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9ADB50" w14:textId="19E363A7" w:rsidR="00E912C6" w:rsidRPr="00F8786A" w:rsidRDefault="00E912C6" w:rsidP="00907EBD">
      <w:pPr>
        <w:jc w:val="right"/>
        <w:rPr>
          <w:rFonts w:asciiTheme="minorHAnsi" w:hAnsiTheme="minorHAnsi" w:cstheme="minorHAnsi"/>
        </w:rPr>
      </w:pPr>
      <w:bookmarkStart w:id="0" w:name="_GoBack"/>
      <w:bookmarkEnd w:id="0"/>
    </w:p>
    <w:p w14:paraId="6B9ADB52" w14:textId="22774F96" w:rsidR="00E912C6" w:rsidRPr="002E048F" w:rsidRDefault="00E912C6" w:rsidP="002F39E4">
      <w:pPr>
        <w:pStyle w:val="Title"/>
        <w:rPr>
          <w:rFonts w:asciiTheme="minorHAnsi" w:hAnsiTheme="minorHAnsi" w:cstheme="minorHAnsi"/>
          <w:color w:val="auto"/>
          <w:sz w:val="36"/>
          <w:szCs w:val="36"/>
        </w:rPr>
      </w:pPr>
      <w:r w:rsidRPr="002E048F">
        <w:rPr>
          <w:rFonts w:asciiTheme="minorHAnsi" w:hAnsiTheme="minorHAnsi" w:cstheme="minorHAnsi"/>
          <w:color w:val="auto"/>
          <w:sz w:val="36"/>
          <w:szCs w:val="36"/>
        </w:rPr>
        <w:t xml:space="preserve">REQUEST FOR QUOTATION FOR </w:t>
      </w:r>
      <w:r w:rsidR="00456265" w:rsidRPr="002E048F">
        <w:rPr>
          <w:rFonts w:asciiTheme="minorHAnsi" w:hAnsiTheme="minorHAnsi" w:cstheme="minorHAnsi"/>
          <w:color w:val="auto"/>
          <w:sz w:val="36"/>
          <w:szCs w:val="36"/>
        </w:rPr>
        <w:t>THE PROVISION OF CAMBRIDGESHIRE AND WEST SUFFOLK HOUSING NEEDS OF SPECIFIC GROUPS</w:t>
      </w:r>
      <w:r w:rsidR="00F273FB" w:rsidRPr="002E048F">
        <w:rPr>
          <w:rFonts w:asciiTheme="minorHAnsi" w:hAnsiTheme="minorHAnsi" w:cstheme="minorHAnsi"/>
          <w:color w:val="auto"/>
          <w:sz w:val="36"/>
          <w:szCs w:val="36"/>
        </w:rPr>
        <w:t xml:space="preserve"> </w:t>
      </w:r>
      <w:r w:rsidR="00456265" w:rsidRPr="002E048F">
        <w:rPr>
          <w:rFonts w:asciiTheme="minorHAnsi" w:hAnsiTheme="minorHAnsi" w:cstheme="minorHAnsi"/>
          <w:color w:val="auto"/>
          <w:sz w:val="36"/>
          <w:szCs w:val="36"/>
        </w:rPr>
        <w:t>STUDY</w:t>
      </w:r>
    </w:p>
    <w:p w14:paraId="01E4907A" w14:textId="04B0CF43" w:rsidR="00D63739" w:rsidRDefault="00D63739" w:rsidP="00D63739">
      <w:pPr>
        <w:rPr>
          <w:lang w:val="en-US"/>
        </w:rPr>
      </w:pPr>
    </w:p>
    <w:p w14:paraId="38874581" w14:textId="0E0BE7C1" w:rsidR="00D63739" w:rsidRPr="00D63739" w:rsidRDefault="00D63739" w:rsidP="00D63739">
      <w:pPr>
        <w:rPr>
          <w:lang w:val="en-US"/>
        </w:rPr>
      </w:pPr>
      <w:r w:rsidRPr="00F8786A">
        <w:rPr>
          <w:rFonts w:asciiTheme="minorHAnsi" w:hAnsiTheme="minorHAnsi" w:cstheme="minorHAnsi"/>
          <w:noProof/>
          <w:lang w:eastAsia="en-GB"/>
        </w:rPr>
        <mc:AlternateContent>
          <mc:Choice Requires="wps">
            <w:drawing>
              <wp:anchor distT="0" distB="0" distL="114300" distR="114300" simplePos="0" relativeHeight="251657728" behindDoc="0" locked="0" layoutInCell="1" allowOverlap="1" wp14:anchorId="6B9ADCD0" wp14:editId="504A6538">
                <wp:simplePos x="0" y="0"/>
                <wp:positionH relativeFrom="margin">
                  <wp:posOffset>-800100</wp:posOffset>
                </wp:positionH>
                <wp:positionV relativeFrom="margin">
                  <wp:posOffset>1850390</wp:posOffset>
                </wp:positionV>
                <wp:extent cx="6858000" cy="7048500"/>
                <wp:effectExtent l="0" t="0" r="19050" b="19050"/>
                <wp:wrapNone/>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7048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3C873E9" id="Rectangle 4" o:spid="_x0000_s1026" style="position:absolute;margin-left:-63pt;margin-top:145.7pt;width:540pt;height:55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O4MeAIAAP0EAAAOAAAAZHJzL2Uyb0RvYy54bWysVNuO2jAQfa/Uf7D8DkloYCEirBCBqtK2&#10;XXXbDzC2Q6w6tmsbwrbqv3fsAIXuS1U1D44v45lzZs54fn9sJTpw64RWJc6GKUZcUc2E2pX4y+fN&#10;YIqR80QxIrXiJX7mDt8vXr+ad6bgI91oybhF4ES5ojMlbrw3RZI42vCWuKE2XMFhrW1LPCztLmGW&#10;dOC9lckoTSdJpy0zVlPuHOxW/SFeRP91zan/WNeOeyRLDNh8HG0ct2FMFnNS7CwxjaAnGOQfULRE&#10;KAh6cVURT9DeiheuWkGtdrr2Q6rbRNe1oDxyADZZ+gebp4YYHrlAcpy5pMn9P7f0w+HRIsGgdiOM&#10;FGmhRp8ga0TtJEd5yE9nXAFmT+bRBobOPGj61SGlVw1Y8aW1ums4YYAqC/bJzYWwcHAVbbv3moF3&#10;svc6pupY2zY4hCSgY6zI86Ui/OgRhc3JdDxNUygchbO7NJ+OYRFikOJ83Vjn33LdojApsQXw0T05&#10;PDjfm55NQjSlN0JK2CeFVKgr8Ww8GscLTkvBwmFkaXfblbToQIJw4neKe2PWCg/ylaItccDZgyNF&#10;SMdasRjFEyH7OYCWKjgHdoDtNOtl8mOWztbT9TQf5KPJepCnVTVYblb5YLLJ7sbVm2q1qrKfAWeW&#10;F41gjKsA9SzZLP87SZyapxfbRbQ3lNw18038XjJPbmHEggCr8z+yizoIpe8ltNXsGWRgdd+D8GbA&#10;pNH2O0Yd9F+J3bc9sRwj+U6BlGZZnoeGjYt8fDeChb0+2V6fEEXBVYk9Rv105fsm3xsrdg1EymKN&#10;lV6C/GoRhRGk2aM6iRZ6LDI4vQehia/X0er3q7X4BQAA//8DAFBLAwQUAAYACAAAACEAPpyB6+AA&#10;AAANAQAADwAAAGRycy9kb3ducmV2LnhtbEyPy07DMBBF90j8gzVI7FonUVrREKcKiG4r0SIBOzce&#10;4qjxOIrdJvw9wwqWc+foPsrt7HpxxTF0nhSkywQEUuNNR62Ct+Nu8QAiRE1G955QwTcG2Fa3N6Uu&#10;jJ/oFa+H2Ao2oVBoBTbGoZAyNBadDks/IPHvy49ORz7HVppRT2zuepklyVo63REnWD3gs8XmfLg4&#10;BS/D575etUHW79F+nP3TtLP7Vqn7u7l+BBFxjn8w/Nbn6lBxp5O/kAmiV7BIszWPiQqyTZqDYGSz&#10;ylk5MZsnLMmqlP9XVD8AAAD//wMAUEsBAi0AFAAGAAgAAAAhALaDOJL+AAAA4QEAABMAAAAAAAAA&#10;AAAAAAAAAAAAAFtDb250ZW50X1R5cGVzXS54bWxQSwECLQAUAAYACAAAACEAOP0h/9YAAACUAQAA&#10;CwAAAAAAAAAAAAAAAAAvAQAAX3JlbHMvLnJlbHNQSwECLQAUAAYACAAAACEA7rzuDHgCAAD9BAAA&#10;DgAAAAAAAAAAAAAAAAAuAgAAZHJzL2Uyb0RvYy54bWxQSwECLQAUAAYACAAAACEAPpyB6+AAAAAN&#10;AQAADwAAAAAAAAAAAAAAAADSBAAAZHJzL2Rvd25yZXYueG1sUEsFBgAAAAAEAAQA8wAAAN8FAAAA&#10;AA==&#10;" filled="f">
                <w10:wrap anchorx="margin" anchory="margin"/>
              </v:rect>
            </w:pict>
          </mc:Fallback>
        </mc:AlternateContent>
      </w:r>
    </w:p>
    <w:p w14:paraId="303E5B39" w14:textId="77777777" w:rsidR="00D63739" w:rsidRDefault="00D63739" w:rsidP="00E912C6">
      <w:pPr>
        <w:jc w:val="center"/>
        <w:rPr>
          <w:rFonts w:asciiTheme="minorHAnsi" w:hAnsiTheme="minorHAnsi" w:cstheme="minorHAnsi"/>
          <w:b/>
          <w:color w:val="FF0000"/>
        </w:rPr>
      </w:pPr>
    </w:p>
    <w:p w14:paraId="633E6BC0" w14:textId="01E6A11C" w:rsidR="00D63739" w:rsidRDefault="00563D12" w:rsidP="00E912C6">
      <w:pPr>
        <w:jc w:val="center"/>
        <w:rPr>
          <w:rFonts w:asciiTheme="minorHAnsi" w:hAnsiTheme="minorHAnsi" w:cstheme="minorHAnsi"/>
          <w:b/>
          <w:color w:val="FF0000"/>
        </w:rPr>
      </w:pPr>
      <w:r w:rsidRPr="00F8786A">
        <w:rPr>
          <w:rFonts w:asciiTheme="minorHAnsi" w:hAnsiTheme="minorHAnsi" w:cstheme="minorHAnsi"/>
          <w:noProof/>
          <w:lang w:eastAsia="en-GB"/>
        </w:rPr>
        <w:drawing>
          <wp:inline distT="0" distB="0" distL="0" distR="0" wp14:anchorId="28D77B36" wp14:editId="2C425F61">
            <wp:extent cx="1771200" cy="666000"/>
            <wp:effectExtent l="0" t="0" r="63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71200" cy="666000"/>
                    </a:xfrm>
                    <a:prstGeom prst="rect">
                      <a:avLst/>
                    </a:prstGeom>
                    <a:noFill/>
                    <a:ln w="9525">
                      <a:noFill/>
                      <a:miter lim="800000"/>
                      <a:headEnd/>
                      <a:tailEnd/>
                    </a:ln>
                  </pic:spPr>
                </pic:pic>
              </a:graphicData>
            </a:graphic>
          </wp:inline>
        </w:drawing>
      </w:r>
    </w:p>
    <w:p w14:paraId="55E38FAB" w14:textId="44809EFA" w:rsidR="00563D12" w:rsidRDefault="00563D12" w:rsidP="00E912C6">
      <w:pPr>
        <w:jc w:val="center"/>
        <w:rPr>
          <w:rFonts w:asciiTheme="minorHAnsi" w:hAnsiTheme="minorHAnsi" w:cstheme="minorHAnsi"/>
          <w:b/>
          <w:color w:val="FF0000"/>
        </w:rPr>
      </w:pPr>
      <w:r>
        <w:rPr>
          <w:noProof/>
          <w:lang w:eastAsia="en-GB"/>
        </w:rPr>
        <w:drawing>
          <wp:inline distT="0" distB="0" distL="0" distR="0" wp14:anchorId="155FC3B3" wp14:editId="0951C723">
            <wp:extent cx="540000" cy="66600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00" cy="666000"/>
                    </a:xfrm>
                    <a:prstGeom prst="rect">
                      <a:avLst/>
                    </a:prstGeom>
                  </pic:spPr>
                </pic:pic>
              </a:graphicData>
            </a:graphic>
          </wp:inline>
        </w:drawing>
      </w:r>
    </w:p>
    <w:p w14:paraId="50C8B58A" w14:textId="0BD4B9F9" w:rsidR="00563D12" w:rsidRDefault="00563D12" w:rsidP="00E912C6">
      <w:pPr>
        <w:jc w:val="center"/>
        <w:rPr>
          <w:rFonts w:asciiTheme="minorHAnsi" w:hAnsiTheme="minorHAnsi" w:cstheme="minorHAnsi"/>
          <w:b/>
          <w:color w:val="FF0000"/>
        </w:rPr>
      </w:pPr>
      <w:r w:rsidRPr="00563D12">
        <w:rPr>
          <w:rFonts w:asciiTheme="minorHAnsi" w:hAnsiTheme="minorHAnsi" w:cstheme="minorHAnsi"/>
          <w:b/>
          <w:noProof/>
          <w:color w:val="FF0000"/>
          <w:lang w:eastAsia="en-GB"/>
        </w:rPr>
        <w:drawing>
          <wp:inline distT="0" distB="0" distL="0" distR="0" wp14:anchorId="4AB6D7EB" wp14:editId="2151345A">
            <wp:extent cx="712800" cy="66600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2800" cy="666000"/>
                    </a:xfrm>
                    <a:prstGeom prst="rect">
                      <a:avLst/>
                    </a:prstGeom>
                    <a:noFill/>
                    <a:ln>
                      <a:noFill/>
                    </a:ln>
                  </pic:spPr>
                </pic:pic>
              </a:graphicData>
            </a:graphic>
          </wp:inline>
        </w:drawing>
      </w:r>
    </w:p>
    <w:p w14:paraId="7AEF37CE" w14:textId="102C31D4" w:rsidR="00563D12" w:rsidRDefault="00563D12" w:rsidP="00E912C6">
      <w:pPr>
        <w:jc w:val="center"/>
        <w:rPr>
          <w:rFonts w:asciiTheme="minorHAnsi" w:hAnsiTheme="minorHAnsi" w:cstheme="minorHAnsi"/>
          <w:b/>
          <w:color w:val="FF0000"/>
        </w:rPr>
      </w:pPr>
      <w:r w:rsidRPr="00563D12">
        <w:rPr>
          <w:rFonts w:asciiTheme="minorHAnsi" w:hAnsiTheme="minorHAnsi" w:cstheme="minorHAnsi"/>
          <w:b/>
          <w:noProof/>
          <w:color w:val="FF0000"/>
          <w:lang w:eastAsia="en-GB"/>
        </w:rPr>
        <w:drawing>
          <wp:inline distT="0" distB="0" distL="0" distR="0" wp14:anchorId="631CBB12" wp14:editId="435221BC">
            <wp:extent cx="1425600" cy="666000"/>
            <wp:effectExtent l="0" t="0" r="317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5600" cy="666000"/>
                    </a:xfrm>
                    <a:prstGeom prst="rect">
                      <a:avLst/>
                    </a:prstGeom>
                    <a:noFill/>
                    <a:ln>
                      <a:noFill/>
                    </a:ln>
                  </pic:spPr>
                </pic:pic>
              </a:graphicData>
            </a:graphic>
          </wp:inline>
        </w:drawing>
      </w:r>
    </w:p>
    <w:p w14:paraId="0A804DF6" w14:textId="237A7540" w:rsidR="00563D12" w:rsidRDefault="00563D12" w:rsidP="00E912C6">
      <w:pPr>
        <w:jc w:val="center"/>
        <w:rPr>
          <w:rFonts w:asciiTheme="minorHAnsi" w:hAnsiTheme="minorHAnsi" w:cstheme="minorHAnsi"/>
          <w:b/>
          <w:color w:val="FF0000"/>
        </w:rPr>
      </w:pPr>
      <w:r w:rsidRPr="00563D12">
        <w:rPr>
          <w:rFonts w:asciiTheme="minorHAnsi" w:hAnsiTheme="minorHAnsi" w:cstheme="minorHAnsi"/>
          <w:b/>
          <w:noProof/>
          <w:color w:val="FF0000"/>
          <w:lang w:eastAsia="en-GB"/>
        </w:rPr>
        <w:drawing>
          <wp:inline distT="0" distB="0" distL="0" distR="0" wp14:anchorId="6817A5A9" wp14:editId="40E4F640">
            <wp:extent cx="2304000" cy="666000"/>
            <wp:effectExtent l="0" t="0" r="127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04000" cy="666000"/>
                    </a:xfrm>
                    <a:prstGeom prst="rect">
                      <a:avLst/>
                    </a:prstGeom>
                    <a:noFill/>
                    <a:ln>
                      <a:noFill/>
                    </a:ln>
                  </pic:spPr>
                </pic:pic>
              </a:graphicData>
            </a:graphic>
          </wp:inline>
        </w:drawing>
      </w:r>
    </w:p>
    <w:p w14:paraId="2BF0D9D0" w14:textId="37BC3541" w:rsidR="00563D12" w:rsidRDefault="00563D12" w:rsidP="00E912C6">
      <w:pPr>
        <w:jc w:val="center"/>
        <w:rPr>
          <w:rFonts w:asciiTheme="minorHAnsi" w:hAnsiTheme="minorHAnsi" w:cstheme="minorHAnsi"/>
          <w:b/>
          <w:color w:val="FF0000"/>
        </w:rPr>
      </w:pPr>
      <w:r w:rsidRPr="00563D12">
        <w:rPr>
          <w:rFonts w:asciiTheme="minorHAnsi" w:hAnsiTheme="minorHAnsi" w:cstheme="minorHAnsi"/>
          <w:b/>
          <w:noProof/>
          <w:color w:val="FF0000"/>
          <w:lang w:eastAsia="en-GB"/>
        </w:rPr>
        <w:drawing>
          <wp:inline distT="0" distB="0" distL="0" distR="0" wp14:anchorId="0A124736" wp14:editId="2AC7BDA2">
            <wp:extent cx="1461600" cy="666000"/>
            <wp:effectExtent l="0" t="0" r="571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61600" cy="666000"/>
                    </a:xfrm>
                    <a:prstGeom prst="rect">
                      <a:avLst/>
                    </a:prstGeom>
                    <a:noFill/>
                    <a:ln>
                      <a:noFill/>
                    </a:ln>
                  </pic:spPr>
                </pic:pic>
              </a:graphicData>
            </a:graphic>
          </wp:inline>
        </w:drawing>
      </w:r>
    </w:p>
    <w:p w14:paraId="4A53DFF2" w14:textId="705C2362" w:rsidR="00563D12" w:rsidRDefault="00563D12" w:rsidP="00E912C6">
      <w:pPr>
        <w:jc w:val="center"/>
        <w:rPr>
          <w:rFonts w:asciiTheme="minorHAnsi" w:hAnsiTheme="minorHAnsi" w:cstheme="minorHAnsi"/>
          <w:b/>
          <w:color w:val="FF0000"/>
        </w:rPr>
      </w:pPr>
      <w:r w:rsidRPr="00563D12">
        <w:rPr>
          <w:rFonts w:asciiTheme="minorHAnsi" w:hAnsiTheme="minorHAnsi" w:cstheme="minorHAnsi"/>
          <w:b/>
          <w:noProof/>
          <w:color w:val="FF0000"/>
          <w:lang w:eastAsia="en-GB"/>
        </w:rPr>
        <w:lastRenderedPageBreak/>
        <w:drawing>
          <wp:inline distT="0" distB="0" distL="0" distR="0" wp14:anchorId="6102B11F" wp14:editId="4BC2B529">
            <wp:extent cx="2340000" cy="666000"/>
            <wp:effectExtent l="0" t="0" r="3175"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0000" cy="666000"/>
                    </a:xfrm>
                    <a:prstGeom prst="rect">
                      <a:avLst/>
                    </a:prstGeom>
                    <a:noFill/>
                    <a:ln>
                      <a:noFill/>
                    </a:ln>
                  </pic:spPr>
                </pic:pic>
              </a:graphicData>
            </a:graphic>
          </wp:inline>
        </w:drawing>
      </w:r>
    </w:p>
    <w:p w14:paraId="6B9ADB5E" w14:textId="098E1B60" w:rsidR="00E912C6" w:rsidRPr="00F8786A" w:rsidRDefault="000A5934" w:rsidP="00D63739">
      <w:pPr>
        <w:tabs>
          <w:tab w:val="left" w:pos="5370"/>
        </w:tabs>
        <w:rPr>
          <w:rFonts w:asciiTheme="minorHAnsi" w:hAnsiTheme="minorHAnsi" w:cstheme="minorHAnsi"/>
        </w:rPr>
        <w:sectPr w:rsidR="00E912C6" w:rsidRPr="00F8786A" w:rsidSect="00F8786A">
          <w:headerReference w:type="default" r:id="rId18"/>
          <w:footerReference w:type="default" r:id="rId19"/>
          <w:pgSz w:w="11906" w:h="16838"/>
          <w:pgMar w:top="993" w:right="1800" w:bottom="1135" w:left="1800" w:header="708" w:footer="708" w:gutter="0"/>
          <w:cols w:space="720"/>
        </w:sectPr>
      </w:pPr>
      <w:r w:rsidRPr="00F8786A">
        <w:rPr>
          <w:rFonts w:asciiTheme="minorHAnsi" w:hAnsiTheme="minorHAnsi" w:cstheme="minorHAnsi"/>
          <w:noProof/>
          <w:lang w:eastAsia="en-GB"/>
        </w:rPr>
        <mc:AlternateContent>
          <mc:Choice Requires="wps">
            <w:drawing>
              <wp:anchor distT="0" distB="0" distL="114300" distR="114300" simplePos="0" relativeHeight="251660800" behindDoc="1" locked="0" layoutInCell="1" allowOverlap="1" wp14:anchorId="2BBCD9D0" wp14:editId="06FCD34A">
                <wp:simplePos x="0" y="0"/>
                <wp:positionH relativeFrom="margin">
                  <wp:posOffset>0</wp:posOffset>
                </wp:positionH>
                <wp:positionV relativeFrom="paragraph">
                  <wp:posOffset>-635</wp:posOffset>
                </wp:positionV>
                <wp:extent cx="5429250" cy="1533525"/>
                <wp:effectExtent l="0" t="0" r="19050" b="28575"/>
                <wp:wrapTight wrapText="bothSides">
                  <wp:wrapPolygon edited="0">
                    <wp:start x="0" y="0"/>
                    <wp:lineTo x="0" y="21734"/>
                    <wp:lineTo x="21600" y="21734"/>
                    <wp:lineTo x="21600" y="0"/>
                    <wp:lineTo x="0" y="0"/>
                  </wp:wrapPolygon>
                </wp:wrapTight>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1533525"/>
                        </a:xfrm>
                        <a:prstGeom prst="rect">
                          <a:avLst/>
                        </a:prstGeom>
                        <a:solidFill>
                          <a:srgbClr val="FFFFFF"/>
                        </a:solidFill>
                        <a:ln w="9525">
                          <a:solidFill>
                            <a:srgbClr val="000000"/>
                          </a:solidFill>
                          <a:miter lim="800000"/>
                          <a:headEnd/>
                          <a:tailEnd/>
                        </a:ln>
                      </wps:spPr>
                      <wps:txbx>
                        <w:txbxContent>
                          <w:p w14:paraId="583925A7" w14:textId="77777777" w:rsidR="00971D69" w:rsidRDefault="00971D69" w:rsidP="000A5934">
                            <w:pPr>
                              <w:jc w:val="center"/>
                              <w:rPr>
                                <w:noProof/>
                                <w:lang w:eastAsia="en-GB"/>
                              </w:rPr>
                            </w:pPr>
                            <w:r>
                              <w:rPr>
                                <w:rFonts w:ascii="Times New Roman" w:hAnsi="Times New Roman" w:cs="Times New Roman"/>
                                <w:bCs w:val="0"/>
                                <w:noProof/>
                                <w:sz w:val="20"/>
                                <w:lang w:eastAsia="en-GB"/>
                              </w:rPr>
                              <w:drawing>
                                <wp:inline distT="0" distB="0" distL="0" distR="0" wp14:anchorId="4C5AFB7D" wp14:editId="596EC526">
                                  <wp:extent cx="2705100" cy="617718"/>
                                  <wp:effectExtent l="0" t="0" r="0" b="0"/>
                                  <wp:docPr id="14" name="Picture 5" descr="FSB LOGO W STRAP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B LOGO W STRAP_RGB"/>
                                          <pic:cNvPicPr>
                                            <a:picLocks noChangeAspect="1" noChangeArrowheads="1"/>
                                          </pic:cNvPicPr>
                                        </pic:nvPicPr>
                                        <pic:blipFill>
                                          <a:blip r:embed="rId20"/>
                                          <a:srcRect/>
                                          <a:stretch>
                                            <a:fillRect/>
                                          </a:stretch>
                                        </pic:blipFill>
                                        <pic:spPr bwMode="auto">
                                          <a:xfrm>
                                            <a:off x="0" y="0"/>
                                            <a:ext cx="2750378" cy="628057"/>
                                          </a:xfrm>
                                          <a:prstGeom prst="rect">
                                            <a:avLst/>
                                          </a:prstGeom>
                                          <a:noFill/>
                                          <a:ln w="9525">
                                            <a:noFill/>
                                            <a:miter lim="800000"/>
                                            <a:headEnd/>
                                            <a:tailEnd/>
                                          </a:ln>
                                        </pic:spPr>
                                      </pic:pic>
                                    </a:graphicData>
                                  </a:graphic>
                                </wp:inline>
                              </w:drawing>
                            </w:r>
                          </w:p>
                          <w:p w14:paraId="23664C57" w14:textId="588E4CF7" w:rsidR="00971D69" w:rsidRDefault="00971D69" w:rsidP="000A5934">
                            <w:pPr>
                              <w:rPr>
                                <w:color w:val="FF0000"/>
                                <w:sz w:val="18"/>
                                <w:szCs w:val="18"/>
                              </w:rPr>
                            </w:pPr>
                            <w:r>
                              <w:rPr>
                                <w:color w:val="1F497D"/>
                                <w:sz w:val="18"/>
                                <w:szCs w:val="18"/>
                              </w:rPr>
                              <w:t xml:space="preserve">The Federation of Small Businesses (FSB) is pleased to endorse this RFQ document. Through changes to their procurement process to support small businesses, </w:t>
                            </w:r>
                            <w:r w:rsidRPr="008D35C4">
                              <w:rPr>
                                <w:color w:val="1F497D"/>
                                <w:sz w:val="18"/>
                                <w:szCs w:val="18"/>
                              </w:rPr>
                              <w:t>Cambridgeshire</w:t>
                            </w:r>
                            <w:r>
                              <w:rPr>
                                <w:color w:val="1F497D"/>
                                <w:sz w:val="18"/>
                                <w:szCs w:val="18"/>
                              </w:rPr>
                              <w:t xml:space="preserve"> County Council are showing their commitment to improving the local economy. This positive action is a step forward in the simplification of the procurement process and the FSB look forward to working with </w:t>
                            </w:r>
                            <w:r w:rsidRPr="008D35C4">
                              <w:rPr>
                                <w:color w:val="1F497D"/>
                                <w:sz w:val="18"/>
                                <w:szCs w:val="18"/>
                              </w:rPr>
                              <w:t>Cambridgeshire</w:t>
                            </w:r>
                            <w:r>
                              <w:rPr>
                                <w:color w:val="1F497D"/>
                                <w:sz w:val="18"/>
                                <w:szCs w:val="18"/>
                              </w:rPr>
                              <w:t xml:space="preserve"> County Council to encourage effective trade between the Council and local small businesses.</w:t>
                            </w:r>
                          </w:p>
                          <w:p w14:paraId="268B62D3" w14:textId="77777777" w:rsidR="00971D69" w:rsidRDefault="00971D69" w:rsidP="000A59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BCD9D0" id="_x0000_t202" coordsize="21600,21600" o:spt="202" path="m,l,21600r21600,l21600,xe">
                <v:stroke joinstyle="miter"/>
                <v:path gradientshapeok="t" o:connecttype="rect"/>
              </v:shapetype>
              <v:shape id="Text Box 5" o:spid="_x0000_s1026" type="#_x0000_t202" style="position:absolute;left:0;text-align:left;margin-left:0;margin-top:-.05pt;width:427.5pt;height:120.7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rRWJwIAAFEEAAAOAAAAZHJzL2Uyb0RvYy54bWysVNuO0zAQfUfiHyy/07TZBmjUdLV0KUJa&#10;LtIuH+A4TmJhe4ztNilfv2OnW6oF8YDIg2V7xmdmzpnJ+nrUihyE8xJMRRezOSXCcGik6Sr67WH3&#10;6i0lPjDTMAVGVPQoPL3evHyxHmwpcuhBNcIRBDG+HGxF+xBsmWWe90IzPwMrDBpbcJoFPLouaxwb&#10;EF2rLJ/PX2cDuMY64MJ7vL2djHST8NtW8PClbb0IRFUUcwtpdWmt45pt1qzsHLO95Kc02D9koZk0&#10;GPQMdcsCI3snf4PSkjvw0IYZB51B20ouUg1YzWL+rJr7nlmRakFyvD3T5P8fLP98+OqIbCqKQhmm&#10;UaIHMQbyDkZSRHYG60t0urfoFka8RpVTpd7eAf/uiYFtz0wnbpyDoReswewW8WV28XTC8RGkHj5B&#10;g2HYPkACGlunI3VIBkF0VOl4ViamwvGyWOarvEATR9uiuLoq8pRdxsqn59b58EGAJnFTUYfSJ3h2&#10;uPMhpsPKJ5cYzYOSzU4qlQ6uq7fKkQPDNtmlL1XwzE0ZMlR0FWP/HWKevj9BaBmw35XUSPjZiZWR&#10;t/emSd0YmFTTHlNW5kRk5G5iMYz1eBKmhuaIlDqY+hrnEDc9uJ+UDNjTFfU/9swJStRHg7KsFstl&#10;HIJ0WBZvcjy4S0t9aWGGI1RFAyXTdhumwdlbJ7seI02NYOAGpWxlIjlqPmV1yhv7NnF/mrE4GJfn&#10;5PXrT7B5BAAA//8DAFBLAwQUAAYACAAAACEAwtVoN90AAAAGAQAADwAAAGRycy9kb3ducmV2Lnht&#10;bEyPwU7DMBBE70j8g7VIXFDrpKRtCNlUCAkENygVXN1km0TY62C7afh7zAmOoxnNvCk3k9FiJOd7&#10;ywjpPAFBXNum5xZh9/Ywy0H4oLhR2jIhfJOHTXV+VqqisSd+pXEbWhFL2BcKoQthKKT0dUdG+bkd&#10;iKN3sM6oEKVrZePUKZYbLRdJspJG9RwXOjXQfUf15/ZoEPLsafzwz9cv7/XqoG/C1Xp8/HKIlxfT&#10;3S2IQFP4C8MvfkSHKjLt7ZEbLzRCPBIQZimIaObLZdR7hEWWZiCrUv7Hr34AAAD//wMAUEsBAi0A&#10;FAAGAAgAAAAhALaDOJL+AAAA4QEAABMAAAAAAAAAAAAAAAAAAAAAAFtDb250ZW50X1R5cGVzXS54&#10;bWxQSwECLQAUAAYACAAAACEAOP0h/9YAAACUAQAACwAAAAAAAAAAAAAAAAAvAQAAX3JlbHMvLnJl&#10;bHNQSwECLQAUAAYACAAAACEAJMq0VicCAABRBAAADgAAAAAAAAAAAAAAAAAuAgAAZHJzL2Uyb0Rv&#10;Yy54bWxQSwECLQAUAAYACAAAACEAwtVoN90AAAAGAQAADwAAAAAAAAAAAAAAAACBBAAAZHJzL2Rv&#10;d25yZXYueG1sUEsFBgAAAAAEAAQA8wAAAIsFAAAAAA==&#10;">
                <v:textbox>
                  <w:txbxContent>
                    <w:p w14:paraId="583925A7" w14:textId="77777777" w:rsidR="00971D69" w:rsidRDefault="00971D69" w:rsidP="000A5934">
                      <w:pPr>
                        <w:jc w:val="center"/>
                        <w:rPr>
                          <w:noProof/>
                          <w:lang w:eastAsia="en-GB"/>
                        </w:rPr>
                      </w:pPr>
                      <w:r>
                        <w:rPr>
                          <w:rFonts w:ascii="Times New Roman" w:hAnsi="Times New Roman" w:cs="Times New Roman"/>
                          <w:bCs w:val="0"/>
                          <w:noProof/>
                          <w:sz w:val="20"/>
                          <w:lang w:eastAsia="en-GB"/>
                        </w:rPr>
                        <w:drawing>
                          <wp:inline distT="0" distB="0" distL="0" distR="0" wp14:anchorId="4C5AFB7D" wp14:editId="596EC526">
                            <wp:extent cx="2705100" cy="617718"/>
                            <wp:effectExtent l="0" t="0" r="0" b="0"/>
                            <wp:docPr id="14" name="Picture 5" descr="FSB LOGO W STRAP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B LOGO W STRAP_RGB"/>
                                    <pic:cNvPicPr>
                                      <a:picLocks noChangeAspect="1" noChangeArrowheads="1"/>
                                    </pic:cNvPicPr>
                                  </pic:nvPicPr>
                                  <pic:blipFill>
                                    <a:blip r:embed="rId20"/>
                                    <a:srcRect/>
                                    <a:stretch>
                                      <a:fillRect/>
                                    </a:stretch>
                                  </pic:blipFill>
                                  <pic:spPr bwMode="auto">
                                    <a:xfrm>
                                      <a:off x="0" y="0"/>
                                      <a:ext cx="2750378" cy="628057"/>
                                    </a:xfrm>
                                    <a:prstGeom prst="rect">
                                      <a:avLst/>
                                    </a:prstGeom>
                                    <a:noFill/>
                                    <a:ln w="9525">
                                      <a:noFill/>
                                      <a:miter lim="800000"/>
                                      <a:headEnd/>
                                      <a:tailEnd/>
                                    </a:ln>
                                  </pic:spPr>
                                </pic:pic>
                              </a:graphicData>
                            </a:graphic>
                          </wp:inline>
                        </w:drawing>
                      </w:r>
                    </w:p>
                    <w:p w14:paraId="23664C57" w14:textId="588E4CF7" w:rsidR="00971D69" w:rsidRDefault="00971D69" w:rsidP="000A5934">
                      <w:pPr>
                        <w:rPr>
                          <w:color w:val="FF0000"/>
                          <w:sz w:val="18"/>
                          <w:szCs w:val="18"/>
                        </w:rPr>
                      </w:pPr>
                      <w:r>
                        <w:rPr>
                          <w:color w:val="1F497D"/>
                          <w:sz w:val="18"/>
                          <w:szCs w:val="18"/>
                        </w:rPr>
                        <w:t xml:space="preserve">The Federation of Small Businesses (FSB) is pleased to endorse this RFQ document. Through changes to their procurement process to support small businesses, </w:t>
                      </w:r>
                      <w:r w:rsidRPr="008D35C4">
                        <w:rPr>
                          <w:color w:val="1F497D"/>
                          <w:sz w:val="18"/>
                          <w:szCs w:val="18"/>
                        </w:rPr>
                        <w:t>Cambridgeshire</w:t>
                      </w:r>
                      <w:r>
                        <w:rPr>
                          <w:color w:val="1F497D"/>
                          <w:sz w:val="18"/>
                          <w:szCs w:val="18"/>
                        </w:rPr>
                        <w:t xml:space="preserve"> County Council are showing their commitment to improving the local economy. This positive action is a step forward in the simplification of the procurement process and the FSB look forward to working with </w:t>
                      </w:r>
                      <w:r w:rsidRPr="008D35C4">
                        <w:rPr>
                          <w:color w:val="1F497D"/>
                          <w:sz w:val="18"/>
                          <w:szCs w:val="18"/>
                        </w:rPr>
                        <w:t>Cambridgeshire</w:t>
                      </w:r>
                      <w:r>
                        <w:rPr>
                          <w:color w:val="1F497D"/>
                          <w:sz w:val="18"/>
                          <w:szCs w:val="18"/>
                        </w:rPr>
                        <w:t xml:space="preserve"> County Council to encourage effective trade between the Council and local small businesses.</w:t>
                      </w:r>
                    </w:p>
                    <w:p w14:paraId="268B62D3" w14:textId="77777777" w:rsidR="00971D69" w:rsidRDefault="00971D69" w:rsidP="000A5934"/>
                  </w:txbxContent>
                </v:textbox>
                <w10:wrap type="tight" anchorx="margin"/>
              </v:shape>
            </w:pict>
          </mc:Fallback>
        </mc:AlternateContent>
      </w:r>
    </w:p>
    <w:p w14:paraId="6B9ADB77" w14:textId="77777777" w:rsidR="00E912C6" w:rsidRPr="00F8786A" w:rsidRDefault="00E912C6" w:rsidP="00E912C6">
      <w:pPr>
        <w:pStyle w:val="TOCHeading1"/>
        <w:rPr>
          <w:rFonts w:asciiTheme="minorHAnsi" w:hAnsiTheme="minorHAnsi" w:cstheme="minorHAnsi"/>
        </w:rPr>
      </w:pPr>
      <w:r w:rsidRPr="00F8786A">
        <w:rPr>
          <w:rFonts w:asciiTheme="minorHAnsi" w:hAnsiTheme="minorHAnsi" w:cstheme="minorHAnsi"/>
        </w:rPr>
        <w:lastRenderedPageBreak/>
        <w:t>CONTENTS</w:t>
      </w:r>
    </w:p>
    <w:p w14:paraId="0EC261BE" w14:textId="77777777" w:rsidR="00847C81" w:rsidRPr="00847C81" w:rsidRDefault="00CE0160">
      <w:pPr>
        <w:pStyle w:val="TOC1"/>
        <w:tabs>
          <w:tab w:val="right" w:leader="dot" w:pos="8296"/>
        </w:tabs>
        <w:rPr>
          <w:rFonts w:asciiTheme="minorHAnsi" w:eastAsiaTheme="minorEastAsia" w:hAnsiTheme="minorHAnsi" w:cstheme="minorHAnsi"/>
          <w:bCs w:val="0"/>
          <w:noProof/>
          <w:sz w:val="22"/>
          <w:szCs w:val="22"/>
          <w:lang w:eastAsia="en-GB"/>
        </w:rPr>
      </w:pPr>
      <w:r w:rsidRPr="00847C81">
        <w:rPr>
          <w:rFonts w:asciiTheme="minorHAnsi" w:hAnsiTheme="minorHAnsi" w:cstheme="minorHAnsi"/>
        </w:rPr>
        <w:fldChar w:fldCharType="begin"/>
      </w:r>
      <w:r w:rsidR="00E912C6" w:rsidRPr="00847C81">
        <w:rPr>
          <w:rFonts w:asciiTheme="minorHAnsi" w:hAnsiTheme="minorHAnsi" w:cstheme="minorHAnsi"/>
        </w:rPr>
        <w:instrText xml:space="preserve"> TOC \o "1-3" \h \z \u </w:instrText>
      </w:r>
      <w:r w:rsidRPr="00847C81">
        <w:rPr>
          <w:rFonts w:asciiTheme="minorHAnsi" w:hAnsiTheme="minorHAnsi" w:cstheme="minorHAnsi"/>
        </w:rPr>
        <w:fldChar w:fldCharType="separate"/>
      </w:r>
      <w:hyperlink w:anchor="_Toc14750967" w:history="1">
        <w:r w:rsidR="00847C81" w:rsidRPr="00847C81">
          <w:rPr>
            <w:rStyle w:val="Hyperlink"/>
            <w:rFonts w:asciiTheme="minorHAnsi" w:hAnsiTheme="minorHAnsi" w:cstheme="minorHAnsi"/>
            <w:noProof/>
          </w:rPr>
          <w:t>SECTION 1: INTRODUCTION</w:t>
        </w:r>
        <w:r w:rsidR="00847C81" w:rsidRPr="00847C81">
          <w:rPr>
            <w:rFonts w:asciiTheme="minorHAnsi" w:hAnsiTheme="minorHAnsi" w:cstheme="minorHAnsi"/>
            <w:noProof/>
            <w:webHidden/>
          </w:rPr>
          <w:tab/>
        </w:r>
        <w:r w:rsidR="00847C81" w:rsidRPr="00847C81">
          <w:rPr>
            <w:rFonts w:asciiTheme="minorHAnsi" w:hAnsiTheme="minorHAnsi" w:cstheme="minorHAnsi"/>
            <w:noProof/>
            <w:webHidden/>
          </w:rPr>
          <w:fldChar w:fldCharType="begin"/>
        </w:r>
        <w:r w:rsidR="00847C81" w:rsidRPr="00847C81">
          <w:rPr>
            <w:rFonts w:asciiTheme="minorHAnsi" w:hAnsiTheme="minorHAnsi" w:cstheme="minorHAnsi"/>
            <w:noProof/>
            <w:webHidden/>
          </w:rPr>
          <w:instrText xml:space="preserve"> PAGEREF _Toc14750967 \h </w:instrText>
        </w:r>
        <w:r w:rsidR="00847C81" w:rsidRPr="00847C81">
          <w:rPr>
            <w:rFonts w:asciiTheme="minorHAnsi" w:hAnsiTheme="minorHAnsi" w:cstheme="minorHAnsi"/>
            <w:noProof/>
            <w:webHidden/>
          </w:rPr>
        </w:r>
        <w:r w:rsidR="00847C81" w:rsidRPr="00847C81">
          <w:rPr>
            <w:rFonts w:asciiTheme="minorHAnsi" w:hAnsiTheme="minorHAnsi" w:cstheme="minorHAnsi"/>
            <w:noProof/>
            <w:webHidden/>
          </w:rPr>
          <w:fldChar w:fldCharType="separate"/>
        </w:r>
        <w:r w:rsidR="00AF36F9">
          <w:rPr>
            <w:rFonts w:asciiTheme="minorHAnsi" w:hAnsiTheme="minorHAnsi" w:cstheme="minorHAnsi"/>
            <w:noProof/>
            <w:webHidden/>
          </w:rPr>
          <w:t>3</w:t>
        </w:r>
        <w:r w:rsidR="00847C81" w:rsidRPr="00847C81">
          <w:rPr>
            <w:rFonts w:asciiTheme="minorHAnsi" w:hAnsiTheme="minorHAnsi" w:cstheme="minorHAnsi"/>
            <w:noProof/>
            <w:webHidden/>
          </w:rPr>
          <w:fldChar w:fldCharType="end"/>
        </w:r>
      </w:hyperlink>
    </w:p>
    <w:p w14:paraId="522C76B0" w14:textId="77777777" w:rsidR="00847C81" w:rsidRPr="00847C81" w:rsidRDefault="00405CC7">
      <w:pPr>
        <w:pStyle w:val="TOC2"/>
        <w:tabs>
          <w:tab w:val="right" w:leader="dot" w:pos="8296"/>
        </w:tabs>
        <w:rPr>
          <w:rFonts w:asciiTheme="minorHAnsi" w:eastAsiaTheme="minorEastAsia" w:hAnsiTheme="minorHAnsi" w:cstheme="minorHAnsi"/>
          <w:bCs w:val="0"/>
          <w:noProof/>
          <w:sz w:val="22"/>
          <w:szCs w:val="22"/>
          <w:lang w:eastAsia="en-GB"/>
        </w:rPr>
      </w:pPr>
      <w:hyperlink w:anchor="_Toc14750968" w:history="1">
        <w:r w:rsidR="00847C81" w:rsidRPr="00847C81">
          <w:rPr>
            <w:rStyle w:val="Hyperlink"/>
            <w:rFonts w:asciiTheme="minorHAnsi" w:hAnsiTheme="minorHAnsi" w:cstheme="minorHAnsi"/>
            <w:noProof/>
          </w:rPr>
          <w:t>PART A: GENERAL REQUIREMENTS</w:t>
        </w:r>
        <w:r w:rsidR="00847C81" w:rsidRPr="00847C81">
          <w:rPr>
            <w:rFonts w:asciiTheme="minorHAnsi" w:hAnsiTheme="minorHAnsi" w:cstheme="minorHAnsi"/>
            <w:noProof/>
            <w:webHidden/>
          </w:rPr>
          <w:tab/>
        </w:r>
        <w:r w:rsidR="00847C81" w:rsidRPr="00847C81">
          <w:rPr>
            <w:rFonts w:asciiTheme="minorHAnsi" w:hAnsiTheme="minorHAnsi" w:cstheme="minorHAnsi"/>
            <w:noProof/>
            <w:webHidden/>
          </w:rPr>
          <w:fldChar w:fldCharType="begin"/>
        </w:r>
        <w:r w:rsidR="00847C81" w:rsidRPr="00847C81">
          <w:rPr>
            <w:rFonts w:asciiTheme="minorHAnsi" w:hAnsiTheme="minorHAnsi" w:cstheme="minorHAnsi"/>
            <w:noProof/>
            <w:webHidden/>
          </w:rPr>
          <w:instrText xml:space="preserve"> PAGEREF _Toc14750968 \h </w:instrText>
        </w:r>
        <w:r w:rsidR="00847C81" w:rsidRPr="00847C81">
          <w:rPr>
            <w:rFonts w:asciiTheme="minorHAnsi" w:hAnsiTheme="minorHAnsi" w:cstheme="minorHAnsi"/>
            <w:noProof/>
            <w:webHidden/>
          </w:rPr>
        </w:r>
        <w:r w:rsidR="00847C81" w:rsidRPr="00847C81">
          <w:rPr>
            <w:rFonts w:asciiTheme="minorHAnsi" w:hAnsiTheme="minorHAnsi" w:cstheme="minorHAnsi"/>
            <w:noProof/>
            <w:webHidden/>
          </w:rPr>
          <w:fldChar w:fldCharType="separate"/>
        </w:r>
        <w:r w:rsidR="00AF36F9">
          <w:rPr>
            <w:rFonts w:asciiTheme="minorHAnsi" w:hAnsiTheme="minorHAnsi" w:cstheme="minorHAnsi"/>
            <w:noProof/>
            <w:webHidden/>
          </w:rPr>
          <w:t>3</w:t>
        </w:r>
        <w:r w:rsidR="00847C81" w:rsidRPr="00847C81">
          <w:rPr>
            <w:rFonts w:asciiTheme="minorHAnsi" w:hAnsiTheme="minorHAnsi" w:cstheme="minorHAnsi"/>
            <w:noProof/>
            <w:webHidden/>
          </w:rPr>
          <w:fldChar w:fldCharType="end"/>
        </w:r>
      </w:hyperlink>
    </w:p>
    <w:p w14:paraId="0ED20E6A" w14:textId="77777777" w:rsidR="00847C81" w:rsidRPr="00847C81" w:rsidRDefault="00405CC7">
      <w:pPr>
        <w:pStyle w:val="TOC2"/>
        <w:tabs>
          <w:tab w:val="right" w:leader="dot" w:pos="8296"/>
        </w:tabs>
        <w:rPr>
          <w:rFonts w:asciiTheme="minorHAnsi" w:eastAsiaTheme="minorEastAsia" w:hAnsiTheme="minorHAnsi" w:cstheme="minorHAnsi"/>
          <w:bCs w:val="0"/>
          <w:noProof/>
          <w:sz w:val="22"/>
          <w:szCs w:val="22"/>
          <w:lang w:eastAsia="en-GB"/>
        </w:rPr>
      </w:pPr>
      <w:hyperlink w:anchor="_Toc14750969" w:history="1">
        <w:r w:rsidR="00847C81" w:rsidRPr="00847C81">
          <w:rPr>
            <w:rStyle w:val="Hyperlink"/>
            <w:rFonts w:asciiTheme="minorHAnsi" w:hAnsiTheme="minorHAnsi" w:cstheme="minorHAnsi"/>
            <w:noProof/>
          </w:rPr>
          <w:t>PART B: BACKGROUND</w:t>
        </w:r>
        <w:r w:rsidR="00847C81" w:rsidRPr="00847C81">
          <w:rPr>
            <w:rFonts w:asciiTheme="minorHAnsi" w:hAnsiTheme="minorHAnsi" w:cstheme="minorHAnsi"/>
            <w:noProof/>
            <w:webHidden/>
          </w:rPr>
          <w:tab/>
        </w:r>
        <w:r w:rsidR="00847C81" w:rsidRPr="00847C81">
          <w:rPr>
            <w:rFonts w:asciiTheme="minorHAnsi" w:hAnsiTheme="minorHAnsi" w:cstheme="minorHAnsi"/>
            <w:noProof/>
            <w:webHidden/>
          </w:rPr>
          <w:fldChar w:fldCharType="begin"/>
        </w:r>
        <w:r w:rsidR="00847C81" w:rsidRPr="00847C81">
          <w:rPr>
            <w:rFonts w:asciiTheme="minorHAnsi" w:hAnsiTheme="minorHAnsi" w:cstheme="minorHAnsi"/>
            <w:noProof/>
            <w:webHidden/>
          </w:rPr>
          <w:instrText xml:space="preserve"> PAGEREF _Toc14750969 \h </w:instrText>
        </w:r>
        <w:r w:rsidR="00847C81" w:rsidRPr="00847C81">
          <w:rPr>
            <w:rFonts w:asciiTheme="minorHAnsi" w:hAnsiTheme="minorHAnsi" w:cstheme="minorHAnsi"/>
            <w:noProof/>
            <w:webHidden/>
          </w:rPr>
        </w:r>
        <w:r w:rsidR="00847C81" w:rsidRPr="00847C81">
          <w:rPr>
            <w:rFonts w:asciiTheme="minorHAnsi" w:hAnsiTheme="minorHAnsi" w:cstheme="minorHAnsi"/>
            <w:noProof/>
            <w:webHidden/>
          </w:rPr>
          <w:fldChar w:fldCharType="separate"/>
        </w:r>
        <w:r w:rsidR="00AF36F9">
          <w:rPr>
            <w:rFonts w:asciiTheme="minorHAnsi" w:hAnsiTheme="minorHAnsi" w:cstheme="minorHAnsi"/>
            <w:noProof/>
            <w:webHidden/>
          </w:rPr>
          <w:t>3</w:t>
        </w:r>
        <w:r w:rsidR="00847C81" w:rsidRPr="00847C81">
          <w:rPr>
            <w:rFonts w:asciiTheme="minorHAnsi" w:hAnsiTheme="minorHAnsi" w:cstheme="minorHAnsi"/>
            <w:noProof/>
            <w:webHidden/>
          </w:rPr>
          <w:fldChar w:fldCharType="end"/>
        </w:r>
      </w:hyperlink>
    </w:p>
    <w:p w14:paraId="2B7FAF22" w14:textId="77777777" w:rsidR="00847C81" w:rsidRPr="00847C81" w:rsidRDefault="00405CC7">
      <w:pPr>
        <w:pStyle w:val="TOC2"/>
        <w:tabs>
          <w:tab w:val="right" w:leader="dot" w:pos="8296"/>
        </w:tabs>
        <w:rPr>
          <w:rFonts w:asciiTheme="minorHAnsi" w:eastAsiaTheme="minorEastAsia" w:hAnsiTheme="minorHAnsi" w:cstheme="minorHAnsi"/>
          <w:bCs w:val="0"/>
          <w:noProof/>
          <w:sz w:val="22"/>
          <w:szCs w:val="22"/>
          <w:lang w:eastAsia="en-GB"/>
        </w:rPr>
      </w:pPr>
      <w:hyperlink w:anchor="_Toc14750970" w:history="1">
        <w:r w:rsidR="00847C81" w:rsidRPr="00847C81">
          <w:rPr>
            <w:rStyle w:val="Hyperlink"/>
            <w:rFonts w:asciiTheme="minorHAnsi" w:hAnsiTheme="minorHAnsi" w:cstheme="minorHAnsi"/>
            <w:noProof/>
          </w:rPr>
          <w:t>PART C: PROCUREMENT TIMETABLE</w:t>
        </w:r>
        <w:r w:rsidR="00847C81" w:rsidRPr="00847C81">
          <w:rPr>
            <w:rFonts w:asciiTheme="minorHAnsi" w:hAnsiTheme="minorHAnsi" w:cstheme="minorHAnsi"/>
            <w:noProof/>
            <w:webHidden/>
          </w:rPr>
          <w:tab/>
        </w:r>
        <w:r w:rsidR="00847C81" w:rsidRPr="00847C81">
          <w:rPr>
            <w:rFonts w:asciiTheme="minorHAnsi" w:hAnsiTheme="minorHAnsi" w:cstheme="minorHAnsi"/>
            <w:noProof/>
            <w:webHidden/>
          </w:rPr>
          <w:fldChar w:fldCharType="begin"/>
        </w:r>
        <w:r w:rsidR="00847C81" w:rsidRPr="00847C81">
          <w:rPr>
            <w:rFonts w:asciiTheme="minorHAnsi" w:hAnsiTheme="minorHAnsi" w:cstheme="minorHAnsi"/>
            <w:noProof/>
            <w:webHidden/>
          </w:rPr>
          <w:instrText xml:space="preserve"> PAGEREF _Toc14750970 \h </w:instrText>
        </w:r>
        <w:r w:rsidR="00847C81" w:rsidRPr="00847C81">
          <w:rPr>
            <w:rFonts w:asciiTheme="minorHAnsi" w:hAnsiTheme="minorHAnsi" w:cstheme="minorHAnsi"/>
            <w:noProof/>
            <w:webHidden/>
          </w:rPr>
        </w:r>
        <w:r w:rsidR="00847C81" w:rsidRPr="00847C81">
          <w:rPr>
            <w:rFonts w:asciiTheme="minorHAnsi" w:hAnsiTheme="minorHAnsi" w:cstheme="minorHAnsi"/>
            <w:noProof/>
            <w:webHidden/>
          </w:rPr>
          <w:fldChar w:fldCharType="separate"/>
        </w:r>
        <w:r w:rsidR="00AF36F9">
          <w:rPr>
            <w:rFonts w:asciiTheme="minorHAnsi" w:hAnsiTheme="minorHAnsi" w:cstheme="minorHAnsi"/>
            <w:noProof/>
            <w:webHidden/>
          </w:rPr>
          <w:t>4</w:t>
        </w:r>
        <w:r w:rsidR="00847C81" w:rsidRPr="00847C81">
          <w:rPr>
            <w:rFonts w:asciiTheme="minorHAnsi" w:hAnsiTheme="minorHAnsi" w:cstheme="minorHAnsi"/>
            <w:noProof/>
            <w:webHidden/>
          </w:rPr>
          <w:fldChar w:fldCharType="end"/>
        </w:r>
      </w:hyperlink>
    </w:p>
    <w:p w14:paraId="5C6E6EC9" w14:textId="77777777" w:rsidR="00847C81" w:rsidRPr="00847C81" w:rsidRDefault="00405CC7">
      <w:pPr>
        <w:pStyle w:val="TOC2"/>
        <w:tabs>
          <w:tab w:val="right" w:leader="dot" w:pos="8296"/>
        </w:tabs>
        <w:rPr>
          <w:rFonts w:asciiTheme="minorHAnsi" w:eastAsiaTheme="minorEastAsia" w:hAnsiTheme="minorHAnsi" w:cstheme="minorHAnsi"/>
          <w:bCs w:val="0"/>
          <w:noProof/>
          <w:sz w:val="22"/>
          <w:szCs w:val="22"/>
          <w:lang w:eastAsia="en-GB"/>
        </w:rPr>
      </w:pPr>
      <w:hyperlink w:anchor="_Toc14750971" w:history="1">
        <w:r w:rsidR="00847C81" w:rsidRPr="00847C81">
          <w:rPr>
            <w:rStyle w:val="Hyperlink"/>
            <w:rFonts w:asciiTheme="minorHAnsi" w:hAnsiTheme="minorHAnsi" w:cstheme="minorHAnsi"/>
            <w:noProof/>
          </w:rPr>
          <w:t>PART D: CLARIFICATION QUESTIONS</w:t>
        </w:r>
        <w:r w:rsidR="00847C81" w:rsidRPr="00847C81">
          <w:rPr>
            <w:rFonts w:asciiTheme="minorHAnsi" w:hAnsiTheme="minorHAnsi" w:cstheme="minorHAnsi"/>
            <w:noProof/>
            <w:webHidden/>
          </w:rPr>
          <w:tab/>
        </w:r>
        <w:r w:rsidR="00847C81" w:rsidRPr="00847C81">
          <w:rPr>
            <w:rFonts w:asciiTheme="minorHAnsi" w:hAnsiTheme="minorHAnsi" w:cstheme="minorHAnsi"/>
            <w:noProof/>
            <w:webHidden/>
          </w:rPr>
          <w:fldChar w:fldCharType="begin"/>
        </w:r>
        <w:r w:rsidR="00847C81" w:rsidRPr="00847C81">
          <w:rPr>
            <w:rFonts w:asciiTheme="minorHAnsi" w:hAnsiTheme="minorHAnsi" w:cstheme="minorHAnsi"/>
            <w:noProof/>
            <w:webHidden/>
          </w:rPr>
          <w:instrText xml:space="preserve"> PAGEREF _Toc14750971 \h </w:instrText>
        </w:r>
        <w:r w:rsidR="00847C81" w:rsidRPr="00847C81">
          <w:rPr>
            <w:rFonts w:asciiTheme="minorHAnsi" w:hAnsiTheme="minorHAnsi" w:cstheme="minorHAnsi"/>
            <w:noProof/>
            <w:webHidden/>
          </w:rPr>
        </w:r>
        <w:r w:rsidR="00847C81" w:rsidRPr="00847C81">
          <w:rPr>
            <w:rFonts w:asciiTheme="minorHAnsi" w:hAnsiTheme="minorHAnsi" w:cstheme="minorHAnsi"/>
            <w:noProof/>
            <w:webHidden/>
          </w:rPr>
          <w:fldChar w:fldCharType="separate"/>
        </w:r>
        <w:r w:rsidR="00AF36F9">
          <w:rPr>
            <w:rFonts w:asciiTheme="minorHAnsi" w:hAnsiTheme="minorHAnsi" w:cstheme="minorHAnsi"/>
            <w:noProof/>
            <w:webHidden/>
          </w:rPr>
          <w:t>4</w:t>
        </w:r>
        <w:r w:rsidR="00847C81" w:rsidRPr="00847C81">
          <w:rPr>
            <w:rFonts w:asciiTheme="minorHAnsi" w:hAnsiTheme="minorHAnsi" w:cstheme="minorHAnsi"/>
            <w:noProof/>
            <w:webHidden/>
          </w:rPr>
          <w:fldChar w:fldCharType="end"/>
        </w:r>
      </w:hyperlink>
    </w:p>
    <w:p w14:paraId="139D0125" w14:textId="77777777" w:rsidR="00847C81" w:rsidRPr="00847C81" w:rsidRDefault="00405CC7">
      <w:pPr>
        <w:pStyle w:val="TOC2"/>
        <w:tabs>
          <w:tab w:val="right" w:leader="dot" w:pos="8296"/>
        </w:tabs>
        <w:rPr>
          <w:rFonts w:asciiTheme="minorHAnsi" w:eastAsiaTheme="minorEastAsia" w:hAnsiTheme="minorHAnsi" w:cstheme="minorHAnsi"/>
          <w:bCs w:val="0"/>
          <w:noProof/>
          <w:sz w:val="22"/>
          <w:szCs w:val="22"/>
          <w:lang w:eastAsia="en-GB"/>
        </w:rPr>
      </w:pPr>
      <w:hyperlink w:anchor="_Toc14750972" w:history="1">
        <w:r w:rsidR="00847C81" w:rsidRPr="00847C81">
          <w:rPr>
            <w:rStyle w:val="Hyperlink"/>
            <w:rFonts w:asciiTheme="minorHAnsi" w:hAnsiTheme="minorHAnsi" w:cstheme="minorHAnsi"/>
            <w:noProof/>
          </w:rPr>
          <w:t>PART E: QUOTATION RESPONSES</w:t>
        </w:r>
        <w:r w:rsidR="00847C81" w:rsidRPr="00847C81">
          <w:rPr>
            <w:rFonts w:asciiTheme="minorHAnsi" w:hAnsiTheme="minorHAnsi" w:cstheme="minorHAnsi"/>
            <w:noProof/>
            <w:webHidden/>
          </w:rPr>
          <w:tab/>
        </w:r>
        <w:r w:rsidR="00847C81" w:rsidRPr="00847C81">
          <w:rPr>
            <w:rFonts w:asciiTheme="minorHAnsi" w:hAnsiTheme="minorHAnsi" w:cstheme="minorHAnsi"/>
            <w:noProof/>
            <w:webHidden/>
          </w:rPr>
          <w:fldChar w:fldCharType="begin"/>
        </w:r>
        <w:r w:rsidR="00847C81" w:rsidRPr="00847C81">
          <w:rPr>
            <w:rFonts w:asciiTheme="minorHAnsi" w:hAnsiTheme="minorHAnsi" w:cstheme="minorHAnsi"/>
            <w:noProof/>
            <w:webHidden/>
          </w:rPr>
          <w:instrText xml:space="preserve"> PAGEREF _Toc14750972 \h </w:instrText>
        </w:r>
        <w:r w:rsidR="00847C81" w:rsidRPr="00847C81">
          <w:rPr>
            <w:rFonts w:asciiTheme="minorHAnsi" w:hAnsiTheme="minorHAnsi" w:cstheme="minorHAnsi"/>
            <w:noProof/>
            <w:webHidden/>
          </w:rPr>
        </w:r>
        <w:r w:rsidR="00847C81" w:rsidRPr="00847C81">
          <w:rPr>
            <w:rFonts w:asciiTheme="minorHAnsi" w:hAnsiTheme="minorHAnsi" w:cstheme="minorHAnsi"/>
            <w:noProof/>
            <w:webHidden/>
          </w:rPr>
          <w:fldChar w:fldCharType="separate"/>
        </w:r>
        <w:r w:rsidR="00AF36F9">
          <w:rPr>
            <w:rFonts w:asciiTheme="minorHAnsi" w:hAnsiTheme="minorHAnsi" w:cstheme="minorHAnsi"/>
            <w:noProof/>
            <w:webHidden/>
          </w:rPr>
          <w:t>4</w:t>
        </w:r>
        <w:r w:rsidR="00847C81" w:rsidRPr="00847C81">
          <w:rPr>
            <w:rFonts w:asciiTheme="minorHAnsi" w:hAnsiTheme="minorHAnsi" w:cstheme="minorHAnsi"/>
            <w:noProof/>
            <w:webHidden/>
          </w:rPr>
          <w:fldChar w:fldCharType="end"/>
        </w:r>
      </w:hyperlink>
    </w:p>
    <w:p w14:paraId="0941A00B" w14:textId="77777777" w:rsidR="00847C81" w:rsidRPr="00847C81" w:rsidRDefault="00405CC7">
      <w:pPr>
        <w:pStyle w:val="TOC2"/>
        <w:tabs>
          <w:tab w:val="right" w:leader="dot" w:pos="8296"/>
        </w:tabs>
        <w:rPr>
          <w:rFonts w:asciiTheme="minorHAnsi" w:eastAsiaTheme="minorEastAsia" w:hAnsiTheme="minorHAnsi" w:cstheme="minorHAnsi"/>
          <w:bCs w:val="0"/>
          <w:noProof/>
          <w:sz w:val="22"/>
          <w:szCs w:val="22"/>
          <w:lang w:eastAsia="en-GB"/>
        </w:rPr>
      </w:pPr>
      <w:hyperlink w:anchor="_Toc14750973" w:history="1">
        <w:r w:rsidR="00847C81" w:rsidRPr="00847C81">
          <w:rPr>
            <w:rStyle w:val="Hyperlink"/>
            <w:rFonts w:asciiTheme="minorHAnsi" w:hAnsiTheme="minorHAnsi" w:cstheme="minorHAnsi"/>
            <w:noProof/>
          </w:rPr>
          <w:t>PART F: EVALUATION OF QUOTATIONS</w:t>
        </w:r>
        <w:r w:rsidR="00847C81" w:rsidRPr="00847C81">
          <w:rPr>
            <w:rFonts w:asciiTheme="minorHAnsi" w:hAnsiTheme="minorHAnsi" w:cstheme="minorHAnsi"/>
            <w:noProof/>
            <w:webHidden/>
          </w:rPr>
          <w:tab/>
        </w:r>
        <w:r w:rsidR="00847C81" w:rsidRPr="00847C81">
          <w:rPr>
            <w:rFonts w:asciiTheme="minorHAnsi" w:hAnsiTheme="minorHAnsi" w:cstheme="minorHAnsi"/>
            <w:noProof/>
            <w:webHidden/>
          </w:rPr>
          <w:fldChar w:fldCharType="begin"/>
        </w:r>
        <w:r w:rsidR="00847C81" w:rsidRPr="00847C81">
          <w:rPr>
            <w:rFonts w:asciiTheme="minorHAnsi" w:hAnsiTheme="minorHAnsi" w:cstheme="minorHAnsi"/>
            <w:noProof/>
            <w:webHidden/>
          </w:rPr>
          <w:instrText xml:space="preserve"> PAGEREF _Toc14750973 \h </w:instrText>
        </w:r>
        <w:r w:rsidR="00847C81" w:rsidRPr="00847C81">
          <w:rPr>
            <w:rFonts w:asciiTheme="minorHAnsi" w:hAnsiTheme="minorHAnsi" w:cstheme="minorHAnsi"/>
            <w:noProof/>
            <w:webHidden/>
          </w:rPr>
        </w:r>
        <w:r w:rsidR="00847C81" w:rsidRPr="00847C81">
          <w:rPr>
            <w:rFonts w:asciiTheme="minorHAnsi" w:hAnsiTheme="minorHAnsi" w:cstheme="minorHAnsi"/>
            <w:noProof/>
            <w:webHidden/>
          </w:rPr>
          <w:fldChar w:fldCharType="separate"/>
        </w:r>
        <w:r w:rsidR="00AF36F9">
          <w:rPr>
            <w:rFonts w:asciiTheme="minorHAnsi" w:hAnsiTheme="minorHAnsi" w:cstheme="minorHAnsi"/>
            <w:noProof/>
            <w:webHidden/>
          </w:rPr>
          <w:t>4</w:t>
        </w:r>
        <w:r w:rsidR="00847C81" w:rsidRPr="00847C81">
          <w:rPr>
            <w:rFonts w:asciiTheme="minorHAnsi" w:hAnsiTheme="minorHAnsi" w:cstheme="minorHAnsi"/>
            <w:noProof/>
            <w:webHidden/>
          </w:rPr>
          <w:fldChar w:fldCharType="end"/>
        </w:r>
      </w:hyperlink>
    </w:p>
    <w:p w14:paraId="35A570EE" w14:textId="77777777" w:rsidR="00847C81" w:rsidRPr="00847C81" w:rsidRDefault="00405CC7">
      <w:pPr>
        <w:pStyle w:val="TOC1"/>
        <w:tabs>
          <w:tab w:val="right" w:leader="dot" w:pos="8296"/>
        </w:tabs>
        <w:rPr>
          <w:rFonts w:asciiTheme="minorHAnsi" w:eastAsiaTheme="minorEastAsia" w:hAnsiTheme="minorHAnsi" w:cstheme="minorHAnsi"/>
          <w:bCs w:val="0"/>
          <w:noProof/>
          <w:sz w:val="22"/>
          <w:szCs w:val="22"/>
          <w:lang w:eastAsia="en-GB"/>
        </w:rPr>
      </w:pPr>
      <w:hyperlink w:anchor="_Toc14750974" w:history="1">
        <w:r w:rsidR="00847C81" w:rsidRPr="00847C81">
          <w:rPr>
            <w:rStyle w:val="Hyperlink"/>
            <w:rFonts w:asciiTheme="minorHAnsi" w:hAnsiTheme="minorHAnsi" w:cstheme="minorHAnsi"/>
            <w:noProof/>
          </w:rPr>
          <w:t>SECTION 2: SPECIFICATION</w:t>
        </w:r>
        <w:r w:rsidR="00847C81" w:rsidRPr="00847C81">
          <w:rPr>
            <w:rFonts w:asciiTheme="minorHAnsi" w:hAnsiTheme="minorHAnsi" w:cstheme="minorHAnsi"/>
            <w:noProof/>
            <w:webHidden/>
          </w:rPr>
          <w:tab/>
        </w:r>
        <w:r w:rsidR="00847C81" w:rsidRPr="00847C81">
          <w:rPr>
            <w:rFonts w:asciiTheme="minorHAnsi" w:hAnsiTheme="minorHAnsi" w:cstheme="minorHAnsi"/>
            <w:noProof/>
            <w:webHidden/>
          </w:rPr>
          <w:fldChar w:fldCharType="begin"/>
        </w:r>
        <w:r w:rsidR="00847C81" w:rsidRPr="00847C81">
          <w:rPr>
            <w:rFonts w:asciiTheme="minorHAnsi" w:hAnsiTheme="minorHAnsi" w:cstheme="minorHAnsi"/>
            <w:noProof/>
            <w:webHidden/>
          </w:rPr>
          <w:instrText xml:space="preserve"> PAGEREF _Toc14750974 \h </w:instrText>
        </w:r>
        <w:r w:rsidR="00847C81" w:rsidRPr="00847C81">
          <w:rPr>
            <w:rFonts w:asciiTheme="minorHAnsi" w:hAnsiTheme="minorHAnsi" w:cstheme="minorHAnsi"/>
            <w:noProof/>
            <w:webHidden/>
          </w:rPr>
        </w:r>
        <w:r w:rsidR="00847C81" w:rsidRPr="00847C81">
          <w:rPr>
            <w:rFonts w:asciiTheme="minorHAnsi" w:hAnsiTheme="minorHAnsi" w:cstheme="minorHAnsi"/>
            <w:noProof/>
            <w:webHidden/>
          </w:rPr>
          <w:fldChar w:fldCharType="separate"/>
        </w:r>
        <w:r w:rsidR="00AF36F9">
          <w:rPr>
            <w:rFonts w:asciiTheme="minorHAnsi" w:hAnsiTheme="minorHAnsi" w:cstheme="minorHAnsi"/>
            <w:noProof/>
            <w:webHidden/>
          </w:rPr>
          <w:t>7</w:t>
        </w:r>
        <w:r w:rsidR="00847C81" w:rsidRPr="00847C81">
          <w:rPr>
            <w:rFonts w:asciiTheme="minorHAnsi" w:hAnsiTheme="minorHAnsi" w:cstheme="minorHAnsi"/>
            <w:noProof/>
            <w:webHidden/>
          </w:rPr>
          <w:fldChar w:fldCharType="end"/>
        </w:r>
      </w:hyperlink>
    </w:p>
    <w:p w14:paraId="26EA3760" w14:textId="77777777" w:rsidR="00847C81" w:rsidRPr="00847C81" w:rsidRDefault="00405CC7">
      <w:pPr>
        <w:pStyle w:val="TOC1"/>
        <w:tabs>
          <w:tab w:val="right" w:leader="dot" w:pos="8296"/>
        </w:tabs>
        <w:rPr>
          <w:rFonts w:asciiTheme="minorHAnsi" w:eastAsiaTheme="minorEastAsia" w:hAnsiTheme="minorHAnsi" w:cstheme="minorHAnsi"/>
          <w:bCs w:val="0"/>
          <w:noProof/>
          <w:sz w:val="22"/>
          <w:szCs w:val="22"/>
          <w:lang w:eastAsia="en-GB"/>
        </w:rPr>
      </w:pPr>
      <w:hyperlink w:anchor="_Toc14750975" w:history="1">
        <w:r w:rsidR="00847C81" w:rsidRPr="00847C81">
          <w:rPr>
            <w:rStyle w:val="Hyperlink"/>
            <w:rFonts w:asciiTheme="minorHAnsi" w:hAnsiTheme="minorHAnsi" w:cstheme="minorHAnsi"/>
            <w:noProof/>
          </w:rPr>
          <w:t>SECTION 3: SUPPORTING INFORMATION</w:t>
        </w:r>
        <w:r w:rsidR="00847C81" w:rsidRPr="00847C81">
          <w:rPr>
            <w:rFonts w:asciiTheme="minorHAnsi" w:hAnsiTheme="minorHAnsi" w:cstheme="minorHAnsi"/>
            <w:noProof/>
            <w:webHidden/>
          </w:rPr>
          <w:tab/>
        </w:r>
        <w:r w:rsidR="00847C81" w:rsidRPr="00847C81">
          <w:rPr>
            <w:rFonts w:asciiTheme="minorHAnsi" w:hAnsiTheme="minorHAnsi" w:cstheme="minorHAnsi"/>
            <w:noProof/>
            <w:webHidden/>
          </w:rPr>
          <w:fldChar w:fldCharType="begin"/>
        </w:r>
        <w:r w:rsidR="00847C81" w:rsidRPr="00847C81">
          <w:rPr>
            <w:rFonts w:asciiTheme="minorHAnsi" w:hAnsiTheme="minorHAnsi" w:cstheme="minorHAnsi"/>
            <w:noProof/>
            <w:webHidden/>
          </w:rPr>
          <w:instrText xml:space="preserve"> PAGEREF _Toc14750975 \h </w:instrText>
        </w:r>
        <w:r w:rsidR="00847C81" w:rsidRPr="00847C81">
          <w:rPr>
            <w:rFonts w:asciiTheme="minorHAnsi" w:hAnsiTheme="minorHAnsi" w:cstheme="minorHAnsi"/>
            <w:noProof/>
            <w:webHidden/>
          </w:rPr>
        </w:r>
        <w:r w:rsidR="00847C81" w:rsidRPr="00847C81">
          <w:rPr>
            <w:rFonts w:asciiTheme="minorHAnsi" w:hAnsiTheme="minorHAnsi" w:cstheme="minorHAnsi"/>
            <w:noProof/>
            <w:webHidden/>
          </w:rPr>
          <w:fldChar w:fldCharType="separate"/>
        </w:r>
        <w:r w:rsidR="00AF36F9">
          <w:rPr>
            <w:rFonts w:asciiTheme="minorHAnsi" w:hAnsiTheme="minorHAnsi" w:cstheme="minorHAnsi"/>
            <w:noProof/>
            <w:webHidden/>
          </w:rPr>
          <w:t>9</w:t>
        </w:r>
        <w:r w:rsidR="00847C81" w:rsidRPr="00847C81">
          <w:rPr>
            <w:rFonts w:asciiTheme="minorHAnsi" w:hAnsiTheme="minorHAnsi" w:cstheme="minorHAnsi"/>
            <w:noProof/>
            <w:webHidden/>
          </w:rPr>
          <w:fldChar w:fldCharType="end"/>
        </w:r>
      </w:hyperlink>
    </w:p>
    <w:p w14:paraId="025B1A59" w14:textId="77777777" w:rsidR="00847C81" w:rsidRPr="00847C81" w:rsidRDefault="00405CC7">
      <w:pPr>
        <w:pStyle w:val="TOC2"/>
        <w:tabs>
          <w:tab w:val="right" w:leader="dot" w:pos="8296"/>
        </w:tabs>
        <w:rPr>
          <w:rFonts w:asciiTheme="minorHAnsi" w:eastAsiaTheme="minorEastAsia" w:hAnsiTheme="minorHAnsi" w:cstheme="minorHAnsi"/>
          <w:bCs w:val="0"/>
          <w:noProof/>
          <w:sz w:val="22"/>
          <w:szCs w:val="22"/>
          <w:lang w:eastAsia="en-GB"/>
        </w:rPr>
      </w:pPr>
      <w:hyperlink w:anchor="_Toc14750976" w:history="1">
        <w:r w:rsidR="00847C81" w:rsidRPr="00847C81">
          <w:rPr>
            <w:rStyle w:val="Hyperlink"/>
            <w:rFonts w:asciiTheme="minorHAnsi" w:hAnsiTheme="minorHAnsi" w:cstheme="minorHAnsi"/>
            <w:noProof/>
          </w:rPr>
          <w:t>PART A: Organisation and Contact Details</w:t>
        </w:r>
        <w:r w:rsidR="00847C81" w:rsidRPr="00847C81">
          <w:rPr>
            <w:rFonts w:asciiTheme="minorHAnsi" w:hAnsiTheme="minorHAnsi" w:cstheme="minorHAnsi"/>
            <w:noProof/>
            <w:webHidden/>
          </w:rPr>
          <w:tab/>
        </w:r>
        <w:r w:rsidR="00847C81" w:rsidRPr="00847C81">
          <w:rPr>
            <w:rFonts w:asciiTheme="minorHAnsi" w:hAnsiTheme="minorHAnsi" w:cstheme="minorHAnsi"/>
            <w:noProof/>
            <w:webHidden/>
          </w:rPr>
          <w:fldChar w:fldCharType="begin"/>
        </w:r>
        <w:r w:rsidR="00847C81" w:rsidRPr="00847C81">
          <w:rPr>
            <w:rFonts w:asciiTheme="minorHAnsi" w:hAnsiTheme="minorHAnsi" w:cstheme="minorHAnsi"/>
            <w:noProof/>
            <w:webHidden/>
          </w:rPr>
          <w:instrText xml:space="preserve"> PAGEREF _Toc14750976 \h </w:instrText>
        </w:r>
        <w:r w:rsidR="00847C81" w:rsidRPr="00847C81">
          <w:rPr>
            <w:rFonts w:asciiTheme="minorHAnsi" w:hAnsiTheme="minorHAnsi" w:cstheme="minorHAnsi"/>
            <w:noProof/>
            <w:webHidden/>
          </w:rPr>
        </w:r>
        <w:r w:rsidR="00847C81" w:rsidRPr="00847C81">
          <w:rPr>
            <w:rFonts w:asciiTheme="minorHAnsi" w:hAnsiTheme="minorHAnsi" w:cstheme="minorHAnsi"/>
            <w:noProof/>
            <w:webHidden/>
          </w:rPr>
          <w:fldChar w:fldCharType="separate"/>
        </w:r>
        <w:r w:rsidR="00AF36F9">
          <w:rPr>
            <w:rFonts w:asciiTheme="minorHAnsi" w:hAnsiTheme="minorHAnsi" w:cstheme="minorHAnsi"/>
            <w:noProof/>
            <w:webHidden/>
          </w:rPr>
          <w:t>9</w:t>
        </w:r>
        <w:r w:rsidR="00847C81" w:rsidRPr="00847C81">
          <w:rPr>
            <w:rFonts w:asciiTheme="minorHAnsi" w:hAnsiTheme="minorHAnsi" w:cstheme="minorHAnsi"/>
            <w:noProof/>
            <w:webHidden/>
          </w:rPr>
          <w:fldChar w:fldCharType="end"/>
        </w:r>
      </w:hyperlink>
    </w:p>
    <w:p w14:paraId="7C0E6BD8" w14:textId="77777777" w:rsidR="00847C81" w:rsidRPr="00847C81" w:rsidRDefault="00405CC7">
      <w:pPr>
        <w:pStyle w:val="TOC2"/>
        <w:tabs>
          <w:tab w:val="right" w:leader="dot" w:pos="8296"/>
        </w:tabs>
        <w:rPr>
          <w:rFonts w:asciiTheme="minorHAnsi" w:eastAsiaTheme="minorEastAsia" w:hAnsiTheme="minorHAnsi" w:cstheme="minorHAnsi"/>
          <w:bCs w:val="0"/>
          <w:noProof/>
          <w:sz w:val="22"/>
          <w:szCs w:val="22"/>
          <w:lang w:eastAsia="en-GB"/>
        </w:rPr>
      </w:pPr>
      <w:hyperlink w:anchor="_Toc14750977" w:history="1">
        <w:r w:rsidR="00847C81" w:rsidRPr="00847C81">
          <w:rPr>
            <w:rStyle w:val="Hyperlink"/>
            <w:rFonts w:asciiTheme="minorHAnsi" w:hAnsiTheme="minorHAnsi" w:cstheme="minorHAnsi"/>
            <w:noProof/>
          </w:rPr>
          <w:t>PART B: Questions</w:t>
        </w:r>
        <w:r w:rsidR="00847C81" w:rsidRPr="00847C81">
          <w:rPr>
            <w:rFonts w:asciiTheme="minorHAnsi" w:hAnsiTheme="minorHAnsi" w:cstheme="minorHAnsi"/>
            <w:noProof/>
            <w:webHidden/>
          </w:rPr>
          <w:tab/>
        </w:r>
        <w:r w:rsidR="00847C81" w:rsidRPr="00847C81">
          <w:rPr>
            <w:rFonts w:asciiTheme="minorHAnsi" w:hAnsiTheme="minorHAnsi" w:cstheme="minorHAnsi"/>
            <w:noProof/>
            <w:webHidden/>
          </w:rPr>
          <w:fldChar w:fldCharType="begin"/>
        </w:r>
        <w:r w:rsidR="00847C81" w:rsidRPr="00847C81">
          <w:rPr>
            <w:rFonts w:asciiTheme="minorHAnsi" w:hAnsiTheme="minorHAnsi" w:cstheme="minorHAnsi"/>
            <w:noProof/>
            <w:webHidden/>
          </w:rPr>
          <w:instrText xml:space="preserve"> PAGEREF _Toc14750977 \h </w:instrText>
        </w:r>
        <w:r w:rsidR="00847C81" w:rsidRPr="00847C81">
          <w:rPr>
            <w:rFonts w:asciiTheme="minorHAnsi" w:hAnsiTheme="minorHAnsi" w:cstheme="minorHAnsi"/>
            <w:noProof/>
            <w:webHidden/>
          </w:rPr>
        </w:r>
        <w:r w:rsidR="00847C81" w:rsidRPr="00847C81">
          <w:rPr>
            <w:rFonts w:asciiTheme="minorHAnsi" w:hAnsiTheme="minorHAnsi" w:cstheme="minorHAnsi"/>
            <w:noProof/>
            <w:webHidden/>
          </w:rPr>
          <w:fldChar w:fldCharType="separate"/>
        </w:r>
        <w:r w:rsidR="00AF36F9">
          <w:rPr>
            <w:rFonts w:asciiTheme="minorHAnsi" w:hAnsiTheme="minorHAnsi" w:cstheme="minorHAnsi"/>
            <w:noProof/>
            <w:webHidden/>
          </w:rPr>
          <w:t>10</w:t>
        </w:r>
        <w:r w:rsidR="00847C81" w:rsidRPr="00847C81">
          <w:rPr>
            <w:rFonts w:asciiTheme="minorHAnsi" w:hAnsiTheme="minorHAnsi" w:cstheme="minorHAnsi"/>
            <w:noProof/>
            <w:webHidden/>
          </w:rPr>
          <w:fldChar w:fldCharType="end"/>
        </w:r>
      </w:hyperlink>
    </w:p>
    <w:p w14:paraId="504C416B" w14:textId="77777777" w:rsidR="00847C81" w:rsidRPr="00847C81" w:rsidRDefault="00405CC7">
      <w:pPr>
        <w:pStyle w:val="TOC1"/>
        <w:tabs>
          <w:tab w:val="right" w:leader="dot" w:pos="8296"/>
        </w:tabs>
        <w:rPr>
          <w:rFonts w:asciiTheme="minorHAnsi" w:eastAsiaTheme="minorEastAsia" w:hAnsiTheme="minorHAnsi" w:cstheme="minorHAnsi"/>
          <w:bCs w:val="0"/>
          <w:noProof/>
          <w:sz w:val="22"/>
          <w:szCs w:val="22"/>
          <w:lang w:eastAsia="en-GB"/>
        </w:rPr>
      </w:pPr>
      <w:hyperlink w:anchor="_Toc14750978" w:history="1">
        <w:r w:rsidR="00847C81" w:rsidRPr="00847C81">
          <w:rPr>
            <w:rStyle w:val="Hyperlink"/>
            <w:rFonts w:asciiTheme="minorHAnsi" w:hAnsiTheme="minorHAnsi" w:cstheme="minorHAnsi"/>
            <w:noProof/>
          </w:rPr>
          <w:t>SECTION 4: PRICING SHEET</w:t>
        </w:r>
        <w:r w:rsidR="00847C81" w:rsidRPr="00847C81">
          <w:rPr>
            <w:rFonts w:asciiTheme="minorHAnsi" w:hAnsiTheme="minorHAnsi" w:cstheme="minorHAnsi"/>
            <w:noProof/>
            <w:webHidden/>
          </w:rPr>
          <w:tab/>
        </w:r>
        <w:r w:rsidR="00847C81" w:rsidRPr="00847C81">
          <w:rPr>
            <w:rFonts w:asciiTheme="minorHAnsi" w:hAnsiTheme="minorHAnsi" w:cstheme="minorHAnsi"/>
            <w:noProof/>
            <w:webHidden/>
          </w:rPr>
          <w:fldChar w:fldCharType="begin"/>
        </w:r>
        <w:r w:rsidR="00847C81" w:rsidRPr="00847C81">
          <w:rPr>
            <w:rFonts w:asciiTheme="minorHAnsi" w:hAnsiTheme="minorHAnsi" w:cstheme="minorHAnsi"/>
            <w:noProof/>
            <w:webHidden/>
          </w:rPr>
          <w:instrText xml:space="preserve"> PAGEREF _Toc14750978 \h </w:instrText>
        </w:r>
        <w:r w:rsidR="00847C81" w:rsidRPr="00847C81">
          <w:rPr>
            <w:rFonts w:asciiTheme="minorHAnsi" w:hAnsiTheme="minorHAnsi" w:cstheme="minorHAnsi"/>
            <w:noProof/>
            <w:webHidden/>
          </w:rPr>
        </w:r>
        <w:r w:rsidR="00847C81" w:rsidRPr="00847C81">
          <w:rPr>
            <w:rFonts w:asciiTheme="minorHAnsi" w:hAnsiTheme="minorHAnsi" w:cstheme="minorHAnsi"/>
            <w:noProof/>
            <w:webHidden/>
          </w:rPr>
          <w:fldChar w:fldCharType="separate"/>
        </w:r>
        <w:r w:rsidR="00AF36F9">
          <w:rPr>
            <w:rFonts w:asciiTheme="minorHAnsi" w:hAnsiTheme="minorHAnsi" w:cstheme="minorHAnsi"/>
            <w:noProof/>
            <w:webHidden/>
          </w:rPr>
          <w:t>13</w:t>
        </w:r>
        <w:r w:rsidR="00847C81" w:rsidRPr="00847C81">
          <w:rPr>
            <w:rFonts w:asciiTheme="minorHAnsi" w:hAnsiTheme="minorHAnsi" w:cstheme="minorHAnsi"/>
            <w:noProof/>
            <w:webHidden/>
          </w:rPr>
          <w:fldChar w:fldCharType="end"/>
        </w:r>
      </w:hyperlink>
    </w:p>
    <w:p w14:paraId="187691B2" w14:textId="77777777" w:rsidR="00847C81" w:rsidRPr="00847C81" w:rsidRDefault="00405CC7">
      <w:pPr>
        <w:pStyle w:val="TOC2"/>
        <w:tabs>
          <w:tab w:val="right" w:leader="dot" w:pos="8296"/>
        </w:tabs>
        <w:rPr>
          <w:rFonts w:asciiTheme="minorHAnsi" w:eastAsiaTheme="minorEastAsia" w:hAnsiTheme="minorHAnsi" w:cstheme="minorHAnsi"/>
          <w:bCs w:val="0"/>
          <w:noProof/>
          <w:sz w:val="22"/>
          <w:szCs w:val="22"/>
          <w:lang w:eastAsia="en-GB"/>
        </w:rPr>
      </w:pPr>
      <w:hyperlink w:anchor="_Toc14750979" w:history="1">
        <w:r w:rsidR="00847C81" w:rsidRPr="00847C81">
          <w:rPr>
            <w:rStyle w:val="Hyperlink"/>
            <w:rFonts w:asciiTheme="minorHAnsi" w:hAnsiTheme="minorHAnsi" w:cstheme="minorHAnsi"/>
            <w:noProof/>
          </w:rPr>
          <w:t>Pricing and Costs</w:t>
        </w:r>
        <w:r w:rsidR="00847C81" w:rsidRPr="00847C81">
          <w:rPr>
            <w:rFonts w:asciiTheme="minorHAnsi" w:hAnsiTheme="minorHAnsi" w:cstheme="minorHAnsi"/>
            <w:noProof/>
            <w:webHidden/>
          </w:rPr>
          <w:tab/>
        </w:r>
        <w:r w:rsidR="00847C81" w:rsidRPr="00847C81">
          <w:rPr>
            <w:rFonts w:asciiTheme="minorHAnsi" w:hAnsiTheme="minorHAnsi" w:cstheme="minorHAnsi"/>
            <w:noProof/>
            <w:webHidden/>
          </w:rPr>
          <w:fldChar w:fldCharType="begin"/>
        </w:r>
        <w:r w:rsidR="00847C81" w:rsidRPr="00847C81">
          <w:rPr>
            <w:rFonts w:asciiTheme="minorHAnsi" w:hAnsiTheme="minorHAnsi" w:cstheme="minorHAnsi"/>
            <w:noProof/>
            <w:webHidden/>
          </w:rPr>
          <w:instrText xml:space="preserve"> PAGEREF _Toc14750979 \h </w:instrText>
        </w:r>
        <w:r w:rsidR="00847C81" w:rsidRPr="00847C81">
          <w:rPr>
            <w:rFonts w:asciiTheme="minorHAnsi" w:hAnsiTheme="minorHAnsi" w:cstheme="minorHAnsi"/>
            <w:noProof/>
            <w:webHidden/>
          </w:rPr>
        </w:r>
        <w:r w:rsidR="00847C81" w:rsidRPr="00847C81">
          <w:rPr>
            <w:rFonts w:asciiTheme="minorHAnsi" w:hAnsiTheme="minorHAnsi" w:cstheme="minorHAnsi"/>
            <w:noProof/>
            <w:webHidden/>
          </w:rPr>
          <w:fldChar w:fldCharType="separate"/>
        </w:r>
        <w:r w:rsidR="00AF36F9">
          <w:rPr>
            <w:rFonts w:asciiTheme="minorHAnsi" w:hAnsiTheme="minorHAnsi" w:cstheme="minorHAnsi"/>
            <w:noProof/>
            <w:webHidden/>
          </w:rPr>
          <w:t>13</w:t>
        </w:r>
        <w:r w:rsidR="00847C81" w:rsidRPr="00847C81">
          <w:rPr>
            <w:rFonts w:asciiTheme="minorHAnsi" w:hAnsiTheme="minorHAnsi" w:cstheme="minorHAnsi"/>
            <w:noProof/>
            <w:webHidden/>
          </w:rPr>
          <w:fldChar w:fldCharType="end"/>
        </w:r>
      </w:hyperlink>
    </w:p>
    <w:p w14:paraId="17C01BC1" w14:textId="77777777" w:rsidR="00847C81" w:rsidRPr="00847C81" w:rsidRDefault="00405CC7">
      <w:pPr>
        <w:pStyle w:val="TOC1"/>
        <w:tabs>
          <w:tab w:val="right" w:leader="dot" w:pos="8296"/>
        </w:tabs>
        <w:rPr>
          <w:rFonts w:asciiTheme="minorHAnsi" w:eastAsiaTheme="minorEastAsia" w:hAnsiTheme="minorHAnsi" w:cstheme="minorHAnsi"/>
          <w:bCs w:val="0"/>
          <w:noProof/>
          <w:sz w:val="22"/>
          <w:szCs w:val="22"/>
          <w:lang w:eastAsia="en-GB"/>
        </w:rPr>
      </w:pPr>
      <w:hyperlink w:anchor="_Toc14750980" w:history="1">
        <w:r w:rsidR="00847C81" w:rsidRPr="00847C81">
          <w:rPr>
            <w:rStyle w:val="Hyperlink"/>
            <w:rFonts w:asciiTheme="minorHAnsi" w:hAnsiTheme="minorHAnsi" w:cstheme="minorHAnsi"/>
            <w:noProof/>
          </w:rPr>
          <w:t>SECTION 5: FREEDOM OF INFORMATION &amp; SIGNATURE AND DATE</w:t>
        </w:r>
        <w:r w:rsidR="00847C81" w:rsidRPr="00847C81">
          <w:rPr>
            <w:rFonts w:asciiTheme="minorHAnsi" w:hAnsiTheme="minorHAnsi" w:cstheme="minorHAnsi"/>
            <w:noProof/>
            <w:webHidden/>
          </w:rPr>
          <w:tab/>
        </w:r>
        <w:r w:rsidR="00847C81" w:rsidRPr="00847C81">
          <w:rPr>
            <w:rFonts w:asciiTheme="minorHAnsi" w:hAnsiTheme="minorHAnsi" w:cstheme="minorHAnsi"/>
            <w:noProof/>
            <w:webHidden/>
          </w:rPr>
          <w:fldChar w:fldCharType="begin"/>
        </w:r>
        <w:r w:rsidR="00847C81" w:rsidRPr="00847C81">
          <w:rPr>
            <w:rFonts w:asciiTheme="minorHAnsi" w:hAnsiTheme="minorHAnsi" w:cstheme="minorHAnsi"/>
            <w:noProof/>
            <w:webHidden/>
          </w:rPr>
          <w:instrText xml:space="preserve"> PAGEREF _Toc14750980 \h </w:instrText>
        </w:r>
        <w:r w:rsidR="00847C81" w:rsidRPr="00847C81">
          <w:rPr>
            <w:rFonts w:asciiTheme="minorHAnsi" w:hAnsiTheme="minorHAnsi" w:cstheme="minorHAnsi"/>
            <w:noProof/>
            <w:webHidden/>
          </w:rPr>
        </w:r>
        <w:r w:rsidR="00847C81" w:rsidRPr="00847C81">
          <w:rPr>
            <w:rFonts w:asciiTheme="minorHAnsi" w:hAnsiTheme="minorHAnsi" w:cstheme="minorHAnsi"/>
            <w:noProof/>
            <w:webHidden/>
          </w:rPr>
          <w:fldChar w:fldCharType="separate"/>
        </w:r>
        <w:r w:rsidR="00AF36F9">
          <w:rPr>
            <w:rFonts w:asciiTheme="minorHAnsi" w:hAnsiTheme="minorHAnsi" w:cstheme="minorHAnsi"/>
            <w:noProof/>
            <w:webHidden/>
          </w:rPr>
          <w:t>14</w:t>
        </w:r>
        <w:r w:rsidR="00847C81" w:rsidRPr="00847C81">
          <w:rPr>
            <w:rFonts w:asciiTheme="minorHAnsi" w:hAnsiTheme="minorHAnsi" w:cstheme="minorHAnsi"/>
            <w:noProof/>
            <w:webHidden/>
          </w:rPr>
          <w:fldChar w:fldCharType="end"/>
        </w:r>
      </w:hyperlink>
    </w:p>
    <w:p w14:paraId="3FF57688" w14:textId="77777777" w:rsidR="00847C81" w:rsidRPr="00847C81" w:rsidRDefault="00405CC7">
      <w:pPr>
        <w:pStyle w:val="TOC1"/>
        <w:tabs>
          <w:tab w:val="right" w:leader="dot" w:pos="8296"/>
        </w:tabs>
        <w:rPr>
          <w:rFonts w:asciiTheme="minorHAnsi" w:eastAsiaTheme="minorEastAsia" w:hAnsiTheme="minorHAnsi" w:cstheme="minorHAnsi"/>
          <w:bCs w:val="0"/>
          <w:noProof/>
          <w:sz w:val="22"/>
          <w:szCs w:val="22"/>
          <w:lang w:eastAsia="en-GB"/>
        </w:rPr>
      </w:pPr>
      <w:hyperlink w:anchor="_Toc14750981" w:history="1">
        <w:r w:rsidR="00847C81" w:rsidRPr="00847C81">
          <w:rPr>
            <w:rStyle w:val="Hyperlink"/>
            <w:rFonts w:asciiTheme="minorHAnsi" w:hAnsiTheme="minorHAnsi" w:cstheme="minorHAnsi"/>
            <w:noProof/>
          </w:rPr>
          <w:t>APPENDIX 1: CONDITIONS OF CONTRACT</w:t>
        </w:r>
        <w:r w:rsidR="00847C81" w:rsidRPr="00847C81">
          <w:rPr>
            <w:rFonts w:asciiTheme="minorHAnsi" w:hAnsiTheme="minorHAnsi" w:cstheme="minorHAnsi"/>
            <w:noProof/>
            <w:webHidden/>
          </w:rPr>
          <w:tab/>
        </w:r>
        <w:r w:rsidR="00847C81" w:rsidRPr="00847C81">
          <w:rPr>
            <w:rFonts w:asciiTheme="minorHAnsi" w:hAnsiTheme="minorHAnsi" w:cstheme="minorHAnsi"/>
            <w:noProof/>
            <w:webHidden/>
          </w:rPr>
          <w:fldChar w:fldCharType="begin"/>
        </w:r>
        <w:r w:rsidR="00847C81" w:rsidRPr="00847C81">
          <w:rPr>
            <w:rFonts w:asciiTheme="minorHAnsi" w:hAnsiTheme="minorHAnsi" w:cstheme="minorHAnsi"/>
            <w:noProof/>
            <w:webHidden/>
          </w:rPr>
          <w:instrText xml:space="preserve"> PAGEREF _Toc14750981 \h </w:instrText>
        </w:r>
        <w:r w:rsidR="00847C81" w:rsidRPr="00847C81">
          <w:rPr>
            <w:rFonts w:asciiTheme="minorHAnsi" w:hAnsiTheme="minorHAnsi" w:cstheme="minorHAnsi"/>
            <w:noProof/>
            <w:webHidden/>
          </w:rPr>
        </w:r>
        <w:r w:rsidR="00847C81" w:rsidRPr="00847C81">
          <w:rPr>
            <w:rFonts w:asciiTheme="minorHAnsi" w:hAnsiTheme="minorHAnsi" w:cstheme="minorHAnsi"/>
            <w:noProof/>
            <w:webHidden/>
          </w:rPr>
          <w:fldChar w:fldCharType="separate"/>
        </w:r>
        <w:r w:rsidR="00AF36F9">
          <w:rPr>
            <w:rFonts w:asciiTheme="minorHAnsi" w:hAnsiTheme="minorHAnsi" w:cstheme="minorHAnsi"/>
            <w:noProof/>
            <w:webHidden/>
          </w:rPr>
          <w:t>15</w:t>
        </w:r>
        <w:r w:rsidR="00847C81" w:rsidRPr="00847C81">
          <w:rPr>
            <w:rFonts w:asciiTheme="minorHAnsi" w:hAnsiTheme="minorHAnsi" w:cstheme="minorHAnsi"/>
            <w:noProof/>
            <w:webHidden/>
          </w:rPr>
          <w:fldChar w:fldCharType="end"/>
        </w:r>
      </w:hyperlink>
    </w:p>
    <w:p w14:paraId="6B9ADB87" w14:textId="77777777" w:rsidR="00E912C6" w:rsidRPr="00F8786A" w:rsidRDefault="00CE0160" w:rsidP="00E912C6">
      <w:pPr>
        <w:rPr>
          <w:rFonts w:asciiTheme="minorHAnsi" w:hAnsiTheme="minorHAnsi" w:cstheme="minorHAnsi"/>
        </w:rPr>
      </w:pPr>
      <w:r w:rsidRPr="00847C81">
        <w:rPr>
          <w:rFonts w:asciiTheme="minorHAnsi" w:hAnsiTheme="minorHAnsi" w:cstheme="minorHAnsi"/>
          <w:b/>
          <w:noProof/>
        </w:rPr>
        <w:fldChar w:fldCharType="end"/>
      </w:r>
    </w:p>
    <w:p w14:paraId="6B9ADB88" w14:textId="77777777" w:rsidR="00E912C6" w:rsidRPr="00F8786A" w:rsidRDefault="00E912C6" w:rsidP="00E912C6">
      <w:pPr>
        <w:rPr>
          <w:rFonts w:asciiTheme="minorHAnsi" w:hAnsiTheme="minorHAnsi" w:cstheme="minorHAnsi"/>
        </w:rPr>
      </w:pPr>
    </w:p>
    <w:p w14:paraId="6B9ADB89" w14:textId="77777777" w:rsidR="00E912C6" w:rsidRPr="00F8786A" w:rsidRDefault="00E912C6" w:rsidP="00E912C6">
      <w:pPr>
        <w:rPr>
          <w:rFonts w:asciiTheme="minorHAnsi" w:hAnsiTheme="minorHAnsi" w:cstheme="minorHAnsi"/>
        </w:rPr>
      </w:pPr>
    </w:p>
    <w:p w14:paraId="6B9ADB8A" w14:textId="77777777" w:rsidR="00E912C6" w:rsidRPr="00F8786A" w:rsidRDefault="00E912C6" w:rsidP="00E912C6">
      <w:pPr>
        <w:spacing w:after="0"/>
        <w:jc w:val="left"/>
        <w:rPr>
          <w:rFonts w:asciiTheme="minorHAnsi" w:hAnsiTheme="minorHAnsi" w:cstheme="minorHAnsi"/>
        </w:rPr>
        <w:sectPr w:rsidR="00E912C6" w:rsidRPr="00F8786A" w:rsidSect="00F8786A">
          <w:pgSz w:w="11906" w:h="16838"/>
          <w:pgMar w:top="993" w:right="1800" w:bottom="1135" w:left="1800" w:header="708" w:footer="708" w:gutter="0"/>
          <w:cols w:space="720"/>
        </w:sectPr>
      </w:pPr>
    </w:p>
    <w:p w14:paraId="6B9ADB8B" w14:textId="77777777" w:rsidR="00E912C6" w:rsidRPr="00F8786A" w:rsidRDefault="00E912C6" w:rsidP="00E912C6">
      <w:pPr>
        <w:pStyle w:val="Heading1"/>
        <w:rPr>
          <w:rFonts w:asciiTheme="minorHAnsi" w:hAnsiTheme="minorHAnsi" w:cstheme="minorHAnsi"/>
        </w:rPr>
      </w:pPr>
      <w:bookmarkStart w:id="1" w:name="_Ref442195566"/>
      <w:bookmarkStart w:id="2" w:name="_Toc14750967"/>
      <w:r w:rsidRPr="00F8786A">
        <w:rPr>
          <w:rFonts w:asciiTheme="minorHAnsi" w:hAnsiTheme="minorHAnsi" w:cstheme="minorHAnsi"/>
        </w:rPr>
        <w:lastRenderedPageBreak/>
        <w:t>INTRODUCTION</w:t>
      </w:r>
      <w:bookmarkEnd w:id="1"/>
      <w:bookmarkEnd w:id="2"/>
    </w:p>
    <w:p w14:paraId="6B9ADB8C" w14:textId="77777777" w:rsidR="00E912C6" w:rsidRPr="00F8786A" w:rsidRDefault="00E912C6" w:rsidP="00E912C6">
      <w:pPr>
        <w:pStyle w:val="Heading2"/>
        <w:rPr>
          <w:rFonts w:asciiTheme="minorHAnsi" w:hAnsiTheme="minorHAnsi" w:cstheme="minorHAnsi"/>
        </w:rPr>
      </w:pPr>
      <w:bookmarkStart w:id="3" w:name="_Toc14750968"/>
      <w:r w:rsidRPr="00F8786A">
        <w:rPr>
          <w:rFonts w:asciiTheme="minorHAnsi" w:hAnsiTheme="minorHAnsi" w:cstheme="minorHAnsi"/>
        </w:rPr>
        <w:t>GENERAL REQUIREMENTS</w:t>
      </w:r>
      <w:bookmarkEnd w:id="3"/>
    </w:p>
    <w:p w14:paraId="6B9ADB8D" w14:textId="734B12B5" w:rsidR="00E912C6" w:rsidRDefault="00E417A0" w:rsidP="00E912C6">
      <w:pPr>
        <w:rPr>
          <w:rFonts w:asciiTheme="minorHAnsi" w:hAnsiTheme="minorHAnsi" w:cstheme="minorHAnsi"/>
        </w:rPr>
      </w:pPr>
      <w:r>
        <w:rPr>
          <w:rFonts w:asciiTheme="minorHAnsi" w:hAnsiTheme="minorHAnsi" w:cstheme="minorHAnsi"/>
        </w:rPr>
        <w:t>Cambridgeshire County Council in partnership with Cambridge, East Cambridgeshire, Fenland, Huntingdonshire, South Cambridgeshire and West Suffolk District Councils</w:t>
      </w:r>
      <w:r w:rsidR="0042661A" w:rsidRPr="00F8786A">
        <w:rPr>
          <w:rFonts w:asciiTheme="minorHAnsi" w:hAnsiTheme="minorHAnsi" w:cstheme="minorHAnsi"/>
        </w:rPr>
        <w:t xml:space="preserve"> invites quotations </w:t>
      </w:r>
      <w:r w:rsidR="00E912C6" w:rsidRPr="00F8786A">
        <w:rPr>
          <w:rFonts w:asciiTheme="minorHAnsi" w:hAnsiTheme="minorHAnsi" w:cstheme="minorHAnsi"/>
        </w:rPr>
        <w:t xml:space="preserve">for the provision </w:t>
      </w:r>
      <w:r>
        <w:rPr>
          <w:rFonts w:asciiTheme="minorHAnsi" w:hAnsiTheme="minorHAnsi" w:cstheme="minorHAnsi"/>
        </w:rPr>
        <w:t xml:space="preserve">of Cambridgeshire and West </w:t>
      </w:r>
      <w:r w:rsidR="00300843">
        <w:rPr>
          <w:rFonts w:asciiTheme="minorHAnsi" w:hAnsiTheme="minorHAnsi" w:cstheme="minorHAnsi"/>
        </w:rPr>
        <w:t>Suffolk Housing Needs of Specific Groups</w:t>
      </w:r>
      <w:r w:rsidR="00F273FB">
        <w:rPr>
          <w:rFonts w:asciiTheme="minorHAnsi" w:hAnsiTheme="minorHAnsi" w:cstheme="minorHAnsi"/>
        </w:rPr>
        <w:t xml:space="preserve"> </w:t>
      </w:r>
      <w:r w:rsidR="00300843">
        <w:rPr>
          <w:rFonts w:asciiTheme="minorHAnsi" w:hAnsiTheme="minorHAnsi" w:cstheme="minorHAnsi"/>
        </w:rPr>
        <w:t>Study</w:t>
      </w:r>
      <w:r w:rsidR="00E912C6" w:rsidRPr="00F8786A">
        <w:rPr>
          <w:rFonts w:asciiTheme="minorHAnsi" w:hAnsiTheme="minorHAnsi" w:cstheme="minorHAnsi"/>
        </w:rPr>
        <w:t>.</w:t>
      </w:r>
    </w:p>
    <w:p w14:paraId="6B9ADB8E" w14:textId="203BC1F0" w:rsidR="00E912C6" w:rsidRPr="00F8786A" w:rsidRDefault="00E912C6" w:rsidP="00E912C6">
      <w:pPr>
        <w:rPr>
          <w:rFonts w:asciiTheme="minorHAnsi" w:hAnsiTheme="minorHAnsi" w:cstheme="minorHAnsi"/>
        </w:rPr>
      </w:pPr>
      <w:r w:rsidRPr="00F8786A">
        <w:rPr>
          <w:rFonts w:asciiTheme="minorHAnsi" w:hAnsiTheme="minorHAnsi" w:cstheme="minorHAnsi"/>
        </w:rPr>
        <w:t xml:space="preserve">The </w:t>
      </w:r>
      <w:r w:rsidR="00300843">
        <w:rPr>
          <w:rFonts w:asciiTheme="minorHAnsi" w:hAnsiTheme="minorHAnsi" w:cstheme="minorHAnsi"/>
        </w:rPr>
        <w:t>Councils’</w:t>
      </w:r>
      <w:r w:rsidRPr="00F8786A">
        <w:rPr>
          <w:rFonts w:asciiTheme="minorHAnsi" w:hAnsiTheme="minorHAnsi" w:cstheme="minorHAnsi"/>
        </w:rPr>
        <w:t xml:space="preserve"> detailed requirements are defined in </w:t>
      </w:r>
      <w:r w:rsidR="00300843">
        <w:rPr>
          <w:rFonts w:asciiTheme="minorHAnsi" w:hAnsiTheme="minorHAnsi" w:cstheme="minorHAnsi"/>
        </w:rPr>
        <w:t>Section</w:t>
      </w:r>
      <w:r w:rsidRPr="00F8786A">
        <w:rPr>
          <w:rFonts w:asciiTheme="minorHAnsi" w:hAnsiTheme="minorHAnsi" w:cstheme="minorHAnsi"/>
        </w:rPr>
        <w:t xml:space="preserve"> 2</w:t>
      </w:r>
      <w:r w:rsidR="00300843">
        <w:rPr>
          <w:rFonts w:asciiTheme="minorHAnsi" w:hAnsiTheme="minorHAnsi" w:cstheme="minorHAnsi"/>
        </w:rPr>
        <w:t>:</w:t>
      </w:r>
      <w:r w:rsidRPr="00F8786A">
        <w:rPr>
          <w:rFonts w:asciiTheme="minorHAnsi" w:hAnsiTheme="minorHAnsi" w:cstheme="minorHAnsi"/>
        </w:rPr>
        <w:t xml:space="preserve"> Specification.</w:t>
      </w:r>
    </w:p>
    <w:p w14:paraId="54CBE988" w14:textId="2503C20E" w:rsidR="004A0910" w:rsidRPr="00F8786A" w:rsidRDefault="00E912C6" w:rsidP="00E912C6">
      <w:pPr>
        <w:rPr>
          <w:rFonts w:asciiTheme="minorHAnsi" w:hAnsiTheme="minorHAnsi" w:cstheme="minorHAnsi"/>
        </w:rPr>
      </w:pPr>
      <w:r w:rsidRPr="00F8786A">
        <w:rPr>
          <w:rFonts w:asciiTheme="minorHAnsi" w:hAnsiTheme="minorHAnsi" w:cstheme="minorHAnsi"/>
        </w:rPr>
        <w:t>Please take care in reading this document in particular the Specification</w:t>
      </w:r>
      <w:r w:rsidR="00300843">
        <w:rPr>
          <w:rFonts w:asciiTheme="minorHAnsi" w:hAnsiTheme="minorHAnsi" w:cstheme="minorHAnsi"/>
        </w:rPr>
        <w:t>.</w:t>
      </w:r>
      <w:r w:rsidRPr="00F8786A">
        <w:rPr>
          <w:rFonts w:asciiTheme="minorHAnsi" w:hAnsiTheme="minorHAnsi" w:cstheme="minorHAnsi"/>
        </w:rPr>
        <w:t xml:space="preserve"> In the event of any questions or queries in relation to this Request for Quotation (RFQ), please contact the </w:t>
      </w:r>
      <w:r w:rsidR="007C5ECA" w:rsidRPr="00F8786A">
        <w:rPr>
          <w:rFonts w:asciiTheme="minorHAnsi" w:hAnsiTheme="minorHAnsi" w:cstheme="minorHAnsi"/>
        </w:rPr>
        <w:t>buyer via the method stated below.</w:t>
      </w:r>
    </w:p>
    <w:p w14:paraId="3B807609" w14:textId="657C6EEE" w:rsidR="004A0910" w:rsidRPr="00F8786A" w:rsidRDefault="00300843" w:rsidP="00E912C6">
      <w:pPr>
        <w:rPr>
          <w:rFonts w:asciiTheme="minorHAnsi" w:hAnsiTheme="minorHAnsi" w:cstheme="minorHAnsi"/>
        </w:rPr>
      </w:pPr>
      <w:r>
        <w:rPr>
          <w:rFonts w:asciiTheme="minorHAnsi" w:hAnsiTheme="minorHAnsi" w:cstheme="minorHAnsi"/>
        </w:rPr>
        <w:t>Cambridgeshire County Council</w:t>
      </w:r>
      <w:r w:rsidR="004A0910" w:rsidRPr="00F8786A">
        <w:rPr>
          <w:rFonts w:asciiTheme="minorHAnsi" w:hAnsiTheme="minorHAnsi" w:cstheme="minorHAnsi"/>
        </w:rPr>
        <w:t xml:space="preserve"> </w:t>
      </w:r>
      <w:r w:rsidR="00E912C6" w:rsidRPr="00F8786A">
        <w:rPr>
          <w:rFonts w:asciiTheme="minorHAnsi" w:hAnsiTheme="minorHAnsi" w:cstheme="minorHAnsi"/>
        </w:rPr>
        <w:t>reserves the right to:</w:t>
      </w:r>
    </w:p>
    <w:p w14:paraId="363C96A5" w14:textId="50821233" w:rsidR="004A0910" w:rsidRPr="00F8786A" w:rsidRDefault="004A0910" w:rsidP="004A0910">
      <w:pPr>
        <w:pStyle w:val="ListParagraph"/>
        <w:numPr>
          <w:ilvl w:val="0"/>
          <w:numId w:val="4"/>
        </w:numPr>
        <w:rPr>
          <w:rFonts w:asciiTheme="minorHAnsi" w:hAnsiTheme="minorHAnsi" w:cstheme="minorHAnsi"/>
        </w:rPr>
      </w:pPr>
      <w:r w:rsidRPr="00F8786A">
        <w:rPr>
          <w:rFonts w:asciiTheme="minorHAnsi" w:hAnsiTheme="minorHAnsi" w:cstheme="minorHAnsi"/>
        </w:rPr>
        <w:t>carry out due diligence</w:t>
      </w:r>
      <w:r w:rsidR="00A067CA" w:rsidRPr="00F8786A">
        <w:rPr>
          <w:rFonts w:asciiTheme="minorHAnsi" w:hAnsiTheme="minorHAnsi" w:cstheme="minorHAnsi"/>
        </w:rPr>
        <w:t xml:space="preserve"> checks on the </w:t>
      </w:r>
      <w:r w:rsidR="00300843">
        <w:rPr>
          <w:rFonts w:asciiTheme="minorHAnsi" w:hAnsiTheme="minorHAnsi" w:cstheme="minorHAnsi"/>
        </w:rPr>
        <w:t>A</w:t>
      </w:r>
      <w:r w:rsidR="00A067CA" w:rsidRPr="00F8786A">
        <w:rPr>
          <w:rFonts w:asciiTheme="minorHAnsi" w:hAnsiTheme="minorHAnsi" w:cstheme="minorHAnsi"/>
        </w:rPr>
        <w:t xml:space="preserve">warded </w:t>
      </w:r>
      <w:r w:rsidR="00300843">
        <w:rPr>
          <w:rFonts w:asciiTheme="minorHAnsi" w:hAnsiTheme="minorHAnsi" w:cstheme="minorHAnsi"/>
        </w:rPr>
        <w:t>P</w:t>
      </w:r>
      <w:r w:rsidR="00A067CA" w:rsidRPr="00F8786A">
        <w:rPr>
          <w:rFonts w:asciiTheme="minorHAnsi" w:hAnsiTheme="minorHAnsi" w:cstheme="minorHAnsi"/>
        </w:rPr>
        <w:t>rovider;</w:t>
      </w:r>
    </w:p>
    <w:p w14:paraId="6B9ADB92" w14:textId="2942FD75" w:rsidR="00E912C6" w:rsidRPr="00F8786A" w:rsidRDefault="00E912C6" w:rsidP="00E912C6">
      <w:pPr>
        <w:pStyle w:val="ANumberedText2"/>
        <w:numPr>
          <w:ilvl w:val="0"/>
          <w:numId w:val="4"/>
        </w:numPr>
        <w:rPr>
          <w:rFonts w:asciiTheme="minorHAnsi" w:hAnsiTheme="minorHAnsi" w:cstheme="minorHAnsi"/>
        </w:rPr>
      </w:pPr>
      <w:r w:rsidRPr="00F8786A">
        <w:rPr>
          <w:rFonts w:asciiTheme="minorHAnsi" w:hAnsiTheme="minorHAnsi" w:cstheme="minorHAnsi"/>
        </w:rPr>
        <w:t xml:space="preserve">amend the </w:t>
      </w:r>
      <w:r w:rsidR="00300843">
        <w:rPr>
          <w:rFonts w:asciiTheme="minorHAnsi" w:hAnsiTheme="minorHAnsi" w:cstheme="minorHAnsi"/>
        </w:rPr>
        <w:t>C</w:t>
      </w:r>
      <w:r w:rsidRPr="00F8786A">
        <w:rPr>
          <w:rFonts w:asciiTheme="minorHAnsi" w:hAnsiTheme="minorHAnsi" w:cstheme="minorHAnsi"/>
        </w:rPr>
        <w:t>onditions of Contract attached in Appendix 1;</w:t>
      </w:r>
    </w:p>
    <w:p w14:paraId="6B9ADB93" w14:textId="77777777" w:rsidR="00E912C6" w:rsidRPr="00F8786A" w:rsidRDefault="00E912C6" w:rsidP="00E912C6">
      <w:pPr>
        <w:pStyle w:val="ANumberedText2"/>
        <w:numPr>
          <w:ilvl w:val="0"/>
          <w:numId w:val="4"/>
        </w:numPr>
        <w:rPr>
          <w:rFonts w:asciiTheme="minorHAnsi" w:hAnsiTheme="minorHAnsi" w:cstheme="minorHAnsi"/>
        </w:rPr>
      </w:pPr>
      <w:r w:rsidRPr="00F8786A">
        <w:rPr>
          <w:rFonts w:asciiTheme="minorHAnsi" w:hAnsiTheme="minorHAnsi" w:cstheme="minorHAnsi"/>
        </w:rPr>
        <w:t>abandon the procurement process at any stage without any liability to the Authority; and or</w:t>
      </w:r>
    </w:p>
    <w:p w14:paraId="6A314BC4" w14:textId="635624D6" w:rsidR="00D2716B" w:rsidRPr="00F8786A" w:rsidRDefault="00E912C6" w:rsidP="009F5FFF">
      <w:pPr>
        <w:pStyle w:val="ANumberedText2"/>
        <w:numPr>
          <w:ilvl w:val="0"/>
          <w:numId w:val="4"/>
        </w:numPr>
        <w:rPr>
          <w:rFonts w:asciiTheme="minorHAnsi" w:hAnsiTheme="minorHAnsi" w:cstheme="minorHAnsi"/>
        </w:rPr>
      </w:pPr>
      <w:r w:rsidRPr="00F8786A">
        <w:rPr>
          <w:rFonts w:asciiTheme="minorHAnsi" w:hAnsiTheme="minorHAnsi" w:cstheme="minorHAnsi"/>
        </w:rPr>
        <w:t>require the Potential Provider to clarify its quotation in writing and if the Potential Provider fails to respond satisfactorily, this may result in the Potential Provider not being selected.</w:t>
      </w:r>
    </w:p>
    <w:p w14:paraId="6B9ADB95" w14:textId="77777777" w:rsidR="00E912C6" w:rsidRPr="00F8786A" w:rsidRDefault="00E912C6" w:rsidP="00E912C6">
      <w:pPr>
        <w:pStyle w:val="Heading2"/>
        <w:rPr>
          <w:rFonts w:asciiTheme="minorHAnsi" w:hAnsiTheme="minorHAnsi" w:cstheme="minorHAnsi"/>
        </w:rPr>
      </w:pPr>
      <w:bookmarkStart w:id="4" w:name="_Toc14750969"/>
      <w:r w:rsidRPr="00F8786A">
        <w:rPr>
          <w:rFonts w:asciiTheme="minorHAnsi" w:hAnsiTheme="minorHAnsi" w:cstheme="minorHAnsi"/>
        </w:rPr>
        <w:t>BACKGROUND</w:t>
      </w:r>
      <w:bookmarkEnd w:id="4"/>
    </w:p>
    <w:p w14:paraId="70316F1E" w14:textId="77777777" w:rsidR="00532AC6" w:rsidRPr="00532AC6" w:rsidRDefault="00532AC6" w:rsidP="00532AC6">
      <w:pPr>
        <w:rPr>
          <w:rFonts w:asciiTheme="minorHAnsi" w:hAnsiTheme="minorHAnsi" w:cstheme="minorHAnsi"/>
        </w:rPr>
      </w:pPr>
      <w:r w:rsidRPr="00532AC6">
        <w:rPr>
          <w:rFonts w:asciiTheme="minorHAnsi" w:hAnsiTheme="minorHAnsi" w:cstheme="minorHAnsi"/>
        </w:rPr>
        <w:t>The study area of Cambridgeshire and West Suffolk comprises the administrative areas of Cambridge, East Cambridgeshire, Fenland, Huntingdonshire, South Cambridgeshire and West Suffolk District Councils. The Councils require evidence in order to address the needs of groups with specific housing requirements in accordance with paragraph 59 of the National Planning Policy Framework:</w:t>
      </w:r>
    </w:p>
    <w:p w14:paraId="3380D4CD" w14:textId="2DE358D0" w:rsidR="00532AC6" w:rsidRPr="00532AC6" w:rsidRDefault="00405CC7" w:rsidP="00532AC6">
      <w:pPr>
        <w:rPr>
          <w:rFonts w:asciiTheme="minorHAnsi" w:hAnsiTheme="minorHAnsi" w:cstheme="minorHAnsi"/>
        </w:rPr>
      </w:pPr>
      <w:hyperlink r:id="rId21" w:history="1">
        <w:r w:rsidR="00074C5C" w:rsidRPr="00EC43A4">
          <w:rPr>
            <w:rStyle w:val="Hyperlink"/>
            <w:rFonts w:asciiTheme="minorHAnsi" w:hAnsiTheme="minorHAnsi" w:cstheme="minorHAnsi"/>
          </w:rPr>
          <w:t>https://www.gov.uk/guidance/national-planning-policy-framework/5-delivering-a-sufficient-supply-of-homes</w:t>
        </w:r>
      </w:hyperlink>
      <w:r w:rsidR="00532AC6" w:rsidRPr="00532AC6">
        <w:rPr>
          <w:rFonts w:asciiTheme="minorHAnsi" w:hAnsiTheme="minorHAnsi" w:cstheme="minorHAnsi"/>
        </w:rPr>
        <w:t>.</w:t>
      </w:r>
    </w:p>
    <w:p w14:paraId="70707C89" w14:textId="77777777" w:rsidR="00532AC6" w:rsidRPr="00532AC6" w:rsidRDefault="00532AC6" w:rsidP="00532AC6">
      <w:pPr>
        <w:rPr>
          <w:rFonts w:asciiTheme="minorHAnsi" w:hAnsiTheme="minorHAnsi" w:cstheme="minorHAnsi"/>
        </w:rPr>
      </w:pPr>
    </w:p>
    <w:p w14:paraId="26667939" w14:textId="77777777" w:rsidR="00532AC6" w:rsidRPr="00532AC6" w:rsidRDefault="00532AC6" w:rsidP="00532AC6">
      <w:pPr>
        <w:rPr>
          <w:rFonts w:asciiTheme="minorHAnsi" w:hAnsiTheme="minorHAnsi" w:cstheme="minorHAnsi"/>
        </w:rPr>
      </w:pPr>
      <w:r w:rsidRPr="00532AC6">
        <w:rPr>
          <w:rFonts w:asciiTheme="minorHAnsi" w:hAnsiTheme="minorHAnsi" w:cstheme="minorHAnsi"/>
        </w:rPr>
        <w:t>Cambridgeshire Research Group in partnership with the District Councils is seeking to commission a consultant to provide evidence of the need for different types of housing in Cambridgeshire and West Suffolk. Cambridgeshire Research Group has a long history of providing and facilitating the provision of evidence of housing need for the local authorities within the study area:</w:t>
      </w:r>
    </w:p>
    <w:p w14:paraId="44455773" w14:textId="05D2ED25" w:rsidR="00532AC6" w:rsidRPr="00532AC6" w:rsidRDefault="00405CC7" w:rsidP="00532AC6">
      <w:pPr>
        <w:rPr>
          <w:rFonts w:asciiTheme="minorHAnsi" w:hAnsiTheme="minorHAnsi" w:cstheme="minorHAnsi"/>
        </w:rPr>
      </w:pPr>
      <w:hyperlink r:id="rId22" w:history="1">
        <w:r w:rsidR="00074C5C" w:rsidRPr="00EC43A4">
          <w:rPr>
            <w:rStyle w:val="Hyperlink"/>
            <w:rFonts w:asciiTheme="minorHAnsi" w:hAnsiTheme="minorHAnsi" w:cstheme="minorHAnsi"/>
          </w:rPr>
          <w:t>https://cambridgeshireinsight.org.uk/housing/local-housing-knowledge/our-housing-market/shma</w:t>
        </w:r>
      </w:hyperlink>
      <w:r w:rsidR="00532AC6" w:rsidRPr="00532AC6">
        <w:rPr>
          <w:rFonts w:asciiTheme="minorHAnsi" w:hAnsiTheme="minorHAnsi" w:cstheme="minorHAnsi"/>
        </w:rPr>
        <w:t>.</w:t>
      </w:r>
    </w:p>
    <w:p w14:paraId="3338A527" w14:textId="77777777" w:rsidR="00532AC6" w:rsidRPr="00532AC6" w:rsidRDefault="00532AC6" w:rsidP="00532AC6">
      <w:pPr>
        <w:rPr>
          <w:rFonts w:asciiTheme="minorHAnsi" w:hAnsiTheme="minorHAnsi" w:cstheme="minorHAnsi"/>
        </w:rPr>
      </w:pPr>
    </w:p>
    <w:p w14:paraId="1F24A2DC" w14:textId="77777777" w:rsidR="00532AC6" w:rsidRPr="00532AC6" w:rsidRDefault="00532AC6" w:rsidP="00532AC6">
      <w:pPr>
        <w:rPr>
          <w:rFonts w:asciiTheme="minorHAnsi" w:hAnsiTheme="minorHAnsi" w:cstheme="minorHAnsi"/>
        </w:rPr>
      </w:pPr>
      <w:r w:rsidRPr="00532AC6">
        <w:rPr>
          <w:rFonts w:asciiTheme="minorHAnsi" w:hAnsiTheme="minorHAnsi" w:cstheme="minorHAnsi"/>
        </w:rPr>
        <w:t>Cambridgeshire Research Group is the central research and information section of Cambridgeshire County Council. The Research Group uses a variety of information about the people and economy of Cambridgeshire to help plan services for the County. The Research Group also supports a range of other partner agencies and partnerships both within Cambridgeshire and beyond.</w:t>
      </w:r>
    </w:p>
    <w:p w14:paraId="6B9ADB99" w14:textId="77777777" w:rsidR="00E912C6" w:rsidRPr="00F8786A" w:rsidRDefault="00E912C6" w:rsidP="00E912C6">
      <w:pPr>
        <w:pStyle w:val="Heading2"/>
        <w:rPr>
          <w:rFonts w:asciiTheme="minorHAnsi" w:hAnsiTheme="minorHAnsi" w:cstheme="minorHAnsi"/>
        </w:rPr>
      </w:pPr>
      <w:bookmarkStart w:id="5" w:name="_Toc14750970"/>
      <w:r w:rsidRPr="00F8786A">
        <w:rPr>
          <w:rFonts w:asciiTheme="minorHAnsi" w:hAnsiTheme="minorHAnsi" w:cstheme="minorHAnsi"/>
        </w:rPr>
        <w:t>PROCUREMENT TIMETABLE</w:t>
      </w:r>
      <w:bookmarkEnd w:id="5"/>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69"/>
        <w:gridCol w:w="4332"/>
      </w:tblGrid>
      <w:tr w:rsidR="00E912C6" w:rsidRPr="00F8786A" w14:paraId="6B9ADB9C" w14:textId="77777777" w:rsidTr="00655370">
        <w:tc>
          <w:tcPr>
            <w:tcW w:w="3969" w:type="dxa"/>
            <w:tcBorders>
              <w:top w:val="single" w:sz="4" w:space="0" w:color="000000"/>
              <w:left w:val="single" w:sz="4" w:space="0" w:color="000000"/>
              <w:bottom w:val="single" w:sz="4" w:space="0" w:color="000000"/>
              <w:right w:val="single" w:sz="4" w:space="0" w:color="000000"/>
            </w:tcBorders>
            <w:hideMark/>
          </w:tcPr>
          <w:p w14:paraId="6B9ADB9A" w14:textId="77777777" w:rsidR="00E912C6" w:rsidRPr="0055062D" w:rsidRDefault="00E912C6">
            <w:pPr>
              <w:rPr>
                <w:rStyle w:val="Strong"/>
                <w:rFonts w:asciiTheme="minorHAnsi" w:hAnsiTheme="minorHAnsi" w:cstheme="minorHAnsi"/>
              </w:rPr>
            </w:pPr>
            <w:r w:rsidRPr="0055062D">
              <w:rPr>
                <w:rStyle w:val="Strong"/>
                <w:rFonts w:asciiTheme="minorHAnsi" w:hAnsiTheme="minorHAnsi" w:cstheme="minorHAnsi"/>
              </w:rPr>
              <w:t>Request for Quotation Issued</w:t>
            </w:r>
          </w:p>
        </w:tc>
        <w:tc>
          <w:tcPr>
            <w:tcW w:w="4332" w:type="dxa"/>
            <w:tcBorders>
              <w:top w:val="single" w:sz="4" w:space="0" w:color="000000"/>
              <w:left w:val="single" w:sz="4" w:space="0" w:color="000000"/>
              <w:bottom w:val="single" w:sz="4" w:space="0" w:color="000000"/>
              <w:right w:val="single" w:sz="4" w:space="0" w:color="000000"/>
            </w:tcBorders>
            <w:hideMark/>
          </w:tcPr>
          <w:p w14:paraId="6B9ADB9B" w14:textId="60352FF9" w:rsidR="00E912C6" w:rsidRPr="0055062D" w:rsidRDefault="00405CC7">
            <w:pPr>
              <w:rPr>
                <w:rFonts w:asciiTheme="minorHAnsi" w:hAnsiTheme="minorHAnsi" w:cstheme="minorHAnsi"/>
                <w:bCs w:val="0"/>
              </w:rPr>
            </w:pPr>
            <w:r>
              <w:rPr>
                <w:rFonts w:asciiTheme="minorHAnsi" w:hAnsiTheme="minorHAnsi" w:cstheme="minorHAnsi"/>
                <w:bCs w:val="0"/>
              </w:rPr>
              <w:t>8 N</w:t>
            </w:r>
            <w:r w:rsidR="001D51DA">
              <w:rPr>
                <w:rFonts w:asciiTheme="minorHAnsi" w:hAnsiTheme="minorHAnsi" w:cstheme="minorHAnsi"/>
                <w:bCs w:val="0"/>
              </w:rPr>
              <w:t>ovember</w:t>
            </w:r>
            <w:r w:rsidR="00475F23" w:rsidRPr="0055062D">
              <w:rPr>
                <w:rFonts w:asciiTheme="minorHAnsi" w:hAnsiTheme="minorHAnsi" w:cstheme="minorHAnsi"/>
                <w:bCs w:val="0"/>
              </w:rPr>
              <w:t xml:space="preserve"> 2019</w:t>
            </w:r>
          </w:p>
        </w:tc>
      </w:tr>
      <w:tr w:rsidR="00E912C6" w:rsidRPr="00F8786A" w14:paraId="6B9ADBA1" w14:textId="77777777" w:rsidTr="00655370">
        <w:tc>
          <w:tcPr>
            <w:tcW w:w="3969" w:type="dxa"/>
            <w:tcBorders>
              <w:top w:val="single" w:sz="4" w:space="0" w:color="000000"/>
              <w:left w:val="single" w:sz="4" w:space="0" w:color="000000"/>
              <w:bottom w:val="single" w:sz="4" w:space="0" w:color="000000"/>
              <w:right w:val="single" w:sz="4" w:space="0" w:color="000000"/>
            </w:tcBorders>
            <w:hideMark/>
          </w:tcPr>
          <w:p w14:paraId="6B9ADB9E" w14:textId="0F4A6E30" w:rsidR="00E912C6" w:rsidRPr="0055062D" w:rsidRDefault="00E912C6" w:rsidP="0093350C">
            <w:pPr>
              <w:rPr>
                <w:rFonts w:asciiTheme="minorHAnsi" w:hAnsiTheme="minorHAnsi" w:cstheme="minorHAnsi"/>
              </w:rPr>
            </w:pPr>
            <w:r w:rsidRPr="0055062D">
              <w:rPr>
                <w:rStyle w:val="Strong"/>
                <w:rFonts w:asciiTheme="minorHAnsi" w:hAnsiTheme="minorHAnsi" w:cstheme="minorHAnsi"/>
              </w:rPr>
              <w:t>Deadline for Clarification Questions</w:t>
            </w:r>
          </w:p>
        </w:tc>
        <w:tc>
          <w:tcPr>
            <w:tcW w:w="4332" w:type="dxa"/>
            <w:tcBorders>
              <w:top w:val="single" w:sz="4" w:space="0" w:color="000000"/>
              <w:left w:val="single" w:sz="4" w:space="0" w:color="000000"/>
              <w:bottom w:val="single" w:sz="4" w:space="0" w:color="000000"/>
              <w:right w:val="single" w:sz="4" w:space="0" w:color="000000"/>
            </w:tcBorders>
          </w:tcPr>
          <w:p w14:paraId="6B9ADBA0" w14:textId="3854504B" w:rsidR="00E912C6" w:rsidRPr="0055062D" w:rsidRDefault="001D51DA">
            <w:pPr>
              <w:rPr>
                <w:rFonts w:asciiTheme="minorHAnsi" w:hAnsiTheme="minorHAnsi" w:cstheme="minorHAnsi"/>
                <w:bCs w:val="0"/>
              </w:rPr>
            </w:pPr>
            <w:r>
              <w:rPr>
                <w:rFonts w:asciiTheme="minorHAnsi" w:hAnsiTheme="minorHAnsi" w:cstheme="minorHAnsi"/>
                <w:bCs w:val="0"/>
              </w:rPr>
              <w:t>15 November</w:t>
            </w:r>
            <w:r w:rsidR="00475F23" w:rsidRPr="0055062D">
              <w:rPr>
                <w:rFonts w:asciiTheme="minorHAnsi" w:hAnsiTheme="minorHAnsi" w:cstheme="minorHAnsi"/>
                <w:bCs w:val="0"/>
              </w:rPr>
              <w:t xml:space="preserve"> 2019 </w:t>
            </w:r>
            <w:r>
              <w:rPr>
                <w:rFonts w:asciiTheme="minorHAnsi" w:hAnsiTheme="minorHAnsi" w:cstheme="minorHAnsi"/>
                <w:bCs w:val="0"/>
              </w:rPr>
              <w:t>11:00</w:t>
            </w:r>
          </w:p>
        </w:tc>
      </w:tr>
      <w:tr w:rsidR="00E912C6" w:rsidRPr="00F8786A" w14:paraId="6B9ADBA4" w14:textId="77777777" w:rsidTr="00655370">
        <w:tc>
          <w:tcPr>
            <w:tcW w:w="3969" w:type="dxa"/>
            <w:tcBorders>
              <w:top w:val="single" w:sz="4" w:space="0" w:color="000000"/>
              <w:left w:val="single" w:sz="4" w:space="0" w:color="000000"/>
              <w:bottom w:val="single" w:sz="4" w:space="0" w:color="000000"/>
              <w:right w:val="single" w:sz="4" w:space="0" w:color="000000"/>
            </w:tcBorders>
            <w:hideMark/>
          </w:tcPr>
          <w:p w14:paraId="6B9ADBA2" w14:textId="77777777" w:rsidR="00E912C6" w:rsidRPr="0055062D" w:rsidRDefault="00E912C6">
            <w:pPr>
              <w:rPr>
                <w:rStyle w:val="Strong"/>
                <w:rFonts w:asciiTheme="minorHAnsi" w:hAnsiTheme="minorHAnsi" w:cstheme="minorHAnsi"/>
              </w:rPr>
            </w:pPr>
            <w:r w:rsidRPr="0055062D">
              <w:rPr>
                <w:rStyle w:val="Strong"/>
                <w:rFonts w:asciiTheme="minorHAnsi" w:hAnsiTheme="minorHAnsi" w:cstheme="minorHAnsi"/>
              </w:rPr>
              <w:t>Deadline for Quotation Responses</w:t>
            </w:r>
          </w:p>
        </w:tc>
        <w:tc>
          <w:tcPr>
            <w:tcW w:w="4332" w:type="dxa"/>
            <w:tcBorders>
              <w:top w:val="single" w:sz="4" w:space="0" w:color="000000"/>
              <w:left w:val="single" w:sz="4" w:space="0" w:color="000000"/>
              <w:bottom w:val="single" w:sz="4" w:space="0" w:color="000000"/>
              <w:right w:val="single" w:sz="4" w:space="0" w:color="000000"/>
            </w:tcBorders>
            <w:hideMark/>
          </w:tcPr>
          <w:p w14:paraId="6B9ADBA3" w14:textId="2CAEA8FF" w:rsidR="00E912C6" w:rsidRPr="0055062D" w:rsidRDefault="001D51DA">
            <w:pPr>
              <w:rPr>
                <w:rFonts w:asciiTheme="minorHAnsi" w:hAnsiTheme="minorHAnsi" w:cstheme="minorHAnsi"/>
                <w:bCs w:val="0"/>
              </w:rPr>
            </w:pPr>
            <w:r>
              <w:rPr>
                <w:rFonts w:asciiTheme="minorHAnsi" w:hAnsiTheme="minorHAnsi" w:cstheme="minorHAnsi"/>
                <w:bCs w:val="0"/>
              </w:rPr>
              <w:t>22 November</w:t>
            </w:r>
            <w:r w:rsidR="00475F23" w:rsidRPr="0055062D">
              <w:rPr>
                <w:rFonts w:asciiTheme="minorHAnsi" w:hAnsiTheme="minorHAnsi" w:cstheme="minorHAnsi"/>
                <w:bCs w:val="0"/>
              </w:rPr>
              <w:t xml:space="preserve"> 2019 </w:t>
            </w:r>
            <w:r>
              <w:rPr>
                <w:rFonts w:asciiTheme="minorHAnsi" w:hAnsiTheme="minorHAnsi" w:cstheme="minorHAnsi"/>
                <w:bCs w:val="0"/>
              </w:rPr>
              <w:t>11:00</w:t>
            </w:r>
          </w:p>
        </w:tc>
      </w:tr>
      <w:tr w:rsidR="00E912C6" w:rsidRPr="00F8786A" w14:paraId="6B9ADBA7" w14:textId="77777777" w:rsidTr="00655370">
        <w:tc>
          <w:tcPr>
            <w:tcW w:w="3969" w:type="dxa"/>
            <w:tcBorders>
              <w:top w:val="single" w:sz="4" w:space="0" w:color="000000"/>
              <w:left w:val="single" w:sz="4" w:space="0" w:color="000000"/>
              <w:bottom w:val="single" w:sz="4" w:space="0" w:color="000000"/>
              <w:right w:val="single" w:sz="4" w:space="0" w:color="000000"/>
            </w:tcBorders>
            <w:hideMark/>
          </w:tcPr>
          <w:p w14:paraId="6B9ADBA5" w14:textId="6C86125D" w:rsidR="00E912C6" w:rsidRPr="0055062D" w:rsidRDefault="0093350C">
            <w:pPr>
              <w:rPr>
                <w:rStyle w:val="Strong"/>
                <w:rFonts w:asciiTheme="minorHAnsi" w:hAnsiTheme="minorHAnsi" w:cstheme="minorHAnsi"/>
              </w:rPr>
            </w:pPr>
            <w:r w:rsidRPr="0055062D">
              <w:rPr>
                <w:rStyle w:val="Strong"/>
                <w:rFonts w:asciiTheme="minorHAnsi" w:hAnsiTheme="minorHAnsi" w:cstheme="minorHAnsi"/>
              </w:rPr>
              <w:t>Quotation Evaluation</w:t>
            </w:r>
          </w:p>
        </w:tc>
        <w:tc>
          <w:tcPr>
            <w:tcW w:w="4332" w:type="dxa"/>
            <w:tcBorders>
              <w:top w:val="single" w:sz="4" w:space="0" w:color="000000"/>
              <w:left w:val="single" w:sz="4" w:space="0" w:color="000000"/>
              <w:bottom w:val="single" w:sz="4" w:space="0" w:color="000000"/>
              <w:right w:val="single" w:sz="4" w:space="0" w:color="000000"/>
            </w:tcBorders>
            <w:hideMark/>
          </w:tcPr>
          <w:p w14:paraId="6B9ADBA6" w14:textId="42314EFD" w:rsidR="00E912C6" w:rsidRPr="0055062D" w:rsidRDefault="00E912C6" w:rsidP="00F278AC">
            <w:pPr>
              <w:rPr>
                <w:rFonts w:asciiTheme="minorHAnsi" w:hAnsiTheme="minorHAnsi" w:cstheme="minorHAnsi"/>
                <w:bCs w:val="0"/>
              </w:rPr>
            </w:pPr>
            <w:r w:rsidRPr="0055062D">
              <w:rPr>
                <w:rFonts w:asciiTheme="minorHAnsi" w:hAnsiTheme="minorHAnsi" w:cstheme="minorHAnsi"/>
                <w:bCs w:val="0"/>
              </w:rPr>
              <w:t xml:space="preserve">Estimate </w:t>
            </w:r>
            <w:r w:rsidR="00F278AC">
              <w:rPr>
                <w:rFonts w:asciiTheme="minorHAnsi" w:hAnsiTheme="minorHAnsi" w:cstheme="minorHAnsi"/>
                <w:bCs w:val="0"/>
              </w:rPr>
              <w:t>27</w:t>
            </w:r>
            <w:r w:rsidR="00655370">
              <w:rPr>
                <w:rFonts w:asciiTheme="minorHAnsi" w:hAnsiTheme="minorHAnsi" w:cstheme="minorHAnsi"/>
                <w:bCs w:val="0"/>
              </w:rPr>
              <w:t xml:space="preserve"> November</w:t>
            </w:r>
            <w:r w:rsidR="00475F23" w:rsidRPr="0055062D">
              <w:rPr>
                <w:rFonts w:asciiTheme="minorHAnsi" w:hAnsiTheme="minorHAnsi" w:cstheme="minorHAnsi"/>
                <w:bCs w:val="0"/>
              </w:rPr>
              <w:t xml:space="preserve"> 2019</w:t>
            </w:r>
          </w:p>
        </w:tc>
      </w:tr>
      <w:tr w:rsidR="00E912C6" w:rsidRPr="00F8786A" w14:paraId="6B9ADBAA" w14:textId="77777777" w:rsidTr="00655370">
        <w:tc>
          <w:tcPr>
            <w:tcW w:w="3969" w:type="dxa"/>
            <w:tcBorders>
              <w:top w:val="single" w:sz="4" w:space="0" w:color="000000"/>
              <w:left w:val="single" w:sz="4" w:space="0" w:color="000000"/>
              <w:bottom w:val="single" w:sz="4" w:space="0" w:color="000000"/>
              <w:right w:val="single" w:sz="4" w:space="0" w:color="000000"/>
            </w:tcBorders>
            <w:hideMark/>
          </w:tcPr>
          <w:p w14:paraId="6B9ADBA8" w14:textId="49E116EE" w:rsidR="00E912C6" w:rsidRPr="0055062D" w:rsidRDefault="00E912C6" w:rsidP="00CE2295">
            <w:pPr>
              <w:rPr>
                <w:rStyle w:val="Strong"/>
                <w:rFonts w:asciiTheme="minorHAnsi" w:hAnsiTheme="minorHAnsi" w:cstheme="minorHAnsi"/>
              </w:rPr>
            </w:pPr>
            <w:r w:rsidRPr="0055062D">
              <w:rPr>
                <w:rStyle w:val="Strong"/>
                <w:rFonts w:asciiTheme="minorHAnsi" w:hAnsiTheme="minorHAnsi" w:cstheme="minorHAnsi"/>
              </w:rPr>
              <w:t>Contract Awarded</w:t>
            </w:r>
            <w:r w:rsidR="00CE2295" w:rsidRPr="0055062D">
              <w:rPr>
                <w:rStyle w:val="Strong"/>
                <w:rFonts w:asciiTheme="minorHAnsi" w:hAnsiTheme="minorHAnsi" w:cstheme="minorHAnsi"/>
              </w:rPr>
              <w:t xml:space="preserve"> / Start Date</w:t>
            </w:r>
          </w:p>
        </w:tc>
        <w:tc>
          <w:tcPr>
            <w:tcW w:w="4332" w:type="dxa"/>
            <w:tcBorders>
              <w:top w:val="single" w:sz="4" w:space="0" w:color="000000"/>
              <w:left w:val="single" w:sz="4" w:space="0" w:color="000000"/>
              <w:bottom w:val="single" w:sz="4" w:space="0" w:color="000000"/>
              <w:right w:val="single" w:sz="4" w:space="0" w:color="000000"/>
            </w:tcBorders>
            <w:hideMark/>
          </w:tcPr>
          <w:p w14:paraId="6B9ADBA9" w14:textId="3AF55CA0" w:rsidR="00E912C6" w:rsidRPr="0055062D" w:rsidRDefault="00E912C6" w:rsidP="00655370">
            <w:pPr>
              <w:rPr>
                <w:rFonts w:asciiTheme="minorHAnsi" w:hAnsiTheme="minorHAnsi" w:cstheme="minorHAnsi"/>
                <w:bCs w:val="0"/>
              </w:rPr>
            </w:pPr>
            <w:r w:rsidRPr="0055062D">
              <w:rPr>
                <w:rFonts w:asciiTheme="minorHAnsi" w:hAnsiTheme="minorHAnsi" w:cstheme="minorHAnsi"/>
                <w:bCs w:val="0"/>
              </w:rPr>
              <w:t xml:space="preserve">Estimate </w:t>
            </w:r>
            <w:r w:rsidR="00655370">
              <w:rPr>
                <w:rFonts w:asciiTheme="minorHAnsi" w:hAnsiTheme="minorHAnsi" w:cstheme="minorHAnsi"/>
                <w:bCs w:val="0"/>
              </w:rPr>
              <w:t>6 December</w:t>
            </w:r>
            <w:r w:rsidR="00475F23" w:rsidRPr="0055062D">
              <w:rPr>
                <w:rFonts w:asciiTheme="minorHAnsi" w:hAnsiTheme="minorHAnsi" w:cstheme="minorHAnsi"/>
                <w:bCs w:val="0"/>
              </w:rPr>
              <w:t xml:space="preserve"> 2019</w:t>
            </w:r>
          </w:p>
        </w:tc>
      </w:tr>
      <w:tr w:rsidR="00E912C6" w:rsidRPr="00F8786A" w14:paraId="6B9ADBAD" w14:textId="77777777" w:rsidTr="00655370">
        <w:tc>
          <w:tcPr>
            <w:tcW w:w="3969" w:type="dxa"/>
            <w:tcBorders>
              <w:top w:val="single" w:sz="4" w:space="0" w:color="000000"/>
              <w:left w:val="single" w:sz="4" w:space="0" w:color="000000"/>
              <w:bottom w:val="single" w:sz="4" w:space="0" w:color="000000"/>
              <w:right w:val="single" w:sz="4" w:space="0" w:color="000000"/>
            </w:tcBorders>
            <w:hideMark/>
          </w:tcPr>
          <w:p w14:paraId="6B9ADBAB" w14:textId="6E7B76D7" w:rsidR="00E912C6" w:rsidRPr="0055062D" w:rsidRDefault="00E912C6" w:rsidP="0093350C">
            <w:pPr>
              <w:rPr>
                <w:rStyle w:val="Strong"/>
                <w:rFonts w:asciiTheme="minorHAnsi" w:hAnsiTheme="minorHAnsi" w:cstheme="minorHAnsi"/>
              </w:rPr>
            </w:pPr>
            <w:r w:rsidRPr="0055062D">
              <w:rPr>
                <w:rStyle w:val="Strong"/>
                <w:rFonts w:asciiTheme="minorHAnsi" w:hAnsiTheme="minorHAnsi" w:cstheme="minorHAnsi"/>
              </w:rPr>
              <w:t>Deadline for Delivery</w:t>
            </w:r>
          </w:p>
        </w:tc>
        <w:tc>
          <w:tcPr>
            <w:tcW w:w="4332" w:type="dxa"/>
            <w:tcBorders>
              <w:top w:val="single" w:sz="4" w:space="0" w:color="000000"/>
              <w:left w:val="single" w:sz="4" w:space="0" w:color="000000"/>
              <w:bottom w:val="single" w:sz="4" w:space="0" w:color="000000"/>
              <w:right w:val="single" w:sz="4" w:space="0" w:color="000000"/>
            </w:tcBorders>
            <w:hideMark/>
          </w:tcPr>
          <w:p w14:paraId="6B9ADBAC" w14:textId="38B92334" w:rsidR="00E912C6" w:rsidRPr="0055062D" w:rsidRDefault="00655370">
            <w:pPr>
              <w:rPr>
                <w:rFonts w:asciiTheme="minorHAnsi" w:hAnsiTheme="minorHAnsi" w:cstheme="minorHAnsi"/>
                <w:bCs w:val="0"/>
              </w:rPr>
            </w:pPr>
            <w:r>
              <w:rPr>
                <w:rFonts w:asciiTheme="minorHAnsi" w:hAnsiTheme="minorHAnsi" w:cstheme="minorHAnsi"/>
                <w:bCs w:val="0"/>
              </w:rPr>
              <w:t>15 April</w:t>
            </w:r>
            <w:r w:rsidR="00F273FB" w:rsidRPr="0055062D">
              <w:rPr>
                <w:rFonts w:asciiTheme="minorHAnsi" w:hAnsiTheme="minorHAnsi" w:cstheme="minorHAnsi"/>
                <w:bCs w:val="0"/>
              </w:rPr>
              <w:t xml:space="preserve"> 2020</w:t>
            </w:r>
          </w:p>
        </w:tc>
      </w:tr>
      <w:tr w:rsidR="00CE2295" w:rsidRPr="00F8786A" w14:paraId="53725825" w14:textId="77777777" w:rsidTr="00655370">
        <w:tc>
          <w:tcPr>
            <w:tcW w:w="3969" w:type="dxa"/>
            <w:tcBorders>
              <w:top w:val="single" w:sz="4" w:space="0" w:color="000000"/>
              <w:left w:val="single" w:sz="4" w:space="0" w:color="000000"/>
              <w:bottom w:val="single" w:sz="4" w:space="0" w:color="000000"/>
              <w:right w:val="single" w:sz="4" w:space="0" w:color="000000"/>
            </w:tcBorders>
          </w:tcPr>
          <w:p w14:paraId="00DE1ADD" w14:textId="5B3972B7" w:rsidR="00CE2295" w:rsidRPr="0055062D" w:rsidRDefault="00CE2295">
            <w:pPr>
              <w:rPr>
                <w:rStyle w:val="Strong"/>
                <w:rFonts w:asciiTheme="minorHAnsi" w:hAnsiTheme="minorHAnsi" w:cstheme="minorHAnsi"/>
              </w:rPr>
            </w:pPr>
            <w:r w:rsidRPr="0055062D">
              <w:rPr>
                <w:rStyle w:val="Strong"/>
                <w:rFonts w:asciiTheme="minorHAnsi" w:hAnsiTheme="minorHAnsi" w:cstheme="minorHAnsi"/>
              </w:rPr>
              <w:t>Contract End Date</w:t>
            </w:r>
          </w:p>
        </w:tc>
        <w:tc>
          <w:tcPr>
            <w:tcW w:w="4332" w:type="dxa"/>
            <w:tcBorders>
              <w:top w:val="single" w:sz="4" w:space="0" w:color="000000"/>
              <w:left w:val="single" w:sz="4" w:space="0" w:color="000000"/>
              <w:bottom w:val="single" w:sz="4" w:space="0" w:color="000000"/>
              <w:right w:val="single" w:sz="4" w:space="0" w:color="000000"/>
            </w:tcBorders>
          </w:tcPr>
          <w:p w14:paraId="63B936A6" w14:textId="53A6AA78" w:rsidR="00CE2295" w:rsidRPr="0055062D" w:rsidRDefault="00F278AC">
            <w:pPr>
              <w:rPr>
                <w:rFonts w:asciiTheme="minorHAnsi" w:hAnsiTheme="minorHAnsi" w:cstheme="minorHAnsi"/>
                <w:bCs w:val="0"/>
              </w:rPr>
            </w:pPr>
            <w:r w:rsidRPr="0055062D">
              <w:rPr>
                <w:rFonts w:asciiTheme="minorHAnsi" w:hAnsiTheme="minorHAnsi" w:cstheme="minorHAnsi"/>
                <w:bCs w:val="0"/>
              </w:rPr>
              <w:t xml:space="preserve">Estimate </w:t>
            </w:r>
            <w:r w:rsidR="00655370">
              <w:rPr>
                <w:rFonts w:asciiTheme="minorHAnsi" w:hAnsiTheme="minorHAnsi" w:cstheme="minorHAnsi"/>
                <w:bCs w:val="0"/>
              </w:rPr>
              <w:t>15 May</w:t>
            </w:r>
            <w:r w:rsidR="00475F23" w:rsidRPr="0055062D">
              <w:rPr>
                <w:rFonts w:asciiTheme="minorHAnsi" w:hAnsiTheme="minorHAnsi" w:cstheme="minorHAnsi"/>
                <w:bCs w:val="0"/>
              </w:rPr>
              <w:t xml:space="preserve"> 2020</w:t>
            </w:r>
          </w:p>
        </w:tc>
      </w:tr>
    </w:tbl>
    <w:p w14:paraId="6B9ADBAE" w14:textId="77777777" w:rsidR="00E912C6" w:rsidRPr="00F8786A" w:rsidRDefault="00E912C6" w:rsidP="00E912C6">
      <w:pPr>
        <w:pStyle w:val="Heading2"/>
        <w:rPr>
          <w:rFonts w:asciiTheme="minorHAnsi" w:hAnsiTheme="minorHAnsi" w:cstheme="minorHAnsi"/>
        </w:rPr>
      </w:pPr>
      <w:bookmarkStart w:id="6" w:name="_Toc14750971"/>
      <w:r w:rsidRPr="00F8786A">
        <w:rPr>
          <w:rFonts w:asciiTheme="minorHAnsi" w:hAnsiTheme="minorHAnsi" w:cstheme="minorHAnsi"/>
        </w:rPr>
        <w:t>CLARIFICATION QUESTIONS</w:t>
      </w:r>
      <w:bookmarkEnd w:id="6"/>
    </w:p>
    <w:p w14:paraId="6B9ADBAF" w14:textId="6B0C71CC" w:rsidR="00E912C6" w:rsidRPr="00F8786A" w:rsidRDefault="00E912C6" w:rsidP="00E912C6">
      <w:pPr>
        <w:rPr>
          <w:rFonts w:asciiTheme="minorHAnsi" w:hAnsiTheme="minorHAnsi" w:cstheme="minorHAnsi"/>
        </w:rPr>
      </w:pPr>
      <w:r w:rsidRPr="00B748DA">
        <w:rPr>
          <w:rFonts w:asciiTheme="minorHAnsi" w:hAnsiTheme="minorHAnsi" w:cstheme="minorHAnsi"/>
        </w:rPr>
        <w:t>Any queries about this document, the procurement process, or the proposed contract itself, should be referred to</w:t>
      </w:r>
      <w:r w:rsidR="00B748DA" w:rsidRPr="00B748DA">
        <w:rPr>
          <w:rFonts w:asciiTheme="minorHAnsi" w:hAnsiTheme="minorHAnsi" w:cstheme="minorHAnsi"/>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8"/>
        <w:gridCol w:w="4358"/>
      </w:tblGrid>
      <w:tr w:rsidR="00E912C6" w:rsidRPr="00F8786A" w14:paraId="6B9ADBB2"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B0" w14:textId="77777777" w:rsidR="00E912C6" w:rsidRPr="0055062D" w:rsidRDefault="00E912C6">
            <w:pPr>
              <w:rPr>
                <w:rStyle w:val="Strong"/>
                <w:rFonts w:asciiTheme="minorHAnsi" w:hAnsiTheme="minorHAnsi" w:cstheme="minorHAnsi"/>
              </w:rPr>
            </w:pPr>
            <w:r w:rsidRPr="0055062D">
              <w:rPr>
                <w:rStyle w:val="Strong"/>
                <w:rFonts w:asciiTheme="minorHAnsi" w:hAnsiTheme="minorHAnsi" w:cstheme="minorHAnsi"/>
              </w:rPr>
              <w:t>Name</w:t>
            </w:r>
          </w:p>
        </w:tc>
        <w:tc>
          <w:tcPr>
            <w:tcW w:w="4261" w:type="dxa"/>
            <w:tcBorders>
              <w:top w:val="single" w:sz="4" w:space="0" w:color="000000"/>
              <w:left w:val="single" w:sz="4" w:space="0" w:color="000000"/>
              <w:bottom w:val="single" w:sz="4" w:space="0" w:color="000000"/>
              <w:right w:val="single" w:sz="4" w:space="0" w:color="000000"/>
            </w:tcBorders>
          </w:tcPr>
          <w:p w14:paraId="6B9ADBB1" w14:textId="33C555FF" w:rsidR="00E912C6" w:rsidRPr="0055062D" w:rsidRDefault="00475F23">
            <w:pPr>
              <w:rPr>
                <w:rFonts w:asciiTheme="minorHAnsi" w:hAnsiTheme="minorHAnsi" w:cstheme="minorHAnsi"/>
              </w:rPr>
            </w:pPr>
            <w:r w:rsidRPr="0055062D">
              <w:rPr>
                <w:rFonts w:asciiTheme="minorHAnsi" w:hAnsiTheme="minorHAnsi" w:cstheme="minorHAnsi"/>
                <w:bCs w:val="0"/>
              </w:rPr>
              <w:t>Rebecca Roebuck</w:t>
            </w:r>
          </w:p>
        </w:tc>
      </w:tr>
      <w:tr w:rsidR="00E912C6" w:rsidRPr="00F8786A" w14:paraId="6B9ADBB5"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B3" w14:textId="77777777" w:rsidR="00E912C6" w:rsidRPr="0055062D" w:rsidRDefault="00E912C6">
            <w:pPr>
              <w:rPr>
                <w:rStyle w:val="Strong"/>
                <w:rFonts w:asciiTheme="minorHAnsi" w:hAnsiTheme="minorHAnsi" w:cstheme="minorHAnsi"/>
              </w:rPr>
            </w:pPr>
            <w:r w:rsidRPr="0055062D">
              <w:rPr>
                <w:rStyle w:val="Strong"/>
                <w:rFonts w:asciiTheme="minorHAnsi" w:hAnsiTheme="minorHAnsi" w:cstheme="minorHAnsi"/>
              </w:rPr>
              <w:t>Job Title</w:t>
            </w:r>
          </w:p>
        </w:tc>
        <w:tc>
          <w:tcPr>
            <w:tcW w:w="4261" w:type="dxa"/>
            <w:tcBorders>
              <w:top w:val="single" w:sz="4" w:space="0" w:color="000000"/>
              <w:left w:val="single" w:sz="4" w:space="0" w:color="000000"/>
              <w:bottom w:val="single" w:sz="4" w:space="0" w:color="000000"/>
              <w:right w:val="single" w:sz="4" w:space="0" w:color="000000"/>
            </w:tcBorders>
          </w:tcPr>
          <w:p w14:paraId="6B9ADBB4" w14:textId="5D7879EE" w:rsidR="00E912C6" w:rsidRPr="0055062D" w:rsidRDefault="00AD7EEE">
            <w:pPr>
              <w:rPr>
                <w:rFonts w:asciiTheme="minorHAnsi" w:hAnsiTheme="minorHAnsi" w:cstheme="minorHAnsi"/>
              </w:rPr>
            </w:pPr>
            <w:r w:rsidRPr="0055062D">
              <w:rPr>
                <w:rFonts w:asciiTheme="minorHAnsi" w:hAnsiTheme="minorHAnsi" w:cstheme="minorHAnsi"/>
                <w:bCs w:val="0"/>
              </w:rPr>
              <w:t>Senior Researcher</w:t>
            </w:r>
          </w:p>
        </w:tc>
      </w:tr>
      <w:tr w:rsidR="00E912C6" w:rsidRPr="00F8786A" w14:paraId="6B9ADBB8"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B6" w14:textId="77777777" w:rsidR="00E912C6" w:rsidRPr="0055062D" w:rsidRDefault="00E912C6">
            <w:pPr>
              <w:rPr>
                <w:rStyle w:val="Strong"/>
                <w:rFonts w:asciiTheme="minorHAnsi" w:hAnsiTheme="minorHAnsi" w:cstheme="minorHAnsi"/>
              </w:rPr>
            </w:pPr>
            <w:r w:rsidRPr="0055062D">
              <w:rPr>
                <w:rStyle w:val="Strong"/>
                <w:rFonts w:asciiTheme="minorHAnsi" w:hAnsiTheme="minorHAnsi" w:cstheme="minorHAnsi"/>
              </w:rPr>
              <w:t>Telephone</w:t>
            </w:r>
          </w:p>
        </w:tc>
        <w:tc>
          <w:tcPr>
            <w:tcW w:w="4261" w:type="dxa"/>
            <w:tcBorders>
              <w:top w:val="single" w:sz="4" w:space="0" w:color="000000"/>
              <w:left w:val="single" w:sz="4" w:space="0" w:color="000000"/>
              <w:bottom w:val="single" w:sz="4" w:space="0" w:color="000000"/>
              <w:right w:val="single" w:sz="4" w:space="0" w:color="000000"/>
            </w:tcBorders>
          </w:tcPr>
          <w:p w14:paraId="6B9ADBB7" w14:textId="244683E8" w:rsidR="00E912C6" w:rsidRPr="0055062D" w:rsidRDefault="00AD7EEE" w:rsidP="00B37778">
            <w:pPr>
              <w:rPr>
                <w:rFonts w:asciiTheme="minorHAnsi" w:hAnsiTheme="minorHAnsi" w:cstheme="minorHAnsi"/>
              </w:rPr>
            </w:pPr>
            <w:r w:rsidRPr="0055062D">
              <w:rPr>
                <w:rFonts w:asciiTheme="minorHAnsi" w:hAnsiTheme="minorHAnsi" w:cstheme="minorHAnsi"/>
                <w:bCs w:val="0"/>
              </w:rPr>
              <w:t>01223 715311</w:t>
            </w:r>
          </w:p>
        </w:tc>
      </w:tr>
      <w:tr w:rsidR="00E912C6" w:rsidRPr="00F8786A" w14:paraId="6B9ADBBB"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B9" w14:textId="77777777" w:rsidR="00E912C6" w:rsidRPr="0055062D" w:rsidRDefault="00E912C6">
            <w:pPr>
              <w:rPr>
                <w:rStyle w:val="Strong"/>
                <w:rFonts w:asciiTheme="minorHAnsi" w:hAnsiTheme="minorHAnsi" w:cstheme="minorHAnsi"/>
              </w:rPr>
            </w:pPr>
            <w:r w:rsidRPr="0055062D">
              <w:rPr>
                <w:rStyle w:val="Strong"/>
                <w:rFonts w:asciiTheme="minorHAnsi" w:hAnsiTheme="minorHAnsi" w:cstheme="minorHAnsi"/>
              </w:rPr>
              <w:t>Email</w:t>
            </w:r>
          </w:p>
        </w:tc>
        <w:tc>
          <w:tcPr>
            <w:tcW w:w="4261" w:type="dxa"/>
            <w:tcBorders>
              <w:top w:val="single" w:sz="4" w:space="0" w:color="000000"/>
              <w:left w:val="single" w:sz="4" w:space="0" w:color="000000"/>
              <w:bottom w:val="single" w:sz="4" w:space="0" w:color="000000"/>
              <w:right w:val="single" w:sz="4" w:space="0" w:color="000000"/>
            </w:tcBorders>
          </w:tcPr>
          <w:p w14:paraId="6B9ADBBA" w14:textId="0828C268" w:rsidR="00E912C6" w:rsidRPr="0055062D" w:rsidRDefault="00AD7EEE">
            <w:pPr>
              <w:rPr>
                <w:rFonts w:asciiTheme="minorHAnsi" w:hAnsiTheme="minorHAnsi" w:cstheme="minorHAnsi"/>
              </w:rPr>
            </w:pPr>
            <w:r w:rsidRPr="0055062D">
              <w:rPr>
                <w:rFonts w:asciiTheme="minorHAnsi" w:hAnsiTheme="minorHAnsi" w:cstheme="minorHAnsi"/>
                <w:bCs w:val="0"/>
              </w:rPr>
              <w:t>Rebecca.Roebuck@cambridgeshire.gov.uk</w:t>
            </w:r>
          </w:p>
        </w:tc>
      </w:tr>
      <w:tr w:rsidR="00E912C6" w:rsidRPr="00F8786A" w14:paraId="6B9ADBBE"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BC" w14:textId="77777777" w:rsidR="00E912C6" w:rsidRPr="0055062D" w:rsidRDefault="00E912C6">
            <w:pPr>
              <w:rPr>
                <w:rStyle w:val="Strong"/>
                <w:rFonts w:asciiTheme="minorHAnsi" w:hAnsiTheme="minorHAnsi" w:cstheme="minorHAnsi"/>
              </w:rPr>
            </w:pPr>
            <w:r w:rsidRPr="0055062D">
              <w:rPr>
                <w:rStyle w:val="Strong"/>
                <w:rFonts w:asciiTheme="minorHAnsi" w:hAnsiTheme="minorHAnsi" w:cstheme="minorHAnsi"/>
              </w:rPr>
              <w:t>Deadline for questions (date &amp; time)</w:t>
            </w:r>
          </w:p>
        </w:tc>
        <w:tc>
          <w:tcPr>
            <w:tcW w:w="4261" w:type="dxa"/>
            <w:tcBorders>
              <w:top w:val="single" w:sz="4" w:space="0" w:color="000000"/>
              <w:left w:val="single" w:sz="4" w:space="0" w:color="000000"/>
              <w:bottom w:val="single" w:sz="4" w:space="0" w:color="000000"/>
              <w:right w:val="single" w:sz="4" w:space="0" w:color="000000"/>
            </w:tcBorders>
          </w:tcPr>
          <w:p w14:paraId="6B9ADBBD" w14:textId="6F4FDC56" w:rsidR="00E912C6" w:rsidRPr="0055062D" w:rsidRDefault="001D51DA">
            <w:pPr>
              <w:rPr>
                <w:rFonts w:asciiTheme="minorHAnsi" w:hAnsiTheme="minorHAnsi" w:cstheme="minorHAnsi"/>
              </w:rPr>
            </w:pPr>
            <w:r>
              <w:rPr>
                <w:rFonts w:asciiTheme="minorHAnsi" w:hAnsiTheme="minorHAnsi" w:cstheme="minorHAnsi"/>
                <w:bCs w:val="0"/>
              </w:rPr>
              <w:t>15 November</w:t>
            </w:r>
            <w:r w:rsidR="00AD7EEE" w:rsidRPr="0055062D">
              <w:rPr>
                <w:rFonts w:asciiTheme="minorHAnsi" w:hAnsiTheme="minorHAnsi" w:cstheme="minorHAnsi"/>
                <w:bCs w:val="0"/>
              </w:rPr>
              <w:t xml:space="preserve"> 2019 </w:t>
            </w:r>
            <w:r>
              <w:rPr>
                <w:rFonts w:asciiTheme="minorHAnsi" w:hAnsiTheme="minorHAnsi" w:cstheme="minorHAnsi"/>
                <w:bCs w:val="0"/>
              </w:rPr>
              <w:t>11:00</w:t>
            </w:r>
          </w:p>
        </w:tc>
      </w:tr>
    </w:tbl>
    <w:p w14:paraId="6B9ADBBF" w14:textId="77777777" w:rsidR="00E912C6" w:rsidRPr="00F8786A" w:rsidRDefault="00E912C6" w:rsidP="00E912C6">
      <w:pPr>
        <w:pStyle w:val="Heading2"/>
        <w:rPr>
          <w:rFonts w:asciiTheme="minorHAnsi" w:hAnsiTheme="minorHAnsi" w:cstheme="minorHAnsi"/>
        </w:rPr>
      </w:pPr>
      <w:bookmarkStart w:id="7" w:name="_Toc14750972"/>
      <w:r w:rsidRPr="00F8786A">
        <w:rPr>
          <w:rFonts w:asciiTheme="minorHAnsi" w:hAnsiTheme="minorHAnsi" w:cstheme="minorHAnsi"/>
        </w:rPr>
        <w:t>QUOTATION RESPONSES</w:t>
      </w:r>
      <w:bookmarkEnd w:id="7"/>
    </w:p>
    <w:p w14:paraId="6B9ADBC0" w14:textId="577694E5" w:rsidR="00E912C6" w:rsidRPr="00F8786A" w:rsidRDefault="00E912C6" w:rsidP="00E912C6">
      <w:pPr>
        <w:rPr>
          <w:rFonts w:asciiTheme="minorHAnsi" w:hAnsiTheme="minorHAnsi" w:cstheme="minorHAnsi"/>
        </w:rPr>
      </w:pPr>
      <w:r w:rsidRPr="00B748DA">
        <w:rPr>
          <w:rFonts w:asciiTheme="minorHAnsi" w:hAnsiTheme="minorHAnsi" w:cstheme="minorHAnsi"/>
        </w:rPr>
        <w:t>Should you wish to take part in the selection process please c</w:t>
      </w:r>
      <w:r w:rsidR="00F32E03" w:rsidRPr="00B748DA">
        <w:rPr>
          <w:rFonts w:asciiTheme="minorHAnsi" w:hAnsiTheme="minorHAnsi" w:cstheme="minorHAnsi"/>
        </w:rPr>
        <w:t>omplete this RFQ and return via</w:t>
      </w:r>
      <w:r w:rsidRPr="00B748DA">
        <w:rPr>
          <w:rFonts w:asciiTheme="minorHAnsi" w:hAnsiTheme="minorHAnsi" w:cstheme="minorHAnsi"/>
        </w:rPr>
        <w:t xml:space="preserve"> email to: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8"/>
        <w:gridCol w:w="4358"/>
      </w:tblGrid>
      <w:tr w:rsidR="00E912C6" w:rsidRPr="00F8786A" w14:paraId="6B9ADBC3" w14:textId="77777777" w:rsidTr="00B357D5">
        <w:tc>
          <w:tcPr>
            <w:tcW w:w="4165" w:type="dxa"/>
            <w:tcBorders>
              <w:top w:val="single" w:sz="4" w:space="0" w:color="000000"/>
              <w:left w:val="single" w:sz="4" w:space="0" w:color="000000"/>
              <w:bottom w:val="single" w:sz="4" w:space="0" w:color="000000"/>
              <w:right w:val="single" w:sz="4" w:space="0" w:color="000000"/>
            </w:tcBorders>
            <w:hideMark/>
          </w:tcPr>
          <w:p w14:paraId="6B9ADBC1" w14:textId="77777777" w:rsidR="00E912C6" w:rsidRPr="0055062D" w:rsidRDefault="00E912C6">
            <w:pPr>
              <w:rPr>
                <w:rFonts w:asciiTheme="minorHAnsi" w:hAnsiTheme="minorHAnsi" w:cstheme="minorHAnsi"/>
                <w:b/>
              </w:rPr>
            </w:pPr>
            <w:r w:rsidRPr="0055062D">
              <w:rPr>
                <w:rFonts w:asciiTheme="minorHAnsi" w:hAnsiTheme="minorHAnsi" w:cstheme="minorHAnsi"/>
                <w:b/>
              </w:rPr>
              <w:t>Name</w:t>
            </w:r>
          </w:p>
        </w:tc>
        <w:tc>
          <w:tcPr>
            <w:tcW w:w="4131" w:type="dxa"/>
            <w:tcBorders>
              <w:top w:val="single" w:sz="4" w:space="0" w:color="000000"/>
              <w:left w:val="single" w:sz="4" w:space="0" w:color="000000"/>
              <w:bottom w:val="single" w:sz="4" w:space="0" w:color="000000"/>
              <w:right w:val="single" w:sz="4" w:space="0" w:color="000000"/>
            </w:tcBorders>
          </w:tcPr>
          <w:p w14:paraId="6B9ADBC2" w14:textId="4C0DC2C7" w:rsidR="00E912C6" w:rsidRPr="0055062D" w:rsidRDefault="00AD7EEE">
            <w:pPr>
              <w:rPr>
                <w:rFonts w:asciiTheme="minorHAnsi" w:hAnsiTheme="minorHAnsi" w:cstheme="minorHAnsi"/>
              </w:rPr>
            </w:pPr>
            <w:r w:rsidRPr="0055062D">
              <w:rPr>
                <w:rFonts w:asciiTheme="minorHAnsi" w:hAnsiTheme="minorHAnsi" w:cstheme="minorHAnsi"/>
                <w:bCs w:val="0"/>
              </w:rPr>
              <w:t>Rebecca Roebuck</w:t>
            </w:r>
          </w:p>
        </w:tc>
      </w:tr>
      <w:tr w:rsidR="00E912C6" w:rsidRPr="00F8786A" w14:paraId="6B9ADBC6" w14:textId="77777777" w:rsidTr="00B357D5">
        <w:tc>
          <w:tcPr>
            <w:tcW w:w="4165" w:type="dxa"/>
            <w:tcBorders>
              <w:top w:val="single" w:sz="4" w:space="0" w:color="000000"/>
              <w:left w:val="single" w:sz="4" w:space="0" w:color="000000"/>
              <w:bottom w:val="single" w:sz="4" w:space="0" w:color="000000"/>
              <w:right w:val="single" w:sz="4" w:space="0" w:color="000000"/>
            </w:tcBorders>
            <w:hideMark/>
          </w:tcPr>
          <w:p w14:paraId="6B9ADBC4" w14:textId="77777777" w:rsidR="00E912C6" w:rsidRPr="0055062D" w:rsidRDefault="00E912C6">
            <w:pPr>
              <w:rPr>
                <w:rFonts w:asciiTheme="minorHAnsi" w:hAnsiTheme="minorHAnsi" w:cstheme="minorHAnsi"/>
                <w:b/>
              </w:rPr>
            </w:pPr>
            <w:r w:rsidRPr="0055062D">
              <w:rPr>
                <w:rFonts w:asciiTheme="minorHAnsi" w:hAnsiTheme="minorHAnsi" w:cstheme="minorHAnsi"/>
                <w:b/>
              </w:rPr>
              <w:t>Job Title</w:t>
            </w:r>
          </w:p>
        </w:tc>
        <w:tc>
          <w:tcPr>
            <w:tcW w:w="4131" w:type="dxa"/>
            <w:tcBorders>
              <w:top w:val="single" w:sz="4" w:space="0" w:color="000000"/>
              <w:left w:val="single" w:sz="4" w:space="0" w:color="000000"/>
              <w:bottom w:val="single" w:sz="4" w:space="0" w:color="000000"/>
              <w:right w:val="single" w:sz="4" w:space="0" w:color="000000"/>
            </w:tcBorders>
          </w:tcPr>
          <w:p w14:paraId="6B9ADBC5" w14:textId="05EBA584" w:rsidR="00E912C6" w:rsidRPr="0055062D" w:rsidRDefault="00AD7EEE">
            <w:pPr>
              <w:rPr>
                <w:rFonts w:asciiTheme="minorHAnsi" w:hAnsiTheme="minorHAnsi" w:cstheme="minorHAnsi"/>
              </w:rPr>
            </w:pPr>
            <w:r w:rsidRPr="0055062D">
              <w:rPr>
                <w:rFonts w:asciiTheme="minorHAnsi" w:hAnsiTheme="minorHAnsi" w:cstheme="minorHAnsi"/>
                <w:bCs w:val="0"/>
              </w:rPr>
              <w:t>Senior Researcher</w:t>
            </w:r>
          </w:p>
        </w:tc>
      </w:tr>
      <w:tr w:rsidR="00E912C6" w:rsidRPr="00F8786A" w14:paraId="6B9ADBC9" w14:textId="77777777" w:rsidTr="00B357D5">
        <w:tc>
          <w:tcPr>
            <w:tcW w:w="4165" w:type="dxa"/>
            <w:tcBorders>
              <w:top w:val="single" w:sz="4" w:space="0" w:color="000000"/>
              <w:left w:val="single" w:sz="4" w:space="0" w:color="000000"/>
              <w:bottom w:val="single" w:sz="4" w:space="0" w:color="000000"/>
              <w:right w:val="single" w:sz="4" w:space="0" w:color="000000"/>
            </w:tcBorders>
            <w:hideMark/>
          </w:tcPr>
          <w:p w14:paraId="6B9ADBC7" w14:textId="77777777" w:rsidR="00E912C6" w:rsidRPr="0055062D" w:rsidRDefault="00E912C6">
            <w:pPr>
              <w:rPr>
                <w:rFonts w:asciiTheme="minorHAnsi" w:hAnsiTheme="minorHAnsi" w:cstheme="minorHAnsi"/>
                <w:b/>
              </w:rPr>
            </w:pPr>
            <w:r w:rsidRPr="0055062D">
              <w:rPr>
                <w:rFonts w:asciiTheme="minorHAnsi" w:hAnsiTheme="minorHAnsi" w:cstheme="minorHAnsi"/>
                <w:b/>
              </w:rPr>
              <w:lastRenderedPageBreak/>
              <w:t>Telephone</w:t>
            </w:r>
          </w:p>
        </w:tc>
        <w:tc>
          <w:tcPr>
            <w:tcW w:w="4131" w:type="dxa"/>
            <w:tcBorders>
              <w:top w:val="single" w:sz="4" w:space="0" w:color="000000"/>
              <w:left w:val="single" w:sz="4" w:space="0" w:color="000000"/>
              <w:bottom w:val="single" w:sz="4" w:space="0" w:color="000000"/>
              <w:right w:val="single" w:sz="4" w:space="0" w:color="000000"/>
            </w:tcBorders>
          </w:tcPr>
          <w:p w14:paraId="6B9ADBC8" w14:textId="5360AFC3" w:rsidR="00E912C6" w:rsidRPr="0055062D" w:rsidRDefault="00AD7EEE">
            <w:pPr>
              <w:rPr>
                <w:rFonts w:asciiTheme="minorHAnsi" w:hAnsiTheme="minorHAnsi" w:cstheme="minorHAnsi"/>
              </w:rPr>
            </w:pPr>
            <w:r w:rsidRPr="0055062D">
              <w:rPr>
                <w:rFonts w:asciiTheme="minorHAnsi" w:hAnsiTheme="minorHAnsi" w:cstheme="minorHAnsi"/>
                <w:bCs w:val="0"/>
              </w:rPr>
              <w:t>01223 715311</w:t>
            </w:r>
          </w:p>
        </w:tc>
      </w:tr>
      <w:tr w:rsidR="00E912C6" w:rsidRPr="00F8786A" w14:paraId="6B9ADBCC" w14:textId="77777777" w:rsidTr="00B357D5">
        <w:tc>
          <w:tcPr>
            <w:tcW w:w="4165" w:type="dxa"/>
            <w:tcBorders>
              <w:top w:val="single" w:sz="4" w:space="0" w:color="000000"/>
              <w:left w:val="single" w:sz="4" w:space="0" w:color="000000"/>
              <w:bottom w:val="single" w:sz="4" w:space="0" w:color="000000"/>
              <w:right w:val="single" w:sz="4" w:space="0" w:color="000000"/>
            </w:tcBorders>
            <w:hideMark/>
          </w:tcPr>
          <w:p w14:paraId="6B9ADBCA" w14:textId="77777777" w:rsidR="00E912C6" w:rsidRPr="0055062D" w:rsidRDefault="00E912C6">
            <w:pPr>
              <w:rPr>
                <w:rFonts w:asciiTheme="minorHAnsi" w:hAnsiTheme="minorHAnsi" w:cstheme="minorHAnsi"/>
                <w:b/>
              </w:rPr>
            </w:pPr>
            <w:r w:rsidRPr="0055062D">
              <w:rPr>
                <w:rFonts w:asciiTheme="minorHAnsi" w:hAnsiTheme="minorHAnsi" w:cstheme="minorHAnsi"/>
                <w:b/>
              </w:rPr>
              <w:t>Email</w:t>
            </w:r>
          </w:p>
        </w:tc>
        <w:tc>
          <w:tcPr>
            <w:tcW w:w="4131" w:type="dxa"/>
            <w:tcBorders>
              <w:top w:val="single" w:sz="4" w:space="0" w:color="000000"/>
              <w:left w:val="single" w:sz="4" w:space="0" w:color="000000"/>
              <w:bottom w:val="single" w:sz="4" w:space="0" w:color="000000"/>
              <w:right w:val="single" w:sz="4" w:space="0" w:color="000000"/>
            </w:tcBorders>
          </w:tcPr>
          <w:p w14:paraId="6B9ADBCB" w14:textId="2F71E061" w:rsidR="00E912C6" w:rsidRPr="0055062D" w:rsidRDefault="00AD7EEE">
            <w:pPr>
              <w:rPr>
                <w:rFonts w:asciiTheme="minorHAnsi" w:hAnsiTheme="minorHAnsi" w:cstheme="minorHAnsi"/>
              </w:rPr>
            </w:pPr>
            <w:r w:rsidRPr="0055062D">
              <w:rPr>
                <w:rFonts w:asciiTheme="minorHAnsi" w:hAnsiTheme="minorHAnsi" w:cstheme="minorHAnsi"/>
                <w:bCs w:val="0"/>
              </w:rPr>
              <w:t>Rebecca.Roebuck@</w:t>
            </w:r>
            <w:r w:rsidR="0055062D" w:rsidRPr="0055062D">
              <w:rPr>
                <w:rFonts w:asciiTheme="minorHAnsi" w:hAnsiTheme="minorHAnsi" w:cstheme="minorHAnsi"/>
                <w:bCs w:val="0"/>
              </w:rPr>
              <w:t>cambridgeshire.gov.uk</w:t>
            </w:r>
          </w:p>
        </w:tc>
      </w:tr>
      <w:tr w:rsidR="00E912C6" w:rsidRPr="00F8786A" w14:paraId="6B9ADBCF" w14:textId="77777777" w:rsidTr="00B357D5">
        <w:tc>
          <w:tcPr>
            <w:tcW w:w="4165" w:type="dxa"/>
            <w:tcBorders>
              <w:top w:val="single" w:sz="4" w:space="0" w:color="000000"/>
              <w:left w:val="single" w:sz="4" w:space="0" w:color="000000"/>
              <w:bottom w:val="single" w:sz="4" w:space="0" w:color="000000"/>
              <w:right w:val="single" w:sz="4" w:space="0" w:color="000000"/>
            </w:tcBorders>
            <w:hideMark/>
          </w:tcPr>
          <w:p w14:paraId="6B9ADBCD" w14:textId="4C2036B1" w:rsidR="00E912C6" w:rsidRPr="0055062D" w:rsidRDefault="00E912C6">
            <w:pPr>
              <w:rPr>
                <w:rFonts w:asciiTheme="minorHAnsi" w:hAnsiTheme="minorHAnsi" w:cstheme="minorHAnsi"/>
                <w:b/>
              </w:rPr>
            </w:pPr>
            <w:r w:rsidRPr="0055062D">
              <w:rPr>
                <w:rFonts w:asciiTheme="minorHAnsi" w:hAnsiTheme="minorHAnsi" w:cstheme="minorHAnsi"/>
                <w:b/>
              </w:rPr>
              <w:t>Respond by Date</w:t>
            </w:r>
            <w:r w:rsidR="00B357D5" w:rsidRPr="0055062D">
              <w:rPr>
                <w:rFonts w:asciiTheme="minorHAnsi" w:hAnsiTheme="minorHAnsi" w:cstheme="minorHAnsi"/>
                <w:b/>
              </w:rPr>
              <w:t xml:space="preserve"> &amp; Time</w:t>
            </w:r>
          </w:p>
        </w:tc>
        <w:tc>
          <w:tcPr>
            <w:tcW w:w="4131" w:type="dxa"/>
            <w:tcBorders>
              <w:top w:val="single" w:sz="4" w:space="0" w:color="000000"/>
              <w:left w:val="single" w:sz="4" w:space="0" w:color="000000"/>
              <w:bottom w:val="single" w:sz="4" w:space="0" w:color="000000"/>
              <w:right w:val="single" w:sz="4" w:space="0" w:color="000000"/>
            </w:tcBorders>
          </w:tcPr>
          <w:p w14:paraId="6B9ADBCE" w14:textId="47EFF5D6" w:rsidR="00E912C6" w:rsidRPr="0055062D" w:rsidRDefault="001D51DA" w:rsidP="00C260EE">
            <w:pPr>
              <w:rPr>
                <w:rFonts w:asciiTheme="minorHAnsi" w:hAnsiTheme="minorHAnsi" w:cstheme="minorHAnsi"/>
              </w:rPr>
            </w:pPr>
            <w:r>
              <w:rPr>
                <w:rFonts w:asciiTheme="minorHAnsi" w:hAnsiTheme="minorHAnsi" w:cstheme="minorHAnsi"/>
                <w:bCs w:val="0"/>
              </w:rPr>
              <w:t>22 November</w:t>
            </w:r>
            <w:r w:rsidR="0055062D" w:rsidRPr="0055062D">
              <w:rPr>
                <w:rFonts w:asciiTheme="minorHAnsi" w:hAnsiTheme="minorHAnsi" w:cstheme="minorHAnsi"/>
                <w:bCs w:val="0"/>
              </w:rPr>
              <w:t xml:space="preserve"> 2019 </w:t>
            </w:r>
            <w:r>
              <w:rPr>
                <w:rFonts w:asciiTheme="minorHAnsi" w:hAnsiTheme="minorHAnsi" w:cstheme="minorHAnsi"/>
                <w:bCs w:val="0"/>
              </w:rPr>
              <w:t>11:00</w:t>
            </w:r>
          </w:p>
        </w:tc>
      </w:tr>
    </w:tbl>
    <w:p w14:paraId="50C4A6B5" w14:textId="6246CF0B" w:rsidR="00DB66C7" w:rsidRPr="00F8786A" w:rsidRDefault="00E912C6" w:rsidP="00E912C6">
      <w:pPr>
        <w:pStyle w:val="Heading2"/>
        <w:rPr>
          <w:rFonts w:asciiTheme="minorHAnsi" w:hAnsiTheme="minorHAnsi" w:cstheme="minorHAnsi"/>
        </w:rPr>
      </w:pPr>
      <w:bookmarkStart w:id="8" w:name="_Toc14750973"/>
      <w:r w:rsidRPr="00F8786A">
        <w:rPr>
          <w:rFonts w:asciiTheme="minorHAnsi" w:hAnsiTheme="minorHAnsi" w:cstheme="minorHAnsi"/>
        </w:rPr>
        <w:t>EVALUATION OF QUOTATIONS</w:t>
      </w:r>
      <w:bookmarkEnd w:id="8"/>
    </w:p>
    <w:p w14:paraId="6B9ADBD4" w14:textId="77777777" w:rsidR="00E912C6" w:rsidRPr="00F8786A" w:rsidRDefault="00E912C6" w:rsidP="00E912C6">
      <w:pPr>
        <w:rPr>
          <w:rFonts w:asciiTheme="minorHAnsi" w:hAnsiTheme="minorHAnsi" w:cstheme="minorHAnsi"/>
        </w:rPr>
      </w:pPr>
      <w:r w:rsidRPr="00F8786A">
        <w:rPr>
          <w:rFonts w:asciiTheme="minorHAnsi" w:hAnsiTheme="minorHAnsi" w:cstheme="minorHAnsi"/>
        </w:rPr>
        <w:t>Any bids not compliant or completed fully will be discarded. Based on the information provided by organisations, each compliant submission will be evaluated based on the following criteria: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96"/>
      </w:tblGrid>
      <w:tr w:rsidR="00E912C6" w:rsidRPr="00F8786A" w14:paraId="6B9ADBD7" w14:textId="77777777" w:rsidTr="00B748DA">
        <w:tc>
          <w:tcPr>
            <w:tcW w:w="8296" w:type="dxa"/>
            <w:tcBorders>
              <w:top w:val="single" w:sz="4" w:space="0" w:color="000000"/>
              <w:left w:val="single" w:sz="4" w:space="0" w:color="000000"/>
              <w:bottom w:val="single" w:sz="4" w:space="0" w:color="000000"/>
              <w:right w:val="single" w:sz="4" w:space="0" w:color="000000"/>
            </w:tcBorders>
            <w:hideMark/>
          </w:tcPr>
          <w:p w14:paraId="6B9ADBD6" w14:textId="42208D2D" w:rsidR="00E912C6" w:rsidRPr="00F8786A" w:rsidRDefault="00E912C6" w:rsidP="00B748DA">
            <w:pPr>
              <w:rPr>
                <w:rStyle w:val="Strong"/>
                <w:rFonts w:asciiTheme="minorHAnsi" w:hAnsiTheme="minorHAnsi" w:cstheme="minorHAnsi"/>
              </w:rPr>
            </w:pPr>
            <w:r w:rsidRPr="00F8786A">
              <w:rPr>
                <w:rStyle w:val="Strong"/>
                <w:rFonts w:asciiTheme="minorHAnsi" w:hAnsiTheme="minorHAnsi" w:cstheme="minorHAnsi"/>
              </w:rPr>
              <w:t xml:space="preserve">Evaluation Method </w:t>
            </w:r>
            <w:r w:rsidR="00B748DA">
              <w:rPr>
                <w:rStyle w:val="Strong"/>
                <w:rFonts w:asciiTheme="minorHAnsi" w:hAnsiTheme="minorHAnsi" w:cstheme="minorHAnsi"/>
              </w:rPr>
              <w:t>3</w:t>
            </w:r>
            <w:r w:rsidRPr="00F8786A">
              <w:rPr>
                <w:rStyle w:val="Strong"/>
                <w:rFonts w:asciiTheme="minorHAnsi" w:hAnsiTheme="minorHAnsi" w:cstheme="minorHAnsi"/>
              </w:rPr>
              <w:t xml:space="preserve">: </w:t>
            </w:r>
            <w:r w:rsidR="00B748DA">
              <w:rPr>
                <w:rStyle w:val="Strong"/>
                <w:rFonts w:asciiTheme="minorHAnsi" w:hAnsiTheme="minorHAnsi" w:cstheme="minorHAnsi"/>
              </w:rPr>
              <w:t>Weighted combination of Quality and Price</w:t>
            </w:r>
          </w:p>
        </w:tc>
      </w:tr>
    </w:tbl>
    <w:p w14:paraId="6B9ADBD8" w14:textId="3DF70CDE" w:rsidR="00E912C6" w:rsidRPr="00F8786A" w:rsidRDefault="00E912C6" w:rsidP="00E912C6">
      <w:pPr>
        <w:rPr>
          <w:rFonts w:asciiTheme="minorHAnsi" w:hAnsiTheme="minorHAnsi" w:cstheme="minorHAnsi"/>
        </w:rPr>
      </w:pPr>
      <w:r w:rsidRPr="00F8786A">
        <w:rPr>
          <w:rFonts w:asciiTheme="minorHAnsi" w:hAnsiTheme="minorHAnsi" w:cstheme="minorHAnsi"/>
        </w:rPr>
        <w:t xml:space="preserve">Potential Providers must </w:t>
      </w:r>
      <w:r w:rsidR="00140306">
        <w:rPr>
          <w:rFonts w:asciiTheme="minorHAnsi" w:hAnsiTheme="minorHAnsi" w:cstheme="minorHAnsi"/>
        </w:rPr>
        <w:t>answer</w:t>
      </w:r>
      <w:r w:rsidRPr="00F8786A">
        <w:rPr>
          <w:rFonts w:asciiTheme="minorHAnsi" w:hAnsiTheme="minorHAnsi" w:cstheme="minorHAnsi"/>
        </w:rPr>
        <w:t xml:space="preserve"> all questions in </w:t>
      </w:r>
      <w:r w:rsidR="00E6177E" w:rsidRPr="00E6177E">
        <w:rPr>
          <w:rFonts w:asciiTheme="minorHAnsi" w:hAnsiTheme="minorHAnsi" w:cstheme="minorHAnsi"/>
        </w:rPr>
        <w:t xml:space="preserve">SECTION 3: PART B: </w:t>
      </w:r>
      <w:r w:rsidR="00B748DA">
        <w:rPr>
          <w:rFonts w:asciiTheme="minorHAnsi" w:hAnsiTheme="minorHAnsi" w:cstheme="minorHAnsi"/>
        </w:rPr>
        <w:t>QUESTIONS</w:t>
      </w:r>
      <w:r w:rsidRPr="00F8786A">
        <w:rPr>
          <w:rFonts w:asciiTheme="minorHAnsi" w:hAnsiTheme="minorHAnsi" w:cstheme="minorHAnsi"/>
        </w:rPr>
        <w:t xml:space="preserve"> in order to be considered. Bids not meeting the minimum standards will be discarded. Price will make up </w:t>
      </w:r>
      <w:r w:rsidR="007D5C57">
        <w:rPr>
          <w:rFonts w:asciiTheme="minorHAnsi" w:hAnsiTheme="minorHAnsi" w:cstheme="minorHAnsi"/>
          <w:u w:val="single"/>
        </w:rPr>
        <w:t>4</w:t>
      </w:r>
      <w:r w:rsidRPr="00140306">
        <w:rPr>
          <w:rFonts w:asciiTheme="minorHAnsi" w:hAnsiTheme="minorHAnsi" w:cstheme="minorHAnsi"/>
          <w:u w:val="single"/>
        </w:rPr>
        <w:t>0%</w:t>
      </w:r>
      <w:r w:rsidRPr="00F8786A">
        <w:rPr>
          <w:rFonts w:asciiTheme="minorHAnsi" w:hAnsiTheme="minorHAnsi" w:cstheme="minorHAnsi"/>
        </w:rPr>
        <w:t xml:space="preserve"> of the evaluation</w:t>
      </w:r>
      <w:r w:rsidR="00140306" w:rsidRPr="00F8786A">
        <w:rPr>
          <w:rFonts w:asciiTheme="minorHAnsi" w:hAnsiTheme="minorHAnsi" w:cstheme="minorHAnsi"/>
        </w:rPr>
        <w:t xml:space="preserve">. </w:t>
      </w:r>
      <w:r w:rsidR="00140306">
        <w:rPr>
          <w:rFonts w:asciiTheme="minorHAnsi" w:hAnsiTheme="minorHAnsi" w:cstheme="minorHAnsi"/>
        </w:rPr>
        <w:t>Quality</w:t>
      </w:r>
      <w:r w:rsidR="00140306" w:rsidRPr="00F8786A">
        <w:rPr>
          <w:rFonts w:asciiTheme="minorHAnsi" w:hAnsiTheme="minorHAnsi" w:cstheme="minorHAnsi"/>
        </w:rPr>
        <w:t xml:space="preserve"> will make up </w:t>
      </w:r>
      <w:r w:rsidR="007D5C57">
        <w:rPr>
          <w:rFonts w:asciiTheme="minorHAnsi" w:hAnsiTheme="minorHAnsi" w:cstheme="minorHAnsi"/>
          <w:u w:val="single"/>
        </w:rPr>
        <w:t>6</w:t>
      </w:r>
      <w:r w:rsidR="00140306" w:rsidRPr="00140306">
        <w:rPr>
          <w:rFonts w:asciiTheme="minorHAnsi" w:hAnsiTheme="minorHAnsi" w:cstheme="minorHAnsi"/>
          <w:u w:val="single"/>
        </w:rPr>
        <w:t>0%</w:t>
      </w:r>
      <w:r w:rsidR="00140306" w:rsidRPr="00F8786A">
        <w:rPr>
          <w:rFonts w:asciiTheme="minorHAnsi" w:hAnsiTheme="minorHAnsi" w:cstheme="minorHAnsi"/>
        </w:rPr>
        <w:t xml:space="preserve"> of the evaluation</w:t>
      </w:r>
      <w:r w:rsidR="00140306" w:rsidRPr="00140306">
        <w:rPr>
          <w:rFonts w:asciiTheme="minorHAnsi" w:hAnsiTheme="minorHAnsi" w:cstheme="minorHAnsi"/>
        </w:rPr>
        <w:t>, comprising: Comparable Experience and Capability (</w:t>
      </w:r>
      <w:r w:rsidR="00343790">
        <w:rPr>
          <w:rFonts w:asciiTheme="minorHAnsi" w:hAnsiTheme="minorHAnsi" w:cstheme="minorHAnsi"/>
        </w:rPr>
        <w:t>20%</w:t>
      </w:r>
      <w:r w:rsidR="00140306" w:rsidRPr="00140306">
        <w:rPr>
          <w:rFonts w:asciiTheme="minorHAnsi" w:hAnsiTheme="minorHAnsi" w:cstheme="minorHAnsi"/>
        </w:rPr>
        <w:t>); Methodological Approach and Service Delivery (</w:t>
      </w:r>
      <w:r w:rsidR="007D5C57">
        <w:rPr>
          <w:rFonts w:asciiTheme="minorHAnsi" w:hAnsiTheme="minorHAnsi" w:cstheme="minorHAnsi"/>
        </w:rPr>
        <w:t>30</w:t>
      </w:r>
      <w:r w:rsidR="00343790">
        <w:rPr>
          <w:rFonts w:asciiTheme="minorHAnsi" w:hAnsiTheme="minorHAnsi" w:cstheme="minorHAnsi"/>
        </w:rPr>
        <w:t>%</w:t>
      </w:r>
      <w:r w:rsidR="00140306" w:rsidRPr="00140306">
        <w:rPr>
          <w:rFonts w:asciiTheme="minorHAnsi" w:hAnsiTheme="minorHAnsi" w:cstheme="minorHAnsi"/>
        </w:rPr>
        <w:t>); Quality Assurance (</w:t>
      </w:r>
      <w:r w:rsidR="007D5C57">
        <w:rPr>
          <w:rFonts w:asciiTheme="minorHAnsi" w:hAnsiTheme="minorHAnsi" w:cstheme="minorHAnsi"/>
        </w:rPr>
        <w:t>10</w:t>
      </w:r>
      <w:r w:rsidR="00140306" w:rsidRPr="00140306">
        <w:rPr>
          <w:rFonts w:asciiTheme="minorHAnsi" w:hAnsiTheme="minorHAnsi" w:cstheme="minorHAnsi"/>
        </w:rPr>
        <w:t>%)</w:t>
      </w:r>
      <w:r w:rsidRPr="00F8786A">
        <w:rPr>
          <w:rFonts w:asciiTheme="minorHAnsi" w:hAnsiTheme="minorHAnsi" w:cstheme="minorHAnsi"/>
        </w:rPr>
        <w:t>.</w:t>
      </w:r>
    </w:p>
    <w:p w14:paraId="20DF75AF" w14:textId="77777777" w:rsidR="001F6B00" w:rsidRPr="001F6B00" w:rsidRDefault="001F6B00" w:rsidP="00E75617">
      <w:pPr>
        <w:jc w:val="center"/>
        <w:rPr>
          <w:rFonts w:asciiTheme="minorHAnsi" w:hAnsiTheme="minorHAnsi" w:cstheme="minorHAnsi"/>
        </w:rPr>
      </w:pPr>
      <w:r w:rsidRPr="001F6B00">
        <w:rPr>
          <w:rFonts w:asciiTheme="minorHAnsi" w:hAnsiTheme="minorHAnsi" w:cstheme="minorHAnsi"/>
        </w:rPr>
        <w:t>Quality Questions at “X”% + Price Evaluation at “Y”% = 100%</w:t>
      </w:r>
    </w:p>
    <w:p w14:paraId="37B272C5" w14:textId="77777777" w:rsidR="001F6B00" w:rsidRPr="001F6B00" w:rsidRDefault="001F6B00" w:rsidP="001F6B00">
      <w:pPr>
        <w:rPr>
          <w:rFonts w:asciiTheme="minorHAnsi" w:hAnsiTheme="minorHAnsi" w:cstheme="minorHAnsi"/>
        </w:rPr>
      </w:pPr>
    </w:p>
    <w:p w14:paraId="53E9D23F" w14:textId="77777777" w:rsidR="001F6B00" w:rsidRPr="00E75617" w:rsidRDefault="001F6B00" w:rsidP="001F6B00">
      <w:pPr>
        <w:rPr>
          <w:rFonts w:asciiTheme="minorHAnsi" w:hAnsiTheme="minorHAnsi" w:cstheme="minorHAnsi"/>
          <w:b/>
        </w:rPr>
      </w:pPr>
      <w:r w:rsidRPr="00E75617">
        <w:rPr>
          <w:rFonts w:asciiTheme="minorHAnsi" w:hAnsiTheme="minorHAnsi" w:cstheme="minorHAnsi"/>
          <w:b/>
        </w:rPr>
        <w:t>Quality Questions</w:t>
      </w:r>
    </w:p>
    <w:p w14:paraId="4C339D31" w14:textId="77777777" w:rsidR="001F6B00" w:rsidRPr="001F6B00" w:rsidRDefault="001F6B00" w:rsidP="001F6B00">
      <w:pPr>
        <w:rPr>
          <w:rFonts w:asciiTheme="minorHAnsi" w:hAnsiTheme="minorHAnsi" w:cstheme="minorHAnsi"/>
        </w:rPr>
      </w:pPr>
      <w:r w:rsidRPr="001F6B00">
        <w:rPr>
          <w:rFonts w:asciiTheme="minorHAnsi" w:hAnsiTheme="minorHAnsi" w:cstheme="minorHAnsi"/>
        </w:rPr>
        <w:t>The Quality questions will be scored using the following scale:</w:t>
      </w:r>
    </w:p>
    <w:tbl>
      <w:tblPr>
        <w:tblStyle w:val="TableGrid"/>
        <w:tblW w:w="8409" w:type="dxa"/>
        <w:tblLook w:val="04A0" w:firstRow="1" w:lastRow="0" w:firstColumn="1" w:lastColumn="0" w:noHBand="0" w:noVBand="1"/>
      </w:tblPr>
      <w:tblGrid>
        <w:gridCol w:w="885"/>
        <w:gridCol w:w="3508"/>
        <w:gridCol w:w="4016"/>
      </w:tblGrid>
      <w:tr w:rsidR="00E75617" w:rsidRPr="00E75617" w14:paraId="187D6697" w14:textId="77777777" w:rsidTr="00E75617">
        <w:tc>
          <w:tcPr>
            <w:tcW w:w="885" w:type="dxa"/>
          </w:tcPr>
          <w:p w14:paraId="27F3B249" w14:textId="77777777" w:rsidR="00E75617" w:rsidRPr="00E75617" w:rsidRDefault="00E75617" w:rsidP="00E75617">
            <w:pPr>
              <w:jc w:val="left"/>
              <w:rPr>
                <w:rFonts w:asciiTheme="minorHAnsi" w:hAnsiTheme="minorHAnsi" w:cstheme="minorHAnsi"/>
                <w:b/>
              </w:rPr>
            </w:pPr>
            <w:r w:rsidRPr="00E75617">
              <w:rPr>
                <w:rFonts w:asciiTheme="minorHAnsi" w:hAnsiTheme="minorHAnsi" w:cstheme="minorHAnsi"/>
                <w:b/>
              </w:rPr>
              <w:t>Score</w:t>
            </w:r>
          </w:p>
        </w:tc>
        <w:tc>
          <w:tcPr>
            <w:tcW w:w="3508" w:type="dxa"/>
          </w:tcPr>
          <w:p w14:paraId="4B0B6C7E" w14:textId="77777777" w:rsidR="00E75617" w:rsidRPr="00E75617" w:rsidRDefault="00E75617" w:rsidP="00E75617">
            <w:pPr>
              <w:jc w:val="left"/>
              <w:rPr>
                <w:rFonts w:asciiTheme="minorHAnsi" w:hAnsiTheme="minorHAnsi" w:cstheme="minorHAnsi"/>
                <w:b/>
              </w:rPr>
            </w:pPr>
            <w:r w:rsidRPr="00E75617">
              <w:rPr>
                <w:rFonts w:asciiTheme="minorHAnsi" w:hAnsiTheme="minorHAnsi" w:cstheme="minorHAnsi"/>
                <w:b/>
              </w:rPr>
              <w:t>Description</w:t>
            </w:r>
          </w:p>
        </w:tc>
        <w:tc>
          <w:tcPr>
            <w:tcW w:w="4016" w:type="dxa"/>
          </w:tcPr>
          <w:p w14:paraId="104DECAD" w14:textId="77777777" w:rsidR="00E75617" w:rsidRPr="00E75617" w:rsidRDefault="00E75617" w:rsidP="00E75617">
            <w:pPr>
              <w:jc w:val="left"/>
              <w:rPr>
                <w:rFonts w:asciiTheme="minorHAnsi" w:hAnsiTheme="minorHAnsi" w:cstheme="minorHAnsi"/>
                <w:b/>
              </w:rPr>
            </w:pPr>
            <w:r w:rsidRPr="00E75617">
              <w:rPr>
                <w:rFonts w:asciiTheme="minorHAnsi" w:hAnsiTheme="minorHAnsi" w:cstheme="minorHAnsi"/>
                <w:b/>
              </w:rPr>
              <w:t>Criteria to Award Score</w:t>
            </w:r>
          </w:p>
        </w:tc>
      </w:tr>
      <w:tr w:rsidR="00E75617" w:rsidRPr="00E75617" w14:paraId="16C55504" w14:textId="77777777" w:rsidTr="00E75617">
        <w:tc>
          <w:tcPr>
            <w:tcW w:w="885" w:type="dxa"/>
          </w:tcPr>
          <w:p w14:paraId="1DD57C1C" w14:textId="77777777" w:rsidR="00E75617" w:rsidRPr="00E75617" w:rsidRDefault="00E75617" w:rsidP="00E75617">
            <w:pPr>
              <w:jc w:val="left"/>
              <w:rPr>
                <w:rFonts w:asciiTheme="minorHAnsi" w:hAnsiTheme="minorHAnsi" w:cstheme="minorHAnsi"/>
              </w:rPr>
            </w:pPr>
            <w:r w:rsidRPr="00E75617">
              <w:rPr>
                <w:rFonts w:asciiTheme="minorHAnsi" w:hAnsiTheme="minorHAnsi" w:cstheme="minorHAnsi"/>
              </w:rPr>
              <w:t>0</w:t>
            </w:r>
          </w:p>
        </w:tc>
        <w:tc>
          <w:tcPr>
            <w:tcW w:w="3508" w:type="dxa"/>
          </w:tcPr>
          <w:p w14:paraId="2206FC11" w14:textId="77777777" w:rsidR="00E75617" w:rsidRPr="00E75617" w:rsidRDefault="00E75617" w:rsidP="00E75617">
            <w:pPr>
              <w:jc w:val="left"/>
              <w:rPr>
                <w:rFonts w:asciiTheme="minorHAnsi" w:hAnsiTheme="minorHAnsi" w:cstheme="minorHAnsi"/>
              </w:rPr>
            </w:pPr>
            <w:r w:rsidRPr="00E75617">
              <w:rPr>
                <w:rFonts w:asciiTheme="minorHAnsi" w:hAnsiTheme="minorHAnsi" w:cstheme="minorHAnsi"/>
              </w:rPr>
              <w:t>Unacceptable</w:t>
            </w:r>
          </w:p>
        </w:tc>
        <w:tc>
          <w:tcPr>
            <w:tcW w:w="4016" w:type="dxa"/>
          </w:tcPr>
          <w:p w14:paraId="0100CD01" w14:textId="77777777" w:rsidR="00E75617" w:rsidRPr="00E75617" w:rsidRDefault="00E75617" w:rsidP="00E75617">
            <w:pPr>
              <w:jc w:val="left"/>
              <w:rPr>
                <w:rFonts w:asciiTheme="minorHAnsi" w:hAnsiTheme="minorHAnsi" w:cstheme="minorHAnsi"/>
              </w:rPr>
            </w:pPr>
            <w:r w:rsidRPr="00E75617">
              <w:rPr>
                <w:rFonts w:asciiTheme="minorHAnsi" w:hAnsiTheme="minorHAnsi" w:cstheme="minorHAnsi"/>
              </w:rPr>
              <w:t>Response entirely fails to meet the requirements or no answer is provided or the response is not relevant.</w:t>
            </w:r>
          </w:p>
        </w:tc>
      </w:tr>
      <w:tr w:rsidR="00E75617" w:rsidRPr="00E75617" w14:paraId="6992552E" w14:textId="77777777" w:rsidTr="00E75617">
        <w:tc>
          <w:tcPr>
            <w:tcW w:w="885" w:type="dxa"/>
          </w:tcPr>
          <w:p w14:paraId="2B5B3008" w14:textId="77777777" w:rsidR="00E75617" w:rsidRPr="00E75617" w:rsidRDefault="00E75617" w:rsidP="00E75617">
            <w:pPr>
              <w:jc w:val="left"/>
              <w:rPr>
                <w:rFonts w:asciiTheme="minorHAnsi" w:hAnsiTheme="minorHAnsi" w:cstheme="minorHAnsi"/>
              </w:rPr>
            </w:pPr>
            <w:r w:rsidRPr="00E75617">
              <w:rPr>
                <w:rFonts w:asciiTheme="minorHAnsi" w:hAnsiTheme="minorHAnsi" w:cstheme="minorHAnsi"/>
              </w:rPr>
              <w:t>1</w:t>
            </w:r>
          </w:p>
        </w:tc>
        <w:tc>
          <w:tcPr>
            <w:tcW w:w="3508" w:type="dxa"/>
          </w:tcPr>
          <w:p w14:paraId="644E5D03" w14:textId="77777777" w:rsidR="00E75617" w:rsidRPr="00E75617" w:rsidRDefault="00E75617" w:rsidP="00E75617">
            <w:pPr>
              <w:jc w:val="left"/>
              <w:rPr>
                <w:rFonts w:asciiTheme="minorHAnsi" w:hAnsiTheme="minorHAnsi" w:cstheme="minorHAnsi"/>
              </w:rPr>
            </w:pPr>
            <w:r w:rsidRPr="00E75617">
              <w:rPr>
                <w:rFonts w:asciiTheme="minorHAnsi" w:hAnsiTheme="minorHAnsi" w:cstheme="minorHAnsi"/>
              </w:rPr>
              <w:t>Very poor</w:t>
            </w:r>
          </w:p>
        </w:tc>
        <w:tc>
          <w:tcPr>
            <w:tcW w:w="4016" w:type="dxa"/>
          </w:tcPr>
          <w:p w14:paraId="2D5323D4" w14:textId="77777777" w:rsidR="00E75617" w:rsidRPr="00E75617" w:rsidRDefault="00E75617" w:rsidP="00E75617">
            <w:pPr>
              <w:jc w:val="left"/>
              <w:rPr>
                <w:rFonts w:asciiTheme="minorHAnsi" w:hAnsiTheme="minorHAnsi" w:cstheme="minorHAnsi"/>
              </w:rPr>
            </w:pPr>
            <w:r w:rsidRPr="00E75617">
              <w:rPr>
                <w:rFonts w:asciiTheme="minorHAnsi" w:hAnsiTheme="minorHAnsi" w:cstheme="minorHAnsi"/>
              </w:rPr>
              <w:t>Response fails to meet the requirements in a significant majority of key areas.</w:t>
            </w:r>
          </w:p>
        </w:tc>
      </w:tr>
      <w:tr w:rsidR="00E75617" w:rsidRPr="00E75617" w14:paraId="268FF12C" w14:textId="77777777" w:rsidTr="00E75617">
        <w:tc>
          <w:tcPr>
            <w:tcW w:w="885" w:type="dxa"/>
          </w:tcPr>
          <w:p w14:paraId="2DDAA565" w14:textId="77777777" w:rsidR="00E75617" w:rsidRPr="00E75617" w:rsidRDefault="00E75617" w:rsidP="00E75617">
            <w:pPr>
              <w:jc w:val="left"/>
              <w:rPr>
                <w:rFonts w:asciiTheme="minorHAnsi" w:hAnsiTheme="minorHAnsi" w:cstheme="minorHAnsi"/>
              </w:rPr>
            </w:pPr>
            <w:r w:rsidRPr="00E75617">
              <w:rPr>
                <w:rFonts w:asciiTheme="minorHAnsi" w:hAnsiTheme="minorHAnsi" w:cstheme="minorHAnsi"/>
              </w:rPr>
              <w:t>2</w:t>
            </w:r>
          </w:p>
        </w:tc>
        <w:tc>
          <w:tcPr>
            <w:tcW w:w="3508" w:type="dxa"/>
          </w:tcPr>
          <w:p w14:paraId="3807EBCF" w14:textId="77777777" w:rsidR="00E75617" w:rsidRPr="00E75617" w:rsidRDefault="00E75617" w:rsidP="00E75617">
            <w:pPr>
              <w:jc w:val="left"/>
              <w:rPr>
                <w:rFonts w:asciiTheme="minorHAnsi" w:hAnsiTheme="minorHAnsi" w:cstheme="minorHAnsi"/>
              </w:rPr>
            </w:pPr>
            <w:r w:rsidRPr="00E75617">
              <w:rPr>
                <w:rFonts w:asciiTheme="minorHAnsi" w:hAnsiTheme="minorHAnsi" w:cstheme="minorHAnsi"/>
              </w:rPr>
              <w:t>Poor</w:t>
            </w:r>
          </w:p>
        </w:tc>
        <w:tc>
          <w:tcPr>
            <w:tcW w:w="4016" w:type="dxa"/>
          </w:tcPr>
          <w:p w14:paraId="22EE2F0E" w14:textId="77777777" w:rsidR="00E75617" w:rsidRPr="00E75617" w:rsidRDefault="00E75617" w:rsidP="00E75617">
            <w:pPr>
              <w:jc w:val="left"/>
              <w:rPr>
                <w:rFonts w:asciiTheme="minorHAnsi" w:hAnsiTheme="minorHAnsi" w:cstheme="minorHAnsi"/>
              </w:rPr>
            </w:pPr>
            <w:r w:rsidRPr="00E75617">
              <w:rPr>
                <w:rFonts w:asciiTheme="minorHAnsi" w:hAnsiTheme="minorHAnsi" w:cstheme="minorHAnsi"/>
              </w:rPr>
              <w:t>Response does not meet the requirements to a high degree and raises significant concerns regarding service standards.</w:t>
            </w:r>
          </w:p>
        </w:tc>
      </w:tr>
      <w:tr w:rsidR="00E75617" w:rsidRPr="00E75617" w14:paraId="4E6276F9" w14:textId="77777777" w:rsidTr="00E75617">
        <w:tc>
          <w:tcPr>
            <w:tcW w:w="885" w:type="dxa"/>
          </w:tcPr>
          <w:p w14:paraId="7B23EA97" w14:textId="77777777" w:rsidR="00E75617" w:rsidRPr="00E75617" w:rsidRDefault="00E75617" w:rsidP="00E75617">
            <w:pPr>
              <w:jc w:val="left"/>
              <w:rPr>
                <w:rFonts w:asciiTheme="minorHAnsi" w:hAnsiTheme="minorHAnsi" w:cstheme="minorHAnsi"/>
              </w:rPr>
            </w:pPr>
            <w:r w:rsidRPr="00E75617">
              <w:rPr>
                <w:rFonts w:asciiTheme="minorHAnsi" w:hAnsiTheme="minorHAnsi" w:cstheme="minorHAnsi"/>
              </w:rPr>
              <w:t>3</w:t>
            </w:r>
          </w:p>
        </w:tc>
        <w:tc>
          <w:tcPr>
            <w:tcW w:w="3508" w:type="dxa"/>
          </w:tcPr>
          <w:p w14:paraId="2BEB993E" w14:textId="77777777" w:rsidR="00E75617" w:rsidRPr="00E75617" w:rsidRDefault="00E75617" w:rsidP="00E75617">
            <w:pPr>
              <w:jc w:val="left"/>
              <w:rPr>
                <w:rFonts w:asciiTheme="minorHAnsi" w:hAnsiTheme="minorHAnsi" w:cstheme="minorHAnsi"/>
              </w:rPr>
            </w:pPr>
            <w:r w:rsidRPr="00E75617">
              <w:rPr>
                <w:rFonts w:asciiTheme="minorHAnsi" w:hAnsiTheme="minorHAnsi" w:cstheme="minorHAnsi"/>
              </w:rPr>
              <w:t>Weak</w:t>
            </w:r>
          </w:p>
        </w:tc>
        <w:tc>
          <w:tcPr>
            <w:tcW w:w="4016" w:type="dxa"/>
          </w:tcPr>
          <w:p w14:paraId="0862B911" w14:textId="77777777" w:rsidR="00E75617" w:rsidRPr="00E75617" w:rsidRDefault="00E75617" w:rsidP="00E75617">
            <w:pPr>
              <w:jc w:val="left"/>
              <w:rPr>
                <w:rFonts w:asciiTheme="minorHAnsi" w:hAnsiTheme="minorHAnsi" w:cstheme="minorHAnsi"/>
              </w:rPr>
            </w:pPr>
            <w:r w:rsidRPr="00E75617">
              <w:rPr>
                <w:rFonts w:asciiTheme="minorHAnsi" w:hAnsiTheme="minorHAnsi" w:cstheme="minorHAnsi"/>
              </w:rPr>
              <w:t>Response does not meet the requirements in several key areas.</w:t>
            </w:r>
          </w:p>
        </w:tc>
      </w:tr>
      <w:tr w:rsidR="00E75617" w:rsidRPr="00E75617" w14:paraId="197ED07B" w14:textId="77777777" w:rsidTr="00E75617">
        <w:tc>
          <w:tcPr>
            <w:tcW w:w="885" w:type="dxa"/>
          </w:tcPr>
          <w:p w14:paraId="327B1855" w14:textId="77777777" w:rsidR="00E75617" w:rsidRPr="00E75617" w:rsidRDefault="00E75617" w:rsidP="00E75617">
            <w:pPr>
              <w:jc w:val="left"/>
              <w:rPr>
                <w:rFonts w:asciiTheme="minorHAnsi" w:hAnsiTheme="minorHAnsi" w:cstheme="minorHAnsi"/>
              </w:rPr>
            </w:pPr>
            <w:r w:rsidRPr="00E75617">
              <w:rPr>
                <w:rFonts w:asciiTheme="minorHAnsi" w:hAnsiTheme="minorHAnsi" w:cstheme="minorHAnsi"/>
              </w:rPr>
              <w:lastRenderedPageBreak/>
              <w:t>4</w:t>
            </w:r>
          </w:p>
        </w:tc>
        <w:tc>
          <w:tcPr>
            <w:tcW w:w="3508" w:type="dxa"/>
          </w:tcPr>
          <w:p w14:paraId="3761419B" w14:textId="77777777" w:rsidR="00E75617" w:rsidRPr="00E75617" w:rsidRDefault="00E75617" w:rsidP="00E75617">
            <w:pPr>
              <w:jc w:val="left"/>
              <w:rPr>
                <w:rFonts w:asciiTheme="minorHAnsi" w:hAnsiTheme="minorHAnsi" w:cstheme="minorHAnsi"/>
              </w:rPr>
            </w:pPr>
            <w:r w:rsidRPr="00E75617">
              <w:rPr>
                <w:rFonts w:asciiTheme="minorHAnsi" w:hAnsiTheme="minorHAnsi" w:cstheme="minorHAnsi"/>
              </w:rPr>
              <w:t>Marginally below expectations</w:t>
            </w:r>
          </w:p>
        </w:tc>
        <w:tc>
          <w:tcPr>
            <w:tcW w:w="4016" w:type="dxa"/>
          </w:tcPr>
          <w:p w14:paraId="291EB126" w14:textId="77777777" w:rsidR="00E75617" w:rsidRPr="00E75617" w:rsidRDefault="00E75617" w:rsidP="00E75617">
            <w:pPr>
              <w:jc w:val="left"/>
              <w:rPr>
                <w:rFonts w:asciiTheme="minorHAnsi" w:hAnsiTheme="minorHAnsi" w:cstheme="minorHAnsi"/>
              </w:rPr>
            </w:pPr>
            <w:r w:rsidRPr="00E75617">
              <w:rPr>
                <w:rFonts w:asciiTheme="minorHAnsi" w:hAnsiTheme="minorHAnsi" w:cstheme="minorHAnsi"/>
              </w:rPr>
              <w:t>Response meets the requirements in nearly all key areas but marginally fails to meet standard expected overall.</w:t>
            </w:r>
          </w:p>
        </w:tc>
      </w:tr>
      <w:tr w:rsidR="00E75617" w:rsidRPr="00E75617" w14:paraId="06B1DD30" w14:textId="77777777" w:rsidTr="00E75617">
        <w:tc>
          <w:tcPr>
            <w:tcW w:w="885" w:type="dxa"/>
          </w:tcPr>
          <w:p w14:paraId="3110B1B6" w14:textId="77777777" w:rsidR="00E75617" w:rsidRPr="00E75617" w:rsidRDefault="00E75617" w:rsidP="00E75617">
            <w:pPr>
              <w:jc w:val="left"/>
              <w:rPr>
                <w:rFonts w:asciiTheme="minorHAnsi" w:hAnsiTheme="minorHAnsi" w:cstheme="minorHAnsi"/>
              </w:rPr>
            </w:pPr>
            <w:r w:rsidRPr="00E75617">
              <w:rPr>
                <w:rFonts w:asciiTheme="minorHAnsi" w:hAnsiTheme="minorHAnsi" w:cstheme="minorHAnsi"/>
              </w:rPr>
              <w:t>5</w:t>
            </w:r>
          </w:p>
        </w:tc>
        <w:tc>
          <w:tcPr>
            <w:tcW w:w="3508" w:type="dxa"/>
          </w:tcPr>
          <w:p w14:paraId="687E6157" w14:textId="77777777" w:rsidR="00E75617" w:rsidRPr="00E75617" w:rsidRDefault="00E75617" w:rsidP="00E75617">
            <w:pPr>
              <w:jc w:val="left"/>
              <w:rPr>
                <w:rFonts w:asciiTheme="minorHAnsi" w:hAnsiTheme="minorHAnsi" w:cstheme="minorHAnsi"/>
              </w:rPr>
            </w:pPr>
            <w:r w:rsidRPr="00E75617">
              <w:rPr>
                <w:rFonts w:asciiTheme="minorHAnsi" w:hAnsiTheme="minorHAnsi" w:cstheme="minorHAnsi"/>
              </w:rPr>
              <w:t>Meets expectations</w:t>
            </w:r>
          </w:p>
        </w:tc>
        <w:tc>
          <w:tcPr>
            <w:tcW w:w="4016" w:type="dxa"/>
          </w:tcPr>
          <w:p w14:paraId="536938B8" w14:textId="77777777" w:rsidR="00E75617" w:rsidRPr="00E75617" w:rsidRDefault="00E75617" w:rsidP="00E75617">
            <w:pPr>
              <w:jc w:val="left"/>
              <w:rPr>
                <w:rFonts w:asciiTheme="minorHAnsi" w:hAnsiTheme="minorHAnsi" w:cstheme="minorHAnsi"/>
              </w:rPr>
            </w:pPr>
            <w:r w:rsidRPr="00E75617">
              <w:rPr>
                <w:rFonts w:asciiTheme="minorHAnsi" w:hAnsiTheme="minorHAnsi" w:cstheme="minorHAnsi"/>
              </w:rPr>
              <w:t>Response meets the requirements to the minimum standard expected.</w:t>
            </w:r>
          </w:p>
        </w:tc>
      </w:tr>
      <w:tr w:rsidR="00E75617" w:rsidRPr="00E75617" w14:paraId="6A6B643A" w14:textId="77777777" w:rsidTr="00E75617">
        <w:tc>
          <w:tcPr>
            <w:tcW w:w="885" w:type="dxa"/>
          </w:tcPr>
          <w:p w14:paraId="707F34F4" w14:textId="77777777" w:rsidR="00E75617" w:rsidRPr="00E75617" w:rsidRDefault="00E75617" w:rsidP="00E75617">
            <w:pPr>
              <w:jc w:val="left"/>
              <w:rPr>
                <w:rFonts w:asciiTheme="minorHAnsi" w:hAnsiTheme="minorHAnsi" w:cstheme="minorHAnsi"/>
              </w:rPr>
            </w:pPr>
            <w:r w:rsidRPr="00E75617">
              <w:rPr>
                <w:rFonts w:asciiTheme="minorHAnsi" w:hAnsiTheme="minorHAnsi" w:cstheme="minorHAnsi"/>
              </w:rPr>
              <w:t>6</w:t>
            </w:r>
          </w:p>
        </w:tc>
        <w:tc>
          <w:tcPr>
            <w:tcW w:w="3508" w:type="dxa"/>
          </w:tcPr>
          <w:p w14:paraId="5B1F6F86" w14:textId="77777777" w:rsidR="00E75617" w:rsidRPr="00E75617" w:rsidRDefault="00E75617" w:rsidP="00E75617">
            <w:pPr>
              <w:jc w:val="left"/>
              <w:rPr>
                <w:rFonts w:asciiTheme="minorHAnsi" w:hAnsiTheme="minorHAnsi" w:cstheme="minorHAnsi"/>
              </w:rPr>
            </w:pPr>
            <w:r w:rsidRPr="00E75617">
              <w:rPr>
                <w:rFonts w:asciiTheme="minorHAnsi" w:hAnsiTheme="minorHAnsi" w:cstheme="minorHAnsi"/>
              </w:rPr>
              <w:t>Marginally exceeds expectations</w:t>
            </w:r>
          </w:p>
        </w:tc>
        <w:tc>
          <w:tcPr>
            <w:tcW w:w="4016" w:type="dxa"/>
          </w:tcPr>
          <w:p w14:paraId="60063D52" w14:textId="77777777" w:rsidR="00E75617" w:rsidRPr="00E75617" w:rsidRDefault="00E75617" w:rsidP="00E75617">
            <w:pPr>
              <w:jc w:val="left"/>
              <w:rPr>
                <w:rFonts w:asciiTheme="minorHAnsi" w:hAnsiTheme="minorHAnsi" w:cstheme="minorHAnsi"/>
              </w:rPr>
            </w:pPr>
            <w:r w:rsidRPr="00E75617">
              <w:rPr>
                <w:rFonts w:asciiTheme="minorHAnsi" w:hAnsiTheme="minorHAnsi" w:cstheme="minorHAnsi"/>
              </w:rPr>
              <w:t>Response marginally exceeds the minimum expected standard.</w:t>
            </w:r>
          </w:p>
        </w:tc>
      </w:tr>
      <w:tr w:rsidR="00E75617" w:rsidRPr="00E75617" w14:paraId="524BA65F" w14:textId="77777777" w:rsidTr="00E75617">
        <w:tc>
          <w:tcPr>
            <w:tcW w:w="885" w:type="dxa"/>
          </w:tcPr>
          <w:p w14:paraId="34F1056C" w14:textId="77777777" w:rsidR="00E75617" w:rsidRPr="00E75617" w:rsidRDefault="00E75617" w:rsidP="00E75617">
            <w:pPr>
              <w:jc w:val="left"/>
              <w:rPr>
                <w:rFonts w:asciiTheme="minorHAnsi" w:hAnsiTheme="minorHAnsi" w:cstheme="minorHAnsi"/>
              </w:rPr>
            </w:pPr>
            <w:r w:rsidRPr="00E75617">
              <w:rPr>
                <w:rFonts w:asciiTheme="minorHAnsi" w:hAnsiTheme="minorHAnsi" w:cstheme="minorHAnsi"/>
              </w:rPr>
              <w:t>7</w:t>
            </w:r>
          </w:p>
        </w:tc>
        <w:tc>
          <w:tcPr>
            <w:tcW w:w="3508" w:type="dxa"/>
          </w:tcPr>
          <w:p w14:paraId="1D69DFD8" w14:textId="77777777" w:rsidR="00E75617" w:rsidRPr="00E75617" w:rsidRDefault="00E75617" w:rsidP="00E75617">
            <w:pPr>
              <w:jc w:val="left"/>
              <w:rPr>
                <w:rFonts w:asciiTheme="minorHAnsi" w:hAnsiTheme="minorHAnsi" w:cstheme="minorHAnsi"/>
              </w:rPr>
            </w:pPr>
            <w:r w:rsidRPr="00E75617">
              <w:rPr>
                <w:rFonts w:asciiTheme="minorHAnsi" w:hAnsiTheme="minorHAnsi" w:cstheme="minorHAnsi"/>
              </w:rPr>
              <w:t>Good</w:t>
            </w:r>
          </w:p>
        </w:tc>
        <w:tc>
          <w:tcPr>
            <w:tcW w:w="4016" w:type="dxa"/>
          </w:tcPr>
          <w:p w14:paraId="01BD329F" w14:textId="77777777" w:rsidR="00E75617" w:rsidRPr="00E75617" w:rsidRDefault="00E75617" w:rsidP="00E75617">
            <w:pPr>
              <w:jc w:val="left"/>
              <w:rPr>
                <w:rFonts w:asciiTheme="minorHAnsi" w:hAnsiTheme="minorHAnsi" w:cstheme="minorHAnsi"/>
              </w:rPr>
            </w:pPr>
            <w:r w:rsidRPr="00E75617">
              <w:rPr>
                <w:rFonts w:asciiTheme="minorHAnsi" w:hAnsiTheme="minorHAnsi" w:cstheme="minorHAnsi"/>
              </w:rPr>
              <w:t>Response meets the requirements in all material respects.</w:t>
            </w:r>
          </w:p>
        </w:tc>
      </w:tr>
      <w:tr w:rsidR="00E75617" w:rsidRPr="00E75617" w14:paraId="3FE68C6E" w14:textId="77777777" w:rsidTr="00E75617">
        <w:tc>
          <w:tcPr>
            <w:tcW w:w="885" w:type="dxa"/>
          </w:tcPr>
          <w:p w14:paraId="3B3A7596" w14:textId="77777777" w:rsidR="00E75617" w:rsidRPr="00E75617" w:rsidRDefault="00E75617" w:rsidP="00E75617">
            <w:pPr>
              <w:jc w:val="left"/>
              <w:rPr>
                <w:rFonts w:asciiTheme="minorHAnsi" w:hAnsiTheme="minorHAnsi" w:cstheme="minorHAnsi"/>
              </w:rPr>
            </w:pPr>
            <w:r w:rsidRPr="00E75617">
              <w:rPr>
                <w:rFonts w:asciiTheme="minorHAnsi" w:hAnsiTheme="minorHAnsi" w:cstheme="minorHAnsi"/>
              </w:rPr>
              <w:t>8</w:t>
            </w:r>
          </w:p>
        </w:tc>
        <w:tc>
          <w:tcPr>
            <w:tcW w:w="3508" w:type="dxa"/>
          </w:tcPr>
          <w:p w14:paraId="4CBDDBA0" w14:textId="77777777" w:rsidR="00E75617" w:rsidRPr="00E75617" w:rsidRDefault="00E75617" w:rsidP="00E75617">
            <w:pPr>
              <w:jc w:val="left"/>
              <w:rPr>
                <w:rFonts w:asciiTheme="minorHAnsi" w:hAnsiTheme="minorHAnsi" w:cstheme="minorHAnsi"/>
              </w:rPr>
            </w:pPr>
            <w:r w:rsidRPr="00E75617">
              <w:rPr>
                <w:rFonts w:asciiTheme="minorHAnsi" w:hAnsiTheme="minorHAnsi" w:cstheme="minorHAnsi"/>
              </w:rPr>
              <w:t>Very good</w:t>
            </w:r>
          </w:p>
        </w:tc>
        <w:tc>
          <w:tcPr>
            <w:tcW w:w="4016" w:type="dxa"/>
          </w:tcPr>
          <w:p w14:paraId="2A9F64B0" w14:textId="77777777" w:rsidR="00E75617" w:rsidRPr="00E75617" w:rsidRDefault="00E75617" w:rsidP="00E75617">
            <w:pPr>
              <w:jc w:val="left"/>
              <w:rPr>
                <w:rFonts w:asciiTheme="minorHAnsi" w:hAnsiTheme="minorHAnsi" w:cstheme="minorHAnsi"/>
              </w:rPr>
            </w:pPr>
            <w:r w:rsidRPr="00E75617">
              <w:rPr>
                <w:rFonts w:asciiTheme="minorHAnsi" w:hAnsiTheme="minorHAnsi" w:cstheme="minorHAnsi"/>
              </w:rPr>
              <w:t>Response meets the requirements in all material respects and provides evidence of high standards.</w:t>
            </w:r>
          </w:p>
        </w:tc>
      </w:tr>
      <w:tr w:rsidR="00E75617" w:rsidRPr="00E75617" w14:paraId="5BA9FA85" w14:textId="77777777" w:rsidTr="00E75617">
        <w:tc>
          <w:tcPr>
            <w:tcW w:w="885" w:type="dxa"/>
          </w:tcPr>
          <w:p w14:paraId="0AA61F4C" w14:textId="77777777" w:rsidR="00E75617" w:rsidRPr="00E75617" w:rsidRDefault="00E75617" w:rsidP="00E75617">
            <w:pPr>
              <w:jc w:val="left"/>
              <w:rPr>
                <w:rFonts w:asciiTheme="minorHAnsi" w:hAnsiTheme="minorHAnsi" w:cstheme="minorHAnsi"/>
              </w:rPr>
            </w:pPr>
            <w:r w:rsidRPr="00E75617">
              <w:rPr>
                <w:rFonts w:asciiTheme="minorHAnsi" w:hAnsiTheme="minorHAnsi" w:cstheme="minorHAnsi"/>
              </w:rPr>
              <w:t>9</w:t>
            </w:r>
          </w:p>
        </w:tc>
        <w:tc>
          <w:tcPr>
            <w:tcW w:w="3508" w:type="dxa"/>
          </w:tcPr>
          <w:p w14:paraId="220B5717" w14:textId="77777777" w:rsidR="00E75617" w:rsidRPr="00E75617" w:rsidRDefault="00E75617" w:rsidP="00E75617">
            <w:pPr>
              <w:jc w:val="left"/>
              <w:rPr>
                <w:rFonts w:asciiTheme="minorHAnsi" w:hAnsiTheme="minorHAnsi" w:cstheme="minorHAnsi"/>
              </w:rPr>
            </w:pPr>
            <w:r w:rsidRPr="00E75617">
              <w:rPr>
                <w:rFonts w:asciiTheme="minorHAnsi" w:hAnsiTheme="minorHAnsi" w:cstheme="minorHAnsi"/>
              </w:rPr>
              <w:t>Outstanding</w:t>
            </w:r>
          </w:p>
        </w:tc>
        <w:tc>
          <w:tcPr>
            <w:tcW w:w="4016" w:type="dxa"/>
          </w:tcPr>
          <w:p w14:paraId="2818D4D7" w14:textId="77777777" w:rsidR="00E75617" w:rsidRPr="00E75617" w:rsidRDefault="00E75617" w:rsidP="00E75617">
            <w:pPr>
              <w:jc w:val="left"/>
              <w:rPr>
                <w:rFonts w:asciiTheme="minorHAnsi" w:hAnsiTheme="minorHAnsi" w:cstheme="minorHAnsi"/>
              </w:rPr>
            </w:pPr>
            <w:r w:rsidRPr="00E75617">
              <w:rPr>
                <w:rFonts w:asciiTheme="minorHAnsi" w:hAnsiTheme="minorHAnsi" w:cstheme="minorHAnsi"/>
              </w:rPr>
              <w:t xml:space="preserve">As 8, but in addition response significantly exceeds expectations </w:t>
            </w:r>
            <w:r w:rsidRPr="00E75617">
              <w:rPr>
                <w:rFonts w:asciiTheme="minorHAnsi" w:hAnsiTheme="minorHAnsi" w:cstheme="minorHAnsi"/>
                <w:i/>
              </w:rPr>
              <w:t>or</w:t>
            </w:r>
            <w:r w:rsidRPr="00E75617">
              <w:rPr>
                <w:rFonts w:asciiTheme="minorHAnsi" w:hAnsiTheme="minorHAnsi" w:cstheme="minorHAnsi"/>
              </w:rPr>
              <w:t xml:space="preserve"> provides additional benefits to the Contracting Authority.</w:t>
            </w:r>
          </w:p>
        </w:tc>
      </w:tr>
      <w:tr w:rsidR="00E75617" w:rsidRPr="00E75617" w14:paraId="5250AE37" w14:textId="77777777" w:rsidTr="00E75617">
        <w:tc>
          <w:tcPr>
            <w:tcW w:w="885" w:type="dxa"/>
          </w:tcPr>
          <w:p w14:paraId="22FCA5EC" w14:textId="77777777" w:rsidR="00E75617" w:rsidRPr="00E75617" w:rsidRDefault="00E75617" w:rsidP="00E75617">
            <w:pPr>
              <w:jc w:val="left"/>
              <w:rPr>
                <w:rFonts w:asciiTheme="minorHAnsi" w:hAnsiTheme="minorHAnsi" w:cstheme="minorHAnsi"/>
              </w:rPr>
            </w:pPr>
            <w:r w:rsidRPr="00E75617">
              <w:rPr>
                <w:rFonts w:asciiTheme="minorHAnsi" w:hAnsiTheme="minorHAnsi" w:cstheme="minorHAnsi"/>
              </w:rPr>
              <w:t>10</w:t>
            </w:r>
          </w:p>
        </w:tc>
        <w:tc>
          <w:tcPr>
            <w:tcW w:w="3508" w:type="dxa"/>
          </w:tcPr>
          <w:p w14:paraId="51760DE6" w14:textId="77777777" w:rsidR="00E75617" w:rsidRPr="00E75617" w:rsidRDefault="00E75617" w:rsidP="00E75617">
            <w:pPr>
              <w:jc w:val="left"/>
              <w:rPr>
                <w:rFonts w:asciiTheme="minorHAnsi" w:hAnsiTheme="minorHAnsi" w:cstheme="minorHAnsi"/>
              </w:rPr>
            </w:pPr>
            <w:r w:rsidRPr="00E75617">
              <w:rPr>
                <w:rFonts w:asciiTheme="minorHAnsi" w:hAnsiTheme="minorHAnsi" w:cstheme="minorHAnsi"/>
              </w:rPr>
              <w:t>Exceptional</w:t>
            </w:r>
          </w:p>
        </w:tc>
        <w:tc>
          <w:tcPr>
            <w:tcW w:w="4016" w:type="dxa"/>
          </w:tcPr>
          <w:p w14:paraId="39000F1D" w14:textId="77777777" w:rsidR="00E75617" w:rsidRPr="00E75617" w:rsidRDefault="00E75617" w:rsidP="00E75617">
            <w:pPr>
              <w:jc w:val="left"/>
              <w:rPr>
                <w:rFonts w:asciiTheme="minorHAnsi" w:hAnsiTheme="minorHAnsi" w:cstheme="minorHAnsi"/>
              </w:rPr>
            </w:pPr>
            <w:r w:rsidRPr="00E75617">
              <w:rPr>
                <w:rFonts w:asciiTheme="minorHAnsi" w:hAnsiTheme="minorHAnsi" w:cstheme="minorHAnsi"/>
              </w:rPr>
              <w:t xml:space="preserve">As 8, but in addition response significantly exceeds expectations </w:t>
            </w:r>
            <w:r w:rsidRPr="00E75617">
              <w:rPr>
                <w:rFonts w:asciiTheme="minorHAnsi" w:hAnsiTheme="minorHAnsi" w:cstheme="minorHAnsi"/>
                <w:i/>
              </w:rPr>
              <w:t>and</w:t>
            </w:r>
            <w:r w:rsidRPr="00E75617">
              <w:rPr>
                <w:rFonts w:asciiTheme="minorHAnsi" w:hAnsiTheme="minorHAnsi" w:cstheme="minorHAnsi"/>
              </w:rPr>
              <w:t xml:space="preserve"> provides additional benefits to the Contracting Authority.</w:t>
            </w:r>
          </w:p>
        </w:tc>
      </w:tr>
    </w:tbl>
    <w:p w14:paraId="12A53048" w14:textId="77777777" w:rsidR="001F6B00" w:rsidRPr="001F6B00" w:rsidRDefault="001F6B00" w:rsidP="001F6B00">
      <w:pPr>
        <w:rPr>
          <w:rFonts w:asciiTheme="minorHAnsi" w:hAnsiTheme="minorHAnsi" w:cstheme="minorHAnsi"/>
        </w:rPr>
      </w:pPr>
    </w:p>
    <w:p w14:paraId="6639E730" w14:textId="77777777" w:rsidR="001F6B00" w:rsidRPr="001F6B00" w:rsidRDefault="001F6B00" w:rsidP="001F6B00">
      <w:pPr>
        <w:rPr>
          <w:rFonts w:asciiTheme="minorHAnsi" w:hAnsiTheme="minorHAnsi" w:cstheme="minorHAnsi"/>
        </w:rPr>
      </w:pPr>
      <w:r w:rsidRPr="001F6B00">
        <w:rPr>
          <w:rFonts w:asciiTheme="minorHAnsi" w:hAnsiTheme="minorHAnsi" w:cstheme="minorHAnsi"/>
        </w:rPr>
        <w:t>Total sum of (question score × weighting of question) = Potential Provider Quality Score</w:t>
      </w:r>
    </w:p>
    <w:p w14:paraId="5666FCA5" w14:textId="77777777" w:rsidR="001F6B00" w:rsidRPr="001F6B00" w:rsidRDefault="001F6B00" w:rsidP="001F6B00">
      <w:pPr>
        <w:rPr>
          <w:rFonts w:asciiTheme="minorHAnsi" w:hAnsiTheme="minorHAnsi" w:cstheme="minorHAnsi"/>
        </w:rPr>
      </w:pPr>
      <w:r w:rsidRPr="001F6B00">
        <w:rPr>
          <w:rFonts w:asciiTheme="minorHAnsi" w:hAnsiTheme="minorHAnsi" w:cstheme="minorHAnsi"/>
        </w:rPr>
        <w:t>(Potential Provider Quality Score ÷ Max Quality Score Available) × “X” = Potential Provider Quality Score %</w:t>
      </w:r>
    </w:p>
    <w:p w14:paraId="47F72879" w14:textId="77777777" w:rsidR="001F6B00" w:rsidRPr="001F6B00" w:rsidRDefault="001F6B00" w:rsidP="001F6B00">
      <w:pPr>
        <w:rPr>
          <w:rFonts w:asciiTheme="minorHAnsi" w:hAnsiTheme="minorHAnsi" w:cstheme="minorHAnsi"/>
        </w:rPr>
      </w:pPr>
    </w:p>
    <w:p w14:paraId="6FD87E53" w14:textId="77777777" w:rsidR="001F6B00" w:rsidRPr="00E75617" w:rsidRDefault="001F6B00" w:rsidP="001F6B00">
      <w:pPr>
        <w:rPr>
          <w:rFonts w:asciiTheme="minorHAnsi" w:hAnsiTheme="minorHAnsi" w:cstheme="minorHAnsi"/>
          <w:u w:val="single"/>
        </w:rPr>
      </w:pPr>
      <w:r w:rsidRPr="00E75617">
        <w:rPr>
          <w:rFonts w:asciiTheme="minorHAnsi" w:hAnsiTheme="minorHAnsi" w:cstheme="minorHAnsi"/>
          <w:u w:val="single"/>
        </w:rPr>
        <w:t>EXAMPLE</w:t>
      </w:r>
    </w:p>
    <w:tbl>
      <w:tblPr>
        <w:tblStyle w:val="TableGrid"/>
        <w:tblW w:w="0" w:type="auto"/>
        <w:tblLook w:val="04A0" w:firstRow="1" w:lastRow="0" w:firstColumn="1" w:lastColumn="0" w:noHBand="0" w:noVBand="1"/>
      </w:tblPr>
      <w:tblGrid>
        <w:gridCol w:w="2074"/>
        <w:gridCol w:w="2074"/>
        <w:gridCol w:w="2074"/>
        <w:gridCol w:w="2074"/>
      </w:tblGrid>
      <w:tr w:rsidR="00E75617" w:rsidRPr="00E75617" w14:paraId="473514CE" w14:textId="77777777" w:rsidTr="00E75617">
        <w:tc>
          <w:tcPr>
            <w:tcW w:w="2074" w:type="dxa"/>
          </w:tcPr>
          <w:p w14:paraId="6020CFBB" w14:textId="77777777" w:rsidR="00E75617" w:rsidRPr="00E75617" w:rsidRDefault="00E75617" w:rsidP="00E75617">
            <w:pPr>
              <w:jc w:val="left"/>
              <w:rPr>
                <w:rFonts w:asciiTheme="minorHAnsi" w:hAnsiTheme="minorHAnsi" w:cstheme="minorHAnsi"/>
                <w:b/>
              </w:rPr>
            </w:pPr>
            <w:r w:rsidRPr="00E75617">
              <w:rPr>
                <w:rFonts w:asciiTheme="minorHAnsi" w:hAnsiTheme="minorHAnsi" w:cstheme="minorHAnsi"/>
                <w:b/>
              </w:rPr>
              <w:t>Bid</w:t>
            </w:r>
          </w:p>
        </w:tc>
        <w:tc>
          <w:tcPr>
            <w:tcW w:w="2074" w:type="dxa"/>
          </w:tcPr>
          <w:p w14:paraId="65CE110C" w14:textId="77777777" w:rsidR="00E75617" w:rsidRPr="00E75617" w:rsidRDefault="00E75617" w:rsidP="00E75617">
            <w:pPr>
              <w:jc w:val="left"/>
              <w:rPr>
                <w:rFonts w:asciiTheme="minorHAnsi" w:hAnsiTheme="minorHAnsi" w:cstheme="minorHAnsi"/>
                <w:b/>
              </w:rPr>
            </w:pPr>
            <w:r w:rsidRPr="00E75617">
              <w:rPr>
                <w:rFonts w:asciiTheme="minorHAnsi" w:hAnsiTheme="minorHAnsi" w:cstheme="minorHAnsi"/>
                <w:b/>
              </w:rPr>
              <w:t>Potential Provider Quality Score</w:t>
            </w:r>
          </w:p>
        </w:tc>
        <w:tc>
          <w:tcPr>
            <w:tcW w:w="2074" w:type="dxa"/>
          </w:tcPr>
          <w:p w14:paraId="2D70EA94" w14:textId="77777777" w:rsidR="00E75617" w:rsidRPr="00E75617" w:rsidRDefault="00E75617" w:rsidP="00E75617">
            <w:pPr>
              <w:jc w:val="left"/>
              <w:rPr>
                <w:rFonts w:asciiTheme="minorHAnsi" w:hAnsiTheme="minorHAnsi" w:cstheme="minorHAnsi"/>
                <w:b/>
              </w:rPr>
            </w:pPr>
            <w:r w:rsidRPr="00E75617">
              <w:rPr>
                <w:rFonts w:asciiTheme="minorHAnsi" w:hAnsiTheme="minorHAnsi" w:cstheme="minorHAnsi"/>
                <w:b/>
              </w:rPr>
              <w:t>Max Quality Score Available</w:t>
            </w:r>
          </w:p>
        </w:tc>
        <w:tc>
          <w:tcPr>
            <w:tcW w:w="2074" w:type="dxa"/>
          </w:tcPr>
          <w:p w14:paraId="5FE3F4D9" w14:textId="53D594C0" w:rsidR="00E75617" w:rsidRPr="00E75617" w:rsidRDefault="00E75617" w:rsidP="00E75617">
            <w:pPr>
              <w:jc w:val="left"/>
              <w:rPr>
                <w:rFonts w:asciiTheme="minorHAnsi" w:hAnsiTheme="minorHAnsi" w:cstheme="minorHAnsi"/>
                <w:b/>
              </w:rPr>
            </w:pPr>
            <w:r>
              <w:rPr>
                <w:rFonts w:asciiTheme="minorHAnsi" w:hAnsiTheme="minorHAnsi" w:cstheme="minorHAnsi"/>
                <w:b/>
              </w:rPr>
              <w:t>Score %</w:t>
            </w:r>
            <w:r>
              <w:rPr>
                <w:rFonts w:asciiTheme="minorHAnsi" w:hAnsiTheme="minorHAnsi" w:cstheme="minorHAnsi"/>
                <w:b/>
              </w:rPr>
              <w:br/>
            </w:r>
            <w:r w:rsidRPr="00E75617">
              <w:rPr>
                <w:rFonts w:asciiTheme="minorHAnsi" w:hAnsiTheme="minorHAnsi" w:cstheme="minorHAnsi"/>
                <w:b/>
              </w:rPr>
              <w:t>(If “X” = 40)</w:t>
            </w:r>
          </w:p>
        </w:tc>
      </w:tr>
      <w:tr w:rsidR="00E75617" w:rsidRPr="00E75617" w14:paraId="24FEBD57" w14:textId="77777777" w:rsidTr="00E75617">
        <w:tc>
          <w:tcPr>
            <w:tcW w:w="2074" w:type="dxa"/>
          </w:tcPr>
          <w:p w14:paraId="5A6BF2DC" w14:textId="77777777" w:rsidR="00E75617" w:rsidRPr="00E75617" w:rsidRDefault="00E75617" w:rsidP="00E75617">
            <w:pPr>
              <w:jc w:val="left"/>
              <w:rPr>
                <w:rFonts w:asciiTheme="minorHAnsi" w:hAnsiTheme="minorHAnsi" w:cstheme="minorHAnsi"/>
              </w:rPr>
            </w:pPr>
            <w:r w:rsidRPr="00E75617">
              <w:rPr>
                <w:rFonts w:asciiTheme="minorHAnsi" w:hAnsiTheme="minorHAnsi" w:cstheme="minorHAnsi"/>
              </w:rPr>
              <w:t>Bid 1</w:t>
            </w:r>
          </w:p>
        </w:tc>
        <w:tc>
          <w:tcPr>
            <w:tcW w:w="2074" w:type="dxa"/>
          </w:tcPr>
          <w:p w14:paraId="7A50BB75" w14:textId="77777777" w:rsidR="00E75617" w:rsidRPr="00E75617" w:rsidRDefault="00E75617" w:rsidP="00E75617">
            <w:pPr>
              <w:jc w:val="left"/>
              <w:rPr>
                <w:rFonts w:asciiTheme="minorHAnsi" w:hAnsiTheme="minorHAnsi" w:cstheme="minorHAnsi"/>
              </w:rPr>
            </w:pPr>
            <w:r w:rsidRPr="00E75617">
              <w:rPr>
                <w:rFonts w:asciiTheme="minorHAnsi" w:hAnsiTheme="minorHAnsi" w:cstheme="minorHAnsi"/>
              </w:rPr>
              <w:t>50</w:t>
            </w:r>
          </w:p>
        </w:tc>
        <w:tc>
          <w:tcPr>
            <w:tcW w:w="2074" w:type="dxa"/>
          </w:tcPr>
          <w:p w14:paraId="06347A08" w14:textId="77777777" w:rsidR="00E75617" w:rsidRPr="00E75617" w:rsidRDefault="00E75617" w:rsidP="00E75617">
            <w:pPr>
              <w:jc w:val="left"/>
              <w:rPr>
                <w:rFonts w:asciiTheme="minorHAnsi" w:hAnsiTheme="minorHAnsi" w:cstheme="minorHAnsi"/>
              </w:rPr>
            </w:pPr>
            <w:r w:rsidRPr="00E75617">
              <w:rPr>
                <w:rFonts w:asciiTheme="minorHAnsi" w:hAnsiTheme="minorHAnsi" w:cstheme="minorHAnsi"/>
              </w:rPr>
              <w:t>100</w:t>
            </w:r>
          </w:p>
        </w:tc>
        <w:tc>
          <w:tcPr>
            <w:tcW w:w="2074" w:type="dxa"/>
          </w:tcPr>
          <w:p w14:paraId="263A4892" w14:textId="77777777" w:rsidR="00E75617" w:rsidRPr="00E75617" w:rsidRDefault="00E75617" w:rsidP="00E75617">
            <w:pPr>
              <w:jc w:val="left"/>
              <w:rPr>
                <w:rFonts w:asciiTheme="minorHAnsi" w:hAnsiTheme="minorHAnsi" w:cstheme="minorHAnsi"/>
              </w:rPr>
            </w:pPr>
            <w:r w:rsidRPr="00E75617">
              <w:rPr>
                <w:rFonts w:asciiTheme="minorHAnsi" w:hAnsiTheme="minorHAnsi" w:cstheme="minorHAnsi"/>
              </w:rPr>
              <w:t>20</w:t>
            </w:r>
          </w:p>
        </w:tc>
      </w:tr>
      <w:tr w:rsidR="00E75617" w:rsidRPr="00E75617" w14:paraId="71BE4B2D" w14:textId="77777777" w:rsidTr="00E75617">
        <w:tc>
          <w:tcPr>
            <w:tcW w:w="2074" w:type="dxa"/>
          </w:tcPr>
          <w:p w14:paraId="5BB28433" w14:textId="77777777" w:rsidR="00E75617" w:rsidRPr="00E75617" w:rsidRDefault="00E75617" w:rsidP="00E75617">
            <w:pPr>
              <w:jc w:val="left"/>
              <w:rPr>
                <w:rFonts w:asciiTheme="minorHAnsi" w:hAnsiTheme="minorHAnsi" w:cstheme="minorHAnsi"/>
              </w:rPr>
            </w:pPr>
            <w:r w:rsidRPr="00E75617">
              <w:rPr>
                <w:rFonts w:asciiTheme="minorHAnsi" w:hAnsiTheme="minorHAnsi" w:cstheme="minorHAnsi"/>
              </w:rPr>
              <w:lastRenderedPageBreak/>
              <w:t>Bid 2</w:t>
            </w:r>
          </w:p>
        </w:tc>
        <w:tc>
          <w:tcPr>
            <w:tcW w:w="2074" w:type="dxa"/>
          </w:tcPr>
          <w:p w14:paraId="6A86914F" w14:textId="77777777" w:rsidR="00E75617" w:rsidRPr="00E75617" w:rsidRDefault="00E75617" w:rsidP="00E75617">
            <w:pPr>
              <w:jc w:val="left"/>
              <w:rPr>
                <w:rFonts w:asciiTheme="minorHAnsi" w:hAnsiTheme="minorHAnsi" w:cstheme="minorHAnsi"/>
              </w:rPr>
            </w:pPr>
            <w:r w:rsidRPr="00E75617">
              <w:rPr>
                <w:rFonts w:asciiTheme="minorHAnsi" w:hAnsiTheme="minorHAnsi" w:cstheme="minorHAnsi"/>
              </w:rPr>
              <w:t>75</w:t>
            </w:r>
          </w:p>
        </w:tc>
        <w:tc>
          <w:tcPr>
            <w:tcW w:w="2074" w:type="dxa"/>
          </w:tcPr>
          <w:p w14:paraId="47817C69" w14:textId="77777777" w:rsidR="00E75617" w:rsidRPr="00E75617" w:rsidRDefault="00E75617" w:rsidP="00E75617">
            <w:pPr>
              <w:jc w:val="left"/>
              <w:rPr>
                <w:rFonts w:asciiTheme="minorHAnsi" w:hAnsiTheme="minorHAnsi" w:cstheme="minorHAnsi"/>
              </w:rPr>
            </w:pPr>
            <w:r w:rsidRPr="00E75617">
              <w:rPr>
                <w:rFonts w:asciiTheme="minorHAnsi" w:hAnsiTheme="minorHAnsi" w:cstheme="minorHAnsi"/>
              </w:rPr>
              <w:t>100</w:t>
            </w:r>
          </w:p>
        </w:tc>
        <w:tc>
          <w:tcPr>
            <w:tcW w:w="2074" w:type="dxa"/>
          </w:tcPr>
          <w:p w14:paraId="4D8E9386" w14:textId="77777777" w:rsidR="00E75617" w:rsidRPr="00E75617" w:rsidRDefault="00E75617" w:rsidP="00E75617">
            <w:pPr>
              <w:jc w:val="left"/>
              <w:rPr>
                <w:rFonts w:asciiTheme="minorHAnsi" w:hAnsiTheme="minorHAnsi" w:cstheme="minorHAnsi"/>
              </w:rPr>
            </w:pPr>
            <w:r w:rsidRPr="00E75617">
              <w:rPr>
                <w:rFonts w:asciiTheme="minorHAnsi" w:hAnsiTheme="minorHAnsi" w:cstheme="minorHAnsi"/>
              </w:rPr>
              <w:t>30</w:t>
            </w:r>
          </w:p>
        </w:tc>
      </w:tr>
      <w:tr w:rsidR="00E75617" w:rsidRPr="00E75617" w14:paraId="4FA4BC0B" w14:textId="77777777" w:rsidTr="00E75617">
        <w:tc>
          <w:tcPr>
            <w:tcW w:w="2074" w:type="dxa"/>
          </w:tcPr>
          <w:p w14:paraId="2C56F2D6" w14:textId="77777777" w:rsidR="00E75617" w:rsidRPr="00E75617" w:rsidRDefault="00E75617" w:rsidP="00E75617">
            <w:pPr>
              <w:jc w:val="left"/>
              <w:rPr>
                <w:rFonts w:asciiTheme="minorHAnsi" w:hAnsiTheme="minorHAnsi" w:cstheme="minorHAnsi"/>
              </w:rPr>
            </w:pPr>
            <w:r w:rsidRPr="00E75617">
              <w:rPr>
                <w:rFonts w:asciiTheme="minorHAnsi" w:hAnsiTheme="minorHAnsi" w:cstheme="minorHAnsi"/>
              </w:rPr>
              <w:t>Bid 3</w:t>
            </w:r>
          </w:p>
        </w:tc>
        <w:tc>
          <w:tcPr>
            <w:tcW w:w="2074" w:type="dxa"/>
          </w:tcPr>
          <w:p w14:paraId="1EAECE64" w14:textId="77777777" w:rsidR="00E75617" w:rsidRPr="00E75617" w:rsidRDefault="00E75617" w:rsidP="00E75617">
            <w:pPr>
              <w:jc w:val="left"/>
              <w:rPr>
                <w:rFonts w:asciiTheme="minorHAnsi" w:hAnsiTheme="minorHAnsi" w:cstheme="minorHAnsi"/>
              </w:rPr>
            </w:pPr>
            <w:r w:rsidRPr="00E75617">
              <w:rPr>
                <w:rFonts w:asciiTheme="minorHAnsi" w:hAnsiTheme="minorHAnsi" w:cstheme="minorHAnsi"/>
              </w:rPr>
              <w:t>100</w:t>
            </w:r>
          </w:p>
        </w:tc>
        <w:tc>
          <w:tcPr>
            <w:tcW w:w="2074" w:type="dxa"/>
          </w:tcPr>
          <w:p w14:paraId="33309338" w14:textId="77777777" w:rsidR="00E75617" w:rsidRPr="00E75617" w:rsidRDefault="00E75617" w:rsidP="00E75617">
            <w:pPr>
              <w:jc w:val="left"/>
              <w:rPr>
                <w:rFonts w:asciiTheme="minorHAnsi" w:hAnsiTheme="minorHAnsi" w:cstheme="minorHAnsi"/>
              </w:rPr>
            </w:pPr>
            <w:r w:rsidRPr="00E75617">
              <w:rPr>
                <w:rFonts w:asciiTheme="minorHAnsi" w:hAnsiTheme="minorHAnsi" w:cstheme="minorHAnsi"/>
              </w:rPr>
              <w:t>100</w:t>
            </w:r>
          </w:p>
        </w:tc>
        <w:tc>
          <w:tcPr>
            <w:tcW w:w="2074" w:type="dxa"/>
          </w:tcPr>
          <w:p w14:paraId="698C8A5B" w14:textId="77777777" w:rsidR="00E75617" w:rsidRPr="00E75617" w:rsidRDefault="00E75617" w:rsidP="00E75617">
            <w:pPr>
              <w:jc w:val="left"/>
              <w:rPr>
                <w:rFonts w:asciiTheme="minorHAnsi" w:hAnsiTheme="minorHAnsi" w:cstheme="minorHAnsi"/>
              </w:rPr>
            </w:pPr>
            <w:r w:rsidRPr="00E75617">
              <w:rPr>
                <w:rFonts w:asciiTheme="minorHAnsi" w:hAnsiTheme="minorHAnsi" w:cstheme="minorHAnsi"/>
              </w:rPr>
              <w:t>40</w:t>
            </w:r>
          </w:p>
        </w:tc>
      </w:tr>
    </w:tbl>
    <w:p w14:paraId="286304F9" w14:textId="77777777" w:rsidR="001F6B00" w:rsidRPr="001F6B00" w:rsidRDefault="001F6B00" w:rsidP="001F6B00">
      <w:pPr>
        <w:rPr>
          <w:rFonts w:asciiTheme="minorHAnsi" w:hAnsiTheme="minorHAnsi" w:cstheme="minorHAnsi"/>
        </w:rPr>
      </w:pPr>
    </w:p>
    <w:p w14:paraId="79C29321" w14:textId="77777777" w:rsidR="001F6B00" w:rsidRPr="00E75617" w:rsidRDefault="001F6B00" w:rsidP="001F6B00">
      <w:pPr>
        <w:rPr>
          <w:rFonts w:asciiTheme="minorHAnsi" w:hAnsiTheme="minorHAnsi" w:cstheme="minorHAnsi"/>
          <w:b/>
        </w:rPr>
      </w:pPr>
      <w:r w:rsidRPr="00E75617">
        <w:rPr>
          <w:rFonts w:asciiTheme="minorHAnsi" w:hAnsiTheme="minorHAnsi" w:cstheme="minorHAnsi"/>
          <w:b/>
        </w:rPr>
        <w:t>Price Evaluation</w:t>
      </w:r>
    </w:p>
    <w:p w14:paraId="38934E8D" w14:textId="77777777" w:rsidR="001F6B00" w:rsidRPr="001F6B00" w:rsidRDefault="001F6B00" w:rsidP="001F6B00">
      <w:pPr>
        <w:rPr>
          <w:rFonts w:asciiTheme="minorHAnsi" w:hAnsiTheme="minorHAnsi" w:cstheme="minorHAnsi"/>
        </w:rPr>
      </w:pPr>
      <w:r w:rsidRPr="001F6B00">
        <w:rPr>
          <w:rFonts w:asciiTheme="minorHAnsi" w:hAnsiTheme="minorHAnsi" w:cstheme="minorHAnsi"/>
        </w:rPr>
        <w:t>The Price evaluation score will be calculated as follows:</w:t>
      </w:r>
    </w:p>
    <w:p w14:paraId="063950EA" w14:textId="77777777" w:rsidR="001F6B00" w:rsidRPr="001F6B00" w:rsidRDefault="001F6B00" w:rsidP="001F6B00">
      <w:pPr>
        <w:rPr>
          <w:rFonts w:asciiTheme="minorHAnsi" w:hAnsiTheme="minorHAnsi" w:cstheme="minorHAnsi"/>
        </w:rPr>
      </w:pPr>
      <w:r w:rsidRPr="001F6B00">
        <w:rPr>
          <w:rFonts w:asciiTheme="minorHAnsi" w:hAnsiTheme="minorHAnsi" w:cstheme="minorHAnsi"/>
        </w:rPr>
        <w:t>The bid with the lowest overall price will receive a full score of “Y”%.</w:t>
      </w:r>
    </w:p>
    <w:p w14:paraId="5FE1E4BE" w14:textId="77777777" w:rsidR="001F6B00" w:rsidRPr="001F6B00" w:rsidRDefault="001F6B00" w:rsidP="001F6B00">
      <w:pPr>
        <w:rPr>
          <w:rFonts w:asciiTheme="minorHAnsi" w:hAnsiTheme="minorHAnsi" w:cstheme="minorHAnsi"/>
        </w:rPr>
      </w:pPr>
      <w:r w:rsidRPr="001F6B00">
        <w:rPr>
          <w:rFonts w:asciiTheme="minorHAnsi" w:hAnsiTheme="minorHAnsi" w:cstheme="minorHAnsi"/>
        </w:rPr>
        <w:t>The following calculation will be applied to the other bids:</w:t>
      </w:r>
    </w:p>
    <w:p w14:paraId="78112EA7" w14:textId="77777777" w:rsidR="001F6B00" w:rsidRPr="001F6B00" w:rsidRDefault="001F6B00" w:rsidP="001F6B00">
      <w:pPr>
        <w:rPr>
          <w:rFonts w:asciiTheme="minorHAnsi" w:hAnsiTheme="minorHAnsi" w:cstheme="minorHAnsi"/>
        </w:rPr>
      </w:pPr>
      <w:r w:rsidRPr="001F6B00">
        <w:rPr>
          <w:rFonts w:asciiTheme="minorHAnsi" w:hAnsiTheme="minorHAnsi" w:cstheme="minorHAnsi"/>
        </w:rPr>
        <w:t>Price Score % = “Y” – (((Price – Lowest Price) ÷ Lowest Price) × “Y”)</w:t>
      </w:r>
    </w:p>
    <w:p w14:paraId="4637B082" w14:textId="77777777" w:rsidR="001F6B00" w:rsidRPr="001F6B00" w:rsidRDefault="001F6B00" w:rsidP="001F6B00">
      <w:pPr>
        <w:rPr>
          <w:rFonts w:asciiTheme="minorHAnsi" w:hAnsiTheme="minorHAnsi" w:cstheme="minorHAnsi"/>
        </w:rPr>
      </w:pPr>
      <w:r w:rsidRPr="001F6B00">
        <w:rPr>
          <w:rFonts w:asciiTheme="minorHAnsi" w:hAnsiTheme="minorHAnsi" w:cstheme="minorHAnsi"/>
        </w:rPr>
        <w:t>This means that any bid that is double or more the lowest compliant bid will score 0% for the Price evaluation element.</w:t>
      </w:r>
    </w:p>
    <w:p w14:paraId="617B3E2C" w14:textId="77777777" w:rsidR="001F6B00" w:rsidRPr="00E75617" w:rsidRDefault="001F6B00" w:rsidP="001F6B00">
      <w:pPr>
        <w:rPr>
          <w:rFonts w:asciiTheme="minorHAnsi" w:hAnsiTheme="minorHAnsi" w:cstheme="minorHAnsi"/>
          <w:u w:val="single"/>
        </w:rPr>
      </w:pPr>
      <w:r w:rsidRPr="00E75617">
        <w:rPr>
          <w:rFonts w:asciiTheme="minorHAnsi" w:hAnsiTheme="minorHAnsi" w:cstheme="minorHAnsi"/>
          <w:u w:val="single"/>
        </w:rPr>
        <w:t>EXAMPLE</w:t>
      </w:r>
    </w:p>
    <w:tbl>
      <w:tblPr>
        <w:tblStyle w:val="TableGrid"/>
        <w:tblW w:w="0" w:type="auto"/>
        <w:tblLook w:val="04A0" w:firstRow="1" w:lastRow="0" w:firstColumn="1" w:lastColumn="0" w:noHBand="0" w:noVBand="1"/>
      </w:tblPr>
      <w:tblGrid>
        <w:gridCol w:w="2074"/>
        <w:gridCol w:w="2074"/>
        <w:gridCol w:w="2074"/>
        <w:gridCol w:w="2074"/>
      </w:tblGrid>
      <w:tr w:rsidR="00B7169F" w:rsidRPr="00B7169F" w14:paraId="0499644F" w14:textId="77777777" w:rsidTr="00B7169F">
        <w:tc>
          <w:tcPr>
            <w:tcW w:w="2074" w:type="dxa"/>
          </w:tcPr>
          <w:p w14:paraId="5D76189B" w14:textId="77777777" w:rsidR="00B7169F" w:rsidRPr="00B7169F" w:rsidRDefault="00B7169F" w:rsidP="00971D69">
            <w:pPr>
              <w:jc w:val="left"/>
              <w:rPr>
                <w:rFonts w:asciiTheme="minorHAnsi" w:hAnsiTheme="minorHAnsi" w:cstheme="minorHAnsi"/>
                <w:b/>
              </w:rPr>
            </w:pPr>
            <w:r w:rsidRPr="00B7169F">
              <w:rPr>
                <w:rFonts w:asciiTheme="minorHAnsi" w:hAnsiTheme="minorHAnsi" w:cstheme="minorHAnsi"/>
                <w:b/>
              </w:rPr>
              <w:t>Bid</w:t>
            </w:r>
          </w:p>
        </w:tc>
        <w:tc>
          <w:tcPr>
            <w:tcW w:w="2074" w:type="dxa"/>
          </w:tcPr>
          <w:p w14:paraId="169AD092" w14:textId="77777777" w:rsidR="00B7169F" w:rsidRPr="00B7169F" w:rsidRDefault="00B7169F" w:rsidP="00971D69">
            <w:pPr>
              <w:jc w:val="left"/>
              <w:rPr>
                <w:rFonts w:asciiTheme="minorHAnsi" w:hAnsiTheme="minorHAnsi" w:cstheme="minorHAnsi"/>
                <w:b/>
              </w:rPr>
            </w:pPr>
            <w:r w:rsidRPr="00B7169F">
              <w:rPr>
                <w:rFonts w:asciiTheme="minorHAnsi" w:hAnsiTheme="minorHAnsi" w:cstheme="minorHAnsi"/>
                <w:b/>
              </w:rPr>
              <w:t>Lowest Compliant Bid Price (£)</w:t>
            </w:r>
          </w:p>
        </w:tc>
        <w:tc>
          <w:tcPr>
            <w:tcW w:w="2074" w:type="dxa"/>
          </w:tcPr>
          <w:p w14:paraId="4C4037D9" w14:textId="77777777" w:rsidR="00B7169F" w:rsidRPr="00B7169F" w:rsidRDefault="00B7169F" w:rsidP="00971D69">
            <w:pPr>
              <w:jc w:val="left"/>
              <w:rPr>
                <w:rFonts w:asciiTheme="minorHAnsi" w:hAnsiTheme="minorHAnsi" w:cstheme="minorHAnsi"/>
                <w:b/>
              </w:rPr>
            </w:pPr>
            <w:r w:rsidRPr="00B7169F">
              <w:rPr>
                <w:rFonts w:asciiTheme="minorHAnsi" w:hAnsiTheme="minorHAnsi" w:cstheme="minorHAnsi"/>
                <w:b/>
              </w:rPr>
              <w:t>Potential Provider Price (£)</w:t>
            </w:r>
          </w:p>
        </w:tc>
        <w:tc>
          <w:tcPr>
            <w:tcW w:w="2074" w:type="dxa"/>
          </w:tcPr>
          <w:p w14:paraId="56AB4C42" w14:textId="3A40B1B5" w:rsidR="00B7169F" w:rsidRPr="00B7169F" w:rsidRDefault="00B7169F" w:rsidP="00971D69">
            <w:pPr>
              <w:jc w:val="left"/>
              <w:rPr>
                <w:rFonts w:asciiTheme="minorHAnsi" w:hAnsiTheme="minorHAnsi" w:cstheme="minorHAnsi"/>
                <w:b/>
              </w:rPr>
            </w:pPr>
            <w:r>
              <w:rPr>
                <w:rFonts w:asciiTheme="minorHAnsi" w:hAnsiTheme="minorHAnsi" w:cstheme="minorHAnsi"/>
                <w:b/>
              </w:rPr>
              <w:t>Score %</w:t>
            </w:r>
            <w:r>
              <w:rPr>
                <w:rFonts w:asciiTheme="minorHAnsi" w:hAnsiTheme="minorHAnsi" w:cstheme="minorHAnsi"/>
                <w:b/>
              </w:rPr>
              <w:br/>
            </w:r>
            <w:r w:rsidRPr="00B7169F">
              <w:rPr>
                <w:rFonts w:asciiTheme="minorHAnsi" w:hAnsiTheme="minorHAnsi" w:cstheme="minorHAnsi"/>
                <w:b/>
              </w:rPr>
              <w:t>(If “Y” = 60)</w:t>
            </w:r>
          </w:p>
        </w:tc>
      </w:tr>
      <w:tr w:rsidR="00B7169F" w:rsidRPr="00B7169F" w14:paraId="72442E64" w14:textId="77777777" w:rsidTr="00B7169F">
        <w:tc>
          <w:tcPr>
            <w:tcW w:w="2074" w:type="dxa"/>
          </w:tcPr>
          <w:p w14:paraId="0BA9E67F" w14:textId="77777777" w:rsidR="00B7169F" w:rsidRPr="00B7169F" w:rsidRDefault="00B7169F" w:rsidP="00971D69">
            <w:pPr>
              <w:jc w:val="left"/>
              <w:rPr>
                <w:rFonts w:asciiTheme="minorHAnsi" w:hAnsiTheme="minorHAnsi" w:cstheme="minorHAnsi"/>
              </w:rPr>
            </w:pPr>
            <w:r w:rsidRPr="00B7169F">
              <w:rPr>
                <w:rFonts w:asciiTheme="minorHAnsi" w:hAnsiTheme="minorHAnsi" w:cstheme="minorHAnsi"/>
              </w:rPr>
              <w:t>Bid 1</w:t>
            </w:r>
          </w:p>
        </w:tc>
        <w:tc>
          <w:tcPr>
            <w:tcW w:w="2074" w:type="dxa"/>
          </w:tcPr>
          <w:p w14:paraId="0FFC47AB" w14:textId="77777777" w:rsidR="00B7169F" w:rsidRPr="00B7169F" w:rsidRDefault="00B7169F" w:rsidP="00971D69">
            <w:pPr>
              <w:jc w:val="left"/>
              <w:rPr>
                <w:rFonts w:asciiTheme="minorHAnsi" w:hAnsiTheme="minorHAnsi" w:cstheme="minorHAnsi"/>
              </w:rPr>
            </w:pPr>
            <w:r w:rsidRPr="00B7169F">
              <w:rPr>
                <w:rFonts w:asciiTheme="minorHAnsi" w:hAnsiTheme="minorHAnsi" w:cstheme="minorHAnsi"/>
              </w:rPr>
              <w:t>£40,000</w:t>
            </w:r>
          </w:p>
        </w:tc>
        <w:tc>
          <w:tcPr>
            <w:tcW w:w="2074" w:type="dxa"/>
          </w:tcPr>
          <w:p w14:paraId="5C562111" w14:textId="77777777" w:rsidR="00B7169F" w:rsidRPr="00B7169F" w:rsidRDefault="00B7169F" w:rsidP="00971D69">
            <w:pPr>
              <w:jc w:val="left"/>
              <w:rPr>
                <w:rFonts w:asciiTheme="minorHAnsi" w:hAnsiTheme="minorHAnsi" w:cstheme="minorHAnsi"/>
              </w:rPr>
            </w:pPr>
            <w:r w:rsidRPr="00B7169F">
              <w:rPr>
                <w:rFonts w:asciiTheme="minorHAnsi" w:hAnsiTheme="minorHAnsi" w:cstheme="minorHAnsi"/>
              </w:rPr>
              <w:t>£40,000</w:t>
            </w:r>
          </w:p>
        </w:tc>
        <w:tc>
          <w:tcPr>
            <w:tcW w:w="2074" w:type="dxa"/>
          </w:tcPr>
          <w:p w14:paraId="6F3F80FC" w14:textId="77777777" w:rsidR="00B7169F" w:rsidRPr="00B7169F" w:rsidRDefault="00B7169F" w:rsidP="00971D69">
            <w:pPr>
              <w:jc w:val="left"/>
              <w:rPr>
                <w:rFonts w:asciiTheme="minorHAnsi" w:hAnsiTheme="minorHAnsi" w:cstheme="minorHAnsi"/>
              </w:rPr>
            </w:pPr>
            <w:r w:rsidRPr="00B7169F">
              <w:rPr>
                <w:rFonts w:asciiTheme="minorHAnsi" w:hAnsiTheme="minorHAnsi" w:cstheme="minorHAnsi"/>
              </w:rPr>
              <w:t>60</w:t>
            </w:r>
          </w:p>
        </w:tc>
      </w:tr>
      <w:tr w:rsidR="00B7169F" w:rsidRPr="00B7169F" w14:paraId="0B8AF02E" w14:textId="77777777" w:rsidTr="00B7169F">
        <w:tc>
          <w:tcPr>
            <w:tcW w:w="2074" w:type="dxa"/>
          </w:tcPr>
          <w:p w14:paraId="3CB4B36E" w14:textId="77777777" w:rsidR="00B7169F" w:rsidRPr="00B7169F" w:rsidRDefault="00B7169F" w:rsidP="00971D69">
            <w:pPr>
              <w:jc w:val="left"/>
              <w:rPr>
                <w:rFonts w:asciiTheme="minorHAnsi" w:hAnsiTheme="minorHAnsi" w:cstheme="minorHAnsi"/>
              </w:rPr>
            </w:pPr>
            <w:r w:rsidRPr="00B7169F">
              <w:rPr>
                <w:rFonts w:asciiTheme="minorHAnsi" w:hAnsiTheme="minorHAnsi" w:cstheme="minorHAnsi"/>
              </w:rPr>
              <w:t>Bid 2</w:t>
            </w:r>
          </w:p>
        </w:tc>
        <w:tc>
          <w:tcPr>
            <w:tcW w:w="2074" w:type="dxa"/>
          </w:tcPr>
          <w:p w14:paraId="7B545B99" w14:textId="77777777" w:rsidR="00B7169F" w:rsidRPr="00B7169F" w:rsidRDefault="00B7169F" w:rsidP="00971D69">
            <w:pPr>
              <w:jc w:val="left"/>
              <w:rPr>
                <w:rFonts w:asciiTheme="minorHAnsi" w:hAnsiTheme="minorHAnsi" w:cstheme="minorHAnsi"/>
              </w:rPr>
            </w:pPr>
            <w:r w:rsidRPr="00B7169F">
              <w:rPr>
                <w:rFonts w:asciiTheme="minorHAnsi" w:hAnsiTheme="minorHAnsi" w:cstheme="minorHAnsi"/>
              </w:rPr>
              <w:t>£40,000</w:t>
            </w:r>
          </w:p>
        </w:tc>
        <w:tc>
          <w:tcPr>
            <w:tcW w:w="2074" w:type="dxa"/>
          </w:tcPr>
          <w:p w14:paraId="6E4AF836" w14:textId="77777777" w:rsidR="00B7169F" w:rsidRPr="00B7169F" w:rsidRDefault="00B7169F" w:rsidP="00971D69">
            <w:pPr>
              <w:jc w:val="left"/>
              <w:rPr>
                <w:rFonts w:asciiTheme="minorHAnsi" w:hAnsiTheme="minorHAnsi" w:cstheme="minorHAnsi"/>
              </w:rPr>
            </w:pPr>
            <w:r w:rsidRPr="00B7169F">
              <w:rPr>
                <w:rFonts w:asciiTheme="minorHAnsi" w:hAnsiTheme="minorHAnsi" w:cstheme="minorHAnsi"/>
              </w:rPr>
              <w:t>£50,000</w:t>
            </w:r>
          </w:p>
        </w:tc>
        <w:tc>
          <w:tcPr>
            <w:tcW w:w="2074" w:type="dxa"/>
          </w:tcPr>
          <w:p w14:paraId="4D2124BB" w14:textId="77777777" w:rsidR="00B7169F" w:rsidRPr="00B7169F" w:rsidRDefault="00B7169F" w:rsidP="00971D69">
            <w:pPr>
              <w:jc w:val="left"/>
              <w:rPr>
                <w:rFonts w:asciiTheme="minorHAnsi" w:hAnsiTheme="minorHAnsi" w:cstheme="minorHAnsi"/>
              </w:rPr>
            </w:pPr>
            <w:r w:rsidRPr="00B7169F">
              <w:rPr>
                <w:rFonts w:asciiTheme="minorHAnsi" w:hAnsiTheme="minorHAnsi" w:cstheme="minorHAnsi"/>
              </w:rPr>
              <w:t>45</w:t>
            </w:r>
          </w:p>
        </w:tc>
      </w:tr>
      <w:tr w:rsidR="00B7169F" w:rsidRPr="00B7169F" w14:paraId="69B2E9B0" w14:textId="77777777" w:rsidTr="00B7169F">
        <w:tc>
          <w:tcPr>
            <w:tcW w:w="2074" w:type="dxa"/>
          </w:tcPr>
          <w:p w14:paraId="6C2CCACF" w14:textId="77777777" w:rsidR="00B7169F" w:rsidRPr="00B7169F" w:rsidRDefault="00B7169F" w:rsidP="00971D69">
            <w:pPr>
              <w:jc w:val="left"/>
              <w:rPr>
                <w:rFonts w:asciiTheme="minorHAnsi" w:hAnsiTheme="minorHAnsi" w:cstheme="minorHAnsi"/>
              </w:rPr>
            </w:pPr>
            <w:r w:rsidRPr="00B7169F">
              <w:rPr>
                <w:rFonts w:asciiTheme="minorHAnsi" w:hAnsiTheme="minorHAnsi" w:cstheme="minorHAnsi"/>
              </w:rPr>
              <w:t>Bid 3</w:t>
            </w:r>
          </w:p>
        </w:tc>
        <w:tc>
          <w:tcPr>
            <w:tcW w:w="2074" w:type="dxa"/>
          </w:tcPr>
          <w:p w14:paraId="0D6D4696" w14:textId="77777777" w:rsidR="00B7169F" w:rsidRPr="00B7169F" w:rsidRDefault="00B7169F" w:rsidP="00971D69">
            <w:pPr>
              <w:jc w:val="left"/>
              <w:rPr>
                <w:rFonts w:asciiTheme="minorHAnsi" w:hAnsiTheme="minorHAnsi" w:cstheme="minorHAnsi"/>
              </w:rPr>
            </w:pPr>
            <w:r w:rsidRPr="00B7169F">
              <w:rPr>
                <w:rFonts w:asciiTheme="minorHAnsi" w:hAnsiTheme="minorHAnsi" w:cstheme="minorHAnsi"/>
              </w:rPr>
              <w:t>£40,000</w:t>
            </w:r>
          </w:p>
        </w:tc>
        <w:tc>
          <w:tcPr>
            <w:tcW w:w="2074" w:type="dxa"/>
          </w:tcPr>
          <w:p w14:paraId="3439A4CF" w14:textId="77777777" w:rsidR="00B7169F" w:rsidRPr="00B7169F" w:rsidRDefault="00B7169F" w:rsidP="00971D69">
            <w:pPr>
              <w:jc w:val="left"/>
              <w:rPr>
                <w:rFonts w:asciiTheme="minorHAnsi" w:hAnsiTheme="minorHAnsi" w:cstheme="minorHAnsi"/>
              </w:rPr>
            </w:pPr>
            <w:r w:rsidRPr="00B7169F">
              <w:rPr>
                <w:rFonts w:asciiTheme="minorHAnsi" w:hAnsiTheme="minorHAnsi" w:cstheme="minorHAnsi"/>
              </w:rPr>
              <w:t>£60,000</w:t>
            </w:r>
          </w:p>
        </w:tc>
        <w:tc>
          <w:tcPr>
            <w:tcW w:w="2074" w:type="dxa"/>
          </w:tcPr>
          <w:p w14:paraId="22747B82" w14:textId="77777777" w:rsidR="00B7169F" w:rsidRPr="00B7169F" w:rsidRDefault="00B7169F" w:rsidP="00971D69">
            <w:pPr>
              <w:jc w:val="left"/>
              <w:rPr>
                <w:rFonts w:asciiTheme="minorHAnsi" w:hAnsiTheme="minorHAnsi" w:cstheme="minorHAnsi"/>
              </w:rPr>
            </w:pPr>
            <w:r w:rsidRPr="00B7169F">
              <w:rPr>
                <w:rFonts w:asciiTheme="minorHAnsi" w:hAnsiTheme="minorHAnsi" w:cstheme="minorHAnsi"/>
              </w:rPr>
              <w:t>30</w:t>
            </w:r>
          </w:p>
        </w:tc>
      </w:tr>
    </w:tbl>
    <w:p w14:paraId="61015659" w14:textId="77777777" w:rsidR="001F6B00" w:rsidRPr="001F6B00" w:rsidRDefault="001F6B00" w:rsidP="001F6B00">
      <w:pPr>
        <w:rPr>
          <w:rFonts w:asciiTheme="minorHAnsi" w:hAnsiTheme="minorHAnsi" w:cstheme="minorHAnsi"/>
        </w:rPr>
      </w:pPr>
    </w:p>
    <w:p w14:paraId="0B5A88B3" w14:textId="77777777" w:rsidR="001F6B00" w:rsidRPr="00B7169F" w:rsidRDefault="001F6B00" w:rsidP="001F6B00">
      <w:pPr>
        <w:rPr>
          <w:rFonts w:asciiTheme="minorHAnsi" w:hAnsiTheme="minorHAnsi" w:cstheme="minorHAnsi"/>
          <w:b/>
        </w:rPr>
      </w:pPr>
      <w:r w:rsidRPr="00B7169F">
        <w:rPr>
          <w:rFonts w:asciiTheme="minorHAnsi" w:hAnsiTheme="minorHAnsi" w:cstheme="minorHAnsi"/>
          <w:b/>
        </w:rPr>
        <w:t>Total Score</w:t>
      </w:r>
    </w:p>
    <w:p w14:paraId="2B3AF1E0" w14:textId="77777777" w:rsidR="001F6B00" w:rsidRPr="00B7169F" w:rsidRDefault="001F6B00" w:rsidP="001F6B00">
      <w:pPr>
        <w:rPr>
          <w:rFonts w:asciiTheme="minorHAnsi" w:hAnsiTheme="minorHAnsi" w:cstheme="minorHAnsi"/>
          <w:u w:val="single"/>
        </w:rPr>
      </w:pPr>
      <w:r w:rsidRPr="00B7169F">
        <w:rPr>
          <w:rFonts w:asciiTheme="minorHAnsi" w:hAnsiTheme="minorHAnsi" w:cstheme="minorHAnsi"/>
          <w:u w:val="single"/>
        </w:rPr>
        <w:t>EXAMPLE</w:t>
      </w:r>
    </w:p>
    <w:tbl>
      <w:tblPr>
        <w:tblStyle w:val="TableGrid"/>
        <w:tblW w:w="0" w:type="auto"/>
        <w:tblLook w:val="04A0" w:firstRow="1" w:lastRow="0" w:firstColumn="1" w:lastColumn="0" w:noHBand="0" w:noVBand="1"/>
      </w:tblPr>
      <w:tblGrid>
        <w:gridCol w:w="2074"/>
        <w:gridCol w:w="2074"/>
        <w:gridCol w:w="2074"/>
        <w:gridCol w:w="2074"/>
      </w:tblGrid>
      <w:tr w:rsidR="00B7169F" w:rsidRPr="00B7169F" w14:paraId="595D52F1" w14:textId="77777777" w:rsidTr="00B7169F">
        <w:tc>
          <w:tcPr>
            <w:tcW w:w="2074" w:type="dxa"/>
          </w:tcPr>
          <w:p w14:paraId="4FD8BC9C" w14:textId="77777777" w:rsidR="00B7169F" w:rsidRPr="00B7169F" w:rsidRDefault="00B7169F" w:rsidP="00971D69">
            <w:pPr>
              <w:jc w:val="left"/>
              <w:rPr>
                <w:rFonts w:asciiTheme="minorHAnsi" w:hAnsiTheme="minorHAnsi" w:cstheme="minorHAnsi"/>
                <w:b/>
              </w:rPr>
            </w:pPr>
            <w:r w:rsidRPr="00B7169F">
              <w:rPr>
                <w:rFonts w:asciiTheme="minorHAnsi" w:hAnsiTheme="minorHAnsi" w:cstheme="minorHAnsi"/>
                <w:b/>
              </w:rPr>
              <w:t>Bid</w:t>
            </w:r>
          </w:p>
        </w:tc>
        <w:tc>
          <w:tcPr>
            <w:tcW w:w="2074" w:type="dxa"/>
          </w:tcPr>
          <w:p w14:paraId="48C88610" w14:textId="77777777" w:rsidR="00B7169F" w:rsidRPr="00B7169F" w:rsidRDefault="00B7169F" w:rsidP="00971D69">
            <w:pPr>
              <w:jc w:val="left"/>
              <w:rPr>
                <w:rFonts w:asciiTheme="minorHAnsi" w:hAnsiTheme="minorHAnsi" w:cstheme="minorHAnsi"/>
                <w:b/>
              </w:rPr>
            </w:pPr>
            <w:r w:rsidRPr="00B7169F">
              <w:rPr>
                <w:rFonts w:asciiTheme="minorHAnsi" w:hAnsiTheme="minorHAnsi" w:cstheme="minorHAnsi"/>
                <w:b/>
              </w:rPr>
              <w:t>Quality Score (%)</w:t>
            </w:r>
          </w:p>
        </w:tc>
        <w:tc>
          <w:tcPr>
            <w:tcW w:w="2074" w:type="dxa"/>
          </w:tcPr>
          <w:p w14:paraId="4FCBE209" w14:textId="77777777" w:rsidR="00B7169F" w:rsidRPr="00B7169F" w:rsidRDefault="00B7169F" w:rsidP="00971D69">
            <w:pPr>
              <w:jc w:val="left"/>
              <w:rPr>
                <w:rFonts w:asciiTheme="minorHAnsi" w:hAnsiTheme="minorHAnsi" w:cstheme="minorHAnsi"/>
                <w:b/>
              </w:rPr>
            </w:pPr>
            <w:r w:rsidRPr="00B7169F">
              <w:rPr>
                <w:rFonts w:asciiTheme="minorHAnsi" w:hAnsiTheme="minorHAnsi" w:cstheme="minorHAnsi"/>
                <w:b/>
              </w:rPr>
              <w:t>Price Score (%)</w:t>
            </w:r>
          </w:p>
        </w:tc>
        <w:tc>
          <w:tcPr>
            <w:tcW w:w="2074" w:type="dxa"/>
          </w:tcPr>
          <w:p w14:paraId="5BAB6562" w14:textId="77777777" w:rsidR="00B7169F" w:rsidRPr="00B7169F" w:rsidRDefault="00B7169F" w:rsidP="00971D69">
            <w:pPr>
              <w:jc w:val="left"/>
              <w:rPr>
                <w:rFonts w:asciiTheme="minorHAnsi" w:hAnsiTheme="minorHAnsi" w:cstheme="minorHAnsi"/>
                <w:b/>
              </w:rPr>
            </w:pPr>
            <w:r w:rsidRPr="00B7169F">
              <w:rPr>
                <w:rFonts w:asciiTheme="minorHAnsi" w:hAnsiTheme="minorHAnsi" w:cstheme="minorHAnsi"/>
                <w:b/>
              </w:rPr>
              <w:t>Total Score (%)</w:t>
            </w:r>
          </w:p>
        </w:tc>
      </w:tr>
      <w:tr w:rsidR="00B7169F" w:rsidRPr="00B7169F" w14:paraId="740661E4" w14:textId="77777777" w:rsidTr="00B7169F">
        <w:tc>
          <w:tcPr>
            <w:tcW w:w="2074" w:type="dxa"/>
          </w:tcPr>
          <w:p w14:paraId="6C43C86E" w14:textId="77777777" w:rsidR="00B7169F" w:rsidRPr="00B7169F" w:rsidRDefault="00B7169F" w:rsidP="00971D69">
            <w:pPr>
              <w:jc w:val="left"/>
              <w:rPr>
                <w:rFonts w:asciiTheme="minorHAnsi" w:hAnsiTheme="minorHAnsi" w:cstheme="minorHAnsi"/>
              </w:rPr>
            </w:pPr>
            <w:r w:rsidRPr="00B7169F">
              <w:rPr>
                <w:rFonts w:asciiTheme="minorHAnsi" w:hAnsiTheme="minorHAnsi" w:cstheme="minorHAnsi"/>
              </w:rPr>
              <w:t>Bid 1</w:t>
            </w:r>
          </w:p>
        </w:tc>
        <w:tc>
          <w:tcPr>
            <w:tcW w:w="2074" w:type="dxa"/>
          </w:tcPr>
          <w:p w14:paraId="7F6D1ED7" w14:textId="77777777" w:rsidR="00B7169F" w:rsidRPr="00B7169F" w:rsidRDefault="00B7169F" w:rsidP="00971D69">
            <w:pPr>
              <w:jc w:val="left"/>
              <w:rPr>
                <w:rFonts w:asciiTheme="minorHAnsi" w:hAnsiTheme="minorHAnsi" w:cstheme="minorHAnsi"/>
              </w:rPr>
            </w:pPr>
            <w:r w:rsidRPr="00B7169F">
              <w:rPr>
                <w:rFonts w:asciiTheme="minorHAnsi" w:hAnsiTheme="minorHAnsi" w:cstheme="minorHAnsi"/>
              </w:rPr>
              <w:t>20</w:t>
            </w:r>
          </w:p>
        </w:tc>
        <w:tc>
          <w:tcPr>
            <w:tcW w:w="2074" w:type="dxa"/>
          </w:tcPr>
          <w:p w14:paraId="18451A1D" w14:textId="77777777" w:rsidR="00B7169F" w:rsidRPr="00B7169F" w:rsidRDefault="00B7169F" w:rsidP="00971D69">
            <w:pPr>
              <w:jc w:val="left"/>
              <w:rPr>
                <w:rFonts w:asciiTheme="minorHAnsi" w:hAnsiTheme="minorHAnsi" w:cstheme="minorHAnsi"/>
              </w:rPr>
            </w:pPr>
            <w:r w:rsidRPr="00B7169F">
              <w:rPr>
                <w:rFonts w:asciiTheme="minorHAnsi" w:hAnsiTheme="minorHAnsi" w:cstheme="minorHAnsi"/>
              </w:rPr>
              <w:t>60</w:t>
            </w:r>
          </w:p>
        </w:tc>
        <w:tc>
          <w:tcPr>
            <w:tcW w:w="2074" w:type="dxa"/>
          </w:tcPr>
          <w:p w14:paraId="2E0795B1" w14:textId="77777777" w:rsidR="00B7169F" w:rsidRPr="00B7169F" w:rsidRDefault="00B7169F" w:rsidP="00971D69">
            <w:pPr>
              <w:jc w:val="left"/>
              <w:rPr>
                <w:rFonts w:asciiTheme="minorHAnsi" w:hAnsiTheme="minorHAnsi" w:cstheme="minorHAnsi"/>
              </w:rPr>
            </w:pPr>
            <w:r w:rsidRPr="00B7169F">
              <w:rPr>
                <w:rFonts w:asciiTheme="minorHAnsi" w:hAnsiTheme="minorHAnsi" w:cstheme="minorHAnsi"/>
              </w:rPr>
              <w:t>80</w:t>
            </w:r>
          </w:p>
        </w:tc>
      </w:tr>
      <w:tr w:rsidR="00B7169F" w:rsidRPr="00B7169F" w14:paraId="0D6947A1" w14:textId="77777777" w:rsidTr="00B7169F">
        <w:tc>
          <w:tcPr>
            <w:tcW w:w="2074" w:type="dxa"/>
          </w:tcPr>
          <w:p w14:paraId="33E669AE" w14:textId="77777777" w:rsidR="00B7169F" w:rsidRPr="00B7169F" w:rsidRDefault="00B7169F" w:rsidP="00971D69">
            <w:pPr>
              <w:jc w:val="left"/>
              <w:rPr>
                <w:rFonts w:asciiTheme="minorHAnsi" w:hAnsiTheme="minorHAnsi" w:cstheme="minorHAnsi"/>
              </w:rPr>
            </w:pPr>
            <w:r w:rsidRPr="00B7169F">
              <w:rPr>
                <w:rFonts w:asciiTheme="minorHAnsi" w:hAnsiTheme="minorHAnsi" w:cstheme="minorHAnsi"/>
              </w:rPr>
              <w:t>Bid 2</w:t>
            </w:r>
          </w:p>
        </w:tc>
        <w:tc>
          <w:tcPr>
            <w:tcW w:w="2074" w:type="dxa"/>
          </w:tcPr>
          <w:p w14:paraId="297109CF" w14:textId="77777777" w:rsidR="00B7169F" w:rsidRPr="00B7169F" w:rsidRDefault="00B7169F" w:rsidP="00971D69">
            <w:pPr>
              <w:jc w:val="left"/>
              <w:rPr>
                <w:rFonts w:asciiTheme="minorHAnsi" w:hAnsiTheme="minorHAnsi" w:cstheme="minorHAnsi"/>
              </w:rPr>
            </w:pPr>
            <w:r w:rsidRPr="00B7169F">
              <w:rPr>
                <w:rFonts w:asciiTheme="minorHAnsi" w:hAnsiTheme="minorHAnsi" w:cstheme="minorHAnsi"/>
              </w:rPr>
              <w:t>30</w:t>
            </w:r>
          </w:p>
        </w:tc>
        <w:tc>
          <w:tcPr>
            <w:tcW w:w="2074" w:type="dxa"/>
          </w:tcPr>
          <w:p w14:paraId="70921C9E" w14:textId="77777777" w:rsidR="00B7169F" w:rsidRPr="00B7169F" w:rsidRDefault="00B7169F" w:rsidP="00971D69">
            <w:pPr>
              <w:jc w:val="left"/>
              <w:rPr>
                <w:rFonts w:asciiTheme="minorHAnsi" w:hAnsiTheme="minorHAnsi" w:cstheme="minorHAnsi"/>
              </w:rPr>
            </w:pPr>
            <w:r w:rsidRPr="00B7169F">
              <w:rPr>
                <w:rFonts w:asciiTheme="minorHAnsi" w:hAnsiTheme="minorHAnsi" w:cstheme="minorHAnsi"/>
              </w:rPr>
              <w:t>45</w:t>
            </w:r>
          </w:p>
        </w:tc>
        <w:tc>
          <w:tcPr>
            <w:tcW w:w="2074" w:type="dxa"/>
          </w:tcPr>
          <w:p w14:paraId="3060D21C" w14:textId="77777777" w:rsidR="00B7169F" w:rsidRPr="00B7169F" w:rsidRDefault="00B7169F" w:rsidP="00971D69">
            <w:pPr>
              <w:jc w:val="left"/>
              <w:rPr>
                <w:rFonts w:asciiTheme="minorHAnsi" w:hAnsiTheme="minorHAnsi" w:cstheme="minorHAnsi"/>
              </w:rPr>
            </w:pPr>
            <w:r w:rsidRPr="00B7169F">
              <w:rPr>
                <w:rFonts w:asciiTheme="minorHAnsi" w:hAnsiTheme="minorHAnsi" w:cstheme="minorHAnsi"/>
              </w:rPr>
              <w:t>75</w:t>
            </w:r>
          </w:p>
        </w:tc>
      </w:tr>
      <w:tr w:rsidR="00B7169F" w:rsidRPr="00B7169F" w14:paraId="0F629BD3" w14:textId="77777777" w:rsidTr="00B7169F">
        <w:tc>
          <w:tcPr>
            <w:tcW w:w="2074" w:type="dxa"/>
          </w:tcPr>
          <w:p w14:paraId="1AED9B98" w14:textId="77777777" w:rsidR="00B7169F" w:rsidRPr="00B7169F" w:rsidRDefault="00B7169F" w:rsidP="00971D69">
            <w:pPr>
              <w:jc w:val="left"/>
              <w:rPr>
                <w:rFonts w:asciiTheme="minorHAnsi" w:hAnsiTheme="minorHAnsi" w:cstheme="minorHAnsi"/>
              </w:rPr>
            </w:pPr>
            <w:r w:rsidRPr="00B7169F">
              <w:rPr>
                <w:rFonts w:asciiTheme="minorHAnsi" w:hAnsiTheme="minorHAnsi" w:cstheme="minorHAnsi"/>
              </w:rPr>
              <w:t>Bid 3</w:t>
            </w:r>
          </w:p>
        </w:tc>
        <w:tc>
          <w:tcPr>
            <w:tcW w:w="2074" w:type="dxa"/>
          </w:tcPr>
          <w:p w14:paraId="2876E139" w14:textId="77777777" w:rsidR="00B7169F" w:rsidRPr="00B7169F" w:rsidRDefault="00B7169F" w:rsidP="00971D69">
            <w:pPr>
              <w:jc w:val="left"/>
              <w:rPr>
                <w:rFonts w:asciiTheme="minorHAnsi" w:hAnsiTheme="minorHAnsi" w:cstheme="minorHAnsi"/>
              </w:rPr>
            </w:pPr>
            <w:r w:rsidRPr="00B7169F">
              <w:rPr>
                <w:rFonts w:asciiTheme="minorHAnsi" w:hAnsiTheme="minorHAnsi" w:cstheme="minorHAnsi"/>
              </w:rPr>
              <w:t>40</w:t>
            </w:r>
          </w:p>
        </w:tc>
        <w:tc>
          <w:tcPr>
            <w:tcW w:w="2074" w:type="dxa"/>
          </w:tcPr>
          <w:p w14:paraId="73AB1ABA" w14:textId="77777777" w:rsidR="00B7169F" w:rsidRPr="00B7169F" w:rsidRDefault="00B7169F" w:rsidP="00971D69">
            <w:pPr>
              <w:jc w:val="left"/>
              <w:rPr>
                <w:rFonts w:asciiTheme="minorHAnsi" w:hAnsiTheme="minorHAnsi" w:cstheme="minorHAnsi"/>
              </w:rPr>
            </w:pPr>
            <w:r w:rsidRPr="00B7169F">
              <w:rPr>
                <w:rFonts w:asciiTheme="minorHAnsi" w:hAnsiTheme="minorHAnsi" w:cstheme="minorHAnsi"/>
              </w:rPr>
              <w:t>30</w:t>
            </w:r>
          </w:p>
        </w:tc>
        <w:tc>
          <w:tcPr>
            <w:tcW w:w="2074" w:type="dxa"/>
          </w:tcPr>
          <w:p w14:paraId="062D354E" w14:textId="77777777" w:rsidR="00B7169F" w:rsidRPr="00B7169F" w:rsidRDefault="00B7169F" w:rsidP="00971D69">
            <w:pPr>
              <w:jc w:val="left"/>
              <w:rPr>
                <w:rFonts w:asciiTheme="minorHAnsi" w:hAnsiTheme="minorHAnsi" w:cstheme="minorHAnsi"/>
              </w:rPr>
            </w:pPr>
            <w:r w:rsidRPr="00B7169F">
              <w:rPr>
                <w:rFonts w:asciiTheme="minorHAnsi" w:hAnsiTheme="minorHAnsi" w:cstheme="minorHAnsi"/>
              </w:rPr>
              <w:t>70</w:t>
            </w:r>
          </w:p>
        </w:tc>
      </w:tr>
    </w:tbl>
    <w:p w14:paraId="7D87EBEB" w14:textId="63A8D133" w:rsidR="009A57C0" w:rsidRPr="00F8786A" w:rsidRDefault="009A57C0" w:rsidP="009A57C0">
      <w:pPr>
        <w:rPr>
          <w:rFonts w:asciiTheme="minorHAnsi" w:hAnsiTheme="minorHAnsi" w:cstheme="minorHAnsi"/>
        </w:rPr>
      </w:pPr>
    </w:p>
    <w:p w14:paraId="5E6E7927" w14:textId="77777777" w:rsidR="00E912C6" w:rsidRPr="00F8786A" w:rsidRDefault="00E912C6" w:rsidP="009A57C0">
      <w:pPr>
        <w:rPr>
          <w:rFonts w:asciiTheme="minorHAnsi" w:hAnsiTheme="minorHAnsi" w:cstheme="minorHAnsi"/>
        </w:rPr>
        <w:sectPr w:rsidR="00E912C6" w:rsidRPr="00F8786A" w:rsidSect="00F8786A">
          <w:pgSz w:w="11906" w:h="16838"/>
          <w:pgMar w:top="993" w:right="1800" w:bottom="1135" w:left="1800" w:header="708" w:footer="708" w:gutter="0"/>
          <w:cols w:space="720"/>
        </w:sectPr>
      </w:pPr>
    </w:p>
    <w:p w14:paraId="6B9ADBDB" w14:textId="77777777" w:rsidR="00E912C6" w:rsidRPr="00F8786A" w:rsidRDefault="00E912C6" w:rsidP="00E912C6">
      <w:pPr>
        <w:pStyle w:val="Heading1"/>
        <w:rPr>
          <w:rFonts w:asciiTheme="minorHAnsi" w:hAnsiTheme="minorHAnsi" w:cstheme="minorHAnsi"/>
        </w:rPr>
      </w:pPr>
      <w:bookmarkStart w:id="9" w:name="_Toc14750974"/>
      <w:r w:rsidRPr="00F8786A">
        <w:rPr>
          <w:rFonts w:asciiTheme="minorHAnsi" w:hAnsiTheme="minorHAnsi" w:cstheme="minorHAnsi"/>
        </w:rPr>
        <w:lastRenderedPageBreak/>
        <w:t>SPECIFICATION</w:t>
      </w:r>
      <w:bookmarkEnd w:id="9"/>
    </w:p>
    <w:p w14:paraId="272681D1" w14:textId="4328D6C2" w:rsidR="00532AC6" w:rsidRPr="00532AC6" w:rsidRDefault="00532AC6" w:rsidP="00532AC6">
      <w:pPr>
        <w:rPr>
          <w:rFonts w:asciiTheme="minorHAnsi" w:hAnsiTheme="minorHAnsi" w:cstheme="minorHAnsi"/>
        </w:rPr>
      </w:pPr>
      <w:r w:rsidRPr="00532AC6">
        <w:rPr>
          <w:rFonts w:asciiTheme="minorHAnsi" w:hAnsiTheme="minorHAnsi" w:cstheme="minorHAnsi"/>
        </w:rPr>
        <w:t xml:space="preserve">Cambridge, East Cambridgeshire, Fenland, Huntingdonshire, South Cambridgeshire and West Suffolk District Councils require a consultant to prepare </w:t>
      </w:r>
      <w:r w:rsidRPr="00074C5C">
        <w:rPr>
          <w:rFonts w:asciiTheme="minorHAnsi" w:hAnsiTheme="minorHAnsi" w:cstheme="minorHAnsi"/>
          <w:b/>
        </w:rPr>
        <w:t>a robust, transparent and credible assessment of the needs of groups with specific housing requirements</w:t>
      </w:r>
      <w:r w:rsidRPr="00532AC6">
        <w:rPr>
          <w:rFonts w:asciiTheme="minorHAnsi" w:hAnsiTheme="minorHAnsi" w:cstheme="minorHAnsi"/>
        </w:rPr>
        <w:t xml:space="preserve"> that can withstand scrutiny at examination and identifies the need for different types of housing in Cambridgeshire and West Suffolk in accordance with the National Planning Policy Framework (NPPF) and relevant planning practice guidance. The Councils require the consultant to provide the assessment by </w:t>
      </w:r>
      <w:r w:rsidR="004B5910">
        <w:rPr>
          <w:rFonts w:asciiTheme="minorHAnsi" w:hAnsiTheme="minorHAnsi" w:cstheme="minorHAnsi"/>
          <w:b/>
        </w:rPr>
        <w:t>28 February</w:t>
      </w:r>
      <w:r w:rsidR="00F273FB">
        <w:rPr>
          <w:rFonts w:asciiTheme="minorHAnsi" w:hAnsiTheme="minorHAnsi" w:cstheme="minorHAnsi"/>
          <w:b/>
        </w:rPr>
        <w:t xml:space="preserve"> 2020</w:t>
      </w:r>
      <w:r w:rsidRPr="00532AC6">
        <w:rPr>
          <w:rFonts w:asciiTheme="minorHAnsi" w:hAnsiTheme="minorHAnsi" w:cstheme="minorHAnsi"/>
        </w:rPr>
        <w:t>.</w:t>
      </w:r>
    </w:p>
    <w:p w14:paraId="0B4EE7A6" w14:textId="77777777" w:rsidR="00532AC6" w:rsidRPr="00074C5C" w:rsidRDefault="00532AC6" w:rsidP="00EF24DC">
      <w:pPr>
        <w:spacing w:before="240"/>
        <w:rPr>
          <w:rFonts w:asciiTheme="minorHAnsi" w:hAnsiTheme="minorHAnsi" w:cstheme="minorHAnsi"/>
          <w:b/>
        </w:rPr>
      </w:pPr>
      <w:r w:rsidRPr="00074C5C">
        <w:rPr>
          <w:rFonts w:asciiTheme="minorHAnsi" w:hAnsiTheme="minorHAnsi" w:cstheme="minorHAnsi"/>
          <w:b/>
        </w:rPr>
        <w:t>Requirements</w:t>
      </w:r>
    </w:p>
    <w:p w14:paraId="6D199209" w14:textId="77777777" w:rsidR="00532AC6" w:rsidRPr="00532AC6" w:rsidRDefault="00532AC6" w:rsidP="00532AC6">
      <w:pPr>
        <w:rPr>
          <w:rFonts w:asciiTheme="minorHAnsi" w:hAnsiTheme="minorHAnsi" w:cstheme="minorHAnsi"/>
        </w:rPr>
      </w:pPr>
      <w:r w:rsidRPr="00532AC6">
        <w:rPr>
          <w:rFonts w:asciiTheme="minorHAnsi" w:hAnsiTheme="minorHAnsi" w:cstheme="minorHAnsi"/>
        </w:rPr>
        <w:t>Paragraph 59 of the NPPF states that:</w:t>
      </w:r>
    </w:p>
    <w:p w14:paraId="09044F18" w14:textId="77777777" w:rsidR="00532AC6" w:rsidRPr="00074C5C" w:rsidRDefault="00532AC6" w:rsidP="00532AC6">
      <w:pPr>
        <w:rPr>
          <w:rFonts w:asciiTheme="minorHAnsi" w:hAnsiTheme="minorHAnsi" w:cstheme="minorHAnsi"/>
          <w:i/>
        </w:rPr>
      </w:pPr>
      <w:r w:rsidRPr="00074C5C">
        <w:rPr>
          <w:rFonts w:asciiTheme="minorHAnsi" w:hAnsiTheme="minorHAnsi" w:cstheme="minorHAnsi"/>
          <w:i/>
        </w:rPr>
        <w:t>To support the Government’s objective of significantly boosting the supply of homes, it is important that a sufficient amount and variety of land can come forward where it is needed, that the needs of groups with specific housing requirements are addressed and that land with permission is developed without unnecessary delay.</w:t>
      </w:r>
    </w:p>
    <w:p w14:paraId="055B0DE2" w14:textId="5CBC32F2" w:rsidR="00532AC6" w:rsidRPr="00532AC6" w:rsidRDefault="00532AC6" w:rsidP="00532AC6">
      <w:pPr>
        <w:rPr>
          <w:rFonts w:asciiTheme="minorHAnsi" w:hAnsiTheme="minorHAnsi" w:cstheme="minorHAnsi"/>
        </w:rPr>
      </w:pPr>
      <w:r w:rsidRPr="00532AC6">
        <w:rPr>
          <w:rFonts w:asciiTheme="minorHAnsi" w:hAnsiTheme="minorHAnsi" w:cstheme="minorHAnsi"/>
        </w:rPr>
        <w:t xml:space="preserve">The standard method for assessing housing need does not break down the overall figure into different types of housing. </w:t>
      </w:r>
      <w:r w:rsidR="00343790" w:rsidRPr="00343790">
        <w:rPr>
          <w:rFonts w:asciiTheme="minorHAnsi" w:hAnsiTheme="minorHAnsi" w:cstheme="minorHAnsi"/>
        </w:rPr>
        <w:t>There is separate guidance on identifying the housing needs of different groups (</w:t>
      </w:r>
      <w:hyperlink r:id="rId23" w:history="1">
        <w:r w:rsidR="00343790" w:rsidRPr="00A84A78">
          <w:rPr>
            <w:rStyle w:val="Hyperlink"/>
            <w:rFonts w:asciiTheme="minorHAnsi" w:hAnsiTheme="minorHAnsi" w:cstheme="minorHAnsi"/>
          </w:rPr>
          <w:t>https://www.gov.uk/guidance/housing-needs-of-different-groups</w:t>
        </w:r>
      </w:hyperlink>
      <w:r w:rsidR="00343790" w:rsidRPr="00343790">
        <w:rPr>
          <w:rFonts w:asciiTheme="minorHAnsi" w:hAnsiTheme="minorHAnsi" w:cstheme="minorHAnsi"/>
        </w:rPr>
        <w:t>) and the housing needs of older and disabled people.</w:t>
      </w:r>
    </w:p>
    <w:p w14:paraId="1130597E" w14:textId="77777777" w:rsidR="00532AC6" w:rsidRPr="00074C5C" w:rsidRDefault="00532AC6" w:rsidP="00EF24DC">
      <w:pPr>
        <w:spacing w:before="240"/>
        <w:rPr>
          <w:rFonts w:asciiTheme="minorHAnsi" w:hAnsiTheme="minorHAnsi" w:cstheme="minorHAnsi"/>
          <w:b/>
          <w:i/>
        </w:rPr>
      </w:pPr>
      <w:r w:rsidRPr="00074C5C">
        <w:rPr>
          <w:rFonts w:asciiTheme="minorHAnsi" w:hAnsiTheme="minorHAnsi" w:cstheme="minorHAnsi"/>
          <w:b/>
          <w:i/>
        </w:rPr>
        <w:t>Different types of housing</w:t>
      </w:r>
    </w:p>
    <w:p w14:paraId="06E5E7B5" w14:textId="10C39DF5" w:rsidR="00532AC6" w:rsidRPr="00532AC6" w:rsidRDefault="00343790" w:rsidP="00532AC6">
      <w:pPr>
        <w:rPr>
          <w:rFonts w:asciiTheme="minorHAnsi" w:hAnsiTheme="minorHAnsi" w:cstheme="minorHAnsi"/>
        </w:rPr>
      </w:pPr>
      <w:r>
        <w:rPr>
          <w:rFonts w:asciiTheme="minorHAnsi" w:hAnsiTheme="minorHAnsi" w:cstheme="minorHAnsi"/>
        </w:rPr>
        <w:t>In accordance with paragraph 61 of the NPPF, the</w:t>
      </w:r>
      <w:r w:rsidR="00532AC6" w:rsidRPr="00532AC6">
        <w:rPr>
          <w:rFonts w:asciiTheme="minorHAnsi" w:hAnsiTheme="minorHAnsi" w:cstheme="minorHAnsi"/>
        </w:rPr>
        <w:t xml:space="preserve"> Councils within Cambridgeshire and West Suffolk require a consultant to assess</w:t>
      </w:r>
      <w:r>
        <w:rPr>
          <w:rFonts w:asciiTheme="minorHAnsi" w:hAnsiTheme="minorHAnsi" w:cstheme="minorHAnsi"/>
        </w:rPr>
        <w:t xml:space="preserve"> </w:t>
      </w:r>
      <w:r w:rsidRPr="00532AC6">
        <w:rPr>
          <w:rFonts w:asciiTheme="minorHAnsi" w:hAnsiTheme="minorHAnsi" w:cstheme="minorHAnsi"/>
        </w:rPr>
        <w:t xml:space="preserve">the overall size, type and tenure of housing needed in </w:t>
      </w:r>
      <w:r w:rsidR="006649D9">
        <w:rPr>
          <w:rFonts w:asciiTheme="minorHAnsi" w:hAnsiTheme="minorHAnsi" w:cstheme="minorHAnsi"/>
        </w:rPr>
        <w:t>each</w:t>
      </w:r>
      <w:r w:rsidRPr="00532AC6">
        <w:rPr>
          <w:rFonts w:asciiTheme="minorHAnsi" w:hAnsiTheme="minorHAnsi" w:cstheme="minorHAnsi"/>
        </w:rPr>
        <w:t xml:space="preserve"> </w:t>
      </w:r>
      <w:r w:rsidR="006649D9">
        <w:rPr>
          <w:rFonts w:asciiTheme="minorHAnsi" w:hAnsiTheme="minorHAnsi" w:cstheme="minorHAnsi"/>
        </w:rPr>
        <w:t>district</w:t>
      </w:r>
      <w:r w:rsidR="006649D9" w:rsidRPr="00532AC6">
        <w:rPr>
          <w:rFonts w:asciiTheme="minorHAnsi" w:hAnsiTheme="minorHAnsi" w:cstheme="minorHAnsi"/>
        </w:rPr>
        <w:t xml:space="preserve"> (to 2040)</w:t>
      </w:r>
      <w:r>
        <w:rPr>
          <w:rFonts w:asciiTheme="minorHAnsi" w:hAnsiTheme="minorHAnsi" w:cstheme="minorHAnsi"/>
        </w:rPr>
        <w:t xml:space="preserve"> and</w:t>
      </w:r>
      <w:r w:rsidR="00532AC6" w:rsidRPr="00532AC6">
        <w:rPr>
          <w:rFonts w:asciiTheme="minorHAnsi" w:hAnsiTheme="minorHAnsi" w:cstheme="minorHAnsi"/>
        </w:rPr>
        <w:t xml:space="preserve"> the size, type and tenure of housing needed</w:t>
      </w:r>
      <w:r w:rsidR="004B5910">
        <w:rPr>
          <w:rFonts w:asciiTheme="minorHAnsi" w:hAnsiTheme="minorHAnsi" w:cstheme="minorHAnsi"/>
        </w:rPr>
        <w:t xml:space="preserve"> in each district</w:t>
      </w:r>
      <w:r w:rsidR="00532AC6" w:rsidRPr="00532AC6">
        <w:rPr>
          <w:rFonts w:asciiTheme="minorHAnsi" w:hAnsiTheme="minorHAnsi" w:cstheme="minorHAnsi"/>
        </w:rPr>
        <w:t xml:space="preserve"> for different groups in the community, namely:</w:t>
      </w:r>
    </w:p>
    <w:p w14:paraId="3CF6AF52" w14:textId="2C5A6A5E" w:rsidR="00532AC6" w:rsidRPr="00532AC6" w:rsidRDefault="00532AC6" w:rsidP="00532AC6">
      <w:pPr>
        <w:rPr>
          <w:rFonts w:asciiTheme="minorHAnsi" w:hAnsiTheme="minorHAnsi" w:cstheme="minorHAnsi"/>
        </w:rPr>
      </w:pPr>
      <w:r w:rsidRPr="00074C5C">
        <w:rPr>
          <w:rFonts w:asciiTheme="minorHAnsi" w:hAnsiTheme="minorHAnsi" w:cstheme="minorHAnsi"/>
          <w:i/>
        </w:rPr>
        <w:t>Those who require affordable housing</w:t>
      </w:r>
      <w:r w:rsidR="006649D9" w:rsidRPr="00532AC6">
        <w:rPr>
          <w:rFonts w:asciiTheme="minorHAnsi" w:hAnsiTheme="minorHAnsi" w:cstheme="minorHAnsi"/>
        </w:rPr>
        <w:t xml:space="preserve"> – the assessment </w:t>
      </w:r>
      <w:r w:rsidR="00EF24DC" w:rsidRPr="00532AC6">
        <w:rPr>
          <w:rFonts w:asciiTheme="minorHAnsi" w:hAnsiTheme="minorHAnsi" w:cstheme="minorHAnsi"/>
        </w:rPr>
        <w:t>should identify the amount and specify the type of affordable housing needed</w:t>
      </w:r>
      <w:r w:rsidR="00EF24DC">
        <w:rPr>
          <w:rFonts w:asciiTheme="minorHAnsi" w:hAnsiTheme="minorHAnsi" w:cstheme="minorHAnsi"/>
        </w:rPr>
        <w:t>, and</w:t>
      </w:r>
      <w:r w:rsidR="00EF24DC" w:rsidRPr="00532AC6">
        <w:rPr>
          <w:rFonts w:asciiTheme="minorHAnsi" w:hAnsiTheme="minorHAnsi" w:cstheme="minorHAnsi"/>
        </w:rPr>
        <w:t xml:space="preserve"> should identify the current number of households and projected number of households who lack their own housing or who cannot afford to meet their housing needs in the market</w:t>
      </w:r>
      <w:r w:rsidRPr="00532AC6">
        <w:rPr>
          <w:rFonts w:asciiTheme="minorHAnsi" w:hAnsiTheme="minorHAnsi" w:cstheme="minorHAnsi"/>
        </w:rPr>
        <w:t>;</w:t>
      </w:r>
    </w:p>
    <w:p w14:paraId="5EB0A8D7" w14:textId="77777777" w:rsidR="00532AC6" w:rsidRPr="00532AC6" w:rsidRDefault="00532AC6" w:rsidP="00532AC6">
      <w:pPr>
        <w:rPr>
          <w:rFonts w:asciiTheme="minorHAnsi" w:hAnsiTheme="minorHAnsi" w:cstheme="minorHAnsi"/>
        </w:rPr>
      </w:pPr>
      <w:r w:rsidRPr="00074C5C">
        <w:rPr>
          <w:rFonts w:asciiTheme="minorHAnsi" w:hAnsiTheme="minorHAnsi" w:cstheme="minorHAnsi"/>
          <w:i/>
        </w:rPr>
        <w:t>Families with children</w:t>
      </w:r>
      <w:r w:rsidRPr="00532AC6">
        <w:rPr>
          <w:rFonts w:asciiTheme="minorHAnsi" w:hAnsiTheme="minorHAnsi" w:cstheme="minorHAnsi"/>
        </w:rPr>
        <w:t>;</w:t>
      </w:r>
    </w:p>
    <w:p w14:paraId="3A4A27F5" w14:textId="436623E6" w:rsidR="00532AC6" w:rsidRPr="00532AC6" w:rsidRDefault="00532AC6" w:rsidP="00532AC6">
      <w:pPr>
        <w:rPr>
          <w:rFonts w:asciiTheme="minorHAnsi" w:hAnsiTheme="minorHAnsi" w:cstheme="minorHAnsi"/>
        </w:rPr>
      </w:pPr>
      <w:r w:rsidRPr="00074C5C">
        <w:rPr>
          <w:rFonts w:asciiTheme="minorHAnsi" w:hAnsiTheme="minorHAnsi" w:cstheme="minorHAnsi"/>
          <w:i/>
        </w:rPr>
        <w:t>Older people including people with dementia</w:t>
      </w:r>
      <w:r w:rsidRPr="00532AC6">
        <w:rPr>
          <w:rFonts w:asciiTheme="minorHAnsi" w:hAnsiTheme="minorHAnsi" w:cstheme="minorHAnsi"/>
        </w:rPr>
        <w:t xml:space="preserve"> – the assessment should identify the role of general housing and the size, location and quality of dwellings needed in the future for older people, as well as the number and type of units of specialist housing for older people needed, not only for the </w:t>
      </w:r>
      <w:r w:rsidRPr="00532AC6">
        <w:rPr>
          <w:rFonts w:asciiTheme="minorHAnsi" w:hAnsiTheme="minorHAnsi" w:cstheme="minorHAnsi"/>
        </w:rPr>
        <w:lastRenderedPageBreak/>
        <w:t>existing population of older people, but also for people who will be approaching or reaching retirement over the forecast period;</w:t>
      </w:r>
    </w:p>
    <w:p w14:paraId="49EBB267" w14:textId="77777777" w:rsidR="00532AC6" w:rsidRPr="00532AC6" w:rsidRDefault="00532AC6" w:rsidP="00532AC6">
      <w:pPr>
        <w:rPr>
          <w:rFonts w:asciiTheme="minorHAnsi" w:hAnsiTheme="minorHAnsi" w:cstheme="minorHAnsi"/>
        </w:rPr>
      </w:pPr>
      <w:r w:rsidRPr="00074C5C">
        <w:rPr>
          <w:rFonts w:asciiTheme="minorHAnsi" w:hAnsiTheme="minorHAnsi" w:cstheme="minorHAnsi"/>
          <w:i/>
        </w:rPr>
        <w:t>Students</w:t>
      </w:r>
      <w:r w:rsidRPr="00532AC6">
        <w:rPr>
          <w:rFonts w:asciiTheme="minorHAnsi" w:hAnsiTheme="minorHAnsi" w:cstheme="minorHAnsi"/>
        </w:rPr>
        <w:t>;</w:t>
      </w:r>
    </w:p>
    <w:p w14:paraId="7227EF6F" w14:textId="3B8F6C70" w:rsidR="00532AC6" w:rsidRPr="00532AC6" w:rsidRDefault="00532AC6" w:rsidP="00532AC6">
      <w:pPr>
        <w:rPr>
          <w:rFonts w:asciiTheme="minorHAnsi" w:hAnsiTheme="minorHAnsi" w:cstheme="minorHAnsi"/>
        </w:rPr>
      </w:pPr>
      <w:r w:rsidRPr="00074C5C">
        <w:rPr>
          <w:rFonts w:asciiTheme="minorHAnsi" w:hAnsiTheme="minorHAnsi" w:cstheme="minorHAnsi"/>
          <w:i/>
        </w:rPr>
        <w:t>People with disabilities including</w:t>
      </w:r>
      <w:r w:rsidR="004B5910">
        <w:rPr>
          <w:rFonts w:asciiTheme="minorHAnsi" w:hAnsiTheme="minorHAnsi" w:cstheme="minorHAnsi"/>
          <w:i/>
        </w:rPr>
        <w:t xml:space="preserve"> early onset dementia,</w:t>
      </w:r>
      <w:r w:rsidRPr="00074C5C">
        <w:rPr>
          <w:rFonts w:asciiTheme="minorHAnsi" w:hAnsiTheme="minorHAnsi" w:cstheme="minorHAnsi"/>
          <w:i/>
        </w:rPr>
        <w:t xml:space="preserve"> ambulatory difficulties, blindness, learning difficulties, autism and mental health needs</w:t>
      </w:r>
      <w:r w:rsidRPr="00532AC6">
        <w:rPr>
          <w:rFonts w:asciiTheme="minorHAnsi" w:hAnsiTheme="minorHAnsi" w:cstheme="minorHAnsi"/>
        </w:rPr>
        <w:t xml:space="preserve"> – the assessment should identify the number and variety of units of appropriate housing for disabled people needed, including specialist and supported housing, as well as the types of impairments and number of people likely to require accessible homes in the future;</w:t>
      </w:r>
    </w:p>
    <w:p w14:paraId="01196340" w14:textId="77777777" w:rsidR="00532AC6" w:rsidRPr="00532AC6" w:rsidRDefault="00532AC6" w:rsidP="00532AC6">
      <w:pPr>
        <w:rPr>
          <w:rFonts w:asciiTheme="minorHAnsi" w:hAnsiTheme="minorHAnsi" w:cstheme="minorHAnsi"/>
        </w:rPr>
      </w:pPr>
      <w:r w:rsidRPr="00074C5C">
        <w:rPr>
          <w:rFonts w:asciiTheme="minorHAnsi" w:hAnsiTheme="minorHAnsi" w:cstheme="minorHAnsi"/>
          <w:i/>
        </w:rPr>
        <w:t>Service families</w:t>
      </w:r>
      <w:r w:rsidRPr="00532AC6">
        <w:rPr>
          <w:rFonts w:asciiTheme="minorHAnsi" w:hAnsiTheme="minorHAnsi" w:cstheme="minorHAnsi"/>
        </w:rPr>
        <w:t>;</w:t>
      </w:r>
    </w:p>
    <w:p w14:paraId="46012D58" w14:textId="77777777" w:rsidR="00532AC6" w:rsidRPr="00532AC6" w:rsidRDefault="00532AC6" w:rsidP="00532AC6">
      <w:pPr>
        <w:rPr>
          <w:rFonts w:asciiTheme="minorHAnsi" w:hAnsiTheme="minorHAnsi" w:cstheme="minorHAnsi"/>
        </w:rPr>
      </w:pPr>
      <w:r w:rsidRPr="00074C5C">
        <w:rPr>
          <w:rFonts w:asciiTheme="minorHAnsi" w:hAnsiTheme="minorHAnsi" w:cstheme="minorHAnsi"/>
          <w:i/>
        </w:rPr>
        <w:t>Travellers</w:t>
      </w:r>
      <w:r w:rsidRPr="00532AC6">
        <w:rPr>
          <w:rFonts w:asciiTheme="minorHAnsi" w:hAnsiTheme="minorHAnsi" w:cstheme="minorHAnsi"/>
        </w:rPr>
        <w:t xml:space="preserve"> – </w:t>
      </w:r>
      <w:r w:rsidRPr="00074C5C">
        <w:rPr>
          <w:rFonts w:asciiTheme="minorHAnsi" w:hAnsiTheme="minorHAnsi" w:cstheme="minorHAnsi"/>
          <w:u w:val="single"/>
        </w:rPr>
        <w:t>this assessment should reference a separate assessment that will identify the housing needs of travellers</w:t>
      </w:r>
      <w:r w:rsidRPr="00532AC6">
        <w:rPr>
          <w:rFonts w:asciiTheme="minorHAnsi" w:hAnsiTheme="minorHAnsi" w:cstheme="minorHAnsi"/>
        </w:rPr>
        <w:t>;</w:t>
      </w:r>
    </w:p>
    <w:p w14:paraId="3635716C" w14:textId="77777777" w:rsidR="00532AC6" w:rsidRPr="00532AC6" w:rsidRDefault="00532AC6" w:rsidP="00532AC6">
      <w:pPr>
        <w:rPr>
          <w:rFonts w:asciiTheme="minorHAnsi" w:hAnsiTheme="minorHAnsi" w:cstheme="minorHAnsi"/>
        </w:rPr>
      </w:pPr>
      <w:r w:rsidRPr="00074C5C">
        <w:rPr>
          <w:rFonts w:asciiTheme="minorHAnsi" w:hAnsiTheme="minorHAnsi" w:cstheme="minorHAnsi"/>
          <w:i/>
        </w:rPr>
        <w:t>People who rent their homes</w:t>
      </w:r>
      <w:r w:rsidRPr="00532AC6">
        <w:rPr>
          <w:rFonts w:asciiTheme="minorHAnsi" w:hAnsiTheme="minorHAnsi" w:cstheme="minorHAnsi"/>
        </w:rPr>
        <w:t>;</w:t>
      </w:r>
    </w:p>
    <w:p w14:paraId="3B4D031E" w14:textId="083FD384" w:rsidR="00532AC6" w:rsidRPr="00532AC6" w:rsidRDefault="00532AC6" w:rsidP="00532AC6">
      <w:pPr>
        <w:rPr>
          <w:rFonts w:asciiTheme="minorHAnsi" w:hAnsiTheme="minorHAnsi" w:cstheme="minorHAnsi"/>
        </w:rPr>
      </w:pPr>
      <w:r w:rsidRPr="00074C5C">
        <w:rPr>
          <w:rFonts w:asciiTheme="minorHAnsi" w:hAnsiTheme="minorHAnsi" w:cstheme="minorHAnsi"/>
          <w:i/>
        </w:rPr>
        <w:t>People wishing to commission or build their own homes</w:t>
      </w:r>
      <w:r w:rsidR="004B5910">
        <w:rPr>
          <w:rFonts w:asciiTheme="minorHAnsi" w:hAnsiTheme="minorHAnsi" w:cstheme="minorHAnsi"/>
          <w:i/>
        </w:rPr>
        <w:t xml:space="preserve"> including co-housing communities</w:t>
      </w:r>
      <w:r w:rsidRPr="00532AC6">
        <w:rPr>
          <w:rFonts w:asciiTheme="minorHAnsi" w:hAnsiTheme="minorHAnsi" w:cstheme="minorHAnsi"/>
        </w:rPr>
        <w:t>;</w:t>
      </w:r>
    </w:p>
    <w:p w14:paraId="2A3D4275" w14:textId="2F9A68F5" w:rsidR="00532AC6" w:rsidRPr="00532AC6" w:rsidRDefault="00532AC6" w:rsidP="00532AC6">
      <w:pPr>
        <w:rPr>
          <w:rFonts w:asciiTheme="minorHAnsi" w:hAnsiTheme="minorHAnsi" w:cstheme="minorHAnsi"/>
        </w:rPr>
      </w:pPr>
      <w:r w:rsidRPr="00FB625F">
        <w:rPr>
          <w:rFonts w:asciiTheme="minorHAnsi" w:hAnsiTheme="minorHAnsi" w:cstheme="minorHAnsi"/>
          <w:i/>
        </w:rPr>
        <w:t>Caravan and houseboat dwellers</w:t>
      </w:r>
      <w:r w:rsidRPr="00532AC6">
        <w:rPr>
          <w:rFonts w:asciiTheme="minorHAnsi" w:hAnsiTheme="minorHAnsi" w:cstheme="minorHAnsi"/>
        </w:rPr>
        <w:t xml:space="preserve"> – </w:t>
      </w:r>
      <w:r w:rsidRPr="00EF24DC">
        <w:rPr>
          <w:rFonts w:asciiTheme="minorHAnsi" w:hAnsiTheme="minorHAnsi" w:cstheme="minorHAnsi"/>
        </w:rPr>
        <w:t xml:space="preserve">this assessment </w:t>
      </w:r>
      <w:r w:rsidR="00EF24DC" w:rsidRPr="00EF24DC">
        <w:rPr>
          <w:rFonts w:asciiTheme="minorHAnsi" w:hAnsiTheme="minorHAnsi" w:cstheme="minorHAnsi"/>
        </w:rPr>
        <w:t>should reference a separate assessment that will identify</w:t>
      </w:r>
      <w:r w:rsidRPr="00EF24DC">
        <w:rPr>
          <w:rFonts w:asciiTheme="minorHAnsi" w:hAnsiTheme="minorHAnsi" w:cstheme="minorHAnsi"/>
        </w:rPr>
        <w:t xml:space="preserve"> the housing needs for caravans and houseboats</w:t>
      </w:r>
      <w:r w:rsidRPr="00532AC6">
        <w:rPr>
          <w:rFonts w:asciiTheme="minorHAnsi" w:hAnsiTheme="minorHAnsi" w:cstheme="minorHAnsi"/>
        </w:rPr>
        <w:t>;</w:t>
      </w:r>
    </w:p>
    <w:p w14:paraId="0B2B3EAD" w14:textId="77777777" w:rsidR="00532AC6" w:rsidRPr="00532AC6" w:rsidRDefault="00532AC6" w:rsidP="00532AC6">
      <w:pPr>
        <w:rPr>
          <w:rFonts w:asciiTheme="minorHAnsi" w:hAnsiTheme="minorHAnsi" w:cstheme="minorHAnsi"/>
        </w:rPr>
      </w:pPr>
      <w:r w:rsidRPr="00FB625F">
        <w:rPr>
          <w:rFonts w:asciiTheme="minorHAnsi" w:hAnsiTheme="minorHAnsi" w:cstheme="minorHAnsi"/>
          <w:i/>
        </w:rPr>
        <w:t>Those who require accessible housing</w:t>
      </w:r>
      <w:r w:rsidRPr="00532AC6">
        <w:rPr>
          <w:rFonts w:asciiTheme="minorHAnsi" w:hAnsiTheme="minorHAnsi" w:cstheme="minorHAnsi"/>
        </w:rPr>
        <w:t xml:space="preserve"> – </w:t>
      </w:r>
      <w:r w:rsidRPr="00EF24DC">
        <w:rPr>
          <w:rFonts w:asciiTheme="minorHAnsi" w:hAnsiTheme="minorHAnsi" w:cstheme="minorHAnsi"/>
        </w:rPr>
        <w:t>this assessment should identify the need for accessible and adaptable dwellings and wheelchair user dwellings</w:t>
      </w:r>
      <w:r w:rsidRPr="00532AC6">
        <w:rPr>
          <w:rFonts w:asciiTheme="minorHAnsi" w:hAnsiTheme="minorHAnsi" w:cstheme="minorHAnsi"/>
        </w:rPr>
        <w:t>.</w:t>
      </w:r>
    </w:p>
    <w:p w14:paraId="151020DB" w14:textId="7B119480" w:rsidR="00532AC6" w:rsidRPr="00532AC6" w:rsidRDefault="00532AC6" w:rsidP="00532AC6">
      <w:pPr>
        <w:rPr>
          <w:rFonts w:asciiTheme="minorHAnsi" w:hAnsiTheme="minorHAnsi" w:cstheme="minorHAnsi"/>
        </w:rPr>
      </w:pPr>
      <w:r w:rsidRPr="00532AC6">
        <w:rPr>
          <w:rFonts w:asciiTheme="minorHAnsi" w:hAnsiTheme="minorHAnsi" w:cstheme="minorHAnsi"/>
        </w:rPr>
        <w:t>The assessment should reflect a local study of older people’s housing needs (</w:t>
      </w:r>
      <w:hyperlink r:id="rId24" w:history="1">
        <w:r w:rsidR="00FB625F" w:rsidRPr="00EC43A4">
          <w:rPr>
            <w:rStyle w:val="Hyperlink"/>
            <w:rFonts w:asciiTheme="minorHAnsi" w:hAnsiTheme="minorHAnsi" w:cstheme="minorHAnsi"/>
          </w:rPr>
          <w:t>https://cambridgeshireinsight.org.uk/wp-content/uploads/2018/07/older-peoples-housing-care-support-greater-cambridge.pdf</w:t>
        </w:r>
      </w:hyperlink>
      <w:r w:rsidRPr="00532AC6">
        <w:rPr>
          <w:rFonts w:asciiTheme="minorHAnsi" w:hAnsiTheme="minorHAnsi" w:cstheme="minorHAnsi"/>
        </w:rPr>
        <w:t>) and other local research.</w:t>
      </w:r>
    </w:p>
    <w:p w14:paraId="26C93944" w14:textId="77777777" w:rsidR="00532AC6" w:rsidRPr="00FB625F" w:rsidRDefault="00532AC6" w:rsidP="00EF24DC">
      <w:pPr>
        <w:spacing w:before="240"/>
        <w:rPr>
          <w:rFonts w:asciiTheme="minorHAnsi" w:hAnsiTheme="minorHAnsi" w:cstheme="minorHAnsi"/>
          <w:b/>
          <w:i/>
        </w:rPr>
      </w:pPr>
      <w:r w:rsidRPr="00FB625F">
        <w:rPr>
          <w:rFonts w:asciiTheme="minorHAnsi" w:hAnsiTheme="minorHAnsi" w:cstheme="minorHAnsi"/>
          <w:b/>
          <w:i/>
        </w:rPr>
        <w:t>Housing need</w:t>
      </w:r>
    </w:p>
    <w:p w14:paraId="10A6B907" w14:textId="5A673D4D" w:rsidR="00532AC6" w:rsidRPr="00532AC6" w:rsidRDefault="00532AC6" w:rsidP="00532AC6">
      <w:pPr>
        <w:rPr>
          <w:rFonts w:asciiTheme="minorHAnsi" w:hAnsiTheme="minorHAnsi" w:cstheme="minorHAnsi"/>
        </w:rPr>
      </w:pPr>
      <w:r w:rsidRPr="00FB625F">
        <w:rPr>
          <w:rFonts w:asciiTheme="minorHAnsi" w:hAnsiTheme="minorHAnsi" w:cstheme="minorHAnsi"/>
          <w:u w:val="single"/>
        </w:rPr>
        <w:t>Establishing the overall need is outside the scope of this assessment.</w:t>
      </w:r>
      <w:r w:rsidRPr="00532AC6">
        <w:rPr>
          <w:rFonts w:asciiTheme="minorHAnsi" w:hAnsiTheme="minorHAnsi" w:cstheme="minorHAnsi"/>
        </w:rPr>
        <w:t xml:space="preserve"> However, the assessment should identify how the needs of individual groups can be addressed within the overall need established</w:t>
      </w:r>
      <w:r w:rsidR="00971D69">
        <w:rPr>
          <w:rFonts w:asciiTheme="minorHAnsi" w:hAnsiTheme="minorHAnsi" w:cstheme="minorHAnsi"/>
        </w:rPr>
        <w:t>, for example, as a proportion of the overall need established</w:t>
      </w:r>
      <w:r w:rsidRPr="00532AC6">
        <w:rPr>
          <w:rFonts w:asciiTheme="minorHAnsi" w:hAnsiTheme="minorHAnsi" w:cstheme="minorHAnsi"/>
        </w:rPr>
        <w:t xml:space="preserve">. The assessment should identify </w:t>
      </w:r>
      <w:r w:rsidRPr="00EF24DC">
        <w:rPr>
          <w:rFonts w:asciiTheme="minorHAnsi" w:hAnsiTheme="minorHAnsi" w:cstheme="minorHAnsi"/>
        </w:rPr>
        <w:t>how the needs of individual groups in neighbourhood areas can be determined</w:t>
      </w:r>
      <w:r w:rsidRPr="00532AC6">
        <w:rPr>
          <w:rFonts w:asciiTheme="minorHAnsi" w:hAnsiTheme="minorHAnsi" w:cstheme="minorHAnsi"/>
        </w:rPr>
        <w:t xml:space="preserve"> from the needs identified for the whole area.</w:t>
      </w:r>
    </w:p>
    <w:p w14:paraId="33B54FAD" w14:textId="77777777" w:rsidR="00532AC6" w:rsidRPr="00FB625F" w:rsidRDefault="00532AC6" w:rsidP="00EF24DC">
      <w:pPr>
        <w:spacing w:before="240"/>
        <w:rPr>
          <w:rFonts w:asciiTheme="minorHAnsi" w:hAnsiTheme="minorHAnsi" w:cstheme="minorHAnsi"/>
          <w:b/>
          <w:i/>
        </w:rPr>
      </w:pPr>
      <w:r w:rsidRPr="00FB625F">
        <w:rPr>
          <w:rFonts w:asciiTheme="minorHAnsi" w:hAnsiTheme="minorHAnsi" w:cstheme="minorHAnsi"/>
          <w:b/>
          <w:i/>
        </w:rPr>
        <w:t>Housing market</w:t>
      </w:r>
    </w:p>
    <w:p w14:paraId="4DBE6B13" w14:textId="6C7AF193" w:rsidR="00532AC6" w:rsidRDefault="00532AC6" w:rsidP="00532AC6">
      <w:pPr>
        <w:rPr>
          <w:rFonts w:asciiTheme="minorHAnsi" w:hAnsiTheme="minorHAnsi" w:cstheme="minorHAnsi"/>
        </w:rPr>
      </w:pPr>
      <w:r w:rsidRPr="00532AC6">
        <w:rPr>
          <w:rFonts w:asciiTheme="minorHAnsi" w:hAnsiTheme="minorHAnsi" w:cstheme="minorHAnsi"/>
        </w:rPr>
        <w:t>The Councils within Cambridgeshire and West Suffolk have a long history of producing strategic housing market assessments (</w:t>
      </w:r>
      <w:hyperlink r:id="rId25" w:history="1">
        <w:r w:rsidR="00FB625F" w:rsidRPr="00EC43A4">
          <w:rPr>
            <w:rStyle w:val="Hyperlink"/>
            <w:rFonts w:asciiTheme="minorHAnsi" w:hAnsiTheme="minorHAnsi" w:cstheme="minorHAnsi"/>
          </w:rPr>
          <w:t>https://cambridgeshireinsight.org.uk/shma</w:t>
        </w:r>
      </w:hyperlink>
      <w:r w:rsidRPr="00532AC6">
        <w:rPr>
          <w:rFonts w:asciiTheme="minorHAnsi" w:hAnsiTheme="minorHAnsi" w:cstheme="minorHAnsi"/>
        </w:rPr>
        <w:t xml:space="preserve">) for the study area. This study should provide a clear understanding of current housing market trends and market signals </w:t>
      </w:r>
      <w:r w:rsidRPr="00532AC6">
        <w:rPr>
          <w:rFonts w:asciiTheme="minorHAnsi" w:hAnsiTheme="minorHAnsi" w:cstheme="minorHAnsi"/>
        </w:rPr>
        <w:lastRenderedPageBreak/>
        <w:t>such as the level of changes in house prices and rents, a clear understanding of the current housing stock, and an up-to-date assessment of the study area’s housing market and travel to work area(s).</w:t>
      </w:r>
    </w:p>
    <w:p w14:paraId="7C196A28" w14:textId="77777777" w:rsidR="00F4244A" w:rsidRPr="00F4244A" w:rsidRDefault="00F4244A" w:rsidP="00EF24DC">
      <w:pPr>
        <w:spacing w:before="240"/>
        <w:rPr>
          <w:rFonts w:asciiTheme="minorHAnsi" w:hAnsiTheme="minorHAnsi" w:cstheme="minorHAnsi"/>
          <w:b/>
        </w:rPr>
      </w:pPr>
      <w:r w:rsidRPr="00F4244A">
        <w:rPr>
          <w:rFonts w:asciiTheme="minorHAnsi" w:hAnsiTheme="minorHAnsi" w:cstheme="minorHAnsi"/>
          <w:b/>
        </w:rPr>
        <w:t>Deliverables</w:t>
      </w:r>
    </w:p>
    <w:p w14:paraId="760A6CA6" w14:textId="77777777" w:rsidR="00F4244A" w:rsidRPr="00F4244A" w:rsidRDefault="00F4244A" w:rsidP="00F4244A">
      <w:pPr>
        <w:rPr>
          <w:rFonts w:asciiTheme="minorHAnsi" w:hAnsiTheme="minorHAnsi" w:cstheme="minorHAnsi"/>
        </w:rPr>
      </w:pPr>
      <w:r w:rsidRPr="00F4244A">
        <w:rPr>
          <w:rFonts w:asciiTheme="minorHAnsi" w:hAnsiTheme="minorHAnsi" w:cstheme="minorHAnsi"/>
        </w:rPr>
        <w:t>The Councils require the consultant to deliver the following services:</w:t>
      </w:r>
    </w:p>
    <w:tbl>
      <w:tblPr>
        <w:tblStyle w:val="TableGrid"/>
        <w:tblW w:w="0" w:type="auto"/>
        <w:tblLook w:val="04A0" w:firstRow="1" w:lastRow="0" w:firstColumn="1" w:lastColumn="0" w:noHBand="0" w:noVBand="1"/>
      </w:tblPr>
      <w:tblGrid>
        <w:gridCol w:w="4148"/>
        <w:gridCol w:w="4148"/>
      </w:tblGrid>
      <w:tr w:rsidR="00F4244A" w:rsidRPr="00F4244A" w14:paraId="60F678F0" w14:textId="77777777" w:rsidTr="00FD561E">
        <w:tc>
          <w:tcPr>
            <w:tcW w:w="4148" w:type="dxa"/>
          </w:tcPr>
          <w:p w14:paraId="49E2EB1E" w14:textId="77777777" w:rsidR="00F4244A" w:rsidRPr="00F4244A" w:rsidRDefault="00F4244A" w:rsidP="00971D69">
            <w:pPr>
              <w:spacing w:after="0"/>
              <w:jc w:val="left"/>
              <w:rPr>
                <w:rFonts w:asciiTheme="minorHAnsi" w:hAnsiTheme="minorHAnsi" w:cstheme="minorHAnsi"/>
              </w:rPr>
            </w:pPr>
            <w:r w:rsidRPr="00F4244A">
              <w:rPr>
                <w:rFonts w:asciiTheme="minorHAnsi" w:hAnsiTheme="minorHAnsi" w:cstheme="minorHAnsi"/>
              </w:rPr>
              <w:t>Attendance at inception meeting to agree study methodology.</w:t>
            </w:r>
          </w:p>
        </w:tc>
        <w:tc>
          <w:tcPr>
            <w:tcW w:w="4148" w:type="dxa"/>
          </w:tcPr>
          <w:p w14:paraId="2162A8E7" w14:textId="79BB0CAE" w:rsidR="00F4244A" w:rsidRPr="00F4244A" w:rsidRDefault="00F4244A" w:rsidP="00971D69">
            <w:pPr>
              <w:spacing w:after="0"/>
              <w:jc w:val="left"/>
              <w:rPr>
                <w:rFonts w:asciiTheme="minorHAnsi" w:hAnsiTheme="minorHAnsi" w:cstheme="minorHAnsi"/>
              </w:rPr>
            </w:pPr>
            <w:r w:rsidRPr="00F4244A">
              <w:rPr>
                <w:rFonts w:asciiTheme="minorHAnsi" w:hAnsiTheme="minorHAnsi" w:cstheme="minorHAnsi"/>
              </w:rPr>
              <w:t xml:space="preserve">Indicative date: </w:t>
            </w:r>
            <w:r w:rsidR="00CD5106">
              <w:rPr>
                <w:rFonts w:asciiTheme="minorHAnsi" w:hAnsiTheme="minorHAnsi" w:cstheme="minorHAnsi"/>
              </w:rPr>
              <w:t>6 December 2019</w:t>
            </w:r>
          </w:p>
        </w:tc>
      </w:tr>
      <w:tr w:rsidR="00F4244A" w:rsidRPr="00F4244A" w14:paraId="0792C7F1" w14:textId="77777777" w:rsidTr="00FD561E">
        <w:tc>
          <w:tcPr>
            <w:tcW w:w="4148" w:type="dxa"/>
          </w:tcPr>
          <w:p w14:paraId="6A8A72EA" w14:textId="77777777" w:rsidR="00F4244A" w:rsidRPr="00F4244A" w:rsidRDefault="00F4244A" w:rsidP="00971D69">
            <w:pPr>
              <w:spacing w:after="0"/>
              <w:jc w:val="left"/>
              <w:rPr>
                <w:rFonts w:asciiTheme="minorHAnsi" w:hAnsiTheme="minorHAnsi" w:cstheme="minorHAnsi"/>
              </w:rPr>
            </w:pPr>
            <w:r w:rsidRPr="00F4244A">
              <w:rPr>
                <w:rFonts w:asciiTheme="minorHAnsi" w:hAnsiTheme="minorHAnsi" w:cstheme="minorHAnsi"/>
              </w:rPr>
              <w:t>Attendance at progress meeting to discuss study results.</w:t>
            </w:r>
          </w:p>
        </w:tc>
        <w:tc>
          <w:tcPr>
            <w:tcW w:w="4148" w:type="dxa"/>
          </w:tcPr>
          <w:p w14:paraId="5C677224" w14:textId="15CB9891" w:rsidR="00F4244A" w:rsidRPr="00F4244A" w:rsidRDefault="00F4244A" w:rsidP="00971D69">
            <w:pPr>
              <w:spacing w:after="0"/>
              <w:jc w:val="left"/>
              <w:rPr>
                <w:rFonts w:asciiTheme="minorHAnsi" w:hAnsiTheme="minorHAnsi" w:cstheme="minorHAnsi"/>
              </w:rPr>
            </w:pPr>
            <w:r w:rsidRPr="00F4244A">
              <w:rPr>
                <w:rFonts w:asciiTheme="minorHAnsi" w:hAnsiTheme="minorHAnsi" w:cstheme="minorHAnsi"/>
              </w:rPr>
              <w:t xml:space="preserve">Indicative date: </w:t>
            </w:r>
            <w:r w:rsidR="00CD5106">
              <w:rPr>
                <w:rFonts w:asciiTheme="minorHAnsi" w:hAnsiTheme="minorHAnsi" w:cstheme="minorHAnsi"/>
              </w:rPr>
              <w:t>17 January 2020</w:t>
            </w:r>
          </w:p>
        </w:tc>
      </w:tr>
      <w:tr w:rsidR="00F4244A" w:rsidRPr="00F4244A" w14:paraId="231CD423" w14:textId="77777777" w:rsidTr="00FD561E">
        <w:tc>
          <w:tcPr>
            <w:tcW w:w="4148" w:type="dxa"/>
          </w:tcPr>
          <w:p w14:paraId="250D1B81" w14:textId="6E7964A1" w:rsidR="00F4244A" w:rsidRPr="00F4244A" w:rsidRDefault="00F4244A" w:rsidP="00971D69">
            <w:pPr>
              <w:spacing w:after="0"/>
              <w:jc w:val="left"/>
              <w:rPr>
                <w:rFonts w:asciiTheme="minorHAnsi" w:hAnsiTheme="minorHAnsi" w:cstheme="minorHAnsi"/>
              </w:rPr>
            </w:pPr>
            <w:r w:rsidRPr="00F4244A">
              <w:rPr>
                <w:rFonts w:asciiTheme="minorHAnsi" w:hAnsiTheme="minorHAnsi" w:cstheme="minorHAnsi"/>
              </w:rPr>
              <w:t>Delivery of draft study report in electronic</w:t>
            </w:r>
            <w:r w:rsidR="00EF24DC">
              <w:rPr>
                <w:rFonts w:asciiTheme="minorHAnsi" w:hAnsiTheme="minorHAnsi" w:cstheme="minorHAnsi"/>
              </w:rPr>
              <w:t xml:space="preserve"> </w:t>
            </w:r>
            <w:r w:rsidR="005A3949">
              <w:rPr>
                <w:rFonts w:asciiTheme="minorHAnsi" w:hAnsiTheme="minorHAnsi" w:cstheme="minorHAnsi"/>
              </w:rPr>
              <w:t>(Word)</w:t>
            </w:r>
            <w:r w:rsidRPr="00F4244A">
              <w:rPr>
                <w:rFonts w:asciiTheme="minorHAnsi" w:hAnsiTheme="minorHAnsi" w:cstheme="minorHAnsi"/>
              </w:rPr>
              <w:t xml:space="preserve"> format.</w:t>
            </w:r>
          </w:p>
        </w:tc>
        <w:tc>
          <w:tcPr>
            <w:tcW w:w="4148" w:type="dxa"/>
          </w:tcPr>
          <w:p w14:paraId="02E4EB20" w14:textId="6F37F805" w:rsidR="00F4244A" w:rsidRPr="00F4244A" w:rsidRDefault="00F4244A" w:rsidP="00971D69">
            <w:pPr>
              <w:spacing w:after="0"/>
              <w:jc w:val="left"/>
              <w:rPr>
                <w:rFonts w:asciiTheme="minorHAnsi" w:hAnsiTheme="minorHAnsi" w:cstheme="minorHAnsi"/>
              </w:rPr>
            </w:pPr>
            <w:r w:rsidRPr="00F4244A">
              <w:rPr>
                <w:rFonts w:asciiTheme="minorHAnsi" w:hAnsiTheme="minorHAnsi" w:cstheme="minorHAnsi"/>
              </w:rPr>
              <w:t xml:space="preserve">Delivery by: </w:t>
            </w:r>
            <w:r w:rsidR="00CD5106">
              <w:rPr>
                <w:rFonts w:asciiTheme="minorHAnsi" w:hAnsiTheme="minorHAnsi" w:cstheme="minorHAnsi"/>
              </w:rPr>
              <w:t>31 January 2020</w:t>
            </w:r>
          </w:p>
        </w:tc>
      </w:tr>
      <w:tr w:rsidR="00F4244A" w:rsidRPr="00F4244A" w14:paraId="277CAF70" w14:textId="77777777" w:rsidTr="00FD561E">
        <w:tc>
          <w:tcPr>
            <w:tcW w:w="4148" w:type="dxa"/>
          </w:tcPr>
          <w:p w14:paraId="24030E52" w14:textId="77777777" w:rsidR="00F4244A" w:rsidRPr="00F4244A" w:rsidRDefault="00F4244A" w:rsidP="00971D69">
            <w:pPr>
              <w:spacing w:after="0"/>
              <w:jc w:val="left"/>
              <w:rPr>
                <w:rFonts w:asciiTheme="minorHAnsi" w:hAnsiTheme="minorHAnsi" w:cstheme="minorHAnsi"/>
              </w:rPr>
            </w:pPr>
            <w:r w:rsidRPr="00F4244A">
              <w:rPr>
                <w:rFonts w:asciiTheme="minorHAnsi" w:hAnsiTheme="minorHAnsi" w:cstheme="minorHAnsi"/>
              </w:rPr>
              <w:t>Attendance at progress meeting to discuss study findings.</w:t>
            </w:r>
          </w:p>
        </w:tc>
        <w:tc>
          <w:tcPr>
            <w:tcW w:w="4148" w:type="dxa"/>
          </w:tcPr>
          <w:p w14:paraId="244934D6" w14:textId="02951B6D" w:rsidR="00F4244A" w:rsidRPr="00F4244A" w:rsidRDefault="00F4244A" w:rsidP="00971D69">
            <w:pPr>
              <w:spacing w:after="0"/>
              <w:jc w:val="left"/>
              <w:rPr>
                <w:rFonts w:asciiTheme="minorHAnsi" w:hAnsiTheme="minorHAnsi" w:cstheme="minorHAnsi"/>
              </w:rPr>
            </w:pPr>
            <w:r w:rsidRPr="00F4244A">
              <w:rPr>
                <w:rFonts w:asciiTheme="minorHAnsi" w:hAnsiTheme="minorHAnsi" w:cstheme="minorHAnsi"/>
              </w:rPr>
              <w:t xml:space="preserve">Indicative date: </w:t>
            </w:r>
            <w:r w:rsidR="00CD5106">
              <w:rPr>
                <w:rFonts w:asciiTheme="minorHAnsi" w:hAnsiTheme="minorHAnsi" w:cstheme="minorHAnsi"/>
              </w:rPr>
              <w:t>1</w:t>
            </w:r>
            <w:r w:rsidR="00401F1E">
              <w:rPr>
                <w:rFonts w:asciiTheme="minorHAnsi" w:hAnsiTheme="minorHAnsi" w:cstheme="minorHAnsi"/>
              </w:rPr>
              <w:t>4 February</w:t>
            </w:r>
            <w:r w:rsidR="005A3949">
              <w:rPr>
                <w:rFonts w:asciiTheme="minorHAnsi" w:hAnsiTheme="minorHAnsi" w:cstheme="minorHAnsi"/>
              </w:rPr>
              <w:t xml:space="preserve"> 2020</w:t>
            </w:r>
          </w:p>
        </w:tc>
      </w:tr>
      <w:tr w:rsidR="00CD5106" w:rsidRPr="00F4244A" w14:paraId="43E79BEA" w14:textId="77777777" w:rsidTr="00E75617">
        <w:tc>
          <w:tcPr>
            <w:tcW w:w="4148" w:type="dxa"/>
          </w:tcPr>
          <w:p w14:paraId="4A706A28" w14:textId="77777777" w:rsidR="00CD5106" w:rsidRPr="00F4244A" w:rsidRDefault="00CD5106" w:rsidP="00971D69">
            <w:pPr>
              <w:spacing w:after="0"/>
              <w:jc w:val="left"/>
              <w:rPr>
                <w:rFonts w:asciiTheme="minorHAnsi" w:hAnsiTheme="minorHAnsi" w:cstheme="minorHAnsi"/>
              </w:rPr>
            </w:pPr>
            <w:r w:rsidRPr="00F4244A">
              <w:rPr>
                <w:rFonts w:asciiTheme="minorHAnsi" w:hAnsiTheme="minorHAnsi" w:cstheme="minorHAnsi"/>
              </w:rPr>
              <w:t>Delivery of final study report</w:t>
            </w:r>
            <w:r>
              <w:rPr>
                <w:rFonts w:asciiTheme="minorHAnsi" w:hAnsiTheme="minorHAnsi" w:cstheme="minorHAnsi"/>
              </w:rPr>
              <w:t xml:space="preserve"> and supporting data</w:t>
            </w:r>
            <w:r w:rsidRPr="00F4244A">
              <w:rPr>
                <w:rFonts w:asciiTheme="minorHAnsi" w:hAnsiTheme="minorHAnsi" w:cstheme="minorHAnsi"/>
              </w:rPr>
              <w:t xml:space="preserve"> in electronic format.</w:t>
            </w:r>
          </w:p>
        </w:tc>
        <w:tc>
          <w:tcPr>
            <w:tcW w:w="4148" w:type="dxa"/>
          </w:tcPr>
          <w:p w14:paraId="55A55CD8" w14:textId="0E7420F3" w:rsidR="00CD5106" w:rsidRPr="00F4244A" w:rsidRDefault="00CD5106" w:rsidP="00971D69">
            <w:pPr>
              <w:spacing w:after="0"/>
              <w:jc w:val="left"/>
              <w:rPr>
                <w:rFonts w:asciiTheme="minorHAnsi" w:hAnsiTheme="minorHAnsi" w:cstheme="minorHAnsi"/>
              </w:rPr>
            </w:pPr>
            <w:r w:rsidRPr="00F4244A">
              <w:rPr>
                <w:rFonts w:asciiTheme="minorHAnsi" w:hAnsiTheme="minorHAnsi" w:cstheme="minorHAnsi"/>
              </w:rPr>
              <w:t xml:space="preserve">Delivery by: </w:t>
            </w:r>
            <w:r w:rsidR="00401F1E">
              <w:rPr>
                <w:rFonts w:asciiTheme="minorHAnsi" w:hAnsiTheme="minorHAnsi" w:cstheme="minorHAnsi"/>
              </w:rPr>
              <w:t>28 February</w:t>
            </w:r>
            <w:r>
              <w:rPr>
                <w:rFonts w:asciiTheme="minorHAnsi" w:hAnsiTheme="minorHAnsi" w:cstheme="minorHAnsi"/>
              </w:rPr>
              <w:t xml:space="preserve"> 2020</w:t>
            </w:r>
          </w:p>
        </w:tc>
      </w:tr>
      <w:tr w:rsidR="00F4244A" w:rsidRPr="00F4244A" w14:paraId="2AB64A86" w14:textId="77777777" w:rsidTr="00FD561E">
        <w:tc>
          <w:tcPr>
            <w:tcW w:w="4148" w:type="dxa"/>
          </w:tcPr>
          <w:p w14:paraId="75633047" w14:textId="676DD09E" w:rsidR="00F4244A" w:rsidRPr="00F4244A" w:rsidRDefault="00F4244A" w:rsidP="00971D69">
            <w:pPr>
              <w:spacing w:after="0"/>
              <w:jc w:val="left"/>
              <w:rPr>
                <w:rFonts w:asciiTheme="minorHAnsi" w:hAnsiTheme="minorHAnsi" w:cstheme="minorHAnsi"/>
              </w:rPr>
            </w:pPr>
            <w:r w:rsidRPr="00F4244A">
              <w:rPr>
                <w:rFonts w:asciiTheme="minorHAnsi" w:hAnsiTheme="minorHAnsi" w:cstheme="minorHAnsi"/>
              </w:rPr>
              <w:t xml:space="preserve">Delivery of study </w:t>
            </w:r>
            <w:r w:rsidR="00CD5106">
              <w:rPr>
                <w:rFonts w:asciiTheme="minorHAnsi" w:hAnsiTheme="minorHAnsi" w:cstheme="minorHAnsi"/>
              </w:rPr>
              <w:t>update in the form of an appendix following the release of new local affordability ratio data</w:t>
            </w:r>
            <w:r w:rsidRPr="00F4244A">
              <w:rPr>
                <w:rFonts w:asciiTheme="minorHAnsi" w:hAnsiTheme="minorHAnsi" w:cstheme="minorHAnsi"/>
              </w:rPr>
              <w:t>.</w:t>
            </w:r>
          </w:p>
        </w:tc>
        <w:tc>
          <w:tcPr>
            <w:tcW w:w="4148" w:type="dxa"/>
          </w:tcPr>
          <w:p w14:paraId="794016C4" w14:textId="51167863" w:rsidR="00F4244A" w:rsidRPr="00F4244A" w:rsidRDefault="00F4244A" w:rsidP="00971D69">
            <w:pPr>
              <w:spacing w:after="0"/>
              <w:jc w:val="left"/>
              <w:rPr>
                <w:rFonts w:asciiTheme="minorHAnsi" w:hAnsiTheme="minorHAnsi" w:cstheme="minorHAnsi"/>
              </w:rPr>
            </w:pPr>
            <w:r w:rsidRPr="00F4244A">
              <w:rPr>
                <w:rFonts w:asciiTheme="minorHAnsi" w:hAnsiTheme="minorHAnsi" w:cstheme="minorHAnsi"/>
              </w:rPr>
              <w:t xml:space="preserve">Delivery by: </w:t>
            </w:r>
            <w:r w:rsidR="00401F1E">
              <w:rPr>
                <w:rFonts w:asciiTheme="minorHAnsi" w:hAnsiTheme="minorHAnsi" w:cstheme="minorHAnsi"/>
              </w:rPr>
              <w:t>15 April</w:t>
            </w:r>
            <w:r w:rsidR="00F273FB">
              <w:rPr>
                <w:rFonts w:asciiTheme="minorHAnsi" w:hAnsiTheme="minorHAnsi" w:cstheme="minorHAnsi"/>
              </w:rPr>
              <w:t xml:space="preserve"> 2020</w:t>
            </w:r>
          </w:p>
        </w:tc>
      </w:tr>
    </w:tbl>
    <w:p w14:paraId="626C4B7C" w14:textId="77777777" w:rsidR="00F4244A" w:rsidRPr="00FD561E" w:rsidRDefault="00F4244A" w:rsidP="00F4244A">
      <w:pPr>
        <w:rPr>
          <w:rFonts w:asciiTheme="minorHAnsi" w:hAnsiTheme="minorHAnsi" w:cstheme="minorHAnsi"/>
          <w:sz w:val="6"/>
          <w:szCs w:val="6"/>
        </w:rPr>
      </w:pPr>
    </w:p>
    <w:p w14:paraId="764FE875" w14:textId="1FBD22E0" w:rsidR="00C3663E" w:rsidRPr="00544DC3" w:rsidRDefault="00971D69" w:rsidP="00BD6B76">
      <w:pPr>
        <w:rPr>
          <w:rFonts w:asciiTheme="minorHAnsi" w:hAnsiTheme="minorHAnsi" w:cstheme="minorHAnsi"/>
        </w:rPr>
      </w:pPr>
      <w:r>
        <w:rPr>
          <w:rFonts w:asciiTheme="minorHAnsi" w:hAnsiTheme="minorHAnsi" w:cstheme="minorHAnsi"/>
        </w:rPr>
        <w:t>The report, in Word format, should incorporate all required features of Government document accessibility standards and should include a summary for each district.</w:t>
      </w:r>
      <w:r w:rsidR="00544DC3">
        <w:rPr>
          <w:rFonts w:asciiTheme="minorHAnsi" w:hAnsiTheme="minorHAnsi" w:cstheme="minorHAnsi"/>
        </w:rPr>
        <w:t xml:space="preserve"> </w:t>
      </w:r>
      <w:r w:rsidR="00F4244A" w:rsidRPr="00F4244A">
        <w:rPr>
          <w:rFonts w:asciiTheme="minorHAnsi" w:hAnsiTheme="minorHAnsi" w:cstheme="minorHAnsi"/>
        </w:rPr>
        <w:t>The study should take current best practice into account and reflect the NPPF and relevant planning practice guidance.</w:t>
      </w:r>
      <w:r w:rsidR="00544DC3">
        <w:rPr>
          <w:rFonts w:asciiTheme="minorHAnsi" w:hAnsiTheme="minorHAnsi" w:cstheme="minorHAnsi"/>
        </w:rPr>
        <w:t xml:space="preserve"> The Councils may require the consultant to provide some examination support.</w:t>
      </w:r>
    </w:p>
    <w:p w14:paraId="5B8895A8" w14:textId="77777777" w:rsidR="00532AC6" w:rsidRPr="00F8786A" w:rsidRDefault="00532AC6" w:rsidP="00BD6B76">
      <w:pPr>
        <w:rPr>
          <w:rFonts w:asciiTheme="minorHAnsi" w:hAnsiTheme="minorHAnsi" w:cstheme="minorHAnsi"/>
          <w:b/>
          <w:bCs w:val="0"/>
          <w:color w:val="FF0000"/>
        </w:rPr>
        <w:sectPr w:rsidR="00532AC6" w:rsidRPr="00F8786A" w:rsidSect="00F8786A">
          <w:pgSz w:w="11906" w:h="16838"/>
          <w:pgMar w:top="993" w:right="1800" w:bottom="1135" w:left="1800" w:header="708" w:footer="708" w:gutter="0"/>
          <w:cols w:space="720"/>
        </w:sectPr>
      </w:pPr>
    </w:p>
    <w:p w14:paraId="6B9ADBEA" w14:textId="77777777" w:rsidR="00E912C6" w:rsidRPr="00F8786A" w:rsidRDefault="00E912C6" w:rsidP="00E912C6">
      <w:pPr>
        <w:pStyle w:val="Heading1"/>
        <w:rPr>
          <w:rFonts w:asciiTheme="minorHAnsi" w:hAnsiTheme="minorHAnsi" w:cstheme="minorHAnsi"/>
        </w:rPr>
      </w:pPr>
      <w:bookmarkStart w:id="10" w:name="_Toc14750975"/>
      <w:r w:rsidRPr="00F8786A">
        <w:rPr>
          <w:rFonts w:asciiTheme="minorHAnsi" w:hAnsiTheme="minorHAnsi" w:cstheme="minorHAnsi"/>
        </w:rPr>
        <w:lastRenderedPageBreak/>
        <w:t>SUPPORTING INFORMATION</w:t>
      </w:r>
      <w:bookmarkEnd w:id="10"/>
    </w:p>
    <w:p w14:paraId="47E5D5B1" w14:textId="46FAE858" w:rsidR="002B2993" w:rsidRPr="002E048F" w:rsidRDefault="002B2993" w:rsidP="00E912C6">
      <w:pPr>
        <w:rPr>
          <w:rFonts w:asciiTheme="minorHAnsi" w:hAnsiTheme="minorHAnsi" w:cstheme="minorHAnsi"/>
        </w:rPr>
      </w:pPr>
      <w:r w:rsidRPr="002E048F">
        <w:rPr>
          <w:rFonts w:asciiTheme="minorHAnsi" w:hAnsiTheme="minorHAnsi" w:cstheme="minorHAnsi"/>
        </w:rPr>
        <w:t>Please complet</w:t>
      </w:r>
      <w:r w:rsidR="00C260EE" w:rsidRPr="002E048F">
        <w:rPr>
          <w:rFonts w:asciiTheme="minorHAnsi" w:hAnsiTheme="minorHAnsi" w:cstheme="minorHAnsi"/>
        </w:rPr>
        <w:t>e</w:t>
      </w:r>
      <w:r w:rsidR="001A67F4" w:rsidRPr="002E048F">
        <w:rPr>
          <w:rFonts w:asciiTheme="minorHAnsi" w:hAnsiTheme="minorHAnsi" w:cstheme="minorHAnsi"/>
        </w:rPr>
        <w:t xml:space="preserve"> </w:t>
      </w:r>
      <w:r w:rsidR="0084080F" w:rsidRPr="002E048F">
        <w:rPr>
          <w:rFonts w:asciiTheme="minorHAnsi" w:hAnsiTheme="minorHAnsi" w:cstheme="minorHAnsi"/>
        </w:rPr>
        <w:t>S</w:t>
      </w:r>
      <w:r w:rsidR="001A67F4" w:rsidRPr="002E048F">
        <w:rPr>
          <w:rFonts w:asciiTheme="minorHAnsi" w:hAnsiTheme="minorHAnsi" w:cstheme="minorHAnsi"/>
        </w:rPr>
        <w:t>ection</w:t>
      </w:r>
      <w:r w:rsidR="0084080F" w:rsidRPr="002E048F">
        <w:rPr>
          <w:rFonts w:asciiTheme="minorHAnsi" w:hAnsiTheme="minorHAnsi" w:cstheme="minorHAnsi"/>
        </w:rPr>
        <w:t>s</w:t>
      </w:r>
      <w:r w:rsidR="001A67F4" w:rsidRPr="002E048F">
        <w:rPr>
          <w:rFonts w:asciiTheme="minorHAnsi" w:hAnsiTheme="minorHAnsi" w:cstheme="minorHAnsi"/>
        </w:rPr>
        <w:t xml:space="preserve"> 3 and 4 below</w:t>
      </w:r>
      <w:r w:rsidR="00496B98" w:rsidRPr="002E048F">
        <w:rPr>
          <w:rFonts w:asciiTheme="minorHAnsi" w:hAnsiTheme="minorHAnsi" w:cstheme="minorHAnsi"/>
        </w:rPr>
        <w:t>.</w:t>
      </w:r>
    </w:p>
    <w:p w14:paraId="6B9ADBEC" w14:textId="77777777" w:rsidR="00E912C6" w:rsidRPr="00F8786A" w:rsidRDefault="00E912C6" w:rsidP="00E912C6">
      <w:pPr>
        <w:pStyle w:val="Heading2"/>
        <w:rPr>
          <w:rFonts w:asciiTheme="minorHAnsi" w:hAnsiTheme="minorHAnsi" w:cstheme="minorHAnsi"/>
        </w:rPr>
      </w:pPr>
      <w:bookmarkStart w:id="11" w:name="_Toc14750976"/>
      <w:r w:rsidRPr="00F8786A">
        <w:rPr>
          <w:rFonts w:asciiTheme="minorHAnsi" w:hAnsiTheme="minorHAnsi" w:cstheme="minorHAnsi"/>
        </w:rPr>
        <w:t>Organisation and Contact Details</w:t>
      </w:r>
      <w:bookmarkEnd w:id="1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2"/>
        <w:gridCol w:w="4114"/>
      </w:tblGrid>
      <w:tr w:rsidR="00E912C6" w:rsidRPr="00F8786A" w14:paraId="6B9ADBEF"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ED"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A-1 Name of your organisation</w:t>
            </w:r>
          </w:p>
        </w:tc>
        <w:tc>
          <w:tcPr>
            <w:tcW w:w="4261" w:type="dxa"/>
            <w:tcBorders>
              <w:top w:val="single" w:sz="4" w:space="0" w:color="000000"/>
              <w:left w:val="single" w:sz="4" w:space="0" w:color="000000"/>
              <w:bottom w:val="single" w:sz="4" w:space="0" w:color="000000"/>
              <w:right w:val="single" w:sz="4" w:space="0" w:color="000000"/>
            </w:tcBorders>
          </w:tcPr>
          <w:p w14:paraId="6B9ADBEE" w14:textId="77777777" w:rsidR="00E912C6" w:rsidRPr="00F8786A" w:rsidRDefault="00E912C6">
            <w:pPr>
              <w:rPr>
                <w:rFonts w:asciiTheme="minorHAnsi" w:hAnsiTheme="minorHAnsi" w:cstheme="minorHAnsi"/>
              </w:rPr>
            </w:pPr>
          </w:p>
        </w:tc>
      </w:tr>
      <w:tr w:rsidR="00E912C6" w:rsidRPr="00F8786A" w14:paraId="6B9ADBF2"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F0"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A-2 Registered office (if applicable)</w:t>
            </w:r>
          </w:p>
        </w:tc>
        <w:tc>
          <w:tcPr>
            <w:tcW w:w="4261" w:type="dxa"/>
            <w:tcBorders>
              <w:top w:val="single" w:sz="4" w:space="0" w:color="000000"/>
              <w:left w:val="single" w:sz="4" w:space="0" w:color="000000"/>
              <w:bottom w:val="single" w:sz="4" w:space="0" w:color="000000"/>
              <w:right w:val="single" w:sz="4" w:space="0" w:color="000000"/>
            </w:tcBorders>
          </w:tcPr>
          <w:p w14:paraId="6B9ADBF1" w14:textId="77777777" w:rsidR="00E912C6" w:rsidRPr="00F8786A" w:rsidRDefault="00E912C6">
            <w:pPr>
              <w:rPr>
                <w:rFonts w:asciiTheme="minorHAnsi" w:hAnsiTheme="minorHAnsi" w:cstheme="minorHAnsi"/>
              </w:rPr>
            </w:pPr>
          </w:p>
        </w:tc>
      </w:tr>
      <w:tr w:rsidR="00E912C6" w:rsidRPr="00F8786A" w14:paraId="6B9ADBF6"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41FEAFB5" w14:textId="77777777" w:rsidR="0084080F" w:rsidRDefault="0084080F">
            <w:pPr>
              <w:rPr>
                <w:rStyle w:val="Strong"/>
                <w:rFonts w:asciiTheme="minorHAnsi" w:hAnsiTheme="minorHAnsi" w:cstheme="minorHAnsi"/>
              </w:rPr>
            </w:pPr>
            <w:r>
              <w:rPr>
                <w:rStyle w:val="Strong"/>
                <w:rFonts w:asciiTheme="minorHAnsi" w:hAnsiTheme="minorHAnsi" w:cstheme="minorHAnsi"/>
              </w:rPr>
              <w:t xml:space="preserve">A-3 Trading address </w:t>
            </w:r>
            <w:r w:rsidR="00E912C6" w:rsidRPr="00F8786A">
              <w:rPr>
                <w:rStyle w:val="Strong"/>
                <w:rFonts w:asciiTheme="minorHAnsi" w:hAnsiTheme="minorHAnsi" w:cstheme="minorHAnsi"/>
              </w:rPr>
              <w:t xml:space="preserve">(if different from </w:t>
            </w:r>
          </w:p>
          <w:p w14:paraId="6B9ADBF4" w14:textId="50C0D54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registered office)</w:t>
            </w:r>
          </w:p>
        </w:tc>
        <w:tc>
          <w:tcPr>
            <w:tcW w:w="4261" w:type="dxa"/>
            <w:tcBorders>
              <w:top w:val="single" w:sz="4" w:space="0" w:color="000000"/>
              <w:left w:val="single" w:sz="4" w:space="0" w:color="000000"/>
              <w:bottom w:val="single" w:sz="4" w:space="0" w:color="000000"/>
              <w:right w:val="single" w:sz="4" w:space="0" w:color="000000"/>
            </w:tcBorders>
          </w:tcPr>
          <w:p w14:paraId="6B9ADBF5" w14:textId="77777777" w:rsidR="00E912C6" w:rsidRPr="00F8786A" w:rsidRDefault="00E912C6">
            <w:pPr>
              <w:rPr>
                <w:rFonts w:asciiTheme="minorHAnsi" w:hAnsiTheme="minorHAnsi" w:cstheme="minorHAnsi"/>
              </w:rPr>
            </w:pPr>
          </w:p>
        </w:tc>
      </w:tr>
      <w:tr w:rsidR="00E912C6" w:rsidRPr="00F8786A" w14:paraId="6B9ADBFA"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F7" w14:textId="10C2EA8C"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A-4 Organisation Registration Number</w:t>
            </w:r>
            <w:r w:rsidR="0084080F">
              <w:rPr>
                <w:rStyle w:val="Strong"/>
                <w:rFonts w:asciiTheme="minorHAnsi" w:hAnsiTheme="minorHAnsi" w:cstheme="minorHAnsi"/>
              </w:rPr>
              <w:t xml:space="preserve"> </w:t>
            </w:r>
          </w:p>
          <w:p w14:paraId="6B9ADBF8"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(if applicable)</w:t>
            </w:r>
          </w:p>
        </w:tc>
        <w:tc>
          <w:tcPr>
            <w:tcW w:w="4261" w:type="dxa"/>
            <w:tcBorders>
              <w:top w:val="single" w:sz="4" w:space="0" w:color="000000"/>
              <w:left w:val="single" w:sz="4" w:space="0" w:color="000000"/>
              <w:bottom w:val="single" w:sz="4" w:space="0" w:color="000000"/>
              <w:right w:val="single" w:sz="4" w:space="0" w:color="000000"/>
            </w:tcBorders>
          </w:tcPr>
          <w:p w14:paraId="6B9ADBF9" w14:textId="77777777" w:rsidR="00E912C6" w:rsidRPr="00F8786A" w:rsidRDefault="00E912C6">
            <w:pPr>
              <w:rPr>
                <w:rFonts w:asciiTheme="minorHAnsi" w:hAnsiTheme="minorHAnsi" w:cstheme="minorHAnsi"/>
              </w:rPr>
            </w:pPr>
          </w:p>
        </w:tc>
      </w:tr>
      <w:tr w:rsidR="00E912C6" w:rsidRPr="00F8786A" w14:paraId="6B9ADC05"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FB" w14:textId="77777777" w:rsidR="00E912C6" w:rsidRPr="002E048F" w:rsidRDefault="00E912C6">
            <w:pPr>
              <w:rPr>
                <w:rStyle w:val="Strong"/>
                <w:rFonts w:asciiTheme="minorHAnsi" w:hAnsiTheme="minorHAnsi" w:cstheme="minorHAnsi"/>
              </w:rPr>
            </w:pPr>
            <w:r w:rsidRPr="002E048F">
              <w:rPr>
                <w:rStyle w:val="Strong"/>
                <w:rFonts w:asciiTheme="minorHAnsi" w:hAnsiTheme="minorHAnsi" w:cstheme="minorHAnsi"/>
              </w:rPr>
              <w:t>A-5 Is your organisation a:</w:t>
            </w:r>
          </w:p>
          <w:p w14:paraId="6B9ADBFC" w14:textId="77777777" w:rsidR="00E912C6" w:rsidRPr="002E048F" w:rsidRDefault="00E912C6" w:rsidP="00E912C6">
            <w:pPr>
              <w:pStyle w:val="ListParagraph"/>
              <w:numPr>
                <w:ilvl w:val="0"/>
                <w:numId w:val="5"/>
              </w:numPr>
              <w:rPr>
                <w:rFonts w:asciiTheme="minorHAnsi" w:hAnsiTheme="minorHAnsi" w:cstheme="minorHAnsi"/>
              </w:rPr>
            </w:pPr>
            <w:r w:rsidRPr="002E048F">
              <w:rPr>
                <w:rFonts w:asciiTheme="minorHAnsi" w:hAnsiTheme="minorHAnsi" w:cstheme="minorHAnsi"/>
                <w:bCs w:val="0"/>
              </w:rPr>
              <w:t>Sole Trader</w:t>
            </w:r>
          </w:p>
          <w:p w14:paraId="6B9ADBFD" w14:textId="77777777" w:rsidR="00E912C6" w:rsidRPr="002E048F" w:rsidRDefault="00E912C6" w:rsidP="00E912C6">
            <w:pPr>
              <w:pStyle w:val="ListParagraph"/>
              <w:numPr>
                <w:ilvl w:val="0"/>
                <w:numId w:val="5"/>
              </w:numPr>
              <w:rPr>
                <w:rFonts w:asciiTheme="minorHAnsi" w:hAnsiTheme="minorHAnsi" w:cstheme="minorHAnsi"/>
                <w:bCs w:val="0"/>
              </w:rPr>
            </w:pPr>
            <w:r w:rsidRPr="002E048F">
              <w:rPr>
                <w:rFonts w:asciiTheme="minorHAnsi" w:hAnsiTheme="minorHAnsi" w:cstheme="minorHAnsi"/>
                <w:bCs w:val="0"/>
              </w:rPr>
              <w:t>Partnership</w:t>
            </w:r>
          </w:p>
          <w:p w14:paraId="6B9ADBFE" w14:textId="77777777" w:rsidR="00E912C6" w:rsidRPr="002E048F" w:rsidRDefault="00E912C6" w:rsidP="00E912C6">
            <w:pPr>
              <w:pStyle w:val="ListParagraph"/>
              <w:numPr>
                <w:ilvl w:val="0"/>
                <w:numId w:val="5"/>
              </w:numPr>
              <w:rPr>
                <w:rFonts w:asciiTheme="minorHAnsi" w:hAnsiTheme="minorHAnsi" w:cstheme="minorHAnsi"/>
                <w:bCs w:val="0"/>
              </w:rPr>
            </w:pPr>
            <w:r w:rsidRPr="002E048F">
              <w:rPr>
                <w:rFonts w:asciiTheme="minorHAnsi" w:hAnsiTheme="minorHAnsi" w:cstheme="minorHAnsi"/>
                <w:bCs w:val="0"/>
              </w:rPr>
              <w:t>Public Limited Company</w:t>
            </w:r>
          </w:p>
          <w:p w14:paraId="6B9ADBFF" w14:textId="77777777" w:rsidR="00E912C6" w:rsidRPr="002E048F" w:rsidRDefault="00E912C6" w:rsidP="00E912C6">
            <w:pPr>
              <w:pStyle w:val="ListParagraph"/>
              <w:numPr>
                <w:ilvl w:val="0"/>
                <w:numId w:val="5"/>
              </w:numPr>
              <w:rPr>
                <w:rFonts w:asciiTheme="minorHAnsi" w:hAnsiTheme="minorHAnsi" w:cstheme="minorHAnsi"/>
                <w:bCs w:val="0"/>
              </w:rPr>
            </w:pPr>
            <w:r w:rsidRPr="002E048F">
              <w:rPr>
                <w:rFonts w:asciiTheme="minorHAnsi" w:hAnsiTheme="minorHAnsi" w:cstheme="minorHAnsi"/>
                <w:bCs w:val="0"/>
              </w:rPr>
              <w:t>Private Ltd Company</w:t>
            </w:r>
          </w:p>
          <w:p w14:paraId="6B9ADC01" w14:textId="77777777" w:rsidR="00E912C6" w:rsidRPr="002E048F" w:rsidRDefault="00E912C6" w:rsidP="00E912C6">
            <w:pPr>
              <w:pStyle w:val="ListParagraph"/>
              <w:numPr>
                <w:ilvl w:val="0"/>
                <w:numId w:val="5"/>
              </w:numPr>
              <w:rPr>
                <w:rFonts w:asciiTheme="minorHAnsi" w:hAnsiTheme="minorHAnsi" w:cstheme="minorHAnsi"/>
                <w:bCs w:val="0"/>
              </w:rPr>
            </w:pPr>
            <w:r w:rsidRPr="002E048F">
              <w:rPr>
                <w:rFonts w:asciiTheme="minorHAnsi" w:hAnsiTheme="minorHAnsi" w:cstheme="minorHAnsi"/>
                <w:bCs w:val="0"/>
              </w:rPr>
              <w:t>Charity</w:t>
            </w:r>
          </w:p>
          <w:p w14:paraId="6B9ADC03" w14:textId="77777777" w:rsidR="00E912C6" w:rsidRPr="002E048F" w:rsidRDefault="00E912C6" w:rsidP="00E912C6">
            <w:pPr>
              <w:pStyle w:val="ListParagraph"/>
              <w:numPr>
                <w:ilvl w:val="0"/>
                <w:numId w:val="5"/>
              </w:numPr>
              <w:rPr>
                <w:rFonts w:asciiTheme="minorHAnsi" w:hAnsiTheme="minorHAnsi" w:cstheme="minorHAnsi"/>
                <w:bCs w:val="0"/>
              </w:rPr>
            </w:pPr>
            <w:r w:rsidRPr="002E048F">
              <w:rPr>
                <w:rFonts w:asciiTheme="minorHAnsi" w:hAnsiTheme="minorHAnsi" w:cstheme="minorHAnsi"/>
                <w:bCs w:val="0"/>
              </w:rPr>
              <w:t>Other</w:t>
            </w:r>
          </w:p>
        </w:tc>
        <w:tc>
          <w:tcPr>
            <w:tcW w:w="4261" w:type="dxa"/>
            <w:tcBorders>
              <w:top w:val="single" w:sz="4" w:space="0" w:color="000000"/>
              <w:left w:val="single" w:sz="4" w:space="0" w:color="000000"/>
              <w:bottom w:val="single" w:sz="4" w:space="0" w:color="000000"/>
              <w:right w:val="single" w:sz="4" w:space="0" w:color="000000"/>
            </w:tcBorders>
          </w:tcPr>
          <w:p w14:paraId="6B9ADC04" w14:textId="77777777" w:rsidR="00E912C6" w:rsidRPr="00F8786A" w:rsidRDefault="00E912C6">
            <w:pPr>
              <w:rPr>
                <w:rFonts w:asciiTheme="minorHAnsi" w:hAnsiTheme="minorHAnsi" w:cstheme="minorHAnsi"/>
              </w:rPr>
            </w:pPr>
          </w:p>
        </w:tc>
      </w:tr>
      <w:tr w:rsidR="00E912C6" w:rsidRPr="00F8786A" w14:paraId="6B9ADC08"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06"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If you selected other, please specify</w:t>
            </w:r>
          </w:p>
        </w:tc>
        <w:tc>
          <w:tcPr>
            <w:tcW w:w="4261" w:type="dxa"/>
            <w:tcBorders>
              <w:top w:val="single" w:sz="4" w:space="0" w:color="000000"/>
              <w:left w:val="single" w:sz="4" w:space="0" w:color="000000"/>
              <w:bottom w:val="single" w:sz="4" w:space="0" w:color="000000"/>
              <w:right w:val="single" w:sz="4" w:space="0" w:color="000000"/>
            </w:tcBorders>
          </w:tcPr>
          <w:p w14:paraId="6B9ADC07" w14:textId="77777777" w:rsidR="00E912C6" w:rsidRPr="00F8786A" w:rsidRDefault="00E912C6">
            <w:pPr>
              <w:rPr>
                <w:rFonts w:asciiTheme="minorHAnsi" w:hAnsiTheme="minorHAnsi" w:cstheme="minorHAnsi"/>
              </w:rPr>
            </w:pPr>
          </w:p>
        </w:tc>
      </w:tr>
      <w:tr w:rsidR="00E912C6" w:rsidRPr="00F8786A" w14:paraId="6B9ADC0B"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09"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A-6 What, if any, local connections do you have with the County</w:t>
            </w:r>
          </w:p>
        </w:tc>
        <w:tc>
          <w:tcPr>
            <w:tcW w:w="4261" w:type="dxa"/>
            <w:tcBorders>
              <w:top w:val="single" w:sz="4" w:space="0" w:color="000000"/>
              <w:left w:val="single" w:sz="4" w:space="0" w:color="000000"/>
              <w:bottom w:val="single" w:sz="4" w:space="0" w:color="000000"/>
              <w:right w:val="single" w:sz="4" w:space="0" w:color="000000"/>
            </w:tcBorders>
          </w:tcPr>
          <w:p w14:paraId="6B9ADC0A" w14:textId="77777777" w:rsidR="00E912C6" w:rsidRPr="00F8786A" w:rsidRDefault="00E912C6">
            <w:pPr>
              <w:rPr>
                <w:rFonts w:asciiTheme="minorHAnsi" w:hAnsiTheme="minorHAnsi" w:cstheme="minorHAnsi"/>
              </w:rPr>
            </w:pPr>
          </w:p>
        </w:tc>
      </w:tr>
      <w:tr w:rsidR="00E912C6" w:rsidRPr="00F8786A" w14:paraId="6B9ADC12"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0C" w14:textId="1FCCB8B0"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 xml:space="preserve">A-7 If the </w:t>
            </w:r>
            <w:r w:rsidR="0084080F">
              <w:rPr>
                <w:rStyle w:val="Strong"/>
                <w:rFonts w:asciiTheme="minorHAnsi" w:hAnsiTheme="minorHAnsi" w:cstheme="minorHAnsi"/>
              </w:rPr>
              <w:t>c</w:t>
            </w:r>
            <w:r w:rsidRPr="00F8786A">
              <w:rPr>
                <w:rStyle w:val="Strong"/>
                <w:rFonts w:asciiTheme="minorHAnsi" w:hAnsiTheme="minorHAnsi" w:cstheme="minorHAnsi"/>
              </w:rPr>
              <w:t xml:space="preserve">ompany is a </w:t>
            </w:r>
          </w:p>
          <w:p w14:paraId="6B9ADC0D"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 xml:space="preserve">member of a group of companies, </w:t>
            </w:r>
          </w:p>
          <w:p w14:paraId="6B9ADC0E"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 xml:space="preserve">please give the name and </w:t>
            </w:r>
          </w:p>
          <w:p w14:paraId="6B9ADC0F"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 xml:space="preserve">address of the ultimate holding </w:t>
            </w:r>
          </w:p>
          <w:p w14:paraId="6B9ADC10"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company</w:t>
            </w:r>
          </w:p>
        </w:tc>
        <w:tc>
          <w:tcPr>
            <w:tcW w:w="4261" w:type="dxa"/>
            <w:tcBorders>
              <w:top w:val="single" w:sz="4" w:space="0" w:color="000000"/>
              <w:left w:val="single" w:sz="4" w:space="0" w:color="000000"/>
              <w:bottom w:val="single" w:sz="4" w:space="0" w:color="000000"/>
              <w:right w:val="single" w:sz="4" w:space="0" w:color="000000"/>
            </w:tcBorders>
          </w:tcPr>
          <w:p w14:paraId="6B9ADC11" w14:textId="77777777" w:rsidR="00E912C6" w:rsidRPr="00F8786A" w:rsidRDefault="00E912C6">
            <w:pPr>
              <w:rPr>
                <w:rFonts w:asciiTheme="minorHAnsi" w:hAnsiTheme="minorHAnsi" w:cstheme="minorHAnsi"/>
              </w:rPr>
            </w:pPr>
          </w:p>
        </w:tc>
      </w:tr>
      <w:tr w:rsidR="00E912C6" w:rsidRPr="00F8786A" w14:paraId="6B9ADC17"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13" w14:textId="2A2502A1" w:rsidR="00E912C6" w:rsidRPr="00F8786A" w:rsidRDefault="0084080F">
            <w:pPr>
              <w:rPr>
                <w:rStyle w:val="Strong"/>
                <w:rFonts w:asciiTheme="minorHAnsi" w:hAnsiTheme="minorHAnsi" w:cstheme="minorHAnsi"/>
              </w:rPr>
            </w:pPr>
            <w:r>
              <w:rPr>
                <w:rStyle w:val="Strong"/>
                <w:rFonts w:asciiTheme="minorHAnsi" w:hAnsiTheme="minorHAnsi" w:cstheme="minorHAnsi"/>
              </w:rPr>
              <w:t xml:space="preserve">A-8 </w:t>
            </w:r>
            <w:r w:rsidR="00E912C6" w:rsidRPr="00F8786A">
              <w:rPr>
                <w:rStyle w:val="Strong"/>
                <w:rFonts w:asciiTheme="minorHAnsi" w:hAnsiTheme="minorHAnsi" w:cstheme="minorHAnsi"/>
              </w:rPr>
              <w:t xml:space="preserve">Name of person to whom </w:t>
            </w:r>
          </w:p>
          <w:p w14:paraId="6B9ADC14"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 xml:space="preserve">any queries relating to this quote </w:t>
            </w:r>
          </w:p>
          <w:p w14:paraId="6B9ADC15"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should be addressed</w:t>
            </w:r>
          </w:p>
        </w:tc>
        <w:tc>
          <w:tcPr>
            <w:tcW w:w="4261" w:type="dxa"/>
            <w:tcBorders>
              <w:top w:val="single" w:sz="4" w:space="0" w:color="000000"/>
              <w:left w:val="single" w:sz="4" w:space="0" w:color="000000"/>
              <w:bottom w:val="single" w:sz="4" w:space="0" w:color="000000"/>
              <w:right w:val="single" w:sz="4" w:space="0" w:color="000000"/>
            </w:tcBorders>
          </w:tcPr>
          <w:p w14:paraId="6B9ADC16" w14:textId="77777777" w:rsidR="00E912C6" w:rsidRPr="00F8786A" w:rsidRDefault="00E912C6">
            <w:pPr>
              <w:rPr>
                <w:rFonts w:asciiTheme="minorHAnsi" w:hAnsiTheme="minorHAnsi" w:cstheme="minorHAnsi"/>
              </w:rPr>
            </w:pPr>
          </w:p>
        </w:tc>
      </w:tr>
      <w:tr w:rsidR="00E912C6" w:rsidRPr="00F8786A" w14:paraId="6B9ADC1A"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18"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lastRenderedPageBreak/>
              <w:t>A-9 Telephone</w:t>
            </w:r>
          </w:p>
        </w:tc>
        <w:tc>
          <w:tcPr>
            <w:tcW w:w="4261" w:type="dxa"/>
            <w:tcBorders>
              <w:top w:val="single" w:sz="4" w:space="0" w:color="000000"/>
              <w:left w:val="single" w:sz="4" w:space="0" w:color="000000"/>
              <w:bottom w:val="single" w:sz="4" w:space="0" w:color="000000"/>
              <w:right w:val="single" w:sz="4" w:space="0" w:color="000000"/>
            </w:tcBorders>
          </w:tcPr>
          <w:p w14:paraId="6B9ADC19" w14:textId="77777777" w:rsidR="00E912C6" w:rsidRPr="00F8786A" w:rsidRDefault="00E912C6">
            <w:pPr>
              <w:rPr>
                <w:rFonts w:asciiTheme="minorHAnsi" w:hAnsiTheme="minorHAnsi" w:cstheme="minorHAnsi"/>
              </w:rPr>
            </w:pPr>
          </w:p>
        </w:tc>
      </w:tr>
      <w:tr w:rsidR="00E912C6" w:rsidRPr="00F8786A" w14:paraId="6B9ADC1D"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1B"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A-10 Email</w:t>
            </w:r>
          </w:p>
        </w:tc>
        <w:tc>
          <w:tcPr>
            <w:tcW w:w="4261" w:type="dxa"/>
            <w:tcBorders>
              <w:top w:val="single" w:sz="4" w:space="0" w:color="000000"/>
              <w:left w:val="single" w:sz="4" w:space="0" w:color="000000"/>
              <w:bottom w:val="single" w:sz="4" w:space="0" w:color="000000"/>
              <w:right w:val="single" w:sz="4" w:space="0" w:color="000000"/>
            </w:tcBorders>
          </w:tcPr>
          <w:p w14:paraId="6B9ADC1C" w14:textId="77777777" w:rsidR="00E912C6" w:rsidRPr="00F8786A" w:rsidRDefault="00E912C6">
            <w:pPr>
              <w:rPr>
                <w:rFonts w:asciiTheme="minorHAnsi" w:hAnsiTheme="minorHAnsi" w:cstheme="minorHAnsi"/>
              </w:rPr>
            </w:pPr>
          </w:p>
        </w:tc>
      </w:tr>
      <w:tr w:rsidR="00E912C6" w:rsidRPr="00F8786A" w14:paraId="6B9ADC21"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1E" w14:textId="68E2971A"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A-11 Address</w:t>
            </w:r>
            <w:r w:rsidR="0084080F">
              <w:rPr>
                <w:rStyle w:val="Strong"/>
                <w:rFonts w:asciiTheme="minorHAnsi" w:hAnsiTheme="minorHAnsi" w:cstheme="minorHAnsi"/>
              </w:rPr>
              <w:t xml:space="preserve"> </w:t>
            </w:r>
          </w:p>
          <w:p w14:paraId="6B9ADC1F" w14:textId="0CF8A943" w:rsidR="00E912C6" w:rsidRPr="00F8786A" w:rsidRDefault="00E912C6" w:rsidP="0084080F">
            <w:pPr>
              <w:rPr>
                <w:rStyle w:val="Strong"/>
                <w:rFonts w:asciiTheme="minorHAnsi" w:hAnsiTheme="minorHAnsi" w:cstheme="minorHAnsi"/>
              </w:rPr>
            </w:pPr>
            <w:r w:rsidRPr="00F8786A">
              <w:rPr>
                <w:rStyle w:val="Strong"/>
                <w:rFonts w:asciiTheme="minorHAnsi" w:hAnsiTheme="minorHAnsi" w:cstheme="minorHAnsi"/>
              </w:rPr>
              <w:t xml:space="preserve">(if different </w:t>
            </w:r>
            <w:r w:rsidR="0084080F">
              <w:rPr>
                <w:rStyle w:val="Strong"/>
                <w:rFonts w:asciiTheme="minorHAnsi" w:hAnsiTheme="minorHAnsi" w:cstheme="minorHAnsi"/>
              </w:rPr>
              <w:t>from</w:t>
            </w:r>
            <w:r w:rsidRPr="00F8786A">
              <w:rPr>
                <w:rStyle w:val="Strong"/>
                <w:rFonts w:asciiTheme="minorHAnsi" w:hAnsiTheme="minorHAnsi" w:cstheme="minorHAnsi"/>
              </w:rPr>
              <w:t xml:space="preserve"> the </w:t>
            </w:r>
            <w:r w:rsidR="0084080F">
              <w:rPr>
                <w:rStyle w:val="Strong"/>
                <w:rFonts w:asciiTheme="minorHAnsi" w:hAnsiTheme="minorHAnsi" w:cstheme="minorHAnsi"/>
              </w:rPr>
              <w:t>a</w:t>
            </w:r>
            <w:r w:rsidRPr="00F8786A">
              <w:rPr>
                <w:rStyle w:val="Strong"/>
                <w:rFonts w:asciiTheme="minorHAnsi" w:hAnsiTheme="minorHAnsi" w:cstheme="minorHAnsi"/>
              </w:rPr>
              <w:t>ddress above)</w:t>
            </w:r>
          </w:p>
        </w:tc>
        <w:tc>
          <w:tcPr>
            <w:tcW w:w="4261" w:type="dxa"/>
            <w:tcBorders>
              <w:top w:val="single" w:sz="4" w:space="0" w:color="000000"/>
              <w:left w:val="single" w:sz="4" w:space="0" w:color="000000"/>
              <w:bottom w:val="single" w:sz="4" w:space="0" w:color="000000"/>
              <w:right w:val="single" w:sz="4" w:space="0" w:color="000000"/>
            </w:tcBorders>
          </w:tcPr>
          <w:p w14:paraId="6B9ADC20" w14:textId="77777777" w:rsidR="00E912C6" w:rsidRPr="00F8786A" w:rsidRDefault="00E912C6">
            <w:pPr>
              <w:rPr>
                <w:rFonts w:asciiTheme="minorHAnsi" w:hAnsiTheme="minorHAnsi" w:cstheme="minorHAnsi"/>
              </w:rPr>
            </w:pPr>
          </w:p>
        </w:tc>
      </w:tr>
    </w:tbl>
    <w:p w14:paraId="3556FB5D" w14:textId="77777777" w:rsidR="00F45D39" w:rsidRDefault="00F45D39" w:rsidP="00E912C6">
      <w:pPr>
        <w:pStyle w:val="Heading2"/>
        <w:rPr>
          <w:rFonts w:asciiTheme="minorHAnsi" w:hAnsiTheme="minorHAnsi" w:cstheme="minorHAnsi"/>
        </w:rPr>
        <w:sectPr w:rsidR="00F45D39" w:rsidSect="00F8786A">
          <w:pgSz w:w="11906" w:h="16838"/>
          <w:pgMar w:top="993" w:right="1800" w:bottom="1135" w:left="1800" w:header="708" w:footer="708" w:gutter="0"/>
          <w:cols w:space="720"/>
        </w:sectPr>
      </w:pPr>
      <w:bookmarkStart w:id="12" w:name="_Ref442195850"/>
      <w:bookmarkStart w:id="13" w:name="_Ref442195785"/>
      <w:bookmarkStart w:id="14" w:name="_Ref442195780"/>
      <w:bookmarkStart w:id="15" w:name="_Ref442195772"/>
      <w:bookmarkStart w:id="16" w:name="_Ref442195576"/>
    </w:p>
    <w:p w14:paraId="6B9ADC22" w14:textId="23314CAB" w:rsidR="00E912C6" w:rsidRPr="00F8786A" w:rsidRDefault="00E912C6" w:rsidP="00E912C6">
      <w:pPr>
        <w:pStyle w:val="Heading2"/>
        <w:rPr>
          <w:rFonts w:asciiTheme="minorHAnsi" w:hAnsiTheme="minorHAnsi" w:cstheme="minorHAnsi"/>
        </w:rPr>
      </w:pPr>
      <w:bookmarkStart w:id="17" w:name="_Toc14750977"/>
      <w:r w:rsidRPr="00F8786A">
        <w:rPr>
          <w:rFonts w:asciiTheme="minorHAnsi" w:hAnsiTheme="minorHAnsi" w:cstheme="minorHAnsi"/>
        </w:rPr>
        <w:lastRenderedPageBreak/>
        <w:t>Questions</w:t>
      </w:r>
      <w:bookmarkEnd w:id="12"/>
      <w:bookmarkEnd w:id="13"/>
      <w:bookmarkEnd w:id="14"/>
      <w:bookmarkEnd w:id="15"/>
      <w:bookmarkEnd w:id="16"/>
      <w:bookmarkEnd w:id="17"/>
    </w:p>
    <w:p w14:paraId="6B9ADC23" w14:textId="6FDBEE4D" w:rsidR="00E912C6" w:rsidRPr="00F8786A" w:rsidRDefault="00DB27AE" w:rsidP="00E912C6">
      <w:pPr>
        <w:rPr>
          <w:rFonts w:asciiTheme="minorHAnsi" w:hAnsiTheme="minorHAnsi" w:cstheme="minorHAnsi"/>
        </w:rPr>
      </w:pPr>
      <w:r>
        <w:rPr>
          <w:rFonts w:asciiTheme="minorHAnsi" w:hAnsiTheme="minorHAnsi" w:cstheme="minorHAnsi"/>
        </w:rPr>
        <w:t xml:space="preserve">Please answer the Quality questions below. </w:t>
      </w:r>
      <w:r w:rsidR="007E46CA" w:rsidRPr="00F8786A">
        <w:rPr>
          <w:rFonts w:asciiTheme="minorHAnsi" w:hAnsiTheme="minorHAnsi" w:cstheme="minorHAnsi"/>
        </w:rPr>
        <w:t>Please see Section 1</w:t>
      </w:r>
      <w:r w:rsidR="0084080F">
        <w:rPr>
          <w:rFonts w:asciiTheme="minorHAnsi" w:hAnsiTheme="minorHAnsi" w:cstheme="minorHAnsi"/>
        </w:rPr>
        <w:t>:</w:t>
      </w:r>
      <w:r w:rsidR="007E46CA" w:rsidRPr="00F8786A">
        <w:rPr>
          <w:rFonts w:asciiTheme="minorHAnsi" w:hAnsiTheme="minorHAnsi" w:cstheme="minorHAnsi"/>
        </w:rPr>
        <w:t xml:space="preserve"> Part F</w:t>
      </w:r>
      <w:r w:rsidR="0084080F">
        <w:rPr>
          <w:rFonts w:asciiTheme="minorHAnsi" w:hAnsiTheme="minorHAnsi" w:cstheme="minorHAnsi"/>
        </w:rPr>
        <w:t xml:space="preserve">: </w:t>
      </w:r>
      <w:r w:rsidR="005D6429" w:rsidRPr="0084080F">
        <w:rPr>
          <w:rFonts w:asciiTheme="minorHAnsi" w:hAnsiTheme="minorHAnsi" w:cstheme="minorHAnsi"/>
        </w:rPr>
        <w:t>Evaluation of Quotations</w:t>
      </w:r>
      <w:r w:rsidR="00E912C6" w:rsidRPr="00F8786A">
        <w:rPr>
          <w:rFonts w:asciiTheme="minorHAnsi" w:hAnsiTheme="minorHAnsi" w:cstheme="minorHAnsi"/>
        </w:rPr>
        <w:t xml:space="preserve"> for details on the weighting and scoring criteria.</w:t>
      </w:r>
      <w:r>
        <w:rPr>
          <w:rFonts w:asciiTheme="minorHAnsi" w:hAnsiTheme="minorHAnsi" w:cstheme="minorHAnsi"/>
        </w:rPr>
        <w:t xml:space="preserve"> </w:t>
      </w:r>
      <w:r w:rsidRPr="00F45D39">
        <w:rPr>
          <w:rFonts w:asciiTheme="minorHAnsi" w:hAnsiTheme="minorHAnsi" w:cstheme="minorHAnsi"/>
          <w:szCs w:val="24"/>
        </w:rPr>
        <w:t>Please</w:t>
      </w:r>
      <w:r>
        <w:rPr>
          <w:rFonts w:asciiTheme="minorHAnsi" w:hAnsiTheme="minorHAnsi" w:cstheme="minorHAnsi"/>
          <w:szCs w:val="24"/>
        </w:rPr>
        <w:t xml:space="preserve"> also</w:t>
      </w:r>
      <w:r w:rsidRPr="00F45D39">
        <w:rPr>
          <w:rFonts w:asciiTheme="minorHAnsi" w:hAnsiTheme="minorHAnsi" w:cstheme="minorHAnsi"/>
          <w:szCs w:val="24"/>
        </w:rPr>
        <w:t xml:space="preserve"> complete the Pricing Sheet (Section 4).</w:t>
      </w:r>
    </w:p>
    <w:tbl>
      <w:tblPr>
        <w:tblW w:w="0" w:type="auto"/>
        <w:tblLook w:val="00A0" w:firstRow="1" w:lastRow="0" w:firstColumn="1" w:lastColumn="0" w:noHBand="0" w:noVBand="0"/>
      </w:tblPr>
      <w:tblGrid>
        <w:gridCol w:w="2278"/>
        <w:gridCol w:w="4144"/>
        <w:gridCol w:w="1884"/>
      </w:tblGrid>
      <w:tr w:rsidR="00E912C6" w:rsidRPr="00F8786A" w14:paraId="6B9ADC2A" w14:textId="77777777" w:rsidTr="00BD6B76">
        <w:tc>
          <w:tcPr>
            <w:tcW w:w="2278" w:type="dxa"/>
            <w:shd w:val="clear" w:color="auto" w:fill="FFFF99"/>
            <w:hideMark/>
          </w:tcPr>
          <w:p w14:paraId="6B9ADC26" w14:textId="77777777" w:rsidR="00E912C6" w:rsidRPr="00F8786A" w:rsidRDefault="00E912C6">
            <w:pPr>
              <w:rPr>
                <w:rFonts w:asciiTheme="minorHAnsi" w:hAnsiTheme="minorHAnsi" w:cstheme="minorHAnsi"/>
                <w:b/>
                <w:bCs w:val="0"/>
                <w:szCs w:val="24"/>
              </w:rPr>
            </w:pPr>
            <w:r w:rsidRPr="00F8786A">
              <w:rPr>
                <w:rFonts w:asciiTheme="minorHAnsi" w:hAnsiTheme="minorHAnsi" w:cstheme="minorHAnsi"/>
                <w:b/>
                <w:bCs w:val="0"/>
                <w:szCs w:val="24"/>
              </w:rPr>
              <w:t>Question</w:t>
            </w:r>
          </w:p>
          <w:p w14:paraId="6B9ADC27" w14:textId="77777777" w:rsidR="00E912C6" w:rsidRPr="00F8786A" w:rsidRDefault="00E912C6">
            <w:pPr>
              <w:rPr>
                <w:rFonts w:asciiTheme="minorHAnsi" w:hAnsiTheme="minorHAnsi" w:cstheme="minorHAnsi"/>
                <w:b/>
                <w:bCs w:val="0"/>
                <w:szCs w:val="24"/>
              </w:rPr>
            </w:pPr>
            <w:r w:rsidRPr="00F8786A">
              <w:rPr>
                <w:rFonts w:asciiTheme="minorHAnsi" w:hAnsiTheme="minorHAnsi" w:cstheme="minorHAnsi"/>
                <w:b/>
                <w:bCs w:val="0"/>
                <w:szCs w:val="24"/>
              </w:rPr>
              <w:t>Number</w:t>
            </w:r>
          </w:p>
        </w:tc>
        <w:tc>
          <w:tcPr>
            <w:tcW w:w="4144" w:type="dxa"/>
            <w:shd w:val="clear" w:color="auto" w:fill="FFFF99"/>
            <w:hideMark/>
          </w:tcPr>
          <w:p w14:paraId="6B9ADC28" w14:textId="77777777" w:rsidR="00E912C6" w:rsidRPr="00F8786A" w:rsidRDefault="00E912C6">
            <w:pPr>
              <w:rPr>
                <w:rFonts w:asciiTheme="minorHAnsi" w:hAnsiTheme="minorHAnsi" w:cstheme="minorHAnsi"/>
                <w:b/>
                <w:bCs w:val="0"/>
                <w:szCs w:val="24"/>
              </w:rPr>
            </w:pPr>
            <w:r w:rsidRPr="00F8786A">
              <w:rPr>
                <w:rFonts w:asciiTheme="minorHAnsi" w:hAnsiTheme="minorHAnsi" w:cstheme="minorHAnsi"/>
                <w:b/>
                <w:bCs w:val="0"/>
                <w:szCs w:val="24"/>
              </w:rPr>
              <w:t>Question</w:t>
            </w:r>
          </w:p>
        </w:tc>
        <w:tc>
          <w:tcPr>
            <w:tcW w:w="1884" w:type="dxa"/>
            <w:shd w:val="clear" w:color="auto" w:fill="FFFF99"/>
            <w:hideMark/>
          </w:tcPr>
          <w:p w14:paraId="6B9ADC29" w14:textId="64F5DDF3" w:rsidR="00E912C6" w:rsidRPr="00F8786A" w:rsidRDefault="00E912C6" w:rsidP="00F45D39">
            <w:pPr>
              <w:rPr>
                <w:rFonts w:asciiTheme="minorHAnsi" w:hAnsiTheme="minorHAnsi" w:cstheme="minorHAnsi"/>
                <w:b/>
                <w:bCs w:val="0"/>
                <w:szCs w:val="24"/>
              </w:rPr>
            </w:pPr>
            <w:r w:rsidRPr="00F8786A">
              <w:rPr>
                <w:rFonts w:asciiTheme="minorHAnsi" w:hAnsiTheme="minorHAnsi" w:cstheme="minorHAnsi"/>
                <w:b/>
                <w:bCs w:val="0"/>
                <w:szCs w:val="24"/>
              </w:rPr>
              <w:t>Weighting</w:t>
            </w:r>
          </w:p>
        </w:tc>
      </w:tr>
      <w:tr w:rsidR="00BF73D4" w:rsidRPr="00F45D39" w14:paraId="3339C4E9" w14:textId="77777777" w:rsidTr="00E75617">
        <w:tc>
          <w:tcPr>
            <w:tcW w:w="2278" w:type="dxa"/>
            <w:shd w:val="clear" w:color="auto" w:fill="FFFF99"/>
            <w:hideMark/>
          </w:tcPr>
          <w:p w14:paraId="3CC390C0" w14:textId="77777777" w:rsidR="00BF73D4" w:rsidRPr="00F45D39" w:rsidRDefault="00BF73D4" w:rsidP="00E75617">
            <w:pPr>
              <w:jc w:val="left"/>
              <w:rPr>
                <w:rFonts w:asciiTheme="minorHAnsi" w:hAnsiTheme="minorHAnsi" w:cstheme="minorHAnsi"/>
                <w:szCs w:val="24"/>
              </w:rPr>
            </w:pPr>
            <w:r>
              <w:rPr>
                <w:rFonts w:asciiTheme="minorHAnsi" w:hAnsiTheme="minorHAnsi" w:cstheme="minorHAnsi"/>
                <w:szCs w:val="24"/>
              </w:rPr>
              <w:t>1a</w:t>
            </w:r>
            <w:r w:rsidRPr="00F45D39">
              <w:rPr>
                <w:rFonts w:asciiTheme="minorHAnsi" w:hAnsiTheme="minorHAnsi" w:cstheme="minorHAnsi"/>
                <w:szCs w:val="24"/>
              </w:rPr>
              <w:t>. Comparable Experience and Capability</w:t>
            </w:r>
          </w:p>
        </w:tc>
        <w:tc>
          <w:tcPr>
            <w:tcW w:w="4144" w:type="dxa"/>
            <w:shd w:val="clear" w:color="auto" w:fill="FFFF99"/>
            <w:hideMark/>
          </w:tcPr>
          <w:p w14:paraId="3594DE22" w14:textId="3EC8DEA3" w:rsidR="00BF73D4" w:rsidRPr="00F45D39" w:rsidRDefault="00BF73D4" w:rsidP="00BF73D4">
            <w:pPr>
              <w:jc w:val="left"/>
              <w:rPr>
                <w:rFonts w:asciiTheme="minorHAnsi" w:hAnsiTheme="minorHAnsi" w:cstheme="minorHAnsi"/>
                <w:szCs w:val="24"/>
              </w:rPr>
            </w:pPr>
            <w:r w:rsidRPr="00F45D39">
              <w:rPr>
                <w:rFonts w:asciiTheme="minorHAnsi" w:hAnsiTheme="minorHAnsi" w:cstheme="minorHAnsi"/>
                <w:szCs w:val="24"/>
              </w:rPr>
              <w:t>Please demonstrate your understanding and awareness of the scope of the services required and provide evidence of how and where you have delivered comparable relevant contracts, including method statements and sample outputs arising from the delivery of those contracts.</w:t>
            </w:r>
          </w:p>
        </w:tc>
        <w:tc>
          <w:tcPr>
            <w:tcW w:w="1884" w:type="dxa"/>
            <w:shd w:val="clear" w:color="auto" w:fill="FFFF99"/>
            <w:hideMark/>
          </w:tcPr>
          <w:p w14:paraId="2B1A83A9" w14:textId="77777777" w:rsidR="00BF73D4" w:rsidRPr="00F45D39" w:rsidRDefault="00BF73D4" w:rsidP="00E75617">
            <w:pPr>
              <w:jc w:val="left"/>
              <w:rPr>
                <w:rFonts w:asciiTheme="minorHAnsi" w:hAnsiTheme="minorHAnsi" w:cstheme="minorHAnsi"/>
                <w:szCs w:val="24"/>
              </w:rPr>
            </w:pPr>
            <w:r w:rsidRPr="00F45D39">
              <w:rPr>
                <w:rFonts w:asciiTheme="minorHAnsi" w:hAnsiTheme="minorHAnsi" w:cstheme="minorHAnsi"/>
                <w:szCs w:val="24"/>
              </w:rPr>
              <w:t xml:space="preserve">Scored question. Weight </w:t>
            </w:r>
            <w:r>
              <w:rPr>
                <w:rFonts w:asciiTheme="minorHAnsi" w:hAnsiTheme="minorHAnsi" w:cstheme="minorHAnsi"/>
                <w:szCs w:val="24"/>
              </w:rPr>
              <w:t>15%</w:t>
            </w:r>
            <w:r w:rsidRPr="00F45D39">
              <w:rPr>
                <w:rFonts w:asciiTheme="minorHAnsi" w:hAnsiTheme="minorHAnsi" w:cstheme="minorHAnsi"/>
                <w:szCs w:val="24"/>
              </w:rPr>
              <w:t>.</w:t>
            </w:r>
            <w:r>
              <w:rPr>
                <w:rFonts w:asciiTheme="minorHAnsi" w:hAnsiTheme="minorHAnsi" w:cstheme="minorHAnsi"/>
                <w:szCs w:val="24"/>
              </w:rPr>
              <w:t xml:space="preserve"> Word limit: 1,500 words.</w:t>
            </w:r>
          </w:p>
        </w:tc>
      </w:tr>
      <w:tr w:rsidR="00BF73D4" w:rsidRPr="00F45D39" w14:paraId="31993A01" w14:textId="77777777" w:rsidTr="00E75617">
        <w:tc>
          <w:tcPr>
            <w:tcW w:w="2278" w:type="dxa"/>
            <w:shd w:val="clear" w:color="auto" w:fill="D9D9D9" w:themeFill="background1" w:themeFillShade="D9"/>
            <w:hideMark/>
          </w:tcPr>
          <w:p w14:paraId="4A43E24E" w14:textId="77777777" w:rsidR="00BF73D4" w:rsidRPr="00F45D39" w:rsidRDefault="00BF73D4" w:rsidP="00E75617">
            <w:pPr>
              <w:jc w:val="left"/>
              <w:rPr>
                <w:rFonts w:asciiTheme="minorHAnsi" w:hAnsiTheme="minorHAnsi" w:cstheme="minorHAnsi"/>
                <w:szCs w:val="24"/>
              </w:rPr>
            </w:pPr>
            <w:r w:rsidRPr="00F45D39">
              <w:rPr>
                <w:rFonts w:asciiTheme="minorHAnsi" w:hAnsiTheme="minorHAnsi" w:cstheme="minorHAnsi"/>
                <w:szCs w:val="24"/>
              </w:rPr>
              <w:t>Potential Provider’s Response</w:t>
            </w:r>
          </w:p>
        </w:tc>
        <w:tc>
          <w:tcPr>
            <w:tcW w:w="4144" w:type="dxa"/>
            <w:shd w:val="clear" w:color="auto" w:fill="D9D9D9" w:themeFill="background1" w:themeFillShade="D9"/>
          </w:tcPr>
          <w:p w14:paraId="294DA500" w14:textId="77777777" w:rsidR="00BF73D4" w:rsidRPr="00F45D39" w:rsidRDefault="00BF73D4" w:rsidP="00E75617">
            <w:pPr>
              <w:jc w:val="left"/>
              <w:rPr>
                <w:rFonts w:asciiTheme="minorHAnsi" w:hAnsiTheme="minorHAnsi" w:cstheme="minorHAnsi"/>
                <w:szCs w:val="24"/>
              </w:rPr>
            </w:pPr>
          </w:p>
        </w:tc>
        <w:tc>
          <w:tcPr>
            <w:tcW w:w="1884" w:type="dxa"/>
            <w:shd w:val="clear" w:color="auto" w:fill="D9D9D9" w:themeFill="background1" w:themeFillShade="D9"/>
          </w:tcPr>
          <w:p w14:paraId="22BFC299" w14:textId="77777777" w:rsidR="00BF73D4" w:rsidRPr="00F45D39" w:rsidRDefault="00BF73D4" w:rsidP="00E75617">
            <w:pPr>
              <w:jc w:val="left"/>
              <w:rPr>
                <w:rFonts w:asciiTheme="minorHAnsi" w:hAnsiTheme="minorHAnsi" w:cstheme="minorHAnsi"/>
                <w:szCs w:val="24"/>
              </w:rPr>
            </w:pPr>
          </w:p>
        </w:tc>
      </w:tr>
      <w:tr w:rsidR="00F45D39" w:rsidRPr="00F45D39" w14:paraId="6B9ADC36" w14:textId="77777777" w:rsidTr="00BD6B76">
        <w:tc>
          <w:tcPr>
            <w:tcW w:w="2278" w:type="dxa"/>
            <w:shd w:val="clear" w:color="auto" w:fill="FFFF99"/>
            <w:hideMark/>
          </w:tcPr>
          <w:p w14:paraId="6B9ADC33" w14:textId="32CEB37F" w:rsidR="00E912C6" w:rsidRPr="00F45D39" w:rsidRDefault="00BF73D4">
            <w:pPr>
              <w:jc w:val="left"/>
              <w:rPr>
                <w:rFonts w:asciiTheme="minorHAnsi" w:hAnsiTheme="minorHAnsi" w:cstheme="minorHAnsi"/>
                <w:szCs w:val="24"/>
              </w:rPr>
            </w:pPr>
            <w:r>
              <w:rPr>
                <w:rFonts w:asciiTheme="minorHAnsi" w:hAnsiTheme="minorHAnsi" w:cstheme="minorHAnsi"/>
                <w:szCs w:val="24"/>
              </w:rPr>
              <w:t>1b</w:t>
            </w:r>
            <w:r w:rsidR="000B6C06" w:rsidRPr="00F45D39">
              <w:rPr>
                <w:rFonts w:asciiTheme="minorHAnsi" w:hAnsiTheme="minorHAnsi" w:cstheme="minorHAnsi"/>
                <w:szCs w:val="24"/>
              </w:rPr>
              <w:t>. Comparable Experience and Capability</w:t>
            </w:r>
          </w:p>
        </w:tc>
        <w:tc>
          <w:tcPr>
            <w:tcW w:w="4144" w:type="dxa"/>
            <w:shd w:val="clear" w:color="auto" w:fill="FFFF99"/>
            <w:hideMark/>
          </w:tcPr>
          <w:p w14:paraId="6B9ADC34" w14:textId="3B11E257" w:rsidR="00E912C6" w:rsidRPr="00F45D39" w:rsidRDefault="000B6C06">
            <w:pPr>
              <w:jc w:val="left"/>
              <w:rPr>
                <w:rFonts w:asciiTheme="minorHAnsi" w:hAnsiTheme="minorHAnsi" w:cstheme="minorHAnsi"/>
                <w:szCs w:val="24"/>
              </w:rPr>
            </w:pPr>
            <w:r w:rsidRPr="00F45D39">
              <w:rPr>
                <w:rFonts w:asciiTheme="minorHAnsi" w:hAnsiTheme="minorHAnsi" w:cstheme="minorHAnsi"/>
                <w:szCs w:val="24"/>
              </w:rPr>
              <w:t>Please reference key personnel</w:t>
            </w:r>
            <w:r w:rsidR="00DB27AE">
              <w:rPr>
                <w:rFonts w:asciiTheme="minorHAnsi" w:hAnsiTheme="minorHAnsi" w:cstheme="minorHAnsi"/>
                <w:szCs w:val="24"/>
              </w:rPr>
              <w:t xml:space="preserve"> who will deliver the services required</w:t>
            </w:r>
            <w:r w:rsidRPr="00F45D39">
              <w:rPr>
                <w:rFonts w:asciiTheme="minorHAnsi" w:hAnsiTheme="minorHAnsi" w:cstheme="minorHAnsi"/>
                <w:szCs w:val="24"/>
              </w:rPr>
              <w:t xml:space="preserve"> by name, including a description of their specific skills and capabilities.</w:t>
            </w:r>
          </w:p>
        </w:tc>
        <w:tc>
          <w:tcPr>
            <w:tcW w:w="1884" w:type="dxa"/>
            <w:shd w:val="clear" w:color="auto" w:fill="FFFF99"/>
            <w:hideMark/>
          </w:tcPr>
          <w:p w14:paraId="6B9ADC35" w14:textId="31A2FFE1" w:rsidR="00E912C6" w:rsidRPr="00F45D39" w:rsidRDefault="00F05AB9" w:rsidP="00DB27AE">
            <w:pPr>
              <w:jc w:val="left"/>
              <w:rPr>
                <w:rFonts w:asciiTheme="minorHAnsi" w:hAnsiTheme="minorHAnsi" w:cstheme="minorHAnsi"/>
                <w:szCs w:val="24"/>
              </w:rPr>
            </w:pPr>
            <w:r w:rsidRPr="00F45D39">
              <w:rPr>
                <w:rFonts w:asciiTheme="minorHAnsi" w:hAnsiTheme="minorHAnsi" w:cstheme="minorHAnsi"/>
                <w:szCs w:val="24"/>
              </w:rPr>
              <w:t xml:space="preserve">Scored question. Weight </w:t>
            </w:r>
            <w:r w:rsidR="00DB27AE">
              <w:rPr>
                <w:rFonts w:asciiTheme="minorHAnsi" w:hAnsiTheme="minorHAnsi" w:cstheme="minorHAnsi"/>
                <w:szCs w:val="24"/>
              </w:rPr>
              <w:t>5</w:t>
            </w:r>
            <w:r w:rsidR="00343790">
              <w:rPr>
                <w:rFonts w:asciiTheme="minorHAnsi" w:hAnsiTheme="minorHAnsi" w:cstheme="minorHAnsi"/>
                <w:szCs w:val="24"/>
              </w:rPr>
              <w:t>%</w:t>
            </w:r>
            <w:r w:rsidRPr="00F45D39">
              <w:rPr>
                <w:rFonts w:asciiTheme="minorHAnsi" w:hAnsiTheme="minorHAnsi" w:cstheme="minorHAnsi"/>
                <w:szCs w:val="24"/>
              </w:rPr>
              <w:t>.</w:t>
            </w:r>
            <w:r w:rsidR="00DB27AE">
              <w:rPr>
                <w:rFonts w:asciiTheme="minorHAnsi" w:hAnsiTheme="minorHAnsi" w:cstheme="minorHAnsi"/>
                <w:szCs w:val="24"/>
              </w:rPr>
              <w:t xml:space="preserve"> Word </w:t>
            </w:r>
            <w:r w:rsidR="00BF73D4">
              <w:rPr>
                <w:rFonts w:asciiTheme="minorHAnsi" w:hAnsiTheme="minorHAnsi" w:cstheme="minorHAnsi"/>
                <w:szCs w:val="24"/>
              </w:rPr>
              <w:t>limit: 500 words.</w:t>
            </w:r>
          </w:p>
        </w:tc>
      </w:tr>
      <w:tr w:rsidR="00F45D39" w:rsidRPr="00F45D39" w14:paraId="6B9ADC3A" w14:textId="77777777" w:rsidTr="00BD6B76">
        <w:tc>
          <w:tcPr>
            <w:tcW w:w="2278" w:type="dxa"/>
            <w:shd w:val="clear" w:color="auto" w:fill="D9D9D9" w:themeFill="background1" w:themeFillShade="D9"/>
            <w:hideMark/>
          </w:tcPr>
          <w:p w14:paraId="6B9ADC37" w14:textId="77777777" w:rsidR="00E912C6" w:rsidRPr="00F45D39" w:rsidRDefault="00E912C6">
            <w:pPr>
              <w:jc w:val="left"/>
              <w:rPr>
                <w:rFonts w:asciiTheme="minorHAnsi" w:hAnsiTheme="minorHAnsi" w:cstheme="minorHAnsi"/>
                <w:szCs w:val="24"/>
              </w:rPr>
            </w:pPr>
            <w:r w:rsidRPr="00F45D39">
              <w:rPr>
                <w:rFonts w:asciiTheme="minorHAnsi" w:hAnsiTheme="minorHAnsi" w:cstheme="minorHAnsi"/>
                <w:szCs w:val="24"/>
              </w:rPr>
              <w:t>Potential Provider’s Response</w:t>
            </w:r>
          </w:p>
        </w:tc>
        <w:tc>
          <w:tcPr>
            <w:tcW w:w="4144" w:type="dxa"/>
            <w:shd w:val="clear" w:color="auto" w:fill="D9D9D9" w:themeFill="background1" w:themeFillShade="D9"/>
          </w:tcPr>
          <w:p w14:paraId="6B9ADC38" w14:textId="77777777" w:rsidR="00E912C6" w:rsidRPr="00F45D39" w:rsidRDefault="00E912C6">
            <w:pPr>
              <w:jc w:val="left"/>
              <w:rPr>
                <w:rFonts w:asciiTheme="minorHAnsi" w:hAnsiTheme="minorHAnsi" w:cstheme="minorHAnsi"/>
                <w:szCs w:val="24"/>
              </w:rPr>
            </w:pPr>
          </w:p>
        </w:tc>
        <w:tc>
          <w:tcPr>
            <w:tcW w:w="1884" w:type="dxa"/>
            <w:shd w:val="clear" w:color="auto" w:fill="D9D9D9" w:themeFill="background1" w:themeFillShade="D9"/>
          </w:tcPr>
          <w:p w14:paraId="6B9ADC39" w14:textId="77777777" w:rsidR="00E912C6" w:rsidRPr="00F45D39" w:rsidRDefault="00E912C6">
            <w:pPr>
              <w:jc w:val="left"/>
              <w:rPr>
                <w:rFonts w:asciiTheme="minorHAnsi" w:hAnsiTheme="minorHAnsi" w:cstheme="minorHAnsi"/>
                <w:szCs w:val="24"/>
              </w:rPr>
            </w:pPr>
          </w:p>
        </w:tc>
      </w:tr>
      <w:tr w:rsidR="00391907" w:rsidRPr="00F45D39" w14:paraId="4663B23F" w14:textId="77777777" w:rsidTr="00E75617">
        <w:tc>
          <w:tcPr>
            <w:tcW w:w="2278" w:type="dxa"/>
            <w:shd w:val="clear" w:color="auto" w:fill="FFFF99"/>
            <w:hideMark/>
          </w:tcPr>
          <w:p w14:paraId="242B75B7" w14:textId="77777777" w:rsidR="00391907" w:rsidRPr="00F45D39" w:rsidRDefault="00391907" w:rsidP="00E75617">
            <w:pPr>
              <w:jc w:val="left"/>
              <w:rPr>
                <w:rFonts w:asciiTheme="minorHAnsi" w:hAnsiTheme="minorHAnsi" w:cstheme="minorHAnsi"/>
                <w:szCs w:val="24"/>
              </w:rPr>
            </w:pPr>
            <w:r>
              <w:rPr>
                <w:rFonts w:asciiTheme="minorHAnsi" w:hAnsiTheme="minorHAnsi" w:cstheme="minorHAnsi"/>
                <w:szCs w:val="24"/>
              </w:rPr>
              <w:t>2a</w:t>
            </w:r>
            <w:r w:rsidRPr="00F45D39">
              <w:rPr>
                <w:rFonts w:asciiTheme="minorHAnsi" w:hAnsiTheme="minorHAnsi" w:cstheme="minorHAnsi"/>
                <w:szCs w:val="24"/>
              </w:rPr>
              <w:t>. Methodological Approach and Service Delivery</w:t>
            </w:r>
          </w:p>
        </w:tc>
        <w:tc>
          <w:tcPr>
            <w:tcW w:w="4144" w:type="dxa"/>
            <w:shd w:val="clear" w:color="auto" w:fill="FFFF99"/>
            <w:hideMark/>
          </w:tcPr>
          <w:p w14:paraId="324FB424" w14:textId="429BE786" w:rsidR="00391907" w:rsidRPr="00F45D39" w:rsidRDefault="00391907" w:rsidP="00973A36">
            <w:pPr>
              <w:jc w:val="left"/>
              <w:rPr>
                <w:rFonts w:asciiTheme="minorHAnsi" w:hAnsiTheme="minorHAnsi" w:cstheme="minorHAnsi"/>
                <w:szCs w:val="24"/>
              </w:rPr>
            </w:pPr>
            <w:r w:rsidRPr="00F45D39">
              <w:rPr>
                <w:rFonts w:asciiTheme="minorHAnsi" w:hAnsiTheme="minorHAnsi" w:cstheme="minorHAnsi"/>
                <w:szCs w:val="24"/>
              </w:rPr>
              <w:t xml:space="preserve">Please demonstrate and provide evidence of how you would deliver the service requirements over the life of the contract. Please provide a summary of your methodology for preparing the assessment and demonstrate how your methodology takes current best practice into account and reflects the NPPF and relevant planning practice guidance. Please demonstrate how you will </w:t>
            </w:r>
            <w:r w:rsidRPr="00F45D39">
              <w:rPr>
                <w:rFonts w:asciiTheme="minorHAnsi" w:hAnsiTheme="minorHAnsi" w:cstheme="minorHAnsi"/>
                <w:szCs w:val="24"/>
              </w:rPr>
              <w:lastRenderedPageBreak/>
              <w:t>implement the services within the required timescales.</w:t>
            </w:r>
          </w:p>
        </w:tc>
        <w:tc>
          <w:tcPr>
            <w:tcW w:w="1884" w:type="dxa"/>
            <w:shd w:val="clear" w:color="auto" w:fill="FFFF99"/>
            <w:hideMark/>
          </w:tcPr>
          <w:p w14:paraId="36BE8792" w14:textId="77777777" w:rsidR="00391907" w:rsidRPr="00F45D39" w:rsidRDefault="00391907" w:rsidP="00E75617">
            <w:pPr>
              <w:jc w:val="left"/>
              <w:rPr>
                <w:rFonts w:asciiTheme="minorHAnsi" w:hAnsiTheme="minorHAnsi" w:cstheme="minorHAnsi"/>
                <w:szCs w:val="24"/>
              </w:rPr>
            </w:pPr>
            <w:r w:rsidRPr="00F45D39">
              <w:rPr>
                <w:rFonts w:asciiTheme="minorHAnsi" w:hAnsiTheme="minorHAnsi" w:cstheme="minorHAnsi"/>
                <w:szCs w:val="24"/>
              </w:rPr>
              <w:lastRenderedPageBreak/>
              <w:t xml:space="preserve">Scored question. Weight </w:t>
            </w:r>
            <w:r>
              <w:rPr>
                <w:rFonts w:asciiTheme="minorHAnsi" w:hAnsiTheme="minorHAnsi" w:cstheme="minorHAnsi"/>
                <w:szCs w:val="24"/>
              </w:rPr>
              <w:t>15%</w:t>
            </w:r>
            <w:r w:rsidRPr="00F45D39">
              <w:rPr>
                <w:rFonts w:asciiTheme="minorHAnsi" w:hAnsiTheme="minorHAnsi" w:cstheme="minorHAnsi"/>
                <w:szCs w:val="24"/>
              </w:rPr>
              <w:t>.</w:t>
            </w:r>
            <w:r>
              <w:rPr>
                <w:rFonts w:asciiTheme="minorHAnsi" w:hAnsiTheme="minorHAnsi" w:cstheme="minorHAnsi"/>
                <w:szCs w:val="24"/>
              </w:rPr>
              <w:t xml:space="preserve"> Word limit: 1,500 words.</w:t>
            </w:r>
          </w:p>
        </w:tc>
      </w:tr>
      <w:tr w:rsidR="00391907" w:rsidRPr="00F45D39" w14:paraId="386CD7A9" w14:textId="77777777" w:rsidTr="00E75617">
        <w:tc>
          <w:tcPr>
            <w:tcW w:w="2278" w:type="dxa"/>
            <w:shd w:val="clear" w:color="auto" w:fill="D9D9D9" w:themeFill="background1" w:themeFillShade="D9"/>
            <w:hideMark/>
          </w:tcPr>
          <w:p w14:paraId="79B9FC4A" w14:textId="77777777" w:rsidR="00391907" w:rsidRPr="00F45D39" w:rsidRDefault="00391907" w:rsidP="00E75617">
            <w:pPr>
              <w:jc w:val="left"/>
              <w:rPr>
                <w:rFonts w:asciiTheme="minorHAnsi" w:hAnsiTheme="minorHAnsi" w:cstheme="minorHAnsi"/>
                <w:szCs w:val="24"/>
              </w:rPr>
            </w:pPr>
            <w:r w:rsidRPr="00F45D39">
              <w:rPr>
                <w:rFonts w:asciiTheme="minorHAnsi" w:hAnsiTheme="minorHAnsi" w:cstheme="minorHAnsi"/>
                <w:szCs w:val="24"/>
              </w:rPr>
              <w:t>Potential Provider’s Response</w:t>
            </w:r>
          </w:p>
        </w:tc>
        <w:tc>
          <w:tcPr>
            <w:tcW w:w="4144" w:type="dxa"/>
            <w:shd w:val="clear" w:color="auto" w:fill="D9D9D9" w:themeFill="background1" w:themeFillShade="D9"/>
          </w:tcPr>
          <w:p w14:paraId="6F10A82D" w14:textId="77777777" w:rsidR="00391907" w:rsidRPr="00F45D39" w:rsidRDefault="00391907" w:rsidP="00E75617">
            <w:pPr>
              <w:jc w:val="left"/>
              <w:rPr>
                <w:rFonts w:asciiTheme="minorHAnsi" w:hAnsiTheme="minorHAnsi" w:cstheme="minorHAnsi"/>
                <w:szCs w:val="24"/>
              </w:rPr>
            </w:pPr>
          </w:p>
        </w:tc>
        <w:tc>
          <w:tcPr>
            <w:tcW w:w="1884" w:type="dxa"/>
            <w:shd w:val="clear" w:color="auto" w:fill="D9D9D9" w:themeFill="background1" w:themeFillShade="D9"/>
          </w:tcPr>
          <w:p w14:paraId="6D10CBF1" w14:textId="77777777" w:rsidR="00391907" w:rsidRPr="00F45D39" w:rsidRDefault="00391907" w:rsidP="00E75617">
            <w:pPr>
              <w:jc w:val="left"/>
              <w:rPr>
                <w:rFonts w:asciiTheme="minorHAnsi" w:hAnsiTheme="minorHAnsi" w:cstheme="minorHAnsi"/>
                <w:szCs w:val="24"/>
              </w:rPr>
            </w:pPr>
          </w:p>
        </w:tc>
      </w:tr>
      <w:tr w:rsidR="00973A36" w:rsidRPr="00F45D39" w14:paraId="36608C65" w14:textId="77777777" w:rsidTr="00E75617">
        <w:tc>
          <w:tcPr>
            <w:tcW w:w="2278" w:type="dxa"/>
            <w:shd w:val="clear" w:color="auto" w:fill="FFFF99"/>
            <w:hideMark/>
          </w:tcPr>
          <w:p w14:paraId="70DB7247" w14:textId="77777777" w:rsidR="00973A36" w:rsidRPr="00F45D39" w:rsidRDefault="00973A36" w:rsidP="00E75617">
            <w:pPr>
              <w:jc w:val="left"/>
              <w:rPr>
                <w:rFonts w:asciiTheme="minorHAnsi" w:hAnsiTheme="minorHAnsi" w:cstheme="minorHAnsi"/>
                <w:szCs w:val="24"/>
              </w:rPr>
            </w:pPr>
            <w:r>
              <w:rPr>
                <w:rFonts w:asciiTheme="minorHAnsi" w:hAnsiTheme="minorHAnsi" w:cstheme="minorHAnsi"/>
                <w:szCs w:val="24"/>
              </w:rPr>
              <w:t>2b</w:t>
            </w:r>
            <w:r w:rsidRPr="00F45D39">
              <w:rPr>
                <w:rFonts w:asciiTheme="minorHAnsi" w:hAnsiTheme="minorHAnsi" w:cstheme="minorHAnsi"/>
                <w:szCs w:val="24"/>
              </w:rPr>
              <w:t>. Methodological Approach and Service Delivery</w:t>
            </w:r>
          </w:p>
        </w:tc>
        <w:tc>
          <w:tcPr>
            <w:tcW w:w="4144" w:type="dxa"/>
            <w:shd w:val="clear" w:color="auto" w:fill="FFFF99"/>
            <w:hideMark/>
          </w:tcPr>
          <w:p w14:paraId="2DBC08E7" w14:textId="42A380A1" w:rsidR="00973A36" w:rsidRPr="00F45D39" w:rsidRDefault="00973A36" w:rsidP="00582853">
            <w:pPr>
              <w:jc w:val="left"/>
              <w:rPr>
                <w:rFonts w:asciiTheme="minorHAnsi" w:hAnsiTheme="minorHAnsi" w:cstheme="minorHAnsi"/>
                <w:szCs w:val="24"/>
              </w:rPr>
            </w:pPr>
            <w:r w:rsidRPr="00F45D39">
              <w:rPr>
                <w:rFonts w:asciiTheme="minorHAnsi" w:hAnsiTheme="minorHAnsi" w:cstheme="minorHAnsi"/>
                <w:szCs w:val="24"/>
              </w:rPr>
              <w:t>Please provide a summary of your approach to identifying how the needs of individual groups can be addressed within an overall need established, where the overall need established may change over the “shelf-life” of this assessment.</w:t>
            </w:r>
            <w:r>
              <w:rPr>
                <w:rFonts w:asciiTheme="minorHAnsi" w:hAnsiTheme="minorHAnsi" w:cstheme="minorHAnsi"/>
                <w:szCs w:val="24"/>
              </w:rPr>
              <w:t xml:space="preserve"> </w:t>
            </w:r>
            <w:r w:rsidRPr="00F45D39">
              <w:rPr>
                <w:rFonts w:asciiTheme="minorHAnsi" w:hAnsiTheme="minorHAnsi" w:cstheme="minorHAnsi"/>
                <w:szCs w:val="24"/>
              </w:rPr>
              <w:t xml:space="preserve">Please </w:t>
            </w:r>
            <w:r>
              <w:rPr>
                <w:rFonts w:asciiTheme="minorHAnsi" w:hAnsiTheme="minorHAnsi" w:cstheme="minorHAnsi"/>
                <w:szCs w:val="24"/>
              </w:rPr>
              <w:t>include your</w:t>
            </w:r>
            <w:r w:rsidR="00582853">
              <w:rPr>
                <w:rFonts w:asciiTheme="minorHAnsi" w:hAnsiTheme="minorHAnsi" w:cstheme="minorHAnsi"/>
                <w:szCs w:val="24"/>
              </w:rPr>
              <w:t xml:space="preserve"> Future Update</w:t>
            </w:r>
            <w:r>
              <w:rPr>
                <w:rFonts w:asciiTheme="minorHAnsi" w:hAnsiTheme="minorHAnsi" w:cstheme="minorHAnsi"/>
                <w:szCs w:val="24"/>
              </w:rPr>
              <w:t xml:space="preserve"> price in</w:t>
            </w:r>
            <w:r w:rsidRPr="00F45D39">
              <w:rPr>
                <w:rFonts w:asciiTheme="minorHAnsi" w:hAnsiTheme="minorHAnsi" w:cstheme="minorHAnsi"/>
                <w:szCs w:val="24"/>
              </w:rPr>
              <w:t xml:space="preserve"> the Pricing Sheet.</w:t>
            </w:r>
          </w:p>
        </w:tc>
        <w:tc>
          <w:tcPr>
            <w:tcW w:w="1884" w:type="dxa"/>
            <w:shd w:val="clear" w:color="auto" w:fill="FFFF99"/>
            <w:hideMark/>
          </w:tcPr>
          <w:p w14:paraId="21AE4A2E" w14:textId="77777777" w:rsidR="00973A36" w:rsidRPr="00F45D39" w:rsidRDefault="00973A36" w:rsidP="00E75617">
            <w:pPr>
              <w:jc w:val="left"/>
              <w:rPr>
                <w:rFonts w:asciiTheme="minorHAnsi" w:hAnsiTheme="minorHAnsi" w:cstheme="minorHAnsi"/>
                <w:szCs w:val="24"/>
              </w:rPr>
            </w:pPr>
            <w:r w:rsidRPr="00F45D39">
              <w:rPr>
                <w:rFonts w:asciiTheme="minorHAnsi" w:hAnsiTheme="minorHAnsi" w:cstheme="minorHAnsi"/>
                <w:szCs w:val="24"/>
              </w:rPr>
              <w:t xml:space="preserve">Scored question. Weight </w:t>
            </w:r>
            <w:r>
              <w:rPr>
                <w:rFonts w:asciiTheme="minorHAnsi" w:hAnsiTheme="minorHAnsi" w:cstheme="minorHAnsi"/>
                <w:szCs w:val="24"/>
              </w:rPr>
              <w:t>5%</w:t>
            </w:r>
            <w:r w:rsidRPr="00F45D39">
              <w:rPr>
                <w:rFonts w:asciiTheme="minorHAnsi" w:hAnsiTheme="minorHAnsi" w:cstheme="minorHAnsi"/>
                <w:szCs w:val="24"/>
              </w:rPr>
              <w:t>.</w:t>
            </w:r>
            <w:r>
              <w:rPr>
                <w:rFonts w:asciiTheme="minorHAnsi" w:hAnsiTheme="minorHAnsi" w:cstheme="minorHAnsi"/>
                <w:szCs w:val="24"/>
              </w:rPr>
              <w:t xml:space="preserve"> Word limit: 500 words.</w:t>
            </w:r>
          </w:p>
        </w:tc>
      </w:tr>
      <w:tr w:rsidR="00973A36" w:rsidRPr="00F45D39" w14:paraId="7EEDCE8C" w14:textId="77777777" w:rsidTr="00E75617">
        <w:tc>
          <w:tcPr>
            <w:tcW w:w="2278" w:type="dxa"/>
            <w:shd w:val="clear" w:color="auto" w:fill="D9D9D9" w:themeFill="background1" w:themeFillShade="D9"/>
            <w:hideMark/>
          </w:tcPr>
          <w:p w14:paraId="30F6D5AF" w14:textId="77777777" w:rsidR="00973A36" w:rsidRPr="00F45D39" w:rsidRDefault="00973A36" w:rsidP="00E75617">
            <w:pPr>
              <w:jc w:val="left"/>
              <w:rPr>
                <w:rFonts w:asciiTheme="minorHAnsi" w:hAnsiTheme="minorHAnsi" w:cstheme="minorHAnsi"/>
                <w:szCs w:val="24"/>
              </w:rPr>
            </w:pPr>
            <w:r w:rsidRPr="00F45D39">
              <w:rPr>
                <w:rFonts w:asciiTheme="minorHAnsi" w:hAnsiTheme="minorHAnsi" w:cstheme="minorHAnsi"/>
                <w:szCs w:val="24"/>
              </w:rPr>
              <w:t>Potential Provider’s Response</w:t>
            </w:r>
          </w:p>
        </w:tc>
        <w:tc>
          <w:tcPr>
            <w:tcW w:w="4144" w:type="dxa"/>
            <w:shd w:val="clear" w:color="auto" w:fill="D9D9D9" w:themeFill="background1" w:themeFillShade="D9"/>
          </w:tcPr>
          <w:p w14:paraId="08706FFF" w14:textId="77777777" w:rsidR="00973A36" w:rsidRPr="00F45D39" w:rsidRDefault="00973A36" w:rsidP="00E75617">
            <w:pPr>
              <w:jc w:val="left"/>
              <w:rPr>
                <w:rFonts w:asciiTheme="minorHAnsi" w:hAnsiTheme="minorHAnsi" w:cstheme="minorHAnsi"/>
                <w:szCs w:val="24"/>
              </w:rPr>
            </w:pPr>
          </w:p>
        </w:tc>
        <w:tc>
          <w:tcPr>
            <w:tcW w:w="1884" w:type="dxa"/>
            <w:shd w:val="clear" w:color="auto" w:fill="D9D9D9" w:themeFill="background1" w:themeFillShade="D9"/>
          </w:tcPr>
          <w:p w14:paraId="5C853FCF" w14:textId="77777777" w:rsidR="00973A36" w:rsidRPr="00F45D39" w:rsidRDefault="00973A36" w:rsidP="00E75617">
            <w:pPr>
              <w:jc w:val="left"/>
              <w:rPr>
                <w:rFonts w:asciiTheme="minorHAnsi" w:hAnsiTheme="minorHAnsi" w:cstheme="minorHAnsi"/>
                <w:szCs w:val="24"/>
              </w:rPr>
            </w:pPr>
          </w:p>
        </w:tc>
      </w:tr>
      <w:tr w:rsidR="00582853" w:rsidRPr="00F45D39" w14:paraId="1DF5B2FE" w14:textId="77777777" w:rsidTr="00E75617">
        <w:tc>
          <w:tcPr>
            <w:tcW w:w="2278" w:type="dxa"/>
            <w:shd w:val="clear" w:color="auto" w:fill="FFFF99"/>
            <w:hideMark/>
          </w:tcPr>
          <w:p w14:paraId="3F9BA78A" w14:textId="77777777" w:rsidR="00582853" w:rsidRPr="00F45D39" w:rsidRDefault="00582853" w:rsidP="00E75617">
            <w:pPr>
              <w:jc w:val="left"/>
              <w:rPr>
                <w:rFonts w:asciiTheme="minorHAnsi" w:hAnsiTheme="minorHAnsi" w:cstheme="minorHAnsi"/>
                <w:szCs w:val="24"/>
              </w:rPr>
            </w:pPr>
            <w:r>
              <w:rPr>
                <w:rFonts w:asciiTheme="minorHAnsi" w:hAnsiTheme="minorHAnsi" w:cstheme="minorHAnsi"/>
                <w:szCs w:val="24"/>
              </w:rPr>
              <w:t>2c</w:t>
            </w:r>
            <w:r w:rsidRPr="00F45D39">
              <w:rPr>
                <w:rFonts w:asciiTheme="minorHAnsi" w:hAnsiTheme="minorHAnsi" w:cstheme="minorHAnsi"/>
                <w:szCs w:val="24"/>
              </w:rPr>
              <w:t>. Methodological Approach and Service Delivery</w:t>
            </w:r>
          </w:p>
        </w:tc>
        <w:tc>
          <w:tcPr>
            <w:tcW w:w="4144" w:type="dxa"/>
            <w:shd w:val="clear" w:color="auto" w:fill="FFFF99"/>
            <w:hideMark/>
          </w:tcPr>
          <w:p w14:paraId="51773A17" w14:textId="3ED289F0" w:rsidR="00582853" w:rsidRPr="00F45D39" w:rsidRDefault="00582853" w:rsidP="00E75617">
            <w:pPr>
              <w:jc w:val="left"/>
              <w:rPr>
                <w:rFonts w:asciiTheme="minorHAnsi" w:hAnsiTheme="minorHAnsi" w:cstheme="minorHAnsi"/>
                <w:szCs w:val="24"/>
              </w:rPr>
            </w:pPr>
            <w:r w:rsidRPr="00F45D39">
              <w:rPr>
                <w:rFonts w:asciiTheme="minorHAnsi" w:hAnsiTheme="minorHAnsi" w:cstheme="minorHAnsi"/>
                <w:szCs w:val="24"/>
              </w:rPr>
              <w:t>Please provide a summary of your approach to identifying how the needs of individual groups in neighbourhood/small (smaller than district) areas can be determined.</w:t>
            </w:r>
            <w:r>
              <w:rPr>
                <w:rFonts w:asciiTheme="minorHAnsi" w:hAnsiTheme="minorHAnsi" w:cstheme="minorHAnsi"/>
                <w:szCs w:val="24"/>
              </w:rPr>
              <w:t xml:space="preserve"> </w:t>
            </w:r>
            <w:r w:rsidRPr="00F45D39">
              <w:rPr>
                <w:rFonts w:asciiTheme="minorHAnsi" w:hAnsiTheme="minorHAnsi" w:cstheme="minorHAnsi"/>
                <w:szCs w:val="24"/>
              </w:rPr>
              <w:t xml:space="preserve">Please </w:t>
            </w:r>
            <w:r>
              <w:rPr>
                <w:rFonts w:asciiTheme="minorHAnsi" w:hAnsiTheme="minorHAnsi" w:cstheme="minorHAnsi"/>
                <w:szCs w:val="24"/>
              </w:rPr>
              <w:t>include your Small Area price in</w:t>
            </w:r>
            <w:r w:rsidRPr="00F45D39">
              <w:rPr>
                <w:rFonts w:asciiTheme="minorHAnsi" w:hAnsiTheme="minorHAnsi" w:cstheme="minorHAnsi"/>
                <w:szCs w:val="24"/>
              </w:rPr>
              <w:t xml:space="preserve"> the Pricing Sheet.</w:t>
            </w:r>
          </w:p>
        </w:tc>
        <w:tc>
          <w:tcPr>
            <w:tcW w:w="1884" w:type="dxa"/>
            <w:shd w:val="clear" w:color="auto" w:fill="FFFF99"/>
            <w:hideMark/>
          </w:tcPr>
          <w:p w14:paraId="65FC5FD7" w14:textId="77777777" w:rsidR="00582853" w:rsidRPr="00F45D39" w:rsidRDefault="00582853" w:rsidP="00E75617">
            <w:pPr>
              <w:jc w:val="left"/>
              <w:rPr>
                <w:rFonts w:asciiTheme="minorHAnsi" w:hAnsiTheme="minorHAnsi" w:cstheme="minorHAnsi"/>
                <w:szCs w:val="24"/>
              </w:rPr>
            </w:pPr>
            <w:r w:rsidRPr="00F45D39">
              <w:rPr>
                <w:rFonts w:asciiTheme="minorHAnsi" w:hAnsiTheme="minorHAnsi" w:cstheme="minorHAnsi"/>
                <w:szCs w:val="24"/>
              </w:rPr>
              <w:t xml:space="preserve">Scored question. Weight </w:t>
            </w:r>
            <w:r>
              <w:rPr>
                <w:rFonts w:asciiTheme="minorHAnsi" w:hAnsiTheme="minorHAnsi" w:cstheme="minorHAnsi"/>
                <w:szCs w:val="24"/>
              </w:rPr>
              <w:t>5%</w:t>
            </w:r>
            <w:r w:rsidRPr="00F45D39">
              <w:rPr>
                <w:rFonts w:asciiTheme="minorHAnsi" w:hAnsiTheme="minorHAnsi" w:cstheme="minorHAnsi"/>
                <w:szCs w:val="24"/>
              </w:rPr>
              <w:t>.</w:t>
            </w:r>
            <w:r>
              <w:rPr>
                <w:rFonts w:asciiTheme="minorHAnsi" w:hAnsiTheme="minorHAnsi" w:cstheme="minorHAnsi"/>
                <w:szCs w:val="24"/>
              </w:rPr>
              <w:t xml:space="preserve"> Word limit: 500 words.</w:t>
            </w:r>
          </w:p>
        </w:tc>
      </w:tr>
      <w:tr w:rsidR="00582853" w:rsidRPr="00F45D39" w14:paraId="0DF760FB" w14:textId="77777777" w:rsidTr="00E75617">
        <w:tc>
          <w:tcPr>
            <w:tcW w:w="2278" w:type="dxa"/>
            <w:shd w:val="clear" w:color="auto" w:fill="D9D9D9" w:themeFill="background1" w:themeFillShade="D9"/>
            <w:hideMark/>
          </w:tcPr>
          <w:p w14:paraId="75E085B9" w14:textId="77777777" w:rsidR="00582853" w:rsidRPr="00F45D39" w:rsidRDefault="00582853" w:rsidP="00E75617">
            <w:pPr>
              <w:jc w:val="left"/>
              <w:rPr>
                <w:rFonts w:asciiTheme="minorHAnsi" w:hAnsiTheme="minorHAnsi" w:cstheme="minorHAnsi"/>
                <w:szCs w:val="24"/>
              </w:rPr>
            </w:pPr>
            <w:r w:rsidRPr="00F45D39">
              <w:rPr>
                <w:rFonts w:asciiTheme="minorHAnsi" w:hAnsiTheme="minorHAnsi" w:cstheme="minorHAnsi"/>
                <w:szCs w:val="24"/>
              </w:rPr>
              <w:t>Potential Provider’s Response</w:t>
            </w:r>
          </w:p>
        </w:tc>
        <w:tc>
          <w:tcPr>
            <w:tcW w:w="4144" w:type="dxa"/>
            <w:shd w:val="clear" w:color="auto" w:fill="D9D9D9" w:themeFill="background1" w:themeFillShade="D9"/>
          </w:tcPr>
          <w:p w14:paraId="4177070A" w14:textId="77777777" w:rsidR="00582853" w:rsidRPr="00F45D39" w:rsidRDefault="00582853" w:rsidP="00E75617">
            <w:pPr>
              <w:jc w:val="left"/>
              <w:rPr>
                <w:rFonts w:asciiTheme="minorHAnsi" w:hAnsiTheme="minorHAnsi" w:cstheme="minorHAnsi"/>
                <w:szCs w:val="24"/>
              </w:rPr>
            </w:pPr>
          </w:p>
        </w:tc>
        <w:tc>
          <w:tcPr>
            <w:tcW w:w="1884" w:type="dxa"/>
            <w:shd w:val="clear" w:color="auto" w:fill="D9D9D9" w:themeFill="background1" w:themeFillShade="D9"/>
          </w:tcPr>
          <w:p w14:paraId="0E55D5CA" w14:textId="77777777" w:rsidR="00582853" w:rsidRPr="00F45D39" w:rsidRDefault="00582853" w:rsidP="00E75617">
            <w:pPr>
              <w:jc w:val="left"/>
              <w:rPr>
                <w:rFonts w:asciiTheme="minorHAnsi" w:hAnsiTheme="minorHAnsi" w:cstheme="minorHAnsi"/>
                <w:szCs w:val="24"/>
              </w:rPr>
            </w:pPr>
          </w:p>
        </w:tc>
      </w:tr>
      <w:tr w:rsidR="00F45D39" w:rsidRPr="00F45D39" w14:paraId="6B9ADC3E" w14:textId="77777777" w:rsidTr="00BD6B76">
        <w:tc>
          <w:tcPr>
            <w:tcW w:w="2278" w:type="dxa"/>
            <w:shd w:val="clear" w:color="auto" w:fill="FFFF99"/>
            <w:hideMark/>
          </w:tcPr>
          <w:p w14:paraId="6B9ADC3B" w14:textId="2DA6D239" w:rsidR="00E912C6" w:rsidRPr="00F45D39" w:rsidRDefault="00582853">
            <w:pPr>
              <w:jc w:val="left"/>
              <w:rPr>
                <w:rFonts w:asciiTheme="minorHAnsi" w:hAnsiTheme="minorHAnsi" w:cstheme="minorHAnsi"/>
                <w:szCs w:val="24"/>
              </w:rPr>
            </w:pPr>
            <w:r>
              <w:rPr>
                <w:rFonts w:asciiTheme="minorHAnsi" w:hAnsiTheme="minorHAnsi" w:cstheme="minorHAnsi"/>
                <w:szCs w:val="24"/>
              </w:rPr>
              <w:t>2d</w:t>
            </w:r>
            <w:r w:rsidR="00F05AB9" w:rsidRPr="00F45D39">
              <w:rPr>
                <w:rFonts w:asciiTheme="minorHAnsi" w:hAnsiTheme="minorHAnsi" w:cstheme="minorHAnsi"/>
                <w:szCs w:val="24"/>
              </w:rPr>
              <w:t>. Methodological Approach and Service Delivery</w:t>
            </w:r>
          </w:p>
        </w:tc>
        <w:tc>
          <w:tcPr>
            <w:tcW w:w="4144" w:type="dxa"/>
            <w:shd w:val="clear" w:color="auto" w:fill="FFFF99"/>
            <w:hideMark/>
          </w:tcPr>
          <w:p w14:paraId="6B9ADC3C" w14:textId="43E91E10" w:rsidR="00E912C6" w:rsidRPr="00F45D39" w:rsidRDefault="00973A36" w:rsidP="00582853">
            <w:pPr>
              <w:jc w:val="left"/>
              <w:rPr>
                <w:rFonts w:asciiTheme="minorHAnsi" w:hAnsiTheme="minorHAnsi" w:cstheme="minorHAnsi"/>
                <w:szCs w:val="24"/>
              </w:rPr>
            </w:pPr>
            <w:r w:rsidRPr="00F45D39">
              <w:rPr>
                <w:rFonts w:asciiTheme="minorHAnsi" w:hAnsiTheme="minorHAnsi" w:cstheme="minorHAnsi"/>
                <w:szCs w:val="24"/>
              </w:rPr>
              <w:t>Please reference key personnel</w:t>
            </w:r>
            <w:r>
              <w:rPr>
                <w:rFonts w:asciiTheme="minorHAnsi" w:hAnsiTheme="minorHAnsi" w:cstheme="minorHAnsi"/>
                <w:szCs w:val="24"/>
              </w:rPr>
              <w:t xml:space="preserve"> who will </w:t>
            </w:r>
            <w:r w:rsidR="00582853">
              <w:rPr>
                <w:rFonts w:asciiTheme="minorHAnsi" w:hAnsiTheme="minorHAnsi" w:cstheme="minorHAnsi"/>
                <w:szCs w:val="24"/>
              </w:rPr>
              <w:t>provide expert witness support if</w:t>
            </w:r>
            <w:r>
              <w:rPr>
                <w:rFonts w:asciiTheme="minorHAnsi" w:hAnsiTheme="minorHAnsi" w:cstheme="minorHAnsi"/>
                <w:szCs w:val="24"/>
              </w:rPr>
              <w:t xml:space="preserve"> required</w:t>
            </w:r>
            <w:r w:rsidRPr="00F45D39">
              <w:rPr>
                <w:rFonts w:asciiTheme="minorHAnsi" w:hAnsiTheme="minorHAnsi" w:cstheme="minorHAnsi"/>
                <w:szCs w:val="24"/>
              </w:rPr>
              <w:t xml:space="preserve">, including a description of </w:t>
            </w:r>
            <w:r w:rsidR="00582853">
              <w:rPr>
                <w:rFonts w:asciiTheme="minorHAnsi" w:hAnsiTheme="minorHAnsi" w:cstheme="minorHAnsi"/>
                <w:szCs w:val="24"/>
              </w:rPr>
              <w:t>why they are qualified to do so</w:t>
            </w:r>
            <w:r w:rsidRPr="00F45D39">
              <w:rPr>
                <w:rFonts w:asciiTheme="minorHAnsi" w:hAnsiTheme="minorHAnsi" w:cstheme="minorHAnsi"/>
                <w:szCs w:val="24"/>
              </w:rPr>
              <w:t>.</w:t>
            </w:r>
            <w:r>
              <w:rPr>
                <w:rFonts w:asciiTheme="minorHAnsi" w:hAnsiTheme="minorHAnsi" w:cstheme="minorHAnsi"/>
                <w:szCs w:val="24"/>
              </w:rPr>
              <w:t xml:space="preserve"> </w:t>
            </w:r>
            <w:r w:rsidRPr="00F45D39">
              <w:rPr>
                <w:rFonts w:asciiTheme="minorHAnsi" w:hAnsiTheme="minorHAnsi" w:cstheme="minorHAnsi"/>
                <w:szCs w:val="24"/>
              </w:rPr>
              <w:t xml:space="preserve">Please </w:t>
            </w:r>
            <w:r>
              <w:rPr>
                <w:rFonts w:asciiTheme="minorHAnsi" w:hAnsiTheme="minorHAnsi" w:cstheme="minorHAnsi"/>
                <w:szCs w:val="24"/>
              </w:rPr>
              <w:t>include your</w:t>
            </w:r>
            <w:r w:rsidR="00582853">
              <w:rPr>
                <w:rFonts w:asciiTheme="minorHAnsi" w:hAnsiTheme="minorHAnsi" w:cstheme="minorHAnsi"/>
                <w:szCs w:val="24"/>
              </w:rPr>
              <w:t xml:space="preserve"> </w:t>
            </w:r>
            <w:r w:rsidR="001A7211">
              <w:rPr>
                <w:rFonts w:asciiTheme="minorHAnsi" w:hAnsiTheme="minorHAnsi" w:cstheme="minorHAnsi"/>
                <w:szCs w:val="24"/>
              </w:rPr>
              <w:t>Examination Support</w:t>
            </w:r>
            <w:r>
              <w:rPr>
                <w:rFonts w:asciiTheme="minorHAnsi" w:hAnsiTheme="minorHAnsi" w:cstheme="minorHAnsi"/>
                <w:szCs w:val="24"/>
              </w:rPr>
              <w:t xml:space="preserve"> price in</w:t>
            </w:r>
            <w:r w:rsidRPr="00F45D39">
              <w:rPr>
                <w:rFonts w:asciiTheme="minorHAnsi" w:hAnsiTheme="minorHAnsi" w:cstheme="minorHAnsi"/>
                <w:szCs w:val="24"/>
              </w:rPr>
              <w:t xml:space="preserve"> the Pricing Sheet.</w:t>
            </w:r>
          </w:p>
        </w:tc>
        <w:tc>
          <w:tcPr>
            <w:tcW w:w="1884" w:type="dxa"/>
            <w:shd w:val="clear" w:color="auto" w:fill="FFFF99"/>
            <w:hideMark/>
          </w:tcPr>
          <w:p w14:paraId="6B9ADC3D" w14:textId="0B93FBC7" w:rsidR="00E912C6" w:rsidRPr="00F45D39" w:rsidRDefault="00F05AB9" w:rsidP="00391907">
            <w:pPr>
              <w:jc w:val="left"/>
              <w:rPr>
                <w:rFonts w:asciiTheme="minorHAnsi" w:hAnsiTheme="minorHAnsi" w:cstheme="minorHAnsi"/>
                <w:szCs w:val="24"/>
              </w:rPr>
            </w:pPr>
            <w:r w:rsidRPr="00F45D39">
              <w:rPr>
                <w:rFonts w:asciiTheme="minorHAnsi" w:hAnsiTheme="minorHAnsi" w:cstheme="minorHAnsi"/>
                <w:szCs w:val="24"/>
              </w:rPr>
              <w:t xml:space="preserve">Scored question. Weight </w:t>
            </w:r>
            <w:r w:rsidR="00391907">
              <w:rPr>
                <w:rFonts w:asciiTheme="minorHAnsi" w:hAnsiTheme="minorHAnsi" w:cstheme="minorHAnsi"/>
                <w:szCs w:val="24"/>
              </w:rPr>
              <w:t>5</w:t>
            </w:r>
            <w:r w:rsidR="00343790">
              <w:rPr>
                <w:rFonts w:asciiTheme="minorHAnsi" w:hAnsiTheme="minorHAnsi" w:cstheme="minorHAnsi"/>
                <w:szCs w:val="24"/>
              </w:rPr>
              <w:t>%</w:t>
            </w:r>
            <w:r w:rsidRPr="00F45D39">
              <w:rPr>
                <w:rFonts w:asciiTheme="minorHAnsi" w:hAnsiTheme="minorHAnsi" w:cstheme="minorHAnsi"/>
                <w:szCs w:val="24"/>
              </w:rPr>
              <w:t>.</w:t>
            </w:r>
            <w:r w:rsidR="00973A36">
              <w:rPr>
                <w:rFonts w:asciiTheme="minorHAnsi" w:hAnsiTheme="minorHAnsi" w:cstheme="minorHAnsi"/>
                <w:szCs w:val="24"/>
              </w:rPr>
              <w:t xml:space="preserve"> Word limit: </w:t>
            </w:r>
            <w:r w:rsidR="00391907">
              <w:rPr>
                <w:rFonts w:asciiTheme="minorHAnsi" w:hAnsiTheme="minorHAnsi" w:cstheme="minorHAnsi"/>
                <w:szCs w:val="24"/>
              </w:rPr>
              <w:t>500 words.</w:t>
            </w:r>
          </w:p>
        </w:tc>
      </w:tr>
      <w:tr w:rsidR="00F45D39" w:rsidRPr="00F45D39" w14:paraId="6B9ADC42" w14:textId="77777777" w:rsidTr="00BD6B76">
        <w:tc>
          <w:tcPr>
            <w:tcW w:w="2278" w:type="dxa"/>
            <w:shd w:val="clear" w:color="auto" w:fill="D9D9D9" w:themeFill="background1" w:themeFillShade="D9"/>
            <w:hideMark/>
          </w:tcPr>
          <w:p w14:paraId="6B9ADC3F" w14:textId="77777777" w:rsidR="00E912C6" w:rsidRPr="00F45D39" w:rsidRDefault="00E912C6">
            <w:pPr>
              <w:jc w:val="left"/>
              <w:rPr>
                <w:rFonts w:asciiTheme="minorHAnsi" w:hAnsiTheme="minorHAnsi" w:cstheme="minorHAnsi"/>
                <w:szCs w:val="24"/>
              </w:rPr>
            </w:pPr>
            <w:r w:rsidRPr="00F45D39">
              <w:rPr>
                <w:rFonts w:asciiTheme="minorHAnsi" w:hAnsiTheme="minorHAnsi" w:cstheme="minorHAnsi"/>
                <w:szCs w:val="24"/>
              </w:rPr>
              <w:t>Potential Provider’s Response</w:t>
            </w:r>
          </w:p>
        </w:tc>
        <w:tc>
          <w:tcPr>
            <w:tcW w:w="4144" w:type="dxa"/>
            <w:shd w:val="clear" w:color="auto" w:fill="D9D9D9" w:themeFill="background1" w:themeFillShade="D9"/>
          </w:tcPr>
          <w:p w14:paraId="6B9ADC40" w14:textId="77777777" w:rsidR="00E912C6" w:rsidRPr="00F45D39" w:rsidRDefault="00E912C6">
            <w:pPr>
              <w:jc w:val="left"/>
              <w:rPr>
                <w:rFonts w:asciiTheme="minorHAnsi" w:hAnsiTheme="minorHAnsi" w:cstheme="minorHAnsi"/>
                <w:szCs w:val="24"/>
              </w:rPr>
            </w:pPr>
          </w:p>
        </w:tc>
        <w:tc>
          <w:tcPr>
            <w:tcW w:w="1884" w:type="dxa"/>
            <w:shd w:val="clear" w:color="auto" w:fill="D9D9D9" w:themeFill="background1" w:themeFillShade="D9"/>
          </w:tcPr>
          <w:p w14:paraId="6B9ADC41" w14:textId="77777777" w:rsidR="00E912C6" w:rsidRPr="00F45D39" w:rsidRDefault="00E912C6">
            <w:pPr>
              <w:jc w:val="left"/>
              <w:rPr>
                <w:rFonts w:asciiTheme="minorHAnsi" w:hAnsiTheme="minorHAnsi" w:cstheme="minorHAnsi"/>
                <w:szCs w:val="24"/>
              </w:rPr>
            </w:pPr>
          </w:p>
        </w:tc>
      </w:tr>
      <w:tr w:rsidR="00F45D39" w:rsidRPr="00F45D39" w14:paraId="6B9ADC46" w14:textId="77777777" w:rsidTr="00BD6B76">
        <w:tc>
          <w:tcPr>
            <w:tcW w:w="2278" w:type="dxa"/>
            <w:shd w:val="clear" w:color="auto" w:fill="FFFF99"/>
            <w:hideMark/>
          </w:tcPr>
          <w:p w14:paraId="6B9ADC43" w14:textId="013B54BA" w:rsidR="00E912C6" w:rsidRPr="00F45D39" w:rsidRDefault="001A7211">
            <w:pPr>
              <w:jc w:val="left"/>
              <w:rPr>
                <w:rFonts w:asciiTheme="minorHAnsi" w:hAnsiTheme="minorHAnsi" w:cstheme="minorHAnsi"/>
                <w:szCs w:val="24"/>
              </w:rPr>
            </w:pPr>
            <w:r>
              <w:rPr>
                <w:rFonts w:asciiTheme="minorHAnsi" w:hAnsiTheme="minorHAnsi" w:cstheme="minorHAnsi"/>
                <w:szCs w:val="24"/>
              </w:rPr>
              <w:lastRenderedPageBreak/>
              <w:t>3</w:t>
            </w:r>
            <w:r w:rsidR="00F05AB9" w:rsidRPr="00F45D39">
              <w:rPr>
                <w:rFonts w:asciiTheme="minorHAnsi" w:hAnsiTheme="minorHAnsi" w:cstheme="minorHAnsi"/>
                <w:szCs w:val="24"/>
              </w:rPr>
              <w:t>. Quality Assurance</w:t>
            </w:r>
          </w:p>
        </w:tc>
        <w:tc>
          <w:tcPr>
            <w:tcW w:w="4144" w:type="dxa"/>
            <w:shd w:val="clear" w:color="auto" w:fill="FFFF99"/>
            <w:hideMark/>
          </w:tcPr>
          <w:p w14:paraId="6B9ADC44" w14:textId="238BBAB1" w:rsidR="00E912C6" w:rsidRPr="00F45D39" w:rsidRDefault="00F05AB9">
            <w:pPr>
              <w:jc w:val="left"/>
              <w:rPr>
                <w:rFonts w:asciiTheme="minorHAnsi" w:hAnsiTheme="minorHAnsi" w:cstheme="minorHAnsi"/>
                <w:szCs w:val="24"/>
              </w:rPr>
            </w:pPr>
            <w:r w:rsidRPr="00F45D39">
              <w:rPr>
                <w:rFonts w:asciiTheme="minorHAnsi" w:hAnsiTheme="minorHAnsi" w:cstheme="minorHAnsi"/>
                <w:szCs w:val="24"/>
              </w:rPr>
              <w:t>Please outline your process for quality-assuring the assessment including the following elements: ensuring that the assessment is transparent, so that the Councils have a clear understanding of any underlying assumptions; assurance that questions from Cambridgeshire County Council and its partners will be dealt with promptly and effectively; confirmation of personnel who will attend the inception and progress meetings and why they are qualified to do so; any limitations or risks you perceive to full delivery of the services and any steps that you will take to mitigate or remove these risks.</w:t>
            </w:r>
          </w:p>
        </w:tc>
        <w:tc>
          <w:tcPr>
            <w:tcW w:w="1884" w:type="dxa"/>
            <w:shd w:val="clear" w:color="auto" w:fill="FFFF99"/>
            <w:hideMark/>
          </w:tcPr>
          <w:p w14:paraId="6B9ADC45" w14:textId="066F410F" w:rsidR="00E912C6" w:rsidRPr="00F45D39" w:rsidRDefault="00F05AB9" w:rsidP="001A7211">
            <w:pPr>
              <w:jc w:val="left"/>
              <w:rPr>
                <w:rFonts w:asciiTheme="minorHAnsi" w:hAnsiTheme="minorHAnsi" w:cstheme="minorHAnsi"/>
                <w:szCs w:val="24"/>
              </w:rPr>
            </w:pPr>
            <w:r w:rsidRPr="00F45D39">
              <w:rPr>
                <w:rFonts w:asciiTheme="minorHAnsi" w:hAnsiTheme="minorHAnsi" w:cstheme="minorHAnsi"/>
                <w:szCs w:val="24"/>
              </w:rPr>
              <w:t xml:space="preserve">Scored question. Weight </w:t>
            </w:r>
            <w:r w:rsidR="001A7211">
              <w:rPr>
                <w:rFonts w:asciiTheme="minorHAnsi" w:hAnsiTheme="minorHAnsi" w:cstheme="minorHAnsi"/>
                <w:szCs w:val="24"/>
              </w:rPr>
              <w:t>10</w:t>
            </w:r>
            <w:r w:rsidRPr="00F45D39">
              <w:rPr>
                <w:rFonts w:asciiTheme="minorHAnsi" w:hAnsiTheme="minorHAnsi" w:cstheme="minorHAnsi"/>
                <w:szCs w:val="24"/>
              </w:rPr>
              <w:t>%.</w:t>
            </w:r>
            <w:r w:rsidR="001A7211">
              <w:rPr>
                <w:rFonts w:asciiTheme="minorHAnsi" w:hAnsiTheme="minorHAnsi" w:cstheme="minorHAnsi"/>
                <w:szCs w:val="24"/>
              </w:rPr>
              <w:t xml:space="preserve"> Word limit: 1,000 words.</w:t>
            </w:r>
          </w:p>
        </w:tc>
      </w:tr>
      <w:tr w:rsidR="00F45D39" w:rsidRPr="00F45D39" w14:paraId="6B9ADC4A" w14:textId="77777777" w:rsidTr="00BD6B76">
        <w:trPr>
          <w:trHeight w:val="291"/>
        </w:trPr>
        <w:tc>
          <w:tcPr>
            <w:tcW w:w="2278" w:type="dxa"/>
            <w:shd w:val="clear" w:color="auto" w:fill="D9D9D9" w:themeFill="background1" w:themeFillShade="D9"/>
            <w:hideMark/>
          </w:tcPr>
          <w:p w14:paraId="6B9ADC47" w14:textId="77777777" w:rsidR="00E912C6" w:rsidRPr="00F45D39" w:rsidRDefault="00E912C6">
            <w:pPr>
              <w:jc w:val="left"/>
              <w:rPr>
                <w:rFonts w:asciiTheme="minorHAnsi" w:hAnsiTheme="minorHAnsi" w:cstheme="minorHAnsi"/>
                <w:szCs w:val="24"/>
              </w:rPr>
            </w:pPr>
            <w:r w:rsidRPr="00F45D39">
              <w:rPr>
                <w:rFonts w:asciiTheme="minorHAnsi" w:hAnsiTheme="minorHAnsi" w:cstheme="minorHAnsi"/>
                <w:szCs w:val="24"/>
              </w:rPr>
              <w:t>Potential Provider’s Response</w:t>
            </w:r>
          </w:p>
        </w:tc>
        <w:tc>
          <w:tcPr>
            <w:tcW w:w="4144" w:type="dxa"/>
            <w:shd w:val="clear" w:color="auto" w:fill="D9D9D9" w:themeFill="background1" w:themeFillShade="D9"/>
          </w:tcPr>
          <w:p w14:paraId="6B9ADC48" w14:textId="77777777" w:rsidR="00E912C6" w:rsidRPr="00F45D39" w:rsidRDefault="00E912C6">
            <w:pPr>
              <w:jc w:val="left"/>
              <w:rPr>
                <w:rFonts w:asciiTheme="minorHAnsi" w:hAnsiTheme="minorHAnsi" w:cstheme="minorHAnsi"/>
                <w:szCs w:val="24"/>
              </w:rPr>
            </w:pPr>
          </w:p>
        </w:tc>
        <w:tc>
          <w:tcPr>
            <w:tcW w:w="1884" w:type="dxa"/>
            <w:shd w:val="clear" w:color="auto" w:fill="D9D9D9" w:themeFill="background1" w:themeFillShade="D9"/>
          </w:tcPr>
          <w:p w14:paraId="6B9ADC49" w14:textId="77777777" w:rsidR="00E912C6" w:rsidRPr="00F45D39" w:rsidRDefault="00E912C6">
            <w:pPr>
              <w:jc w:val="left"/>
              <w:rPr>
                <w:rFonts w:asciiTheme="minorHAnsi" w:hAnsiTheme="minorHAnsi" w:cstheme="minorHAnsi"/>
                <w:szCs w:val="24"/>
              </w:rPr>
            </w:pPr>
          </w:p>
        </w:tc>
      </w:tr>
      <w:tr w:rsidR="00457DB7" w:rsidRPr="00457DB7" w14:paraId="6B9ADC61" w14:textId="77777777" w:rsidTr="00BD6B76">
        <w:tc>
          <w:tcPr>
            <w:tcW w:w="2278" w:type="dxa"/>
            <w:shd w:val="clear" w:color="auto" w:fill="FFFF99"/>
          </w:tcPr>
          <w:p w14:paraId="6B9ADC5B" w14:textId="6CC6B1A2" w:rsidR="00E912C6" w:rsidRPr="00457DB7" w:rsidRDefault="002E048F" w:rsidP="00457DB7">
            <w:pPr>
              <w:jc w:val="left"/>
              <w:rPr>
                <w:rFonts w:asciiTheme="minorHAnsi" w:hAnsiTheme="minorHAnsi" w:cstheme="minorHAnsi"/>
                <w:szCs w:val="24"/>
              </w:rPr>
            </w:pPr>
            <w:r>
              <w:rPr>
                <w:rFonts w:asciiTheme="minorHAnsi" w:hAnsiTheme="minorHAnsi" w:cstheme="minorHAnsi"/>
                <w:szCs w:val="24"/>
              </w:rPr>
              <w:t>4</w:t>
            </w:r>
            <w:r w:rsidR="00F45D39" w:rsidRPr="00457DB7">
              <w:rPr>
                <w:rFonts w:asciiTheme="minorHAnsi" w:hAnsiTheme="minorHAnsi" w:cstheme="minorHAnsi"/>
                <w:szCs w:val="24"/>
              </w:rPr>
              <w:t>. I</w:t>
            </w:r>
            <w:r w:rsidR="00E912C6" w:rsidRPr="00457DB7">
              <w:rPr>
                <w:rFonts w:asciiTheme="minorHAnsi" w:hAnsiTheme="minorHAnsi" w:cstheme="minorHAnsi"/>
                <w:szCs w:val="24"/>
              </w:rPr>
              <w:t>nsurance</w:t>
            </w:r>
          </w:p>
        </w:tc>
        <w:tc>
          <w:tcPr>
            <w:tcW w:w="4144" w:type="dxa"/>
            <w:shd w:val="clear" w:color="auto" w:fill="FFFF99"/>
            <w:hideMark/>
          </w:tcPr>
          <w:p w14:paraId="6B9ADC5C" w14:textId="462AD33B" w:rsidR="00E912C6" w:rsidRPr="00457DB7" w:rsidRDefault="00E912C6" w:rsidP="00457DB7">
            <w:pPr>
              <w:jc w:val="left"/>
              <w:rPr>
                <w:rFonts w:asciiTheme="minorHAnsi" w:hAnsiTheme="minorHAnsi" w:cstheme="minorHAnsi"/>
                <w:szCs w:val="24"/>
              </w:rPr>
            </w:pPr>
            <w:r w:rsidRPr="00457DB7">
              <w:rPr>
                <w:rFonts w:asciiTheme="minorHAnsi" w:hAnsiTheme="minorHAnsi" w:cstheme="minorHAnsi"/>
                <w:szCs w:val="24"/>
              </w:rPr>
              <w:t>The level of insurance required is</w:t>
            </w:r>
            <w:r w:rsidR="002E048F">
              <w:rPr>
                <w:rFonts w:asciiTheme="minorHAnsi" w:hAnsiTheme="minorHAnsi" w:cstheme="minorHAnsi"/>
                <w:szCs w:val="24"/>
              </w:rPr>
              <w:t xml:space="preserve"> specified in Appendix 1: Conditions of Contract</w:t>
            </w:r>
            <w:r w:rsidRPr="00457DB7">
              <w:rPr>
                <w:rFonts w:asciiTheme="minorHAnsi" w:hAnsiTheme="minorHAnsi" w:cstheme="minorHAnsi"/>
                <w:szCs w:val="24"/>
              </w:rPr>
              <w:t>.</w:t>
            </w:r>
          </w:p>
          <w:p w14:paraId="6B9ADC5E" w14:textId="73F65952" w:rsidR="00E912C6" w:rsidRPr="00457DB7" w:rsidRDefault="00E912C6" w:rsidP="002E048F">
            <w:pPr>
              <w:jc w:val="left"/>
              <w:rPr>
                <w:rFonts w:asciiTheme="minorHAnsi" w:hAnsiTheme="minorHAnsi" w:cstheme="minorHAnsi"/>
                <w:i/>
                <w:szCs w:val="24"/>
              </w:rPr>
            </w:pPr>
            <w:r w:rsidRPr="00457DB7">
              <w:rPr>
                <w:rFonts w:asciiTheme="minorHAnsi" w:hAnsiTheme="minorHAnsi" w:cstheme="minorHAnsi"/>
                <w:szCs w:val="24"/>
              </w:rPr>
              <w:t>Can you confirm that your organisation has the required level of cover or is prepared to obtain the level of cover prior to award?</w:t>
            </w:r>
          </w:p>
        </w:tc>
        <w:tc>
          <w:tcPr>
            <w:tcW w:w="1884" w:type="dxa"/>
            <w:shd w:val="clear" w:color="auto" w:fill="FFFF99"/>
          </w:tcPr>
          <w:p w14:paraId="6B9ADC60" w14:textId="0E64F82B" w:rsidR="00E912C6" w:rsidRPr="00457DB7" w:rsidRDefault="00F45D39" w:rsidP="00457DB7">
            <w:pPr>
              <w:jc w:val="left"/>
              <w:rPr>
                <w:rFonts w:asciiTheme="minorHAnsi" w:hAnsiTheme="minorHAnsi" w:cstheme="minorHAnsi"/>
                <w:szCs w:val="24"/>
              </w:rPr>
            </w:pPr>
            <w:r w:rsidRPr="00457DB7">
              <w:rPr>
                <w:rFonts w:asciiTheme="minorHAnsi" w:hAnsiTheme="minorHAnsi" w:cstheme="minorHAnsi"/>
                <w:szCs w:val="24"/>
              </w:rPr>
              <w:t xml:space="preserve">PASS/FAIL question. </w:t>
            </w:r>
            <w:r w:rsidR="00E912C6" w:rsidRPr="00457DB7">
              <w:rPr>
                <w:rFonts w:asciiTheme="minorHAnsi" w:hAnsiTheme="minorHAnsi" w:cstheme="minorHAnsi"/>
                <w:szCs w:val="24"/>
              </w:rPr>
              <w:t>Pot</w:t>
            </w:r>
            <w:r w:rsidR="00BA2721" w:rsidRPr="00457DB7">
              <w:rPr>
                <w:rFonts w:asciiTheme="minorHAnsi" w:hAnsiTheme="minorHAnsi" w:cstheme="minorHAnsi"/>
                <w:szCs w:val="24"/>
              </w:rPr>
              <w:t>ential Providers who answer ‘</w:t>
            </w:r>
            <w:r w:rsidR="00BA2721" w:rsidRPr="00457DB7">
              <w:rPr>
                <w:rFonts w:asciiTheme="minorHAnsi" w:hAnsiTheme="minorHAnsi" w:cstheme="minorHAnsi"/>
                <w:b/>
                <w:szCs w:val="24"/>
              </w:rPr>
              <w:t>No</w:t>
            </w:r>
            <w:r w:rsidRPr="00457DB7">
              <w:rPr>
                <w:rFonts w:asciiTheme="minorHAnsi" w:hAnsiTheme="minorHAnsi" w:cstheme="minorHAnsi"/>
                <w:szCs w:val="24"/>
              </w:rPr>
              <w:t xml:space="preserve"> - have not got cover and won</w:t>
            </w:r>
            <w:r w:rsidR="00457DB7" w:rsidRPr="00457DB7">
              <w:rPr>
                <w:rFonts w:asciiTheme="minorHAnsi" w:hAnsiTheme="minorHAnsi" w:cstheme="minorHAnsi"/>
                <w:szCs w:val="24"/>
              </w:rPr>
              <w:t>’</w:t>
            </w:r>
            <w:r w:rsidR="00E912C6" w:rsidRPr="00457DB7">
              <w:rPr>
                <w:rFonts w:asciiTheme="minorHAnsi" w:hAnsiTheme="minorHAnsi" w:cstheme="minorHAnsi"/>
                <w:szCs w:val="24"/>
              </w:rPr>
              <w:t>t provide Authority’s level of cover’ will fail the RFQ process.</w:t>
            </w:r>
          </w:p>
        </w:tc>
      </w:tr>
      <w:tr w:rsidR="00E912C6" w:rsidRPr="00F8786A" w14:paraId="6B9ADC6A" w14:textId="77777777" w:rsidTr="00BD6B76">
        <w:tc>
          <w:tcPr>
            <w:tcW w:w="2278" w:type="dxa"/>
            <w:shd w:val="clear" w:color="auto" w:fill="D9D9D9" w:themeFill="background1" w:themeFillShade="D9"/>
            <w:hideMark/>
          </w:tcPr>
          <w:p w14:paraId="6B9ADC62" w14:textId="77777777" w:rsidR="00E912C6" w:rsidRPr="00F8786A" w:rsidRDefault="00E912C6" w:rsidP="00457DB7">
            <w:pPr>
              <w:jc w:val="left"/>
              <w:rPr>
                <w:rFonts w:asciiTheme="minorHAnsi" w:hAnsiTheme="minorHAnsi" w:cstheme="minorHAnsi"/>
                <w:szCs w:val="24"/>
              </w:rPr>
            </w:pPr>
            <w:r w:rsidRPr="00F8786A">
              <w:rPr>
                <w:rFonts w:asciiTheme="minorHAnsi" w:hAnsiTheme="minorHAnsi" w:cstheme="minorHAnsi"/>
                <w:szCs w:val="24"/>
              </w:rPr>
              <w:t>Potential Provider’s Response</w:t>
            </w:r>
          </w:p>
        </w:tc>
        <w:tc>
          <w:tcPr>
            <w:tcW w:w="4144" w:type="dxa"/>
            <w:shd w:val="clear" w:color="auto" w:fill="D9D9D9" w:themeFill="background1" w:themeFillShade="D9"/>
            <w:hideMark/>
          </w:tcPr>
          <w:p w14:paraId="6B9ADC63" w14:textId="77777777" w:rsidR="00E912C6" w:rsidRPr="00F8786A" w:rsidRDefault="00E912C6" w:rsidP="00457DB7">
            <w:pPr>
              <w:jc w:val="left"/>
              <w:rPr>
                <w:rFonts w:asciiTheme="minorHAnsi" w:hAnsiTheme="minorHAnsi" w:cstheme="minorHAnsi"/>
                <w:szCs w:val="24"/>
              </w:rPr>
            </w:pPr>
            <w:r w:rsidRPr="00F8786A">
              <w:rPr>
                <w:rFonts w:asciiTheme="minorHAnsi" w:hAnsiTheme="minorHAnsi" w:cstheme="minorHAnsi"/>
                <w:b/>
                <w:szCs w:val="24"/>
              </w:rPr>
              <w:t>Yes</w:t>
            </w:r>
            <w:r w:rsidRPr="00F8786A">
              <w:rPr>
                <w:rFonts w:asciiTheme="minorHAnsi" w:hAnsiTheme="minorHAnsi" w:cstheme="minorHAnsi"/>
                <w:szCs w:val="24"/>
              </w:rPr>
              <w:t xml:space="preserve"> - have levels of cover already and will continue to for this contract</w:t>
            </w:r>
          </w:p>
          <w:p w14:paraId="6B9ADC64" w14:textId="529130F5" w:rsidR="00E912C6" w:rsidRPr="00F8786A" w:rsidRDefault="00CE0160" w:rsidP="00457DB7">
            <w:pPr>
              <w:jc w:val="left"/>
              <w:rPr>
                <w:rFonts w:asciiTheme="minorHAnsi" w:hAnsiTheme="minorHAnsi" w:cstheme="minorHAnsi"/>
                <w:szCs w:val="24"/>
              </w:rPr>
            </w:pPr>
            <w:r w:rsidRPr="00F8786A">
              <w:rPr>
                <w:rFonts w:asciiTheme="minorHAnsi" w:hAnsiTheme="minorHAnsi" w:cstheme="minorHAnsi"/>
                <w:szCs w:val="24"/>
              </w:rPr>
              <w:fldChar w:fldCharType="begin">
                <w:ffData>
                  <w:name w:val="Check2"/>
                  <w:enabled/>
                  <w:calcOnExit w:val="0"/>
                  <w:checkBox>
                    <w:sizeAuto/>
                    <w:default w:val="0"/>
                  </w:checkBox>
                </w:ffData>
              </w:fldChar>
            </w:r>
            <w:r w:rsidR="00E912C6" w:rsidRPr="00F8786A">
              <w:rPr>
                <w:rFonts w:asciiTheme="minorHAnsi" w:hAnsiTheme="minorHAnsi" w:cstheme="minorHAnsi"/>
                <w:szCs w:val="24"/>
              </w:rPr>
              <w:instrText xml:space="preserve"> FORMCHECKBOX </w:instrText>
            </w:r>
            <w:r w:rsidR="00405CC7">
              <w:rPr>
                <w:rFonts w:asciiTheme="minorHAnsi" w:hAnsiTheme="minorHAnsi" w:cstheme="minorHAnsi"/>
                <w:szCs w:val="24"/>
              </w:rPr>
            </w:r>
            <w:r w:rsidR="00405CC7">
              <w:rPr>
                <w:rFonts w:asciiTheme="minorHAnsi" w:hAnsiTheme="minorHAnsi" w:cstheme="minorHAnsi"/>
                <w:szCs w:val="24"/>
              </w:rPr>
              <w:fldChar w:fldCharType="separate"/>
            </w:r>
            <w:r w:rsidRPr="00F8786A">
              <w:rPr>
                <w:rFonts w:asciiTheme="minorHAnsi" w:hAnsiTheme="minorHAnsi" w:cstheme="minorHAnsi"/>
                <w:szCs w:val="24"/>
              </w:rPr>
              <w:fldChar w:fldCharType="end"/>
            </w:r>
          </w:p>
          <w:p w14:paraId="6B9ADC65" w14:textId="0481B6AB" w:rsidR="00E912C6" w:rsidRPr="00F8786A" w:rsidRDefault="00E912C6" w:rsidP="00457DB7">
            <w:pPr>
              <w:jc w:val="left"/>
              <w:rPr>
                <w:rFonts w:asciiTheme="minorHAnsi" w:hAnsiTheme="minorHAnsi" w:cstheme="minorHAnsi"/>
                <w:szCs w:val="24"/>
              </w:rPr>
            </w:pPr>
            <w:r w:rsidRPr="00F8786A">
              <w:rPr>
                <w:rFonts w:asciiTheme="minorHAnsi" w:hAnsiTheme="minorHAnsi" w:cstheme="minorHAnsi"/>
                <w:b/>
                <w:szCs w:val="24"/>
              </w:rPr>
              <w:lastRenderedPageBreak/>
              <w:t>No</w:t>
            </w:r>
            <w:r w:rsidRPr="00F8786A">
              <w:rPr>
                <w:rFonts w:asciiTheme="minorHAnsi" w:hAnsiTheme="minorHAnsi" w:cstheme="minorHAnsi"/>
                <w:szCs w:val="24"/>
              </w:rPr>
              <w:t xml:space="preserve"> -</w:t>
            </w:r>
            <w:r w:rsidR="00457DB7">
              <w:rPr>
                <w:rFonts w:asciiTheme="minorHAnsi" w:hAnsiTheme="minorHAnsi" w:cstheme="minorHAnsi"/>
                <w:szCs w:val="24"/>
              </w:rPr>
              <w:t xml:space="preserve"> but will provide the Authority’</w:t>
            </w:r>
            <w:r w:rsidRPr="00F8786A">
              <w:rPr>
                <w:rFonts w:asciiTheme="minorHAnsi" w:hAnsiTheme="minorHAnsi" w:cstheme="minorHAnsi"/>
                <w:szCs w:val="24"/>
              </w:rPr>
              <w:t>s level of cove</w:t>
            </w:r>
            <w:r w:rsidR="00457DB7">
              <w:rPr>
                <w:rFonts w:asciiTheme="minorHAnsi" w:hAnsiTheme="minorHAnsi" w:cstheme="minorHAnsi"/>
                <w:szCs w:val="24"/>
              </w:rPr>
              <w:t>r requested if awarded contract</w:t>
            </w:r>
          </w:p>
          <w:p w14:paraId="6B9ADC66" w14:textId="7F4979E9" w:rsidR="00E912C6" w:rsidRPr="00F8786A" w:rsidRDefault="00CE0160" w:rsidP="00457DB7">
            <w:pPr>
              <w:jc w:val="left"/>
              <w:rPr>
                <w:rFonts w:asciiTheme="minorHAnsi" w:hAnsiTheme="minorHAnsi" w:cstheme="minorHAnsi"/>
                <w:szCs w:val="24"/>
              </w:rPr>
            </w:pPr>
            <w:r w:rsidRPr="00F8786A">
              <w:rPr>
                <w:rFonts w:asciiTheme="minorHAnsi" w:hAnsiTheme="minorHAnsi" w:cstheme="minorHAnsi"/>
                <w:szCs w:val="24"/>
              </w:rPr>
              <w:fldChar w:fldCharType="begin">
                <w:ffData>
                  <w:name w:val="Check2"/>
                  <w:enabled/>
                  <w:calcOnExit w:val="0"/>
                  <w:checkBox>
                    <w:sizeAuto/>
                    <w:default w:val="0"/>
                  </w:checkBox>
                </w:ffData>
              </w:fldChar>
            </w:r>
            <w:r w:rsidR="00E912C6" w:rsidRPr="00F8786A">
              <w:rPr>
                <w:rFonts w:asciiTheme="minorHAnsi" w:hAnsiTheme="minorHAnsi" w:cstheme="minorHAnsi"/>
                <w:szCs w:val="24"/>
              </w:rPr>
              <w:instrText xml:space="preserve"> FORMCHECKBOX </w:instrText>
            </w:r>
            <w:r w:rsidR="00405CC7">
              <w:rPr>
                <w:rFonts w:asciiTheme="minorHAnsi" w:hAnsiTheme="minorHAnsi" w:cstheme="minorHAnsi"/>
                <w:szCs w:val="24"/>
              </w:rPr>
            </w:r>
            <w:r w:rsidR="00405CC7">
              <w:rPr>
                <w:rFonts w:asciiTheme="minorHAnsi" w:hAnsiTheme="minorHAnsi" w:cstheme="minorHAnsi"/>
                <w:szCs w:val="24"/>
              </w:rPr>
              <w:fldChar w:fldCharType="separate"/>
            </w:r>
            <w:r w:rsidRPr="00F8786A">
              <w:rPr>
                <w:rFonts w:asciiTheme="minorHAnsi" w:hAnsiTheme="minorHAnsi" w:cstheme="minorHAnsi"/>
                <w:szCs w:val="24"/>
              </w:rPr>
              <w:fldChar w:fldCharType="end"/>
            </w:r>
          </w:p>
          <w:p w14:paraId="6B9ADC67" w14:textId="1B6B7893" w:rsidR="00E912C6" w:rsidRPr="00F8786A" w:rsidRDefault="00E912C6" w:rsidP="00457DB7">
            <w:pPr>
              <w:jc w:val="left"/>
              <w:rPr>
                <w:rFonts w:asciiTheme="minorHAnsi" w:hAnsiTheme="minorHAnsi" w:cstheme="minorHAnsi"/>
                <w:szCs w:val="24"/>
              </w:rPr>
            </w:pPr>
            <w:r w:rsidRPr="00F8786A">
              <w:rPr>
                <w:rFonts w:asciiTheme="minorHAnsi" w:hAnsiTheme="minorHAnsi" w:cstheme="minorHAnsi"/>
                <w:b/>
                <w:szCs w:val="24"/>
              </w:rPr>
              <w:t>No</w:t>
            </w:r>
            <w:r w:rsidR="00457DB7">
              <w:rPr>
                <w:rFonts w:asciiTheme="minorHAnsi" w:hAnsiTheme="minorHAnsi" w:cstheme="minorHAnsi"/>
                <w:szCs w:val="24"/>
              </w:rPr>
              <w:t xml:space="preserve"> - have not got cover and won’</w:t>
            </w:r>
            <w:r w:rsidRPr="00F8786A">
              <w:rPr>
                <w:rFonts w:asciiTheme="minorHAnsi" w:hAnsiTheme="minorHAnsi" w:cstheme="minorHAnsi"/>
                <w:szCs w:val="24"/>
              </w:rPr>
              <w:t>t pro</w:t>
            </w:r>
            <w:r w:rsidR="00457DB7">
              <w:rPr>
                <w:rFonts w:asciiTheme="minorHAnsi" w:hAnsiTheme="minorHAnsi" w:cstheme="minorHAnsi"/>
                <w:szCs w:val="24"/>
              </w:rPr>
              <w:t>vide Authority’s level of cover</w:t>
            </w:r>
          </w:p>
          <w:p w14:paraId="6B9ADC68" w14:textId="77777777" w:rsidR="00E912C6" w:rsidRPr="00F8786A" w:rsidRDefault="00CE0160" w:rsidP="00457DB7">
            <w:pPr>
              <w:jc w:val="left"/>
              <w:rPr>
                <w:rFonts w:asciiTheme="minorHAnsi" w:hAnsiTheme="minorHAnsi" w:cstheme="minorHAnsi"/>
                <w:szCs w:val="24"/>
              </w:rPr>
            </w:pPr>
            <w:r w:rsidRPr="00F8786A">
              <w:rPr>
                <w:rFonts w:asciiTheme="minorHAnsi" w:hAnsiTheme="minorHAnsi" w:cstheme="minorHAnsi"/>
                <w:szCs w:val="24"/>
              </w:rPr>
              <w:fldChar w:fldCharType="begin">
                <w:ffData>
                  <w:name w:val="Check2"/>
                  <w:enabled/>
                  <w:calcOnExit w:val="0"/>
                  <w:checkBox>
                    <w:sizeAuto/>
                    <w:default w:val="0"/>
                  </w:checkBox>
                </w:ffData>
              </w:fldChar>
            </w:r>
            <w:r w:rsidR="00E912C6" w:rsidRPr="00F8786A">
              <w:rPr>
                <w:rFonts w:asciiTheme="minorHAnsi" w:hAnsiTheme="minorHAnsi" w:cstheme="minorHAnsi"/>
                <w:szCs w:val="24"/>
              </w:rPr>
              <w:instrText xml:space="preserve"> FORMCHECKBOX </w:instrText>
            </w:r>
            <w:r w:rsidR="00405CC7">
              <w:rPr>
                <w:rFonts w:asciiTheme="minorHAnsi" w:hAnsiTheme="minorHAnsi" w:cstheme="minorHAnsi"/>
                <w:szCs w:val="24"/>
              </w:rPr>
            </w:r>
            <w:r w:rsidR="00405CC7">
              <w:rPr>
                <w:rFonts w:asciiTheme="minorHAnsi" w:hAnsiTheme="minorHAnsi" w:cstheme="minorHAnsi"/>
                <w:szCs w:val="24"/>
              </w:rPr>
              <w:fldChar w:fldCharType="separate"/>
            </w:r>
            <w:r w:rsidRPr="00F8786A">
              <w:rPr>
                <w:rFonts w:asciiTheme="minorHAnsi" w:hAnsiTheme="minorHAnsi" w:cstheme="minorHAnsi"/>
                <w:szCs w:val="24"/>
              </w:rPr>
              <w:fldChar w:fldCharType="end"/>
            </w:r>
          </w:p>
        </w:tc>
        <w:tc>
          <w:tcPr>
            <w:tcW w:w="1884" w:type="dxa"/>
            <w:shd w:val="clear" w:color="auto" w:fill="D9D9D9" w:themeFill="background1" w:themeFillShade="D9"/>
          </w:tcPr>
          <w:p w14:paraId="6B9ADC69" w14:textId="77777777" w:rsidR="00E912C6" w:rsidRPr="00F8786A" w:rsidRDefault="00E912C6" w:rsidP="00457DB7">
            <w:pPr>
              <w:jc w:val="left"/>
              <w:rPr>
                <w:rFonts w:asciiTheme="minorHAnsi" w:hAnsiTheme="minorHAnsi" w:cstheme="minorHAnsi"/>
                <w:szCs w:val="24"/>
              </w:rPr>
            </w:pPr>
          </w:p>
        </w:tc>
      </w:tr>
    </w:tbl>
    <w:p w14:paraId="6B9ADC78" w14:textId="77777777" w:rsidR="00E912C6" w:rsidRPr="00F8786A" w:rsidRDefault="00E912C6" w:rsidP="00E912C6">
      <w:pPr>
        <w:spacing w:after="0"/>
        <w:jc w:val="left"/>
        <w:rPr>
          <w:rFonts w:asciiTheme="minorHAnsi" w:hAnsiTheme="minorHAnsi" w:cstheme="minorHAnsi"/>
        </w:rPr>
        <w:sectPr w:rsidR="00E912C6" w:rsidRPr="00F8786A" w:rsidSect="00F8786A">
          <w:pgSz w:w="11906" w:h="16838"/>
          <w:pgMar w:top="993" w:right="1800" w:bottom="1135" w:left="1800" w:header="708" w:footer="708" w:gutter="0"/>
          <w:cols w:space="720"/>
        </w:sectPr>
      </w:pPr>
    </w:p>
    <w:p w14:paraId="6B9ADC79" w14:textId="77777777" w:rsidR="00E912C6" w:rsidRPr="00F8786A" w:rsidRDefault="00E912C6" w:rsidP="00E912C6">
      <w:pPr>
        <w:pStyle w:val="Heading1"/>
        <w:rPr>
          <w:rFonts w:asciiTheme="minorHAnsi" w:hAnsiTheme="minorHAnsi" w:cstheme="minorHAnsi"/>
        </w:rPr>
      </w:pPr>
      <w:bookmarkStart w:id="18" w:name="_Toc14750978"/>
      <w:r w:rsidRPr="00F8786A">
        <w:rPr>
          <w:rFonts w:asciiTheme="minorHAnsi" w:hAnsiTheme="minorHAnsi" w:cstheme="minorHAnsi"/>
        </w:rPr>
        <w:lastRenderedPageBreak/>
        <w:t>PRICING SHEET</w:t>
      </w:r>
      <w:bookmarkEnd w:id="18"/>
    </w:p>
    <w:p w14:paraId="6B9ADC7A" w14:textId="77777777" w:rsidR="00E912C6" w:rsidRPr="00F8786A" w:rsidRDefault="00E912C6" w:rsidP="00E912C6">
      <w:pPr>
        <w:pStyle w:val="Heading2"/>
        <w:numPr>
          <w:ilvl w:val="0"/>
          <w:numId w:val="0"/>
        </w:numPr>
        <w:ind w:left="720" w:hanging="720"/>
        <w:rPr>
          <w:rFonts w:asciiTheme="minorHAnsi" w:hAnsiTheme="minorHAnsi" w:cstheme="minorHAnsi"/>
        </w:rPr>
      </w:pPr>
      <w:bookmarkStart w:id="19" w:name="_Toc14750979"/>
      <w:r w:rsidRPr="00F8786A">
        <w:rPr>
          <w:rFonts w:asciiTheme="minorHAnsi" w:hAnsiTheme="minorHAnsi" w:cstheme="minorHAnsi"/>
        </w:rPr>
        <w:t>Pricing and Costs</w:t>
      </w:r>
      <w:bookmarkEnd w:id="19"/>
    </w:p>
    <w:p w14:paraId="29615D4A" w14:textId="7BEC9844" w:rsidR="0028674C" w:rsidRPr="00F8786A" w:rsidRDefault="0028674C" w:rsidP="0028674C">
      <w:pPr>
        <w:rPr>
          <w:rFonts w:asciiTheme="minorHAnsi" w:hAnsiTheme="minorHAnsi" w:cstheme="minorHAnsi"/>
        </w:rPr>
      </w:pPr>
      <w:r w:rsidRPr="00F8786A">
        <w:rPr>
          <w:rFonts w:asciiTheme="minorHAnsi" w:hAnsiTheme="minorHAnsi" w:cstheme="minorHAnsi"/>
        </w:rPr>
        <w:t>Please insert your costs in the table below</w:t>
      </w:r>
      <w:r w:rsidR="007071FA">
        <w:rPr>
          <w:rFonts w:asciiTheme="minorHAnsi" w:hAnsiTheme="minorHAnsi" w:cstheme="minorHAnsi"/>
        </w:rPr>
        <w:t>, excluding VAT</w:t>
      </w:r>
      <w:r w:rsidRPr="00F8786A">
        <w:rPr>
          <w:rFonts w:asciiTheme="minorHAnsi" w:hAnsiTheme="minorHAnsi" w:cstheme="minorHAnsi"/>
        </w:rPr>
        <w:t xml:space="preserve">. The </w:t>
      </w:r>
      <w:r w:rsidR="00C94CFB">
        <w:rPr>
          <w:rFonts w:asciiTheme="minorHAnsi" w:hAnsiTheme="minorHAnsi" w:cstheme="minorHAnsi"/>
        </w:rPr>
        <w:t xml:space="preserve">total </w:t>
      </w:r>
      <w:r w:rsidRPr="00F8786A">
        <w:rPr>
          <w:rFonts w:asciiTheme="minorHAnsi" w:hAnsiTheme="minorHAnsi" w:cstheme="minorHAnsi"/>
        </w:rPr>
        <w:t xml:space="preserve">costs should be broken down into </w:t>
      </w:r>
      <w:r w:rsidR="00C94CFB">
        <w:rPr>
          <w:rFonts w:asciiTheme="minorHAnsi" w:hAnsiTheme="minorHAnsi" w:cstheme="minorHAnsi"/>
        </w:rPr>
        <w:t>the three stages in the table</w:t>
      </w:r>
      <w:r>
        <w:rPr>
          <w:rFonts w:asciiTheme="minorHAnsi" w:hAnsiTheme="minorHAnsi" w:cstheme="minorHAnsi"/>
        </w:rPr>
        <w:t>.</w:t>
      </w:r>
    </w:p>
    <w:tbl>
      <w:tblPr>
        <w:tblW w:w="8443" w:type="dxa"/>
        <w:tblInd w:w="-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701"/>
        <w:gridCol w:w="3857"/>
        <w:gridCol w:w="1417"/>
        <w:gridCol w:w="1468"/>
      </w:tblGrid>
      <w:tr w:rsidR="0028674C" w:rsidRPr="00F8786A" w14:paraId="225A3E8B" w14:textId="77777777" w:rsidTr="00C94CFB">
        <w:tc>
          <w:tcPr>
            <w:tcW w:w="1701" w:type="dxa"/>
            <w:shd w:val="clear" w:color="auto" w:fill="FFFFFF"/>
            <w:hideMark/>
          </w:tcPr>
          <w:p w14:paraId="1744B4B4" w14:textId="7206C1D3" w:rsidR="0028674C" w:rsidRPr="00AA59CA" w:rsidRDefault="00C94CFB" w:rsidP="005333C4">
            <w:pPr>
              <w:jc w:val="left"/>
              <w:rPr>
                <w:rFonts w:asciiTheme="minorHAnsi" w:hAnsiTheme="minorHAnsi" w:cstheme="minorHAnsi"/>
                <w:b/>
              </w:rPr>
            </w:pPr>
            <w:r>
              <w:rPr>
                <w:rFonts w:asciiTheme="minorHAnsi" w:hAnsiTheme="minorHAnsi" w:cstheme="minorHAnsi"/>
                <w:b/>
              </w:rPr>
              <w:t>Table 1:</w:t>
            </w:r>
            <w:r>
              <w:rPr>
                <w:rFonts w:asciiTheme="minorHAnsi" w:hAnsiTheme="minorHAnsi" w:cstheme="minorHAnsi"/>
                <w:b/>
              </w:rPr>
              <w:br/>
            </w:r>
            <w:r w:rsidR="0028674C" w:rsidRPr="00AA59CA">
              <w:rPr>
                <w:rFonts w:asciiTheme="minorHAnsi" w:hAnsiTheme="minorHAnsi" w:cstheme="minorHAnsi"/>
                <w:b/>
              </w:rPr>
              <w:t>Component</w:t>
            </w:r>
          </w:p>
        </w:tc>
        <w:tc>
          <w:tcPr>
            <w:tcW w:w="3857" w:type="dxa"/>
            <w:shd w:val="clear" w:color="auto" w:fill="FFFFFF"/>
            <w:hideMark/>
          </w:tcPr>
          <w:p w14:paraId="41D5288B" w14:textId="37BBB34A" w:rsidR="0028674C" w:rsidRPr="00AA59CA" w:rsidRDefault="00C94CFB" w:rsidP="005333C4">
            <w:pPr>
              <w:jc w:val="left"/>
              <w:rPr>
                <w:rFonts w:asciiTheme="minorHAnsi" w:hAnsiTheme="minorHAnsi" w:cstheme="minorHAnsi"/>
                <w:b/>
              </w:rPr>
            </w:pPr>
            <w:r>
              <w:rPr>
                <w:rFonts w:asciiTheme="minorHAnsi" w:hAnsiTheme="minorHAnsi" w:cstheme="minorHAnsi"/>
                <w:b/>
              </w:rPr>
              <w:br/>
            </w:r>
            <w:r w:rsidR="0028674C" w:rsidRPr="00AA59CA">
              <w:rPr>
                <w:rFonts w:asciiTheme="minorHAnsi" w:hAnsiTheme="minorHAnsi" w:cstheme="minorHAnsi"/>
                <w:b/>
              </w:rPr>
              <w:t>Component description</w:t>
            </w:r>
          </w:p>
        </w:tc>
        <w:tc>
          <w:tcPr>
            <w:tcW w:w="1417" w:type="dxa"/>
            <w:shd w:val="clear" w:color="auto" w:fill="FFFFFF"/>
            <w:hideMark/>
          </w:tcPr>
          <w:p w14:paraId="29813D74" w14:textId="36D9DCF9" w:rsidR="0028674C" w:rsidRPr="00AA59CA" w:rsidRDefault="00C94CFB" w:rsidP="005333C4">
            <w:pPr>
              <w:jc w:val="left"/>
              <w:rPr>
                <w:rFonts w:asciiTheme="minorHAnsi" w:hAnsiTheme="minorHAnsi" w:cstheme="minorHAnsi"/>
                <w:b/>
              </w:rPr>
            </w:pPr>
            <w:r>
              <w:rPr>
                <w:rFonts w:asciiTheme="minorHAnsi" w:hAnsiTheme="minorHAnsi" w:cstheme="minorHAnsi"/>
                <w:b/>
              </w:rPr>
              <w:br/>
            </w:r>
            <w:r w:rsidR="0028674C" w:rsidRPr="00AA59CA">
              <w:rPr>
                <w:rFonts w:asciiTheme="minorHAnsi" w:hAnsiTheme="minorHAnsi" w:cstheme="minorHAnsi"/>
                <w:b/>
              </w:rPr>
              <w:t>Delivery by</w:t>
            </w:r>
          </w:p>
        </w:tc>
        <w:tc>
          <w:tcPr>
            <w:tcW w:w="1468" w:type="dxa"/>
            <w:shd w:val="clear" w:color="auto" w:fill="FFFFFF"/>
          </w:tcPr>
          <w:p w14:paraId="75B10002" w14:textId="5EFF140C" w:rsidR="0028674C" w:rsidRPr="00AA59CA" w:rsidRDefault="00C94CFB" w:rsidP="005333C4">
            <w:pPr>
              <w:jc w:val="left"/>
              <w:rPr>
                <w:rFonts w:asciiTheme="minorHAnsi" w:hAnsiTheme="minorHAnsi" w:cstheme="minorHAnsi"/>
                <w:b/>
              </w:rPr>
            </w:pPr>
            <w:r>
              <w:rPr>
                <w:rFonts w:asciiTheme="minorHAnsi" w:hAnsiTheme="minorHAnsi" w:cstheme="minorHAnsi"/>
                <w:b/>
              </w:rPr>
              <w:br/>
            </w:r>
            <w:r w:rsidR="0028674C" w:rsidRPr="00AA59CA">
              <w:rPr>
                <w:rFonts w:asciiTheme="minorHAnsi" w:hAnsiTheme="minorHAnsi" w:cstheme="minorHAnsi"/>
                <w:b/>
              </w:rPr>
              <w:t>Costs (£)</w:t>
            </w:r>
          </w:p>
        </w:tc>
      </w:tr>
      <w:tr w:rsidR="00B9170F" w:rsidRPr="00F8786A" w14:paraId="294F0B4D" w14:textId="77777777" w:rsidTr="00E75617">
        <w:tc>
          <w:tcPr>
            <w:tcW w:w="1701" w:type="dxa"/>
            <w:shd w:val="clear" w:color="auto" w:fill="FFFFFF"/>
          </w:tcPr>
          <w:p w14:paraId="03367538" w14:textId="77777777" w:rsidR="00B9170F" w:rsidRPr="00AA59CA" w:rsidRDefault="00B9170F" w:rsidP="00E75617">
            <w:pPr>
              <w:jc w:val="left"/>
              <w:rPr>
                <w:rFonts w:asciiTheme="minorHAnsi" w:hAnsiTheme="minorHAnsi" w:cstheme="minorHAnsi"/>
                <w:bCs w:val="0"/>
              </w:rPr>
            </w:pPr>
            <w:r>
              <w:rPr>
                <w:rFonts w:asciiTheme="minorHAnsi" w:hAnsiTheme="minorHAnsi" w:cstheme="minorHAnsi"/>
                <w:bCs w:val="0"/>
              </w:rPr>
              <w:t>Stage One</w:t>
            </w:r>
          </w:p>
        </w:tc>
        <w:tc>
          <w:tcPr>
            <w:tcW w:w="3857" w:type="dxa"/>
            <w:shd w:val="clear" w:color="auto" w:fill="FFFFFF"/>
          </w:tcPr>
          <w:p w14:paraId="5B3B8B42" w14:textId="77777777" w:rsidR="00B9170F" w:rsidRPr="00AA59CA" w:rsidRDefault="00B9170F" w:rsidP="00E75617">
            <w:pPr>
              <w:jc w:val="left"/>
              <w:rPr>
                <w:rFonts w:asciiTheme="minorHAnsi" w:hAnsiTheme="minorHAnsi" w:cstheme="minorHAnsi"/>
                <w:bCs w:val="0"/>
              </w:rPr>
            </w:pPr>
            <w:r w:rsidRPr="0028674C">
              <w:rPr>
                <w:rFonts w:asciiTheme="minorHAnsi" w:hAnsiTheme="minorHAnsi" w:cstheme="minorHAnsi"/>
                <w:bCs w:val="0"/>
              </w:rPr>
              <w:t xml:space="preserve">Costs for the </w:t>
            </w:r>
            <w:r>
              <w:rPr>
                <w:rFonts w:asciiTheme="minorHAnsi" w:hAnsiTheme="minorHAnsi" w:cstheme="minorHAnsi"/>
                <w:bCs w:val="0"/>
              </w:rPr>
              <w:t>delivery of draft study report including attendance at inception and progress meetings</w:t>
            </w:r>
            <w:r w:rsidRPr="0028674C">
              <w:rPr>
                <w:rFonts w:asciiTheme="minorHAnsi" w:hAnsiTheme="minorHAnsi" w:cstheme="minorHAnsi"/>
                <w:bCs w:val="0"/>
              </w:rPr>
              <w:t>.</w:t>
            </w:r>
          </w:p>
        </w:tc>
        <w:tc>
          <w:tcPr>
            <w:tcW w:w="1417" w:type="dxa"/>
            <w:shd w:val="clear" w:color="auto" w:fill="FFFFFF"/>
          </w:tcPr>
          <w:p w14:paraId="165A3960" w14:textId="77777777" w:rsidR="00B9170F" w:rsidRPr="00AA59CA" w:rsidRDefault="00B9170F" w:rsidP="00E75617">
            <w:pPr>
              <w:jc w:val="left"/>
              <w:rPr>
                <w:rFonts w:asciiTheme="minorHAnsi" w:hAnsiTheme="minorHAnsi" w:cstheme="minorHAnsi"/>
                <w:bCs w:val="0"/>
              </w:rPr>
            </w:pPr>
            <w:r>
              <w:rPr>
                <w:rFonts w:asciiTheme="minorHAnsi" w:hAnsiTheme="minorHAnsi" w:cstheme="minorHAnsi"/>
                <w:bCs w:val="0"/>
              </w:rPr>
              <w:t>31 January 2020</w:t>
            </w:r>
          </w:p>
        </w:tc>
        <w:tc>
          <w:tcPr>
            <w:tcW w:w="1468" w:type="dxa"/>
            <w:shd w:val="clear" w:color="auto" w:fill="FFFFFF"/>
          </w:tcPr>
          <w:p w14:paraId="1E57CC8D" w14:textId="77777777" w:rsidR="00B9170F" w:rsidRPr="00AA59CA" w:rsidRDefault="00B9170F" w:rsidP="00E75617">
            <w:pPr>
              <w:jc w:val="left"/>
              <w:rPr>
                <w:rFonts w:asciiTheme="minorHAnsi" w:hAnsiTheme="minorHAnsi" w:cstheme="minorHAnsi"/>
                <w:bCs w:val="0"/>
              </w:rPr>
            </w:pPr>
          </w:p>
        </w:tc>
      </w:tr>
      <w:tr w:rsidR="00B9170F" w:rsidRPr="00F8786A" w14:paraId="18EA2180" w14:textId="77777777" w:rsidTr="00E75617">
        <w:tc>
          <w:tcPr>
            <w:tcW w:w="1701" w:type="dxa"/>
            <w:shd w:val="clear" w:color="auto" w:fill="FFFFFF"/>
          </w:tcPr>
          <w:p w14:paraId="22C3055A" w14:textId="77777777" w:rsidR="00B9170F" w:rsidRPr="00AA59CA" w:rsidRDefault="00B9170F" w:rsidP="00E75617">
            <w:pPr>
              <w:jc w:val="left"/>
              <w:rPr>
                <w:rFonts w:asciiTheme="minorHAnsi" w:hAnsiTheme="minorHAnsi" w:cstheme="minorHAnsi"/>
                <w:bCs w:val="0"/>
              </w:rPr>
            </w:pPr>
            <w:r>
              <w:rPr>
                <w:rFonts w:asciiTheme="minorHAnsi" w:hAnsiTheme="minorHAnsi" w:cstheme="minorHAnsi"/>
                <w:bCs w:val="0"/>
              </w:rPr>
              <w:t>Stage Two</w:t>
            </w:r>
          </w:p>
        </w:tc>
        <w:tc>
          <w:tcPr>
            <w:tcW w:w="3857" w:type="dxa"/>
            <w:shd w:val="clear" w:color="auto" w:fill="FFFFFF"/>
          </w:tcPr>
          <w:p w14:paraId="2EB10D03" w14:textId="77777777" w:rsidR="00B9170F" w:rsidRPr="00AA59CA" w:rsidRDefault="00B9170F" w:rsidP="00E75617">
            <w:pPr>
              <w:jc w:val="left"/>
              <w:rPr>
                <w:rFonts w:asciiTheme="minorHAnsi" w:hAnsiTheme="minorHAnsi" w:cstheme="minorHAnsi"/>
                <w:bCs w:val="0"/>
              </w:rPr>
            </w:pPr>
            <w:r w:rsidRPr="0028674C">
              <w:rPr>
                <w:rFonts w:asciiTheme="minorHAnsi" w:hAnsiTheme="minorHAnsi" w:cstheme="minorHAnsi"/>
                <w:bCs w:val="0"/>
              </w:rPr>
              <w:t xml:space="preserve">Costs for the </w:t>
            </w:r>
            <w:r>
              <w:rPr>
                <w:rFonts w:asciiTheme="minorHAnsi" w:hAnsiTheme="minorHAnsi" w:cstheme="minorHAnsi"/>
                <w:bCs w:val="0"/>
              </w:rPr>
              <w:t>delivery of final study report including attendance at progress meeting</w:t>
            </w:r>
            <w:r w:rsidRPr="0028674C">
              <w:rPr>
                <w:rFonts w:asciiTheme="minorHAnsi" w:hAnsiTheme="minorHAnsi" w:cstheme="minorHAnsi"/>
                <w:bCs w:val="0"/>
              </w:rPr>
              <w:t>.</w:t>
            </w:r>
          </w:p>
        </w:tc>
        <w:tc>
          <w:tcPr>
            <w:tcW w:w="1417" w:type="dxa"/>
            <w:shd w:val="clear" w:color="auto" w:fill="FFFFFF"/>
          </w:tcPr>
          <w:p w14:paraId="594CF239" w14:textId="77777777" w:rsidR="00B9170F" w:rsidRPr="00AA59CA" w:rsidRDefault="00B9170F" w:rsidP="00E75617">
            <w:pPr>
              <w:jc w:val="left"/>
              <w:rPr>
                <w:rFonts w:asciiTheme="minorHAnsi" w:hAnsiTheme="minorHAnsi" w:cstheme="minorHAnsi"/>
                <w:bCs w:val="0"/>
              </w:rPr>
            </w:pPr>
            <w:r>
              <w:rPr>
                <w:rFonts w:asciiTheme="minorHAnsi" w:hAnsiTheme="minorHAnsi" w:cstheme="minorHAnsi"/>
                <w:bCs w:val="0"/>
              </w:rPr>
              <w:t>28 February 2020</w:t>
            </w:r>
          </w:p>
        </w:tc>
        <w:tc>
          <w:tcPr>
            <w:tcW w:w="1468" w:type="dxa"/>
            <w:shd w:val="clear" w:color="auto" w:fill="FFFFFF"/>
          </w:tcPr>
          <w:p w14:paraId="77F54F24" w14:textId="77777777" w:rsidR="00B9170F" w:rsidRPr="00AA59CA" w:rsidRDefault="00B9170F" w:rsidP="00E75617">
            <w:pPr>
              <w:jc w:val="left"/>
              <w:rPr>
                <w:rFonts w:asciiTheme="minorHAnsi" w:hAnsiTheme="minorHAnsi" w:cstheme="minorHAnsi"/>
                <w:bCs w:val="0"/>
              </w:rPr>
            </w:pPr>
          </w:p>
        </w:tc>
      </w:tr>
      <w:tr w:rsidR="0028674C" w:rsidRPr="00F8786A" w14:paraId="5AAD8C75" w14:textId="77777777" w:rsidTr="00C94CFB">
        <w:tc>
          <w:tcPr>
            <w:tcW w:w="1701" w:type="dxa"/>
            <w:shd w:val="clear" w:color="auto" w:fill="FFFFFF"/>
          </w:tcPr>
          <w:p w14:paraId="133EEF5C" w14:textId="0B4751BB" w:rsidR="0028674C" w:rsidRPr="00AA59CA" w:rsidRDefault="00C94CFB" w:rsidP="00B9170F">
            <w:pPr>
              <w:jc w:val="left"/>
              <w:rPr>
                <w:rFonts w:asciiTheme="minorHAnsi" w:hAnsiTheme="minorHAnsi" w:cstheme="minorHAnsi"/>
                <w:bCs w:val="0"/>
              </w:rPr>
            </w:pPr>
            <w:r>
              <w:rPr>
                <w:rFonts w:asciiTheme="minorHAnsi" w:hAnsiTheme="minorHAnsi" w:cstheme="minorHAnsi"/>
                <w:bCs w:val="0"/>
              </w:rPr>
              <w:t xml:space="preserve">Stage </w:t>
            </w:r>
            <w:r w:rsidR="00B9170F">
              <w:rPr>
                <w:rFonts w:asciiTheme="minorHAnsi" w:hAnsiTheme="minorHAnsi" w:cstheme="minorHAnsi"/>
                <w:bCs w:val="0"/>
              </w:rPr>
              <w:t>Three</w:t>
            </w:r>
          </w:p>
        </w:tc>
        <w:tc>
          <w:tcPr>
            <w:tcW w:w="3857" w:type="dxa"/>
            <w:shd w:val="clear" w:color="auto" w:fill="FFFFFF"/>
          </w:tcPr>
          <w:p w14:paraId="70716819" w14:textId="11904C81" w:rsidR="0028674C" w:rsidRPr="00AA59CA" w:rsidRDefault="0028674C" w:rsidP="00B9170F">
            <w:pPr>
              <w:jc w:val="left"/>
              <w:rPr>
                <w:rFonts w:asciiTheme="minorHAnsi" w:hAnsiTheme="minorHAnsi" w:cstheme="minorHAnsi"/>
                <w:bCs w:val="0"/>
              </w:rPr>
            </w:pPr>
            <w:r w:rsidRPr="0028674C">
              <w:rPr>
                <w:rFonts w:asciiTheme="minorHAnsi" w:hAnsiTheme="minorHAnsi" w:cstheme="minorHAnsi"/>
                <w:bCs w:val="0"/>
              </w:rPr>
              <w:t xml:space="preserve">Costs for the </w:t>
            </w:r>
            <w:r w:rsidR="00C94CFB">
              <w:rPr>
                <w:rFonts w:asciiTheme="minorHAnsi" w:hAnsiTheme="minorHAnsi" w:cstheme="minorHAnsi"/>
                <w:bCs w:val="0"/>
              </w:rPr>
              <w:t xml:space="preserve">delivery of study </w:t>
            </w:r>
            <w:r w:rsidR="00B9170F">
              <w:rPr>
                <w:rFonts w:asciiTheme="minorHAnsi" w:hAnsiTheme="minorHAnsi" w:cstheme="minorHAnsi"/>
                <w:bCs w:val="0"/>
              </w:rPr>
              <w:t>update in the form of an appendix</w:t>
            </w:r>
            <w:r w:rsidRPr="0028674C">
              <w:rPr>
                <w:rFonts w:asciiTheme="minorHAnsi" w:hAnsiTheme="minorHAnsi" w:cstheme="minorHAnsi"/>
                <w:bCs w:val="0"/>
              </w:rPr>
              <w:t>.</w:t>
            </w:r>
          </w:p>
        </w:tc>
        <w:tc>
          <w:tcPr>
            <w:tcW w:w="1417" w:type="dxa"/>
            <w:shd w:val="clear" w:color="auto" w:fill="FFFFFF"/>
          </w:tcPr>
          <w:p w14:paraId="49B37274" w14:textId="6712B0BB" w:rsidR="0028674C" w:rsidRPr="00AA59CA" w:rsidRDefault="00B9170F" w:rsidP="005333C4">
            <w:pPr>
              <w:jc w:val="left"/>
              <w:rPr>
                <w:rFonts w:asciiTheme="minorHAnsi" w:hAnsiTheme="minorHAnsi" w:cstheme="minorHAnsi"/>
                <w:bCs w:val="0"/>
              </w:rPr>
            </w:pPr>
            <w:r>
              <w:rPr>
                <w:rFonts w:asciiTheme="minorHAnsi" w:hAnsiTheme="minorHAnsi" w:cstheme="minorHAnsi"/>
                <w:bCs w:val="0"/>
              </w:rPr>
              <w:t>15 April</w:t>
            </w:r>
            <w:r w:rsidR="00F273FB">
              <w:rPr>
                <w:rFonts w:asciiTheme="minorHAnsi" w:hAnsiTheme="minorHAnsi" w:cstheme="minorHAnsi"/>
                <w:bCs w:val="0"/>
              </w:rPr>
              <w:t xml:space="preserve"> 2020</w:t>
            </w:r>
          </w:p>
        </w:tc>
        <w:tc>
          <w:tcPr>
            <w:tcW w:w="1468" w:type="dxa"/>
            <w:shd w:val="clear" w:color="auto" w:fill="FFFFFF"/>
          </w:tcPr>
          <w:p w14:paraId="043AB139" w14:textId="77777777" w:rsidR="0028674C" w:rsidRPr="00AA59CA" w:rsidRDefault="0028674C" w:rsidP="005333C4">
            <w:pPr>
              <w:jc w:val="left"/>
              <w:rPr>
                <w:rFonts w:asciiTheme="minorHAnsi" w:hAnsiTheme="minorHAnsi" w:cstheme="minorHAnsi"/>
                <w:bCs w:val="0"/>
              </w:rPr>
            </w:pPr>
          </w:p>
        </w:tc>
      </w:tr>
      <w:tr w:rsidR="00C94CFB" w:rsidRPr="00F8786A" w14:paraId="764A0CE0" w14:textId="77777777" w:rsidTr="00C94CFB">
        <w:tc>
          <w:tcPr>
            <w:tcW w:w="1701" w:type="dxa"/>
            <w:shd w:val="clear" w:color="auto" w:fill="FFFFFF"/>
          </w:tcPr>
          <w:p w14:paraId="23DCB6BD" w14:textId="53C3524E" w:rsidR="00C94CFB" w:rsidRPr="00AA59CA" w:rsidRDefault="00B9170F" w:rsidP="00B25E6C">
            <w:pPr>
              <w:jc w:val="left"/>
              <w:rPr>
                <w:rFonts w:asciiTheme="minorHAnsi" w:hAnsiTheme="minorHAnsi" w:cstheme="minorHAnsi"/>
                <w:bCs w:val="0"/>
              </w:rPr>
            </w:pPr>
            <w:r>
              <w:rPr>
                <w:rFonts w:asciiTheme="minorHAnsi" w:hAnsiTheme="minorHAnsi" w:cstheme="minorHAnsi"/>
                <w:bCs w:val="0"/>
              </w:rPr>
              <w:t>Study Price</w:t>
            </w:r>
            <w:r>
              <w:rPr>
                <w:rFonts w:asciiTheme="minorHAnsi" w:hAnsiTheme="minorHAnsi" w:cstheme="minorHAnsi"/>
                <w:bCs w:val="0"/>
              </w:rPr>
              <w:br/>
              <w:t>T</w:t>
            </w:r>
            <w:r w:rsidR="00C94CFB" w:rsidRPr="0028674C">
              <w:rPr>
                <w:rFonts w:asciiTheme="minorHAnsi" w:hAnsiTheme="minorHAnsi" w:cstheme="minorHAnsi"/>
                <w:bCs w:val="0"/>
              </w:rPr>
              <w:t>o be used in</w:t>
            </w:r>
            <w:r>
              <w:rPr>
                <w:rFonts w:asciiTheme="minorHAnsi" w:hAnsiTheme="minorHAnsi" w:cstheme="minorHAnsi"/>
                <w:bCs w:val="0"/>
              </w:rPr>
              <w:t xml:space="preserve"> the Price </w:t>
            </w:r>
            <w:r w:rsidR="00B25E6C">
              <w:rPr>
                <w:rFonts w:asciiTheme="minorHAnsi" w:hAnsiTheme="minorHAnsi" w:cstheme="minorHAnsi"/>
                <w:bCs w:val="0"/>
              </w:rPr>
              <w:t>e</w:t>
            </w:r>
            <w:r>
              <w:rPr>
                <w:rFonts w:asciiTheme="minorHAnsi" w:hAnsiTheme="minorHAnsi" w:cstheme="minorHAnsi"/>
                <w:bCs w:val="0"/>
              </w:rPr>
              <w:t>valuation. Weight 40%.</w:t>
            </w:r>
          </w:p>
        </w:tc>
        <w:tc>
          <w:tcPr>
            <w:tcW w:w="3857" w:type="dxa"/>
            <w:shd w:val="clear" w:color="auto" w:fill="FFFFFF"/>
          </w:tcPr>
          <w:p w14:paraId="1DEFFD84" w14:textId="5FC0D79D" w:rsidR="00C94CFB" w:rsidRPr="00AA59CA" w:rsidRDefault="00B25E6C" w:rsidP="00B25E6C">
            <w:pPr>
              <w:jc w:val="left"/>
              <w:rPr>
                <w:rFonts w:asciiTheme="minorHAnsi" w:hAnsiTheme="minorHAnsi" w:cstheme="minorHAnsi"/>
                <w:bCs w:val="0"/>
              </w:rPr>
            </w:pPr>
            <w:r>
              <w:rPr>
                <w:rFonts w:asciiTheme="minorHAnsi" w:hAnsiTheme="minorHAnsi" w:cstheme="minorHAnsi"/>
                <w:bCs w:val="0"/>
              </w:rPr>
              <w:t>Total c</w:t>
            </w:r>
            <w:r w:rsidR="00C94CFB" w:rsidRPr="0028674C">
              <w:rPr>
                <w:rFonts w:asciiTheme="minorHAnsi" w:hAnsiTheme="minorHAnsi" w:cstheme="minorHAnsi"/>
                <w:bCs w:val="0"/>
              </w:rPr>
              <w:t>osts for the provision of Cambridgeshire and West Suffolk Housing Needs of Specific Groups</w:t>
            </w:r>
            <w:r w:rsidR="00C94CFB">
              <w:rPr>
                <w:rFonts w:asciiTheme="minorHAnsi" w:hAnsiTheme="minorHAnsi" w:cstheme="minorHAnsi"/>
                <w:bCs w:val="0"/>
              </w:rPr>
              <w:t xml:space="preserve"> </w:t>
            </w:r>
            <w:r w:rsidR="00C94CFB" w:rsidRPr="0028674C">
              <w:rPr>
                <w:rFonts w:asciiTheme="minorHAnsi" w:hAnsiTheme="minorHAnsi" w:cstheme="minorHAnsi"/>
                <w:bCs w:val="0"/>
              </w:rPr>
              <w:t>Study (“the Study”) in accordance with the stated Study requirements.</w:t>
            </w:r>
          </w:p>
        </w:tc>
        <w:tc>
          <w:tcPr>
            <w:tcW w:w="1417" w:type="dxa"/>
            <w:shd w:val="clear" w:color="auto" w:fill="FFFFFF"/>
          </w:tcPr>
          <w:p w14:paraId="1ADD7A9C" w14:textId="3E8A0692" w:rsidR="00C94CFB" w:rsidRPr="00B25E6C" w:rsidRDefault="00B25E6C" w:rsidP="00C94CFB">
            <w:pPr>
              <w:jc w:val="left"/>
              <w:rPr>
                <w:rFonts w:asciiTheme="minorHAnsi" w:hAnsiTheme="minorHAnsi" w:cstheme="minorHAnsi"/>
                <w:b/>
              </w:rPr>
            </w:pPr>
            <w:r>
              <w:rPr>
                <w:rFonts w:asciiTheme="minorHAnsi" w:hAnsiTheme="minorHAnsi" w:cstheme="minorHAnsi"/>
                <w:b/>
              </w:rPr>
              <w:br/>
            </w:r>
            <w:r w:rsidR="00C94CFB" w:rsidRPr="00AA59CA">
              <w:rPr>
                <w:rFonts w:asciiTheme="minorHAnsi" w:hAnsiTheme="minorHAnsi" w:cstheme="minorHAnsi"/>
                <w:b/>
              </w:rPr>
              <w:t>Total Costs (£):</w:t>
            </w:r>
          </w:p>
        </w:tc>
        <w:tc>
          <w:tcPr>
            <w:tcW w:w="1468" w:type="dxa"/>
            <w:shd w:val="clear" w:color="auto" w:fill="FFFFFF"/>
          </w:tcPr>
          <w:p w14:paraId="3DB57B5A" w14:textId="77777777" w:rsidR="00C94CFB" w:rsidRPr="00AA59CA" w:rsidRDefault="00C94CFB" w:rsidP="00C94CFB">
            <w:pPr>
              <w:jc w:val="left"/>
              <w:rPr>
                <w:rFonts w:asciiTheme="minorHAnsi" w:hAnsiTheme="minorHAnsi" w:cstheme="minorHAnsi"/>
                <w:bCs w:val="0"/>
              </w:rPr>
            </w:pPr>
          </w:p>
        </w:tc>
      </w:tr>
    </w:tbl>
    <w:p w14:paraId="6B9ADC7B" w14:textId="4088D721" w:rsidR="00E912C6" w:rsidRPr="00F8786A" w:rsidRDefault="0028674C" w:rsidP="00E912C6">
      <w:pPr>
        <w:rPr>
          <w:rFonts w:asciiTheme="minorHAnsi" w:hAnsiTheme="minorHAnsi" w:cstheme="minorHAnsi"/>
        </w:rPr>
      </w:pPr>
      <w:r w:rsidRPr="0028674C">
        <w:rPr>
          <w:rFonts w:asciiTheme="minorHAnsi" w:hAnsiTheme="minorHAnsi" w:cstheme="minorHAnsi"/>
        </w:rPr>
        <w:t xml:space="preserve">Please also insert your additional costs for </w:t>
      </w:r>
      <w:r w:rsidR="00AA1E67">
        <w:rPr>
          <w:rFonts w:asciiTheme="minorHAnsi" w:hAnsiTheme="minorHAnsi" w:cstheme="minorHAnsi"/>
        </w:rPr>
        <w:t>the three</w:t>
      </w:r>
      <w:r w:rsidRPr="0028674C">
        <w:rPr>
          <w:rFonts w:asciiTheme="minorHAnsi" w:hAnsiTheme="minorHAnsi" w:cstheme="minorHAnsi"/>
        </w:rPr>
        <w:t xml:space="preserve"> optional elements in the table below</w:t>
      </w:r>
      <w:r w:rsidR="007071FA">
        <w:rPr>
          <w:rFonts w:asciiTheme="minorHAnsi" w:hAnsiTheme="minorHAnsi" w:cstheme="minorHAnsi"/>
        </w:rPr>
        <w:t>, excluding VAT</w:t>
      </w:r>
      <w:r w:rsidRPr="0028674C">
        <w:rPr>
          <w:rFonts w:asciiTheme="minorHAnsi" w:hAnsiTheme="minorHAnsi" w:cstheme="minorHAnsi"/>
        </w:rPr>
        <w:t xml:space="preserve">. Although these will </w:t>
      </w:r>
      <w:r w:rsidR="00AA1E67">
        <w:rPr>
          <w:rFonts w:asciiTheme="minorHAnsi" w:hAnsiTheme="minorHAnsi" w:cstheme="minorHAnsi"/>
        </w:rPr>
        <w:t>not</w:t>
      </w:r>
      <w:r w:rsidRPr="0028674C">
        <w:rPr>
          <w:rFonts w:asciiTheme="minorHAnsi" w:hAnsiTheme="minorHAnsi" w:cstheme="minorHAnsi"/>
        </w:rPr>
        <w:t xml:space="preserve"> form part of the Price evaluation, any single element or combination of these elements may form part of the contract at Cambridgeshire County Council’s discretion. If you are not able to provide a price for these elements, please state “N/A” in the table below. Please note that this will not affect your Price </w:t>
      </w:r>
      <w:r w:rsidR="00AA1E67">
        <w:rPr>
          <w:rFonts w:asciiTheme="minorHAnsi" w:hAnsiTheme="minorHAnsi" w:cstheme="minorHAnsi"/>
        </w:rPr>
        <w:t>e</w:t>
      </w:r>
      <w:r w:rsidRPr="0028674C">
        <w:rPr>
          <w:rFonts w:asciiTheme="minorHAnsi" w:hAnsiTheme="minorHAnsi" w:cstheme="minorHAnsi"/>
        </w:rPr>
        <w:t>valuation score but it may be taken into account by Cambridgeshire County Council and its partners in their evaluation of the “Methodological Approach and Service Delivery” element</w:t>
      </w:r>
      <w:r w:rsidR="00AA1E67">
        <w:rPr>
          <w:rFonts w:asciiTheme="minorHAnsi" w:hAnsiTheme="minorHAnsi" w:cstheme="minorHAnsi"/>
        </w:rPr>
        <w:t>s</w:t>
      </w:r>
      <w:r w:rsidRPr="0028674C">
        <w:rPr>
          <w:rFonts w:asciiTheme="minorHAnsi" w:hAnsiTheme="minorHAnsi" w:cstheme="minorHAnsi"/>
        </w:rPr>
        <w:t xml:space="preserve"> of the Quality </w:t>
      </w:r>
      <w:r w:rsidR="007071FA">
        <w:rPr>
          <w:rFonts w:asciiTheme="minorHAnsi" w:hAnsiTheme="minorHAnsi" w:cstheme="minorHAnsi"/>
        </w:rPr>
        <w:t>questions</w:t>
      </w:r>
      <w:r w:rsidRPr="0028674C">
        <w:rPr>
          <w:rFonts w:asciiTheme="minorHAnsi" w:hAnsiTheme="minorHAnsi" w:cstheme="minorHAnsi"/>
        </w:rPr>
        <w:t>.</w:t>
      </w:r>
    </w:p>
    <w:tbl>
      <w:tblPr>
        <w:tblW w:w="8443" w:type="dxa"/>
        <w:tblInd w:w="-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701"/>
        <w:gridCol w:w="3857"/>
        <w:gridCol w:w="1417"/>
        <w:gridCol w:w="1468"/>
      </w:tblGrid>
      <w:tr w:rsidR="00E912C6" w:rsidRPr="00F8786A" w14:paraId="6B9ADC83" w14:textId="77777777" w:rsidTr="00AA1E67">
        <w:tc>
          <w:tcPr>
            <w:tcW w:w="1701" w:type="dxa"/>
            <w:shd w:val="clear" w:color="auto" w:fill="FFFFFF"/>
            <w:hideMark/>
          </w:tcPr>
          <w:p w14:paraId="6B9ADC7E" w14:textId="27817145" w:rsidR="00E912C6" w:rsidRPr="00AA59CA" w:rsidRDefault="00AA1E67" w:rsidP="005333C4">
            <w:pPr>
              <w:jc w:val="left"/>
              <w:rPr>
                <w:rFonts w:asciiTheme="minorHAnsi" w:hAnsiTheme="minorHAnsi" w:cstheme="minorHAnsi"/>
                <w:b/>
              </w:rPr>
            </w:pPr>
            <w:r>
              <w:rPr>
                <w:rFonts w:asciiTheme="minorHAnsi" w:hAnsiTheme="minorHAnsi" w:cstheme="minorHAnsi"/>
                <w:b/>
              </w:rPr>
              <w:t>Table 2:</w:t>
            </w:r>
            <w:r>
              <w:rPr>
                <w:rFonts w:asciiTheme="minorHAnsi" w:hAnsiTheme="minorHAnsi" w:cstheme="minorHAnsi"/>
                <w:b/>
              </w:rPr>
              <w:br/>
            </w:r>
            <w:r w:rsidR="00AA59CA" w:rsidRPr="00AA59CA">
              <w:rPr>
                <w:rFonts w:asciiTheme="minorHAnsi" w:hAnsiTheme="minorHAnsi" w:cstheme="minorHAnsi"/>
                <w:b/>
              </w:rPr>
              <w:t>Component</w:t>
            </w:r>
          </w:p>
        </w:tc>
        <w:tc>
          <w:tcPr>
            <w:tcW w:w="3857" w:type="dxa"/>
            <w:shd w:val="clear" w:color="auto" w:fill="FFFFFF"/>
            <w:hideMark/>
          </w:tcPr>
          <w:p w14:paraId="6B9ADC7F" w14:textId="2828627B" w:rsidR="00E912C6" w:rsidRPr="00AA59CA" w:rsidRDefault="00AA1E67" w:rsidP="005333C4">
            <w:pPr>
              <w:jc w:val="left"/>
              <w:rPr>
                <w:rFonts w:asciiTheme="minorHAnsi" w:hAnsiTheme="minorHAnsi" w:cstheme="minorHAnsi"/>
                <w:b/>
              </w:rPr>
            </w:pPr>
            <w:r>
              <w:rPr>
                <w:rFonts w:asciiTheme="minorHAnsi" w:hAnsiTheme="minorHAnsi" w:cstheme="minorHAnsi"/>
                <w:b/>
              </w:rPr>
              <w:br/>
            </w:r>
            <w:r w:rsidR="00AA59CA" w:rsidRPr="00AA59CA">
              <w:rPr>
                <w:rFonts w:asciiTheme="minorHAnsi" w:hAnsiTheme="minorHAnsi" w:cstheme="minorHAnsi"/>
                <w:b/>
              </w:rPr>
              <w:t>Component description</w:t>
            </w:r>
          </w:p>
        </w:tc>
        <w:tc>
          <w:tcPr>
            <w:tcW w:w="1417" w:type="dxa"/>
            <w:shd w:val="clear" w:color="auto" w:fill="FFFFFF"/>
            <w:hideMark/>
          </w:tcPr>
          <w:p w14:paraId="6B9ADC80" w14:textId="3056CE38" w:rsidR="00E912C6" w:rsidRPr="00AA59CA" w:rsidRDefault="00AA1E67" w:rsidP="005333C4">
            <w:pPr>
              <w:jc w:val="left"/>
              <w:rPr>
                <w:rFonts w:asciiTheme="minorHAnsi" w:hAnsiTheme="minorHAnsi" w:cstheme="minorHAnsi"/>
                <w:b/>
              </w:rPr>
            </w:pPr>
            <w:r>
              <w:rPr>
                <w:rFonts w:asciiTheme="minorHAnsi" w:hAnsiTheme="minorHAnsi" w:cstheme="minorHAnsi"/>
                <w:b/>
              </w:rPr>
              <w:br/>
            </w:r>
            <w:r w:rsidR="00AA59CA" w:rsidRPr="00AA59CA">
              <w:rPr>
                <w:rFonts w:asciiTheme="minorHAnsi" w:hAnsiTheme="minorHAnsi" w:cstheme="minorHAnsi"/>
                <w:b/>
              </w:rPr>
              <w:t>Delivery by</w:t>
            </w:r>
          </w:p>
        </w:tc>
        <w:tc>
          <w:tcPr>
            <w:tcW w:w="1468" w:type="dxa"/>
            <w:shd w:val="clear" w:color="auto" w:fill="FFFFFF"/>
          </w:tcPr>
          <w:p w14:paraId="6B9ADC82" w14:textId="0D320367" w:rsidR="00E912C6" w:rsidRPr="00AA59CA" w:rsidRDefault="00AA1E67" w:rsidP="005333C4">
            <w:pPr>
              <w:jc w:val="left"/>
              <w:rPr>
                <w:rFonts w:asciiTheme="minorHAnsi" w:hAnsiTheme="minorHAnsi" w:cstheme="minorHAnsi"/>
                <w:b/>
              </w:rPr>
            </w:pPr>
            <w:r>
              <w:rPr>
                <w:rFonts w:asciiTheme="minorHAnsi" w:hAnsiTheme="minorHAnsi" w:cstheme="minorHAnsi"/>
                <w:b/>
              </w:rPr>
              <w:br/>
            </w:r>
            <w:r w:rsidR="00AA59CA" w:rsidRPr="00AA59CA">
              <w:rPr>
                <w:rFonts w:asciiTheme="minorHAnsi" w:hAnsiTheme="minorHAnsi" w:cstheme="minorHAnsi"/>
                <w:b/>
              </w:rPr>
              <w:t>Costs (£)</w:t>
            </w:r>
          </w:p>
        </w:tc>
      </w:tr>
      <w:tr w:rsidR="00AA1E67" w:rsidRPr="00F8786A" w14:paraId="04DA83F1" w14:textId="77777777" w:rsidTr="00E75617">
        <w:tc>
          <w:tcPr>
            <w:tcW w:w="1701" w:type="dxa"/>
            <w:shd w:val="clear" w:color="auto" w:fill="FFFFFF"/>
          </w:tcPr>
          <w:p w14:paraId="2F5AFADC" w14:textId="77777777" w:rsidR="00AA1E67" w:rsidRPr="00AA59CA" w:rsidRDefault="00AA1E67" w:rsidP="00E75617">
            <w:pPr>
              <w:jc w:val="left"/>
              <w:rPr>
                <w:rFonts w:asciiTheme="minorHAnsi" w:hAnsiTheme="minorHAnsi" w:cstheme="minorHAnsi"/>
                <w:bCs w:val="0"/>
              </w:rPr>
            </w:pPr>
            <w:r>
              <w:rPr>
                <w:rFonts w:asciiTheme="minorHAnsi" w:hAnsiTheme="minorHAnsi" w:cstheme="minorHAnsi"/>
                <w:bCs w:val="0"/>
              </w:rPr>
              <w:t>Future Update</w:t>
            </w:r>
          </w:p>
        </w:tc>
        <w:tc>
          <w:tcPr>
            <w:tcW w:w="3857" w:type="dxa"/>
            <w:shd w:val="clear" w:color="auto" w:fill="FFFFFF"/>
          </w:tcPr>
          <w:p w14:paraId="50569706" w14:textId="77777777" w:rsidR="00AA1E67" w:rsidRPr="00AA59CA" w:rsidRDefault="00AA1E67" w:rsidP="00E75617">
            <w:pPr>
              <w:jc w:val="left"/>
              <w:rPr>
                <w:rFonts w:asciiTheme="minorHAnsi" w:hAnsiTheme="minorHAnsi" w:cstheme="minorHAnsi"/>
                <w:bCs w:val="0"/>
              </w:rPr>
            </w:pPr>
            <w:r w:rsidRPr="00E76562">
              <w:rPr>
                <w:rFonts w:asciiTheme="minorHAnsi" w:hAnsiTheme="minorHAnsi" w:cstheme="minorHAnsi"/>
                <w:bCs w:val="0"/>
              </w:rPr>
              <w:t xml:space="preserve">Price to identify the needs of individual groups </w:t>
            </w:r>
            <w:r>
              <w:rPr>
                <w:rFonts w:asciiTheme="minorHAnsi" w:hAnsiTheme="minorHAnsi" w:cstheme="minorHAnsi"/>
                <w:bCs w:val="0"/>
              </w:rPr>
              <w:t>at</w:t>
            </w:r>
            <w:r w:rsidRPr="00E76562">
              <w:rPr>
                <w:rFonts w:asciiTheme="minorHAnsi" w:hAnsiTheme="minorHAnsi" w:cstheme="minorHAnsi"/>
                <w:bCs w:val="0"/>
              </w:rPr>
              <w:t xml:space="preserve"> a </w:t>
            </w:r>
            <w:r>
              <w:rPr>
                <w:rFonts w:asciiTheme="minorHAnsi" w:hAnsiTheme="minorHAnsi" w:cstheme="minorHAnsi"/>
                <w:bCs w:val="0"/>
              </w:rPr>
              <w:t>later</w:t>
            </w:r>
            <w:r w:rsidRPr="00E76562">
              <w:rPr>
                <w:rFonts w:asciiTheme="minorHAnsi" w:hAnsiTheme="minorHAnsi" w:cstheme="minorHAnsi"/>
                <w:bCs w:val="0"/>
              </w:rPr>
              <w:t xml:space="preserve"> </w:t>
            </w:r>
            <w:r>
              <w:rPr>
                <w:rFonts w:asciiTheme="minorHAnsi" w:hAnsiTheme="minorHAnsi" w:cstheme="minorHAnsi"/>
                <w:bCs w:val="0"/>
              </w:rPr>
              <w:t>date</w:t>
            </w:r>
            <w:r w:rsidRPr="00E76562">
              <w:rPr>
                <w:rFonts w:asciiTheme="minorHAnsi" w:hAnsiTheme="minorHAnsi" w:cstheme="minorHAnsi"/>
                <w:bCs w:val="0"/>
              </w:rPr>
              <w:t xml:space="preserve"> in </w:t>
            </w:r>
            <w:r w:rsidRPr="00E76562">
              <w:rPr>
                <w:rFonts w:asciiTheme="minorHAnsi" w:hAnsiTheme="minorHAnsi" w:cstheme="minorHAnsi"/>
                <w:bCs w:val="0"/>
              </w:rPr>
              <w:lastRenderedPageBreak/>
              <w:t xml:space="preserve">accordance with the Study’s stated approach (£ per </w:t>
            </w:r>
            <w:r>
              <w:rPr>
                <w:rFonts w:asciiTheme="minorHAnsi" w:hAnsiTheme="minorHAnsi" w:cstheme="minorHAnsi"/>
                <w:bCs w:val="0"/>
              </w:rPr>
              <w:t>district</w:t>
            </w:r>
            <w:r w:rsidRPr="00E76562">
              <w:rPr>
                <w:rFonts w:asciiTheme="minorHAnsi" w:hAnsiTheme="minorHAnsi" w:cstheme="minorHAnsi"/>
                <w:bCs w:val="0"/>
              </w:rPr>
              <w:t>).</w:t>
            </w:r>
          </w:p>
        </w:tc>
        <w:tc>
          <w:tcPr>
            <w:tcW w:w="1417" w:type="dxa"/>
            <w:shd w:val="clear" w:color="auto" w:fill="FFFFFF"/>
          </w:tcPr>
          <w:p w14:paraId="24EC9780" w14:textId="77777777" w:rsidR="00AA1E67" w:rsidRPr="00AA59CA" w:rsidRDefault="00AA1E67" w:rsidP="00E75617">
            <w:pPr>
              <w:jc w:val="left"/>
              <w:rPr>
                <w:rFonts w:asciiTheme="minorHAnsi" w:hAnsiTheme="minorHAnsi" w:cstheme="minorHAnsi"/>
                <w:bCs w:val="0"/>
              </w:rPr>
            </w:pPr>
            <w:r w:rsidRPr="00E76562">
              <w:rPr>
                <w:rFonts w:asciiTheme="minorHAnsi" w:hAnsiTheme="minorHAnsi" w:cstheme="minorHAnsi"/>
                <w:bCs w:val="0"/>
              </w:rPr>
              <w:lastRenderedPageBreak/>
              <w:t>N/A</w:t>
            </w:r>
          </w:p>
        </w:tc>
        <w:tc>
          <w:tcPr>
            <w:tcW w:w="1468" w:type="dxa"/>
            <w:shd w:val="clear" w:color="auto" w:fill="FFFFFF"/>
          </w:tcPr>
          <w:p w14:paraId="237CC692" w14:textId="77777777" w:rsidR="00AA1E67" w:rsidRPr="00AA59CA" w:rsidRDefault="00AA1E67" w:rsidP="00E75617">
            <w:pPr>
              <w:jc w:val="left"/>
              <w:rPr>
                <w:rFonts w:asciiTheme="minorHAnsi" w:hAnsiTheme="minorHAnsi" w:cstheme="minorHAnsi"/>
                <w:bCs w:val="0"/>
              </w:rPr>
            </w:pPr>
          </w:p>
        </w:tc>
      </w:tr>
      <w:tr w:rsidR="00AA1E67" w:rsidRPr="00F8786A" w14:paraId="726B5373" w14:textId="77777777" w:rsidTr="00E75617">
        <w:tc>
          <w:tcPr>
            <w:tcW w:w="1701" w:type="dxa"/>
            <w:shd w:val="clear" w:color="auto" w:fill="FFFFFF"/>
          </w:tcPr>
          <w:p w14:paraId="17504DBE" w14:textId="25DEDC08" w:rsidR="00AA1E67" w:rsidRPr="00AA59CA" w:rsidRDefault="00AA1E67" w:rsidP="00E75617">
            <w:pPr>
              <w:jc w:val="left"/>
              <w:rPr>
                <w:rFonts w:asciiTheme="minorHAnsi" w:hAnsiTheme="minorHAnsi" w:cstheme="minorHAnsi"/>
                <w:bCs w:val="0"/>
              </w:rPr>
            </w:pPr>
            <w:r>
              <w:rPr>
                <w:rFonts w:asciiTheme="minorHAnsi" w:hAnsiTheme="minorHAnsi" w:cstheme="minorHAnsi"/>
                <w:bCs w:val="0"/>
              </w:rPr>
              <w:t>Small Area</w:t>
            </w:r>
          </w:p>
        </w:tc>
        <w:tc>
          <w:tcPr>
            <w:tcW w:w="3857" w:type="dxa"/>
            <w:shd w:val="clear" w:color="auto" w:fill="FFFFFF"/>
          </w:tcPr>
          <w:p w14:paraId="7EC32426" w14:textId="77777777" w:rsidR="00AA1E67" w:rsidRPr="00AA59CA" w:rsidRDefault="00AA1E67" w:rsidP="00E75617">
            <w:pPr>
              <w:jc w:val="left"/>
              <w:rPr>
                <w:rFonts w:asciiTheme="minorHAnsi" w:hAnsiTheme="minorHAnsi" w:cstheme="minorHAnsi"/>
                <w:bCs w:val="0"/>
              </w:rPr>
            </w:pPr>
            <w:r w:rsidRPr="00E76562">
              <w:rPr>
                <w:rFonts w:asciiTheme="minorHAnsi" w:hAnsiTheme="minorHAnsi" w:cstheme="minorHAnsi"/>
                <w:bCs w:val="0"/>
              </w:rPr>
              <w:t>Price to identify the needs of individual groups for a neighbourhood/small area in accordance with the Study’s stated approach (£ per report).</w:t>
            </w:r>
          </w:p>
        </w:tc>
        <w:tc>
          <w:tcPr>
            <w:tcW w:w="1417" w:type="dxa"/>
            <w:shd w:val="clear" w:color="auto" w:fill="FFFFFF"/>
          </w:tcPr>
          <w:p w14:paraId="1F4EB381" w14:textId="77777777" w:rsidR="00AA1E67" w:rsidRPr="00AA59CA" w:rsidRDefault="00AA1E67" w:rsidP="00E75617">
            <w:pPr>
              <w:jc w:val="left"/>
              <w:rPr>
                <w:rFonts w:asciiTheme="minorHAnsi" w:hAnsiTheme="minorHAnsi" w:cstheme="minorHAnsi"/>
                <w:bCs w:val="0"/>
              </w:rPr>
            </w:pPr>
            <w:r w:rsidRPr="00E76562">
              <w:rPr>
                <w:rFonts w:asciiTheme="minorHAnsi" w:hAnsiTheme="minorHAnsi" w:cstheme="minorHAnsi"/>
                <w:bCs w:val="0"/>
              </w:rPr>
              <w:t>N/A</w:t>
            </w:r>
          </w:p>
        </w:tc>
        <w:tc>
          <w:tcPr>
            <w:tcW w:w="1468" w:type="dxa"/>
            <w:shd w:val="clear" w:color="auto" w:fill="FFFFFF"/>
          </w:tcPr>
          <w:p w14:paraId="29490C58" w14:textId="77777777" w:rsidR="00AA1E67" w:rsidRPr="00AA59CA" w:rsidRDefault="00AA1E67" w:rsidP="00E75617">
            <w:pPr>
              <w:jc w:val="left"/>
              <w:rPr>
                <w:rFonts w:asciiTheme="minorHAnsi" w:hAnsiTheme="minorHAnsi" w:cstheme="minorHAnsi"/>
                <w:bCs w:val="0"/>
              </w:rPr>
            </w:pPr>
          </w:p>
        </w:tc>
      </w:tr>
      <w:tr w:rsidR="00E912C6" w:rsidRPr="00F8786A" w14:paraId="6B9ADC8A" w14:textId="77777777" w:rsidTr="00AA1E67">
        <w:tc>
          <w:tcPr>
            <w:tcW w:w="1701" w:type="dxa"/>
            <w:shd w:val="clear" w:color="auto" w:fill="FFFFFF"/>
          </w:tcPr>
          <w:p w14:paraId="6B9ADC86" w14:textId="29F7F157" w:rsidR="00E912C6" w:rsidRPr="00AA59CA" w:rsidRDefault="0028674C" w:rsidP="005333C4">
            <w:pPr>
              <w:jc w:val="left"/>
              <w:rPr>
                <w:rFonts w:asciiTheme="minorHAnsi" w:hAnsiTheme="minorHAnsi" w:cstheme="minorHAnsi"/>
                <w:bCs w:val="0"/>
              </w:rPr>
            </w:pPr>
            <w:r w:rsidRPr="0028674C">
              <w:rPr>
                <w:rFonts w:asciiTheme="minorHAnsi" w:hAnsiTheme="minorHAnsi" w:cstheme="minorHAnsi"/>
                <w:bCs w:val="0"/>
              </w:rPr>
              <w:t>Examination Support</w:t>
            </w:r>
          </w:p>
        </w:tc>
        <w:tc>
          <w:tcPr>
            <w:tcW w:w="3857" w:type="dxa"/>
            <w:shd w:val="clear" w:color="auto" w:fill="FFFFFF"/>
          </w:tcPr>
          <w:p w14:paraId="6B9ADC87" w14:textId="7C31960B" w:rsidR="00E912C6" w:rsidRPr="00AA59CA" w:rsidRDefault="0028674C" w:rsidP="005333C4">
            <w:pPr>
              <w:jc w:val="left"/>
              <w:rPr>
                <w:rFonts w:asciiTheme="minorHAnsi" w:hAnsiTheme="minorHAnsi" w:cstheme="minorHAnsi"/>
                <w:bCs w:val="0"/>
              </w:rPr>
            </w:pPr>
            <w:r w:rsidRPr="0028674C">
              <w:rPr>
                <w:rFonts w:asciiTheme="minorHAnsi" w:hAnsiTheme="minorHAnsi" w:cstheme="minorHAnsi"/>
                <w:bCs w:val="0"/>
              </w:rPr>
              <w:t>Price to provide expert witness support at Examination of the Councils’ Local Plans in relation to the methodology and findings of the Study (£ per day).</w:t>
            </w:r>
          </w:p>
        </w:tc>
        <w:tc>
          <w:tcPr>
            <w:tcW w:w="1417" w:type="dxa"/>
            <w:shd w:val="clear" w:color="auto" w:fill="FFFFFF"/>
          </w:tcPr>
          <w:p w14:paraId="6B9ADC88" w14:textId="51AF8A0C" w:rsidR="00E912C6" w:rsidRPr="00AA59CA" w:rsidRDefault="00E76562" w:rsidP="005333C4">
            <w:pPr>
              <w:jc w:val="left"/>
              <w:rPr>
                <w:rFonts w:asciiTheme="minorHAnsi" w:hAnsiTheme="minorHAnsi" w:cstheme="minorHAnsi"/>
                <w:bCs w:val="0"/>
              </w:rPr>
            </w:pPr>
            <w:r w:rsidRPr="00E76562">
              <w:rPr>
                <w:rFonts w:asciiTheme="minorHAnsi" w:hAnsiTheme="minorHAnsi" w:cstheme="minorHAnsi"/>
                <w:bCs w:val="0"/>
              </w:rPr>
              <w:t>N/A</w:t>
            </w:r>
          </w:p>
        </w:tc>
        <w:tc>
          <w:tcPr>
            <w:tcW w:w="1468" w:type="dxa"/>
            <w:shd w:val="clear" w:color="auto" w:fill="FFFFFF"/>
          </w:tcPr>
          <w:p w14:paraId="6B9ADC89" w14:textId="77777777" w:rsidR="00E912C6" w:rsidRPr="00AA59CA" w:rsidRDefault="00E912C6" w:rsidP="005333C4">
            <w:pPr>
              <w:jc w:val="left"/>
              <w:rPr>
                <w:rFonts w:asciiTheme="minorHAnsi" w:hAnsiTheme="minorHAnsi" w:cstheme="minorHAnsi"/>
                <w:bCs w:val="0"/>
              </w:rPr>
            </w:pPr>
          </w:p>
        </w:tc>
      </w:tr>
    </w:tbl>
    <w:p w14:paraId="6B9ADCA3" w14:textId="77777777" w:rsidR="00E912C6" w:rsidRPr="00F8786A" w:rsidRDefault="00E912C6" w:rsidP="00E912C6">
      <w:pPr>
        <w:spacing w:after="0"/>
        <w:jc w:val="left"/>
        <w:rPr>
          <w:rFonts w:asciiTheme="minorHAnsi" w:hAnsiTheme="minorHAnsi" w:cstheme="minorHAnsi"/>
        </w:rPr>
        <w:sectPr w:rsidR="00E912C6" w:rsidRPr="00F8786A" w:rsidSect="00F8786A">
          <w:pgSz w:w="11906" w:h="16838"/>
          <w:pgMar w:top="993" w:right="1800" w:bottom="1135" w:left="1800" w:header="708" w:footer="708" w:gutter="0"/>
          <w:cols w:space="720"/>
        </w:sectPr>
      </w:pPr>
    </w:p>
    <w:p w14:paraId="6B9ADCA4" w14:textId="77777777" w:rsidR="00E912C6" w:rsidRPr="00F8786A" w:rsidRDefault="00E912C6" w:rsidP="00E912C6">
      <w:pPr>
        <w:pStyle w:val="Heading1"/>
        <w:rPr>
          <w:rFonts w:asciiTheme="minorHAnsi" w:hAnsiTheme="minorHAnsi" w:cstheme="minorHAnsi"/>
        </w:rPr>
      </w:pPr>
      <w:bookmarkStart w:id="20" w:name="_Toc14750980"/>
      <w:r w:rsidRPr="00F8786A">
        <w:rPr>
          <w:rFonts w:asciiTheme="minorHAnsi" w:hAnsiTheme="minorHAnsi" w:cstheme="minorHAnsi"/>
        </w:rPr>
        <w:lastRenderedPageBreak/>
        <w:t>FREEDOM OF INFORMATION</w:t>
      </w:r>
      <w:r w:rsidR="00BB6009" w:rsidRPr="00F8786A">
        <w:rPr>
          <w:rFonts w:asciiTheme="minorHAnsi" w:hAnsiTheme="minorHAnsi" w:cstheme="minorHAnsi"/>
        </w:rPr>
        <w:t xml:space="preserve"> &amp; SIGNATURE AND DATE</w:t>
      </w:r>
      <w:bookmarkEnd w:id="20"/>
    </w:p>
    <w:p w14:paraId="6B9ADCA5" w14:textId="49BDD6C8" w:rsidR="00E912C6" w:rsidRPr="00F8786A" w:rsidRDefault="00E912C6" w:rsidP="00E912C6">
      <w:pPr>
        <w:rPr>
          <w:rFonts w:asciiTheme="minorHAnsi" w:hAnsiTheme="minorHAnsi" w:cstheme="minorHAnsi"/>
        </w:rPr>
      </w:pPr>
      <w:r w:rsidRPr="00E22EB3">
        <w:rPr>
          <w:rFonts w:asciiTheme="minorHAnsi" w:hAnsiTheme="minorHAnsi" w:cstheme="minorHAnsi"/>
        </w:rPr>
        <w:t xml:space="preserve">Information in relation to this RFQ may be made available on demand in accordance with the requirements of the Freedom of Information Act 2000 (“The Act”) and your organisation details will be disclosed where the expenditure is over </w:t>
      </w:r>
      <w:r w:rsidRPr="00E22EB3">
        <w:rPr>
          <w:rFonts w:asciiTheme="minorHAnsi" w:hAnsiTheme="minorHAnsi" w:cstheme="minorHAnsi"/>
          <w:bCs w:val="0"/>
        </w:rPr>
        <w:t>£500</w:t>
      </w:r>
      <w:r w:rsidRPr="00E22EB3">
        <w:rPr>
          <w:rFonts w:asciiTheme="minorHAnsi" w:hAnsiTheme="minorHAnsi" w:cstheme="minorHAnsi"/>
        </w:rPr>
        <w:t xml:space="preserve"> as per the Government Transparency agenda. Details of all contracts worth</w:t>
      </w:r>
      <w:r w:rsidR="0079547C" w:rsidRPr="00E22EB3">
        <w:rPr>
          <w:rFonts w:asciiTheme="minorHAnsi" w:hAnsiTheme="minorHAnsi" w:cstheme="minorHAnsi"/>
        </w:rPr>
        <w:t xml:space="preserve"> </w:t>
      </w:r>
      <w:r w:rsidRPr="00E22EB3">
        <w:rPr>
          <w:rFonts w:asciiTheme="minorHAnsi" w:hAnsiTheme="minorHAnsi" w:cstheme="minorHAnsi"/>
        </w:rPr>
        <w:t>£25,000 or more in total value will also be published on the Authority’s website.</w:t>
      </w:r>
    </w:p>
    <w:p w14:paraId="6B9ADCA6" w14:textId="77777777" w:rsidR="00E912C6" w:rsidRPr="00F8786A" w:rsidRDefault="00E912C6" w:rsidP="00E912C6">
      <w:pPr>
        <w:rPr>
          <w:rFonts w:asciiTheme="minorHAnsi" w:hAnsiTheme="minorHAnsi" w:cstheme="minorHAnsi"/>
        </w:rPr>
      </w:pPr>
      <w:r w:rsidRPr="00F8786A">
        <w:rPr>
          <w:rFonts w:asciiTheme="minorHAnsi" w:hAnsiTheme="minorHAnsi" w:cstheme="minorHAnsi"/>
        </w:rPr>
        <w:t xml:space="preserve">Organisations should state if any of the information supplied by them is confidential and commercially sensitive or should not be disclosed in response for the Information under the Act. Organisations should state why they consider the information to be confidential or commercially sensitive. </w:t>
      </w:r>
    </w:p>
    <w:p w14:paraId="6B9ADCA7" w14:textId="4F0D9B38" w:rsidR="00E912C6" w:rsidRPr="00F8786A" w:rsidRDefault="00E912C6" w:rsidP="00E912C6">
      <w:pPr>
        <w:rPr>
          <w:rFonts w:asciiTheme="minorHAnsi" w:hAnsiTheme="minorHAnsi" w:cstheme="minorHAnsi"/>
        </w:rPr>
      </w:pPr>
      <w:r w:rsidRPr="00F8786A">
        <w:rPr>
          <w:rFonts w:asciiTheme="minorHAnsi" w:hAnsiTheme="minorHAnsi" w:cstheme="minorHAnsi"/>
        </w:rPr>
        <w:t xml:space="preserve">Please state here any specific information in this RFQ that you do not wish to be disclosed under </w:t>
      </w:r>
      <w:r w:rsidR="00210DCB">
        <w:rPr>
          <w:rFonts w:asciiTheme="minorHAnsi" w:hAnsiTheme="minorHAnsi" w:cstheme="minorHAnsi"/>
        </w:rPr>
        <w:t xml:space="preserve">the </w:t>
      </w:r>
      <w:r w:rsidRPr="00F8786A">
        <w:rPr>
          <w:rFonts w:asciiTheme="minorHAnsi" w:hAnsiTheme="minorHAnsi" w:cstheme="minorHAnsi"/>
        </w:rPr>
        <w:t xml:space="preserve">Freedom of </w:t>
      </w:r>
      <w:r w:rsidR="00210DCB">
        <w:rPr>
          <w:rFonts w:asciiTheme="minorHAnsi" w:hAnsiTheme="minorHAnsi" w:cstheme="minorHAnsi"/>
        </w:rPr>
        <w:t>I</w:t>
      </w:r>
      <w:r w:rsidRPr="00F8786A">
        <w:rPr>
          <w:rFonts w:asciiTheme="minorHAnsi" w:hAnsiTheme="minorHAnsi" w:cstheme="minorHAnsi"/>
        </w:rPr>
        <w:t>nformation Act. This will not guarantee that the information will not be disclosed but will be examined in the light of the exemptions provided in the Act.</w:t>
      </w:r>
    </w:p>
    <w:p w14:paraId="6B9ADCA8" w14:textId="51AA5BB3" w:rsidR="00E912C6" w:rsidRPr="00F8786A" w:rsidRDefault="00E5520A" w:rsidP="00E912C6">
      <w:pPr>
        <w:rPr>
          <w:rFonts w:asciiTheme="minorHAnsi" w:hAnsiTheme="minorHAnsi" w:cstheme="minorHAnsi"/>
        </w:rPr>
      </w:pPr>
      <w:r w:rsidRPr="00F8786A">
        <w:rPr>
          <w:rFonts w:asciiTheme="minorHAnsi" w:hAnsiTheme="minorHAnsi" w:cstheme="minorHAnsi"/>
          <w:noProof/>
          <w:lang w:eastAsia="en-GB"/>
        </w:rPr>
        <mc:AlternateContent>
          <mc:Choice Requires="wps">
            <w:drawing>
              <wp:anchor distT="0" distB="0" distL="114300" distR="114300" simplePos="0" relativeHeight="251658752" behindDoc="0" locked="0" layoutInCell="1" allowOverlap="1" wp14:anchorId="6B9ADCDE" wp14:editId="51AC14E4">
                <wp:simplePos x="0" y="0"/>
                <wp:positionH relativeFrom="column">
                  <wp:align>center</wp:align>
                </wp:positionH>
                <wp:positionV relativeFrom="paragraph">
                  <wp:posOffset>46990</wp:posOffset>
                </wp:positionV>
                <wp:extent cx="5263515" cy="1503045"/>
                <wp:effectExtent l="6350" t="12700" r="6985" b="825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3515" cy="1503045"/>
                        </a:xfrm>
                        <a:prstGeom prst="rect">
                          <a:avLst/>
                        </a:prstGeom>
                        <a:solidFill>
                          <a:srgbClr val="FFFFFF"/>
                        </a:solidFill>
                        <a:ln w="9525">
                          <a:solidFill>
                            <a:srgbClr val="000000"/>
                          </a:solidFill>
                          <a:miter lim="800000"/>
                          <a:headEnd/>
                          <a:tailEnd/>
                        </a:ln>
                      </wps:spPr>
                      <wps:txbx>
                        <w:txbxContent>
                          <w:p w14:paraId="6B9ADCEC" w14:textId="77777777" w:rsidR="00971D69" w:rsidRDefault="00971D69" w:rsidP="00E912C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9ADCDE" id="Text Box 4" o:spid="_x0000_s1027" type="#_x0000_t202" style="position:absolute;left:0;text-align:left;margin-left:0;margin-top:3.7pt;width:414.45pt;height:118.35pt;z-index:2516587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KXLLAIAAFgEAAAOAAAAZHJzL2Uyb0RvYy54bWysVNtu2zAMfR+wfxD0vthJ46414hRdugwD&#10;ugvQ7gNkWbaFSaImKbGzrx8lp2l2exnmB0GUqMPDQ9Krm1ErshfOSzAVnc9ySoTh0EjTVfTL4/bV&#10;FSU+MNMwBUZU9CA8vVm/fLEabCkW0INqhCMIYnw52Ir2IdgyyzzvhWZ+BlYYvGzBaRbQdF3WODYg&#10;ulbZIs8vswFcYx1w4T2e3k2XdJ3w21bw8KltvQhEVRS5hbS6tNZxzdYrVnaO2V7yIw32Dyw0kwaD&#10;nqDuWGBk5+RvUFpyBx7aMOOgM2hbyUXKAbOZ579k89AzK1IuKI63J5n8/4PlH/efHZFNRQtKDNNY&#10;okcxBvIGRrKM6gzWl+j0YNEtjHiMVU6ZensP/KsnBjY9M524dQ6GXrAG2c3jy+zs6YTjI0g9fIAG&#10;w7BdgAQ0tk5H6VAMguhYpcOpMpEKx8NicXlRzJEix7t5kV/kyyLFYOXTc+t8eCdAk7ipqMPSJ3i2&#10;v/ch0mHlk0uM5kHJZiuVSobr6o1yZM+wTbbpO6L/5KYMGSp6XSyKSYG/QuTp+xOElgH7XUld0auT&#10;Eyujbm9Nk7oxMKmmPVJW5ihk1G5SMYz1mCqWVI4i19AcUFkHU3vjOOKmB/edkgFbu6L+2445QYl6&#10;b7A61/PlMs5CMpbF6wUa7vymPr9hhiNURQMl03YTpvnZWSe7HiNN/WDgFivayqT1M6sjfWzfVILj&#10;qMX5OLeT1/MPYf0DAAD//wMAUEsDBBQABgAIAAAAIQAj//Ut3QAAAAYBAAAPAAAAZHJzL2Rvd25y&#10;ZXYueG1sTI/BTsMwEETvSPyDtUhcEHUaojYN2VQICQS3UqpydeNtEhGvg+2m4e8xJziOZjTzplxP&#10;phcjOd9ZRpjPEhDEtdUdNwi796fbHIQPirXqLRPCN3lYV5cXpSq0PfMbjdvQiFjCvlAIbQhDIaWv&#10;WzLKz+xAHL2jdUaFKF0jtVPnWG56mSbJQhrVcVxo1UCPLdWf25NByLOX8cO/3m329eLYr8LNcnz+&#10;cojXV9PDPYhAU/gLwy9+RIcqMh3sibUXPUI8EhCWGYho5mm+AnFASLNsDrIq5X/86gcAAP//AwBQ&#10;SwECLQAUAAYACAAAACEAtoM4kv4AAADhAQAAEwAAAAAAAAAAAAAAAAAAAAAAW0NvbnRlbnRfVHlw&#10;ZXNdLnhtbFBLAQItABQABgAIAAAAIQA4/SH/1gAAAJQBAAALAAAAAAAAAAAAAAAAAC8BAABfcmVs&#10;cy8ucmVsc1BLAQItABQABgAIAAAAIQCqFKXLLAIAAFgEAAAOAAAAAAAAAAAAAAAAAC4CAABkcnMv&#10;ZTJvRG9jLnhtbFBLAQItABQABgAIAAAAIQAj//Ut3QAAAAYBAAAPAAAAAAAAAAAAAAAAAIYEAABk&#10;cnMvZG93bnJldi54bWxQSwUGAAAAAAQABADzAAAAkAUAAAAA&#10;">
                <v:textbox>
                  <w:txbxContent>
                    <w:p w14:paraId="6B9ADCEC" w14:textId="77777777" w:rsidR="00971D69" w:rsidRDefault="00971D69" w:rsidP="00E912C6"/>
                  </w:txbxContent>
                </v:textbox>
              </v:shape>
            </w:pict>
          </mc:Fallback>
        </mc:AlternateContent>
      </w:r>
    </w:p>
    <w:p w14:paraId="6B9ADCA9" w14:textId="77777777" w:rsidR="00E912C6" w:rsidRPr="00F8786A" w:rsidRDefault="00E912C6" w:rsidP="00E912C6">
      <w:pPr>
        <w:rPr>
          <w:rFonts w:asciiTheme="minorHAnsi" w:hAnsiTheme="minorHAnsi" w:cstheme="minorHAnsi"/>
        </w:rPr>
      </w:pPr>
    </w:p>
    <w:p w14:paraId="6B9ADCAA" w14:textId="77777777" w:rsidR="00BB6009" w:rsidRPr="00F8786A" w:rsidRDefault="00BB6009" w:rsidP="00E912C6">
      <w:pPr>
        <w:spacing w:after="0"/>
        <w:jc w:val="left"/>
        <w:rPr>
          <w:rFonts w:asciiTheme="minorHAnsi" w:hAnsiTheme="minorHAnsi" w:cstheme="minorHAnsi"/>
        </w:rPr>
      </w:pPr>
    </w:p>
    <w:p w14:paraId="6B9ADCAB" w14:textId="77777777" w:rsidR="00BB6009" w:rsidRPr="00F8786A" w:rsidRDefault="00BB6009" w:rsidP="00BB6009">
      <w:pPr>
        <w:rPr>
          <w:rFonts w:asciiTheme="minorHAnsi" w:hAnsiTheme="minorHAnsi" w:cstheme="minorHAnsi"/>
        </w:rPr>
      </w:pPr>
    </w:p>
    <w:p w14:paraId="6B9ADCAC" w14:textId="77777777" w:rsidR="00BB6009" w:rsidRPr="00F8786A" w:rsidRDefault="00BB6009" w:rsidP="00BB6009">
      <w:pPr>
        <w:rPr>
          <w:rFonts w:asciiTheme="minorHAnsi" w:hAnsiTheme="minorHAnsi" w:cstheme="minorHAnsi"/>
        </w:rPr>
      </w:pPr>
    </w:p>
    <w:p w14:paraId="6B9ADCAD" w14:textId="77777777" w:rsidR="00BB6009" w:rsidRPr="00F8786A" w:rsidRDefault="00BB6009" w:rsidP="00BB6009">
      <w:pPr>
        <w:rPr>
          <w:rFonts w:asciiTheme="minorHAnsi" w:hAnsiTheme="minorHAnsi" w:cstheme="minorHAnsi"/>
        </w:rPr>
      </w:pPr>
    </w:p>
    <w:p w14:paraId="6B9ADCAE" w14:textId="77777777" w:rsidR="00BB6009" w:rsidRPr="00F8786A" w:rsidRDefault="00BB6009" w:rsidP="00BB6009">
      <w:pPr>
        <w:rPr>
          <w:rFonts w:asciiTheme="minorHAnsi" w:hAnsiTheme="minorHAnsi" w:cstheme="minorHAnsi"/>
        </w:rPr>
      </w:pPr>
    </w:p>
    <w:p w14:paraId="6B9ADCAF" w14:textId="7132A680" w:rsidR="00BB6009" w:rsidRPr="00F8786A" w:rsidRDefault="00BB6009" w:rsidP="00BB6009">
      <w:pPr>
        <w:rPr>
          <w:rFonts w:asciiTheme="minorHAnsi" w:hAnsiTheme="minorHAnsi" w:cstheme="minorHAnsi"/>
        </w:rPr>
      </w:pPr>
      <w:r w:rsidRPr="00A35A86">
        <w:rPr>
          <w:rStyle w:val="Strong"/>
          <w:rFonts w:asciiTheme="minorHAnsi" w:hAnsiTheme="minorHAnsi" w:cstheme="minorHAnsi"/>
        </w:rPr>
        <w:t>Request for Quotation for</w:t>
      </w:r>
      <w:r w:rsidRPr="00A35A86">
        <w:rPr>
          <w:rFonts w:asciiTheme="minorHAnsi" w:hAnsiTheme="minorHAnsi" w:cstheme="minorHAnsi"/>
        </w:rPr>
        <w:t xml:space="preserve"> </w:t>
      </w:r>
      <w:r w:rsidR="00E22EB3" w:rsidRPr="00A35A86">
        <w:rPr>
          <w:rFonts w:asciiTheme="minorHAnsi" w:hAnsiTheme="minorHAnsi" w:cstheme="minorHAnsi"/>
          <w:b/>
        </w:rPr>
        <w:t>the provision of Cambridgeshire and West Suffolk Housing Needs of Specific Groups</w:t>
      </w:r>
      <w:r w:rsidR="00F273FB">
        <w:rPr>
          <w:rFonts w:asciiTheme="minorHAnsi" w:hAnsiTheme="minorHAnsi" w:cstheme="minorHAnsi"/>
          <w:b/>
        </w:rPr>
        <w:t xml:space="preserve"> </w:t>
      </w:r>
      <w:r w:rsidR="00A35A86" w:rsidRPr="00A35A86">
        <w:rPr>
          <w:rFonts w:asciiTheme="minorHAnsi" w:hAnsiTheme="minorHAnsi" w:cstheme="minorHAnsi"/>
          <w:b/>
        </w:rPr>
        <w:t>Study</w:t>
      </w:r>
      <w:r w:rsidRPr="00A35A86">
        <w:rPr>
          <w:rFonts w:asciiTheme="minorHAnsi" w:hAnsiTheme="minorHAnsi" w:cstheme="minorHAnsi"/>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55"/>
        <w:gridCol w:w="741"/>
      </w:tblGrid>
      <w:tr w:rsidR="00BB6009" w:rsidRPr="00F8786A" w14:paraId="6B9ADCB2" w14:textId="77777777" w:rsidTr="00BB6009">
        <w:tc>
          <w:tcPr>
            <w:tcW w:w="7763" w:type="dxa"/>
            <w:tcBorders>
              <w:top w:val="single" w:sz="4" w:space="0" w:color="000000"/>
              <w:left w:val="single" w:sz="4" w:space="0" w:color="000000"/>
              <w:bottom w:val="single" w:sz="4" w:space="0" w:color="000000"/>
              <w:right w:val="single" w:sz="4" w:space="0" w:color="000000"/>
            </w:tcBorders>
            <w:hideMark/>
          </w:tcPr>
          <w:p w14:paraId="6B9ADCB0" w14:textId="77777777" w:rsidR="00BB6009" w:rsidRPr="00F8786A" w:rsidRDefault="00BB6009" w:rsidP="00BB6009">
            <w:pPr>
              <w:rPr>
                <w:rFonts w:asciiTheme="minorHAnsi" w:hAnsiTheme="minorHAnsi" w:cstheme="minorHAnsi"/>
              </w:rPr>
            </w:pPr>
            <w:r w:rsidRPr="00F8786A">
              <w:rPr>
                <w:rFonts w:asciiTheme="minorHAnsi" w:hAnsiTheme="minorHAnsi" w:cstheme="minorHAnsi"/>
              </w:rPr>
              <w:t>I the undersigned hereby declare by marking an X in the box:</w:t>
            </w:r>
          </w:p>
        </w:tc>
        <w:tc>
          <w:tcPr>
            <w:tcW w:w="759" w:type="dxa"/>
            <w:tcBorders>
              <w:top w:val="single" w:sz="4" w:space="0" w:color="000000"/>
              <w:left w:val="single" w:sz="4" w:space="0" w:color="000000"/>
              <w:bottom w:val="single" w:sz="4" w:space="0" w:color="000000"/>
              <w:right w:val="single" w:sz="4" w:space="0" w:color="000000"/>
            </w:tcBorders>
          </w:tcPr>
          <w:p w14:paraId="6B9ADCB1" w14:textId="77777777" w:rsidR="00BB6009" w:rsidRPr="00F8786A" w:rsidRDefault="00BB6009" w:rsidP="00BB6009">
            <w:pPr>
              <w:rPr>
                <w:rFonts w:asciiTheme="minorHAnsi" w:hAnsiTheme="minorHAnsi" w:cstheme="minorHAnsi"/>
              </w:rPr>
            </w:pPr>
          </w:p>
        </w:tc>
      </w:tr>
    </w:tbl>
    <w:p w14:paraId="6B9ADCB3" w14:textId="77777777" w:rsidR="00BB6009" w:rsidRPr="00F8786A" w:rsidRDefault="00BB6009" w:rsidP="00BB6009">
      <w:pPr>
        <w:rPr>
          <w:rFonts w:asciiTheme="minorHAnsi" w:hAnsiTheme="minorHAnsi" w:cstheme="minorHAnsi"/>
        </w:rPr>
      </w:pPr>
    </w:p>
    <w:p w14:paraId="6B9ADCB4" w14:textId="77777777" w:rsidR="00BB6009" w:rsidRPr="00F8786A" w:rsidRDefault="00BB6009" w:rsidP="00605B94">
      <w:pPr>
        <w:ind w:left="360" w:hanging="502"/>
        <w:rPr>
          <w:rFonts w:asciiTheme="minorHAnsi" w:hAnsiTheme="minorHAnsi" w:cstheme="minorHAnsi"/>
        </w:rPr>
      </w:pPr>
      <w:r w:rsidRPr="00F8786A">
        <w:rPr>
          <w:rFonts w:asciiTheme="minorHAnsi" w:hAnsiTheme="minorHAnsi" w:cstheme="minorHAnsi"/>
        </w:rPr>
        <w:t xml:space="preserve"> that the information provided is complete and accurate;</w:t>
      </w:r>
    </w:p>
    <w:p w14:paraId="6B9ADCB5" w14:textId="77777777" w:rsidR="001556E2" w:rsidRPr="00F8786A" w:rsidRDefault="00BB6009" w:rsidP="001556E2">
      <w:pPr>
        <w:pStyle w:val="ListParagraph"/>
        <w:rPr>
          <w:rFonts w:asciiTheme="minorHAnsi" w:hAnsiTheme="minorHAnsi" w:cstheme="minorHAnsi"/>
        </w:rPr>
      </w:pPr>
      <w:r w:rsidRPr="00F8786A">
        <w:rPr>
          <w:rFonts w:asciiTheme="minorHAnsi" w:hAnsiTheme="minorHAnsi" w:cstheme="minorHAnsi"/>
        </w:rPr>
        <w:t xml:space="preserve"> </w:t>
      </w:r>
    </w:p>
    <w:p w14:paraId="6B9ADCB6" w14:textId="4BAC5681" w:rsidR="00BB6009" w:rsidRPr="00F8786A" w:rsidRDefault="00BB6009" w:rsidP="00605B94">
      <w:pPr>
        <w:pStyle w:val="ListParagraph"/>
        <w:numPr>
          <w:ilvl w:val="0"/>
          <w:numId w:val="6"/>
        </w:numPr>
        <w:ind w:hanging="720"/>
        <w:rPr>
          <w:rFonts w:asciiTheme="minorHAnsi" w:hAnsiTheme="minorHAnsi" w:cstheme="minorHAnsi"/>
        </w:rPr>
      </w:pPr>
      <w:r w:rsidRPr="00F8786A">
        <w:rPr>
          <w:rFonts w:asciiTheme="minorHAnsi" w:hAnsiTheme="minorHAnsi" w:cstheme="minorHAnsi"/>
        </w:rPr>
        <w:t>that the pri</w:t>
      </w:r>
      <w:r w:rsidR="00CE139B" w:rsidRPr="00F8786A">
        <w:rPr>
          <w:rFonts w:asciiTheme="minorHAnsi" w:hAnsiTheme="minorHAnsi" w:cstheme="minorHAnsi"/>
        </w:rPr>
        <w:t>ce in Section</w:t>
      </w:r>
      <w:r w:rsidR="00605B94" w:rsidRPr="00F8786A">
        <w:rPr>
          <w:rFonts w:asciiTheme="minorHAnsi" w:hAnsiTheme="minorHAnsi" w:cstheme="minorHAnsi"/>
        </w:rPr>
        <w:t xml:space="preserve"> 4 is our best offer;</w:t>
      </w:r>
    </w:p>
    <w:p w14:paraId="6B9ADCB7" w14:textId="77777777" w:rsidR="00BB6009" w:rsidRPr="00F8786A" w:rsidRDefault="00BB6009" w:rsidP="00605B94">
      <w:pPr>
        <w:pStyle w:val="ListParagraph"/>
        <w:numPr>
          <w:ilvl w:val="0"/>
          <w:numId w:val="6"/>
        </w:numPr>
        <w:ind w:hanging="720"/>
        <w:rPr>
          <w:rFonts w:asciiTheme="minorHAnsi" w:hAnsiTheme="minorHAnsi" w:cstheme="minorHAnsi"/>
        </w:rPr>
      </w:pPr>
      <w:r w:rsidRPr="00F8786A">
        <w:rPr>
          <w:rFonts w:asciiTheme="minorHAnsi" w:hAnsiTheme="minorHAnsi" w:cstheme="minorHAnsi"/>
        </w:rPr>
        <w:t xml:space="preserve">that no collusion with other organisations has taken place in order to fix the price; </w:t>
      </w:r>
    </w:p>
    <w:p w14:paraId="6B9ADCB8" w14:textId="77777777" w:rsidR="00BB6009" w:rsidRPr="00F8786A" w:rsidRDefault="00BB6009" w:rsidP="00605B94">
      <w:pPr>
        <w:pStyle w:val="ListParagraph"/>
        <w:numPr>
          <w:ilvl w:val="0"/>
          <w:numId w:val="6"/>
        </w:numPr>
        <w:ind w:hanging="720"/>
        <w:rPr>
          <w:rFonts w:asciiTheme="minorHAnsi" w:hAnsiTheme="minorHAnsi" w:cstheme="minorHAnsi"/>
        </w:rPr>
      </w:pPr>
      <w:r w:rsidRPr="00F8786A">
        <w:rPr>
          <w:rFonts w:asciiTheme="minorHAnsi" w:hAnsiTheme="minorHAnsi" w:cstheme="minorHAnsi"/>
        </w:rPr>
        <w:t>to be subjected to the terms and conditions set out in Conditions of Contract identified in Appendix 1;</w:t>
      </w:r>
    </w:p>
    <w:p w14:paraId="6B9ADCB9" w14:textId="77777777" w:rsidR="00BB6009" w:rsidRPr="00F8786A" w:rsidRDefault="00BB6009" w:rsidP="00605B94">
      <w:pPr>
        <w:pStyle w:val="ListParagraph"/>
        <w:numPr>
          <w:ilvl w:val="0"/>
          <w:numId w:val="6"/>
        </w:numPr>
        <w:ind w:hanging="720"/>
        <w:rPr>
          <w:rFonts w:asciiTheme="minorHAnsi" w:hAnsiTheme="minorHAnsi" w:cstheme="minorHAnsi"/>
        </w:rPr>
      </w:pPr>
      <w:r w:rsidRPr="00F8786A">
        <w:rPr>
          <w:rFonts w:asciiTheme="minorHAnsi" w:hAnsiTheme="minorHAnsi" w:cstheme="minorHAnsi"/>
        </w:rPr>
        <w:lastRenderedPageBreak/>
        <w:t>that</w:t>
      </w:r>
      <w:r w:rsidR="00605B94" w:rsidRPr="00F8786A">
        <w:rPr>
          <w:rFonts w:asciiTheme="minorHAnsi" w:hAnsiTheme="minorHAnsi" w:cstheme="minorHAnsi"/>
        </w:rPr>
        <w:t xml:space="preserve"> </w:t>
      </w:r>
      <w:r w:rsidRPr="00F8786A">
        <w:rPr>
          <w:rFonts w:asciiTheme="minorHAnsi" w:hAnsiTheme="minorHAnsi" w:cstheme="minorHAnsi"/>
        </w:rPr>
        <w:t>no works/goods/supplies/services will be delivered or undertaken until both parties have executed the formal contract documentation as identified in Appendix 1 and an instruction to proceed has been given by the Authority in writing.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1"/>
        <w:gridCol w:w="4135"/>
      </w:tblGrid>
      <w:tr w:rsidR="00BB6009" w:rsidRPr="00F8786A" w14:paraId="6B9ADCBC" w14:textId="77777777" w:rsidTr="00BB6009">
        <w:tc>
          <w:tcPr>
            <w:tcW w:w="4261" w:type="dxa"/>
            <w:tcBorders>
              <w:top w:val="single" w:sz="4" w:space="0" w:color="000000"/>
              <w:left w:val="single" w:sz="4" w:space="0" w:color="000000"/>
              <w:bottom w:val="single" w:sz="4" w:space="0" w:color="000000"/>
              <w:right w:val="single" w:sz="4" w:space="0" w:color="000000"/>
            </w:tcBorders>
            <w:hideMark/>
          </w:tcPr>
          <w:p w14:paraId="6B9ADCBA" w14:textId="77777777" w:rsidR="00BB6009" w:rsidRPr="00F8786A" w:rsidRDefault="00BB6009" w:rsidP="00BB6009">
            <w:pPr>
              <w:rPr>
                <w:rStyle w:val="Strong"/>
                <w:rFonts w:asciiTheme="minorHAnsi" w:hAnsiTheme="minorHAnsi" w:cstheme="minorHAnsi"/>
              </w:rPr>
            </w:pPr>
            <w:r w:rsidRPr="00F8786A">
              <w:rPr>
                <w:rStyle w:val="Strong"/>
                <w:rFonts w:asciiTheme="minorHAnsi" w:hAnsiTheme="minorHAnsi" w:cstheme="minorHAnsi"/>
              </w:rPr>
              <w:t>Name</w:t>
            </w:r>
          </w:p>
        </w:tc>
        <w:tc>
          <w:tcPr>
            <w:tcW w:w="4261" w:type="dxa"/>
            <w:tcBorders>
              <w:top w:val="single" w:sz="4" w:space="0" w:color="000000"/>
              <w:left w:val="single" w:sz="4" w:space="0" w:color="000000"/>
              <w:bottom w:val="single" w:sz="4" w:space="0" w:color="000000"/>
              <w:right w:val="single" w:sz="4" w:space="0" w:color="000000"/>
            </w:tcBorders>
          </w:tcPr>
          <w:p w14:paraId="6B9ADCBB" w14:textId="77777777" w:rsidR="00BB6009" w:rsidRPr="00F8786A" w:rsidRDefault="00BB6009" w:rsidP="00BB6009">
            <w:pPr>
              <w:rPr>
                <w:rFonts w:asciiTheme="minorHAnsi" w:hAnsiTheme="minorHAnsi" w:cstheme="minorHAnsi"/>
              </w:rPr>
            </w:pPr>
          </w:p>
        </w:tc>
      </w:tr>
      <w:tr w:rsidR="00BB6009" w:rsidRPr="00F8786A" w14:paraId="6B9ADCBF" w14:textId="77777777" w:rsidTr="00BB6009">
        <w:tc>
          <w:tcPr>
            <w:tcW w:w="4261" w:type="dxa"/>
            <w:tcBorders>
              <w:top w:val="single" w:sz="4" w:space="0" w:color="000000"/>
              <w:left w:val="single" w:sz="4" w:space="0" w:color="000000"/>
              <w:bottom w:val="single" w:sz="4" w:space="0" w:color="000000"/>
              <w:right w:val="single" w:sz="4" w:space="0" w:color="000000"/>
            </w:tcBorders>
            <w:hideMark/>
          </w:tcPr>
          <w:p w14:paraId="6B9ADCBD" w14:textId="77777777" w:rsidR="00BB6009" w:rsidRPr="00F8786A" w:rsidRDefault="00BB6009" w:rsidP="00BB6009">
            <w:pPr>
              <w:rPr>
                <w:rStyle w:val="Strong"/>
                <w:rFonts w:asciiTheme="minorHAnsi" w:hAnsiTheme="minorHAnsi" w:cstheme="minorHAnsi"/>
              </w:rPr>
            </w:pPr>
            <w:r w:rsidRPr="00F8786A">
              <w:rPr>
                <w:rStyle w:val="Strong"/>
                <w:rFonts w:asciiTheme="minorHAnsi" w:hAnsiTheme="minorHAnsi" w:cstheme="minorHAnsi"/>
              </w:rPr>
              <w:t>Position Held</w:t>
            </w:r>
          </w:p>
        </w:tc>
        <w:tc>
          <w:tcPr>
            <w:tcW w:w="4261" w:type="dxa"/>
            <w:tcBorders>
              <w:top w:val="single" w:sz="4" w:space="0" w:color="000000"/>
              <w:left w:val="single" w:sz="4" w:space="0" w:color="000000"/>
              <w:bottom w:val="single" w:sz="4" w:space="0" w:color="000000"/>
              <w:right w:val="single" w:sz="4" w:space="0" w:color="000000"/>
            </w:tcBorders>
          </w:tcPr>
          <w:p w14:paraId="6B9ADCBE" w14:textId="77777777" w:rsidR="00BB6009" w:rsidRPr="00F8786A" w:rsidRDefault="00BB6009" w:rsidP="00BB6009">
            <w:pPr>
              <w:rPr>
                <w:rFonts w:asciiTheme="minorHAnsi" w:hAnsiTheme="minorHAnsi" w:cstheme="minorHAnsi"/>
              </w:rPr>
            </w:pPr>
          </w:p>
        </w:tc>
      </w:tr>
      <w:tr w:rsidR="00BB6009" w:rsidRPr="00F8786A" w14:paraId="6B9ADCC2" w14:textId="77777777" w:rsidTr="00BB6009">
        <w:tc>
          <w:tcPr>
            <w:tcW w:w="4261" w:type="dxa"/>
            <w:tcBorders>
              <w:top w:val="single" w:sz="4" w:space="0" w:color="000000"/>
              <w:left w:val="single" w:sz="4" w:space="0" w:color="000000"/>
              <w:bottom w:val="single" w:sz="4" w:space="0" w:color="000000"/>
              <w:right w:val="single" w:sz="4" w:space="0" w:color="000000"/>
            </w:tcBorders>
            <w:hideMark/>
          </w:tcPr>
          <w:p w14:paraId="6B9ADCC0" w14:textId="77777777" w:rsidR="00BB6009" w:rsidRPr="00F8786A" w:rsidRDefault="00BB6009" w:rsidP="00BB6009">
            <w:pPr>
              <w:rPr>
                <w:rStyle w:val="Strong"/>
                <w:rFonts w:asciiTheme="minorHAnsi" w:hAnsiTheme="minorHAnsi" w:cstheme="minorHAnsi"/>
              </w:rPr>
            </w:pPr>
            <w:r w:rsidRPr="00F8786A">
              <w:rPr>
                <w:rStyle w:val="Strong"/>
                <w:rFonts w:asciiTheme="minorHAnsi" w:hAnsiTheme="minorHAnsi" w:cstheme="minorHAnsi"/>
              </w:rPr>
              <w:t>Date</w:t>
            </w:r>
          </w:p>
        </w:tc>
        <w:tc>
          <w:tcPr>
            <w:tcW w:w="4261" w:type="dxa"/>
            <w:tcBorders>
              <w:top w:val="single" w:sz="4" w:space="0" w:color="000000"/>
              <w:left w:val="single" w:sz="4" w:space="0" w:color="000000"/>
              <w:bottom w:val="single" w:sz="4" w:space="0" w:color="000000"/>
              <w:right w:val="single" w:sz="4" w:space="0" w:color="000000"/>
            </w:tcBorders>
          </w:tcPr>
          <w:p w14:paraId="6B9ADCC1" w14:textId="77777777" w:rsidR="00BB6009" w:rsidRPr="00F8786A" w:rsidRDefault="00BB6009" w:rsidP="00BB6009">
            <w:pPr>
              <w:rPr>
                <w:rFonts w:asciiTheme="minorHAnsi" w:hAnsiTheme="minorHAnsi" w:cstheme="minorHAnsi"/>
              </w:rPr>
            </w:pPr>
          </w:p>
        </w:tc>
      </w:tr>
    </w:tbl>
    <w:p w14:paraId="6B9ADCC3" w14:textId="77777777" w:rsidR="00E912C6" w:rsidRPr="00F8786A" w:rsidRDefault="00E912C6" w:rsidP="00BB6009">
      <w:pPr>
        <w:rPr>
          <w:rFonts w:asciiTheme="minorHAnsi" w:hAnsiTheme="minorHAnsi" w:cstheme="minorHAnsi"/>
        </w:rPr>
        <w:sectPr w:rsidR="00E912C6" w:rsidRPr="00F8786A" w:rsidSect="00F8786A">
          <w:pgSz w:w="11906" w:h="16838"/>
          <w:pgMar w:top="993" w:right="1800" w:bottom="1135" w:left="1800" w:header="708" w:footer="708" w:gutter="0"/>
          <w:cols w:space="720"/>
        </w:sectPr>
      </w:pPr>
    </w:p>
    <w:p w14:paraId="6B9ADCC4" w14:textId="77777777" w:rsidR="00E912C6" w:rsidRPr="00F8786A" w:rsidRDefault="00E912C6">
      <w:pPr>
        <w:rPr>
          <w:rFonts w:asciiTheme="minorHAnsi" w:hAnsiTheme="minorHAnsi" w:cstheme="minorHAnsi"/>
        </w:rPr>
      </w:pPr>
    </w:p>
    <w:p w14:paraId="6B9ADCC5" w14:textId="77777777" w:rsidR="00E912C6" w:rsidRPr="00F8786A" w:rsidRDefault="00E912C6" w:rsidP="00BB6009">
      <w:pPr>
        <w:pStyle w:val="AppendixHeading1"/>
        <w:rPr>
          <w:rFonts w:asciiTheme="minorHAnsi" w:hAnsiTheme="minorHAnsi" w:cstheme="minorHAnsi"/>
        </w:rPr>
      </w:pPr>
      <w:bookmarkStart w:id="21" w:name="_Toc14750981"/>
      <w:r w:rsidRPr="00F8786A">
        <w:rPr>
          <w:rFonts w:asciiTheme="minorHAnsi" w:hAnsiTheme="minorHAnsi" w:cstheme="minorHAnsi"/>
        </w:rPr>
        <w:t>CONDITIONS OF CONTRACT</w:t>
      </w:r>
      <w:bookmarkEnd w:id="21"/>
    </w:p>
    <w:p w14:paraId="6B9ADCC6" w14:textId="1115C703" w:rsidR="00E912C6" w:rsidRPr="00EC54BE" w:rsidRDefault="00E912C6" w:rsidP="00E912C6">
      <w:pPr>
        <w:rPr>
          <w:rFonts w:asciiTheme="minorHAnsi" w:hAnsiTheme="minorHAnsi" w:cstheme="minorHAnsi"/>
        </w:rPr>
      </w:pPr>
      <w:bookmarkStart w:id="22" w:name="OLE_LINK2"/>
      <w:r w:rsidRPr="00EC54BE">
        <w:rPr>
          <w:rFonts w:asciiTheme="minorHAnsi" w:hAnsiTheme="minorHAnsi" w:cstheme="minorHAnsi"/>
        </w:rPr>
        <w:t>LGSS Legal Services</w:t>
      </w:r>
      <w:r w:rsidR="00A01E26" w:rsidRPr="00EC54BE">
        <w:rPr>
          <w:rFonts w:asciiTheme="minorHAnsi" w:hAnsiTheme="minorHAnsi" w:cstheme="minorHAnsi"/>
        </w:rPr>
        <w:t xml:space="preserve"> (LGSS Law Limited)</w:t>
      </w:r>
      <w:r w:rsidRPr="00EC54BE">
        <w:rPr>
          <w:rFonts w:asciiTheme="minorHAnsi" w:hAnsiTheme="minorHAnsi" w:cstheme="minorHAnsi"/>
        </w:rPr>
        <w:t xml:space="preserve"> have drafted standard terms and conditions for the supply of goods and services</w:t>
      </w:r>
      <w:bookmarkEnd w:id="22"/>
      <w:r w:rsidR="00EC54BE" w:rsidRPr="00EC54BE">
        <w:rPr>
          <w:rFonts w:asciiTheme="minorHAnsi" w:hAnsiTheme="minorHAnsi" w:cstheme="minorHAnsi"/>
        </w:rPr>
        <w:t xml:space="preserve"> up to £100,000</w:t>
      </w:r>
      <w:r w:rsidR="00286C46" w:rsidRPr="00EC54BE">
        <w:rPr>
          <w:rFonts w:asciiTheme="minorHAnsi" w:hAnsiTheme="minorHAnsi" w:cstheme="minorHAnsi"/>
        </w:rPr>
        <w:t>.</w:t>
      </w:r>
    </w:p>
    <w:p w14:paraId="0B807C0F" w14:textId="77777777" w:rsidR="00EC54BE" w:rsidRPr="00EC54BE" w:rsidRDefault="00EC54BE" w:rsidP="00E912C6">
      <w:pPr>
        <w:rPr>
          <w:rFonts w:asciiTheme="minorHAnsi" w:hAnsiTheme="minorHAnsi" w:cstheme="minorHAnsi"/>
        </w:rPr>
      </w:pPr>
    </w:p>
    <w:p w14:paraId="0DF8ECB3" w14:textId="77777777" w:rsidR="00EC54BE" w:rsidRPr="00EC54BE" w:rsidRDefault="00EC54BE" w:rsidP="00EC54BE">
      <w:pPr>
        <w:spacing w:line="240" w:lineRule="atLeast"/>
        <w:jc w:val="center"/>
        <w:rPr>
          <w:rFonts w:ascii="Arial" w:hAnsi="Arial"/>
          <w:b/>
          <w:bCs w:val="0"/>
          <w:sz w:val="22"/>
          <w:szCs w:val="22"/>
        </w:rPr>
      </w:pPr>
      <w:r w:rsidRPr="00EC54BE">
        <w:rPr>
          <w:rFonts w:ascii="Arial" w:hAnsi="Arial"/>
          <w:b/>
          <w:bCs w:val="0"/>
          <w:sz w:val="22"/>
          <w:szCs w:val="22"/>
          <w:lang w:eastAsia="en-GB"/>
        </w:rPr>
        <w:t>Terms and Conditions of Contract for Services</w:t>
      </w:r>
    </w:p>
    <w:p w14:paraId="219D3D09" w14:textId="77777777" w:rsidR="00EC54BE" w:rsidRPr="00EC54BE" w:rsidRDefault="00EC54BE" w:rsidP="00EC54BE">
      <w:pPr>
        <w:spacing w:after="0" w:line="360" w:lineRule="auto"/>
        <w:rPr>
          <w:rFonts w:ascii="Arial" w:eastAsia="Arial Unicode MS" w:hAnsi="Arial"/>
          <w:bCs w:val="0"/>
          <w:sz w:val="22"/>
          <w:szCs w:val="21"/>
          <w:lang w:eastAsia="en-GB"/>
        </w:rPr>
      </w:pPr>
    </w:p>
    <w:p w14:paraId="283B49FA" w14:textId="77777777" w:rsidR="00EC54BE" w:rsidRPr="00EC54BE" w:rsidRDefault="00EC54BE" w:rsidP="00EC54BE">
      <w:pPr>
        <w:spacing w:after="0" w:line="360" w:lineRule="auto"/>
        <w:rPr>
          <w:rFonts w:ascii="Arial" w:eastAsia="Arial Unicode MS" w:hAnsi="Arial"/>
          <w:bCs w:val="0"/>
          <w:sz w:val="22"/>
          <w:szCs w:val="21"/>
          <w:lang w:eastAsia="en-GB"/>
        </w:rPr>
      </w:pPr>
      <w:r w:rsidRPr="00EC54BE">
        <w:rPr>
          <w:rFonts w:ascii="Arial" w:eastAsia="Arial Unicode MS" w:hAnsi="Arial"/>
          <w:bCs w:val="0"/>
          <w:sz w:val="22"/>
          <w:szCs w:val="21"/>
          <w:lang w:eastAsia="en-GB"/>
        </w:rPr>
        <w:t>1.</w:t>
      </w:r>
      <w:r w:rsidRPr="00EC54BE">
        <w:rPr>
          <w:rFonts w:ascii="Arial" w:eastAsia="Arial Unicode MS" w:hAnsi="Arial"/>
          <w:bCs w:val="0"/>
          <w:sz w:val="22"/>
          <w:szCs w:val="21"/>
          <w:lang w:eastAsia="en-GB"/>
        </w:rPr>
        <w:tab/>
        <w:t>DEFINITIONS:</w:t>
      </w:r>
    </w:p>
    <w:p w14:paraId="0591CF25" w14:textId="77777777" w:rsidR="00EC54BE" w:rsidRPr="00EC54BE" w:rsidRDefault="00EC54BE" w:rsidP="00EC54BE">
      <w:pPr>
        <w:spacing w:after="0" w:line="360" w:lineRule="auto"/>
        <w:rPr>
          <w:rFonts w:ascii="Arial" w:eastAsia="Arial Unicode MS" w:hAnsi="Arial"/>
          <w:bCs w:val="0"/>
          <w:sz w:val="22"/>
          <w:szCs w:val="21"/>
          <w:lang w:eastAsia="en-GB"/>
        </w:rPr>
      </w:pPr>
    </w:p>
    <w:p w14:paraId="45C47151" w14:textId="77777777" w:rsidR="00EC54BE" w:rsidRPr="00EC54BE" w:rsidRDefault="00EC54BE" w:rsidP="00EC54BE">
      <w:pPr>
        <w:spacing w:after="0" w:line="360" w:lineRule="auto"/>
        <w:ind w:left="720" w:hanging="720"/>
        <w:rPr>
          <w:rFonts w:ascii="Arial" w:eastAsia="Arial Unicode MS" w:hAnsi="Arial"/>
          <w:bCs w:val="0"/>
          <w:sz w:val="22"/>
          <w:szCs w:val="21"/>
          <w:lang w:eastAsia="en-GB"/>
        </w:rPr>
      </w:pPr>
      <w:r w:rsidRPr="00EC54BE">
        <w:rPr>
          <w:rFonts w:ascii="Arial" w:hAnsi="Arial"/>
          <w:bCs w:val="0"/>
          <w:sz w:val="22"/>
          <w:szCs w:val="21"/>
          <w:lang w:eastAsia="en-GB"/>
        </w:rPr>
        <w:t>1.1</w:t>
      </w:r>
      <w:r w:rsidRPr="00EC54BE">
        <w:rPr>
          <w:rFonts w:ascii="Arial" w:hAnsi="Arial"/>
          <w:bCs w:val="0"/>
          <w:sz w:val="22"/>
          <w:szCs w:val="21"/>
          <w:lang w:eastAsia="en-GB"/>
        </w:rPr>
        <w:tab/>
        <w:t>In this Agreement unless the context otherwise requires the definitions set out below shall apply.</w:t>
      </w:r>
    </w:p>
    <w:p w14:paraId="1C3C1714" w14:textId="77777777" w:rsidR="00EC54BE" w:rsidRPr="00EC54BE" w:rsidRDefault="00EC54BE" w:rsidP="00EC54BE">
      <w:pPr>
        <w:spacing w:after="0" w:line="360" w:lineRule="auto"/>
        <w:rPr>
          <w:rFonts w:ascii="Arial" w:eastAsia="Arial Unicode MS" w:hAnsi="Arial"/>
          <w:bCs w:val="0"/>
          <w:sz w:val="22"/>
          <w:szCs w:val="21"/>
          <w:lang w:eastAsia="en-GB"/>
        </w:rPr>
      </w:pPr>
    </w:p>
    <w:tbl>
      <w:tblPr>
        <w:tblW w:w="8222" w:type="dxa"/>
        <w:tblInd w:w="817" w:type="dxa"/>
        <w:tblLook w:val="04A0" w:firstRow="1" w:lastRow="0" w:firstColumn="1" w:lastColumn="0" w:noHBand="0" w:noVBand="1"/>
      </w:tblPr>
      <w:tblGrid>
        <w:gridCol w:w="2552"/>
        <w:gridCol w:w="5670"/>
      </w:tblGrid>
      <w:tr w:rsidR="00EC54BE" w:rsidRPr="00EC54BE" w14:paraId="2564219A" w14:textId="77777777" w:rsidTr="008D55A0">
        <w:tc>
          <w:tcPr>
            <w:tcW w:w="2552" w:type="dxa"/>
          </w:tcPr>
          <w:p w14:paraId="484E2E43" w14:textId="77777777" w:rsidR="00EC54BE" w:rsidRPr="00EC54BE" w:rsidRDefault="00EC54BE" w:rsidP="00EC54BE">
            <w:pPr>
              <w:spacing w:after="0" w:line="360" w:lineRule="auto"/>
              <w:rPr>
                <w:rFonts w:ascii="Arial" w:eastAsia="Arial Unicode MS" w:hAnsi="Arial"/>
                <w:bCs w:val="0"/>
                <w:sz w:val="22"/>
                <w:szCs w:val="21"/>
                <w:lang w:eastAsia="en-GB"/>
              </w:rPr>
            </w:pPr>
            <w:r w:rsidRPr="00EC54BE">
              <w:rPr>
                <w:rFonts w:ascii="Arial" w:eastAsia="Arial Unicode MS" w:hAnsi="Arial"/>
                <w:bCs w:val="0"/>
                <w:sz w:val="22"/>
                <w:szCs w:val="21"/>
                <w:lang w:eastAsia="en-GB"/>
              </w:rPr>
              <w:t>“Agreement”</w:t>
            </w:r>
          </w:p>
        </w:tc>
        <w:tc>
          <w:tcPr>
            <w:tcW w:w="5670" w:type="dxa"/>
          </w:tcPr>
          <w:p w14:paraId="7A518B91" w14:textId="77777777" w:rsidR="00EC54BE" w:rsidRPr="00EC54BE" w:rsidRDefault="00EC54BE" w:rsidP="00EC54BE">
            <w:pPr>
              <w:spacing w:after="0" w:line="360" w:lineRule="auto"/>
              <w:rPr>
                <w:rFonts w:ascii="Arial" w:eastAsia="Arial Unicode MS" w:hAnsi="Arial"/>
                <w:bCs w:val="0"/>
                <w:sz w:val="22"/>
                <w:szCs w:val="21"/>
                <w:lang w:eastAsia="en-GB"/>
              </w:rPr>
            </w:pPr>
            <w:r w:rsidRPr="00EC54BE">
              <w:rPr>
                <w:rFonts w:ascii="Arial" w:eastAsia="Arial Unicode MS" w:hAnsi="Arial"/>
                <w:bCs w:val="0"/>
                <w:sz w:val="22"/>
                <w:szCs w:val="21"/>
                <w:lang w:eastAsia="en-GB"/>
              </w:rPr>
              <w:t>The Award Letter, these Conditions and the other annexes to the Award Letter;</w:t>
            </w:r>
          </w:p>
        </w:tc>
      </w:tr>
      <w:tr w:rsidR="00EC54BE" w:rsidRPr="00EC54BE" w14:paraId="607E0D30" w14:textId="77777777" w:rsidTr="008D55A0">
        <w:tc>
          <w:tcPr>
            <w:tcW w:w="2552" w:type="dxa"/>
          </w:tcPr>
          <w:p w14:paraId="0D69E864" w14:textId="77777777" w:rsidR="00EC54BE" w:rsidRPr="00EC54BE" w:rsidRDefault="00EC54BE" w:rsidP="00EC54BE">
            <w:pPr>
              <w:spacing w:after="0" w:line="360" w:lineRule="auto"/>
              <w:rPr>
                <w:rFonts w:ascii="Arial" w:eastAsia="Arial Unicode MS" w:hAnsi="Arial"/>
                <w:bCs w:val="0"/>
                <w:sz w:val="22"/>
                <w:szCs w:val="21"/>
                <w:lang w:eastAsia="en-GB"/>
              </w:rPr>
            </w:pPr>
            <w:r w:rsidRPr="00EC54BE">
              <w:rPr>
                <w:rFonts w:ascii="Arial" w:eastAsia="Arial Unicode MS" w:hAnsi="Arial"/>
                <w:bCs w:val="0"/>
                <w:sz w:val="22"/>
                <w:szCs w:val="21"/>
                <w:lang w:eastAsia="en-GB"/>
              </w:rPr>
              <w:t>“Council’s Representative”</w:t>
            </w:r>
          </w:p>
        </w:tc>
        <w:tc>
          <w:tcPr>
            <w:tcW w:w="5670" w:type="dxa"/>
          </w:tcPr>
          <w:p w14:paraId="3304F6D5" w14:textId="77777777" w:rsidR="00EC54BE" w:rsidRPr="00EC54BE" w:rsidRDefault="00EC54BE" w:rsidP="00EC54BE">
            <w:pPr>
              <w:spacing w:after="0" w:line="360" w:lineRule="auto"/>
              <w:rPr>
                <w:rFonts w:ascii="Arial" w:eastAsia="Arial Unicode MS" w:hAnsi="Arial"/>
                <w:bCs w:val="0"/>
                <w:sz w:val="22"/>
                <w:szCs w:val="21"/>
                <w:lang w:eastAsia="en-GB"/>
              </w:rPr>
            </w:pPr>
            <w:r w:rsidRPr="00EC54BE">
              <w:rPr>
                <w:rFonts w:ascii="Arial" w:hAnsi="Arial"/>
                <w:bCs w:val="0"/>
                <w:sz w:val="22"/>
                <w:szCs w:val="21"/>
                <w:lang w:eastAsia="en-GB"/>
              </w:rPr>
              <w:t>the Council’s Representative specified in the Award Letter;</w:t>
            </w:r>
          </w:p>
        </w:tc>
      </w:tr>
      <w:tr w:rsidR="00EC54BE" w:rsidRPr="00EC54BE" w14:paraId="21AB9015" w14:textId="77777777" w:rsidTr="008D55A0">
        <w:tc>
          <w:tcPr>
            <w:tcW w:w="2552" w:type="dxa"/>
          </w:tcPr>
          <w:p w14:paraId="5ECCD309" w14:textId="77777777" w:rsidR="00EC54BE" w:rsidRPr="00EC54BE" w:rsidRDefault="00EC54BE" w:rsidP="00EC54BE">
            <w:pPr>
              <w:spacing w:after="0" w:line="360" w:lineRule="auto"/>
              <w:rPr>
                <w:rFonts w:ascii="Arial" w:eastAsia="Arial Unicode MS" w:hAnsi="Arial"/>
                <w:bCs w:val="0"/>
                <w:sz w:val="22"/>
                <w:szCs w:val="21"/>
                <w:lang w:eastAsia="en-GB"/>
              </w:rPr>
            </w:pPr>
            <w:r w:rsidRPr="00EC54BE">
              <w:rPr>
                <w:rFonts w:ascii="Arial" w:eastAsia="Arial Unicode MS" w:hAnsi="Arial"/>
                <w:bCs w:val="0"/>
                <w:sz w:val="22"/>
                <w:szCs w:val="21"/>
                <w:lang w:eastAsia="en-GB"/>
              </w:rPr>
              <w:t>“Commencement Date”</w:t>
            </w:r>
          </w:p>
        </w:tc>
        <w:tc>
          <w:tcPr>
            <w:tcW w:w="5670" w:type="dxa"/>
          </w:tcPr>
          <w:p w14:paraId="72C8EFFC" w14:textId="77777777" w:rsidR="00EC54BE" w:rsidRPr="00EC54BE" w:rsidRDefault="00EC54BE" w:rsidP="00EC54BE">
            <w:pPr>
              <w:spacing w:after="0" w:line="360" w:lineRule="auto"/>
              <w:rPr>
                <w:rFonts w:ascii="Arial" w:eastAsia="Arial Unicode MS" w:hAnsi="Arial"/>
                <w:bCs w:val="0"/>
                <w:sz w:val="22"/>
                <w:szCs w:val="21"/>
                <w:lang w:eastAsia="en-GB"/>
              </w:rPr>
            </w:pPr>
            <w:r w:rsidRPr="00EC54BE">
              <w:rPr>
                <w:rFonts w:ascii="Arial" w:eastAsia="Arial Unicode MS" w:hAnsi="Arial"/>
                <w:bCs w:val="0"/>
                <w:sz w:val="22"/>
                <w:szCs w:val="21"/>
                <w:lang w:eastAsia="en-GB"/>
              </w:rPr>
              <w:t>the commencement date specified in the Award Letter</w:t>
            </w:r>
            <w:r w:rsidRPr="00EC54BE">
              <w:rPr>
                <w:rFonts w:ascii="Arial" w:eastAsia="Arial Unicode MS" w:hAnsi="Arial"/>
                <w:b/>
                <w:bCs w:val="0"/>
                <w:sz w:val="22"/>
                <w:szCs w:val="21"/>
                <w:lang w:eastAsia="en-GB"/>
              </w:rPr>
              <w:t>;</w:t>
            </w:r>
          </w:p>
        </w:tc>
      </w:tr>
      <w:tr w:rsidR="00EC54BE" w:rsidRPr="00EC54BE" w14:paraId="28BA0917" w14:textId="77777777" w:rsidTr="008D55A0">
        <w:tc>
          <w:tcPr>
            <w:tcW w:w="2552" w:type="dxa"/>
          </w:tcPr>
          <w:p w14:paraId="4DC34115" w14:textId="77777777" w:rsidR="00EC54BE" w:rsidRPr="00EC54BE" w:rsidRDefault="00EC54BE" w:rsidP="00EC54BE">
            <w:pPr>
              <w:spacing w:after="0" w:line="360" w:lineRule="auto"/>
              <w:rPr>
                <w:rFonts w:ascii="Arial" w:hAnsi="Arial" w:cs="Times New Roman"/>
                <w:bCs w:val="0"/>
                <w:color w:val="000000"/>
                <w:sz w:val="22"/>
                <w:lang w:eastAsia="en-GB"/>
              </w:rPr>
            </w:pPr>
            <w:r w:rsidRPr="00EC54BE">
              <w:rPr>
                <w:rFonts w:ascii="Arial" w:hAnsi="Arial" w:cs="Times New Roman"/>
                <w:bCs w:val="0"/>
                <w:color w:val="000000"/>
                <w:sz w:val="22"/>
                <w:lang w:eastAsia="en-GB"/>
              </w:rPr>
              <w:t>“Consistent Failure”</w:t>
            </w:r>
          </w:p>
          <w:p w14:paraId="56A49918" w14:textId="77777777" w:rsidR="00EC54BE" w:rsidRPr="00EC54BE" w:rsidRDefault="00EC54BE" w:rsidP="00EC54BE">
            <w:pPr>
              <w:spacing w:after="0" w:line="360" w:lineRule="auto"/>
              <w:rPr>
                <w:rFonts w:ascii="Arial" w:hAnsi="Arial" w:cs="Times New Roman"/>
                <w:bCs w:val="0"/>
                <w:color w:val="000000"/>
                <w:sz w:val="22"/>
                <w:lang w:eastAsia="en-GB"/>
              </w:rPr>
            </w:pPr>
          </w:p>
          <w:p w14:paraId="03921F17" w14:textId="77777777" w:rsidR="00EC54BE" w:rsidRPr="00EC54BE" w:rsidRDefault="00EC54BE" w:rsidP="00EC54BE">
            <w:pPr>
              <w:spacing w:after="0" w:line="360" w:lineRule="auto"/>
              <w:rPr>
                <w:rFonts w:ascii="Arial" w:hAnsi="Arial" w:cs="Times New Roman"/>
                <w:bCs w:val="0"/>
                <w:color w:val="000000"/>
                <w:sz w:val="22"/>
                <w:lang w:eastAsia="en-GB"/>
              </w:rPr>
            </w:pPr>
          </w:p>
          <w:p w14:paraId="17BF6204" w14:textId="77777777" w:rsidR="00EC54BE" w:rsidRPr="00EC54BE" w:rsidRDefault="00EC54BE" w:rsidP="00EC54BE">
            <w:pPr>
              <w:spacing w:after="0" w:line="360" w:lineRule="auto"/>
              <w:rPr>
                <w:rFonts w:ascii="Arial" w:hAnsi="Arial" w:cs="Times New Roman"/>
                <w:bCs w:val="0"/>
                <w:color w:val="000000"/>
                <w:sz w:val="22"/>
                <w:lang w:eastAsia="en-GB"/>
              </w:rPr>
            </w:pPr>
          </w:p>
          <w:p w14:paraId="241FF0D2" w14:textId="77777777" w:rsidR="00EC54BE" w:rsidRPr="00EC54BE" w:rsidRDefault="00EC54BE" w:rsidP="00EC54BE">
            <w:pPr>
              <w:spacing w:after="0" w:line="360" w:lineRule="auto"/>
              <w:rPr>
                <w:rFonts w:ascii="Arial" w:eastAsia="Arial Unicode MS" w:hAnsi="Arial"/>
                <w:bCs w:val="0"/>
                <w:sz w:val="22"/>
                <w:szCs w:val="21"/>
                <w:lang w:eastAsia="en-GB"/>
              </w:rPr>
            </w:pPr>
            <w:r w:rsidRPr="00EC54BE">
              <w:rPr>
                <w:rFonts w:ascii="Arial" w:hAnsi="Arial" w:cs="Times New Roman"/>
                <w:bCs w:val="0"/>
                <w:color w:val="000000"/>
                <w:sz w:val="22"/>
                <w:lang w:eastAsia="en-GB"/>
              </w:rPr>
              <w:t>“Controller, Processor, Data Subject, Personal Data, Personal Data Breach, Data Protection Officer”</w:t>
            </w:r>
          </w:p>
        </w:tc>
        <w:tc>
          <w:tcPr>
            <w:tcW w:w="5670" w:type="dxa"/>
          </w:tcPr>
          <w:p w14:paraId="7866790F" w14:textId="77777777" w:rsidR="00EC54BE" w:rsidRPr="00EC54BE" w:rsidRDefault="00EC54BE" w:rsidP="00EC54BE">
            <w:pPr>
              <w:spacing w:after="0" w:line="360" w:lineRule="auto"/>
              <w:rPr>
                <w:rFonts w:ascii="Arial" w:hAnsi="Arial" w:cs="Times New Roman"/>
                <w:bCs w:val="0"/>
                <w:sz w:val="22"/>
                <w:lang w:eastAsia="en-GB"/>
              </w:rPr>
            </w:pPr>
            <w:r w:rsidRPr="00EC54BE">
              <w:rPr>
                <w:rFonts w:ascii="Arial" w:hAnsi="Arial" w:cs="Times New Roman"/>
                <w:bCs w:val="0"/>
                <w:sz w:val="22"/>
                <w:lang w:eastAsia="en-GB"/>
              </w:rPr>
              <w:t>means the Council serving three (3) Remediation Notices in a rolling six (6) calendar month period or six (6) Default Notices in a rolling six (6) calendar month period;</w:t>
            </w:r>
          </w:p>
          <w:p w14:paraId="0E3F2D50" w14:textId="77777777" w:rsidR="00EC54BE" w:rsidRPr="00EC54BE" w:rsidRDefault="00EC54BE" w:rsidP="00EC54BE">
            <w:pPr>
              <w:spacing w:after="0" w:line="360" w:lineRule="auto"/>
              <w:rPr>
                <w:rFonts w:ascii="Arial" w:eastAsia="Arial Unicode MS" w:hAnsi="Arial"/>
                <w:bCs w:val="0"/>
                <w:sz w:val="22"/>
                <w:szCs w:val="21"/>
                <w:lang w:eastAsia="en-GB"/>
              </w:rPr>
            </w:pPr>
            <w:r w:rsidRPr="00EC54BE">
              <w:rPr>
                <w:rFonts w:ascii="Arial" w:hAnsi="Arial" w:cs="Times New Roman"/>
                <w:bCs w:val="0"/>
                <w:sz w:val="22"/>
                <w:lang w:eastAsia="en-GB"/>
              </w:rPr>
              <w:t>has the same meaning as set out in the GDPR;</w:t>
            </w:r>
          </w:p>
        </w:tc>
      </w:tr>
      <w:tr w:rsidR="00EC54BE" w:rsidRPr="00EC54BE" w14:paraId="3A375A14" w14:textId="77777777" w:rsidTr="008D55A0">
        <w:tc>
          <w:tcPr>
            <w:tcW w:w="2552" w:type="dxa"/>
          </w:tcPr>
          <w:p w14:paraId="03FB8596" w14:textId="77777777" w:rsidR="00EC54BE" w:rsidRPr="00EC54BE" w:rsidRDefault="00EC54BE" w:rsidP="00EC54BE">
            <w:pPr>
              <w:spacing w:after="0" w:line="360" w:lineRule="auto"/>
              <w:rPr>
                <w:rFonts w:ascii="Arial" w:eastAsia="Arial Unicode MS" w:hAnsi="Arial"/>
                <w:bCs w:val="0"/>
                <w:sz w:val="22"/>
                <w:szCs w:val="21"/>
                <w:lang w:eastAsia="en-GB"/>
              </w:rPr>
            </w:pPr>
            <w:r w:rsidRPr="00EC54BE">
              <w:rPr>
                <w:rFonts w:ascii="Arial" w:eastAsia="Arial Unicode MS" w:hAnsi="Arial"/>
                <w:bCs w:val="0"/>
                <w:sz w:val="22"/>
                <w:szCs w:val="21"/>
                <w:lang w:eastAsia="en-GB"/>
              </w:rPr>
              <w:t>“Data Protection Legislation”</w:t>
            </w:r>
          </w:p>
        </w:tc>
        <w:tc>
          <w:tcPr>
            <w:tcW w:w="5670" w:type="dxa"/>
          </w:tcPr>
          <w:p w14:paraId="634070E1" w14:textId="77777777" w:rsidR="00EC54BE" w:rsidRPr="00EC54BE" w:rsidRDefault="00EC54BE" w:rsidP="00EC54BE">
            <w:pPr>
              <w:tabs>
                <w:tab w:val="left" w:pos="0"/>
              </w:tabs>
              <w:spacing w:line="360" w:lineRule="auto"/>
              <w:rPr>
                <w:rFonts w:ascii="Arial" w:eastAsia="Arial Unicode MS" w:hAnsi="Arial"/>
                <w:bCs w:val="0"/>
                <w:sz w:val="22"/>
                <w:szCs w:val="21"/>
                <w:lang w:eastAsia="en-GB"/>
              </w:rPr>
            </w:pPr>
            <w:r w:rsidRPr="00EC54BE">
              <w:rPr>
                <w:rFonts w:ascii="Arial" w:hAnsi="Arial"/>
                <w:bCs w:val="0"/>
                <w:sz w:val="22"/>
                <w:szCs w:val="22"/>
              </w:rPr>
              <w:t xml:space="preserve"> (</w:t>
            </w:r>
            <w:r w:rsidRPr="00EC54BE">
              <w:rPr>
                <w:rFonts w:ascii="Arial" w:eastAsia="Arial" w:hAnsi="Arial"/>
                <w:bCs w:val="0"/>
                <w:color w:val="000000"/>
                <w:sz w:val="22"/>
                <w:szCs w:val="22"/>
                <w:lang w:eastAsia="en-GB"/>
              </w:rPr>
              <w:t>i) the General Data Protection Regulation (Regulation (EC) 2016/679 (</w:t>
            </w:r>
            <w:r w:rsidRPr="00EC54BE">
              <w:rPr>
                <w:rFonts w:ascii="Arial" w:eastAsia="Arial" w:hAnsi="Arial"/>
                <w:b/>
                <w:bCs w:val="0"/>
                <w:color w:val="000000"/>
                <w:sz w:val="22"/>
                <w:szCs w:val="22"/>
                <w:lang w:eastAsia="en-GB"/>
              </w:rPr>
              <w:t>GDPR</w:t>
            </w:r>
            <w:r w:rsidRPr="00EC54BE">
              <w:rPr>
                <w:rFonts w:ascii="Arial" w:eastAsia="Arial" w:hAnsi="Arial"/>
                <w:bCs w:val="0"/>
                <w:color w:val="000000"/>
                <w:sz w:val="22"/>
                <w:szCs w:val="22"/>
                <w:lang w:eastAsia="en-GB"/>
              </w:rPr>
              <w:t xml:space="preserve">), the Law Enforcement Directive </w:t>
            </w:r>
            <w:r w:rsidRPr="00EC54BE">
              <w:rPr>
                <w:rFonts w:ascii="Arial" w:eastAsia="Arial" w:hAnsi="Arial"/>
                <w:bCs w:val="0"/>
                <w:color w:val="000000"/>
                <w:sz w:val="22"/>
                <w:szCs w:val="22"/>
                <w:lang w:eastAsia="en-GB"/>
              </w:rPr>
              <w:lastRenderedPageBreak/>
              <w:t>(Directive( EU) 2016/6900 (</w:t>
            </w:r>
            <w:r w:rsidRPr="00EC54BE">
              <w:rPr>
                <w:rFonts w:ascii="Arial" w:eastAsia="Arial" w:hAnsi="Arial"/>
                <w:b/>
                <w:bCs w:val="0"/>
                <w:color w:val="000000"/>
                <w:sz w:val="22"/>
                <w:szCs w:val="22"/>
                <w:lang w:eastAsia="en-GB"/>
              </w:rPr>
              <w:t>LED</w:t>
            </w:r>
            <w:r w:rsidRPr="00EC54BE">
              <w:rPr>
                <w:rFonts w:ascii="Arial" w:eastAsia="Arial" w:hAnsi="Arial"/>
                <w:bCs w:val="0"/>
                <w:color w:val="000000"/>
                <w:sz w:val="22"/>
                <w:szCs w:val="22"/>
                <w:lang w:eastAsia="en-GB"/>
              </w:rPr>
              <w:t xml:space="preserve">) and any national implementing laws, as amended from time to time, (ii) the Data Protection Act 2018 (DPA </w:t>
            </w:r>
            <w:r w:rsidRPr="00EC54BE">
              <w:rPr>
                <w:rFonts w:ascii="Arial" w:eastAsia="Arial" w:hAnsi="Arial"/>
                <w:b/>
                <w:bCs w:val="0"/>
                <w:color w:val="000000"/>
                <w:sz w:val="22"/>
                <w:szCs w:val="22"/>
                <w:lang w:eastAsia="en-GB"/>
              </w:rPr>
              <w:t>2018</w:t>
            </w:r>
            <w:r w:rsidRPr="00EC54BE">
              <w:rPr>
                <w:rFonts w:ascii="Arial" w:eastAsia="Arial" w:hAnsi="Arial"/>
                <w:bCs w:val="0"/>
                <w:color w:val="000000"/>
                <w:sz w:val="22"/>
                <w:szCs w:val="22"/>
                <w:lang w:eastAsia="en-GB"/>
              </w:rPr>
              <w:t xml:space="preserve">) to the extent that it relates to the processing of personal data and privacy (iii) all applicable law about the personal data and privacy </w:t>
            </w:r>
            <w:r w:rsidRPr="00EC54BE">
              <w:rPr>
                <w:rFonts w:ascii="Arial" w:eastAsia="Arial" w:hAnsi="Arial"/>
                <w:bCs w:val="0"/>
                <w:color w:val="000000"/>
                <w:sz w:val="22"/>
                <w:lang w:eastAsia="en-GB"/>
              </w:rPr>
              <w:t xml:space="preserve">, including </w:t>
            </w:r>
            <w:r w:rsidRPr="00EC54BE">
              <w:rPr>
                <w:rFonts w:ascii="Arial" w:eastAsia="Arial" w:hAnsi="Arial"/>
                <w:bCs w:val="0"/>
                <w:color w:val="000000"/>
                <w:sz w:val="22"/>
                <w:szCs w:val="22"/>
                <w:lang w:eastAsia="en-GB"/>
              </w:rPr>
              <w:t>in each of (i), (ii) and (iii) all relevant regulatory policy, mandatory guidance and codes of practice;</w:t>
            </w:r>
          </w:p>
        </w:tc>
      </w:tr>
      <w:tr w:rsidR="00EC54BE" w:rsidRPr="00EC54BE" w14:paraId="57F395CB" w14:textId="77777777" w:rsidTr="008D55A0">
        <w:tc>
          <w:tcPr>
            <w:tcW w:w="2552" w:type="dxa"/>
          </w:tcPr>
          <w:p w14:paraId="78879225" w14:textId="77777777" w:rsidR="00EC54BE" w:rsidRPr="00EC54BE" w:rsidRDefault="00EC54BE" w:rsidP="00EC54BE">
            <w:pPr>
              <w:spacing w:after="0" w:line="360" w:lineRule="auto"/>
              <w:rPr>
                <w:rFonts w:ascii="Arial" w:eastAsia="Arial Unicode MS" w:hAnsi="Arial"/>
                <w:bCs w:val="0"/>
                <w:sz w:val="22"/>
                <w:szCs w:val="21"/>
                <w:lang w:eastAsia="en-GB"/>
              </w:rPr>
            </w:pPr>
            <w:r w:rsidRPr="00EC54BE">
              <w:rPr>
                <w:rFonts w:ascii="Arial" w:hAnsi="Arial" w:cs="Times New Roman"/>
                <w:bCs w:val="0"/>
                <w:color w:val="000000"/>
                <w:sz w:val="22"/>
                <w:lang w:eastAsia="en-GB"/>
              </w:rPr>
              <w:lastRenderedPageBreak/>
              <w:t>“Data Loss Event”</w:t>
            </w:r>
          </w:p>
        </w:tc>
        <w:tc>
          <w:tcPr>
            <w:tcW w:w="5670" w:type="dxa"/>
          </w:tcPr>
          <w:p w14:paraId="03FE9054" w14:textId="77777777" w:rsidR="00EC54BE" w:rsidRPr="00EC54BE" w:rsidRDefault="00EC54BE" w:rsidP="00EC54BE">
            <w:pPr>
              <w:spacing w:after="0" w:line="360" w:lineRule="auto"/>
              <w:rPr>
                <w:rFonts w:ascii="Arial" w:hAnsi="Arial"/>
                <w:bCs w:val="0"/>
                <w:sz w:val="22"/>
                <w:szCs w:val="22"/>
                <w:lang w:eastAsia="en-GB"/>
              </w:rPr>
            </w:pPr>
            <w:r w:rsidRPr="00EC54BE">
              <w:rPr>
                <w:rFonts w:ascii="Arial" w:hAnsi="Arial" w:cs="Times New Roman"/>
                <w:bCs w:val="0"/>
                <w:color w:val="000000"/>
                <w:sz w:val="22"/>
                <w:lang w:eastAsia="en-GB"/>
              </w:rPr>
              <w:t>any event that results, or may result, in unauthorised access to Personal Data held by the Supplier under this Agreement, and/or actual or potential loss and/or destruction  of Personal Data in breach of this Agreement, including any Personal Data Breach;</w:t>
            </w:r>
          </w:p>
        </w:tc>
      </w:tr>
      <w:tr w:rsidR="00EC54BE" w:rsidRPr="00EC54BE" w14:paraId="79E62234" w14:textId="77777777" w:rsidTr="008D55A0">
        <w:tc>
          <w:tcPr>
            <w:tcW w:w="2552" w:type="dxa"/>
          </w:tcPr>
          <w:p w14:paraId="36C67E30" w14:textId="77777777" w:rsidR="00EC54BE" w:rsidRPr="00EC54BE" w:rsidRDefault="00EC54BE" w:rsidP="00EC54BE">
            <w:pPr>
              <w:spacing w:after="0"/>
              <w:jc w:val="left"/>
              <w:rPr>
                <w:rFonts w:ascii="Arial" w:hAnsi="Arial"/>
                <w:bCs w:val="0"/>
                <w:szCs w:val="24"/>
                <w:lang w:eastAsia="en-GB"/>
              </w:rPr>
            </w:pPr>
            <w:r w:rsidRPr="00EC54BE">
              <w:rPr>
                <w:rFonts w:ascii="Arial" w:hAnsi="Arial" w:cs="Times New Roman"/>
                <w:bCs w:val="0"/>
                <w:sz w:val="22"/>
              </w:rPr>
              <w:t>“Data Subject Request”</w:t>
            </w:r>
          </w:p>
        </w:tc>
        <w:tc>
          <w:tcPr>
            <w:tcW w:w="5670" w:type="dxa"/>
          </w:tcPr>
          <w:p w14:paraId="77E3D16C" w14:textId="77777777" w:rsidR="00EC54BE" w:rsidRPr="00EC54BE" w:rsidRDefault="00EC54BE" w:rsidP="00EC54BE">
            <w:pPr>
              <w:tabs>
                <w:tab w:val="left" w:pos="0"/>
              </w:tabs>
              <w:spacing w:line="360" w:lineRule="auto"/>
              <w:rPr>
                <w:rFonts w:ascii="Arial" w:hAnsi="Arial" w:cs="Times New Roman"/>
                <w:bCs w:val="0"/>
                <w:sz w:val="22"/>
                <w:lang w:eastAsia="en-GB"/>
              </w:rPr>
            </w:pPr>
            <w:r w:rsidRPr="00EC54BE">
              <w:rPr>
                <w:rFonts w:ascii="Arial" w:hAnsi="Arial" w:cs="Times New Roman"/>
                <w:bCs w:val="0"/>
                <w:sz w:val="22"/>
              </w:rPr>
              <w:t>a request made by, or on behalf of, a Data Subject in accordance with rights granted pursuant to the Data Protection Legislation to access their Personal Data;</w:t>
            </w:r>
          </w:p>
        </w:tc>
      </w:tr>
      <w:tr w:rsidR="00EC54BE" w:rsidRPr="00EC54BE" w14:paraId="2C2A4946" w14:textId="77777777" w:rsidTr="008D55A0">
        <w:tc>
          <w:tcPr>
            <w:tcW w:w="2552" w:type="dxa"/>
          </w:tcPr>
          <w:p w14:paraId="0CBB1C68" w14:textId="77777777" w:rsidR="00EC54BE" w:rsidRPr="00EC54BE" w:rsidRDefault="00EC54BE" w:rsidP="00EC54BE">
            <w:pPr>
              <w:spacing w:after="0"/>
              <w:jc w:val="left"/>
              <w:rPr>
                <w:rFonts w:ascii="Times New Roman" w:hAnsi="Times New Roman" w:cs="Times New Roman"/>
                <w:bCs w:val="0"/>
                <w:color w:val="000000"/>
                <w:szCs w:val="24"/>
                <w:lang w:eastAsia="en-GB"/>
              </w:rPr>
            </w:pPr>
            <w:r w:rsidRPr="00EC54BE">
              <w:rPr>
                <w:rFonts w:ascii="Arial" w:hAnsi="Arial"/>
                <w:bCs w:val="0"/>
                <w:szCs w:val="24"/>
                <w:lang w:eastAsia="en-GB"/>
              </w:rPr>
              <w:t>“</w:t>
            </w:r>
            <w:r w:rsidRPr="00EC54BE">
              <w:rPr>
                <w:rFonts w:ascii="Arial" w:hAnsi="Arial"/>
                <w:bCs w:val="0"/>
                <w:sz w:val="22"/>
                <w:szCs w:val="22"/>
                <w:lang w:eastAsia="en-GB"/>
              </w:rPr>
              <w:t>Data Protection Impact Assessment”</w:t>
            </w:r>
          </w:p>
        </w:tc>
        <w:tc>
          <w:tcPr>
            <w:tcW w:w="5670" w:type="dxa"/>
          </w:tcPr>
          <w:p w14:paraId="013D6A79" w14:textId="77777777" w:rsidR="00EC54BE" w:rsidRPr="00EC54BE" w:rsidRDefault="00EC54BE" w:rsidP="00EC54BE">
            <w:pPr>
              <w:spacing w:after="0" w:line="360" w:lineRule="auto"/>
              <w:rPr>
                <w:rFonts w:ascii="Arial" w:hAnsi="Arial" w:cs="Times New Roman"/>
                <w:bCs w:val="0"/>
                <w:color w:val="000000"/>
                <w:sz w:val="22"/>
                <w:lang w:eastAsia="en-GB"/>
              </w:rPr>
            </w:pPr>
            <w:r w:rsidRPr="00EC54BE">
              <w:rPr>
                <w:rFonts w:ascii="Arial" w:hAnsi="Arial" w:cs="Times New Roman"/>
                <w:bCs w:val="0"/>
                <w:sz w:val="22"/>
                <w:lang w:eastAsia="en-GB"/>
              </w:rPr>
              <w:t>an assessment by the Supplier of the impact of the envisaged processing on the protection of Personal Data;</w:t>
            </w:r>
          </w:p>
        </w:tc>
      </w:tr>
      <w:tr w:rsidR="00EC54BE" w:rsidRPr="00EC54BE" w14:paraId="7FEE46BA" w14:textId="77777777" w:rsidTr="008D55A0">
        <w:tc>
          <w:tcPr>
            <w:tcW w:w="2552" w:type="dxa"/>
          </w:tcPr>
          <w:p w14:paraId="6D49C770" w14:textId="77777777" w:rsidR="00EC54BE" w:rsidRPr="00EC54BE" w:rsidRDefault="00EC54BE" w:rsidP="00EC54BE">
            <w:pPr>
              <w:autoSpaceDE w:val="0"/>
              <w:autoSpaceDN w:val="0"/>
              <w:adjustRightInd w:val="0"/>
              <w:spacing w:after="0" w:line="360" w:lineRule="auto"/>
              <w:rPr>
                <w:rFonts w:ascii="Arial" w:eastAsia="Arial Unicode MS" w:hAnsi="Arial"/>
                <w:bCs w:val="0"/>
                <w:sz w:val="22"/>
                <w:szCs w:val="21"/>
                <w:lang w:eastAsia="en-GB"/>
              </w:rPr>
            </w:pPr>
            <w:r w:rsidRPr="00EC54BE">
              <w:rPr>
                <w:rFonts w:ascii="Arial" w:eastAsia="Arial Unicode MS" w:hAnsi="Arial"/>
                <w:bCs w:val="0"/>
                <w:sz w:val="22"/>
                <w:szCs w:val="21"/>
                <w:lang w:eastAsia="en-GB"/>
              </w:rPr>
              <w:t>“Establishment”</w:t>
            </w:r>
          </w:p>
          <w:p w14:paraId="42750431" w14:textId="77777777" w:rsidR="00EC54BE" w:rsidRPr="00EC54BE" w:rsidRDefault="00EC54BE" w:rsidP="00EC54BE">
            <w:pPr>
              <w:spacing w:after="0" w:line="360" w:lineRule="auto"/>
              <w:rPr>
                <w:rFonts w:ascii="Arial" w:eastAsia="Arial Unicode MS" w:hAnsi="Arial"/>
                <w:bCs w:val="0"/>
                <w:sz w:val="22"/>
                <w:szCs w:val="21"/>
                <w:lang w:eastAsia="en-GB"/>
              </w:rPr>
            </w:pPr>
          </w:p>
        </w:tc>
        <w:tc>
          <w:tcPr>
            <w:tcW w:w="5670" w:type="dxa"/>
          </w:tcPr>
          <w:p w14:paraId="1E2EAEA2" w14:textId="77777777" w:rsidR="00EC54BE" w:rsidRPr="00EC54BE" w:rsidRDefault="00EC54BE" w:rsidP="00EC54BE">
            <w:pPr>
              <w:spacing w:after="0" w:line="360" w:lineRule="auto"/>
              <w:rPr>
                <w:rFonts w:ascii="Arial" w:eastAsia="Arial Unicode MS" w:hAnsi="Arial"/>
                <w:bCs w:val="0"/>
                <w:sz w:val="22"/>
                <w:szCs w:val="21"/>
                <w:lang w:eastAsia="en-GB"/>
              </w:rPr>
            </w:pPr>
            <w:r w:rsidRPr="00EC54BE">
              <w:rPr>
                <w:rFonts w:ascii="Arial" w:eastAsia="Calibri" w:hAnsi="Arial"/>
                <w:bCs w:val="0"/>
                <w:sz w:val="22"/>
                <w:szCs w:val="21"/>
                <w:lang w:eastAsia="en-GB"/>
              </w:rPr>
              <w:t xml:space="preserve">any establishment owned and / or occupied by the Council or a third party from which the Services are provided or to which access is required in order to provide the Services; </w:t>
            </w:r>
          </w:p>
        </w:tc>
      </w:tr>
      <w:tr w:rsidR="00EC54BE" w:rsidRPr="00EC54BE" w14:paraId="08B19870" w14:textId="77777777" w:rsidTr="008D55A0">
        <w:tc>
          <w:tcPr>
            <w:tcW w:w="2552" w:type="dxa"/>
          </w:tcPr>
          <w:p w14:paraId="731C5184" w14:textId="77777777" w:rsidR="00EC54BE" w:rsidRPr="00EC54BE" w:rsidRDefault="00EC54BE" w:rsidP="00EC54BE">
            <w:pPr>
              <w:autoSpaceDE w:val="0"/>
              <w:autoSpaceDN w:val="0"/>
              <w:adjustRightInd w:val="0"/>
              <w:spacing w:after="0" w:line="360" w:lineRule="auto"/>
              <w:rPr>
                <w:rFonts w:ascii="Arial" w:eastAsia="Arial Unicode MS" w:hAnsi="Arial"/>
                <w:bCs w:val="0"/>
                <w:sz w:val="22"/>
                <w:szCs w:val="21"/>
                <w:lang w:eastAsia="en-GB"/>
              </w:rPr>
            </w:pPr>
            <w:r w:rsidRPr="00EC54BE">
              <w:rPr>
                <w:rFonts w:ascii="Arial" w:eastAsia="Arial Unicode MS" w:hAnsi="Arial"/>
                <w:bCs w:val="0"/>
                <w:sz w:val="22"/>
                <w:szCs w:val="21"/>
                <w:lang w:eastAsia="en-GB"/>
              </w:rPr>
              <w:t>“Expiry Date”</w:t>
            </w:r>
          </w:p>
          <w:p w14:paraId="20703036" w14:textId="77777777" w:rsidR="00EC54BE" w:rsidRPr="00EC54BE" w:rsidRDefault="00EC54BE" w:rsidP="00EC54BE">
            <w:pPr>
              <w:autoSpaceDE w:val="0"/>
              <w:autoSpaceDN w:val="0"/>
              <w:adjustRightInd w:val="0"/>
              <w:spacing w:after="0" w:line="360" w:lineRule="auto"/>
              <w:rPr>
                <w:rFonts w:ascii="Arial" w:eastAsia="Arial Unicode MS" w:hAnsi="Arial"/>
                <w:bCs w:val="0"/>
                <w:sz w:val="22"/>
                <w:szCs w:val="21"/>
                <w:lang w:eastAsia="en-GB"/>
              </w:rPr>
            </w:pPr>
          </w:p>
          <w:p w14:paraId="0AF659D1" w14:textId="77777777" w:rsidR="00EC54BE" w:rsidRPr="00EC54BE" w:rsidRDefault="00EC54BE" w:rsidP="00EC54BE">
            <w:pPr>
              <w:autoSpaceDE w:val="0"/>
              <w:autoSpaceDN w:val="0"/>
              <w:adjustRightInd w:val="0"/>
              <w:spacing w:after="0" w:line="360" w:lineRule="auto"/>
              <w:rPr>
                <w:rFonts w:ascii="Arial" w:eastAsia="Arial Unicode MS" w:hAnsi="Arial"/>
                <w:bCs w:val="0"/>
                <w:sz w:val="22"/>
                <w:szCs w:val="21"/>
                <w:lang w:eastAsia="en-GB"/>
              </w:rPr>
            </w:pPr>
            <w:r w:rsidRPr="00EC54BE">
              <w:rPr>
                <w:rFonts w:ascii="Arial" w:eastAsia="Arial Unicode MS" w:hAnsi="Arial"/>
                <w:bCs w:val="0"/>
                <w:sz w:val="22"/>
                <w:szCs w:val="21"/>
                <w:lang w:eastAsia="en-GB"/>
              </w:rPr>
              <w:t>“Good Industry Practice”</w:t>
            </w:r>
          </w:p>
          <w:p w14:paraId="27E0645E" w14:textId="77777777" w:rsidR="00EC54BE" w:rsidRPr="00EC54BE" w:rsidRDefault="00EC54BE" w:rsidP="00EC54BE">
            <w:pPr>
              <w:autoSpaceDE w:val="0"/>
              <w:autoSpaceDN w:val="0"/>
              <w:adjustRightInd w:val="0"/>
              <w:spacing w:after="0" w:line="360" w:lineRule="auto"/>
              <w:rPr>
                <w:rFonts w:ascii="Arial" w:eastAsia="Arial Unicode MS" w:hAnsi="Arial"/>
                <w:bCs w:val="0"/>
                <w:sz w:val="22"/>
                <w:szCs w:val="21"/>
                <w:lang w:eastAsia="en-GB"/>
              </w:rPr>
            </w:pPr>
          </w:p>
          <w:p w14:paraId="667741E3" w14:textId="77777777" w:rsidR="00EC54BE" w:rsidRPr="00EC54BE" w:rsidRDefault="00EC54BE" w:rsidP="00EC54BE">
            <w:pPr>
              <w:autoSpaceDE w:val="0"/>
              <w:autoSpaceDN w:val="0"/>
              <w:adjustRightInd w:val="0"/>
              <w:spacing w:after="0" w:line="360" w:lineRule="auto"/>
              <w:rPr>
                <w:rFonts w:ascii="Arial" w:eastAsia="Arial Unicode MS" w:hAnsi="Arial"/>
                <w:bCs w:val="0"/>
                <w:sz w:val="22"/>
                <w:szCs w:val="21"/>
                <w:lang w:eastAsia="en-GB"/>
              </w:rPr>
            </w:pPr>
          </w:p>
          <w:p w14:paraId="08279635" w14:textId="77777777" w:rsidR="00EC54BE" w:rsidRPr="00EC54BE" w:rsidRDefault="00EC54BE" w:rsidP="00EC54BE">
            <w:pPr>
              <w:autoSpaceDE w:val="0"/>
              <w:autoSpaceDN w:val="0"/>
              <w:adjustRightInd w:val="0"/>
              <w:spacing w:after="0" w:line="360" w:lineRule="auto"/>
              <w:rPr>
                <w:rFonts w:ascii="Arial" w:eastAsia="Arial Unicode MS" w:hAnsi="Arial"/>
                <w:bCs w:val="0"/>
                <w:sz w:val="22"/>
                <w:szCs w:val="21"/>
                <w:lang w:eastAsia="en-GB"/>
              </w:rPr>
            </w:pPr>
          </w:p>
          <w:p w14:paraId="71BA2294" w14:textId="77777777" w:rsidR="00EC54BE" w:rsidRPr="00EC54BE" w:rsidRDefault="00EC54BE" w:rsidP="00EC54BE">
            <w:pPr>
              <w:autoSpaceDE w:val="0"/>
              <w:autoSpaceDN w:val="0"/>
              <w:adjustRightInd w:val="0"/>
              <w:spacing w:after="0" w:line="360" w:lineRule="auto"/>
              <w:rPr>
                <w:rFonts w:ascii="Arial" w:eastAsia="Arial Unicode MS" w:hAnsi="Arial"/>
                <w:bCs w:val="0"/>
                <w:sz w:val="22"/>
                <w:szCs w:val="21"/>
                <w:lang w:eastAsia="en-GB"/>
              </w:rPr>
            </w:pPr>
          </w:p>
          <w:p w14:paraId="0CCD71DE" w14:textId="77777777" w:rsidR="00EC54BE" w:rsidRPr="00EC54BE" w:rsidRDefault="00EC54BE" w:rsidP="00EC54BE">
            <w:pPr>
              <w:autoSpaceDE w:val="0"/>
              <w:autoSpaceDN w:val="0"/>
              <w:adjustRightInd w:val="0"/>
              <w:spacing w:after="0" w:line="360" w:lineRule="auto"/>
              <w:rPr>
                <w:rFonts w:ascii="Arial" w:eastAsia="Arial Unicode MS" w:hAnsi="Arial"/>
                <w:bCs w:val="0"/>
                <w:sz w:val="22"/>
                <w:szCs w:val="21"/>
                <w:lang w:eastAsia="en-GB"/>
              </w:rPr>
            </w:pPr>
          </w:p>
          <w:p w14:paraId="40960CEB" w14:textId="77777777" w:rsidR="00EC54BE" w:rsidRPr="00EC54BE" w:rsidRDefault="00EC54BE" w:rsidP="00EC54BE">
            <w:pPr>
              <w:autoSpaceDE w:val="0"/>
              <w:autoSpaceDN w:val="0"/>
              <w:adjustRightInd w:val="0"/>
              <w:spacing w:after="0" w:line="360" w:lineRule="auto"/>
              <w:rPr>
                <w:rFonts w:ascii="Arial" w:eastAsia="Arial Unicode MS" w:hAnsi="Arial"/>
                <w:bCs w:val="0"/>
                <w:sz w:val="22"/>
                <w:szCs w:val="21"/>
                <w:lang w:eastAsia="en-GB"/>
              </w:rPr>
            </w:pPr>
            <w:r w:rsidRPr="00EC54BE">
              <w:rPr>
                <w:rFonts w:ascii="Arial" w:eastAsia="Arial Unicode MS" w:hAnsi="Arial"/>
                <w:bCs w:val="0"/>
                <w:sz w:val="22"/>
                <w:szCs w:val="21"/>
                <w:lang w:eastAsia="en-GB"/>
              </w:rPr>
              <w:t>“Joint Controllers”</w:t>
            </w:r>
          </w:p>
          <w:p w14:paraId="577A60D9" w14:textId="77777777" w:rsidR="00EC54BE" w:rsidRPr="00EC54BE" w:rsidRDefault="00EC54BE" w:rsidP="00EC54BE">
            <w:pPr>
              <w:autoSpaceDE w:val="0"/>
              <w:autoSpaceDN w:val="0"/>
              <w:adjustRightInd w:val="0"/>
              <w:spacing w:after="0" w:line="360" w:lineRule="auto"/>
              <w:rPr>
                <w:rFonts w:ascii="Arial" w:eastAsia="Arial Unicode MS" w:hAnsi="Arial"/>
                <w:bCs w:val="0"/>
                <w:sz w:val="22"/>
                <w:szCs w:val="21"/>
                <w:lang w:eastAsia="en-GB"/>
              </w:rPr>
            </w:pPr>
          </w:p>
        </w:tc>
        <w:tc>
          <w:tcPr>
            <w:tcW w:w="5670" w:type="dxa"/>
          </w:tcPr>
          <w:p w14:paraId="0CE237A2" w14:textId="77777777" w:rsidR="00EC54BE" w:rsidRPr="00EC54BE" w:rsidRDefault="00EC54BE" w:rsidP="00EC54BE">
            <w:pPr>
              <w:spacing w:after="0" w:line="360" w:lineRule="auto"/>
              <w:rPr>
                <w:rFonts w:ascii="Arial" w:hAnsi="Arial"/>
                <w:bCs w:val="0"/>
                <w:sz w:val="22"/>
                <w:szCs w:val="22"/>
              </w:rPr>
            </w:pPr>
            <w:r w:rsidRPr="00EC54BE">
              <w:rPr>
                <w:rFonts w:ascii="Arial" w:hAnsi="Arial"/>
                <w:bCs w:val="0"/>
                <w:sz w:val="22"/>
                <w:szCs w:val="22"/>
              </w:rPr>
              <w:lastRenderedPageBreak/>
              <w:t>means the date on which the Agreement expires;</w:t>
            </w:r>
          </w:p>
          <w:p w14:paraId="5D7CEA50" w14:textId="77777777" w:rsidR="00EC54BE" w:rsidRPr="00EC54BE" w:rsidRDefault="00EC54BE" w:rsidP="00EC54BE">
            <w:pPr>
              <w:spacing w:after="0" w:line="360" w:lineRule="auto"/>
              <w:rPr>
                <w:rFonts w:ascii="Arial" w:hAnsi="Arial"/>
                <w:bCs w:val="0"/>
                <w:sz w:val="22"/>
                <w:szCs w:val="22"/>
              </w:rPr>
            </w:pPr>
          </w:p>
          <w:p w14:paraId="1C35DC33" w14:textId="77777777" w:rsidR="00EC54BE" w:rsidRPr="00EC54BE" w:rsidRDefault="00EC54BE" w:rsidP="00EC54BE">
            <w:pPr>
              <w:spacing w:after="0" w:line="360" w:lineRule="auto"/>
              <w:rPr>
                <w:rFonts w:ascii="Arial" w:hAnsi="Arial"/>
                <w:bCs w:val="0"/>
                <w:sz w:val="22"/>
                <w:szCs w:val="22"/>
              </w:rPr>
            </w:pPr>
            <w:r w:rsidRPr="00EC54BE">
              <w:rPr>
                <w:rFonts w:ascii="Arial" w:hAnsi="Arial"/>
                <w:bCs w:val="0"/>
                <w:sz w:val="22"/>
                <w:szCs w:val="22"/>
              </w:rPr>
              <w:t xml:space="preserve">means standards, practices, methods and procedures conforming to the Laws and the degree of skill and care, diligence, prudence and foresight which would reasonably and ordinarily be expected from a skilled and experienced </w:t>
            </w:r>
            <w:r w:rsidRPr="00EC54BE">
              <w:rPr>
                <w:rFonts w:ascii="Arial" w:hAnsi="Arial"/>
                <w:bCs w:val="0"/>
                <w:sz w:val="22"/>
                <w:szCs w:val="22"/>
              </w:rPr>
              <w:lastRenderedPageBreak/>
              <w:t>person or body engaged in a similar type of undertaking under the same or similar circumstances;</w:t>
            </w:r>
          </w:p>
          <w:p w14:paraId="594D61E6" w14:textId="77777777" w:rsidR="00EC54BE" w:rsidRPr="00EC54BE" w:rsidRDefault="00EC54BE" w:rsidP="00EC54BE">
            <w:pPr>
              <w:spacing w:after="0" w:line="360" w:lineRule="auto"/>
              <w:rPr>
                <w:rFonts w:ascii="Arial" w:eastAsia="Calibri" w:hAnsi="Arial"/>
                <w:bCs w:val="0"/>
                <w:sz w:val="22"/>
                <w:szCs w:val="22"/>
                <w:lang w:eastAsia="en-GB"/>
              </w:rPr>
            </w:pPr>
            <w:r w:rsidRPr="00EC54BE">
              <w:rPr>
                <w:rFonts w:ascii="Arial" w:hAnsi="Arial"/>
                <w:bCs w:val="0"/>
                <w:sz w:val="22"/>
                <w:szCs w:val="22"/>
              </w:rPr>
              <w:t>where two or more Controllers jointly determine the purpose and means of processing;</w:t>
            </w:r>
          </w:p>
        </w:tc>
      </w:tr>
      <w:tr w:rsidR="00EC54BE" w:rsidRPr="00EC54BE" w14:paraId="0C14E6BF" w14:textId="77777777" w:rsidTr="008D55A0">
        <w:tc>
          <w:tcPr>
            <w:tcW w:w="2552" w:type="dxa"/>
          </w:tcPr>
          <w:p w14:paraId="2031B909" w14:textId="77777777" w:rsidR="00EC54BE" w:rsidRPr="00EC54BE" w:rsidRDefault="00EC54BE" w:rsidP="00EC54BE">
            <w:pPr>
              <w:autoSpaceDE w:val="0"/>
              <w:autoSpaceDN w:val="0"/>
              <w:adjustRightInd w:val="0"/>
              <w:spacing w:after="0" w:line="360" w:lineRule="auto"/>
              <w:rPr>
                <w:rFonts w:ascii="Arial" w:hAnsi="Arial"/>
                <w:sz w:val="22"/>
                <w:szCs w:val="21"/>
                <w:lang w:eastAsia="en-GB"/>
              </w:rPr>
            </w:pPr>
            <w:r w:rsidRPr="00EC54BE">
              <w:rPr>
                <w:rFonts w:ascii="Arial" w:hAnsi="Arial"/>
                <w:sz w:val="22"/>
                <w:szCs w:val="21"/>
                <w:lang w:eastAsia="en-GB"/>
              </w:rPr>
              <w:lastRenderedPageBreak/>
              <w:t>“Laws”</w:t>
            </w:r>
          </w:p>
        </w:tc>
        <w:tc>
          <w:tcPr>
            <w:tcW w:w="5670" w:type="dxa"/>
          </w:tcPr>
          <w:p w14:paraId="2E945886" w14:textId="77777777" w:rsidR="00EC54BE" w:rsidRPr="00EC54BE" w:rsidRDefault="00EC54BE" w:rsidP="00EC54BE">
            <w:pPr>
              <w:spacing w:after="0" w:line="360" w:lineRule="auto"/>
              <w:rPr>
                <w:rFonts w:ascii="Arial" w:hAnsi="Arial"/>
                <w:bCs w:val="0"/>
                <w:sz w:val="22"/>
                <w:szCs w:val="21"/>
                <w:lang w:eastAsia="en-GB"/>
              </w:rPr>
            </w:pPr>
            <w:r w:rsidRPr="00EC54BE">
              <w:rPr>
                <w:rFonts w:ascii="Arial" w:eastAsia="Calibri" w:hAnsi="Arial"/>
                <w:bCs w:val="0"/>
                <w:sz w:val="22"/>
                <w:szCs w:val="21"/>
                <w:lang w:eastAsia="en-GB"/>
              </w:rPr>
              <w:t>any applicable Act of Parliament, subordinate legislation within the meaning of Section 21(1) of the Interpretation Act 1978, exercise of the royal prerogative, enforceable community right within the meaning of Section 2 of the European Communities Act 1972,   regulatory policy, guidance or industry code, judgment of a relevant court of law, or directives or requirements of any Regulatory Body of which the Supplier is bound to comply;</w:t>
            </w:r>
          </w:p>
        </w:tc>
      </w:tr>
      <w:tr w:rsidR="00EC54BE" w:rsidRPr="00EC54BE" w14:paraId="2C3194CF" w14:textId="77777777" w:rsidTr="008D55A0">
        <w:tc>
          <w:tcPr>
            <w:tcW w:w="2552" w:type="dxa"/>
          </w:tcPr>
          <w:p w14:paraId="18E4ED9A" w14:textId="77777777" w:rsidR="00EC54BE" w:rsidRPr="00EC54BE" w:rsidRDefault="00EC54BE" w:rsidP="00EC54BE">
            <w:pPr>
              <w:autoSpaceDE w:val="0"/>
              <w:autoSpaceDN w:val="0"/>
              <w:adjustRightInd w:val="0"/>
              <w:spacing w:after="0" w:line="360" w:lineRule="auto"/>
              <w:rPr>
                <w:rFonts w:ascii="Arial" w:hAnsi="Arial"/>
                <w:sz w:val="22"/>
                <w:szCs w:val="21"/>
                <w:lang w:eastAsia="en-GB"/>
              </w:rPr>
            </w:pPr>
            <w:r w:rsidRPr="00EC54BE">
              <w:rPr>
                <w:rFonts w:ascii="Arial" w:hAnsi="Arial"/>
                <w:sz w:val="22"/>
                <w:szCs w:val="21"/>
                <w:lang w:eastAsia="en-GB"/>
              </w:rPr>
              <w:t>“Local Safeguarding Policy and Procedures”</w:t>
            </w:r>
          </w:p>
        </w:tc>
        <w:tc>
          <w:tcPr>
            <w:tcW w:w="5670" w:type="dxa"/>
          </w:tcPr>
          <w:p w14:paraId="217BF9F9" w14:textId="77777777" w:rsidR="00EC54BE" w:rsidRPr="00EC54BE" w:rsidRDefault="00EC54BE" w:rsidP="00EC54BE">
            <w:pPr>
              <w:spacing w:after="0" w:line="360" w:lineRule="auto"/>
              <w:rPr>
                <w:rFonts w:ascii="Arial" w:hAnsi="Arial"/>
                <w:bCs w:val="0"/>
                <w:sz w:val="22"/>
                <w:szCs w:val="21"/>
                <w:lang w:eastAsia="en-GB"/>
              </w:rPr>
            </w:pPr>
            <w:r w:rsidRPr="00EC54BE">
              <w:rPr>
                <w:rFonts w:ascii="Arial" w:hAnsi="Arial"/>
                <w:bCs w:val="0"/>
                <w:sz w:val="22"/>
                <w:szCs w:val="21"/>
                <w:lang w:eastAsia="en-GB"/>
              </w:rPr>
              <w:t>the inter-agency safeguarding children and adults procedures of the county of Cambridgeshire</w:t>
            </w:r>
            <w:r w:rsidRPr="00EC54BE">
              <w:rPr>
                <w:rFonts w:ascii="Arial" w:hAnsi="Arial"/>
                <w:b/>
                <w:bCs w:val="0"/>
                <w:sz w:val="22"/>
                <w:szCs w:val="21"/>
                <w:lang w:eastAsia="en-GB"/>
              </w:rPr>
              <w:t>;</w:t>
            </w:r>
          </w:p>
        </w:tc>
      </w:tr>
      <w:tr w:rsidR="00EC54BE" w:rsidRPr="00EC54BE" w14:paraId="5A466786" w14:textId="77777777" w:rsidTr="008D55A0">
        <w:tc>
          <w:tcPr>
            <w:tcW w:w="2552" w:type="dxa"/>
          </w:tcPr>
          <w:p w14:paraId="05268A64" w14:textId="77777777" w:rsidR="00EC54BE" w:rsidRPr="00EC54BE" w:rsidRDefault="00EC54BE" w:rsidP="00EC54BE">
            <w:pPr>
              <w:autoSpaceDE w:val="0"/>
              <w:autoSpaceDN w:val="0"/>
              <w:adjustRightInd w:val="0"/>
              <w:spacing w:after="0" w:line="360" w:lineRule="auto"/>
              <w:rPr>
                <w:rFonts w:ascii="Arial" w:eastAsia="Arial Unicode MS" w:hAnsi="Arial"/>
                <w:bCs w:val="0"/>
                <w:sz w:val="22"/>
                <w:szCs w:val="21"/>
                <w:lang w:eastAsia="en-GB"/>
              </w:rPr>
            </w:pPr>
            <w:r w:rsidRPr="00EC54BE">
              <w:rPr>
                <w:rFonts w:ascii="Arial" w:eastAsia="Arial Unicode MS" w:hAnsi="Arial"/>
                <w:bCs w:val="0"/>
                <w:sz w:val="22"/>
                <w:szCs w:val="21"/>
                <w:lang w:eastAsia="en-GB"/>
              </w:rPr>
              <w:t>“Modern Slavery Helpline”</w:t>
            </w:r>
          </w:p>
          <w:p w14:paraId="3297D2DB" w14:textId="77777777" w:rsidR="00EC54BE" w:rsidRPr="00EC54BE" w:rsidRDefault="00EC54BE" w:rsidP="00EC54BE">
            <w:pPr>
              <w:autoSpaceDE w:val="0"/>
              <w:autoSpaceDN w:val="0"/>
              <w:adjustRightInd w:val="0"/>
              <w:spacing w:after="0" w:line="360" w:lineRule="auto"/>
              <w:rPr>
                <w:rFonts w:ascii="Arial" w:eastAsia="Arial Unicode MS" w:hAnsi="Arial"/>
                <w:bCs w:val="0"/>
                <w:sz w:val="22"/>
                <w:szCs w:val="21"/>
                <w:lang w:eastAsia="en-GB"/>
              </w:rPr>
            </w:pPr>
          </w:p>
          <w:p w14:paraId="0580DBB3" w14:textId="77777777" w:rsidR="00EC54BE" w:rsidRPr="00EC54BE" w:rsidRDefault="00EC54BE" w:rsidP="00EC54BE">
            <w:pPr>
              <w:autoSpaceDE w:val="0"/>
              <w:autoSpaceDN w:val="0"/>
              <w:adjustRightInd w:val="0"/>
              <w:spacing w:after="0" w:line="360" w:lineRule="auto"/>
              <w:rPr>
                <w:rFonts w:ascii="Arial" w:eastAsia="Arial Unicode MS" w:hAnsi="Arial"/>
                <w:bCs w:val="0"/>
                <w:sz w:val="22"/>
                <w:szCs w:val="21"/>
                <w:lang w:eastAsia="en-GB"/>
              </w:rPr>
            </w:pPr>
          </w:p>
          <w:p w14:paraId="3B792816" w14:textId="77777777" w:rsidR="00EC54BE" w:rsidRPr="00EC54BE" w:rsidRDefault="00EC54BE" w:rsidP="00EC54BE">
            <w:pPr>
              <w:autoSpaceDE w:val="0"/>
              <w:autoSpaceDN w:val="0"/>
              <w:adjustRightInd w:val="0"/>
              <w:spacing w:after="0" w:line="360" w:lineRule="auto"/>
              <w:rPr>
                <w:rFonts w:ascii="Arial" w:eastAsia="Arial Unicode MS" w:hAnsi="Arial"/>
                <w:bCs w:val="0"/>
                <w:sz w:val="22"/>
                <w:szCs w:val="21"/>
                <w:lang w:eastAsia="en-GB"/>
              </w:rPr>
            </w:pPr>
          </w:p>
          <w:p w14:paraId="3203A777" w14:textId="77777777" w:rsidR="00EC54BE" w:rsidRPr="00EC54BE" w:rsidRDefault="00EC54BE" w:rsidP="00EC54BE">
            <w:pPr>
              <w:autoSpaceDE w:val="0"/>
              <w:autoSpaceDN w:val="0"/>
              <w:adjustRightInd w:val="0"/>
              <w:spacing w:after="0" w:line="360" w:lineRule="auto"/>
              <w:rPr>
                <w:rFonts w:ascii="Arial" w:hAnsi="Arial"/>
                <w:sz w:val="22"/>
                <w:szCs w:val="21"/>
                <w:lang w:eastAsia="en-GB"/>
              </w:rPr>
            </w:pPr>
            <w:r w:rsidRPr="00EC54BE">
              <w:rPr>
                <w:rFonts w:ascii="Arial" w:eastAsia="Arial Unicode MS" w:hAnsi="Arial"/>
                <w:bCs w:val="0"/>
                <w:sz w:val="22"/>
                <w:szCs w:val="21"/>
                <w:lang w:eastAsia="en-GB"/>
              </w:rPr>
              <w:t>“Price”</w:t>
            </w:r>
          </w:p>
        </w:tc>
        <w:tc>
          <w:tcPr>
            <w:tcW w:w="5670" w:type="dxa"/>
          </w:tcPr>
          <w:p w14:paraId="513C410B" w14:textId="77777777" w:rsidR="00EC54BE" w:rsidRPr="00EC54BE" w:rsidRDefault="00EC54BE" w:rsidP="00EC54BE">
            <w:pPr>
              <w:autoSpaceDE w:val="0"/>
              <w:autoSpaceDN w:val="0"/>
              <w:adjustRightInd w:val="0"/>
              <w:spacing w:after="0" w:line="360" w:lineRule="auto"/>
              <w:rPr>
                <w:rFonts w:ascii="Arial" w:eastAsia="Arial Unicode MS" w:hAnsi="Arial"/>
                <w:bCs w:val="0"/>
                <w:sz w:val="22"/>
                <w:szCs w:val="21"/>
                <w:lang w:eastAsia="en-GB"/>
              </w:rPr>
            </w:pPr>
            <w:r w:rsidRPr="00EC54BE">
              <w:rPr>
                <w:rFonts w:ascii="Arial" w:eastAsia="Arial Unicode MS" w:hAnsi="Arial"/>
                <w:bCs w:val="0"/>
                <w:sz w:val="22"/>
                <w:szCs w:val="21"/>
                <w:lang w:eastAsia="en-GB"/>
              </w:rPr>
              <w:t xml:space="preserve">means the mechanism for reporting suspicion, seeking help or advice and information on the subject of modern slavery available online at </w:t>
            </w:r>
            <w:hyperlink r:id="rId26" w:history="1">
              <w:r w:rsidRPr="00EC54BE">
                <w:rPr>
                  <w:rFonts w:ascii="Arial" w:eastAsia="Arial Unicode MS" w:hAnsi="Arial"/>
                  <w:bCs w:val="0"/>
                  <w:color w:val="0000FF"/>
                  <w:sz w:val="22"/>
                  <w:szCs w:val="21"/>
                  <w:u w:val="single"/>
                  <w:lang w:eastAsia="en-GB"/>
                </w:rPr>
                <w:t>https://modernslaveryhelpline.org/report</w:t>
              </w:r>
            </w:hyperlink>
            <w:r w:rsidRPr="00EC54BE">
              <w:rPr>
                <w:rFonts w:ascii="Arial" w:eastAsia="Arial Unicode MS" w:hAnsi="Arial"/>
                <w:bCs w:val="0"/>
                <w:sz w:val="22"/>
                <w:szCs w:val="21"/>
                <w:lang w:eastAsia="en-GB"/>
              </w:rPr>
              <w:t xml:space="preserve"> or by telephone on 08000 121 700;</w:t>
            </w:r>
          </w:p>
          <w:p w14:paraId="0F982169" w14:textId="77777777" w:rsidR="00EC54BE" w:rsidRPr="00EC54BE" w:rsidRDefault="00EC54BE" w:rsidP="00EC54BE">
            <w:pPr>
              <w:autoSpaceDE w:val="0"/>
              <w:autoSpaceDN w:val="0"/>
              <w:adjustRightInd w:val="0"/>
              <w:spacing w:after="0" w:line="360" w:lineRule="auto"/>
              <w:rPr>
                <w:rFonts w:ascii="Arial" w:hAnsi="Arial"/>
                <w:bCs w:val="0"/>
                <w:sz w:val="22"/>
                <w:szCs w:val="21"/>
                <w:lang w:eastAsia="en-GB"/>
              </w:rPr>
            </w:pPr>
            <w:r w:rsidRPr="00EC54BE">
              <w:rPr>
                <w:rFonts w:ascii="Arial" w:eastAsia="Arial Unicode MS" w:hAnsi="Arial"/>
                <w:bCs w:val="0"/>
                <w:sz w:val="22"/>
                <w:szCs w:val="21"/>
                <w:lang w:eastAsia="en-GB"/>
              </w:rPr>
              <w:t>the price as identified within Annex 2, exclusive of any applicable Tax, payable to the Supplier by the Council under the Agreement for the full and proper performance by the Supplier of its obligation;</w:t>
            </w:r>
          </w:p>
        </w:tc>
      </w:tr>
      <w:tr w:rsidR="00EC54BE" w:rsidRPr="00EC54BE" w14:paraId="18B96E6C" w14:textId="77777777" w:rsidTr="008D55A0">
        <w:tc>
          <w:tcPr>
            <w:tcW w:w="2552" w:type="dxa"/>
          </w:tcPr>
          <w:p w14:paraId="59FE6A3A" w14:textId="77777777" w:rsidR="00EC54BE" w:rsidRPr="00EC54BE" w:rsidRDefault="00EC54BE" w:rsidP="00EC54BE">
            <w:pPr>
              <w:autoSpaceDE w:val="0"/>
              <w:autoSpaceDN w:val="0"/>
              <w:adjustRightInd w:val="0"/>
              <w:spacing w:after="0" w:line="360" w:lineRule="auto"/>
              <w:rPr>
                <w:rFonts w:ascii="Arial" w:hAnsi="Arial"/>
                <w:bCs w:val="0"/>
                <w:snapToGrid w:val="0"/>
                <w:sz w:val="22"/>
                <w:szCs w:val="21"/>
                <w:lang w:val="en-US"/>
              </w:rPr>
            </w:pPr>
            <w:r w:rsidRPr="00EC54BE">
              <w:rPr>
                <w:rFonts w:ascii="Arial" w:hAnsi="Arial"/>
                <w:bCs w:val="0"/>
                <w:snapToGrid w:val="0"/>
                <w:sz w:val="22"/>
                <w:szCs w:val="21"/>
                <w:lang w:val="en-US"/>
              </w:rPr>
              <w:t>“Prohibited Act”</w:t>
            </w:r>
          </w:p>
          <w:p w14:paraId="103E1827" w14:textId="77777777" w:rsidR="00EC54BE" w:rsidRPr="00EC54BE" w:rsidRDefault="00EC54BE" w:rsidP="00EC54BE">
            <w:pPr>
              <w:autoSpaceDE w:val="0"/>
              <w:autoSpaceDN w:val="0"/>
              <w:adjustRightInd w:val="0"/>
              <w:spacing w:after="0" w:line="360" w:lineRule="auto"/>
              <w:rPr>
                <w:rFonts w:ascii="Arial" w:hAnsi="Arial"/>
                <w:bCs w:val="0"/>
                <w:snapToGrid w:val="0"/>
                <w:sz w:val="22"/>
                <w:szCs w:val="21"/>
                <w:lang w:val="en-US"/>
              </w:rPr>
            </w:pPr>
          </w:p>
          <w:p w14:paraId="393144EB" w14:textId="77777777" w:rsidR="00EC54BE" w:rsidRPr="00EC54BE" w:rsidRDefault="00EC54BE" w:rsidP="00EC54BE">
            <w:pPr>
              <w:autoSpaceDE w:val="0"/>
              <w:autoSpaceDN w:val="0"/>
              <w:adjustRightInd w:val="0"/>
              <w:spacing w:after="0" w:line="360" w:lineRule="auto"/>
              <w:rPr>
                <w:rFonts w:ascii="Arial" w:hAnsi="Arial"/>
                <w:bCs w:val="0"/>
                <w:snapToGrid w:val="0"/>
                <w:sz w:val="22"/>
                <w:szCs w:val="21"/>
                <w:lang w:val="en-US"/>
              </w:rPr>
            </w:pPr>
          </w:p>
          <w:p w14:paraId="322DC06A" w14:textId="77777777" w:rsidR="00EC54BE" w:rsidRPr="00EC54BE" w:rsidRDefault="00EC54BE" w:rsidP="00EC54BE">
            <w:pPr>
              <w:autoSpaceDE w:val="0"/>
              <w:autoSpaceDN w:val="0"/>
              <w:adjustRightInd w:val="0"/>
              <w:spacing w:after="0" w:line="360" w:lineRule="auto"/>
              <w:rPr>
                <w:rFonts w:ascii="Arial" w:hAnsi="Arial"/>
                <w:bCs w:val="0"/>
                <w:snapToGrid w:val="0"/>
                <w:sz w:val="22"/>
                <w:szCs w:val="21"/>
                <w:lang w:val="en-US"/>
              </w:rPr>
            </w:pPr>
          </w:p>
          <w:p w14:paraId="203B8291" w14:textId="77777777" w:rsidR="00EC54BE" w:rsidRPr="00EC54BE" w:rsidRDefault="00EC54BE" w:rsidP="00EC54BE">
            <w:pPr>
              <w:autoSpaceDE w:val="0"/>
              <w:autoSpaceDN w:val="0"/>
              <w:adjustRightInd w:val="0"/>
              <w:spacing w:after="0" w:line="360" w:lineRule="auto"/>
              <w:rPr>
                <w:rFonts w:ascii="Arial" w:hAnsi="Arial"/>
                <w:bCs w:val="0"/>
                <w:snapToGrid w:val="0"/>
                <w:sz w:val="22"/>
                <w:szCs w:val="21"/>
                <w:lang w:val="en-US"/>
              </w:rPr>
            </w:pPr>
          </w:p>
          <w:p w14:paraId="260CC946" w14:textId="77777777" w:rsidR="00EC54BE" w:rsidRPr="00EC54BE" w:rsidRDefault="00EC54BE" w:rsidP="00EC54BE">
            <w:pPr>
              <w:autoSpaceDE w:val="0"/>
              <w:autoSpaceDN w:val="0"/>
              <w:adjustRightInd w:val="0"/>
              <w:spacing w:after="0" w:line="360" w:lineRule="auto"/>
              <w:rPr>
                <w:rFonts w:ascii="Arial" w:hAnsi="Arial"/>
                <w:bCs w:val="0"/>
                <w:snapToGrid w:val="0"/>
                <w:sz w:val="22"/>
                <w:szCs w:val="21"/>
                <w:lang w:val="en-US"/>
              </w:rPr>
            </w:pPr>
          </w:p>
          <w:p w14:paraId="539238AD" w14:textId="77777777" w:rsidR="00EC54BE" w:rsidRPr="00EC54BE" w:rsidRDefault="00EC54BE" w:rsidP="00EC54BE">
            <w:pPr>
              <w:autoSpaceDE w:val="0"/>
              <w:autoSpaceDN w:val="0"/>
              <w:adjustRightInd w:val="0"/>
              <w:spacing w:after="0" w:line="360" w:lineRule="auto"/>
              <w:rPr>
                <w:rFonts w:ascii="Arial" w:hAnsi="Arial"/>
                <w:bCs w:val="0"/>
                <w:snapToGrid w:val="0"/>
                <w:sz w:val="22"/>
                <w:szCs w:val="21"/>
                <w:lang w:val="en-US"/>
              </w:rPr>
            </w:pPr>
          </w:p>
          <w:p w14:paraId="2B95322B" w14:textId="77777777" w:rsidR="00EC54BE" w:rsidRPr="00EC54BE" w:rsidRDefault="00EC54BE" w:rsidP="00EC54BE">
            <w:pPr>
              <w:autoSpaceDE w:val="0"/>
              <w:autoSpaceDN w:val="0"/>
              <w:adjustRightInd w:val="0"/>
              <w:spacing w:after="0" w:line="360" w:lineRule="auto"/>
              <w:rPr>
                <w:rFonts w:ascii="Arial" w:hAnsi="Arial"/>
                <w:bCs w:val="0"/>
                <w:snapToGrid w:val="0"/>
                <w:sz w:val="22"/>
                <w:szCs w:val="21"/>
                <w:lang w:val="en-US"/>
              </w:rPr>
            </w:pPr>
          </w:p>
          <w:p w14:paraId="15B275FD" w14:textId="77777777" w:rsidR="00EC54BE" w:rsidRPr="00EC54BE" w:rsidRDefault="00EC54BE" w:rsidP="00EC54BE">
            <w:pPr>
              <w:autoSpaceDE w:val="0"/>
              <w:autoSpaceDN w:val="0"/>
              <w:adjustRightInd w:val="0"/>
              <w:spacing w:after="0" w:line="360" w:lineRule="auto"/>
              <w:rPr>
                <w:rFonts w:ascii="Arial" w:hAnsi="Arial"/>
                <w:bCs w:val="0"/>
                <w:snapToGrid w:val="0"/>
                <w:sz w:val="22"/>
                <w:szCs w:val="21"/>
                <w:lang w:val="en-US"/>
              </w:rPr>
            </w:pPr>
          </w:p>
          <w:p w14:paraId="7A6520A1" w14:textId="77777777" w:rsidR="00EC54BE" w:rsidRPr="00EC54BE" w:rsidRDefault="00EC54BE" w:rsidP="00EC54BE">
            <w:pPr>
              <w:autoSpaceDE w:val="0"/>
              <w:autoSpaceDN w:val="0"/>
              <w:adjustRightInd w:val="0"/>
              <w:spacing w:after="0" w:line="360" w:lineRule="auto"/>
              <w:rPr>
                <w:rFonts w:ascii="Arial" w:hAnsi="Arial"/>
                <w:bCs w:val="0"/>
                <w:snapToGrid w:val="0"/>
                <w:sz w:val="22"/>
                <w:szCs w:val="21"/>
                <w:lang w:val="en-US"/>
              </w:rPr>
            </w:pPr>
          </w:p>
          <w:p w14:paraId="14A1C9C3" w14:textId="77777777" w:rsidR="00EC54BE" w:rsidRPr="00EC54BE" w:rsidRDefault="00EC54BE" w:rsidP="00EC54BE">
            <w:pPr>
              <w:autoSpaceDE w:val="0"/>
              <w:autoSpaceDN w:val="0"/>
              <w:adjustRightInd w:val="0"/>
              <w:spacing w:after="0" w:line="360" w:lineRule="auto"/>
              <w:rPr>
                <w:rFonts w:ascii="Arial" w:hAnsi="Arial"/>
                <w:bCs w:val="0"/>
                <w:snapToGrid w:val="0"/>
                <w:sz w:val="22"/>
                <w:szCs w:val="21"/>
                <w:lang w:val="en-US"/>
              </w:rPr>
            </w:pPr>
          </w:p>
          <w:p w14:paraId="1DC5E854" w14:textId="77777777" w:rsidR="00EC54BE" w:rsidRPr="00EC54BE" w:rsidRDefault="00EC54BE" w:rsidP="00EC54BE">
            <w:pPr>
              <w:autoSpaceDE w:val="0"/>
              <w:autoSpaceDN w:val="0"/>
              <w:adjustRightInd w:val="0"/>
              <w:spacing w:after="0" w:line="360" w:lineRule="auto"/>
              <w:rPr>
                <w:rFonts w:ascii="Arial" w:hAnsi="Arial"/>
                <w:bCs w:val="0"/>
                <w:snapToGrid w:val="0"/>
                <w:sz w:val="22"/>
                <w:szCs w:val="21"/>
                <w:lang w:val="en-US"/>
              </w:rPr>
            </w:pPr>
          </w:p>
          <w:p w14:paraId="4C6E919E" w14:textId="77777777" w:rsidR="00EC54BE" w:rsidRPr="00EC54BE" w:rsidRDefault="00EC54BE" w:rsidP="00EC54BE">
            <w:pPr>
              <w:autoSpaceDE w:val="0"/>
              <w:autoSpaceDN w:val="0"/>
              <w:adjustRightInd w:val="0"/>
              <w:spacing w:after="0" w:line="360" w:lineRule="auto"/>
              <w:rPr>
                <w:rFonts w:ascii="Arial" w:hAnsi="Arial"/>
                <w:bCs w:val="0"/>
                <w:snapToGrid w:val="0"/>
                <w:sz w:val="22"/>
                <w:szCs w:val="21"/>
                <w:lang w:val="en-US"/>
              </w:rPr>
            </w:pPr>
          </w:p>
          <w:p w14:paraId="48D52F97" w14:textId="77777777" w:rsidR="00EC54BE" w:rsidRPr="00EC54BE" w:rsidRDefault="00EC54BE" w:rsidP="00EC54BE">
            <w:pPr>
              <w:autoSpaceDE w:val="0"/>
              <w:autoSpaceDN w:val="0"/>
              <w:adjustRightInd w:val="0"/>
              <w:spacing w:after="0" w:line="360" w:lineRule="auto"/>
              <w:rPr>
                <w:rFonts w:ascii="Arial" w:hAnsi="Arial"/>
                <w:bCs w:val="0"/>
                <w:snapToGrid w:val="0"/>
                <w:sz w:val="22"/>
                <w:szCs w:val="21"/>
                <w:lang w:val="en-US"/>
              </w:rPr>
            </w:pPr>
          </w:p>
          <w:p w14:paraId="358FA1DA" w14:textId="77777777" w:rsidR="00EC54BE" w:rsidRPr="00EC54BE" w:rsidRDefault="00EC54BE" w:rsidP="00EC54BE">
            <w:pPr>
              <w:autoSpaceDE w:val="0"/>
              <w:autoSpaceDN w:val="0"/>
              <w:adjustRightInd w:val="0"/>
              <w:spacing w:after="0" w:line="360" w:lineRule="auto"/>
              <w:rPr>
                <w:rFonts w:ascii="Arial" w:hAnsi="Arial"/>
                <w:bCs w:val="0"/>
                <w:snapToGrid w:val="0"/>
                <w:sz w:val="22"/>
                <w:szCs w:val="21"/>
                <w:lang w:val="en-US"/>
              </w:rPr>
            </w:pPr>
          </w:p>
          <w:p w14:paraId="6240F48C" w14:textId="77777777" w:rsidR="00EC54BE" w:rsidRPr="00EC54BE" w:rsidRDefault="00EC54BE" w:rsidP="00EC54BE">
            <w:pPr>
              <w:autoSpaceDE w:val="0"/>
              <w:autoSpaceDN w:val="0"/>
              <w:adjustRightInd w:val="0"/>
              <w:spacing w:after="0" w:line="360" w:lineRule="auto"/>
              <w:rPr>
                <w:rFonts w:ascii="Arial" w:hAnsi="Arial"/>
                <w:bCs w:val="0"/>
                <w:snapToGrid w:val="0"/>
                <w:sz w:val="22"/>
                <w:szCs w:val="21"/>
                <w:lang w:val="en-US"/>
              </w:rPr>
            </w:pPr>
          </w:p>
          <w:p w14:paraId="70F27C38" w14:textId="77777777" w:rsidR="00EC54BE" w:rsidRPr="00EC54BE" w:rsidRDefault="00EC54BE" w:rsidP="00EC54BE">
            <w:pPr>
              <w:autoSpaceDE w:val="0"/>
              <w:autoSpaceDN w:val="0"/>
              <w:adjustRightInd w:val="0"/>
              <w:spacing w:after="0" w:line="360" w:lineRule="auto"/>
              <w:rPr>
                <w:rFonts w:ascii="Arial" w:hAnsi="Arial"/>
                <w:bCs w:val="0"/>
                <w:snapToGrid w:val="0"/>
                <w:sz w:val="22"/>
                <w:szCs w:val="21"/>
                <w:lang w:val="en-US"/>
              </w:rPr>
            </w:pPr>
          </w:p>
          <w:p w14:paraId="219456A0" w14:textId="77777777" w:rsidR="00EC54BE" w:rsidRPr="00EC54BE" w:rsidRDefault="00EC54BE" w:rsidP="00EC54BE">
            <w:pPr>
              <w:autoSpaceDE w:val="0"/>
              <w:autoSpaceDN w:val="0"/>
              <w:adjustRightInd w:val="0"/>
              <w:spacing w:after="0" w:line="360" w:lineRule="auto"/>
              <w:rPr>
                <w:rFonts w:ascii="Arial" w:hAnsi="Arial"/>
                <w:bCs w:val="0"/>
                <w:snapToGrid w:val="0"/>
                <w:sz w:val="22"/>
                <w:szCs w:val="21"/>
                <w:lang w:val="en-US"/>
              </w:rPr>
            </w:pPr>
          </w:p>
          <w:p w14:paraId="52CBE95A" w14:textId="77777777" w:rsidR="00EC54BE" w:rsidRPr="00EC54BE" w:rsidRDefault="00EC54BE" w:rsidP="00EC54BE">
            <w:pPr>
              <w:autoSpaceDE w:val="0"/>
              <w:autoSpaceDN w:val="0"/>
              <w:adjustRightInd w:val="0"/>
              <w:spacing w:after="0" w:line="360" w:lineRule="auto"/>
              <w:rPr>
                <w:rFonts w:ascii="Arial" w:hAnsi="Arial"/>
                <w:bCs w:val="0"/>
                <w:snapToGrid w:val="0"/>
                <w:sz w:val="22"/>
                <w:szCs w:val="21"/>
                <w:lang w:val="en-US"/>
              </w:rPr>
            </w:pPr>
          </w:p>
          <w:p w14:paraId="73C4087E" w14:textId="77777777" w:rsidR="00EC54BE" w:rsidRPr="00EC54BE" w:rsidRDefault="00EC54BE" w:rsidP="00EC54BE">
            <w:pPr>
              <w:autoSpaceDE w:val="0"/>
              <w:autoSpaceDN w:val="0"/>
              <w:adjustRightInd w:val="0"/>
              <w:spacing w:after="0" w:line="360" w:lineRule="auto"/>
              <w:rPr>
                <w:rFonts w:ascii="Arial" w:hAnsi="Arial"/>
                <w:bCs w:val="0"/>
                <w:snapToGrid w:val="0"/>
                <w:sz w:val="22"/>
                <w:szCs w:val="21"/>
                <w:lang w:val="en-US"/>
              </w:rPr>
            </w:pPr>
          </w:p>
          <w:p w14:paraId="4286D211" w14:textId="77777777" w:rsidR="00EC54BE" w:rsidRPr="00EC54BE" w:rsidRDefault="00EC54BE" w:rsidP="00EC54BE">
            <w:pPr>
              <w:autoSpaceDE w:val="0"/>
              <w:autoSpaceDN w:val="0"/>
              <w:adjustRightInd w:val="0"/>
              <w:spacing w:after="0" w:line="360" w:lineRule="auto"/>
              <w:rPr>
                <w:rFonts w:ascii="Arial" w:hAnsi="Arial"/>
                <w:bCs w:val="0"/>
                <w:snapToGrid w:val="0"/>
                <w:sz w:val="22"/>
                <w:szCs w:val="21"/>
                <w:lang w:val="en-US"/>
              </w:rPr>
            </w:pPr>
          </w:p>
          <w:p w14:paraId="4935BF9A" w14:textId="77777777" w:rsidR="00EC54BE" w:rsidRPr="00EC54BE" w:rsidRDefault="00EC54BE" w:rsidP="00EC54BE">
            <w:pPr>
              <w:autoSpaceDE w:val="0"/>
              <w:autoSpaceDN w:val="0"/>
              <w:adjustRightInd w:val="0"/>
              <w:spacing w:after="0" w:line="360" w:lineRule="auto"/>
              <w:rPr>
                <w:rFonts w:ascii="Arial" w:hAnsi="Arial"/>
                <w:bCs w:val="0"/>
                <w:snapToGrid w:val="0"/>
                <w:sz w:val="22"/>
                <w:szCs w:val="21"/>
                <w:lang w:val="en-US"/>
              </w:rPr>
            </w:pPr>
          </w:p>
          <w:p w14:paraId="2E04403A" w14:textId="77777777" w:rsidR="00EC54BE" w:rsidRPr="00EC54BE" w:rsidRDefault="00EC54BE" w:rsidP="00EC54BE">
            <w:pPr>
              <w:autoSpaceDE w:val="0"/>
              <w:autoSpaceDN w:val="0"/>
              <w:adjustRightInd w:val="0"/>
              <w:spacing w:after="0" w:line="360" w:lineRule="auto"/>
              <w:rPr>
                <w:rFonts w:ascii="Arial" w:hAnsi="Arial"/>
                <w:bCs w:val="0"/>
                <w:snapToGrid w:val="0"/>
                <w:sz w:val="22"/>
                <w:szCs w:val="21"/>
                <w:lang w:val="en-US"/>
              </w:rPr>
            </w:pPr>
          </w:p>
          <w:p w14:paraId="7420BD45" w14:textId="77777777" w:rsidR="00EC54BE" w:rsidRPr="00EC54BE" w:rsidRDefault="00EC54BE" w:rsidP="00EC54BE">
            <w:pPr>
              <w:autoSpaceDE w:val="0"/>
              <w:autoSpaceDN w:val="0"/>
              <w:adjustRightInd w:val="0"/>
              <w:spacing w:after="0" w:line="360" w:lineRule="auto"/>
              <w:rPr>
                <w:rFonts w:ascii="Arial" w:hAnsi="Arial"/>
                <w:bCs w:val="0"/>
                <w:snapToGrid w:val="0"/>
                <w:sz w:val="22"/>
                <w:szCs w:val="21"/>
                <w:lang w:val="en-US"/>
              </w:rPr>
            </w:pPr>
          </w:p>
          <w:p w14:paraId="2709F5DB" w14:textId="77777777" w:rsidR="00EC54BE" w:rsidRPr="00EC54BE" w:rsidRDefault="00EC54BE" w:rsidP="00EC54BE">
            <w:pPr>
              <w:autoSpaceDE w:val="0"/>
              <w:autoSpaceDN w:val="0"/>
              <w:adjustRightInd w:val="0"/>
              <w:spacing w:after="0" w:line="360" w:lineRule="auto"/>
              <w:rPr>
                <w:rFonts w:ascii="Arial" w:hAnsi="Arial"/>
                <w:bCs w:val="0"/>
                <w:snapToGrid w:val="0"/>
                <w:sz w:val="22"/>
                <w:szCs w:val="21"/>
                <w:lang w:val="en-US"/>
              </w:rPr>
            </w:pPr>
          </w:p>
          <w:p w14:paraId="44299AB7" w14:textId="77777777" w:rsidR="00EC54BE" w:rsidRPr="00EC54BE" w:rsidRDefault="00EC54BE" w:rsidP="00EC54BE">
            <w:pPr>
              <w:autoSpaceDE w:val="0"/>
              <w:autoSpaceDN w:val="0"/>
              <w:adjustRightInd w:val="0"/>
              <w:spacing w:after="0" w:line="360" w:lineRule="auto"/>
              <w:rPr>
                <w:rFonts w:ascii="Arial" w:hAnsi="Arial"/>
                <w:bCs w:val="0"/>
                <w:snapToGrid w:val="0"/>
                <w:sz w:val="22"/>
                <w:szCs w:val="21"/>
                <w:lang w:val="en-US"/>
              </w:rPr>
            </w:pPr>
          </w:p>
          <w:p w14:paraId="0B213540" w14:textId="77777777" w:rsidR="00EC54BE" w:rsidRPr="00EC54BE" w:rsidRDefault="00EC54BE" w:rsidP="00EC54BE">
            <w:pPr>
              <w:autoSpaceDE w:val="0"/>
              <w:autoSpaceDN w:val="0"/>
              <w:adjustRightInd w:val="0"/>
              <w:spacing w:after="0" w:line="360" w:lineRule="auto"/>
              <w:rPr>
                <w:rFonts w:ascii="Arial" w:hAnsi="Arial"/>
                <w:bCs w:val="0"/>
                <w:snapToGrid w:val="0"/>
                <w:sz w:val="22"/>
                <w:szCs w:val="21"/>
                <w:lang w:val="en-US"/>
              </w:rPr>
            </w:pPr>
          </w:p>
          <w:p w14:paraId="140498C4" w14:textId="77777777" w:rsidR="00EC54BE" w:rsidRPr="00EC54BE" w:rsidRDefault="00EC54BE" w:rsidP="00EC54BE">
            <w:pPr>
              <w:autoSpaceDE w:val="0"/>
              <w:autoSpaceDN w:val="0"/>
              <w:adjustRightInd w:val="0"/>
              <w:spacing w:after="0" w:line="360" w:lineRule="auto"/>
              <w:rPr>
                <w:rFonts w:ascii="Arial" w:hAnsi="Arial"/>
                <w:bCs w:val="0"/>
                <w:snapToGrid w:val="0"/>
                <w:sz w:val="22"/>
                <w:szCs w:val="21"/>
                <w:lang w:val="en-US"/>
              </w:rPr>
            </w:pPr>
          </w:p>
          <w:p w14:paraId="0F6559BE" w14:textId="77777777" w:rsidR="00EC54BE" w:rsidRPr="00EC54BE" w:rsidRDefault="00EC54BE" w:rsidP="00EC54BE">
            <w:pPr>
              <w:autoSpaceDE w:val="0"/>
              <w:autoSpaceDN w:val="0"/>
              <w:adjustRightInd w:val="0"/>
              <w:spacing w:after="0" w:line="360" w:lineRule="auto"/>
              <w:rPr>
                <w:rFonts w:ascii="Arial" w:hAnsi="Arial"/>
                <w:bCs w:val="0"/>
                <w:snapToGrid w:val="0"/>
                <w:sz w:val="22"/>
                <w:szCs w:val="21"/>
                <w:lang w:val="en-US"/>
              </w:rPr>
            </w:pPr>
          </w:p>
          <w:p w14:paraId="3E308CE4" w14:textId="77777777" w:rsidR="00EC54BE" w:rsidRPr="00EC54BE" w:rsidRDefault="00EC54BE" w:rsidP="00EC54BE">
            <w:pPr>
              <w:autoSpaceDE w:val="0"/>
              <w:autoSpaceDN w:val="0"/>
              <w:adjustRightInd w:val="0"/>
              <w:spacing w:after="0" w:line="360" w:lineRule="auto"/>
              <w:rPr>
                <w:rFonts w:ascii="Arial" w:eastAsia="Arial Unicode MS" w:hAnsi="Arial"/>
                <w:bCs w:val="0"/>
                <w:sz w:val="22"/>
                <w:szCs w:val="21"/>
                <w:lang w:eastAsia="en-GB"/>
              </w:rPr>
            </w:pPr>
            <w:r w:rsidRPr="00EC54BE">
              <w:rPr>
                <w:rFonts w:ascii="Arial" w:hAnsi="Arial"/>
                <w:bCs w:val="0"/>
                <w:snapToGrid w:val="0"/>
                <w:sz w:val="22"/>
                <w:szCs w:val="21"/>
                <w:lang w:val="en-US"/>
              </w:rPr>
              <w:t>“Proscribed Act”</w:t>
            </w:r>
          </w:p>
        </w:tc>
        <w:tc>
          <w:tcPr>
            <w:tcW w:w="5670" w:type="dxa"/>
          </w:tcPr>
          <w:p w14:paraId="6799C983" w14:textId="77777777" w:rsidR="00EC54BE" w:rsidRPr="00EC54BE" w:rsidRDefault="00EC54BE" w:rsidP="00EC54BE">
            <w:pPr>
              <w:tabs>
                <w:tab w:val="left" w:pos="601"/>
              </w:tabs>
              <w:spacing w:after="0" w:line="360" w:lineRule="auto"/>
              <w:ind w:left="601" w:hanging="567"/>
              <w:rPr>
                <w:rFonts w:ascii="Arial" w:hAnsi="Arial"/>
                <w:bCs w:val="0"/>
                <w:snapToGrid w:val="0"/>
                <w:sz w:val="22"/>
                <w:szCs w:val="21"/>
                <w:lang w:val="en-US"/>
              </w:rPr>
            </w:pPr>
            <w:r w:rsidRPr="00EC54BE">
              <w:rPr>
                <w:rFonts w:ascii="Arial" w:hAnsi="Arial"/>
                <w:bCs w:val="0"/>
                <w:snapToGrid w:val="0"/>
                <w:sz w:val="22"/>
                <w:szCs w:val="21"/>
                <w:lang w:val="en-US"/>
              </w:rPr>
              <w:lastRenderedPageBreak/>
              <w:t xml:space="preserve">(a) </w:t>
            </w:r>
            <w:r w:rsidRPr="00EC54BE">
              <w:rPr>
                <w:rFonts w:ascii="Arial" w:hAnsi="Arial"/>
                <w:bCs w:val="0"/>
                <w:snapToGrid w:val="0"/>
                <w:sz w:val="22"/>
                <w:szCs w:val="21"/>
                <w:lang w:val="en-US"/>
              </w:rPr>
              <w:tab/>
              <w:t>offering, giving or agreeing to give to any servant of the Council any gift or consideration of any kind as an inducement or reward:</w:t>
            </w:r>
          </w:p>
          <w:p w14:paraId="11D499C2" w14:textId="77777777" w:rsidR="00EC54BE" w:rsidRPr="00EC54BE" w:rsidRDefault="00EC54BE" w:rsidP="00EC54BE">
            <w:pPr>
              <w:tabs>
                <w:tab w:val="left" w:pos="1167"/>
              </w:tabs>
              <w:spacing w:after="0" w:line="360" w:lineRule="auto"/>
              <w:ind w:left="1167" w:hanging="567"/>
              <w:rPr>
                <w:rFonts w:ascii="Arial" w:hAnsi="Arial"/>
                <w:bCs w:val="0"/>
                <w:snapToGrid w:val="0"/>
                <w:sz w:val="22"/>
                <w:szCs w:val="21"/>
                <w:lang w:val="en-US"/>
              </w:rPr>
            </w:pPr>
            <w:r w:rsidRPr="00EC54BE">
              <w:rPr>
                <w:rFonts w:ascii="Arial" w:hAnsi="Arial"/>
                <w:bCs w:val="0"/>
                <w:snapToGrid w:val="0"/>
                <w:sz w:val="22"/>
                <w:szCs w:val="21"/>
                <w:lang w:val="en-US"/>
              </w:rPr>
              <w:lastRenderedPageBreak/>
              <w:t xml:space="preserve">(i) </w:t>
            </w:r>
            <w:r w:rsidRPr="00EC54BE">
              <w:rPr>
                <w:rFonts w:ascii="Arial" w:hAnsi="Arial"/>
                <w:bCs w:val="0"/>
                <w:snapToGrid w:val="0"/>
                <w:sz w:val="22"/>
                <w:szCs w:val="21"/>
                <w:lang w:val="en-US"/>
              </w:rPr>
              <w:tab/>
              <w:t>for doing or not doing (or for having done or not having done) any act in relation to the obtaining or performance of this Agreement or any other agreement with the Council; or</w:t>
            </w:r>
          </w:p>
          <w:p w14:paraId="241B61EC" w14:textId="77777777" w:rsidR="00EC54BE" w:rsidRPr="00EC54BE" w:rsidRDefault="00EC54BE" w:rsidP="00EC54BE">
            <w:pPr>
              <w:spacing w:after="0" w:line="360" w:lineRule="auto"/>
              <w:ind w:left="1167" w:hanging="567"/>
              <w:rPr>
                <w:rFonts w:ascii="Arial" w:hAnsi="Arial"/>
                <w:bCs w:val="0"/>
                <w:snapToGrid w:val="0"/>
                <w:sz w:val="22"/>
                <w:szCs w:val="21"/>
                <w:lang w:val="en-US"/>
              </w:rPr>
            </w:pPr>
            <w:r w:rsidRPr="00EC54BE">
              <w:rPr>
                <w:rFonts w:ascii="Arial" w:hAnsi="Arial"/>
                <w:bCs w:val="0"/>
                <w:snapToGrid w:val="0"/>
                <w:sz w:val="22"/>
                <w:szCs w:val="21"/>
                <w:lang w:val="en-US"/>
              </w:rPr>
              <w:t xml:space="preserve">(ii) </w:t>
            </w:r>
            <w:r w:rsidRPr="00EC54BE">
              <w:rPr>
                <w:rFonts w:ascii="Arial" w:hAnsi="Arial"/>
                <w:bCs w:val="0"/>
                <w:snapToGrid w:val="0"/>
                <w:sz w:val="22"/>
                <w:szCs w:val="21"/>
                <w:lang w:val="en-US"/>
              </w:rPr>
              <w:tab/>
              <w:t>for showing favour or disfavour to any person in relation to this Agreement or any other agreement with the Council;</w:t>
            </w:r>
          </w:p>
          <w:p w14:paraId="49886849" w14:textId="77777777" w:rsidR="00EC54BE" w:rsidRPr="00EC54BE" w:rsidRDefault="00EC54BE" w:rsidP="00EC54BE">
            <w:pPr>
              <w:tabs>
                <w:tab w:val="left" w:pos="600"/>
              </w:tabs>
              <w:spacing w:after="0" w:line="360" w:lineRule="auto"/>
              <w:ind w:left="33" w:firstLine="11"/>
              <w:rPr>
                <w:rFonts w:ascii="Arial" w:hAnsi="Arial"/>
                <w:bCs w:val="0"/>
                <w:snapToGrid w:val="0"/>
                <w:sz w:val="22"/>
                <w:szCs w:val="21"/>
                <w:lang w:val="en-US"/>
              </w:rPr>
            </w:pPr>
            <w:r w:rsidRPr="00EC54BE">
              <w:rPr>
                <w:rFonts w:ascii="Arial" w:hAnsi="Arial"/>
                <w:bCs w:val="0"/>
                <w:snapToGrid w:val="0"/>
                <w:sz w:val="22"/>
                <w:szCs w:val="21"/>
                <w:lang w:val="en-US"/>
              </w:rPr>
              <w:t xml:space="preserve">(b) </w:t>
            </w:r>
            <w:r w:rsidRPr="00EC54BE">
              <w:rPr>
                <w:rFonts w:ascii="Arial" w:hAnsi="Arial"/>
                <w:bCs w:val="0"/>
                <w:snapToGrid w:val="0"/>
                <w:sz w:val="22"/>
                <w:szCs w:val="21"/>
                <w:lang w:val="en-US"/>
              </w:rPr>
              <w:tab/>
              <w:t>committing any offence:</w:t>
            </w:r>
          </w:p>
          <w:p w14:paraId="11159249" w14:textId="77777777" w:rsidR="00EC54BE" w:rsidRPr="00EC54BE" w:rsidRDefault="00EC54BE" w:rsidP="00EC54BE">
            <w:pPr>
              <w:tabs>
                <w:tab w:val="left" w:pos="1167"/>
              </w:tabs>
              <w:spacing w:after="0" w:line="360" w:lineRule="auto"/>
              <w:ind w:left="1167" w:hanging="567"/>
              <w:rPr>
                <w:rFonts w:ascii="Arial" w:hAnsi="Arial"/>
                <w:bCs w:val="0"/>
                <w:snapToGrid w:val="0"/>
                <w:sz w:val="22"/>
                <w:szCs w:val="21"/>
                <w:lang w:val="en-US"/>
              </w:rPr>
            </w:pPr>
            <w:r w:rsidRPr="00EC54BE">
              <w:rPr>
                <w:rFonts w:ascii="Arial" w:hAnsi="Arial"/>
                <w:bCs w:val="0"/>
                <w:snapToGrid w:val="0"/>
                <w:sz w:val="22"/>
                <w:szCs w:val="21"/>
                <w:lang w:val="en-US"/>
              </w:rPr>
              <w:t xml:space="preserve">(i) </w:t>
            </w:r>
            <w:r w:rsidRPr="00EC54BE">
              <w:rPr>
                <w:rFonts w:ascii="Arial" w:hAnsi="Arial"/>
                <w:bCs w:val="0"/>
                <w:snapToGrid w:val="0"/>
                <w:sz w:val="22"/>
                <w:szCs w:val="21"/>
                <w:lang w:val="en-US"/>
              </w:rPr>
              <w:tab/>
            </w:r>
            <w:r w:rsidRPr="00EC54BE">
              <w:rPr>
                <w:rFonts w:ascii="Arial" w:hAnsi="Arial"/>
                <w:bCs w:val="0"/>
                <w:sz w:val="22"/>
                <w:szCs w:val="21"/>
                <w:lang w:eastAsia="en-GB"/>
              </w:rPr>
              <w:t>under  the Local Government Act 1972 and or the Bribery Act 2010</w:t>
            </w:r>
            <w:r w:rsidRPr="00EC54BE">
              <w:rPr>
                <w:rFonts w:ascii="Arial" w:hAnsi="Arial"/>
                <w:bCs w:val="0"/>
                <w:snapToGrid w:val="0"/>
                <w:sz w:val="22"/>
                <w:szCs w:val="21"/>
                <w:lang w:val="en-US"/>
              </w:rPr>
              <w:t>; or</w:t>
            </w:r>
          </w:p>
          <w:p w14:paraId="0399C53A" w14:textId="77777777" w:rsidR="00EC54BE" w:rsidRPr="00EC54BE" w:rsidRDefault="00EC54BE" w:rsidP="00EC54BE">
            <w:pPr>
              <w:tabs>
                <w:tab w:val="left" w:pos="1167"/>
              </w:tabs>
              <w:spacing w:after="0" w:line="360" w:lineRule="auto"/>
              <w:ind w:left="1167" w:hanging="567"/>
              <w:rPr>
                <w:rFonts w:ascii="Arial" w:hAnsi="Arial"/>
                <w:bCs w:val="0"/>
                <w:snapToGrid w:val="0"/>
                <w:sz w:val="22"/>
                <w:szCs w:val="21"/>
                <w:lang w:val="en-US"/>
              </w:rPr>
            </w:pPr>
            <w:r w:rsidRPr="00EC54BE">
              <w:rPr>
                <w:rFonts w:ascii="Arial" w:hAnsi="Arial"/>
                <w:bCs w:val="0"/>
                <w:snapToGrid w:val="0"/>
                <w:sz w:val="22"/>
                <w:szCs w:val="21"/>
                <w:lang w:val="en-US"/>
              </w:rPr>
              <w:t xml:space="preserve">(ii) </w:t>
            </w:r>
            <w:r w:rsidRPr="00EC54BE">
              <w:rPr>
                <w:rFonts w:ascii="Arial" w:hAnsi="Arial"/>
                <w:bCs w:val="0"/>
                <w:snapToGrid w:val="0"/>
                <w:sz w:val="22"/>
                <w:szCs w:val="21"/>
                <w:lang w:val="en-US"/>
              </w:rPr>
              <w:tab/>
              <w:t>under legislation creating offences in respect of fraudulent acts; or</w:t>
            </w:r>
          </w:p>
          <w:p w14:paraId="3D2FF938" w14:textId="77777777" w:rsidR="00EC54BE" w:rsidRPr="00EC54BE" w:rsidRDefault="00EC54BE" w:rsidP="00EC54BE">
            <w:pPr>
              <w:tabs>
                <w:tab w:val="left" w:pos="1167"/>
              </w:tabs>
              <w:spacing w:after="0" w:line="360" w:lineRule="auto"/>
              <w:ind w:left="1167" w:hanging="567"/>
              <w:rPr>
                <w:rFonts w:ascii="Arial" w:hAnsi="Arial"/>
                <w:bCs w:val="0"/>
                <w:snapToGrid w:val="0"/>
                <w:sz w:val="22"/>
                <w:szCs w:val="21"/>
                <w:lang w:val="en-US"/>
              </w:rPr>
            </w:pPr>
            <w:r w:rsidRPr="00EC54BE">
              <w:rPr>
                <w:rFonts w:ascii="Arial" w:hAnsi="Arial"/>
                <w:bCs w:val="0"/>
                <w:snapToGrid w:val="0"/>
                <w:sz w:val="22"/>
                <w:szCs w:val="21"/>
                <w:lang w:val="en-US"/>
              </w:rPr>
              <w:t xml:space="preserve">(iii) </w:t>
            </w:r>
            <w:r w:rsidRPr="00EC54BE">
              <w:rPr>
                <w:rFonts w:ascii="Arial" w:hAnsi="Arial"/>
                <w:bCs w:val="0"/>
                <w:snapToGrid w:val="0"/>
                <w:sz w:val="22"/>
                <w:szCs w:val="21"/>
                <w:lang w:val="en-US"/>
              </w:rPr>
              <w:tab/>
              <w:t>at common law in respect of fraudulent acts in relation to this Agreement or any other agreement with the Council; or</w:t>
            </w:r>
          </w:p>
          <w:p w14:paraId="7478A731" w14:textId="77777777" w:rsidR="00EC54BE" w:rsidRPr="00EC54BE" w:rsidRDefault="00EC54BE" w:rsidP="00EC54BE">
            <w:pPr>
              <w:tabs>
                <w:tab w:val="left" w:pos="1167"/>
              </w:tabs>
              <w:spacing w:after="0" w:line="360" w:lineRule="auto"/>
              <w:ind w:left="1167" w:hanging="567"/>
              <w:rPr>
                <w:rFonts w:ascii="Arial" w:hAnsi="Arial"/>
                <w:bCs w:val="0"/>
                <w:snapToGrid w:val="0"/>
                <w:sz w:val="22"/>
                <w:szCs w:val="21"/>
                <w:lang w:val="en-US"/>
              </w:rPr>
            </w:pPr>
            <w:r w:rsidRPr="00EC54BE">
              <w:rPr>
                <w:rFonts w:ascii="Arial" w:hAnsi="Arial"/>
                <w:bCs w:val="0"/>
                <w:snapToGrid w:val="0"/>
                <w:sz w:val="22"/>
                <w:szCs w:val="21"/>
                <w:lang w:val="en-US"/>
              </w:rPr>
              <w:t xml:space="preserve">(iv) </w:t>
            </w:r>
            <w:r w:rsidRPr="00EC54BE">
              <w:rPr>
                <w:rFonts w:ascii="Arial" w:hAnsi="Arial"/>
                <w:bCs w:val="0"/>
                <w:snapToGrid w:val="0"/>
                <w:sz w:val="22"/>
                <w:szCs w:val="21"/>
                <w:lang w:val="en-US"/>
              </w:rPr>
              <w:tab/>
              <w:t>defrauding or attempting to defraud or conspiring to defraud the Council;</w:t>
            </w:r>
          </w:p>
          <w:p w14:paraId="53B2F870" w14:textId="77777777" w:rsidR="00EC54BE" w:rsidRPr="00EC54BE" w:rsidRDefault="00EC54BE" w:rsidP="00EC54BE">
            <w:pPr>
              <w:spacing w:after="0" w:line="360" w:lineRule="auto"/>
              <w:ind w:left="1167" w:hanging="567"/>
              <w:rPr>
                <w:rFonts w:ascii="Arial" w:hAnsi="Arial"/>
                <w:bCs w:val="0"/>
                <w:sz w:val="22"/>
                <w:szCs w:val="21"/>
                <w:lang w:eastAsia="en-GB"/>
              </w:rPr>
            </w:pPr>
            <w:r w:rsidRPr="00EC54BE">
              <w:rPr>
                <w:rFonts w:ascii="Arial" w:eastAsia="Arial Unicode MS" w:hAnsi="Arial"/>
                <w:bCs w:val="0"/>
                <w:sz w:val="22"/>
                <w:szCs w:val="21"/>
                <w:lang w:eastAsia="en-GB"/>
              </w:rPr>
              <w:t xml:space="preserve">(v)  </w:t>
            </w:r>
            <w:r w:rsidRPr="00EC54BE">
              <w:rPr>
                <w:rFonts w:ascii="Arial" w:hAnsi="Arial"/>
                <w:bCs w:val="0"/>
                <w:snapToGrid w:val="0"/>
                <w:sz w:val="22"/>
                <w:szCs w:val="21"/>
                <w:lang w:val="en-US"/>
              </w:rPr>
              <w:t>any</w:t>
            </w:r>
            <w:r w:rsidRPr="00EC54BE">
              <w:rPr>
                <w:rFonts w:ascii="Arial" w:hAnsi="Arial"/>
                <w:bCs w:val="0"/>
                <w:sz w:val="22"/>
                <w:szCs w:val="21"/>
                <w:lang w:eastAsia="en-GB"/>
              </w:rPr>
              <w:t xml:space="preserve"> action </w:t>
            </w:r>
            <w:r w:rsidRPr="00EC54BE">
              <w:rPr>
                <w:rFonts w:ascii="Arial" w:hAnsi="Arial"/>
                <w:bCs w:val="0"/>
                <w:snapToGrid w:val="0"/>
                <w:sz w:val="22"/>
                <w:szCs w:val="21"/>
                <w:lang w:val="en-US"/>
              </w:rPr>
              <w:t>that</w:t>
            </w:r>
            <w:r w:rsidRPr="00EC54BE">
              <w:rPr>
                <w:rFonts w:ascii="Arial" w:hAnsi="Arial"/>
                <w:bCs w:val="0"/>
                <w:sz w:val="22"/>
                <w:szCs w:val="21"/>
                <w:lang w:eastAsia="en-GB"/>
              </w:rPr>
              <w:t xml:space="preserve"> may reasonably be considered to be to the detriment of the Council and or its end user’s welfare, either by positive action or by omission.  Such action shall include but is not limited to; breach of the law, related to health, safety and or care, safeguarding, abuse, sexual allegations and or misconduct; financial malpractice or business continuity failure;</w:t>
            </w:r>
          </w:p>
          <w:p w14:paraId="13F1C16C" w14:textId="77777777" w:rsidR="00EC54BE" w:rsidRPr="00EC54BE" w:rsidRDefault="00EC54BE" w:rsidP="00EC54BE">
            <w:pPr>
              <w:spacing w:after="0" w:line="360" w:lineRule="auto"/>
              <w:ind w:left="33" w:hanging="33"/>
              <w:rPr>
                <w:rFonts w:ascii="Arial" w:hAnsi="Arial"/>
                <w:bCs w:val="0"/>
                <w:sz w:val="22"/>
                <w:szCs w:val="21"/>
                <w:lang w:eastAsia="en-GB"/>
              </w:rPr>
            </w:pPr>
            <w:r w:rsidRPr="00EC54BE">
              <w:rPr>
                <w:rFonts w:ascii="Arial" w:hAnsi="Arial"/>
                <w:bCs w:val="0"/>
                <w:sz w:val="22"/>
                <w:szCs w:val="21"/>
                <w:lang w:eastAsia="en-GB"/>
              </w:rPr>
              <w:t>the following consistitute Proscribed Acts:</w:t>
            </w:r>
          </w:p>
          <w:p w14:paraId="3C9612D1" w14:textId="77777777" w:rsidR="00EC54BE" w:rsidRPr="00EC54BE" w:rsidRDefault="00EC54BE" w:rsidP="00EC54BE">
            <w:pPr>
              <w:numPr>
                <w:ilvl w:val="0"/>
                <w:numId w:val="42"/>
              </w:numPr>
              <w:tabs>
                <w:tab w:val="left" w:pos="601"/>
              </w:tabs>
              <w:spacing w:after="0" w:line="360" w:lineRule="auto"/>
              <w:jc w:val="left"/>
              <w:rPr>
                <w:rFonts w:ascii="Arial" w:eastAsia="Arial Unicode MS" w:hAnsi="Arial"/>
                <w:bCs w:val="0"/>
                <w:sz w:val="22"/>
                <w:szCs w:val="21"/>
                <w:lang w:eastAsia="en-GB"/>
              </w:rPr>
            </w:pPr>
            <w:r w:rsidRPr="00EC54BE">
              <w:rPr>
                <w:rFonts w:ascii="Arial" w:hAnsi="Arial"/>
                <w:bCs w:val="0"/>
                <w:sz w:val="22"/>
                <w:szCs w:val="21"/>
                <w:lang w:eastAsia="en-GB"/>
              </w:rPr>
              <w:lastRenderedPageBreak/>
              <w:t>if a person commits:</w:t>
            </w:r>
          </w:p>
          <w:p w14:paraId="645CB9CF" w14:textId="77777777" w:rsidR="00EC54BE" w:rsidRPr="00EC54BE" w:rsidRDefault="00EC54BE" w:rsidP="00EC54BE">
            <w:pPr>
              <w:numPr>
                <w:ilvl w:val="0"/>
                <w:numId w:val="43"/>
              </w:numPr>
              <w:tabs>
                <w:tab w:val="left" w:pos="1167"/>
              </w:tabs>
              <w:spacing w:after="0" w:line="360" w:lineRule="auto"/>
              <w:jc w:val="left"/>
              <w:rPr>
                <w:rFonts w:ascii="Arial" w:eastAsia="Arial Unicode MS" w:hAnsi="Arial"/>
                <w:bCs w:val="0"/>
                <w:sz w:val="22"/>
                <w:szCs w:val="21"/>
                <w:lang w:eastAsia="en-GB"/>
              </w:rPr>
            </w:pPr>
            <w:r w:rsidRPr="00EC54BE">
              <w:rPr>
                <w:rFonts w:ascii="Arial" w:eastAsia="Arial Unicode MS" w:hAnsi="Arial"/>
                <w:bCs w:val="0"/>
                <w:sz w:val="22"/>
                <w:szCs w:val="21"/>
                <w:lang w:eastAsia="en-GB"/>
              </w:rPr>
              <w:t>an offence of cheating the public revenue; or</w:t>
            </w:r>
          </w:p>
          <w:p w14:paraId="54512AE4" w14:textId="77777777" w:rsidR="00EC54BE" w:rsidRPr="00EC54BE" w:rsidRDefault="00EC54BE" w:rsidP="00EC54BE">
            <w:pPr>
              <w:numPr>
                <w:ilvl w:val="0"/>
                <w:numId w:val="43"/>
              </w:numPr>
              <w:tabs>
                <w:tab w:val="left" w:pos="1309"/>
              </w:tabs>
              <w:spacing w:after="0" w:line="360" w:lineRule="auto"/>
              <w:jc w:val="left"/>
              <w:rPr>
                <w:rFonts w:ascii="Arial" w:eastAsia="Arial Unicode MS" w:hAnsi="Arial"/>
                <w:bCs w:val="0"/>
                <w:sz w:val="22"/>
                <w:szCs w:val="21"/>
                <w:lang w:eastAsia="en-GB"/>
              </w:rPr>
            </w:pPr>
            <w:r w:rsidRPr="00EC54BE">
              <w:rPr>
                <w:rFonts w:ascii="Arial" w:eastAsia="Arial Unicode MS" w:hAnsi="Arial"/>
                <w:bCs w:val="0"/>
                <w:sz w:val="22"/>
                <w:szCs w:val="21"/>
                <w:lang w:eastAsia="en-GB"/>
              </w:rPr>
              <w:t>an offence under the law of any part of the United Kingdom consisting of being knowingly concerned in, or in taking steps with a view to, the fraudulent evasion of a tax;</w:t>
            </w:r>
          </w:p>
          <w:p w14:paraId="48E74DDC" w14:textId="77777777" w:rsidR="00EC54BE" w:rsidRPr="00EC54BE" w:rsidRDefault="00EC54BE" w:rsidP="00EC54BE">
            <w:pPr>
              <w:numPr>
                <w:ilvl w:val="0"/>
                <w:numId w:val="42"/>
              </w:numPr>
              <w:tabs>
                <w:tab w:val="left" w:pos="601"/>
              </w:tabs>
              <w:spacing w:after="0" w:line="360" w:lineRule="auto"/>
              <w:jc w:val="left"/>
              <w:rPr>
                <w:rFonts w:ascii="Arial" w:eastAsia="Arial Unicode MS" w:hAnsi="Arial"/>
                <w:bCs w:val="0"/>
                <w:sz w:val="22"/>
                <w:szCs w:val="21"/>
                <w:lang w:eastAsia="en-GB"/>
              </w:rPr>
            </w:pPr>
            <w:r w:rsidRPr="00EC54BE">
              <w:rPr>
                <w:rFonts w:ascii="Arial" w:hAnsi="Arial"/>
                <w:bCs w:val="0"/>
                <w:sz w:val="22"/>
                <w:szCs w:val="21"/>
                <w:lang w:eastAsia="en-GB"/>
              </w:rPr>
              <w:t>committing any offence:</w:t>
            </w:r>
          </w:p>
          <w:p w14:paraId="6CA2D360" w14:textId="77777777" w:rsidR="00EC54BE" w:rsidRPr="00EC54BE" w:rsidRDefault="00EC54BE" w:rsidP="00EC54BE">
            <w:pPr>
              <w:numPr>
                <w:ilvl w:val="0"/>
                <w:numId w:val="44"/>
              </w:numPr>
              <w:tabs>
                <w:tab w:val="left" w:pos="1167"/>
              </w:tabs>
              <w:spacing w:after="0" w:line="360" w:lineRule="auto"/>
              <w:jc w:val="left"/>
              <w:rPr>
                <w:rFonts w:ascii="Arial" w:eastAsia="Arial Unicode MS" w:hAnsi="Arial"/>
                <w:bCs w:val="0"/>
                <w:sz w:val="22"/>
                <w:szCs w:val="21"/>
                <w:lang w:eastAsia="en-GB"/>
              </w:rPr>
            </w:pPr>
            <w:r w:rsidRPr="00EC54BE">
              <w:rPr>
                <w:rFonts w:ascii="Arial" w:hAnsi="Arial"/>
                <w:bCs w:val="0"/>
                <w:sz w:val="22"/>
                <w:szCs w:val="21"/>
                <w:lang w:eastAsia="en-GB"/>
              </w:rPr>
              <w:t>under the Criminal Finances Act 2017;</w:t>
            </w:r>
          </w:p>
          <w:p w14:paraId="3D93FDA4" w14:textId="77777777" w:rsidR="00EC54BE" w:rsidRPr="00EC54BE" w:rsidRDefault="00EC54BE" w:rsidP="00EC54BE">
            <w:pPr>
              <w:numPr>
                <w:ilvl w:val="0"/>
                <w:numId w:val="44"/>
              </w:numPr>
              <w:tabs>
                <w:tab w:val="left" w:pos="1167"/>
              </w:tabs>
              <w:spacing w:after="0" w:line="360" w:lineRule="auto"/>
              <w:jc w:val="left"/>
              <w:rPr>
                <w:rFonts w:ascii="Arial" w:eastAsia="Arial Unicode MS" w:hAnsi="Arial"/>
                <w:bCs w:val="0"/>
                <w:sz w:val="22"/>
                <w:szCs w:val="21"/>
                <w:lang w:eastAsia="en-GB"/>
              </w:rPr>
            </w:pPr>
            <w:r w:rsidRPr="00EC54BE">
              <w:rPr>
                <w:rFonts w:ascii="Arial" w:hAnsi="Arial"/>
                <w:bCs w:val="0"/>
                <w:sz w:val="22"/>
                <w:szCs w:val="21"/>
                <w:lang w:eastAsia="en-GB"/>
              </w:rPr>
              <w:t>under the Taxes Management Act 1970;</w:t>
            </w:r>
          </w:p>
          <w:p w14:paraId="7176487A" w14:textId="77777777" w:rsidR="00EC54BE" w:rsidRPr="00EC54BE" w:rsidRDefault="00EC54BE" w:rsidP="00EC54BE">
            <w:pPr>
              <w:numPr>
                <w:ilvl w:val="0"/>
                <w:numId w:val="44"/>
              </w:numPr>
              <w:tabs>
                <w:tab w:val="left" w:pos="1167"/>
              </w:tabs>
              <w:spacing w:after="0" w:line="360" w:lineRule="auto"/>
              <w:jc w:val="left"/>
              <w:rPr>
                <w:rFonts w:ascii="Arial" w:eastAsia="Arial Unicode MS" w:hAnsi="Arial"/>
                <w:bCs w:val="0"/>
                <w:sz w:val="22"/>
                <w:szCs w:val="21"/>
                <w:lang w:eastAsia="en-GB"/>
              </w:rPr>
            </w:pPr>
            <w:r w:rsidRPr="00EC54BE">
              <w:rPr>
                <w:rFonts w:ascii="Arial" w:hAnsi="Arial"/>
                <w:bCs w:val="0"/>
                <w:sz w:val="22"/>
                <w:szCs w:val="21"/>
                <w:lang w:eastAsia="en-GB"/>
              </w:rPr>
              <w:t>under the Value Added Tax Act 1994;</w:t>
            </w:r>
          </w:p>
          <w:p w14:paraId="61C77099" w14:textId="77777777" w:rsidR="00EC54BE" w:rsidRPr="00EC54BE" w:rsidRDefault="00EC54BE" w:rsidP="00EC54BE">
            <w:pPr>
              <w:numPr>
                <w:ilvl w:val="0"/>
                <w:numId w:val="44"/>
              </w:numPr>
              <w:tabs>
                <w:tab w:val="left" w:pos="1167"/>
              </w:tabs>
              <w:spacing w:after="0" w:line="360" w:lineRule="auto"/>
              <w:jc w:val="left"/>
              <w:rPr>
                <w:rFonts w:ascii="Arial" w:eastAsia="Arial Unicode MS" w:hAnsi="Arial"/>
                <w:bCs w:val="0"/>
                <w:sz w:val="22"/>
                <w:szCs w:val="21"/>
                <w:lang w:eastAsia="en-GB"/>
              </w:rPr>
            </w:pPr>
            <w:r w:rsidRPr="00EC54BE">
              <w:rPr>
                <w:rFonts w:ascii="Arial" w:hAnsi="Arial"/>
                <w:bCs w:val="0"/>
                <w:sz w:val="22"/>
                <w:szCs w:val="21"/>
                <w:lang w:eastAsia="en-GB"/>
              </w:rPr>
              <w:t>under the Customs and Excise Management Act 1979;</w:t>
            </w:r>
          </w:p>
          <w:p w14:paraId="3B377639" w14:textId="77777777" w:rsidR="00EC54BE" w:rsidRPr="00EC54BE" w:rsidRDefault="00EC54BE" w:rsidP="00EC54BE">
            <w:pPr>
              <w:numPr>
                <w:ilvl w:val="0"/>
                <w:numId w:val="44"/>
              </w:numPr>
              <w:tabs>
                <w:tab w:val="left" w:pos="1167"/>
              </w:tabs>
              <w:spacing w:after="0" w:line="360" w:lineRule="auto"/>
              <w:jc w:val="left"/>
              <w:rPr>
                <w:rFonts w:ascii="Arial" w:eastAsia="Arial Unicode MS" w:hAnsi="Arial"/>
                <w:bCs w:val="0"/>
                <w:sz w:val="22"/>
                <w:szCs w:val="21"/>
                <w:lang w:eastAsia="en-GB"/>
              </w:rPr>
            </w:pPr>
            <w:r w:rsidRPr="00EC54BE">
              <w:rPr>
                <w:rFonts w:ascii="Arial" w:hAnsi="Arial"/>
                <w:bCs w:val="0"/>
                <w:sz w:val="22"/>
                <w:szCs w:val="21"/>
                <w:lang w:eastAsia="en-GB"/>
              </w:rPr>
              <w:t>under any of the Finance Acts;</w:t>
            </w:r>
          </w:p>
          <w:p w14:paraId="59BF3DF9" w14:textId="77777777" w:rsidR="00EC54BE" w:rsidRPr="00EC54BE" w:rsidRDefault="00EC54BE" w:rsidP="00EC54BE">
            <w:pPr>
              <w:numPr>
                <w:ilvl w:val="0"/>
                <w:numId w:val="44"/>
              </w:numPr>
              <w:tabs>
                <w:tab w:val="left" w:pos="1167"/>
              </w:tabs>
              <w:spacing w:after="0" w:line="360" w:lineRule="auto"/>
              <w:jc w:val="left"/>
              <w:rPr>
                <w:rFonts w:ascii="Arial" w:eastAsia="Arial Unicode MS" w:hAnsi="Arial"/>
                <w:bCs w:val="0"/>
                <w:sz w:val="22"/>
                <w:szCs w:val="21"/>
                <w:lang w:eastAsia="en-GB"/>
              </w:rPr>
            </w:pPr>
            <w:r w:rsidRPr="00EC54BE">
              <w:rPr>
                <w:rFonts w:ascii="Arial" w:hAnsi="Arial"/>
                <w:bCs w:val="0"/>
                <w:sz w:val="22"/>
                <w:szCs w:val="21"/>
                <w:lang w:eastAsia="en-GB"/>
              </w:rPr>
              <w:t>at common law concerning any form of fraudulent conduct which results in depriving HMRC of money to which it is entitled;</w:t>
            </w:r>
          </w:p>
        </w:tc>
      </w:tr>
      <w:tr w:rsidR="00EC54BE" w:rsidRPr="00EC54BE" w14:paraId="7C6CA57C" w14:textId="77777777" w:rsidTr="008D55A0">
        <w:tc>
          <w:tcPr>
            <w:tcW w:w="2552" w:type="dxa"/>
          </w:tcPr>
          <w:p w14:paraId="1CCDED78" w14:textId="77777777" w:rsidR="00EC54BE" w:rsidRPr="00EC54BE" w:rsidRDefault="00EC54BE" w:rsidP="00EC54BE">
            <w:pPr>
              <w:tabs>
                <w:tab w:val="left" w:pos="720"/>
                <w:tab w:val="left" w:pos="1440"/>
              </w:tabs>
              <w:spacing w:after="0" w:line="360" w:lineRule="auto"/>
              <w:outlineLvl w:val="1"/>
              <w:rPr>
                <w:rFonts w:ascii="Arial" w:hAnsi="Arial"/>
                <w:bCs w:val="0"/>
                <w:sz w:val="22"/>
                <w:szCs w:val="21"/>
                <w:lang w:eastAsia="en-GB"/>
              </w:rPr>
            </w:pPr>
            <w:r w:rsidRPr="00EC54BE">
              <w:rPr>
                <w:rFonts w:ascii="Arial" w:hAnsi="Arial"/>
                <w:bCs w:val="0"/>
                <w:sz w:val="22"/>
                <w:szCs w:val="22"/>
                <w:lang w:eastAsia="en-GB"/>
              </w:rPr>
              <w:lastRenderedPageBreak/>
              <w:t>“Protective Measures”</w:t>
            </w:r>
          </w:p>
        </w:tc>
        <w:tc>
          <w:tcPr>
            <w:tcW w:w="5670" w:type="dxa"/>
          </w:tcPr>
          <w:p w14:paraId="231BCBF8" w14:textId="77777777" w:rsidR="00EC54BE" w:rsidRPr="00EC54BE" w:rsidRDefault="00EC54BE" w:rsidP="00EC54BE">
            <w:pPr>
              <w:numPr>
                <w:ilvl w:val="0"/>
                <w:numId w:val="9"/>
              </w:numPr>
              <w:spacing w:after="60" w:line="300" w:lineRule="auto"/>
              <w:ind w:left="34" w:firstLine="0"/>
              <w:jc w:val="left"/>
              <w:rPr>
                <w:rFonts w:ascii="Arial" w:hAnsi="Arial" w:cs="Times New Roman"/>
                <w:bCs w:val="0"/>
                <w:sz w:val="22"/>
                <w:szCs w:val="24"/>
                <w:lang w:eastAsia="en-GB"/>
              </w:rPr>
            </w:pPr>
            <w:r w:rsidRPr="00EC54BE">
              <w:rPr>
                <w:rFonts w:ascii="Arial" w:hAnsi="Arial" w:cs="Times New Roman"/>
                <w:bCs w:val="0"/>
                <w:color w:val="000000"/>
                <w:sz w:val="22"/>
                <w:szCs w:val="24"/>
                <w:lang w:eastAsia="en-GB"/>
              </w:rPr>
              <w:t>appropriate technical and organisational measures which may include: pseudonymising and encrypting Personal Data ensuring confidentiality, integrity, availability and resilience of systems and services, ensuring that availability of and access to Personal Data can be restored in a timely manner after an incident, and regularly assessing and evaluating the effectiveness of the measures adopted by it</w:t>
            </w:r>
          </w:p>
        </w:tc>
      </w:tr>
      <w:tr w:rsidR="00EC54BE" w:rsidRPr="00EC54BE" w14:paraId="764C4690" w14:textId="77777777" w:rsidTr="008D55A0">
        <w:tc>
          <w:tcPr>
            <w:tcW w:w="2552" w:type="dxa"/>
          </w:tcPr>
          <w:p w14:paraId="6F156F52" w14:textId="77777777" w:rsidR="00EC54BE" w:rsidRPr="00EC54BE" w:rsidRDefault="00EC54BE" w:rsidP="00EC54BE">
            <w:pPr>
              <w:tabs>
                <w:tab w:val="left" w:pos="720"/>
                <w:tab w:val="left" w:pos="1440"/>
              </w:tabs>
              <w:spacing w:after="0" w:line="360" w:lineRule="auto"/>
              <w:outlineLvl w:val="1"/>
              <w:rPr>
                <w:rFonts w:ascii="Arial" w:hAnsi="Arial"/>
                <w:bCs w:val="0"/>
                <w:sz w:val="22"/>
                <w:szCs w:val="21"/>
                <w:lang w:eastAsia="en-GB"/>
              </w:rPr>
            </w:pPr>
            <w:r w:rsidRPr="00EC54BE">
              <w:rPr>
                <w:rFonts w:ascii="Arial" w:hAnsi="Arial"/>
                <w:bCs w:val="0"/>
                <w:sz w:val="22"/>
                <w:szCs w:val="21"/>
                <w:lang w:eastAsia="en-GB"/>
              </w:rPr>
              <w:t>“Regulated Activity</w:t>
            </w:r>
            <w:r w:rsidRPr="00EC54BE">
              <w:rPr>
                <w:rFonts w:ascii="Arial" w:hAnsi="Arial" w:cs="Times New Roman"/>
                <w:sz w:val="22"/>
                <w:szCs w:val="21"/>
                <w:lang w:eastAsia="en-GB"/>
              </w:rPr>
              <w:t>”</w:t>
            </w:r>
          </w:p>
          <w:p w14:paraId="245C7E93" w14:textId="77777777" w:rsidR="00EC54BE" w:rsidRPr="00EC54BE" w:rsidRDefault="00EC54BE" w:rsidP="00EC54BE">
            <w:pPr>
              <w:tabs>
                <w:tab w:val="left" w:pos="720"/>
                <w:tab w:val="left" w:pos="1440"/>
              </w:tabs>
              <w:spacing w:after="0" w:line="360" w:lineRule="auto"/>
              <w:outlineLvl w:val="1"/>
              <w:rPr>
                <w:rFonts w:ascii="Arial" w:hAnsi="Arial"/>
                <w:bCs w:val="0"/>
                <w:sz w:val="22"/>
                <w:szCs w:val="21"/>
                <w:lang w:eastAsia="en-GB"/>
              </w:rPr>
            </w:pPr>
          </w:p>
        </w:tc>
        <w:tc>
          <w:tcPr>
            <w:tcW w:w="5670" w:type="dxa"/>
          </w:tcPr>
          <w:p w14:paraId="0B708288" w14:textId="77777777" w:rsidR="00EC54BE" w:rsidRPr="00EC54BE" w:rsidRDefault="00EC54BE" w:rsidP="00EC54BE">
            <w:pPr>
              <w:numPr>
                <w:ilvl w:val="0"/>
                <w:numId w:val="9"/>
              </w:numPr>
              <w:spacing w:after="60" w:line="300" w:lineRule="auto"/>
              <w:ind w:left="34" w:firstLine="0"/>
              <w:jc w:val="left"/>
              <w:rPr>
                <w:rFonts w:ascii="Arial" w:hAnsi="Arial" w:cs="Times New Roman"/>
                <w:bCs w:val="0"/>
                <w:sz w:val="22"/>
                <w:szCs w:val="24"/>
                <w:lang w:eastAsia="en-GB"/>
              </w:rPr>
            </w:pPr>
            <w:r w:rsidRPr="00EC54BE">
              <w:rPr>
                <w:rFonts w:ascii="Arial" w:hAnsi="Arial" w:cs="Times New Roman"/>
                <w:bCs w:val="0"/>
                <w:sz w:val="22"/>
                <w:szCs w:val="24"/>
                <w:lang w:eastAsia="en-GB"/>
              </w:rPr>
              <w:t xml:space="preserve"> in relation to children shall have the same meaning as set out in Part 1 of Schedule 4 to the Safeguarding Vulnerable Groups Act 2006 and in </w:t>
            </w:r>
            <w:r w:rsidRPr="00EC54BE">
              <w:rPr>
                <w:rFonts w:ascii="Arial" w:hAnsi="Arial" w:cs="Times New Roman"/>
                <w:bCs w:val="0"/>
                <w:sz w:val="22"/>
                <w:szCs w:val="24"/>
                <w:lang w:eastAsia="en-GB"/>
              </w:rPr>
              <w:lastRenderedPageBreak/>
              <w:t>relation to vulnerable adults shall have the same meaning as set out in Part 2 of Schedule 4 to the Safeguarding Vulnerable Groups Act 2006;</w:t>
            </w:r>
          </w:p>
        </w:tc>
      </w:tr>
      <w:tr w:rsidR="00EC54BE" w:rsidRPr="00EC54BE" w14:paraId="717D6F60" w14:textId="77777777" w:rsidTr="008D55A0">
        <w:tc>
          <w:tcPr>
            <w:tcW w:w="2552" w:type="dxa"/>
          </w:tcPr>
          <w:p w14:paraId="673BF420" w14:textId="77777777" w:rsidR="00EC54BE" w:rsidRPr="00EC54BE" w:rsidRDefault="00EC54BE" w:rsidP="00EC54BE">
            <w:pPr>
              <w:tabs>
                <w:tab w:val="left" w:pos="720"/>
                <w:tab w:val="left" w:pos="1440"/>
              </w:tabs>
              <w:spacing w:after="0" w:line="360" w:lineRule="auto"/>
              <w:outlineLvl w:val="1"/>
              <w:rPr>
                <w:rFonts w:ascii="Arial" w:hAnsi="Arial"/>
                <w:bCs w:val="0"/>
                <w:sz w:val="22"/>
                <w:szCs w:val="21"/>
                <w:lang w:eastAsia="en-GB"/>
              </w:rPr>
            </w:pPr>
            <w:r w:rsidRPr="00EC54BE">
              <w:rPr>
                <w:rFonts w:ascii="Arial" w:hAnsi="Arial" w:cs="Times New Roman"/>
                <w:bCs w:val="0"/>
                <w:color w:val="000000"/>
                <w:sz w:val="22"/>
                <w:szCs w:val="24"/>
                <w:lang w:eastAsia="en-GB"/>
              </w:rPr>
              <w:lastRenderedPageBreak/>
              <w:t>“Replacement Service Provider”</w:t>
            </w:r>
          </w:p>
        </w:tc>
        <w:tc>
          <w:tcPr>
            <w:tcW w:w="5670" w:type="dxa"/>
          </w:tcPr>
          <w:p w14:paraId="02116C89" w14:textId="77777777" w:rsidR="00EC54BE" w:rsidRPr="00EC54BE" w:rsidRDefault="00EC54BE" w:rsidP="00EC54BE">
            <w:pPr>
              <w:numPr>
                <w:ilvl w:val="0"/>
                <w:numId w:val="9"/>
              </w:numPr>
              <w:spacing w:after="60" w:line="300" w:lineRule="auto"/>
              <w:ind w:left="78" w:firstLine="0"/>
              <w:jc w:val="left"/>
              <w:rPr>
                <w:rFonts w:ascii="Arial" w:hAnsi="Arial"/>
                <w:bCs w:val="0"/>
                <w:sz w:val="22"/>
                <w:szCs w:val="21"/>
                <w:lang w:eastAsia="en-GB"/>
              </w:rPr>
            </w:pPr>
            <w:r w:rsidRPr="00EC54BE">
              <w:rPr>
                <w:rFonts w:ascii="Arial" w:hAnsi="Arial" w:cs="Times New Roman"/>
                <w:bCs w:val="0"/>
                <w:sz w:val="22"/>
                <w:szCs w:val="24"/>
                <w:lang w:eastAsia="en-GB"/>
              </w:rPr>
              <w:t>any third party service provider appointed by the Council to supply any services that are substantially the same as or similar to any of the Services and which the Council receives in substitution for any of the Services following the expiry, termination or partial termination of the Contract;</w:t>
            </w:r>
          </w:p>
        </w:tc>
      </w:tr>
      <w:tr w:rsidR="00EC54BE" w:rsidRPr="00EC54BE" w14:paraId="78DC5AE9" w14:textId="77777777" w:rsidTr="008D55A0">
        <w:tc>
          <w:tcPr>
            <w:tcW w:w="2552" w:type="dxa"/>
          </w:tcPr>
          <w:p w14:paraId="7426AB23" w14:textId="77777777" w:rsidR="00EC54BE" w:rsidRPr="00EC54BE" w:rsidRDefault="00EC54BE" w:rsidP="00EC54BE">
            <w:pPr>
              <w:tabs>
                <w:tab w:val="left" w:pos="720"/>
                <w:tab w:val="left" w:pos="1440"/>
              </w:tabs>
              <w:spacing w:after="0" w:line="360" w:lineRule="auto"/>
              <w:outlineLvl w:val="1"/>
              <w:rPr>
                <w:rFonts w:ascii="Arial" w:hAnsi="Arial"/>
                <w:bCs w:val="0"/>
                <w:sz w:val="22"/>
                <w:szCs w:val="21"/>
                <w:lang w:eastAsia="en-GB"/>
              </w:rPr>
            </w:pPr>
            <w:r w:rsidRPr="00EC54BE">
              <w:rPr>
                <w:rFonts w:ascii="Arial" w:hAnsi="Arial" w:cs="Times New Roman"/>
                <w:sz w:val="22"/>
                <w:szCs w:val="24"/>
                <w:lang w:eastAsia="en-GB"/>
              </w:rPr>
              <w:t>“Returning Employees”</w:t>
            </w:r>
          </w:p>
        </w:tc>
        <w:tc>
          <w:tcPr>
            <w:tcW w:w="5670" w:type="dxa"/>
          </w:tcPr>
          <w:p w14:paraId="0A8058D3" w14:textId="77777777" w:rsidR="00EC54BE" w:rsidRPr="00EC54BE" w:rsidRDefault="00EC54BE" w:rsidP="00EC54BE">
            <w:pPr>
              <w:numPr>
                <w:ilvl w:val="0"/>
                <w:numId w:val="9"/>
              </w:numPr>
              <w:spacing w:after="60" w:line="300" w:lineRule="auto"/>
              <w:ind w:left="78" w:firstLine="0"/>
              <w:jc w:val="left"/>
              <w:rPr>
                <w:rFonts w:ascii="Arial" w:hAnsi="Arial"/>
                <w:bCs w:val="0"/>
                <w:sz w:val="22"/>
                <w:szCs w:val="21"/>
                <w:lang w:eastAsia="en-GB"/>
              </w:rPr>
            </w:pPr>
            <w:r w:rsidRPr="00EC54BE">
              <w:rPr>
                <w:rFonts w:ascii="Arial" w:hAnsi="Arial" w:cs="Times New Roman"/>
                <w:sz w:val="22"/>
                <w:szCs w:val="24"/>
                <w:lang w:eastAsia="en-GB"/>
              </w:rPr>
              <w:t>means those persons listed in a schedule to be agreed between the parties prior to the end of the Term who it is agreed were employed by the Supplier (and/or any sub-contractor) wholly or mainly in the Services immediately before the end of the Term;</w:t>
            </w:r>
          </w:p>
        </w:tc>
      </w:tr>
      <w:tr w:rsidR="00EC54BE" w:rsidRPr="00EC54BE" w14:paraId="03E96114" w14:textId="77777777" w:rsidTr="008D55A0">
        <w:tc>
          <w:tcPr>
            <w:tcW w:w="2552" w:type="dxa"/>
          </w:tcPr>
          <w:p w14:paraId="389888B1" w14:textId="77777777" w:rsidR="00EC54BE" w:rsidRPr="00EC54BE" w:rsidRDefault="00EC54BE" w:rsidP="00EC54BE">
            <w:pPr>
              <w:tabs>
                <w:tab w:val="left" w:pos="720"/>
                <w:tab w:val="left" w:pos="1440"/>
              </w:tabs>
              <w:spacing w:after="0" w:line="360" w:lineRule="auto"/>
              <w:outlineLvl w:val="1"/>
              <w:rPr>
                <w:rFonts w:ascii="Arial" w:hAnsi="Arial"/>
                <w:bCs w:val="0"/>
                <w:sz w:val="22"/>
                <w:szCs w:val="21"/>
                <w:lang w:eastAsia="en-GB"/>
              </w:rPr>
            </w:pPr>
            <w:r w:rsidRPr="00EC54BE">
              <w:rPr>
                <w:rFonts w:ascii="Arial" w:hAnsi="Arial"/>
                <w:bCs w:val="0"/>
                <w:sz w:val="22"/>
                <w:szCs w:val="21"/>
                <w:lang w:eastAsia="en-GB"/>
              </w:rPr>
              <w:t>“Safety Legislation”</w:t>
            </w:r>
          </w:p>
          <w:p w14:paraId="4EC0C571" w14:textId="77777777" w:rsidR="00EC54BE" w:rsidRPr="00EC54BE" w:rsidRDefault="00EC54BE" w:rsidP="00EC54BE">
            <w:pPr>
              <w:autoSpaceDE w:val="0"/>
              <w:autoSpaceDN w:val="0"/>
              <w:adjustRightInd w:val="0"/>
              <w:spacing w:after="0" w:line="360" w:lineRule="auto"/>
              <w:rPr>
                <w:rFonts w:ascii="Arial" w:hAnsi="Arial"/>
                <w:bCs w:val="0"/>
                <w:snapToGrid w:val="0"/>
                <w:sz w:val="22"/>
                <w:szCs w:val="21"/>
                <w:lang w:val="en-US"/>
              </w:rPr>
            </w:pPr>
          </w:p>
        </w:tc>
        <w:tc>
          <w:tcPr>
            <w:tcW w:w="5670" w:type="dxa"/>
          </w:tcPr>
          <w:p w14:paraId="54636368" w14:textId="77777777" w:rsidR="00EC54BE" w:rsidRPr="00EC54BE" w:rsidRDefault="00EC54BE" w:rsidP="00EC54BE">
            <w:pPr>
              <w:tabs>
                <w:tab w:val="left" w:pos="601"/>
              </w:tabs>
              <w:spacing w:after="0" w:line="360" w:lineRule="auto"/>
              <w:ind w:left="34"/>
              <w:rPr>
                <w:rFonts w:ascii="Arial" w:hAnsi="Arial"/>
                <w:bCs w:val="0"/>
                <w:snapToGrid w:val="0"/>
                <w:sz w:val="22"/>
                <w:szCs w:val="21"/>
                <w:lang w:val="en-US"/>
              </w:rPr>
            </w:pPr>
            <w:r w:rsidRPr="00EC54BE">
              <w:rPr>
                <w:rFonts w:ascii="Arial" w:hAnsi="Arial"/>
                <w:bCs w:val="0"/>
                <w:sz w:val="22"/>
                <w:szCs w:val="21"/>
                <w:lang w:eastAsia="en-GB"/>
              </w:rPr>
              <w:t>the Health and Safety at Work etc. Act 1974 and the Consumer Protection Act 1987 together with all regulations made under them including, but not limited to, the General Product Safety Regulations 1994, the Control of Substances Hazardous to Health Regulations 1999 and all other legislation, codes of practice and guidance from time to time amended (including subordinate legislation and European Community legislation to the effect that it has direct effect on member states) imposing legal requirements with respect to health and safety at work and/or the safety of any goods and equipment used in the performance of the Services and the health and safety of the users of such equipment;</w:t>
            </w:r>
          </w:p>
        </w:tc>
      </w:tr>
      <w:tr w:rsidR="00EC54BE" w:rsidRPr="00EC54BE" w14:paraId="56E645B3" w14:textId="77777777" w:rsidTr="008D55A0">
        <w:tc>
          <w:tcPr>
            <w:tcW w:w="2552" w:type="dxa"/>
          </w:tcPr>
          <w:p w14:paraId="2B3DFD01" w14:textId="77777777" w:rsidR="00EC54BE" w:rsidRPr="00EC54BE" w:rsidRDefault="00EC54BE" w:rsidP="00EC54BE">
            <w:pPr>
              <w:autoSpaceDE w:val="0"/>
              <w:autoSpaceDN w:val="0"/>
              <w:adjustRightInd w:val="0"/>
              <w:spacing w:after="0" w:line="360" w:lineRule="auto"/>
              <w:rPr>
                <w:rFonts w:ascii="Arial" w:hAnsi="Arial"/>
                <w:bCs w:val="0"/>
                <w:sz w:val="22"/>
                <w:szCs w:val="21"/>
                <w:lang w:eastAsia="en-GB"/>
              </w:rPr>
            </w:pPr>
            <w:r w:rsidRPr="00EC54BE">
              <w:rPr>
                <w:rFonts w:ascii="Arial" w:eastAsia="Arial Unicode MS" w:hAnsi="Arial"/>
                <w:bCs w:val="0"/>
                <w:sz w:val="22"/>
                <w:szCs w:val="21"/>
                <w:lang w:eastAsia="en-GB"/>
              </w:rPr>
              <w:lastRenderedPageBreak/>
              <w:t>“Services”</w:t>
            </w:r>
          </w:p>
        </w:tc>
        <w:tc>
          <w:tcPr>
            <w:tcW w:w="5670" w:type="dxa"/>
          </w:tcPr>
          <w:p w14:paraId="041FE6CF" w14:textId="77777777" w:rsidR="00EC54BE" w:rsidRPr="00EC54BE" w:rsidRDefault="00EC54BE" w:rsidP="00EC54BE">
            <w:pPr>
              <w:spacing w:after="0" w:line="360" w:lineRule="auto"/>
              <w:ind w:left="34"/>
              <w:rPr>
                <w:rFonts w:ascii="Arial" w:hAnsi="Arial"/>
                <w:bCs w:val="0"/>
                <w:sz w:val="22"/>
                <w:szCs w:val="21"/>
                <w:lang w:eastAsia="en-GB"/>
              </w:rPr>
            </w:pPr>
            <w:r w:rsidRPr="00EC54BE">
              <w:rPr>
                <w:rFonts w:ascii="Arial" w:eastAsia="Arial Unicode MS" w:hAnsi="Arial"/>
                <w:bCs w:val="0"/>
                <w:sz w:val="22"/>
                <w:szCs w:val="21"/>
                <w:lang w:eastAsia="en-GB"/>
              </w:rPr>
              <w:t>the services, duties and responsibilities to be provided, performed and observed by the Supplier pursuant to this Agreement and as specified in Annex 3;</w:t>
            </w:r>
          </w:p>
        </w:tc>
      </w:tr>
      <w:tr w:rsidR="00EC54BE" w:rsidRPr="00EC54BE" w14:paraId="219AB258" w14:textId="77777777" w:rsidTr="008D55A0">
        <w:tc>
          <w:tcPr>
            <w:tcW w:w="2552" w:type="dxa"/>
          </w:tcPr>
          <w:p w14:paraId="5B0CCE33" w14:textId="77777777" w:rsidR="00EC54BE" w:rsidRPr="00EC54BE" w:rsidRDefault="00EC54BE" w:rsidP="00EC54BE">
            <w:pPr>
              <w:autoSpaceDE w:val="0"/>
              <w:autoSpaceDN w:val="0"/>
              <w:adjustRightInd w:val="0"/>
              <w:spacing w:after="0" w:line="360" w:lineRule="auto"/>
              <w:rPr>
                <w:rFonts w:ascii="Arial" w:eastAsia="Arial Unicode MS" w:hAnsi="Arial"/>
                <w:bCs w:val="0"/>
                <w:sz w:val="22"/>
                <w:szCs w:val="21"/>
                <w:lang w:eastAsia="en-GB"/>
              </w:rPr>
            </w:pPr>
            <w:r w:rsidRPr="00EC54BE">
              <w:rPr>
                <w:rFonts w:ascii="Arial" w:eastAsia="Arial Unicode MS" w:hAnsi="Arial"/>
                <w:bCs w:val="0"/>
                <w:sz w:val="22"/>
                <w:szCs w:val="21"/>
                <w:lang w:eastAsia="en-GB"/>
              </w:rPr>
              <w:t>“Staff”</w:t>
            </w:r>
          </w:p>
        </w:tc>
        <w:tc>
          <w:tcPr>
            <w:tcW w:w="5670" w:type="dxa"/>
          </w:tcPr>
          <w:p w14:paraId="154F6321" w14:textId="77777777" w:rsidR="00EC54BE" w:rsidRPr="00EC54BE" w:rsidRDefault="00EC54BE" w:rsidP="00EC54BE">
            <w:pPr>
              <w:spacing w:after="0" w:line="360" w:lineRule="auto"/>
              <w:ind w:left="34"/>
              <w:rPr>
                <w:rFonts w:ascii="Arial" w:eastAsia="Arial Unicode MS" w:hAnsi="Arial"/>
                <w:bCs w:val="0"/>
                <w:sz w:val="22"/>
                <w:szCs w:val="21"/>
                <w:lang w:eastAsia="en-GB"/>
              </w:rPr>
            </w:pPr>
            <w:r w:rsidRPr="00EC54BE">
              <w:rPr>
                <w:rFonts w:ascii="Arial" w:eastAsia="Calibri" w:hAnsi="Arial"/>
                <w:bCs w:val="0"/>
                <w:sz w:val="22"/>
                <w:szCs w:val="21"/>
                <w:lang w:eastAsia="en-GB"/>
              </w:rPr>
              <w:t>all persons employed by the Supplier to perform its obligations under this Agreement together with the Supplier’s servants, agents, suppliers and sub-contractors used in the performance of its obligations under this Agreement;</w:t>
            </w:r>
          </w:p>
        </w:tc>
      </w:tr>
      <w:tr w:rsidR="00EC54BE" w:rsidRPr="00EC54BE" w14:paraId="158FBD23" w14:textId="77777777" w:rsidTr="008D55A0">
        <w:tc>
          <w:tcPr>
            <w:tcW w:w="2552" w:type="dxa"/>
          </w:tcPr>
          <w:p w14:paraId="46B8AD24" w14:textId="77777777" w:rsidR="00EC54BE" w:rsidRPr="00EC54BE" w:rsidRDefault="00EC54BE" w:rsidP="00EC54BE">
            <w:pPr>
              <w:autoSpaceDE w:val="0"/>
              <w:autoSpaceDN w:val="0"/>
              <w:adjustRightInd w:val="0"/>
              <w:spacing w:after="0" w:line="360" w:lineRule="auto"/>
              <w:rPr>
                <w:rFonts w:ascii="Arial" w:eastAsia="Arial Unicode MS" w:hAnsi="Arial"/>
                <w:bCs w:val="0"/>
                <w:sz w:val="22"/>
                <w:szCs w:val="21"/>
                <w:lang w:eastAsia="en-GB"/>
              </w:rPr>
            </w:pPr>
            <w:r w:rsidRPr="00EC54BE">
              <w:rPr>
                <w:rFonts w:ascii="Arial" w:hAnsi="Arial"/>
                <w:bCs w:val="0"/>
                <w:sz w:val="22"/>
                <w:szCs w:val="22"/>
                <w:lang w:eastAsia="en-GB"/>
              </w:rPr>
              <w:t>“Sub-Processor”</w:t>
            </w:r>
          </w:p>
        </w:tc>
        <w:tc>
          <w:tcPr>
            <w:tcW w:w="5670" w:type="dxa"/>
          </w:tcPr>
          <w:p w14:paraId="35D70962" w14:textId="77777777" w:rsidR="00EC54BE" w:rsidRPr="00EC54BE" w:rsidRDefault="00EC54BE" w:rsidP="00EC54BE">
            <w:pPr>
              <w:widowControl w:val="0"/>
              <w:spacing w:after="0" w:line="360" w:lineRule="auto"/>
              <w:rPr>
                <w:rFonts w:ascii="Arial" w:eastAsia="Calibri" w:hAnsi="Arial"/>
                <w:bCs w:val="0"/>
                <w:sz w:val="22"/>
                <w:szCs w:val="21"/>
                <w:lang w:eastAsia="en-GB"/>
              </w:rPr>
            </w:pPr>
            <w:r w:rsidRPr="00EC54BE">
              <w:rPr>
                <w:rFonts w:ascii="Arial" w:hAnsi="Arial" w:cs="Times New Roman"/>
                <w:bCs w:val="0"/>
                <w:color w:val="000000"/>
                <w:sz w:val="22"/>
                <w:szCs w:val="24"/>
                <w:lang w:eastAsia="en-GB"/>
              </w:rPr>
              <w:t>any third party appointed to process Personal Data on behalf of the Supplier related to this Agreement</w:t>
            </w:r>
          </w:p>
        </w:tc>
      </w:tr>
      <w:tr w:rsidR="00EC54BE" w:rsidRPr="00EC54BE" w14:paraId="148B2CF9" w14:textId="77777777" w:rsidTr="008D55A0">
        <w:tc>
          <w:tcPr>
            <w:tcW w:w="2552" w:type="dxa"/>
          </w:tcPr>
          <w:p w14:paraId="46579499" w14:textId="77777777" w:rsidR="00EC54BE" w:rsidRPr="00EC54BE" w:rsidRDefault="00EC54BE" w:rsidP="00EC54BE">
            <w:pPr>
              <w:autoSpaceDE w:val="0"/>
              <w:autoSpaceDN w:val="0"/>
              <w:adjustRightInd w:val="0"/>
              <w:spacing w:after="0" w:line="360" w:lineRule="auto"/>
              <w:rPr>
                <w:rFonts w:ascii="Arial" w:eastAsia="Arial Unicode MS" w:hAnsi="Arial"/>
                <w:bCs w:val="0"/>
                <w:sz w:val="22"/>
                <w:szCs w:val="21"/>
                <w:lang w:eastAsia="en-GB"/>
              </w:rPr>
            </w:pPr>
            <w:r w:rsidRPr="00EC54BE">
              <w:rPr>
                <w:rFonts w:ascii="Arial" w:hAnsi="Arial"/>
                <w:bCs w:val="0"/>
                <w:snapToGrid w:val="0"/>
                <w:sz w:val="22"/>
                <w:szCs w:val="21"/>
                <w:lang w:val="en-US"/>
              </w:rPr>
              <w:t>“Term”</w:t>
            </w:r>
          </w:p>
        </w:tc>
        <w:tc>
          <w:tcPr>
            <w:tcW w:w="5670" w:type="dxa"/>
          </w:tcPr>
          <w:p w14:paraId="28EC83DB" w14:textId="77777777" w:rsidR="00EC54BE" w:rsidRPr="00EC54BE" w:rsidRDefault="00EC54BE" w:rsidP="00EC54BE">
            <w:pPr>
              <w:spacing w:after="0" w:line="360" w:lineRule="auto"/>
              <w:rPr>
                <w:rFonts w:ascii="Arial" w:eastAsia="Arial Unicode MS" w:hAnsi="Arial"/>
                <w:bCs w:val="0"/>
                <w:sz w:val="22"/>
                <w:szCs w:val="21"/>
                <w:lang w:eastAsia="en-GB"/>
              </w:rPr>
            </w:pPr>
            <w:r w:rsidRPr="00EC54BE">
              <w:rPr>
                <w:rFonts w:ascii="Arial" w:hAnsi="Arial"/>
                <w:bCs w:val="0"/>
                <w:snapToGrid w:val="0"/>
                <w:sz w:val="22"/>
                <w:szCs w:val="21"/>
                <w:lang w:val="en-US"/>
              </w:rPr>
              <w:t>from the Commencement Date to the Expiry Date with no option to extend but subject always to review or such lesser period as a result of the Agreement</w:t>
            </w:r>
            <w:r w:rsidRPr="00EC54BE">
              <w:rPr>
                <w:rFonts w:ascii="Arial" w:hAnsi="Arial"/>
                <w:bCs w:val="0"/>
                <w:snapToGrid w:val="0"/>
                <w:color w:val="FFFF00"/>
                <w:sz w:val="22"/>
                <w:szCs w:val="21"/>
                <w:lang w:val="en-US"/>
              </w:rPr>
              <w:t xml:space="preserve"> </w:t>
            </w:r>
            <w:r w:rsidRPr="00EC54BE">
              <w:rPr>
                <w:rFonts w:ascii="Arial" w:hAnsi="Arial"/>
                <w:bCs w:val="0"/>
                <w:snapToGrid w:val="0"/>
                <w:sz w:val="22"/>
                <w:szCs w:val="21"/>
                <w:lang w:val="en-US"/>
              </w:rPr>
              <w:t>being terminated earlier in accordance with the provisions of this Agreement;</w:t>
            </w:r>
          </w:p>
        </w:tc>
      </w:tr>
      <w:tr w:rsidR="00EC54BE" w:rsidRPr="00EC54BE" w14:paraId="3056E9C4" w14:textId="77777777" w:rsidTr="008D55A0">
        <w:tc>
          <w:tcPr>
            <w:tcW w:w="2552" w:type="dxa"/>
          </w:tcPr>
          <w:p w14:paraId="3A48F9B7" w14:textId="77777777" w:rsidR="00EC54BE" w:rsidRPr="00EC54BE" w:rsidRDefault="00EC54BE" w:rsidP="00EC54BE">
            <w:pPr>
              <w:autoSpaceDE w:val="0"/>
              <w:autoSpaceDN w:val="0"/>
              <w:adjustRightInd w:val="0"/>
              <w:spacing w:after="0" w:line="360" w:lineRule="auto"/>
              <w:rPr>
                <w:rFonts w:ascii="Arial" w:hAnsi="Arial"/>
                <w:bCs w:val="0"/>
                <w:snapToGrid w:val="0"/>
                <w:sz w:val="22"/>
                <w:szCs w:val="21"/>
                <w:lang w:val="en-US"/>
              </w:rPr>
            </w:pPr>
            <w:r w:rsidRPr="00EC54BE">
              <w:rPr>
                <w:rFonts w:ascii="Arial" w:hAnsi="Arial"/>
                <w:bCs w:val="0"/>
                <w:snapToGrid w:val="0"/>
                <w:sz w:val="22"/>
                <w:szCs w:val="21"/>
                <w:lang w:val="en-US"/>
              </w:rPr>
              <w:t>“TUPE Questionnaire”</w:t>
            </w:r>
          </w:p>
          <w:p w14:paraId="1CA0B03C" w14:textId="77777777" w:rsidR="00EC54BE" w:rsidRPr="00EC54BE" w:rsidRDefault="00EC54BE" w:rsidP="00EC54BE">
            <w:pPr>
              <w:autoSpaceDE w:val="0"/>
              <w:autoSpaceDN w:val="0"/>
              <w:adjustRightInd w:val="0"/>
              <w:spacing w:after="0" w:line="360" w:lineRule="auto"/>
              <w:rPr>
                <w:rFonts w:ascii="Arial" w:hAnsi="Arial"/>
                <w:bCs w:val="0"/>
                <w:snapToGrid w:val="0"/>
                <w:sz w:val="22"/>
                <w:szCs w:val="21"/>
                <w:lang w:val="en-US"/>
              </w:rPr>
            </w:pPr>
          </w:p>
          <w:p w14:paraId="5B959D9A" w14:textId="77777777" w:rsidR="00EC54BE" w:rsidRPr="00EC54BE" w:rsidRDefault="00EC54BE" w:rsidP="00EC54BE">
            <w:pPr>
              <w:autoSpaceDE w:val="0"/>
              <w:autoSpaceDN w:val="0"/>
              <w:adjustRightInd w:val="0"/>
              <w:spacing w:before="240" w:after="0" w:line="360" w:lineRule="auto"/>
              <w:rPr>
                <w:rFonts w:ascii="Arial" w:hAnsi="Arial"/>
                <w:bCs w:val="0"/>
                <w:snapToGrid w:val="0"/>
                <w:sz w:val="22"/>
                <w:szCs w:val="21"/>
                <w:lang w:val="en-US"/>
              </w:rPr>
            </w:pPr>
            <w:r w:rsidRPr="00EC54BE">
              <w:rPr>
                <w:rFonts w:ascii="Arial" w:hAnsi="Arial"/>
                <w:bCs w:val="0"/>
                <w:snapToGrid w:val="0"/>
                <w:sz w:val="22"/>
                <w:szCs w:val="21"/>
                <w:lang w:val="en-US"/>
              </w:rPr>
              <w:t>“Working Day”</w:t>
            </w:r>
          </w:p>
        </w:tc>
        <w:tc>
          <w:tcPr>
            <w:tcW w:w="5670" w:type="dxa"/>
          </w:tcPr>
          <w:p w14:paraId="15CBF271" w14:textId="77777777" w:rsidR="00EC54BE" w:rsidRPr="00EC54BE" w:rsidRDefault="00EC54BE" w:rsidP="00EC54BE">
            <w:pPr>
              <w:spacing w:after="0" w:line="360" w:lineRule="auto"/>
              <w:ind w:left="34"/>
              <w:rPr>
                <w:rFonts w:ascii="Arial" w:hAnsi="Arial"/>
                <w:bCs w:val="0"/>
                <w:sz w:val="22"/>
                <w:szCs w:val="21"/>
                <w:lang w:eastAsia="en-GB"/>
              </w:rPr>
            </w:pPr>
            <w:r w:rsidRPr="00EC54BE">
              <w:rPr>
                <w:rFonts w:ascii="Arial" w:hAnsi="Arial"/>
                <w:bCs w:val="0"/>
                <w:sz w:val="22"/>
                <w:szCs w:val="21"/>
                <w:lang w:eastAsia="en-GB"/>
              </w:rPr>
              <w:t>means a questionnaire and spreadsheet in the format attached at Annex 4 as may be varied from time to time;</w:t>
            </w:r>
          </w:p>
          <w:p w14:paraId="4C209631" w14:textId="77777777" w:rsidR="00EC54BE" w:rsidRPr="00EC54BE" w:rsidRDefault="00EC54BE" w:rsidP="00EC54BE">
            <w:pPr>
              <w:spacing w:after="0" w:line="360" w:lineRule="auto"/>
              <w:ind w:left="34"/>
              <w:rPr>
                <w:rFonts w:ascii="Arial" w:hAnsi="Arial"/>
                <w:bCs w:val="0"/>
                <w:sz w:val="22"/>
                <w:szCs w:val="21"/>
                <w:lang w:eastAsia="en-GB"/>
              </w:rPr>
            </w:pPr>
            <w:r w:rsidRPr="00EC54BE">
              <w:rPr>
                <w:rFonts w:ascii="Arial" w:hAnsi="Arial"/>
                <w:bCs w:val="0"/>
                <w:sz w:val="22"/>
                <w:szCs w:val="21"/>
                <w:lang w:eastAsia="en-GB"/>
              </w:rPr>
              <w:t xml:space="preserve">a day (other than Saturday, Sunday or an official public bank holiday) </w:t>
            </w:r>
          </w:p>
          <w:p w14:paraId="192EB809" w14:textId="77777777" w:rsidR="00EC54BE" w:rsidRPr="00EC54BE" w:rsidRDefault="00EC54BE" w:rsidP="00EC54BE">
            <w:pPr>
              <w:spacing w:after="0" w:line="360" w:lineRule="auto"/>
              <w:ind w:left="34"/>
              <w:rPr>
                <w:rFonts w:ascii="Arial" w:hAnsi="Arial"/>
                <w:bCs w:val="0"/>
                <w:snapToGrid w:val="0"/>
                <w:sz w:val="22"/>
                <w:szCs w:val="21"/>
                <w:lang w:val="en-US"/>
              </w:rPr>
            </w:pPr>
          </w:p>
        </w:tc>
      </w:tr>
    </w:tbl>
    <w:p w14:paraId="1152DC66" w14:textId="77777777" w:rsidR="00EC54BE" w:rsidRPr="00EC54BE" w:rsidRDefault="00EC54BE" w:rsidP="00EC54BE">
      <w:pPr>
        <w:numPr>
          <w:ilvl w:val="1"/>
          <w:numId w:val="15"/>
        </w:numPr>
        <w:spacing w:after="0" w:line="360" w:lineRule="auto"/>
        <w:ind w:left="709" w:hanging="709"/>
        <w:jc w:val="left"/>
        <w:outlineLvl w:val="7"/>
        <w:rPr>
          <w:rFonts w:ascii="Arial" w:hAnsi="Arial"/>
          <w:bCs w:val="0"/>
          <w:sz w:val="22"/>
          <w:szCs w:val="21"/>
          <w:lang w:eastAsia="en-GB"/>
        </w:rPr>
      </w:pPr>
      <w:r w:rsidRPr="00EC54BE">
        <w:rPr>
          <w:rFonts w:ascii="Arial" w:hAnsi="Arial"/>
          <w:bCs w:val="0"/>
          <w:sz w:val="22"/>
          <w:szCs w:val="21"/>
          <w:lang w:eastAsia="en-GB"/>
        </w:rPr>
        <w:t>The interpretation and construction of this Agreement shall be subject to the following provisions:</w:t>
      </w:r>
    </w:p>
    <w:p w14:paraId="32DDE084" w14:textId="77777777" w:rsidR="00EC54BE" w:rsidRPr="00EC54BE" w:rsidRDefault="00EC54BE" w:rsidP="00EC54BE">
      <w:pPr>
        <w:spacing w:after="0" w:line="360" w:lineRule="auto"/>
        <w:ind w:left="1418" w:hanging="709"/>
        <w:outlineLvl w:val="7"/>
        <w:rPr>
          <w:rFonts w:ascii="Arial" w:hAnsi="Arial"/>
          <w:bCs w:val="0"/>
          <w:sz w:val="22"/>
          <w:szCs w:val="21"/>
          <w:lang w:eastAsia="en-GB"/>
        </w:rPr>
      </w:pPr>
    </w:p>
    <w:p w14:paraId="04FAE8EB" w14:textId="77777777" w:rsidR="00EC54BE" w:rsidRPr="00EC54BE" w:rsidRDefault="00EC54BE" w:rsidP="00EC54BE">
      <w:pPr>
        <w:spacing w:after="0" w:line="360" w:lineRule="auto"/>
        <w:ind w:left="1418" w:hanging="709"/>
        <w:outlineLvl w:val="7"/>
        <w:rPr>
          <w:rFonts w:ascii="Arial" w:hAnsi="Arial"/>
          <w:bCs w:val="0"/>
          <w:sz w:val="22"/>
          <w:szCs w:val="21"/>
          <w:lang w:eastAsia="en-GB"/>
        </w:rPr>
      </w:pPr>
      <w:r w:rsidRPr="00EC54BE">
        <w:rPr>
          <w:rFonts w:ascii="Arial" w:hAnsi="Arial"/>
          <w:bCs w:val="0"/>
          <w:sz w:val="22"/>
          <w:szCs w:val="21"/>
          <w:lang w:eastAsia="en-GB"/>
        </w:rPr>
        <w:t>(a)</w:t>
      </w:r>
      <w:r w:rsidRPr="00EC54BE">
        <w:rPr>
          <w:rFonts w:ascii="Arial" w:hAnsi="Arial"/>
          <w:bCs w:val="0"/>
          <w:sz w:val="22"/>
          <w:szCs w:val="21"/>
          <w:lang w:eastAsia="en-GB"/>
        </w:rPr>
        <w:tab/>
        <w:t>words importing the singular meaning include where the context so admits the plural meaning and vice versa;</w:t>
      </w:r>
    </w:p>
    <w:p w14:paraId="28C6455B" w14:textId="77777777" w:rsidR="00EC54BE" w:rsidRPr="00EC54BE" w:rsidRDefault="00EC54BE" w:rsidP="00EC54BE">
      <w:pPr>
        <w:spacing w:after="0" w:line="360" w:lineRule="auto"/>
        <w:ind w:left="1418" w:hanging="709"/>
        <w:outlineLvl w:val="7"/>
        <w:rPr>
          <w:rFonts w:ascii="Arial" w:hAnsi="Arial"/>
          <w:bCs w:val="0"/>
          <w:sz w:val="22"/>
          <w:szCs w:val="21"/>
          <w:lang w:eastAsia="en-GB"/>
        </w:rPr>
      </w:pPr>
      <w:r w:rsidRPr="00EC54BE">
        <w:rPr>
          <w:rFonts w:ascii="Arial" w:hAnsi="Arial"/>
          <w:bCs w:val="0"/>
          <w:sz w:val="22"/>
          <w:szCs w:val="21"/>
          <w:lang w:eastAsia="en-GB"/>
        </w:rPr>
        <w:t>(b)</w:t>
      </w:r>
      <w:r w:rsidRPr="00EC54BE">
        <w:rPr>
          <w:rFonts w:ascii="Arial" w:hAnsi="Arial"/>
          <w:bCs w:val="0"/>
          <w:sz w:val="22"/>
          <w:szCs w:val="21"/>
          <w:lang w:eastAsia="en-GB"/>
        </w:rPr>
        <w:tab/>
        <w:t>words importing the masculine include the feminine and neuter;</w:t>
      </w:r>
    </w:p>
    <w:p w14:paraId="595F808F" w14:textId="77777777" w:rsidR="00EC54BE" w:rsidRPr="00EC54BE" w:rsidRDefault="00EC54BE" w:rsidP="00EC54BE">
      <w:pPr>
        <w:spacing w:after="0" w:line="360" w:lineRule="auto"/>
        <w:ind w:left="1418" w:hanging="709"/>
        <w:outlineLvl w:val="7"/>
        <w:rPr>
          <w:rFonts w:ascii="Arial" w:hAnsi="Arial"/>
          <w:bCs w:val="0"/>
          <w:sz w:val="22"/>
          <w:szCs w:val="21"/>
          <w:lang w:eastAsia="en-GB"/>
        </w:rPr>
      </w:pPr>
      <w:r w:rsidRPr="00EC54BE">
        <w:rPr>
          <w:rFonts w:ascii="Arial" w:hAnsi="Arial"/>
          <w:bCs w:val="0"/>
          <w:sz w:val="22"/>
          <w:szCs w:val="21"/>
          <w:lang w:eastAsia="en-GB"/>
        </w:rPr>
        <w:t>(c)</w:t>
      </w:r>
      <w:r w:rsidRPr="00EC54BE">
        <w:rPr>
          <w:rFonts w:ascii="Arial" w:hAnsi="Arial"/>
          <w:bCs w:val="0"/>
          <w:sz w:val="22"/>
          <w:szCs w:val="21"/>
          <w:lang w:eastAsia="en-GB"/>
        </w:rPr>
        <w:tab/>
        <w:t>reference to a clause is a reference to the whole of that clause unless stated otherwise;</w:t>
      </w:r>
    </w:p>
    <w:p w14:paraId="3FD3D93F" w14:textId="77777777" w:rsidR="00EC54BE" w:rsidRPr="00EC54BE" w:rsidRDefault="00EC54BE" w:rsidP="00EC54BE">
      <w:pPr>
        <w:spacing w:after="0" w:line="360" w:lineRule="auto"/>
        <w:ind w:left="1418" w:hanging="709"/>
        <w:outlineLvl w:val="7"/>
        <w:rPr>
          <w:rFonts w:ascii="Arial" w:hAnsi="Arial"/>
          <w:bCs w:val="0"/>
          <w:sz w:val="22"/>
          <w:szCs w:val="21"/>
          <w:lang w:eastAsia="en-GB"/>
        </w:rPr>
      </w:pPr>
      <w:r w:rsidRPr="00EC54BE">
        <w:rPr>
          <w:rFonts w:ascii="Arial" w:hAnsi="Arial"/>
          <w:bCs w:val="0"/>
          <w:sz w:val="22"/>
          <w:szCs w:val="21"/>
          <w:lang w:eastAsia="en-GB"/>
        </w:rPr>
        <w:t>(d)</w:t>
      </w:r>
      <w:r w:rsidRPr="00EC54BE">
        <w:rPr>
          <w:rFonts w:ascii="Arial" w:hAnsi="Arial"/>
          <w:bCs w:val="0"/>
          <w:sz w:val="22"/>
          <w:szCs w:val="21"/>
          <w:lang w:eastAsia="en-GB"/>
        </w:rPr>
        <w:tab/>
        <w:t xml:space="preserve">references to any statute, enactment, order, regulation or other similar instrument shall be construed as a reference to the statute, enactment, order, regulation or instrument as </w:t>
      </w:r>
      <w:r w:rsidRPr="00EC54BE">
        <w:rPr>
          <w:rFonts w:ascii="Arial" w:hAnsi="Arial"/>
          <w:bCs w:val="0"/>
          <w:sz w:val="22"/>
          <w:szCs w:val="21"/>
          <w:lang w:eastAsia="en-GB"/>
        </w:rPr>
        <w:lastRenderedPageBreak/>
        <w:t xml:space="preserve">amended by any subsequent enactment, modification, order, regulation or instrument as subsequently amended or re-enacted; </w:t>
      </w:r>
    </w:p>
    <w:p w14:paraId="3D4223EC" w14:textId="77777777" w:rsidR="00EC54BE" w:rsidRPr="00EC54BE" w:rsidRDefault="00EC54BE" w:rsidP="00EC54BE">
      <w:pPr>
        <w:spacing w:after="0" w:line="360" w:lineRule="auto"/>
        <w:ind w:left="1418" w:hanging="709"/>
        <w:outlineLvl w:val="7"/>
        <w:rPr>
          <w:rFonts w:ascii="Arial" w:hAnsi="Arial"/>
          <w:bCs w:val="0"/>
          <w:sz w:val="22"/>
          <w:szCs w:val="21"/>
          <w:lang w:eastAsia="en-GB"/>
        </w:rPr>
      </w:pPr>
      <w:r w:rsidRPr="00EC54BE">
        <w:rPr>
          <w:rFonts w:ascii="Arial" w:hAnsi="Arial"/>
          <w:bCs w:val="0"/>
          <w:sz w:val="22"/>
          <w:szCs w:val="21"/>
          <w:lang w:eastAsia="en-GB"/>
        </w:rPr>
        <w:t>(e)</w:t>
      </w:r>
      <w:r w:rsidRPr="00EC54BE">
        <w:rPr>
          <w:rFonts w:ascii="Arial" w:hAnsi="Arial"/>
          <w:bCs w:val="0"/>
          <w:sz w:val="22"/>
          <w:szCs w:val="21"/>
          <w:lang w:eastAsia="en-GB"/>
        </w:rPr>
        <w:tab/>
        <w:t>references to any party shall include natural persons and partnerships, firms and other incorporated bodies and all other legal persons of whatever kind and however constituted and their successors and permitted assigns or transferees;</w:t>
      </w:r>
    </w:p>
    <w:p w14:paraId="2D68ED00" w14:textId="77777777" w:rsidR="00EC54BE" w:rsidRPr="00EC54BE" w:rsidRDefault="00EC54BE" w:rsidP="00EC54BE">
      <w:pPr>
        <w:spacing w:after="0" w:line="360" w:lineRule="auto"/>
        <w:ind w:left="1418" w:hanging="709"/>
        <w:outlineLvl w:val="7"/>
        <w:rPr>
          <w:rFonts w:ascii="Arial" w:hAnsi="Arial"/>
          <w:bCs w:val="0"/>
          <w:sz w:val="22"/>
          <w:szCs w:val="21"/>
          <w:lang w:eastAsia="en-GB"/>
        </w:rPr>
      </w:pPr>
      <w:r w:rsidRPr="00EC54BE">
        <w:rPr>
          <w:rFonts w:ascii="Arial" w:hAnsi="Arial"/>
          <w:bCs w:val="0"/>
          <w:sz w:val="22"/>
          <w:szCs w:val="21"/>
          <w:lang w:eastAsia="en-GB"/>
        </w:rPr>
        <w:t>(f)</w:t>
      </w:r>
      <w:r w:rsidRPr="00EC54BE">
        <w:rPr>
          <w:rFonts w:ascii="Arial" w:hAnsi="Arial"/>
          <w:bCs w:val="0"/>
          <w:sz w:val="22"/>
          <w:szCs w:val="21"/>
          <w:lang w:eastAsia="en-GB"/>
        </w:rPr>
        <w:tab/>
        <w:t>the words “include”, “included”, “includes” and “including” are to be construed as if they were immediately followed by the words “without limitation”; and</w:t>
      </w:r>
    </w:p>
    <w:p w14:paraId="2D58F1CB" w14:textId="77777777" w:rsidR="00EC54BE" w:rsidRPr="00EC54BE" w:rsidRDefault="00EC54BE" w:rsidP="00EC54BE">
      <w:pPr>
        <w:spacing w:after="0" w:line="360" w:lineRule="auto"/>
        <w:ind w:left="1418" w:hanging="709"/>
        <w:outlineLvl w:val="7"/>
        <w:rPr>
          <w:rFonts w:ascii="Arial" w:hAnsi="Arial"/>
          <w:bCs w:val="0"/>
          <w:sz w:val="22"/>
          <w:szCs w:val="21"/>
          <w:lang w:eastAsia="en-GB"/>
        </w:rPr>
      </w:pPr>
      <w:r w:rsidRPr="00EC54BE">
        <w:rPr>
          <w:rFonts w:ascii="Arial" w:hAnsi="Arial"/>
          <w:bCs w:val="0"/>
          <w:sz w:val="22"/>
          <w:szCs w:val="21"/>
          <w:lang w:eastAsia="en-GB"/>
        </w:rPr>
        <w:t>(g)</w:t>
      </w:r>
      <w:r w:rsidRPr="00EC54BE">
        <w:rPr>
          <w:rFonts w:ascii="Arial" w:hAnsi="Arial"/>
          <w:bCs w:val="0"/>
          <w:sz w:val="22"/>
          <w:szCs w:val="21"/>
          <w:lang w:eastAsia="en-GB"/>
        </w:rPr>
        <w:tab/>
        <w:t xml:space="preserve">headings are included in the Agreement for ease of reference only and shall not affect the interpretation or construction of the Agreement. </w:t>
      </w:r>
    </w:p>
    <w:p w14:paraId="4840B596" w14:textId="77777777" w:rsidR="00EC54BE" w:rsidRPr="00EC54BE" w:rsidRDefault="00EC54BE" w:rsidP="00EC54BE">
      <w:pPr>
        <w:autoSpaceDE w:val="0"/>
        <w:autoSpaceDN w:val="0"/>
        <w:adjustRightInd w:val="0"/>
        <w:spacing w:after="0" w:line="360" w:lineRule="auto"/>
        <w:rPr>
          <w:rFonts w:ascii="Arial" w:eastAsia="Arial Unicode MS" w:hAnsi="Arial"/>
          <w:bCs w:val="0"/>
          <w:caps/>
          <w:sz w:val="22"/>
          <w:szCs w:val="21"/>
          <w:lang w:eastAsia="en-GB"/>
        </w:rPr>
      </w:pPr>
    </w:p>
    <w:p w14:paraId="75832836" w14:textId="77777777" w:rsidR="00EC54BE" w:rsidRPr="00EC54BE" w:rsidRDefault="00EC54BE" w:rsidP="00EC54BE">
      <w:pPr>
        <w:autoSpaceDE w:val="0"/>
        <w:autoSpaceDN w:val="0"/>
        <w:adjustRightInd w:val="0"/>
        <w:spacing w:after="0" w:line="360" w:lineRule="auto"/>
        <w:rPr>
          <w:rFonts w:ascii="Arial" w:eastAsia="Arial Unicode MS" w:hAnsi="Arial"/>
          <w:bCs w:val="0"/>
          <w:caps/>
          <w:sz w:val="22"/>
          <w:szCs w:val="21"/>
          <w:lang w:eastAsia="en-GB"/>
        </w:rPr>
      </w:pPr>
      <w:r w:rsidRPr="00EC54BE">
        <w:rPr>
          <w:rFonts w:ascii="Arial" w:eastAsia="Arial Unicode MS" w:hAnsi="Arial"/>
          <w:bCs w:val="0"/>
          <w:caps/>
          <w:sz w:val="22"/>
          <w:szCs w:val="21"/>
          <w:lang w:eastAsia="en-GB"/>
        </w:rPr>
        <w:t>2.</w:t>
      </w:r>
      <w:r w:rsidRPr="00EC54BE">
        <w:rPr>
          <w:rFonts w:ascii="Arial" w:eastAsia="Arial Unicode MS" w:hAnsi="Arial"/>
          <w:bCs w:val="0"/>
          <w:caps/>
          <w:sz w:val="22"/>
          <w:szCs w:val="21"/>
          <w:lang w:eastAsia="en-GB"/>
        </w:rPr>
        <w:tab/>
        <w:t>duration</w:t>
      </w:r>
    </w:p>
    <w:p w14:paraId="43AA8EF6" w14:textId="77777777" w:rsidR="00EC54BE" w:rsidRPr="00EC54BE" w:rsidRDefault="00EC54BE" w:rsidP="00EC54BE">
      <w:pPr>
        <w:autoSpaceDE w:val="0"/>
        <w:autoSpaceDN w:val="0"/>
        <w:adjustRightInd w:val="0"/>
        <w:spacing w:after="0" w:line="360" w:lineRule="auto"/>
        <w:ind w:left="720" w:hanging="720"/>
        <w:rPr>
          <w:rFonts w:ascii="Arial" w:hAnsi="Arial"/>
          <w:bCs w:val="0"/>
          <w:sz w:val="22"/>
          <w:szCs w:val="21"/>
          <w:lang w:eastAsia="en-GB"/>
        </w:rPr>
      </w:pPr>
      <w:r w:rsidRPr="00EC54BE">
        <w:rPr>
          <w:rFonts w:ascii="Arial" w:hAnsi="Arial"/>
          <w:bCs w:val="0"/>
          <w:sz w:val="22"/>
          <w:szCs w:val="21"/>
          <w:lang w:eastAsia="en-GB"/>
        </w:rPr>
        <w:t>2.1</w:t>
      </w:r>
      <w:r w:rsidRPr="00EC54BE">
        <w:rPr>
          <w:rFonts w:ascii="Arial" w:hAnsi="Arial"/>
          <w:bCs w:val="0"/>
          <w:sz w:val="22"/>
          <w:szCs w:val="21"/>
          <w:lang w:eastAsia="en-GB"/>
        </w:rPr>
        <w:tab/>
        <w:t>This Agreement and the rights and obligations of the parties shall take effect on the Commencement Date and shall continue until the expiry of the Term or earlier termination of the Agreement.</w:t>
      </w:r>
    </w:p>
    <w:p w14:paraId="013B4A37" w14:textId="77777777" w:rsidR="00EC54BE" w:rsidRPr="00EC54BE" w:rsidRDefault="00EC54BE" w:rsidP="00EC54BE">
      <w:pPr>
        <w:autoSpaceDE w:val="0"/>
        <w:autoSpaceDN w:val="0"/>
        <w:adjustRightInd w:val="0"/>
        <w:spacing w:after="0" w:line="360" w:lineRule="auto"/>
        <w:rPr>
          <w:rFonts w:ascii="Arial" w:eastAsia="Arial Unicode MS" w:hAnsi="Arial"/>
          <w:bCs w:val="0"/>
          <w:sz w:val="22"/>
          <w:szCs w:val="21"/>
          <w:lang w:eastAsia="en-GB"/>
        </w:rPr>
      </w:pPr>
    </w:p>
    <w:p w14:paraId="5A9AC119" w14:textId="77777777" w:rsidR="00EC54BE" w:rsidRPr="00EC54BE" w:rsidRDefault="00EC54BE" w:rsidP="00EC54BE">
      <w:pPr>
        <w:tabs>
          <w:tab w:val="left" w:pos="720"/>
          <w:tab w:val="left" w:pos="3600"/>
          <w:tab w:val="left" w:pos="4320"/>
          <w:tab w:val="left" w:pos="5040"/>
          <w:tab w:val="left" w:pos="5760"/>
          <w:tab w:val="left" w:pos="6480"/>
          <w:tab w:val="left" w:pos="7200"/>
          <w:tab w:val="left" w:pos="7920"/>
          <w:tab w:val="left" w:pos="8640"/>
          <w:tab w:val="right" w:pos="9029"/>
        </w:tabs>
        <w:spacing w:after="0" w:line="360" w:lineRule="auto"/>
        <w:rPr>
          <w:rFonts w:ascii="Arial" w:hAnsi="Arial"/>
          <w:bCs w:val="0"/>
          <w:noProof/>
          <w:sz w:val="22"/>
          <w:szCs w:val="21"/>
          <w:lang w:val="en-US"/>
        </w:rPr>
      </w:pPr>
      <w:r w:rsidRPr="00EC54BE">
        <w:rPr>
          <w:rFonts w:ascii="Arial" w:hAnsi="Arial"/>
          <w:bCs w:val="0"/>
          <w:noProof/>
          <w:sz w:val="22"/>
          <w:szCs w:val="21"/>
          <w:lang w:val="en-US"/>
        </w:rPr>
        <w:t xml:space="preserve">3. </w:t>
      </w:r>
      <w:r w:rsidRPr="00EC54BE">
        <w:rPr>
          <w:rFonts w:ascii="Arial" w:hAnsi="Arial"/>
          <w:bCs w:val="0"/>
          <w:noProof/>
          <w:sz w:val="22"/>
          <w:szCs w:val="21"/>
          <w:lang w:val="en-US"/>
        </w:rPr>
        <w:tab/>
        <w:t>NOTICES</w:t>
      </w:r>
    </w:p>
    <w:p w14:paraId="7DEEC0DC" w14:textId="77777777" w:rsidR="00EC54BE" w:rsidRPr="00EC54BE" w:rsidRDefault="00EC54BE" w:rsidP="00EC54BE">
      <w:pPr>
        <w:tabs>
          <w:tab w:val="left" w:pos="709"/>
          <w:tab w:val="left" w:pos="3600"/>
          <w:tab w:val="left" w:pos="4320"/>
          <w:tab w:val="left" w:pos="5040"/>
          <w:tab w:val="left" w:pos="5760"/>
          <w:tab w:val="left" w:pos="6480"/>
          <w:tab w:val="left" w:pos="7200"/>
          <w:tab w:val="left" w:pos="7920"/>
          <w:tab w:val="left" w:pos="8640"/>
          <w:tab w:val="right" w:pos="9029"/>
        </w:tabs>
        <w:spacing w:after="0" w:line="360" w:lineRule="auto"/>
        <w:ind w:left="709" w:hanging="709"/>
        <w:rPr>
          <w:rFonts w:ascii="Arial" w:hAnsi="Arial"/>
          <w:bCs w:val="0"/>
          <w:noProof/>
          <w:sz w:val="22"/>
          <w:szCs w:val="21"/>
          <w:lang w:val="en-US"/>
        </w:rPr>
      </w:pPr>
      <w:r w:rsidRPr="00EC54BE">
        <w:rPr>
          <w:rFonts w:ascii="Arial" w:hAnsi="Arial"/>
          <w:bCs w:val="0"/>
          <w:noProof/>
          <w:sz w:val="22"/>
          <w:szCs w:val="21"/>
          <w:lang w:val="en-US"/>
        </w:rPr>
        <w:t xml:space="preserve">3.1 </w:t>
      </w:r>
      <w:r w:rsidRPr="00EC54BE">
        <w:rPr>
          <w:rFonts w:ascii="Arial" w:hAnsi="Arial"/>
          <w:bCs w:val="0"/>
          <w:noProof/>
          <w:sz w:val="22"/>
          <w:szCs w:val="21"/>
          <w:lang w:val="en-US"/>
        </w:rPr>
        <w:tab/>
        <w:t>Any notice, request, demand, consent or approval given under or in connection with this Agreement must be given in writing.  Any such notice, request, demand, consent or approval shall be sent to the address of eithethe relevant party as set out in the Award Letter and, if sent by post, shall be deemed to have been received on the second Working Day following the date of posting.</w:t>
      </w:r>
    </w:p>
    <w:p w14:paraId="4B69A8FD" w14:textId="77777777" w:rsidR="00EC54BE" w:rsidRPr="00EC54BE" w:rsidRDefault="00EC54BE" w:rsidP="00EC54BE">
      <w:pPr>
        <w:autoSpaceDE w:val="0"/>
        <w:autoSpaceDN w:val="0"/>
        <w:adjustRightInd w:val="0"/>
        <w:spacing w:after="0" w:line="360" w:lineRule="auto"/>
        <w:rPr>
          <w:rFonts w:ascii="Arial" w:hAnsi="Arial"/>
          <w:bCs w:val="0"/>
          <w:sz w:val="22"/>
          <w:szCs w:val="21"/>
          <w:lang w:eastAsia="en-GB"/>
        </w:rPr>
      </w:pPr>
    </w:p>
    <w:p w14:paraId="2F84CF7F" w14:textId="77777777" w:rsidR="00EC54BE" w:rsidRPr="00EC54BE" w:rsidRDefault="00EC54BE" w:rsidP="00EC54BE">
      <w:pPr>
        <w:autoSpaceDE w:val="0"/>
        <w:autoSpaceDN w:val="0"/>
        <w:adjustRightInd w:val="0"/>
        <w:spacing w:after="0" w:line="360" w:lineRule="auto"/>
        <w:rPr>
          <w:rFonts w:ascii="Arial" w:eastAsia="Arial Unicode MS" w:hAnsi="Arial"/>
          <w:bCs w:val="0"/>
          <w:caps/>
          <w:sz w:val="22"/>
          <w:szCs w:val="21"/>
          <w:lang w:eastAsia="en-GB"/>
        </w:rPr>
      </w:pPr>
      <w:r w:rsidRPr="00EC54BE">
        <w:rPr>
          <w:rFonts w:ascii="Arial" w:eastAsia="Arial Unicode MS" w:hAnsi="Arial"/>
          <w:bCs w:val="0"/>
          <w:caps/>
          <w:sz w:val="22"/>
          <w:szCs w:val="21"/>
          <w:lang w:eastAsia="en-GB"/>
        </w:rPr>
        <w:t>4.</w:t>
      </w:r>
      <w:r w:rsidRPr="00EC54BE">
        <w:rPr>
          <w:rFonts w:ascii="Arial" w:eastAsia="Arial Unicode MS" w:hAnsi="Arial"/>
          <w:bCs w:val="0"/>
          <w:caps/>
          <w:sz w:val="22"/>
          <w:szCs w:val="21"/>
          <w:lang w:eastAsia="en-GB"/>
        </w:rPr>
        <w:tab/>
        <w:t>The Service standard</w:t>
      </w:r>
    </w:p>
    <w:p w14:paraId="15190FF5" w14:textId="77777777" w:rsidR="00EC54BE" w:rsidRPr="00EC54BE" w:rsidRDefault="00EC54BE" w:rsidP="00EC54BE">
      <w:pPr>
        <w:numPr>
          <w:ilvl w:val="1"/>
          <w:numId w:val="16"/>
        </w:numPr>
        <w:spacing w:after="0" w:line="360" w:lineRule="auto"/>
        <w:ind w:left="709" w:hanging="709"/>
        <w:jc w:val="left"/>
        <w:outlineLvl w:val="1"/>
        <w:rPr>
          <w:rFonts w:ascii="Arial" w:hAnsi="Arial"/>
          <w:bCs w:val="0"/>
          <w:sz w:val="22"/>
          <w:szCs w:val="21"/>
          <w:lang w:eastAsia="en-GB"/>
        </w:rPr>
      </w:pPr>
      <w:r w:rsidRPr="00EC54BE">
        <w:rPr>
          <w:rFonts w:ascii="Arial" w:hAnsi="Arial"/>
          <w:bCs w:val="0"/>
          <w:sz w:val="22"/>
          <w:szCs w:val="21"/>
          <w:lang w:eastAsia="en-GB"/>
        </w:rPr>
        <w:t>In the performance of the Services, the Supplier shall ensure that throughout the Term of this Agreement it shall:</w:t>
      </w:r>
    </w:p>
    <w:p w14:paraId="7D85F527" w14:textId="77777777" w:rsidR="00EC54BE" w:rsidRPr="00EC54BE" w:rsidRDefault="00EC54BE" w:rsidP="00EC54BE">
      <w:pPr>
        <w:numPr>
          <w:ilvl w:val="0"/>
          <w:numId w:val="17"/>
        </w:numPr>
        <w:tabs>
          <w:tab w:val="left" w:pos="1418"/>
        </w:tabs>
        <w:spacing w:after="0" w:line="360" w:lineRule="auto"/>
        <w:ind w:left="1418" w:hanging="709"/>
        <w:jc w:val="left"/>
        <w:outlineLvl w:val="1"/>
        <w:rPr>
          <w:rFonts w:ascii="Arial" w:hAnsi="Arial"/>
          <w:bCs w:val="0"/>
          <w:sz w:val="22"/>
          <w:szCs w:val="21"/>
          <w:lang w:eastAsia="en-GB"/>
        </w:rPr>
      </w:pPr>
      <w:r w:rsidRPr="00EC54BE">
        <w:rPr>
          <w:rFonts w:ascii="Arial" w:hAnsi="Arial"/>
          <w:bCs w:val="0"/>
          <w:sz w:val="22"/>
          <w:szCs w:val="21"/>
          <w:lang w:eastAsia="en-GB"/>
        </w:rPr>
        <w:t>comply with the terms of this Agreement and any specifications or requirements included or referred to in the Agreement;</w:t>
      </w:r>
    </w:p>
    <w:p w14:paraId="171AE07E" w14:textId="77777777" w:rsidR="00EC54BE" w:rsidRPr="00EC54BE" w:rsidRDefault="00EC54BE" w:rsidP="00EC54BE">
      <w:pPr>
        <w:numPr>
          <w:ilvl w:val="0"/>
          <w:numId w:val="17"/>
        </w:numPr>
        <w:tabs>
          <w:tab w:val="left" w:pos="1418"/>
        </w:tabs>
        <w:spacing w:after="0" w:line="360" w:lineRule="auto"/>
        <w:ind w:left="1418" w:hanging="709"/>
        <w:jc w:val="left"/>
        <w:outlineLvl w:val="1"/>
        <w:rPr>
          <w:rFonts w:ascii="Arial" w:hAnsi="Arial"/>
          <w:bCs w:val="0"/>
          <w:sz w:val="22"/>
          <w:szCs w:val="21"/>
          <w:lang w:eastAsia="en-GB"/>
        </w:rPr>
      </w:pPr>
      <w:r w:rsidRPr="00EC54BE">
        <w:rPr>
          <w:rFonts w:ascii="Arial" w:hAnsi="Arial"/>
          <w:bCs w:val="0"/>
          <w:spacing w:val="-2"/>
          <w:sz w:val="22"/>
          <w:szCs w:val="21"/>
          <w:lang w:eastAsia="en-GB"/>
        </w:rPr>
        <w:t>operate in accordance with all Good Industry Practice and in compliance and conformance with all applicable Laws;</w:t>
      </w:r>
    </w:p>
    <w:p w14:paraId="7D22F70B" w14:textId="77777777" w:rsidR="00EC54BE" w:rsidRPr="00EC54BE" w:rsidRDefault="00EC54BE" w:rsidP="00EC54BE">
      <w:pPr>
        <w:numPr>
          <w:ilvl w:val="0"/>
          <w:numId w:val="17"/>
        </w:numPr>
        <w:tabs>
          <w:tab w:val="left" w:pos="1418"/>
        </w:tabs>
        <w:spacing w:after="0" w:line="360" w:lineRule="auto"/>
        <w:ind w:left="1418" w:hanging="709"/>
        <w:jc w:val="left"/>
        <w:outlineLvl w:val="1"/>
        <w:rPr>
          <w:rFonts w:ascii="Arial" w:hAnsi="Arial"/>
          <w:bCs w:val="0"/>
          <w:sz w:val="22"/>
          <w:szCs w:val="21"/>
          <w:lang w:eastAsia="en-GB"/>
        </w:rPr>
      </w:pPr>
      <w:r w:rsidRPr="00EC54BE">
        <w:rPr>
          <w:rFonts w:ascii="Arial" w:hAnsi="Arial"/>
          <w:bCs w:val="0"/>
          <w:sz w:val="22"/>
          <w:szCs w:val="21"/>
          <w:lang w:eastAsia="en-GB"/>
        </w:rPr>
        <w:t>carry out all reasonable directions of the Council’s Representative;</w:t>
      </w:r>
    </w:p>
    <w:p w14:paraId="416C66D1" w14:textId="77777777" w:rsidR="00EC54BE" w:rsidRPr="00EC54BE" w:rsidRDefault="00EC54BE" w:rsidP="00EC54BE">
      <w:pPr>
        <w:numPr>
          <w:ilvl w:val="0"/>
          <w:numId w:val="17"/>
        </w:numPr>
        <w:tabs>
          <w:tab w:val="left" w:pos="1418"/>
        </w:tabs>
        <w:spacing w:after="0" w:line="360" w:lineRule="auto"/>
        <w:ind w:left="1418" w:hanging="709"/>
        <w:jc w:val="left"/>
        <w:outlineLvl w:val="1"/>
        <w:rPr>
          <w:rFonts w:ascii="Arial" w:hAnsi="Arial"/>
          <w:bCs w:val="0"/>
          <w:sz w:val="22"/>
          <w:szCs w:val="21"/>
          <w:lang w:eastAsia="en-GB"/>
        </w:rPr>
      </w:pPr>
      <w:r w:rsidRPr="00EC54BE">
        <w:rPr>
          <w:rFonts w:ascii="Arial" w:hAnsi="Arial"/>
          <w:bCs w:val="0"/>
          <w:sz w:val="22"/>
          <w:szCs w:val="21"/>
          <w:lang w:eastAsia="en-GB"/>
        </w:rPr>
        <w:lastRenderedPageBreak/>
        <w:t>use its reasonable endeavours to secure and achieve continuous improvement in the delivery of the Services during the Term;</w:t>
      </w:r>
    </w:p>
    <w:p w14:paraId="76B149A6" w14:textId="77777777" w:rsidR="00EC54BE" w:rsidRPr="00EC54BE" w:rsidRDefault="00EC54BE" w:rsidP="00EC54BE">
      <w:pPr>
        <w:numPr>
          <w:ilvl w:val="0"/>
          <w:numId w:val="17"/>
        </w:numPr>
        <w:tabs>
          <w:tab w:val="left" w:pos="1418"/>
        </w:tabs>
        <w:spacing w:after="0" w:line="360" w:lineRule="auto"/>
        <w:ind w:left="1418" w:hanging="709"/>
        <w:jc w:val="left"/>
        <w:outlineLvl w:val="1"/>
        <w:rPr>
          <w:rFonts w:ascii="Arial" w:hAnsi="Arial"/>
          <w:bCs w:val="0"/>
          <w:sz w:val="22"/>
          <w:szCs w:val="21"/>
          <w:lang w:eastAsia="en-GB"/>
        </w:rPr>
      </w:pPr>
      <w:r w:rsidRPr="00EC54BE">
        <w:rPr>
          <w:rFonts w:ascii="Arial" w:hAnsi="Arial"/>
          <w:bCs w:val="0"/>
          <w:sz w:val="22"/>
          <w:szCs w:val="21"/>
          <w:lang w:eastAsia="en-GB"/>
        </w:rPr>
        <w:t>understand fully the risk potential of the type of Establishment in which it is performing the Services.  The Supplier shall perform a thorough risk assessment exercise, and ensure that all of its operatives are particularly diligent and safety conscious;</w:t>
      </w:r>
    </w:p>
    <w:p w14:paraId="0A634A76" w14:textId="77777777" w:rsidR="00EC54BE" w:rsidRPr="00EC54BE" w:rsidRDefault="00EC54BE" w:rsidP="00EC54BE">
      <w:pPr>
        <w:numPr>
          <w:ilvl w:val="0"/>
          <w:numId w:val="17"/>
        </w:numPr>
        <w:tabs>
          <w:tab w:val="left" w:pos="1418"/>
        </w:tabs>
        <w:spacing w:after="0" w:line="360" w:lineRule="auto"/>
        <w:ind w:left="1418" w:hanging="709"/>
        <w:jc w:val="left"/>
        <w:outlineLvl w:val="1"/>
        <w:rPr>
          <w:rFonts w:ascii="Arial" w:hAnsi="Arial"/>
          <w:bCs w:val="0"/>
          <w:sz w:val="22"/>
          <w:szCs w:val="21"/>
          <w:lang w:eastAsia="en-GB"/>
        </w:rPr>
      </w:pPr>
      <w:r w:rsidRPr="00EC54BE">
        <w:rPr>
          <w:rFonts w:ascii="Arial" w:hAnsi="Arial"/>
          <w:bCs w:val="0"/>
          <w:sz w:val="22"/>
          <w:szCs w:val="21"/>
          <w:lang w:eastAsia="en-GB"/>
        </w:rPr>
        <w:t>if given access to, or occupation of, an Establishment which may be granted to the Supplier from time to time shall be on a non-exclusive licence basis free of charge, the Supplier shall use the Establishments solely for the purpose of performing its obligations under this Agreement and shall limit access to the Establishment to such Staff as is necessary for that purpose. The Supplier shall co-operate (and ensure that its Staff co-operate) with such other persons working concurrently at the Establishment as the Council may reasonably request.</w:t>
      </w:r>
    </w:p>
    <w:p w14:paraId="1E2C4CBD" w14:textId="77777777" w:rsidR="00EC54BE" w:rsidRPr="00EC54BE" w:rsidRDefault="00EC54BE" w:rsidP="00EC54BE">
      <w:pPr>
        <w:numPr>
          <w:ilvl w:val="0"/>
          <w:numId w:val="17"/>
        </w:numPr>
        <w:tabs>
          <w:tab w:val="left" w:pos="1418"/>
        </w:tabs>
        <w:spacing w:after="0" w:line="360" w:lineRule="auto"/>
        <w:ind w:left="1418" w:hanging="709"/>
        <w:jc w:val="left"/>
        <w:outlineLvl w:val="1"/>
        <w:rPr>
          <w:rFonts w:ascii="Arial" w:hAnsi="Arial"/>
          <w:bCs w:val="0"/>
          <w:sz w:val="22"/>
          <w:szCs w:val="21"/>
          <w:lang w:eastAsia="en-GB"/>
        </w:rPr>
      </w:pPr>
      <w:r w:rsidRPr="00EC54BE">
        <w:rPr>
          <w:rFonts w:ascii="Arial" w:hAnsi="Arial"/>
          <w:bCs w:val="0"/>
          <w:sz w:val="22"/>
          <w:szCs w:val="21"/>
          <w:lang w:eastAsia="en-GB"/>
        </w:rPr>
        <w:t>be responsible for the accuracy of all information supplied to Council and shall pay the Council any extra costs occasioned by any discrepancies, errors or omissions therein; and</w:t>
      </w:r>
    </w:p>
    <w:p w14:paraId="2488A728" w14:textId="77777777" w:rsidR="00EC54BE" w:rsidRPr="00EC54BE" w:rsidRDefault="00EC54BE" w:rsidP="00EC54BE">
      <w:pPr>
        <w:numPr>
          <w:ilvl w:val="0"/>
          <w:numId w:val="17"/>
        </w:numPr>
        <w:tabs>
          <w:tab w:val="left" w:pos="1418"/>
        </w:tabs>
        <w:spacing w:after="0" w:line="360" w:lineRule="auto"/>
        <w:ind w:left="1418" w:hanging="709"/>
        <w:jc w:val="left"/>
        <w:outlineLvl w:val="1"/>
        <w:rPr>
          <w:rFonts w:ascii="Arial" w:hAnsi="Arial"/>
          <w:bCs w:val="0"/>
          <w:sz w:val="22"/>
          <w:szCs w:val="21"/>
          <w:lang w:eastAsia="en-GB"/>
        </w:rPr>
      </w:pPr>
      <w:r w:rsidRPr="00EC54BE">
        <w:rPr>
          <w:rFonts w:ascii="Arial" w:hAnsi="Arial"/>
          <w:bCs w:val="0"/>
          <w:sz w:val="22"/>
          <w:szCs w:val="21"/>
          <w:lang w:eastAsia="en-GB"/>
        </w:rPr>
        <w:t>notify the Council in writing immediately on learning of any relationship or potential conflict of interest that might influence or be perceived to influence the provision of the Services.</w:t>
      </w:r>
    </w:p>
    <w:p w14:paraId="298181B9" w14:textId="77777777" w:rsidR="00EC54BE" w:rsidRPr="00EC54BE" w:rsidRDefault="00EC54BE" w:rsidP="00EC54BE">
      <w:pPr>
        <w:tabs>
          <w:tab w:val="left" w:pos="1418"/>
        </w:tabs>
        <w:spacing w:after="0" w:line="360" w:lineRule="auto"/>
        <w:ind w:left="1418" w:hanging="709"/>
        <w:outlineLvl w:val="1"/>
        <w:rPr>
          <w:rFonts w:ascii="Arial" w:hAnsi="Arial"/>
          <w:bCs w:val="0"/>
          <w:sz w:val="22"/>
          <w:szCs w:val="21"/>
          <w:lang w:eastAsia="en-GB"/>
        </w:rPr>
      </w:pPr>
    </w:p>
    <w:p w14:paraId="685A6807" w14:textId="77777777" w:rsidR="00EC54BE" w:rsidRPr="00EC54BE" w:rsidRDefault="00EC54BE" w:rsidP="00EC54BE">
      <w:pPr>
        <w:numPr>
          <w:ilvl w:val="1"/>
          <w:numId w:val="16"/>
        </w:numPr>
        <w:tabs>
          <w:tab w:val="left" w:pos="709"/>
        </w:tabs>
        <w:spacing w:after="0" w:line="360" w:lineRule="auto"/>
        <w:ind w:left="709" w:hanging="709"/>
        <w:jc w:val="left"/>
        <w:outlineLvl w:val="1"/>
        <w:rPr>
          <w:rFonts w:ascii="Arial" w:hAnsi="Arial"/>
          <w:bCs w:val="0"/>
          <w:sz w:val="22"/>
          <w:szCs w:val="21"/>
          <w:lang w:eastAsia="en-GB"/>
        </w:rPr>
      </w:pPr>
      <w:r w:rsidRPr="00EC54BE">
        <w:rPr>
          <w:rFonts w:ascii="Arial" w:hAnsi="Arial"/>
          <w:bCs w:val="0"/>
          <w:sz w:val="22"/>
          <w:szCs w:val="21"/>
          <w:lang w:eastAsia="en-GB"/>
        </w:rPr>
        <w:t>Save as the Council may otherwise direct, the Supplier is deemed to have inspected the Establishments before commencing and during the delivery of the Services and to have made appropriate enquiries so as to be satisfied in relation to all matters connected with the performance of its obligations under the Agreement and accordingly no claim by the Supplier for additional payment or extension of time will be allowed on the grounds of any matter relating to the Establishments.</w:t>
      </w:r>
    </w:p>
    <w:p w14:paraId="6F55BBDE" w14:textId="77777777" w:rsidR="00EC54BE" w:rsidRPr="00EC54BE" w:rsidRDefault="00EC54BE" w:rsidP="00EC54BE">
      <w:pPr>
        <w:numPr>
          <w:ilvl w:val="1"/>
          <w:numId w:val="16"/>
        </w:numPr>
        <w:tabs>
          <w:tab w:val="left" w:pos="709"/>
        </w:tabs>
        <w:spacing w:after="0" w:line="360" w:lineRule="auto"/>
        <w:ind w:left="709" w:hanging="709"/>
        <w:jc w:val="left"/>
        <w:outlineLvl w:val="1"/>
        <w:rPr>
          <w:rFonts w:ascii="Arial" w:hAnsi="Arial"/>
          <w:bCs w:val="0"/>
          <w:sz w:val="22"/>
          <w:szCs w:val="21"/>
          <w:lang w:eastAsia="en-GB"/>
        </w:rPr>
      </w:pPr>
      <w:r w:rsidRPr="00EC54BE">
        <w:rPr>
          <w:rFonts w:ascii="Arial" w:hAnsi="Arial"/>
          <w:bCs w:val="0"/>
          <w:sz w:val="22"/>
          <w:szCs w:val="21"/>
          <w:lang w:eastAsia="en-GB"/>
        </w:rPr>
        <w:t xml:space="preserve">In the event that the Supplier does not comply with the provisions of clause 4.1 in any way, the Council may serve the Supplier with a notice in writing setting out the details of the Supplier’s default (a </w:t>
      </w:r>
      <w:r w:rsidRPr="00EC54BE">
        <w:rPr>
          <w:rFonts w:ascii="Arial" w:hAnsi="Arial"/>
          <w:b/>
          <w:bCs w:val="0"/>
          <w:sz w:val="22"/>
          <w:szCs w:val="21"/>
          <w:lang w:eastAsia="en-GB"/>
        </w:rPr>
        <w:t>Default</w:t>
      </w:r>
      <w:r w:rsidRPr="00EC54BE">
        <w:rPr>
          <w:rFonts w:ascii="Arial" w:hAnsi="Arial"/>
          <w:bCs w:val="0"/>
          <w:sz w:val="22"/>
          <w:szCs w:val="21"/>
          <w:lang w:eastAsia="en-GB"/>
        </w:rPr>
        <w:t xml:space="preserve"> </w:t>
      </w:r>
      <w:r w:rsidRPr="00EC54BE">
        <w:rPr>
          <w:rFonts w:ascii="Arial" w:hAnsi="Arial"/>
          <w:b/>
          <w:bCs w:val="0"/>
          <w:sz w:val="22"/>
          <w:szCs w:val="21"/>
          <w:lang w:eastAsia="en-GB"/>
        </w:rPr>
        <w:t>Notice</w:t>
      </w:r>
      <w:r w:rsidRPr="00EC54BE">
        <w:rPr>
          <w:rFonts w:ascii="Arial" w:hAnsi="Arial"/>
          <w:bCs w:val="0"/>
          <w:sz w:val="22"/>
          <w:szCs w:val="21"/>
          <w:lang w:eastAsia="en-GB"/>
        </w:rPr>
        <w:t>).;</w:t>
      </w:r>
    </w:p>
    <w:p w14:paraId="47151FFF" w14:textId="77777777" w:rsidR="00EC54BE" w:rsidRPr="00EC54BE" w:rsidRDefault="00EC54BE" w:rsidP="00EC54BE">
      <w:pPr>
        <w:autoSpaceDE w:val="0"/>
        <w:autoSpaceDN w:val="0"/>
        <w:adjustRightInd w:val="0"/>
        <w:spacing w:after="0" w:line="360" w:lineRule="auto"/>
        <w:rPr>
          <w:rFonts w:ascii="Arial" w:eastAsia="Arial Unicode MS" w:hAnsi="Arial"/>
          <w:bCs w:val="0"/>
          <w:sz w:val="22"/>
          <w:szCs w:val="21"/>
          <w:lang w:eastAsia="en-GB"/>
        </w:rPr>
      </w:pPr>
    </w:p>
    <w:p w14:paraId="1079464B" w14:textId="77777777" w:rsidR="00EC54BE" w:rsidRPr="00EC54BE" w:rsidRDefault="00EC54BE" w:rsidP="00EC54BE">
      <w:pPr>
        <w:autoSpaceDE w:val="0"/>
        <w:autoSpaceDN w:val="0"/>
        <w:adjustRightInd w:val="0"/>
        <w:spacing w:after="0" w:line="360" w:lineRule="auto"/>
        <w:rPr>
          <w:rFonts w:ascii="Arial" w:eastAsia="Arial Unicode MS" w:hAnsi="Arial"/>
          <w:bCs w:val="0"/>
          <w:caps/>
          <w:sz w:val="22"/>
          <w:szCs w:val="21"/>
          <w:lang w:eastAsia="en-GB"/>
        </w:rPr>
      </w:pPr>
      <w:r w:rsidRPr="00EC54BE">
        <w:rPr>
          <w:rFonts w:ascii="Arial" w:eastAsia="Arial Unicode MS" w:hAnsi="Arial"/>
          <w:bCs w:val="0"/>
          <w:caps/>
          <w:sz w:val="22"/>
          <w:szCs w:val="21"/>
          <w:lang w:eastAsia="en-GB"/>
        </w:rPr>
        <w:t>5.</w:t>
      </w:r>
      <w:r w:rsidRPr="00EC54BE">
        <w:rPr>
          <w:rFonts w:ascii="Arial" w:eastAsia="Arial Unicode MS" w:hAnsi="Arial"/>
          <w:bCs w:val="0"/>
          <w:caps/>
          <w:sz w:val="22"/>
          <w:szCs w:val="21"/>
          <w:lang w:eastAsia="en-GB"/>
        </w:rPr>
        <w:tab/>
        <w:t>Price and Payment</w:t>
      </w:r>
    </w:p>
    <w:p w14:paraId="178A57C2" w14:textId="77777777" w:rsidR="00EC54BE" w:rsidRPr="00EC54BE" w:rsidRDefault="00EC54BE" w:rsidP="00EC54BE">
      <w:pPr>
        <w:autoSpaceDE w:val="0"/>
        <w:autoSpaceDN w:val="0"/>
        <w:adjustRightInd w:val="0"/>
        <w:spacing w:after="0" w:line="360" w:lineRule="auto"/>
        <w:ind w:left="720" w:hanging="720"/>
        <w:rPr>
          <w:rFonts w:ascii="Arial" w:eastAsia="Arial Unicode MS" w:hAnsi="Arial"/>
          <w:bCs w:val="0"/>
          <w:sz w:val="22"/>
          <w:szCs w:val="21"/>
          <w:lang w:eastAsia="en-GB"/>
        </w:rPr>
      </w:pPr>
      <w:r w:rsidRPr="00EC54BE">
        <w:rPr>
          <w:rFonts w:ascii="Arial" w:eastAsia="Arial Unicode MS" w:hAnsi="Arial"/>
          <w:bCs w:val="0"/>
          <w:sz w:val="22"/>
          <w:szCs w:val="21"/>
          <w:lang w:eastAsia="en-GB"/>
        </w:rPr>
        <w:lastRenderedPageBreak/>
        <w:t>5.1</w:t>
      </w:r>
      <w:r w:rsidRPr="00EC54BE">
        <w:rPr>
          <w:rFonts w:ascii="Arial" w:eastAsia="Arial Unicode MS" w:hAnsi="Arial"/>
          <w:bCs w:val="0"/>
          <w:sz w:val="22"/>
          <w:szCs w:val="21"/>
          <w:lang w:eastAsia="en-GB"/>
        </w:rPr>
        <w:tab/>
        <w:t>In consideration of the performance of the Supplier’s obligation under this Agreement by the Supplier, the Council shall pay the Price. No extra charges shall be effective unless agreed in writing and signed by the Council;</w:t>
      </w:r>
    </w:p>
    <w:p w14:paraId="31555CE8" w14:textId="77777777" w:rsidR="00EC54BE" w:rsidRPr="00EC54BE" w:rsidRDefault="00EC54BE" w:rsidP="00EC54BE">
      <w:pPr>
        <w:autoSpaceDE w:val="0"/>
        <w:autoSpaceDN w:val="0"/>
        <w:adjustRightInd w:val="0"/>
        <w:spacing w:after="0" w:line="360" w:lineRule="auto"/>
        <w:ind w:left="720" w:hanging="720"/>
        <w:rPr>
          <w:rFonts w:ascii="Arial" w:eastAsia="Arial Unicode MS" w:hAnsi="Arial"/>
          <w:bCs w:val="0"/>
          <w:sz w:val="22"/>
          <w:szCs w:val="21"/>
          <w:lang w:eastAsia="en-GB"/>
        </w:rPr>
      </w:pPr>
      <w:r w:rsidRPr="00EC54BE">
        <w:rPr>
          <w:rFonts w:ascii="Arial" w:eastAsia="Arial Unicode MS" w:hAnsi="Arial"/>
          <w:bCs w:val="0"/>
          <w:sz w:val="22"/>
          <w:szCs w:val="21"/>
          <w:lang w:eastAsia="en-GB"/>
        </w:rPr>
        <w:t>5.2</w:t>
      </w:r>
      <w:r w:rsidRPr="00EC54BE">
        <w:rPr>
          <w:rFonts w:ascii="Arial" w:eastAsia="Arial Unicode MS" w:hAnsi="Arial"/>
          <w:bCs w:val="0"/>
          <w:sz w:val="22"/>
          <w:szCs w:val="21"/>
          <w:lang w:eastAsia="en-GB"/>
        </w:rPr>
        <w:tab/>
        <w:t xml:space="preserve">The Council shall promptly consider all invoices and notify the Supplier if it disputes any invoice.  The Council shall pay the undisputed sums due to the Supplier within thirty (30) days of receipt of correctly rendered invoice, submitted on or at any time after completion of delivery of the Services or as otherwise specified in Annex 2 and to the reasonable satisfaction of the Council </w:t>
      </w:r>
      <w:r w:rsidRPr="00EC54BE">
        <w:rPr>
          <w:rFonts w:ascii="Arial" w:hAnsi="Arial"/>
          <w:bCs w:val="0"/>
          <w:sz w:val="22"/>
          <w:szCs w:val="21"/>
          <w:lang w:eastAsia="en-GB"/>
        </w:rPr>
        <w:t>to a bank account nominated in writing by the Supplier</w:t>
      </w:r>
      <w:r w:rsidRPr="00EC54BE">
        <w:rPr>
          <w:rFonts w:ascii="Arial" w:eastAsia="Arial Unicode MS" w:hAnsi="Arial"/>
          <w:bCs w:val="0"/>
          <w:sz w:val="22"/>
          <w:szCs w:val="21"/>
          <w:lang w:eastAsia="en-GB"/>
        </w:rPr>
        <w:t xml:space="preserve">. Each invoice shall include </w:t>
      </w:r>
      <w:r w:rsidRPr="00EC54BE">
        <w:rPr>
          <w:rFonts w:ascii="Arial" w:hAnsi="Arial"/>
          <w:bCs w:val="0"/>
          <w:sz w:val="22"/>
          <w:szCs w:val="21"/>
          <w:lang w:eastAsia="en-GB"/>
        </w:rPr>
        <w:t>such supporting information required by the Council.</w:t>
      </w:r>
    </w:p>
    <w:p w14:paraId="32DA094C" w14:textId="77777777" w:rsidR="00EC54BE" w:rsidRPr="00EC54BE" w:rsidRDefault="00EC54BE" w:rsidP="00EC54BE">
      <w:pPr>
        <w:numPr>
          <w:ilvl w:val="1"/>
          <w:numId w:val="19"/>
        </w:numPr>
        <w:autoSpaceDE w:val="0"/>
        <w:autoSpaceDN w:val="0"/>
        <w:adjustRightInd w:val="0"/>
        <w:spacing w:after="0" w:line="360" w:lineRule="auto"/>
        <w:ind w:left="709" w:hanging="709"/>
        <w:jc w:val="left"/>
        <w:rPr>
          <w:rFonts w:ascii="Arial" w:eastAsia="Arial Unicode MS" w:hAnsi="Arial"/>
          <w:bCs w:val="0"/>
          <w:sz w:val="22"/>
          <w:szCs w:val="21"/>
          <w:lang w:eastAsia="en-GB"/>
        </w:rPr>
      </w:pPr>
      <w:r w:rsidRPr="00EC54BE">
        <w:rPr>
          <w:rFonts w:ascii="Arial" w:eastAsia="Arial Unicode MS" w:hAnsi="Arial"/>
          <w:bCs w:val="0"/>
          <w:sz w:val="22"/>
          <w:szCs w:val="21"/>
          <w:lang w:eastAsia="en-GB"/>
        </w:rPr>
        <w:t>The Council may reduce payment in respect of any Services which the Supplier has either failed to provide or has provided inadequate Services;</w:t>
      </w:r>
    </w:p>
    <w:p w14:paraId="71A37A5A" w14:textId="77777777" w:rsidR="00EC54BE" w:rsidRPr="00EC54BE" w:rsidRDefault="00EC54BE" w:rsidP="00EC54BE">
      <w:pPr>
        <w:numPr>
          <w:ilvl w:val="1"/>
          <w:numId w:val="19"/>
        </w:numPr>
        <w:autoSpaceDE w:val="0"/>
        <w:autoSpaceDN w:val="0"/>
        <w:adjustRightInd w:val="0"/>
        <w:spacing w:after="0" w:line="360" w:lineRule="auto"/>
        <w:ind w:left="709" w:hanging="709"/>
        <w:jc w:val="left"/>
        <w:rPr>
          <w:rFonts w:ascii="Arial" w:eastAsia="Arial Unicode MS" w:hAnsi="Arial"/>
          <w:bCs w:val="0"/>
          <w:sz w:val="22"/>
          <w:szCs w:val="21"/>
          <w:lang w:eastAsia="en-GB"/>
        </w:rPr>
      </w:pPr>
      <w:r w:rsidRPr="00EC54BE">
        <w:rPr>
          <w:rFonts w:ascii="Arial" w:hAnsi="Arial"/>
          <w:bCs w:val="0"/>
          <w:sz w:val="22"/>
          <w:szCs w:val="21"/>
          <w:lang w:eastAsia="en-GB"/>
        </w:rPr>
        <w:t>All amounts payable by the Council under this Agreement are exclusive of amounts in respect of valued added tax chargeable from time to time (the “</w:t>
      </w:r>
      <w:r w:rsidRPr="00EC54BE">
        <w:rPr>
          <w:rFonts w:ascii="Arial" w:hAnsi="Arial"/>
          <w:bCs w:val="0"/>
          <w:color w:val="000000"/>
          <w:sz w:val="22"/>
          <w:szCs w:val="21"/>
          <w:lang w:eastAsia="en-GB"/>
        </w:rPr>
        <w:t>VAT”</w:t>
      </w:r>
      <w:r w:rsidRPr="00EC54BE">
        <w:rPr>
          <w:rFonts w:ascii="Arial" w:hAnsi="Arial"/>
          <w:bCs w:val="0"/>
          <w:sz w:val="22"/>
          <w:szCs w:val="21"/>
          <w:lang w:eastAsia="en-GB"/>
        </w:rPr>
        <w:t>). Where any taxable supply for VAT purposes is made under the Agreement by the Supplier to the Council, the Council shall, on receipt of a valid VAT invoice from the Supplier, pay to the Supplier such additional amounts in respect of VAT as are chargeable on the performance of the Services at the same time as payment is due for the performance of the Services.</w:t>
      </w:r>
    </w:p>
    <w:p w14:paraId="2799D56B" w14:textId="77777777" w:rsidR="00EC54BE" w:rsidRPr="00EC54BE" w:rsidRDefault="00EC54BE" w:rsidP="00EC54BE">
      <w:pPr>
        <w:numPr>
          <w:ilvl w:val="1"/>
          <w:numId w:val="20"/>
        </w:numPr>
        <w:autoSpaceDE w:val="0"/>
        <w:autoSpaceDN w:val="0"/>
        <w:adjustRightInd w:val="0"/>
        <w:spacing w:after="0" w:line="360" w:lineRule="auto"/>
        <w:ind w:left="709" w:hanging="709"/>
        <w:jc w:val="left"/>
        <w:rPr>
          <w:rFonts w:ascii="Arial" w:eastAsia="Arial Unicode MS" w:hAnsi="Arial"/>
          <w:bCs w:val="0"/>
          <w:sz w:val="22"/>
          <w:szCs w:val="21"/>
          <w:lang w:eastAsia="en-GB"/>
        </w:rPr>
      </w:pPr>
      <w:r w:rsidRPr="00EC54BE">
        <w:rPr>
          <w:rFonts w:ascii="Arial" w:hAnsi="Arial"/>
          <w:bCs w:val="0"/>
          <w:sz w:val="22"/>
          <w:szCs w:val="21"/>
          <w:lang w:eastAsia="en-GB"/>
        </w:rPr>
        <w:t>If the Council fails to pay any amount properly due and payable by it under this Agreement, the Supplier shall have the right to charge interest on the overdue amount at the rate of one (1) per cent per annum above the base rate for the time being of the Bank of England accruing on a daily basis from the due date up to the date of actual payment, whether before or after judgment. This clause shall not apply to payments that the Council disputes in good faith.</w:t>
      </w:r>
    </w:p>
    <w:p w14:paraId="539D3420" w14:textId="77777777" w:rsidR="00EC54BE" w:rsidRPr="00EC54BE" w:rsidRDefault="00EC54BE" w:rsidP="00EC54BE">
      <w:pPr>
        <w:numPr>
          <w:ilvl w:val="1"/>
          <w:numId w:val="21"/>
        </w:numPr>
        <w:autoSpaceDE w:val="0"/>
        <w:autoSpaceDN w:val="0"/>
        <w:adjustRightInd w:val="0"/>
        <w:spacing w:after="0" w:line="360" w:lineRule="auto"/>
        <w:ind w:left="709" w:hanging="709"/>
        <w:jc w:val="left"/>
        <w:rPr>
          <w:rFonts w:ascii="Arial" w:eastAsia="Arial Unicode MS" w:hAnsi="Arial"/>
          <w:bCs w:val="0"/>
          <w:sz w:val="22"/>
          <w:szCs w:val="21"/>
          <w:lang w:eastAsia="en-GB"/>
        </w:rPr>
      </w:pPr>
      <w:r w:rsidRPr="00EC54BE">
        <w:rPr>
          <w:rFonts w:ascii="Arial" w:hAnsi="Arial"/>
          <w:bCs w:val="0"/>
          <w:sz w:val="22"/>
          <w:szCs w:val="21"/>
          <w:lang w:eastAsia="en-GB"/>
        </w:rPr>
        <w:t>The Supplier shall maintain complete and accurate records of the time spent and materials used by the Supplier in the performance of the Services, and the Supplier shall allow the Council to inspect such records at all reasonable times on request.</w:t>
      </w:r>
    </w:p>
    <w:p w14:paraId="50E589B0" w14:textId="77777777" w:rsidR="00EC54BE" w:rsidRPr="00EC54BE" w:rsidRDefault="00EC54BE" w:rsidP="00EC54BE">
      <w:pPr>
        <w:numPr>
          <w:ilvl w:val="1"/>
          <w:numId w:val="21"/>
        </w:numPr>
        <w:autoSpaceDE w:val="0"/>
        <w:autoSpaceDN w:val="0"/>
        <w:adjustRightInd w:val="0"/>
        <w:spacing w:after="0" w:line="360" w:lineRule="auto"/>
        <w:ind w:left="709" w:hanging="709"/>
        <w:jc w:val="left"/>
        <w:rPr>
          <w:rFonts w:ascii="Arial" w:eastAsia="Arial Unicode MS" w:hAnsi="Arial"/>
          <w:bCs w:val="0"/>
          <w:sz w:val="22"/>
          <w:szCs w:val="21"/>
          <w:lang w:eastAsia="en-GB"/>
        </w:rPr>
      </w:pPr>
      <w:r w:rsidRPr="00EC54BE">
        <w:rPr>
          <w:rFonts w:ascii="Arial" w:eastAsia="Arial Unicode MS" w:hAnsi="Arial"/>
          <w:bCs w:val="0"/>
          <w:sz w:val="22"/>
          <w:szCs w:val="21"/>
          <w:lang w:eastAsia="en-GB"/>
        </w:rPr>
        <w:t>Payment by the Council shall be without prejudice to any claims or rights which the Council may have against the Supplier and shall not constitute any admission by the Council as to the performance by the Supplier of its obligation hereunder.</w:t>
      </w:r>
    </w:p>
    <w:p w14:paraId="10E00B84" w14:textId="77777777" w:rsidR="00EC54BE" w:rsidRPr="00EC54BE" w:rsidRDefault="00EC54BE" w:rsidP="00EC54BE">
      <w:pPr>
        <w:numPr>
          <w:ilvl w:val="1"/>
          <w:numId w:val="21"/>
        </w:numPr>
        <w:autoSpaceDE w:val="0"/>
        <w:autoSpaceDN w:val="0"/>
        <w:adjustRightInd w:val="0"/>
        <w:spacing w:after="0" w:line="360" w:lineRule="auto"/>
        <w:ind w:left="709" w:hanging="709"/>
        <w:jc w:val="left"/>
        <w:rPr>
          <w:rFonts w:ascii="Arial" w:eastAsia="Arial Unicode MS" w:hAnsi="Arial"/>
          <w:bCs w:val="0"/>
          <w:sz w:val="22"/>
          <w:szCs w:val="21"/>
          <w:lang w:eastAsia="en-GB"/>
        </w:rPr>
      </w:pPr>
      <w:r w:rsidRPr="00EC54BE">
        <w:rPr>
          <w:rFonts w:ascii="Arial" w:hAnsi="Arial"/>
          <w:bCs w:val="0"/>
          <w:sz w:val="22"/>
          <w:szCs w:val="21"/>
          <w:lang w:eastAsia="en-GB"/>
        </w:rPr>
        <w:lastRenderedPageBreak/>
        <w:t>If either party owes the other money under this Agreement (and such sum is not disputed), then the party who is owed the money may set off any such sum against any money it subsequently owes to the other under this Agreement.</w:t>
      </w:r>
    </w:p>
    <w:p w14:paraId="7E2693FA" w14:textId="77777777" w:rsidR="00EC54BE" w:rsidRPr="00EC54BE" w:rsidRDefault="00EC54BE" w:rsidP="00EC54BE">
      <w:pPr>
        <w:autoSpaceDE w:val="0"/>
        <w:autoSpaceDN w:val="0"/>
        <w:adjustRightInd w:val="0"/>
        <w:spacing w:after="0" w:line="360" w:lineRule="auto"/>
        <w:rPr>
          <w:rFonts w:ascii="Arial" w:eastAsia="Arial Unicode MS" w:hAnsi="Arial"/>
          <w:bCs w:val="0"/>
          <w:sz w:val="22"/>
          <w:szCs w:val="21"/>
          <w:lang w:eastAsia="en-GB"/>
        </w:rPr>
      </w:pPr>
    </w:p>
    <w:p w14:paraId="2907D389" w14:textId="77777777" w:rsidR="00EC54BE" w:rsidRPr="00EC54BE" w:rsidRDefault="00EC54BE" w:rsidP="00EC54BE">
      <w:pPr>
        <w:autoSpaceDE w:val="0"/>
        <w:autoSpaceDN w:val="0"/>
        <w:adjustRightInd w:val="0"/>
        <w:spacing w:after="0" w:line="360" w:lineRule="auto"/>
        <w:ind w:left="709" w:hanging="709"/>
        <w:rPr>
          <w:rFonts w:ascii="Arial" w:eastAsia="Arial Unicode MS" w:hAnsi="Arial"/>
          <w:bCs w:val="0"/>
          <w:caps/>
          <w:sz w:val="22"/>
          <w:szCs w:val="21"/>
          <w:lang w:eastAsia="en-GB"/>
        </w:rPr>
      </w:pPr>
      <w:r w:rsidRPr="00EC54BE">
        <w:rPr>
          <w:rFonts w:ascii="Arial" w:eastAsia="Arial Unicode MS" w:hAnsi="Arial"/>
          <w:bCs w:val="0"/>
          <w:caps/>
          <w:sz w:val="22"/>
          <w:szCs w:val="21"/>
          <w:lang w:eastAsia="en-GB"/>
        </w:rPr>
        <w:t>6.</w:t>
      </w:r>
      <w:r w:rsidRPr="00EC54BE">
        <w:rPr>
          <w:rFonts w:ascii="Arial" w:eastAsia="Arial Unicode MS" w:hAnsi="Arial"/>
          <w:bCs w:val="0"/>
          <w:caps/>
          <w:sz w:val="22"/>
          <w:szCs w:val="21"/>
          <w:lang w:eastAsia="en-GB"/>
        </w:rPr>
        <w:tab/>
        <w:t>Statutory rights</w:t>
      </w:r>
    </w:p>
    <w:p w14:paraId="2C4AF009" w14:textId="77777777" w:rsidR="00EC54BE" w:rsidRPr="00EC54BE" w:rsidRDefault="00EC54BE" w:rsidP="00EC54BE">
      <w:pPr>
        <w:numPr>
          <w:ilvl w:val="1"/>
          <w:numId w:val="22"/>
        </w:numPr>
        <w:autoSpaceDE w:val="0"/>
        <w:autoSpaceDN w:val="0"/>
        <w:adjustRightInd w:val="0"/>
        <w:spacing w:after="0" w:line="360" w:lineRule="auto"/>
        <w:ind w:left="709" w:hanging="709"/>
        <w:jc w:val="left"/>
        <w:rPr>
          <w:rFonts w:ascii="Arial" w:eastAsia="Arial Unicode MS" w:hAnsi="Arial"/>
          <w:bCs w:val="0"/>
          <w:sz w:val="22"/>
          <w:szCs w:val="21"/>
          <w:lang w:eastAsia="en-GB"/>
        </w:rPr>
      </w:pPr>
      <w:r w:rsidRPr="00EC54BE">
        <w:rPr>
          <w:rFonts w:ascii="Arial" w:eastAsia="Arial Unicode MS" w:hAnsi="Arial"/>
          <w:bCs w:val="0"/>
          <w:sz w:val="22"/>
          <w:szCs w:val="21"/>
          <w:lang w:eastAsia="en-GB"/>
        </w:rPr>
        <w:t>Nothing in these conditions shall affect in any way the statutory rights of the Council under the Sale of Goods Act 1979, the Supply of Goods and Services Act 1982 or any subsequent amending or consolidating legislation.</w:t>
      </w:r>
    </w:p>
    <w:p w14:paraId="51E744C3" w14:textId="77777777" w:rsidR="00EC54BE" w:rsidRPr="00EC54BE" w:rsidRDefault="00EC54BE" w:rsidP="00EC54BE">
      <w:pPr>
        <w:numPr>
          <w:ilvl w:val="1"/>
          <w:numId w:val="22"/>
        </w:numPr>
        <w:autoSpaceDE w:val="0"/>
        <w:autoSpaceDN w:val="0"/>
        <w:adjustRightInd w:val="0"/>
        <w:spacing w:after="0" w:line="360" w:lineRule="auto"/>
        <w:ind w:left="709" w:hanging="709"/>
        <w:jc w:val="left"/>
        <w:rPr>
          <w:rFonts w:ascii="Arial" w:eastAsia="Arial Unicode MS" w:hAnsi="Arial"/>
          <w:bCs w:val="0"/>
          <w:sz w:val="22"/>
          <w:szCs w:val="21"/>
          <w:lang w:eastAsia="en-GB"/>
        </w:rPr>
      </w:pPr>
      <w:r w:rsidRPr="00EC54BE">
        <w:rPr>
          <w:rFonts w:ascii="Arial" w:eastAsia="Arial Unicode MS" w:hAnsi="Arial"/>
          <w:bCs w:val="0"/>
          <w:sz w:val="22"/>
          <w:szCs w:val="21"/>
          <w:lang w:eastAsia="en-GB"/>
        </w:rPr>
        <w:t>A party who is not a party to this Agreement is not entitled to enforce any of its terms under the Contracts (Rights of Third Parties) Act 1999 except where this Agreement expressly provides otherwise.</w:t>
      </w:r>
    </w:p>
    <w:p w14:paraId="3045CF39" w14:textId="77777777" w:rsidR="00EC54BE" w:rsidRPr="00EC54BE" w:rsidRDefault="00EC54BE" w:rsidP="00EC54BE">
      <w:pPr>
        <w:numPr>
          <w:ilvl w:val="1"/>
          <w:numId w:val="22"/>
        </w:numPr>
        <w:autoSpaceDE w:val="0"/>
        <w:autoSpaceDN w:val="0"/>
        <w:adjustRightInd w:val="0"/>
        <w:spacing w:after="0" w:line="360" w:lineRule="auto"/>
        <w:ind w:left="709" w:hanging="709"/>
        <w:jc w:val="left"/>
        <w:rPr>
          <w:rFonts w:ascii="Arial" w:eastAsia="Arial Unicode MS" w:hAnsi="Arial"/>
          <w:bCs w:val="0"/>
          <w:sz w:val="22"/>
          <w:szCs w:val="21"/>
          <w:lang w:eastAsia="en-GB"/>
        </w:rPr>
      </w:pPr>
      <w:r w:rsidRPr="00EC54BE">
        <w:rPr>
          <w:rFonts w:ascii="Arial" w:eastAsia="Arial Unicode MS" w:hAnsi="Arial"/>
          <w:bCs w:val="0"/>
          <w:sz w:val="22"/>
          <w:szCs w:val="21"/>
          <w:lang w:eastAsia="en-GB"/>
        </w:rPr>
        <w:t>The Supplier shall comply in all respects with the law and all applicable rules and regulations in all matters arising in the performance of or in connection with this Agreement.</w:t>
      </w:r>
    </w:p>
    <w:p w14:paraId="012B8425" w14:textId="77777777" w:rsidR="00EC54BE" w:rsidRPr="00EC54BE" w:rsidRDefault="00EC54BE" w:rsidP="00EC54BE">
      <w:pPr>
        <w:tabs>
          <w:tab w:val="left" w:pos="630"/>
          <w:tab w:val="left" w:pos="2880"/>
          <w:tab w:val="left" w:pos="3600"/>
          <w:tab w:val="left" w:pos="4320"/>
          <w:tab w:val="left" w:pos="5040"/>
          <w:tab w:val="left" w:pos="5760"/>
          <w:tab w:val="left" w:pos="6480"/>
          <w:tab w:val="left" w:pos="7200"/>
          <w:tab w:val="left" w:pos="7920"/>
          <w:tab w:val="left" w:pos="8640"/>
          <w:tab w:val="right" w:pos="9029"/>
        </w:tabs>
        <w:spacing w:after="0" w:line="360" w:lineRule="auto"/>
        <w:rPr>
          <w:rFonts w:ascii="Arial" w:hAnsi="Arial"/>
          <w:bCs w:val="0"/>
          <w:noProof/>
          <w:sz w:val="22"/>
          <w:szCs w:val="21"/>
          <w:lang w:val="en-US"/>
        </w:rPr>
      </w:pPr>
    </w:p>
    <w:p w14:paraId="7D792906" w14:textId="77777777" w:rsidR="00EC54BE" w:rsidRPr="00EC54BE" w:rsidRDefault="00EC54BE" w:rsidP="00EC54BE">
      <w:pPr>
        <w:keepNext/>
        <w:spacing w:after="0" w:line="360" w:lineRule="auto"/>
        <w:rPr>
          <w:rFonts w:ascii="Arial" w:hAnsi="Arial"/>
          <w:caps/>
          <w:sz w:val="22"/>
          <w:szCs w:val="21"/>
          <w:lang w:eastAsia="en-GB"/>
        </w:rPr>
      </w:pPr>
      <w:r w:rsidRPr="00EC54BE">
        <w:rPr>
          <w:rFonts w:ascii="Arial" w:hAnsi="Arial"/>
          <w:sz w:val="22"/>
          <w:szCs w:val="21"/>
          <w:lang w:eastAsia="en-GB"/>
        </w:rPr>
        <w:t>7.</w:t>
      </w:r>
      <w:r w:rsidRPr="00EC54BE">
        <w:rPr>
          <w:rFonts w:ascii="Arial" w:hAnsi="Arial"/>
          <w:sz w:val="22"/>
          <w:szCs w:val="21"/>
          <w:lang w:eastAsia="en-GB"/>
        </w:rPr>
        <w:tab/>
        <w:t xml:space="preserve">BRIBERY, </w:t>
      </w:r>
      <w:r w:rsidRPr="00EC54BE">
        <w:rPr>
          <w:rFonts w:ascii="Arial" w:hAnsi="Arial"/>
          <w:caps/>
          <w:sz w:val="22"/>
          <w:szCs w:val="21"/>
          <w:lang w:eastAsia="en-GB"/>
        </w:rPr>
        <w:t>Corrupt Gifts, Fraud and tax evasion</w:t>
      </w:r>
    </w:p>
    <w:p w14:paraId="2C27C41E" w14:textId="77777777" w:rsidR="00EC54BE" w:rsidRPr="00EC54BE" w:rsidRDefault="00EC54BE" w:rsidP="00EC54BE">
      <w:pPr>
        <w:numPr>
          <w:ilvl w:val="0"/>
          <w:numId w:val="9"/>
        </w:numPr>
        <w:spacing w:after="0" w:line="360" w:lineRule="auto"/>
        <w:jc w:val="left"/>
        <w:rPr>
          <w:rFonts w:ascii="Arial" w:hAnsi="Arial"/>
          <w:bCs w:val="0"/>
          <w:sz w:val="22"/>
          <w:szCs w:val="21"/>
          <w:lang w:eastAsia="en-GB"/>
        </w:rPr>
      </w:pPr>
      <w:r w:rsidRPr="00EC54BE">
        <w:rPr>
          <w:rFonts w:ascii="Arial" w:hAnsi="Arial"/>
          <w:bCs w:val="0"/>
          <w:sz w:val="22"/>
          <w:szCs w:val="21"/>
          <w:lang w:eastAsia="en-GB"/>
        </w:rPr>
        <w:t xml:space="preserve">7.1 </w:t>
      </w:r>
      <w:r w:rsidRPr="00EC54BE">
        <w:rPr>
          <w:rFonts w:ascii="Arial" w:hAnsi="Arial"/>
          <w:bCs w:val="0"/>
          <w:sz w:val="22"/>
          <w:szCs w:val="21"/>
          <w:lang w:eastAsia="en-GB"/>
        </w:rPr>
        <w:tab/>
        <w:t>As soon as either party becomes aware of or suspects the commission of any Prohibited Act and / or Proscribed Act in respect of the provision of the Services it will notify the other party.</w:t>
      </w:r>
    </w:p>
    <w:p w14:paraId="0C9B785C" w14:textId="77777777" w:rsidR="00EC54BE" w:rsidRPr="00EC54BE" w:rsidRDefault="00EC54BE" w:rsidP="00EC54BE">
      <w:pPr>
        <w:numPr>
          <w:ilvl w:val="0"/>
          <w:numId w:val="9"/>
        </w:numPr>
        <w:spacing w:after="0" w:line="360" w:lineRule="auto"/>
        <w:jc w:val="left"/>
        <w:rPr>
          <w:rFonts w:ascii="Arial" w:hAnsi="Arial"/>
          <w:bCs w:val="0"/>
          <w:sz w:val="22"/>
          <w:szCs w:val="21"/>
          <w:lang w:eastAsia="en-GB"/>
        </w:rPr>
      </w:pPr>
      <w:r w:rsidRPr="00EC54BE">
        <w:rPr>
          <w:rFonts w:ascii="Arial" w:hAnsi="Arial"/>
          <w:bCs w:val="0"/>
          <w:sz w:val="22"/>
          <w:szCs w:val="21"/>
          <w:lang w:eastAsia="en-GB"/>
        </w:rPr>
        <w:t xml:space="preserve">7.2 </w:t>
      </w:r>
      <w:r w:rsidRPr="00EC54BE">
        <w:rPr>
          <w:rFonts w:ascii="Arial" w:hAnsi="Arial"/>
          <w:bCs w:val="0"/>
          <w:sz w:val="22"/>
          <w:szCs w:val="21"/>
          <w:lang w:eastAsia="en-GB"/>
        </w:rPr>
        <w:tab/>
        <w:t xml:space="preserve">In circumstances where a person employed by the Supplier is reasonably suspected of having committed a Prohibited Act and / or Proscribed Act the Supplier will provide to the Council such information as is reasonable to satisfy the Council that appropriate action has been taken to safeguard the Establishment and or its users and or the Council. </w:t>
      </w:r>
      <w:r w:rsidRPr="00EC54BE" w:rsidDel="00CF17D1">
        <w:rPr>
          <w:rFonts w:ascii="Arial" w:hAnsi="Arial"/>
          <w:bCs w:val="0"/>
          <w:sz w:val="22"/>
          <w:szCs w:val="21"/>
          <w:lang w:eastAsia="en-GB"/>
        </w:rPr>
        <w:t xml:space="preserve"> </w:t>
      </w:r>
    </w:p>
    <w:p w14:paraId="43652382" w14:textId="77777777" w:rsidR="00EC54BE" w:rsidRPr="00EC54BE" w:rsidRDefault="00EC54BE" w:rsidP="00EC54BE">
      <w:pPr>
        <w:keepNext/>
        <w:spacing w:after="0" w:line="360" w:lineRule="auto"/>
        <w:outlineLvl w:val="0"/>
        <w:rPr>
          <w:rFonts w:ascii="Arial" w:hAnsi="Arial"/>
          <w:sz w:val="22"/>
          <w:szCs w:val="21"/>
          <w:lang w:eastAsia="en-GB"/>
        </w:rPr>
      </w:pPr>
    </w:p>
    <w:p w14:paraId="1A101403" w14:textId="77777777" w:rsidR="00EC54BE" w:rsidRPr="00EC54BE" w:rsidRDefault="00EC54BE" w:rsidP="00EC54BE">
      <w:pPr>
        <w:keepNext/>
        <w:spacing w:after="0" w:line="360" w:lineRule="auto"/>
        <w:outlineLvl w:val="0"/>
        <w:rPr>
          <w:rFonts w:ascii="Arial" w:hAnsi="Arial"/>
          <w:caps/>
          <w:sz w:val="22"/>
          <w:szCs w:val="21"/>
          <w:lang w:eastAsia="en-GB"/>
        </w:rPr>
      </w:pPr>
      <w:r w:rsidRPr="00EC54BE">
        <w:rPr>
          <w:rFonts w:ascii="Arial" w:hAnsi="Arial"/>
          <w:sz w:val="22"/>
          <w:szCs w:val="21"/>
          <w:lang w:eastAsia="en-GB"/>
        </w:rPr>
        <w:t>8.</w:t>
      </w:r>
      <w:r w:rsidRPr="00EC54BE">
        <w:rPr>
          <w:rFonts w:ascii="Arial" w:hAnsi="Arial"/>
          <w:sz w:val="22"/>
          <w:szCs w:val="21"/>
          <w:lang w:eastAsia="en-GB"/>
        </w:rPr>
        <w:tab/>
      </w:r>
      <w:r w:rsidRPr="00EC54BE">
        <w:rPr>
          <w:rFonts w:ascii="Arial" w:hAnsi="Arial"/>
          <w:caps/>
          <w:sz w:val="22"/>
          <w:szCs w:val="21"/>
          <w:lang w:eastAsia="en-GB"/>
        </w:rPr>
        <w:t>EQUALITIES</w:t>
      </w:r>
    </w:p>
    <w:p w14:paraId="75DC6C23" w14:textId="77777777" w:rsidR="00EC54BE" w:rsidRPr="00EC54BE" w:rsidRDefault="00EC54BE" w:rsidP="00EC54BE">
      <w:pPr>
        <w:spacing w:after="0" w:line="360" w:lineRule="auto"/>
        <w:ind w:left="709" w:hanging="709"/>
        <w:rPr>
          <w:rFonts w:ascii="Arial" w:eastAsia="Arial Unicode MS" w:hAnsi="Arial"/>
          <w:bCs w:val="0"/>
          <w:sz w:val="22"/>
          <w:szCs w:val="21"/>
          <w:lang w:eastAsia="en-GB"/>
        </w:rPr>
      </w:pPr>
      <w:r w:rsidRPr="00EC54BE">
        <w:rPr>
          <w:rFonts w:ascii="Arial" w:eastAsia="Arial Unicode MS" w:hAnsi="Arial"/>
          <w:bCs w:val="0"/>
          <w:sz w:val="22"/>
          <w:szCs w:val="21"/>
          <w:lang w:eastAsia="en-GB"/>
        </w:rPr>
        <w:t>8.1</w:t>
      </w:r>
      <w:r w:rsidRPr="00EC54BE">
        <w:rPr>
          <w:rFonts w:ascii="Arial" w:eastAsia="Arial Unicode MS" w:hAnsi="Arial"/>
          <w:bCs w:val="0"/>
          <w:sz w:val="22"/>
          <w:szCs w:val="21"/>
          <w:lang w:eastAsia="en-GB"/>
        </w:rPr>
        <w:tab/>
        <w:t xml:space="preserve">The Supplier shall not unlawfully discriminate either directly or indirectly on such grounds as race, colour, ethnic or national origin, disability, sex or sexual orientation, religion or belief, or age and without prejudice to the generality of the foregoing the Supplier shall not unlawfully discriminate </w:t>
      </w:r>
      <w:r w:rsidRPr="00EC54BE">
        <w:rPr>
          <w:rFonts w:ascii="Arial" w:eastAsia="Arial Unicode MS" w:hAnsi="Arial"/>
          <w:bCs w:val="0"/>
          <w:sz w:val="22"/>
          <w:szCs w:val="21"/>
          <w:lang w:eastAsia="en-GB"/>
        </w:rPr>
        <w:lastRenderedPageBreak/>
        <w:t>within the meaning and scope of  the Human Rights Act 1998,  the Equality Act 2010 when implemented or other relevant legislation equality legislation from time to time , or any statutory modification or re -enactments thereof.</w:t>
      </w:r>
    </w:p>
    <w:p w14:paraId="242D6BA2" w14:textId="77777777" w:rsidR="00EC54BE" w:rsidRPr="00EC54BE" w:rsidRDefault="00EC54BE" w:rsidP="00EC54BE">
      <w:pPr>
        <w:spacing w:after="0" w:line="360" w:lineRule="auto"/>
        <w:ind w:left="709" w:hanging="709"/>
        <w:rPr>
          <w:rFonts w:ascii="Arial" w:eastAsia="Arial Unicode MS" w:hAnsi="Arial"/>
          <w:bCs w:val="0"/>
          <w:sz w:val="22"/>
          <w:szCs w:val="21"/>
          <w:lang w:eastAsia="en-GB"/>
        </w:rPr>
      </w:pPr>
      <w:r w:rsidRPr="00EC54BE">
        <w:rPr>
          <w:rFonts w:ascii="Arial" w:eastAsia="Arial Unicode MS" w:hAnsi="Arial"/>
          <w:bCs w:val="0"/>
          <w:sz w:val="22"/>
          <w:szCs w:val="21"/>
          <w:lang w:eastAsia="en-GB"/>
        </w:rPr>
        <w:t>8.2</w:t>
      </w:r>
      <w:r w:rsidRPr="00EC54BE">
        <w:rPr>
          <w:rFonts w:ascii="Arial" w:eastAsia="Arial Unicode MS" w:hAnsi="Arial"/>
          <w:bCs w:val="0"/>
          <w:sz w:val="22"/>
          <w:szCs w:val="21"/>
          <w:lang w:eastAsia="en-GB"/>
        </w:rPr>
        <w:tab/>
        <w:t>The Supplier shall take all reasonable steps to secure the observance of clause 8.1 by all servants, employees or agents of the Supplier and all suppliers and sub-contractors employed in the execution of this Agreement.</w:t>
      </w:r>
    </w:p>
    <w:p w14:paraId="7D86F57F" w14:textId="77777777" w:rsidR="00EC54BE" w:rsidRPr="00EC54BE" w:rsidRDefault="00EC54BE" w:rsidP="00EC54BE">
      <w:pPr>
        <w:spacing w:after="0" w:line="360" w:lineRule="auto"/>
        <w:ind w:left="709" w:hanging="709"/>
        <w:rPr>
          <w:rFonts w:ascii="Arial" w:eastAsia="Arial Unicode MS" w:hAnsi="Arial"/>
          <w:bCs w:val="0"/>
          <w:sz w:val="22"/>
          <w:szCs w:val="21"/>
          <w:lang w:eastAsia="en-GB"/>
        </w:rPr>
      </w:pPr>
    </w:p>
    <w:p w14:paraId="3D850C90" w14:textId="77777777" w:rsidR="00EC54BE" w:rsidRPr="00EC54BE" w:rsidRDefault="00EC54BE" w:rsidP="00EC54BE">
      <w:pPr>
        <w:keepLines/>
        <w:tabs>
          <w:tab w:val="left" w:pos="709"/>
        </w:tabs>
        <w:suppressAutoHyphens/>
        <w:spacing w:after="0" w:line="360" w:lineRule="auto"/>
        <w:ind w:left="709" w:hanging="709"/>
        <w:rPr>
          <w:rFonts w:ascii="Arial" w:hAnsi="Arial"/>
          <w:sz w:val="22"/>
          <w:szCs w:val="21"/>
          <w:lang w:eastAsia="en-GB"/>
        </w:rPr>
      </w:pPr>
      <w:r w:rsidRPr="00EC54BE">
        <w:rPr>
          <w:rFonts w:ascii="Arial" w:hAnsi="Arial"/>
          <w:bCs w:val="0"/>
          <w:sz w:val="22"/>
          <w:szCs w:val="21"/>
          <w:lang w:eastAsia="en-GB"/>
        </w:rPr>
        <w:t>9.</w:t>
      </w:r>
      <w:r w:rsidRPr="00EC54BE">
        <w:rPr>
          <w:rFonts w:ascii="Arial" w:hAnsi="Arial"/>
          <w:bCs w:val="0"/>
          <w:sz w:val="22"/>
          <w:szCs w:val="21"/>
          <w:lang w:eastAsia="en-GB"/>
        </w:rPr>
        <w:tab/>
        <w:t>SAFEGUARDING</w:t>
      </w:r>
    </w:p>
    <w:p w14:paraId="343FBADE" w14:textId="77777777" w:rsidR="00EC54BE" w:rsidRPr="00EC54BE" w:rsidRDefault="00EC54BE" w:rsidP="00EC54BE">
      <w:pPr>
        <w:spacing w:after="0" w:line="360" w:lineRule="auto"/>
        <w:ind w:left="709" w:hanging="709"/>
        <w:rPr>
          <w:rFonts w:ascii="Arial" w:hAnsi="Arial"/>
          <w:bCs w:val="0"/>
          <w:sz w:val="22"/>
          <w:szCs w:val="21"/>
          <w:lang w:eastAsia="en-GB"/>
        </w:rPr>
      </w:pPr>
      <w:bookmarkStart w:id="23" w:name="_Ref377563461"/>
      <w:r w:rsidRPr="00EC54BE">
        <w:rPr>
          <w:rFonts w:ascii="Arial" w:hAnsi="Arial"/>
          <w:bCs w:val="0"/>
          <w:sz w:val="22"/>
          <w:szCs w:val="21"/>
          <w:lang w:eastAsia="en-GB"/>
        </w:rPr>
        <w:t xml:space="preserve">9.1 </w:t>
      </w:r>
      <w:r w:rsidRPr="00EC54BE">
        <w:rPr>
          <w:rFonts w:ascii="Arial" w:hAnsi="Arial"/>
          <w:bCs w:val="0"/>
          <w:sz w:val="22"/>
          <w:szCs w:val="21"/>
          <w:lang w:eastAsia="en-GB"/>
        </w:rPr>
        <w:tab/>
        <w:t>Where the supply of Services relates to a Regulated Activity, the Supplier shall:</w:t>
      </w:r>
      <w:bookmarkEnd w:id="23"/>
    </w:p>
    <w:p w14:paraId="0BF0A63A" w14:textId="77777777" w:rsidR="00EC54BE" w:rsidRPr="00EC54BE" w:rsidRDefault="00EC54BE" w:rsidP="00EC54BE">
      <w:pPr>
        <w:numPr>
          <w:ilvl w:val="0"/>
          <w:numId w:val="18"/>
        </w:numPr>
        <w:spacing w:after="0" w:line="360" w:lineRule="auto"/>
        <w:ind w:left="1418" w:hanging="709"/>
        <w:jc w:val="left"/>
        <w:rPr>
          <w:rFonts w:ascii="Arial" w:eastAsia="Arial Unicode MS" w:hAnsi="Arial"/>
          <w:bCs w:val="0"/>
          <w:sz w:val="22"/>
          <w:szCs w:val="21"/>
          <w:lang w:eastAsia="en-GB"/>
        </w:rPr>
      </w:pPr>
      <w:bookmarkStart w:id="24" w:name="a472766"/>
      <w:bookmarkEnd w:id="24"/>
      <w:r w:rsidRPr="00EC54BE">
        <w:rPr>
          <w:rFonts w:ascii="Arial" w:hAnsi="Arial"/>
          <w:bCs w:val="0"/>
          <w:sz w:val="22"/>
          <w:szCs w:val="21"/>
          <w:lang w:eastAsia="en-GB"/>
        </w:rPr>
        <w:tab/>
        <w:t>ensure that all individuals engaged in the supply of the Services are</w:t>
      </w:r>
      <w:r w:rsidRPr="00EC54BE">
        <w:rPr>
          <w:rFonts w:ascii="Arial" w:eastAsia="Arial Unicode MS" w:hAnsi="Arial"/>
          <w:bCs w:val="0"/>
          <w:sz w:val="22"/>
          <w:szCs w:val="21"/>
          <w:lang w:eastAsia="en-GB"/>
        </w:rPr>
        <w:t xml:space="preserve"> subject to a valid enhanced disclosure check undertaken through the Disclosure and Barring Service including a check against the adults' barred list or the children's barred list, as appropriate; and</w:t>
      </w:r>
    </w:p>
    <w:p w14:paraId="2A25AECD" w14:textId="77777777" w:rsidR="00EC54BE" w:rsidRPr="00EC54BE" w:rsidRDefault="00EC54BE" w:rsidP="00EC54BE">
      <w:pPr>
        <w:numPr>
          <w:ilvl w:val="0"/>
          <w:numId w:val="18"/>
        </w:numPr>
        <w:spacing w:after="0" w:line="360" w:lineRule="auto"/>
        <w:ind w:left="1418" w:hanging="709"/>
        <w:jc w:val="left"/>
        <w:rPr>
          <w:rFonts w:ascii="Arial" w:eastAsia="Arial Unicode MS" w:hAnsi="Arial"/>
          <w:bCs w:val="0"/>
          <w:sz w:val="22"/>
          <w:szCs w:val="21"/>
          <w:lang w:eastAsia="en-GB"/>
        </w:rPr>
      </w:pPr>
      <w:bookmarkStart w:id="25" w:name="a547033"/>
      <w:bookmarkEnd w:id="25"/>
      <w:r w:rsidRPr="00EC54BE">
        <w:rPr>
          <w:rFonts w:ascii="Arial" w:eastAsia="Arial Unicode MS" w:hAnsi="Arial"/>
          <w:bCs w:val="0"/>
          <w:sz w:val="22"/>
          <w:szCs w:val="21"/>
          <w:lang w:eastAsia="en-GB"/>
        </w:rPr>
        <w:t>monitor the level and validity of the checks under this clause 9.1 for each member of Staff.</w:t>
      </w:r>
    </w:p>
    <w:p w14:paraId="02AFBD00" w14:textId="77777777" w:rsidR="00EC54BE" w:rsidRPr="00EC54BE" w:rsidRDefault="00EC54BE" w:rsidP="00EC54BE">
      <w:pPr>
        <w:numPr>
          <w:ilvl w:val="0"/>
          <w:numId w:val="18"/>
        </w:numPr>
        <w:spacing w:after="0" w:line="360" w:lineRule="auto"/>
        <w:ind w:left="1418" w:hanging="709"/>
        <w:jc w:val="left"/>
        <w:rPr>
          <w:rFonts w:ascii="Arial" w:eastAsia="Arial Unicode MS" w:hAnsi="Arial"/>
          <w:bCs w:val="0"/>
          <w:sz w:val="22"/>
          <w:szCs w:val="21"/>
          <w:lang w:eastAsia="en-GB"/>
        </w:rPr>
      </w:pPr>
      <w:bookmarkStart w:id="26" w:name="a241243"/>
      <w:bookmarkStart w:id="27" w:name="d3878e1688"/>
      <w:bookmarkStart w:id="28" w:name="a150665"/>
      <w:bookmarkEnd w:id="26"/>
      <w:bookmarkEnd w:id="27"/>
      <w:bookmarkEnd w:id="28"/>
      <w:r w:rsidRPr="00EC54BE">
        <w:rPr>
          <w:rFonts w:ascii="Arial" w:eastAsia="Arial Unicode MS" w:hAnsi="Arial"/>
          <w:bCs w:val="0"/>
          <w:sz w:val="22"/>
          <w:szCs w:val="21"/>
          <w:lang w:eastAsia="en-GB"/>
        </w:rPr>
        <w:t>operate policies and procedures on personnel matters for its Staff.  These should include appropriate arrangements for recruitment, checks for suitability, levels of qualification and/or experience for specific posts, training and development, and supervisory, disciplinary and grievance procedures, having regard to the nature of the Agreement. Copies of policies and procedures must be made available to the Council on request;</w:t>
      </w:r>
    </w:p>
    <w:p w14:paraId="2AF26A44" w14:textId="77777777" w:rsidR="00EC54BE" w:rsidRPr="00EC54BE" w:rsidRDefault="00EC54BE" w:rsidP="00EC54BE">
      <w:pPr>
        <w:numPr>
          <w:ilvl w:val="0"/>
          <w:numId w:val="18"/>
        </w:numPr>
        <w:spacing w:after="0" w:line="360" w:lineRule="auto"/>
        <w:ind w:left="1418" w:hanging="709"/>
        <w:jc w:val="left"/>
        <w:rPr>
          <w:rFonts w:ascii="Arial" w:eastAsia="Arial Unicode MS" w:hAnsi="Arial"/>
          <w:bCs w:val="0"/>
          <w:sz w:val="22"/>
          <w:szCs w:val="21"/>
          <w:lang w:eastAsia="en-GB"/>
        </w:rPr>
      </w:pPr>
      <w:r w:rsidRPr="00EC54BE">
        <w:rPr>
          <w:rFonts w:ascii="Arial" w:eastAsia="Arial Unicode MS" w:hAnsi="Arial"/>
          <w:bCs w:val="0"/>
          <w:sz w:val="22"/>
          <w:szCs w:val="21"/>
          <w:lang w:eastAsia="en-GB"/>
        </w:rPr>
        <w:t>not employ any Staff to undertake any Regulated Activity who appear unsuitable as a result of information received from the checks;</w:t>
      </w:r>
    </w:p>
    <w:p w14:paraId="30E36E33" w14:textId="77777777" w:rsidR="00EC54BE" w:rsidRPr="00EC54BE" w:rsidRDefault="00EC54BE" w:rsidP="00EC54BE">
      <w:pPr>
        <w:numPr>
          <w:ilvl w:val="0"/>
          <w:numId w:val="18"/>
        </w:numPr>
        <w:spacing w:after="0" w:line="360" w:lineRule="auto"/>
        <w:ind w:left="1418" w:hanging="709"/>
        <w:jc w:val="left"/>
        <w:rPr>
          <w:rFonts w:ascii="Arial" w:eastAsia="Arial Unicode MS" w:hAnsi="Arial"/>
          <w:bCs w:val="0"/>
          <w:sz w:val="22"/>
          <w:szCs w:val="21"/>
          <w:lang w:eastAsia="en-GB"/>
        </w:rPr>
      </w:pPr>
      <w:r w:rsidRPr="00EC54BE">
        <w:rPr>
          <w:rFonts w:ascii="Arial" w:eastAsia="Arial Unicode MS" w:hAnsi="Arial"/>
          <w:bCs w:val="0"/>
          <w:sz w:val="22"/>
          <w:szCs w:val="21"/>
          <w:lang w:eastAsia="en-GB"/>
        </w:rPr>
        <w:t>comply with the Public Interest Disclosure Act 1998 and shall comply with the Council’s Whistleblowing Policy and encourage its Staff to report any  incidents of malpractice within the provision of the Agreement;</w:t>
      </w:r>
    </w:p>
    <w:p w14:paraId="20076D8D" w14:textId="77777777" w:rsidR="00EC54BE" w:rsidRPr="00EC54BE" w:rsidRDefault="00EC54BE" w:rsidP="00EC54BE">
      <w:pPr>
        <w:numPr>
          <w:ilvl w:val="0"/>
          <w:numId w:val="18"/>
        </w:numPr>
        <w:spacing w:after="0" w:line="360" w:lineRule="auto"/>
        <w:ind w:left="1418" w:hanging="709"/>
        <w:jc w:val="left"/>
        <w:rPr>
          <w:rFonts w:ascii="Arial" w:eastAsia="Arial Unicode MS" w:hAnsi="Arial"/>
          <w:bCs w:val="0"/>
          <w:sz w:val="22"/>
          <w:szCs w:val="21"/>
          <w:lang w:eastAsia="en-GB"/>
        </w:rPr>
      </w:pPr>
      <w:r w:rsidRPr="00EC54BE">
        <w:rPr>
          <w:rFonts w:ascii="Arial" w:eastAsia="Arial Unicode MS" w:hAnsi="Arial"/>
          <w:bCs w:val="0"/>
          <w:sz w:val="22"/>
          <w:szCs w:val="21"/>
          <w:lang w:eastAsia="en-GB"/>
        </w:rPr>
        <w:t>ensure that all Staff are aware of the Local Safeguarding Policy and Procedures and will ensure that an up to date copy of the Local Safeguarding Policy and Procedures;</w:t>
      </w:r>
    </w:p>
    <w:p w14:paraId="58027796" w14:textId="77777777" w:rsidR="00EC54BE" w:rsidRPr="00EC54BE" w:rsidRDefault="00EC54BE" w:rsidP="00EC54BE">
      <w:pPr>
        <w:numPr>
          <w:ilvl w:val="0"/>
          <w:numId w:val="18"/>
        </w:numPr>
        <w:spacing w:after="0" w:line="360" w:lineRule="auto"/>
        <w:ind w:left="1418" w:hanging="709"/>
        <w:jc w:val="left"/>
        <w:rPr>
          <w:rFonts w:ascii="Arial" w:eastAsia="Arial Unicode MS" w:hAnsi="Arial"/>
          <w:bCs w:val="0"/>
          <w:sz w:val="22"/>
          <w:szCs w:val="21"/>
          <w:lang w:eastAsia="en-GB"/>
        </w:rPr>
      </w:pPr>
      <w:r w:rsidRPr="00EC54BE">
        <w:rPr>
          <w:rFonts w:ascii="Arial" w:eastAsia="Arial Unicode MS" w:hAnsi="Arial"/>
          <w:bCs w:val="0"/>
          <w:sz w:val="22"/>
          <w:szCs w:val="21"/>
          <w:lang w:eastAsia="en-GB"/>
        </w:rPr>
        <w:tab/>
        <w:t>have an internal policy for safeguarding vulnerable adults and children which is compatible to the Local Safeguarding Policy and Procedures;</w:t>
      </w:r>
    </w:p>
    <w:p w14:paraId="71B2ACA0" w14:textId="77777777" w:rsidR="00EC54BE" w:rsidRPr="00EC54BE" w:rsidRDefault="00EC54BE" w:rsidP="00EC54BE">
      <w:pPr>
        <w:numPr>
          <w:ilvl w:val="0"/>
          <w:numId w:val="18"/>
        </w:numPr>
        <w:spacing w:after="0" w:line="360" w:lineRule="auto"/>
        <w:ind w:left="1418" w:hanging="709"/>
        <w:jc w:val="left"/>
        <w:rPr>
          <w:rFonts w:ascii="Arial" w:eastAsia="Arial Unicode MS" w:hAnsi="Arial"/>
          <w:bCs w:val="0"/>
          <w:sz w:val="22"/>
          <w:szCs w:val="21"/>
          <w:lang w:eastAsia="en-GB"/>
        </w:rPr>
      </w:pPr>
      <w:r w:rsidRPr="00EC54BE">
        <w:rPr>
          <w:rFonts w:ascii="Arial" w:eastAsia="Arial Unicode MS" w:hAnsi="Arial"/>
          <w:bCs w:val="0"/>
          <w:sz w:val="22"/>
          <w:szCs w:val="21"/>
          <w:lang w:eastAsia="en-GB"/>
        </w:rPr>
        <w:lastRenderedPageBreak/>
        <w:t>ensure that allegations, suspicions and incidents of abuse be followed up promptly by the Supplier in accordance with the Local Safeguarding Policy and Procedures; and</w:t>
      </w:r>
    </w:p>
    <w:p w14:paraId="6E956EFB" w14:textId="77777777" w:rsidR="00EC54BE" w:rsidRPr="00EC54BE" w:rsidRDefault="00EC54BE" w:rsidP="00EC54BE">
      <w:pPr>
        <w:numPr>
          <w:ilvl w:val="0"/>
          <w:numId w:val="18"/>
        </w:numPr>
        <w:spacing w:after="0" w:line="360" w:lineRule="auto"/>
        <w:ind w:left="1418" w:hanging="709"/>
        <w:jc w:val="left"/>
        <w:rPr>
          <w:rFonts w:ascii="Arial" w:eastAsia="Arial Unicode MS" w:hAnsi="Arial"/>
          <w:bCs w:val="0"/>
          <w:sz w:val="22"/>
          <w:szCs w:val="21"/>
          <w:lang w:eastAsia="en-GB"/>
        </w:rPr>
      </w:pPr>
      <w:r w:rsidRPr="00EC54BE">
        <w:rPr>
          <w:rFonts w:ascii="Arial" w:eastAsia="Arial Unicode MS" w:hAnsi="Arial"/>
          <w:bCs w:val="0"/>
          <w:sz w:val="22"/>
          <w:szCs w:val="21"/>
          <w:lang w:eastAsia="en-GB"/>
        </w:rPr>
        <w:t>ensure there are robust procedures for responding to suspicion or evidence of abuse and ensure that they follow-up concerns and pass relevant details to the Council immediately.</w:t>
      </w:r>
    </w:p>
    <w:p w14:paraId="75CF92EF" w14:textId="77777777" w:rsidR="00EC54BE" w:rsidRPr="00EC54BE" w:rsidRDefault="00EC54BE" w:rsidP="00EC54BE">
      <w:pPr>
        <w:keepNext/>
        <w:keepLines/>
        <w:numPr>
          <w:ilvl w:val="0"/>
          <w:numId w:val="24"/>
        </w:numPr>
        <w:spacing w:before="240" w:after="0" w:line="360" w:lineRule="auto"/>
        <w:ind w:hanging="720"/>
        <w:jc w:val="left"/>
        <w:rPr>
          <w:rFonts w:ascii="Arial" w:hAnsi="Arial" w:cs="Times New Roman"/>
          <w:bCs w:val="0"/>
          <w:sz w:val="22"/>
          <w:szCs w:val="24"/>
        </w:rPr>
      </w:pPr>
      <w:r w:rsidRPr="00EC54BE">
        <w:rPr>
          <w:rFonts w:ascii="Arial" w:eastAsia="Arial Unicode MS" w:hAnsi="Arial"/>
          <w:bCs w:val="0"/>
          <w:sz w:val="22"/>
          <w:szCs w:val="21"/>
          <w:lang w:eastAsia="en-GB"/>
        </w:rPr>
        <w:t xml:space="preserve">STAFFING </w:t>
      </w:r>
    </w:p>
    <w:p w14:paraId="3744CF7D" w14:textId="77777777" w:rsidR="00EC54BE" w:rsidRPr="00EC54BE" w:rsidRDefault="00EC54BE" w:rsidP="00EC54BE">
      <w:pPr>
        <w:keepNext/>
        <w:keepLines/>
        <w:spacing w:after="240" w:line="360" w:lineRule="auto"/>
        <w:ind w:left="709" w:hanging="709"/>
        <w:rPr>
          <w:rFonts w:ascii="Arial" w:hAnsi="Arial" w:cs="Times New Roman"/>
          <w:bCs w:val="0"/>
          <w:sz w:val="22"/>
          <w:szCs w:val="24"/>
        </w:rPr>
      </w:pPr>
      <w:r w:rsidRPr="00EC54BE">
        <w:rPr>
          <w:rFonts w:ascii="Arial" w:hAnsi="Arial" w:cs="Times New Roman"/>
          <w:bCs w:val="0"/>
          <w:sz w:val="22"/>
          <w:szCs w:val="24"/>
        </w:rPr>
        <w:t>10.1</w:t>
      </w:r>
      <w:r w:rsidRPr="00EC54BE">
        <w:rPr>
          <w:rFonts w:ascii="Arial" w:hAnsi="Arial" w:cs="Times New Roman"/>
          <w:bCs w:val="0"/>
          <w:sz w:val="22"/>
          <w:szCs w:val="24"/>
        </w:rPr>
        <w:tab/>
        <w:t>This clause 10 (Staffing) shall only be operative if it is stated to apply in the Award Letter.</w:t>
      </w:r>
    </w:p>
    <w:p w14:paraId="65D8C134" w14:textId="77777777" w:rsidR="00EC54BE" w:rsidRPr="00EC54BE" w:rsidRDefault="00EC54BE" w:rsidP="00EC54BE">
      <w:pPr>
        <w:keepNext/>
        <w:keepLines/>
        <w:spacing w:after="240" w:line="360" w:lineRule="auto"/>
        <w:ind w:left="709" w:hanging="709"/>
        <w:rPr>
          <w:rFonts w:ascii="Arial" w:hAnsi="Arial" w:cs="Times New Roman"/>
          <w:bCs w:val="0"/>
          <w:sz w:val="22"/>
          <w:szCs w:val="24"/>
        </w:rPr>
      </w:pPr>
      <w:r w:rsidRPr="00EC54BE">
        <w:rPr>
          <w:rFonts w:ascii="Arial" w:hAnsi="Arial" w:cs="Times New Roman"/>
          <w:bCs w:val="0"/>
          <w:sz w:val="22"/>
          <w:szCs w:val="24"/>
        </w:rPr>
        <w:t>10.2</w:t>
      </w:r>
      <w:r w:rsidRPr="00EC54BE">
        <w:rPr>
          <w:rFonts w:ascii="Arial" w:hAnsi="Arial" w:cs="Times New Roman"/>
          <w:bCs w:val="0"/>
          <w:sz w:val="22"/>
          <w:szCs w:val="24"/>
        </w:rPr>
        <w:tab/>
        <w:t>The parties acknowledge that, pursuant to the Transfer of Undertakings (Protection of Employment) Regulations 2006 as amended by the Collective Redundancies and Transfer of Undertakings (Protection of Employment) (Amendment) Regulations 2014 ("</w:t>
      </w:r>
      <w:r w:rsidRPr="00EC54BE">
        <w:rPr>
          <w:rFonts w:ascii="Arial" w:hAnsi="Arial" w:cs="Times New Roman"/>
          <w:b/>
          <w:bCs w:val="0"/>
          <w:sz w:val="22"/>
          <w:szCs w:val="24"/>
        </w:rPr>
        <w:t>TUPE</w:t>
      </w:r>
      <w:r w:rsidRPr="00EC54BE">
        <w:rPr>
          <w:rFonts w:ascii="Arial" w:hAnsi="Arial" w:cs="Times New Roman"/>
          <w:bCs w:val="0"/>
          <w:sz w:val="22"/>
          <w:szCs w:val="24"/>
        </w:rPr>
        <w:t xml:space="preserve">"), there will be a relevant transfer on the Commencement Date and the contracts of employment for those employees who are wholly or mainly assigned in the Services immediately before the Commencement Date ("the </w:t>
      </w:r>
      <w:r w:rsidRPr="00EC54BE">
        <w:rPr>
          <w:rFonts w:ascii="Arial" w:hAnsi="Arial" w:cs="Times New Roman"/>
          <w:b/>
          <w:bCs w:val="0"/>
          <w:sz w:val="22"/>
          <w:szCs w:val="24"/>
        </w:rPr>
        <w:t>Transferring Employees</w:t>
      </w:r>
      <w:r w:rsidRPr="00EC54BE">
        <w:rPr>
          <w:rFonts w:ascii="Arial" w:hAnsi="Arial" w:cs="Times New Roman"/>
          <w:bCs w:val="0"/>
          <w:sz w:val="22"/>
          <w:szCs w:val="24"/>
        </w:rPr>
        <w:t>") will take effect as if originally made between the Service Provider and the employees (save for those who object pursuant to Regulation 4(7) of TUPE).</w:t>
      </w:r>
    </w:p>
    <w:p w14:paraId="4778DD14" w14:textId="77777777" w:rsidR="00EC54BE" w:rsidRPr="00EC54BE" w:rsidRDefault="00EC54BE" w:rsidP="00EC54BE">
      <w:pPr>
        <w:numPr>
          <w:ilvl w:val="1"/>
          <w:numId w:val="24"/>
        </w:numPr>
        <w:spacing w:before="280" w:after="0" w:line="360" w:lineRule="auto"/>
        <w:jc w:val="left"/>
        <w:outlineLvl w:val="1"/>
        <w:rPr>
          <w:rFonts w:ascii="Arial" w:hAnsi="Arial" w:cs="Times New Roman"/>
          <w:bCs w:val="0"/>
          <w:vanish/>
          <w:sz w:val="22"/>
          <w:szCs w:val="24"/>
          <w:lang w:eastAsia="en-GB"/>
        </w:rPr>
      </w:pPr>
    </w:p>
    <w:p w14:paraId="02C62568" w14:textId="77777777" w:rsidR="00EC54BE" w:rsidRPr="00EC54BE" w:rsidRDefault="00EC54BE" w:rsidP="00EC54BE">
      <w:pPr>
        <w:spacing w:after="0" w:line="360" w:lineRule="auto"/>
        <w:ind w:left="709" w:hanging="709"/>
        <w:rPr>
          <w:rFonts w:ascii="Arial" w:hAnsi="Arial" w:cs="Times New Roman"/>
          <w:bCs w:val="0"/>
          <w:sz w:val="22"/>
          <w:szCs w:val="24"/>
          <w:lang w:eastAsia="en-GB"/>
        </w:rPr>
      </w:pPr>
      <w:r w:rsidRPr="00EC54BE">
        <w:rPr>
          <w:rFonts w:ascii="Arial" w:hAnsi="Arial" w:cs="Times New Roman"/>
          <w:bCs w:val="0"/>
          <w:sz w:val="22"/>
          <w:szCs w:val="24"/>
          <w:lang w:eastAsia="en-GB"/>
        </w:rPr>
        <w:t>10.3</w:t>
      </w:r>
      <w:r w:rsidRPr="00EC54BE">
        <w:rPr>
          <w:rFonts w:ascii="Arial" w:hAnsi="Arial" w:cs="Times New Roman"/>
          <w:bCs w:val="0"/>
          <w:sz w:val="22"/>
          <w:szCs w:val="24"/>
          <w:lang w:eastAsia="en-GB"/>
        </w:rPr>
        <w:tab/>
        <w:t>The Council shall indemnify and keep indemnified and hold the Supplier harmless from and against all actions, suits, claims, demands, losses, charges, damages, costs and expenses and other liabilities which the Service Provider may suffer or incur as a result of or in connection with:</w:t>
      </w:r>
    </w:p>
    <w:p w14:paraId="0695B1CB" w14:textId="77777777" w:rsidR="00EC54BE" w:rsidRPr="00EC54BE" w:rsidRDefault="00EC54BE" w:rsidP="00EC54BE">
      <w:pPr>
        <w:numPr>
          <w:ilvl w:val="2"/>
          <w:numId w:val="23"/>
        </w:numPr>
        <w:tabs>
          <w:tab w:val="num" w:pos="1418"/>
        </w:tabs>
        <w:spacing w:after="240" w:line="360" w:lineRule="auto"/>
        <w:ind w:left="1418" w:hanging="709"/>
        <w:jc w:val="left"/>
        <w:rPr>
          <w:rFonts w:ascii="Arial" w:hAnsi="Arial" w:cs="Times New Roman"/>
          <w:bCs w:val="0"/>
          <w:sz w:val="22"/>
          <w:szCs w:val="24"/>
        </w:rPr>
      </w:pPr>
      <w:r w:rsidRPr="00EC54BE">
        <w:rPr>
          <w:rFonts w:ascii="Arial" w:hAnsi="Arial" w:cs="Times New Roman"/>
          <w:bCs w:val="0"/>
          <w:sz w:val="22"/>
          <w:szCs w:val="24"/>
        </w:rPr>
        <w:t>any failure by the Council to comply with its obligations under Regulation 13, 13A or 14 of TUPE or any award of compensation under Regulation 15 of TUPE save where such failure arises from the failure of the Supplier to comply with its duties under Regulation 13 or 13A of TUPE;</w:t>
      </w:r>
    </w:p>
    <w:p w14:paraId="37D27644" w14:textId="77777777" w:rsidR="00EC54BE" w:rsidRPr="00EC54BE" w:rsidRDefault="00EC54BE" w:rsidP="00EC54BE">
      <w:pPr>
        <w:numPr>
          <w:ilvl w:val="2"/>
          <w:numId w:val="23"/>
        </w:numPr>
        <w:tabs>
          <w:tab w:val="num" w:pos="1418"/>
        </w:tabs>
        <w:spacing w:after="240" w:line="360" w:lineRule="auto"/>
        <w:ind w:left="1418" w:hanging="709"/>
        <w:jc w:val="left"/>
        <w:rPr>
          <w:rFonts w:ascii="Arial" w:hAnsi="Arial" w:cs="Times New Roman"/>
          <w:bCs w:val="0"/>
          <w:sz w:val="22"/>
          <w:szCs w:val="24"/>
        </w:rPr>
      </w:pPr>
      <w:r w:rsidRPr="00EC54BE">
        <w:rPr>
          <w:rFonts w:ascii="Arial" w:hAnsi="Arial" w:cs="Times New Roman"/>
          <w:bCs w:val="0"/>
          <w:sz w:val="22"/>
          <w:szCs w:val="24"/>
        </w:rPr>
        <w:t>any claim (including any individual employee entitlement under or consequent on such a claim) by any trade union or other body or person representing any Transferring Employees arising from or connected with any failure by the Council to comply with any legal obligation to such trade union, body or person.</w:t>
      </w:r>
    </w:p>
    <w:p w14:paraId="200FDE0C" w14:textId="77777777" w:rsidR="00EC54BE" w:rsidRPr="00EC54BE" w:rsidRDefault="00EC54BE" w:rsidP="00EC54BE">
      <w:pPr>
        <w:numPr>
          <w:ilvl w:val="1"/>
          <w:numId w:val="0"/>
        </w:numPr>
        <w:spacing w:before="280" w:line="360" w:lineRule="auto"/>
        <w:ind w:left="709" w:hanging="709"/>
        <w:outlineLvl w:val="1"/>
        <w:rPr>
          <w:rFonts w:ascii="Arial" w:hAnsi="Arial" w:cs="Times New Roman"/>
          <w:bCs w:val="0"/>
          <w:sz w:val="22"/>
          <w:szCs w:val="24"/>
          <w:lang w:eastAsia="en-GB"/>
        </w:rPr>
      </w:pPr>
      <w:r w:rsidRPr="00EC54BE">
        <w:rPr>
          <w:rFonts w:ascii="Arial" w:hAnsi="Arial" w:cs="Times New Roman"/>
          <w:bCs w:val="0"/>
          <w:sz w:val="22"/>
          <w:szCs w:val="24"/>
          <w:lang w:eastAsia="en-GB"/>
        </w:rPr>
        <w:lastRenderedPageBreak/>
        <w:t>10.4</w:t>
      </w:r>
      <w:r w:rsidRPr="00EC54BE">
        <w:rPr>
          <w:rFonts w:ascii="Arial" w:hAnsi="Arial" w:cs="Times New Roman"/>
          <w:bCs w:val="0"/>
          <w:sz w:val="22"/>
          <w:szCs w:val="24"/>
          <w:lang w:eastAsia="en-GB"/>
        </w:rPr>
        <w:tab/>
        <w:t>If prior to the Commencement Date the Transferring Employees were employees of the Council, the Council shall be responsible for all emoluments and outgoings in respect of the Transferring Employees (including, without limitation, all wages, bonuses, holiday pay, commission, premiums, subscriptions, PAYE and national insurance contributions and pension contributions) which are attributable in whole or in part to the period up to but excluding the Commencement Date (including bonuses, holiday pay or commission which are payable after the Commencement Date but attributable in whole or in part to the period  before the Commencement Date).</w:t>
      </w:r>
    </w:p>
    <w:p w14:paraId="1BC62444" w14:textId="77777777" w:rsidR="00EC54BE" w:rsidRPr="00EC54BE" w:rsidRDefault="00EC54BE" w:rsidP="00EC54BE">
      <w:pPr>
        <w:spacing w:before="280" w:line="360" w:lineRule="auto"/>
        <w:ind w:left="709" w:hanging="709"/>
        <w:outlineLvl w:val="1"/>
        <w:rPr>
          <w:rFonts w:ascii="Arial" w:hAnsi="Arial" w:cs="Times New Roman"/>
          <w:bCs w:val="0"/>
          <w:sz w:val="22"/>
          <w:szCs w:val="24"/>
          <w:lang w:eastAsia="en-GB"/>
        </w:rPr>
      </w:pPr>
      <w:r w:rsidRPr="00EC54BE">
        <w:rPr>
          <w:rFonts w:ascii="Arial" w:hAnsi="Arial" w:cs="Times New Roman"/>
          <w:bCs w:val="0"/>
          <w:sz w:val="22"/>
          <w:szCs w:val="24"/>
          <w:lang w:eastAsia="en-GB"/>
        </w:rPr>
        <w:t xml:space="preserve">10.5 </w:t>
      </w:r>
      <w:r w:rsidRPr="00EC54BE">
        <w:rPr>
          <w:rFonts w:ascii="Arial" w:hAnsi="Arial" w:cs="Times New Roman"/>
          <w:bCs w:val="0"/>
          <w:sz w:val="22"/>
          <w:szCs w:val="24"/>
          <w:lang w:eastAsia="en-GB"/>
        </w:rPr>
        <w:tab/>
        <w:t>The Supplier shall be responsible for all emoluments and outgoings in respect of the Transferring Employees (including, without limitation, all wages, bonuses, holiday pay, commission, premiums, subscriptions, PAYE and national insurance contributions and pension contributions) which are attributable in whole or in part to the period on or  after the Commencement Date (including any bonuses, holiday pay, commission, premiums, subscriptions and any other prepayments which are payable before the Commencement Date but which are attributable in whole or in part to the period on or after the Commencement Date and will indemnify and keep indemnified and hold the Council harmless from and against all actions, suits, claims, damages, costs and expenses and other liabilities which the Council may incur as a result of the same.</w:t>
      </w:r>
    </w:p>
    <w:p w14:paraId="1B69F722" w14:textId="77777777" w:rsidR="00EC54BE" w:rsidRPr="00EC54BE" w:rsidRDefault="00EC54BE" w:rsidP="00EC54BE">
      <w:pPr>
        <w:spacing w:before="280" w:line="360" w:lineRule="auto"/>
        <w:ind w:left="709" w:hanging="709"/>
        <w:outlineLvl w:val="1"/>
        <w:rPr>
          <w:rFonts w:ascii="Arial" w:hAnsi="Arial" w:cs="Times New Roman"/>
          <w:bCs w:val="0"/>
          <w:sz w:val="22"/>
          <w:szCs w:val="24"/>
          <w:lang w:eastAsia="en-GB"/>
        </w:rPr>
      </w:pPr>
      <w:r w:rsidRPr="00EC54BE">
        <w:rPr>
          <w:rFonts w:ascii="Arial" w:hAnsi="Arial" w:cs="Times New Roman"/>
          <w:bCs w:val="0"/>
          <w:sz w:val="22"/>
          <w:szCs w:val="24"/>
          <w:lang w:eastAsia="en-GB"/>
        </w:rPr>
        <w:t xml:space="preserve">10.6 </w:t>
      </w:r>
      <w:r w:rsidRPr="00EC54BE">
        <w:rPr>
          <w:rFonts w:ascii="Arial" w:hAnsi="Arial" w:cs="Times New Roman"/>
          <w:bCs w:val="0"/>
          <w:sz w:val="22"/>
          <w:szCs w:val="24"/>
          <w:lang w:eastAsia="en-GB"/>
        </w:rPr>
        <w:tab/>
        <w:t>Not later than 12 months prior to the end of the Term or after the Council has given notice to terminate this Agreement and within twenty (20) calendar days of being so requested to do so, the Supplier shall, in an anonymised format, complete the Council’s TUPE Questionnaire and fully and accurately disclose to the Council all information that the Council may reasonably request in relation to the Supplier’s Staff including the following:</w:t>
      </w:r>
    </w:p>
    <w:p w14:paraId="4B3A9031" w14:textId="77777777" w:rsidR="00EC54BE" w:rsidRPr="00EC54BE" w:rsidRDefault="00EC54BE" w:rsidP="00EC54BE">
      <w:pPr>
        <w:numPr>
          <w:ilvl w:val="0"/>
          <w:numId w:val="25"/>
        </w:numPr>
        <w:spacing w:after="0" w:line="360" w:lineRule="auto"/>
        <w:ind w:hanging="720"/>
        <w:jc w:val="left"/>
        <w:outlineLvl w:val="2"/>
        <w:rPr>
          <w:rFonts w:ascii="Arial" w:hAnsi="Arial" w:cs="Times New Roman"/>
          <w:bCs w:val="0"/>
          <w:sz w:val="22"/>
          <w:szCs w:val="24"/>
          <w:lang w:eastAsia="en-GB"/>
        </w:rPr>
      </w:pPr>
      <w:r w:rsidRPr="00EC54BE">
        <w:rPr>
          <w:rFonts w:ascii="Arial" w:hAnsi="Arial" w:cs="Times New Roman"/>
          <w:bCs w:val="0"/>
          <w:sz w:val="22"/>
          <w:szCs w:val="24"/>
          <w:lang w:eastAsia="en-GB"/>
        </w:rPr>
        <w:t>a list in electronic format of each employee employed by the Supplier in the provision of the Service including each employee’s start date;</w:t>
      </w:r>
    </w:p>
    <w:p w14:paraId="20BA9486" w14:textId="77777777" w:rsidR="00EC54BE" w:rsidRPr="00EC54BE" w:rsidRDefault="00EC54BE" w:rsidP="00EC54BE">
      <w:pPr>
        <w:numPr>
          <w:ilvl w:val="0"/>
          <w:numId w:val="25"/>
        </w:numPr>
        <w:spacing w:after="0" w:line="360" w:lineRule="auto"/>
        <w:ind w:hanging="720"/>
        <w:jc w:val="left"/>
        <w:outlineLvl w:val="2"/>
        <w:rPr>
          <w:rFonts w:ascii="Arial" w:hAnsi="Arial" w:cs="Times New Roman"/>
          <w:bCs w:val="0"/>
          <w:sz w:val="22"/>
          <w:szCs w:val="24"/>
          <w:lang w:eastAsia="en-GB"/>
        </w:rPr>
      </w:pPr>
      <w:r w:rsidRPr="00EC54BE">
        <w:rPr>
          <w:rFonts w:ascii="Arial" w:hAnsi="Arial" w:cs="Times New Roman"/>
          <w:bCs w:val="0"/>
          <w:sz w:val="22"/>
          <w:szCs w:val="24"/>
          <w:lang w:eastAsia="en-GB"/>
        </w:rPr>
        <w:t>a list of agency workers, agents and independent service providers engaged by the Supplier in the provision of the Service;</w:t>
      </w:r>
    </w:p>
    <w:p w14:paraId="30E0A1A9" w14:textId="77777777" w:rsidR="00EC54BE" w:rsidRPr="00EC54BE" w:rsidRDefault="00EC54BE" w:rsidP="00EC54BE">
      <w:pPr>
        <w:numPr>
          <w:ilvl w:val="0"/>
          <w:numId w:val="25"/>
        </w:numPr>
        <w:spacing w:after="0" w:line="360" w:lineRule="auto"/>
        <w:ind w:hanging="720"/>
        <w:jc w:val="left"/>
        <w:outlineLvl w:val="2"/>
        <w:rPr>
          <w:rFonts w:ascii="Arial" w:hAnsi="Arial" w:cs="Times New Roman"/>
          <w:bCs w:val="0"/>
          <w:sz w:val="22"/>
          <w:szCs w:val="24"/>
          <w:lang w:eastAsia="en-GB"/>
        </w:rPr>
      </w:pPr>
      <w:r w:rsidRPr="00EC54BE">
        <w:rPr>
          <w:rFonts w:ascii="Arial" w:hAnsi="Arial" w:cs="Times New Roman"/>
          <w:bCs w:val="0"/>
          <w:sz w:val="22"/>
          <w:szCs w:val="24"/>
          <w:lang w:eastAsia="en-GB"/>
        </w:rPr>
        <w:lastRenderedPageBreak/>
        <w:t>the total payroll bill (i.e. total taxable pay and allowances including employer’s contributions to pension schemes) of each employee included in the list to be provided under clause 10.6(a);</w:t>
      </w:r>
    </w:p>
    <w:p w14:paraId="34A6A716" w14:textId="77777777" w:rsidR="00EC54BE" w:rsidRPr="00EC54BE" w:rsidRDefault="00EC54BE" w:rsidP="00EC54BE">
      <w:pPr>
        <w:numPr>
          <w:ilvl w:val="0"/>
          <w:numId w:val="25"/>
        </w:numPr>
        <w:spacing w:after="0" w:line="360" w:lineRule="auto"/>
        <w:ind w:hanging="720"/>
        <w:jc w:val="left"/>
        <w:outlineLvl w:val="2"/>
        <w:rPr>
          <w:rFonts w:ascii="Arial" w:hAnsi="Arial" w:cs="Times New Roman"/>
          <w:bCs w:val="0"/>
          <w:sz w:val="22"/>
          <w:szCs w:val="24"/>
          <w:lang w:eastAsia="en-GB"/>
        </w:rPr>
      </w:pPr>
      <w:r w:rsidRPr="00EC54BE">
        <w:rPr>
          <w:rFonts w:ascii="Arial" w:hAnsi="Arial" w:cs="Times New Roman"/>
          <w:bCs w:val="0"/>
          <w:sz w:val="22"/>
          <w:szCs w:val="24"/>
          <w:lang w:eastAsia="en-GB"/>
        </w:rPr>
        <w:t>the total number of Supplier’s Staff whose employment/engagement shall terminate at the end of the Term, save for any operation of law; and</w:t>
      </w:r>
    </w:p>
    <w:p w14:paraId="7864D6E6" w14:textId="77777777" w:rsidR="00EC54BE" w:rsidRPr="00EC54BE" w:rsidRDefault="00EC54BE" w:rsidP="00EC54BE">
      <w:pPr>
        <w:numPr>
          <w:ilvl w:val="0"/>
          <w:numId w:val="25"/>
        </w:numPr>
        <w:spacing w:after="0" w:line="360" w:lineRule="auto"/>
        <w:ind w:hanging="720"/>
        <w:jc w:val="left"/>
        <w:outlineLvl w:val="2"/>
        <w:rPr>
          <w:rFonts w:ascii="Arial" w:hAnsi="Arial" w:cs="Times New Roman"/>
          <w:bCs w:val="0"/>
          <w:sz w:val="22"/>
          <w:szCs w:val="24"/>
          <w:lang w:eastAsia="en-GB"/>
        </w:rPr>
      </w:pPr>
      <w:r w:rsidRPr="00EC54BE">
        <w:rPr>
          <w:rFonts w:ascii="Arial" w:hAnsi="Arial" w:cs="Times New Roman"/>
          <w:bCs w:val="0"/>
          <w:sz w:val="22"/>
          <w:szCs w:val="24"/>
          <w:lang w:eastAsia="en-GB"/>
        </w:rPr>
        <w:t>the age, gender, salary or other remuneration, future pay settlements and redundancy and pensions entitlements of the Staff referred to in clause 10.6(a); and</w:t>
      </w:r>
    </w:p>
    <w:p w14:paraId="4F952293" w14:textId="77777777" w:rsidR="00EC54BE" w:rsidRPr="00EC54BE" w:rsidRDefault="00EC54BE" w:rsidP="00EC54BE">
      <w:pPr>
        <w:numPr>
          <w:ilvl w:val="0"/>
          <w:numId w:val="25"/>
        </w:numPr>
        <w:spacing w:after="0" w:line="360" w:lineRule="auto"/>
        <w:ind w:hanging="720"/>
        <w:jc w:val="left"/>
        <w:outlineLvl w:val="2"/>
        <w:rPr>
          <w:rFonts w:ascii="Arial" w:hAnsi="Arial" w:cs="Times New Roman"/>
          <w:bCs w:val="0"/>
          <w:sz w:val="22"/>
          <w:szCs w:val="24"/>
          <w:lang w:eastAsia="en-GB"/>
        </w:rPr>
      </w:pPr>
      <w:r w:rsidRPr="00EC54BE">
        <w:rPr>
          <w:rFonts w:ascii="Arial" w:hAnsi="Arial" w:cs="Times New Roman"/>
          <w:bCs w:val="0"/>
          <w:sz w:val="22"/>
          <w:szCs w:val="24"/>
          <w:lang w:eastAsia="en-GB"/>
        </w:rPr>
        <w:tab/>
        <w:t>the terms and conditions of employment/engagement of the Supplier’s Staff referred to in clause 10.6(d), their job titles and qualifications, and the information that must be included in the employee’s written statement of employment particulars under Section 1 of the Employment Rights Act 1996; and</w:t>
      </w:r>
    </w:p>
    <w:p w14:paraId="275C4655" w14:textId="77777777" w:rsidR="00EC54BE" w:rsidRPr="00EC54BE" w:rsidRDefault="00EC54BE" w:rsidP="00EC54BE">
      <w:pPr>
        <w:numPr>
          <w:ilvl w:val="0"/>
          <w:numId w:val="25"/>
        </w:numPr>
        <w:spacing w:after="0" w:line="360" w:lineRule="auto"/>
        <w:ind w:hanging="720"/>
        <w:jc w:val="left"/>
        <w:outlineLvl w:val="2"/>
        <w:rPr>
          <w:rFonts w:ascii="Arial" w:hAnsi="Arial" w:cs="Times New Roman"/>
          <w:bCs w:val="0"/>
          <w:sz w:val="22"/>
          <w:szCs w:val="24"/>
          <w:lang w:eastAsia="en-GB"/>
        </w:rPr>
      </w:pPr>
      <w:r w:rsidRPr="00EC54BE">
        <w:rPr>
          <w:rFonts w:ascii="Arial" w:hAnsi="Arial" w:cs="Times New Roman"/>
          <w:bCs w:val="0"/>
          <w:sz w:val="22"/>
          <w:szCs w:val="24"/>
          <w:lang w:eastAsia="en-GB"/>
        </w:rPr>
        <w:t>details of any current disciplinary or grievance proceedings ongoing or circumstances likely to give rise to such proceedings and details of any claims current or threatened; and</w:t>
      </w:r>
    </w:p>
    <w:p w14:paraId="1A02F80F" w14:textId="77777777" w:rsidR="00EC54BE" w:rsidRPr="00EC54BE" w:rsidRDefault="00EC54BE" w:rsidP="00EC54BE">
      <w:pPr>
        <w:numPr>
          <w:ilvl w:val="0"/>
          <w:numId w:val="25"/>
        </w:numPr>
        <w:spacing w:after="0" w:line="360" w:lineRule="auto"/>
        <w:ind w:hanging="720"/>
        <w:jc w:val="left"/>
        <w:outlineLvl w:val="2"/>
        <w:rPr>
          <w:rFonts w:ascii="Arial" w:hAnsi="Arial" w:cs="Times New Roman"/>
          <w:bCs w:val="0"/>
          <w:sz w:val="22"/>
          <w:szCs w:val="24"/>
          <w:lang w:eastAsia="en-GB"/>
        </w:rPr>
      </w:pPr>
      <w:r w:rsidRPr="00EC54BE">
        <w:rPr>
          <w:rFonts w:ascii="Arial" w:hAnsi="Arial" w:cs="Times New Roman"/>
          <w:bCs w:val="0"/>
          <w:sz w:val="22"/>
          <w:szCs w:val="24"/>
          <w:lang w:eastAsia="en-GB"/>
        </w:rPr>
        <w:t>details of all collective agreements with a brief summary of the current state of negotiations with such bodies and with details of any current industrial disputes and claims for recognition by any trade union.</w:t>
      </w:r>
    </w:p>
    <w:p w14:paraId="7EF30E5E" w14:textId="77777777" w:rsidR="00EC54BE" w:rsidRPr="00EC54BE" w:rsidRDefault="00EC54BE" w:rsidP="00EC54BE">
      <w:pPr>
        <w:spacing w:before="280" w:line="360" w:lineRule="auto"/>
        <w:ind w:left="709" w:hanging="709"/>
        <w:outlineLvl w:val="1"/>
        <w:rPr>
          <w:rFonts w:ascii="Arial" w:hAnsi="Arial" w:cs="Times New Roman"/>
          <w:bCs w:val="0"/>
          <w:sz w:val="22"/>
          <w:szCs w:val="24"/>
          <w:lang w:eastAsia="en-GB"/>
        </w:rPr>
      </w:pPr>
      <w:r w:rsidRPr="00EC54BE">
        <w:rPr>
          <w:rFonts w:ascii="Arial" w:hAnsi="Arial" w:cs="Times New Roman"/>
          <w:bCs w:val="0"/>
          <w:sz w:val="22"/>
          <w:szCs w:val="24"/>
          <w:lang w:eastAsia="en-GB"/>
        </w:rPr>
        <w:t xml:space="preserve">10.7 </w:t>
      </w:r>
      <w:r w:rsidRPr="00EC54BE">
        <w:rPr>
          <w:rFonts w:ascii="Arial" w:hAnsi="Arial" w:cs="Times New Roman"/>
          <w:bCs w:val="0"/>
          <w:sz w:val="22"/>
          <w:szCs w:val="24"/>
          <w:lang w:eastAsia="en-GB"/>
        </w:rPr>
        <w:tab/>
        <w:t>At intervals to be stipulated by the Council (which shall not be more frequent than every thirty days) and immediately prior to the end of the Term the Supplier shall deliver to the Council a complete update of all such information which shall be disclosable pursuant to clause 10.6.</w:t>
      </w:r>
    </w:p>
    <w:p w14:paraId="4D7B31D2" w14:textId="77777777" w:rsidR="00EC54BE" w:rsidRPr="00EC54BE" w:rsidRDefault="00EC54BE" w:rsidP="00EC54BE">
      <w:pPr>
        <w:spacing w:before="280" w:line="360" w:lineRule="auto"/>
        <w:ind w:left="709" w:hanging="709"/>
        <w:outlineLvl w:val="1"/>
        <w:rPr>
          <w:rFonts w:ascii="Arial" w:hAnsi="Arial" w:cs="Times New Roman"/>
          <w:bCs w:val="0"/>
          <w:sz w:val="22"/>
          <w:szCs w:val="24"/>
          <w:lang w:eastAsia="en-GB"/>
        </w:rPr>
      </w:pPr>
      <w:r w:rsidRPr="00EC54BE">
        <w:rPr>
          <w:rFonts w:ascii="Arial" w:hAnsi="Arial" w:cs="Times New Roman"/>
          <w:bCs w:val="0"/>
          <w:sz w:val="22"/>
          <w:szCs w:val="24"/>
          <w:lang w:eastAsia="en-GB"/>
        </w:rPr>
        <w:t xml:space="preserve">10.8 </w:t>
      </w:r>
      <w:r w:rsidRPr="00EC54BE">
        <w:rPr>
          <w:rFonts w:ascii="Arial" w:hAnsi="Arial" w:cs="Times New Roman"/>
          <w:bCs w:val="0"/>
          <w:sz w:val="22"/>
          <w:szCs w:val="24"/>
          <w:lang w:eastAsia="en-GB"/>
        </w:rPr>
        <w:tab/>
        <w:t>At the time of providing the information disclosed pursuant to clauses 10.6 and 10.7 the Supplier shall warrant the completeness and accuracy of all such information and the Council may assign the benefit of this warranty to any Replacement Service Provider.</w:t>
      </w:r>
    </w:p>
    <w:p w14:paraId="0A3320EE" w14:textId="77777777" w:rsidR="00EC54BE" w:rsidRPr="00EC54BE" w:rsidRDefault="00EC54BE" w:rsidP="00EC54BE">
      <w:pPr>
        <w:spacing w:before="280" w:line="360" w:lineRule="auto"/>
        <w:ind w:left="709" w:hanging="709"/>
        <w:outlineLvl w:val="1"/>
        <w:rPr>
          <w:rFonts w:ascii="Arial" w:hAnsi="Arial" w:cs="Times New Roman"/>
          <w:bCs w:val="0"/>
          <w:sz w:val="22"/>
          <w:szCs w:val="24"/>
          <w:lang w:eastAsia="en-GB"/>
        </w:rPr>
      </w:pPr>
      <w:r w:rsidRPr="00EC54BE">
        <w:rPr>
          <w:rFonts w:ascii="Arial" w:hAnsi="Arial" w:cs="Times New Roman"/>
          <w:bCs w:val="0"/>
          <w:sz w:val="22"/>
          <w:szCs w:val="24"/>
          <w:lang w:eastAsia="en-GB"/>
        </w:rPr>
        <w:t xml:space="preserve">10.9 </w:t>
      </w:r>
      <w:r w:rsidRPr="00EC54BE">
        <w:rPr>
          <w:rFonts w:ascii="Arial" w:hAnsi="Arial" w:cs="Times New Roman"/>
          <w:bCs w:val="0"/>
          <w:sz w:val="22"/>
          <w:szCs w:val="24"/>
          <w:lang w:eastAsia="en-GB"/>
        </w:rPr>
        <w:tab/>
        <w:t xml:space="preserve">The Council may use the information it receives from the Supplier pursuant to clauses 10.6 and 10.7 for the purposes of TUPE and/or any retendering process in order to ensure an effective </w:t>
      </w:r>
      <w:r w:rsidRPr="00EC54BE">
        <w:rPr>
          <w:rFonts w:ascii="Arial" w:hAnsi="Arial" w:cs="Times New Roman"/>
          <w:bCs w:val="0"/>
          <w:sz w:val="22"/>
          <w:szCs w:val="24"/>
          <w:lang w:eastAsia="en-GB"/>
        </w:rPr>
        <w:lastRenderedPageBreak/>
        <w:t>handover of all work in progress at the end of the Term.  The Council shall provide the Replacement Service Provider with such assistance as it shall reasonably request.</w:t>
      </w:r>
    </w:p>
    <w:p w14:paraId="6683038E" w14:textId="77777777" w:rsidR="00EC54BE" w:rsidRPr="00EC54BE" w:rsidRDefault="00EC54BE" w:rsidP="00EC54BE">
      <w:pPr>
        <w:spacing w:before="280" w:line="360" w:lineRule="auto"/>
        <w:ind w:left="709" w:hanging="709"/>
        <w:outlineLvl w:val="1"/>
        <w:rPr>
          <w:rFonts w:ascii="Arial" w:hAnsi="Arial" w:cs="Times New Roman"/>
          <w:bCs w:val="0"/>
          <w:sz w:val="22"/>
          <w:szCs w:val="24"/>
          <w:lang w:eastAsia="en-GB"/>
        </w:rPr>
      </w:pPr>
      <w:r w:rsidRPr="00EC54BE">
        <w:rPr>
          <w:rFonts w:ascii="Arial" w:hAnsi="Arial" w:cs="Times New Roman"/>
          <w:bCs w:val="0"/>
          <w:sz w:val="22"/>
          <w:szCs w:val="24"/>
          <w:lang w:eastAsia="en-GB"/>
        </w:rPr>
        <w:t>10.10</w:t>
      </w:r>
      <w:r w:rsidRPr="00EC54BE">
        <w:rPr>
          <w:rFonts w:ascii="Arial" w:hAnsi="Arial" w:cs="Times New Roman"/>
          <w:bCs w:val="0"/>
          <w:sz w:val="22"/>
          <w:szCs w:val="24"/>
          <w:lang w:eastAsia="en-GB"/>
        </w:rPr>
        <w:tab/>
        <w:t>The Supplier shall indemnify and keep indemnified and hold the Council (both for themselves and any Replacement Service Provider) harmless from and against all actions, suits, claims, demands, losses, charges, damages, costs and expenses and other liabilities which the Council or any Replacement Service Provider may suffer or incur as a result of or in connection with:</w:t>
      </w:r>
    </w:p>
    <w:p w14:paraId="4B2C4829" w14:textId="77777777" w:rsidR="00EC54BE" w:rsidRPr="00EC54BE" w:rsidRDefault="00EC54BE" w:rsidP="00EC54BE">
      <w:pPr>
        <w:numPr>
          <w:ilvl w:val="0"/>
          <w:numId w:val="49"/>
        </w:numPr>
        <w:spacing w:after="0" w:line="360" w:lineRule="auto"/>
        <w:ind w:hanging="720"/>
        <w:jc w:val="left"/>
        <w:outlineLvl w:val="2"/>
        <w:rPr>
          <w:rFonts w:ascii="Arial" w:hAnsi="Arial" w:cs="Times New Roman"/>
          <w:bCs w:val="0"/>
          <w:sz w:val="22"/>
          <w:szCs w:val="24"/>
          <w:lang w:eastAsia="en-GB"/>
        </w:rPr>
      </w:pPr>
      <w:r w:rsidRPr="00EC54BE">
        <w:rPr>
          <w:rFonts w:ascii="Arial" w:hAnsi="Arial" w:cs="Times New Roman"/>
          <w:bCs w:val="0"/>
          <w:sz w:val="22"/>
          <w:szCs w:val="24"/>
          <w:lang w:eastAsia="en-GB"/>
        </w:rPr>
        <w:t>the provision of information pursuant to clause 10; and</w:t>
      </w:r>
    </w:p>
    <w:p w14:paraId="7CD9241C" w14:textId="77777777" w:rsidR="00EC54BE" w:rsidRPr="00EC54BE" w:rsidRDefault="00EC54BE" w:rsidP="00EC54BE">
      <w:pPr>
        <w:numPr>
          <w:ilvl w:val="0"/>
          <w:numId w:val="49"/>
        </w:numPr>
        <w:spacing w:after="0" w:line="360" w:lineRule="auto"/>
        <w:ind w:hanging="720"/>
        <w:jc w:val="left"/>
        <w:outlineLvl w:val="2"/>
        <w:rPr>
          <w:rFonts w:ascii="Arial" w:hAnsi="Arial" w:cs="Times New Roman"/>
          <w:bCs w:val="0"/>
          <w:sz w:val="22"/>
          <w:szCs w:val="24"/>
          <w:lang w:eastAsia="en-GB"/>
        </w:rPr>
      </w:pPr>
      <w:r w:rsidRPr="00EC54BE">
        <w:rPr>
          <w:rFonts w:ascii="Arial" w:hAnsi="Arial" w:cs="Times New Roman"/>
          <w:bCs w:val="0"/>
          <w:sz w:val="22"/>
          <w:szCs w:val="24"/>
          <w:lang w:eastAsia="en-GB"/>
        </w:rPr>
        <w:t xml:space="preserve">any claim or demand by any Returning Employee (whether in contract, tort, under statute, pursuant to European Law or otherwise) in each case arising directly or indirectly from any act, fault or omission of the Supplier or any sub-contractor in respect of any Returning Employee on or before the end of the Term; and </w:t>
      </w:r>
    </w:p>
    <w:p w14:paraId="314B307F" w14:textId="77777777" w:rsidR="00EC54BE" w:rsidRPr="00EC54BE" w:rsidRDefault="00EC54BE" w:rsidP="00EC54BE">
      <w:pPr>
        <w:numPr>
          <w:ilvl w:val="0"/>
          <w:numId w:val="49"/>
        </w:numPr>
        <w:spacing w:after="0" w:line="360" w:lineRule="auto"/>
        <w:ind w:hanging="720"/>
        <w:jc w:val="left"/>
        <w:outlineLvl w:val="2"/>
        <w:rPr>
          <w:rFonts w:ascii="Arial" w:hAnsi="Arial" w:cs="Times New Roman"/>
          <w:bCs w:val="0"/>
          <w:sz w:val="22"/>
          <w:szCs w:val="24"/>
          <w:lang w:eastAsia="en-GB"/>
        </w:rPr>
      </w:pPr>
      <w:r w:rsidRPr="00EC54BE">
        <w:rPr>
          <w:rFonts w:ascii="Arial" w:hAnsi="Arial" w:cs="Times New Roman"/>
          <w:bCs w:val="0"/>
          <w:sz w:val="22"/>
          <w:szCs w:val="24"/>
          <w:lang w:eastAsia="en-GB"/>
        </w:rPr>
        <w:t>any failure by the Supplier or any sub-contractor to comply with its obligations under Regulation 13, 13A or 14 of TUPE or any award of compensation under Regulation 15 of TUPE save where such failure arises from the failure of the Council or a Replacement Service Provider to comply with its duties under Regulation 13 or 13A of the Regulations; and</w:t>
      </w:r>
    </w:p>
    <w:p w14:paraId="2C904863" w14:textId="77777777" w:rsidR="00EC54BE" w:rsidRPr="00EC54BE" w:rsidRDefault="00EC54BE" w:rsidP="00EC54BE">
      <w:pPr>
        <w:numPr>
          <w:ilvl w:val="0"/>
          <w:numId w:val="49"/>
        </w:numPr>
        <w:spacing w:after="0" w:line="360" w:lineRule="auto"/>
        <w:ind w:hanging="720"/>
        <w:jc w:val="left"/>
        <w:outlineLvl w:val="2"/>
        <w:rPr>
          <w:rFonts w:ascii="Arial" w:hAnsi="Arial" w:cs="Times New Roman"/>
          <w:bCs w:val="0"/>
          <w:sz w:val="22"/>
          <w:szCs w:val="24"/>
          <w:lang w:eastAsia="en-GB"/>
        </w:rPr>
      </w:pPr>
      <w:r w:rsidRPr="00EC54BE">
        <w:rPr>
          <w:rFonts w:ascii="Arial" w:hAnsi="Arial" w:cs="Times New Roman"/>
          <w:bCs w:val="0"/>
          <w:sz w:val="22"/>
          <w:szCs w:val="24"/>
          <w:lang w:eastAsia="en-GB"/>
        </w:rPr>
        <w:t>any claim (including any individual employee entitlement under or consequent on such a claim) by any trade union or other body or person representing any Returning Employees arising from or connected with any failure by the Supplier or any sub-contractor to comply with any legal obligation to such trade union, body or person; and</w:t>
      </w:r>
    </w:p>
    <w:p w14:paraId="3635C60C" w14:textId="77777777" w:rsidR="00EC54BE" w:rsidRPr="00EC54BE" w:rsidRDefault="00EC54BE" w:rsidP="00EC54BE">
      <w:pPr>
        <w:numPr>
          <w:ilvl w:val="0"/>
          <w:numId w:val="49"/>
        </w:numPr>
        <w:spacing w:after="0" w:line="360" w:lineRule="auto"/>
        <w:ind w:hanging="720"/>
        <w:jc w:val="left"/>
        <w:outlineLvl w:val="2"/>
        <w:rPr>
          <w:rFonts w:ascii="Arial" w:hAnsi="Arial" w:cs="Times New Roman"/>
          <w:bCs w:val="0"/>
          <w:sz w:val="22"/>
          <w:szCs w:val="24"/>
          <w:lang w:eastAsia="en-GB"/>
        </w:rPr>
      </w:pPr>
      <w:r w:rsidRPr="00EC54BE">
        <w:rPr>
          <w:rFonts w:ascii="Arial" w:hAnsi="Arial" w:cs="Times New Roman"/>
          <w:bCs w:val="0"/>
          <w:sz w:val="22"/>
          <w:szCs w:val="24"/>
          <w:lang w:eastAsia="en-GB"/>
        </w:rPr>
        <w:t>any claim by any person who is transferred by the Supplier  to the Council and/or a Replacement  Service Provider whose name is not included in the list of Returning Employees.</w:t>
      </w:r>
    </w:p>
    <w:p w14:paraId="47FB8A28" w14:textId="77777777" w:rsidR="00EC54BE" w:rsidRPr="00EC54BE" w:rsidRDefault="00EC54BE" w:rsidP="00EC54BE">
      <w:pPr>
        <w:spacing w:before="280" w:line="360" w:lineRule="auto"/>
        <w:ind w:left="709" w:hanging="709"/>
        <w:outlineLvl w:val="1"/>
        <w:rPr>
          <w:rFonts w:ascii="Arial" w:hAnsi="Arial" w:cs="Times New Roman"/>
          <w:bCs w:val="0"/>
          <w:sz w:val="22"/>
          <w:szCs w:val="24"/>
          <w:lang w:eastAsia="en-GB"/>
        </w:rPr>
      </w:pPr>
      <w:r w:rsidRPr="00EC54BE">
        <w:rPr>
          <w:rFonts w:ascii="Arial" w:hAnsi="Arial" w:cs="Times New Roman"/>
          <w:bCs w:val="0"/>
          <w:sz w:val="22"/>
          <w:szCs w:val="24"/>
          <w:lang w:eastAsia="en-GB"/>
        </w:rPr>
        <w:t xml:space="preserve">10.11 </w:t>
      </w:r>
      <w:r w:rsidRPr="00EC54BE">
        <w:rPr>
          <w:rFonts w:ascii="Arial" w:hAnsi="Arial" w:cs="Times New Roman"/>
          <w:bCs w:val="0"/>
          <w:sz w:val="22"/>
          <w:szCs w:val="24"/>
          <w:lang w:eastAsia="en-GB"/>
        </w:rPr>
        <w:tab/>
        <w:t>If the Supplier becomes aware that the information it provided pursuant to clauses 10.6 and 10.7 has become untrue, inaccurate or misleading, it shall notify the Council and provide the Council with up to date information.</w:t>
      </w:r>
    </w:p>
    <w:p w14:paraId="17F00B88" w14:textId="77777777" w:rsidR="00EC54BE" w:rsidRPr="00EC54BE" w:rsidRDefault="00EC54BE" w:rsidP="00EC54BE">
      <w:pPr>
        <w:spacing w:before="280" w:line="360" w:lineRule="auto"/>
        <w:ind w:left="709" w:hanging="709"/>
        <w:outlineLvl w:val="1"/>
        <w:rPr>
          <w:rFonts w:ascii="Arial" w:hAnsi="Arial" w:cs="Times New Roman"/>
          <w:bCs w:val="0"/>
          <w:sz w:val="22"/>
          <w:szCs w:val="24"/>
          <w:lang w:eastAsia="en-GB"/>
        </w:rPr>
      </w:pPr>
      <w:r w:rsidRPr="00EC54BE">
        <w:rPr>
          <w:rFonts w:ascii="Arial" w:hAnsi="Arial" w:cs="Times New Roman"/>
          <w:bCs w:val="0"/>
          <w:sz w:val="22"/>
          <w:szCs w:val="24"/>
          <w:lang w:eastAsia="en-GB"/>
        </w:rPr>
        <w:lastRenderedPageBreak/>
        <w:t xml:space="preserve">10.12 </w:t>
      </w:r>
      <w:r w:rsidRPr="00EC54BE">
        <w:rPr>
          <w:rFonts w:ascii="Arial" w:hAnsi="Arial" w:cs="Times New Roman"/>
          <w:bCs w:val="0"/>
          <w:sz w:val="22"/>
          <w:szCs w:val="24"/>
          <w:lang w:eastAsia="en-GB"/>
        </w:rPr>
        <w:tab/>
        <w:t>This clause applies during the Term and indefinitely thereafter.</w:t>
      </w:r>
    </w:p>
    <w:p w14:paraId="6EF72291" w14:textId="77777777" w:rsidR="00EC54BE" w:rsidRPr="00EC54BE" w:rsidRDefault="00EC54BE" w:rsidP="00EC54BE">
      <w:pPr>
        <w:spacing w:before="280" w:line="360" w:lineRule="auto"/>
        <w:ind w:left="709" w:hanging="709"/>
        <w:outlineLvl w:val="1"/>
        <w:rPr>
          <w:rFonts w:ascii="Arial" w:hAnsi="Arial" w:cs="Times New Roman"/>
          <w:bCs w:val="0"/>
          <w:sz w:val="22"/>
          <w:szCs w:val="24"/>
          <w:lang w:eastAsia="en-GB"/>
        </w:rPr>
      </w:pPr>
      <w:r w:rsidRPr="00EC54BE">
        <w:rPr>
          <w:rFonts w:ascii="Arial" w:hAnsi="Arial" w:cs="Times New Roman"/>
          <w:bCs w:val="0"/>
          <w:sz w:val="22"/>
          <w:szCs w:val="24"/>
          <w:lang w:eastAsia="en-GB"/>
        </w:rPr>
        <w:t xml:space="preserve">10.13 </w:t>
      </w:r>
      <w:r w:rsidRPr="00EC54BE">
        <w:rPr>
          <w:rFonts w:ascii="Arial" w:hAnsi="Arial" w:cs="Times New Roman"/>
          <w:bCs w:val="0"/>
          <w:sz w:val="22"/>
          <w:szCs w:val="24"/>
          <w:lang w:eastAsia="en-GB"/>
        </w:rPr>
        <w:tab/>
        <w:t>The Supplier undertakes to the Council that, during the twelve months prior to the end of the Term the Supplier shall not (and shall procure that any sub-contractor shall not) without the prior consent of the Council (such consent not to be unreasonably withheld or delayed):</w:t>
      </w:r>
    </w:p>
    <w:p w14:paraId="19F5FD6E" w14:textId="77777777" w:rsidR="00EC54BE" w:rsidRPr="00EC54BE" w:rsidRDefault="00EC54BE" w:rsidP="00EC54BE">
      <w:pPr>
        <w:numPr>
          <w:ilvl w:val="0"/>
          <w:numId w:val="26"/>
        </w:numPr>
        <w:spacing w:after="0" w:line="360" w:lineRule="auto"/>
        <w:ind w:hanging="720"/>
        <w:jc w:val="left"/>
        <w:outlineLvl w:val="2"/>
        <w:rPr>
          <w:rFonts w:ascii="Arial" w:hAnsi="Arial" w:cs="Times New Roman"/>
          <w:bCs w:val="0"/>
          <w:sz w:val="22"/>
          <w:szCs w:val="24"/>
          <w:lang w:eastAsia="en-GB"/>
        </w:rPr>
      </w:pPr>
      <w:r w:rsidRPr="00EC54BE">
        <w:rPr>
          <w:rFonts w:ascii="Arial" w:hAnsi="Arial" w:cs="Times New Roman"/>
          <w:bCs w:val="0"/>
          <w:sz w:val="22"/>
          <w:szCs w:val="24"/>
          <w:lang w:eastAsia="en-GB"/>
        </w:rPr>
        <w:t>amend or vary (or purport or promise to amend or vary) the terms and conditions of employment or engagement) (including, for the avoidance of doubt, pay) of any Staff (other than where such amendment or variation has previously been agreed between the Supplier and the Supplier’s Staff in the normal course of business, and where any such amendment or variation is not in any way related to the transfer of the Services);</w:t>
      </w:r>
    </w:p>
    <w:p w14:paraId="0D08160B" w14:textId="77777777" w:rsidR="00EC54BE" w:rsidRPr="00EC54BE" w:rsidRDefault="00EC54BE" w:rsidP="00EC54BE">
      <w:pPr>
        <w:numPr>
          <w:ilvl w:val="0"/>
          <w:numId w:val="26"/>
        </w:numPr>
        <w:spacing w:after="0" w:line="360" w:lineRule="auto"/>
        <w:ind w:hanging="720"/>
        <w:jc w:val="left"/>
        <w:outlineLvl w:val="2"/>
        <w:rPr>
          <w:rFonts w:ascii="Arial" w:hAnsi="Arial" w:cs="Times New Roman"/>
          <w:bCs w:val="0"/>
          <w:sz w:val="22"/>
          <w:szCs w:val="24"/>
          <w:lang w:eastAsia="en-GB"/>
        </w:rPr>
      </w:pPr>
      <w:r w:rsidRPr="00EC54BE">
        <w:rPr>
          <w:rFonts w:ascii="Arial" w:hAnsi="Arial" w:cs="Times New Roman"/>
          <w:bCs w:val="0"/>
          <w:sz w:val="22"/>
          <w:szCs w:val="24"/>
          <w:lang w:eastAsia="en-GB"/>
        </w:rPr>
        <w:t>terminate or give notice to terminate the employment or engagement of any Supplier’s Staff (other than in circumstances in which the termination is for reasons of misconduct or lack of capability);</w:t>
      </w:r>
    </w:p>
    <w:p w14:paraId="0A425680" w14:textId="77777777" w:rsidR="00EC54BE" w:rsidRPr="00EC54BE" w:rsidRDefault="00EC54BE" w:rsidP="00EC54BE">
      <w:pPr>
        <w:numPr>
          <w:ilvl w:val="0"/>
          <w:numId w:val="26"/>
        </w:numPr>
        <w:spacing w:after="0" w:line="360" w:lineRule="auto"/>
        <w:ind w:hanging="720"/>
        <w:jc w:val="left"/>
        <w:outlineLvl w:val="2"/>
        <w:rPr>
          <w:rFonts w:ascii="Arial" w:hAnsi="Arial" w:cs="Times New Roman"/>
          <w:bCs w:val="0"/>
          <w:sz w:val="22"/>
          <w:szCs w:val="24"/>
          <w:lang w:eastAsia="en-GB"/>
        </w:rPr>
      </w:pPr>
      <w:r w:rsidRPr="00EC54BE">
        <w:rPr>
          <w:rFonts w:ascii="Arial" w:hAnsi="Arial" w:cs="Times New Roman"/>
          <w:bCs w:val="0"/>
          <w:sz w:val="22"/>
          <w:szCs w:val="24"/>
          <w:lang w:eastAsia="en-GB"/>
        </w:rPr>
        <w:t>increase the remuneration of employees;</w:t>
      </w:r>
    </w:p>
    <w:p w14:paraId="2DFD3050" w14:textId="77777777" w:rsidR="00EC54BE" w:rsidRPr="00EC54BE" w:rsidRDefault="00EC54BE" w:rsidP="00EC54BE">
      <w:pPr>
        <w:numPr>
          <w:ilvl w:val="0"/>
          <w:numId w:val="26"/>
        </w:numPr>
        <w:spacing w:after="0" w:line="360" w:lineRule="auto"/>
        <w:ind w:hanging="720"/>
        <w:jc w:val="left"/>
        <w:outlineLvl w:val="2"/>
        <w:rPr>
          <w:rFonts w:ascii="Arial" w:hAnsi="Arial" w:cs="Times New Roman"/>
          <w:bCs w:val="0"/>
          <w:sz w:val="22"/>
          <w:szCs w:val="24"/>
          <w:lang w:eastAsia="en-GB"/>
        </w:rPr>
      </w:pPr>
      <w:r w:rsidRPr="00EC54BE">
        <w:rPr>
          <w:rFonts w:ascii="Arial" w:hAnsi="Arial" w:cs="Times New Roman"/>
          <w:bCs w:val="0"/>
          <w:sz w:val="22"/>
          <w:szCs w:val="24"/>
          <w:lang w:eastAsia="en-GB"/>
        </w:rPr>
        <w:t xml:space="preserve">transfer away, remove, reduce or vary the involvement of any of the Supplier’s Staff from or in the provision of the Services other than where such transfer or removal: </w:t>
      </w:r>
    </w:p>
    <w:p w14:paraId="65332F4C" w14:textId="77777777" w:rsidR="00EC54BE" w:rsidRPr="00EC54BE" w:rsidRDefault="00EC54BE" w:rsidP="00EC54BE">
      <w:pPr>
        <w:numPr>
          <w:ilvl w:val="1"/>
          <w:numId w:val="26"/>
        </w:numPr>
        <w:spacing w:after="0" w:line="360" w:lineRule="auto"/>
        <w:jc w:val="left"/>
        <w:outlineLvl w:val="3"/>
        <w:rPr>
          <w:rFonts w:ascii="Arial" w:hAnsi="Arial" w:cs="Times New Roman"/>
          <w:bCs w:val="0"/>
          <w:sz w:val="22"/>
          <w:szCs w:val="24"/>
          <w:lang w:eastAsia="en-GB"/>
        </w:rPr>
      </w:pPr>
      <w:r w:rsidRPr="00EC54BE">
        <w:rPr>
          <w:rFonts w:ascii="Arial" w:hAnsi="Arial" w:cs="Times New Roman"/>
          <w:bCs w:val="0"/>
          <w:sz w:val="22"/>
          <w:szCs w:val="24"/>
          <w:lang w:eastAsia="en-GB"/>
        </w:rPr>
        <w:t>was planned as part of the individual's career development;</w:t>
      </w:r>
    </w:p>
    <w:p w14:paraId="77AA6653" w14:textId="77777777" w:rsidR="00EC54BE" w:rsidRPr="00EC54BE" w:rsidRDefault="00EC54BE" w:rsidP="00EC54BE">
      <w:pPr>
        <w:numPr>
          <w:ilvl w:val="1"/>
          <w:numId w:val="26"/>
        </w:numPr>
        <w:spacing w:after="0" w:line="360" w:lineRule="auto"/>
        <w:jc w:val="left"/>
        <w:outlineLvl w:val="3"/>
        <w:rPr>
          <w:rFonts w:ascii="Arial" w:hAnsi="Arial" w:cs="Times New Roman"/>
          <w:bCs w:val="0"/>
          <w:sz w:val="22"/>
          <w:szCs w:val="24"/>
          <w:lang w:eastAsia="en-GB"/>
        </w:rPr>
      </w:pPr>
      <w:r w:rsidRPr="00EC54BE">
        <w:rPr>
          <w:rFonts w:ascii="Arial" w:hAnsi="Arial" w:cs="Times New Roman"/>
          <w:bCs w:val="0"/>
          <w:sz w:val="22"/>
          <w:szCs w:val="24"/>
          <w:lang w:eastAsia="en-GB"/>
        </w:rPr>
        <w:t>takes place in the normal course of business; and</w:t>
      </w:r>
    </w:p>
    <w:p w14:paraId="5F2477AF" w14:textId="77777777" w:rsidR="00EC54BE" w:rsidRPr="00EC54BE" w:rsidRDefault="00EC54BE" w:rsidP="00EC54BE">
      <w:pPr>
        <w:numPr>
          <w:ilvl w:val="1"/>
          <w:numId w:val="26"/>
        </w:numPr>
        <w:spacing w:after="0" w:line="360" w:lineRule="auto"/>
        <w:jc w:val="left"/>
        <w:outlineLvl w:val="3"/>
        <w:rPr>
          <w:rFonts w:ascii="Arial" w:hAnsi="Arial" w:cs="Times New Roman"/>
          <w:bCs w:val="0"/>
          <w:sz w:val="22"/>
          <w:szCs w:val="24"/>
          <w:lang w:eastAsia="en-GB"/>
        </w:rPr>
      </w:pPr>
      <w:r w:rsidRPr="00EC54BE">
        <w:rPr>
          <w:rFonts w:ascii="Arial" w:hAnsi="Arial" w:cs="Times New Roman"/>
          <w:bCs w:val="0"/>
          <w:sz w:val="22"/>
          <w:szCs w:val="24"/>
          <w:lang w:eastAsia="en-GB"/>
        </w:rPr>
        <w:t>will not have any adverse impact upon the delivery of the Services by the Supplier, (PROVIDED THAT any such transfer, removal, reduction or variation is not in any way related to the transfer of the Services);</w:t>
      </w:r>
    </w:p>
    <w:p w14:paraId="15106665" w14:textId="77777777" w:rsidR="00EC54BE" w:rsidRPr="00EC54BE" w:rsidRDefault="00EC54BE" w:rsidP="00EC54BE">
      <w:pPr>
        <w:numPr>
          <w:ilvl w:val="0"/>
          <w:numId w:val="26"/>
        </w:numPr>
        <w:spacing w:after="0" w:line="360" w:lineRule="auto"/>
        <w:ind w:hanging="720"/>
        <w:jc w:val="left"/>
        <w:outlineLvl w:val="3"/>
        <w:rPr>
          <w:rFonts w:ascii="Arial" w:hAnsi="Arial" w:cs="Times New Roman"/>
          <w:sz w:val="22"/>
          <w:szCs w:val="24"/>
          <w:lang w:eastAsia="en-GB"/>
        </w:rPr>
      </w:pPr>
      <w:r w:rsidRPr="00EC54BE">
        <w:rPr>
          <w:rFonts w:ascii="Arial" w:hAnsi="Arial" w:cs="Times New Roman"/>
          <w:bCs w:val="0"/>
          <w:sz w:val="22"/>
          <w:szCs w:val="24"/>
          <w:lang w:eastAsia="en-GB"/>
        </w:rPr>
        <w:t>recruit or bring in any new or additional individuals to provide the Services who were not already involved in providing the Services prior to the relevant period;</w:t>
      </w:r>
    </w:p>
    <w:p w14:paraId="3134E0CC" w14:textId="77777777" w:rsidR="00EC54BE" w:rsidRPr="00EC54BE" w:rsidRDefault="00EC54BE" w:rsidP="00EC54BE">
      <w:pPr>
        <w:numPr>
          <w:ilvl w:val="0"/>
          <w:numId w:val="26"/>
        </w:numPr>
        <w:spacing w:after="0" w:line="360" w:lineRule="auto"/>
        <w:ind w:hanging="720"/>
        <w:jc w:val="left"/>
        <w:outlineLvl w:val="3"/>
        <w:rPr>
          <w:rFonts w:ascii="Arial" w:hAnsi="Arial" w:cs="Times New Roman"/>
          <w:sz w:val="22"/>
          <w:szCs w:val="24"/>
          <w:lang w:eastAsia="en-GB"/>
        </w:rPr>
      </w:pPr>
      <w:r w:rsidRPr="00EC54BE">
        <w:rPr>
          <w:rFonts w:ascii="Arial" w:hAnsi="Arial" w:cs="Times New Roman"/>
          <w:bCs w:val="0"/>
          <w:sz w:val="22"/>
          <w:szCs w:val="24"/>
          <w:lang w:eastAsia="en-GB"/>
        </w:rPr>
        <w:t>otherwise improve the terms and conditions of employment of any of its employees without economic justification towards the Expiry Date with a view to discouraging other potential bidders.</w:t>
      </w:r>
    </w:p>
    <w:p w14:paraId="54A0BD1D" w14:textId="77777777" w:rsidR="00EC54BE" w:rsidRPr="00EC54BE" w:rsidRDefault="00EC54BE" w:rsidP="00EC54BE">
      <w:pPr>
        <w:spacing w:before="280" w:line="360" w:lineRule="auto"/>
        <w:ind w:left="709" w:hanging="709"/>
        <w:outlineLvl w:val="1"/>
        <w:rPr>
          <w:rFonts w:ascii="Arial" w:hAnsi="Arial" w:cs="Times New Roman"/>
          <w:sz w:val="22"/>
          <w:szCs w:val="24"/>
          <w:lang w:eastAsia="en-GB"/>
        </w:rPr>
      </w:pPr>
      <w:r w:rsidRPr="00EC54BE">
        <w:rPr>
          <w:rFonts w:ascii="Arial" w:hAnsi="Arial" w:cs="Times New Roman"/>
          <w:bCs w:val="0"/>
          <w:sz w:val="22"/>
          <w:szCs w:val="24"/>
          <w:lang w:eastAsia="en-GB"/>
        </w:rPr>
        <w:lastRenderedPageBreak/>
        <w:t>10.14</w:t>
      </w:r>
      <w:r w:rsidRPr="00EC54BE">
        <w:rPr>
          <w:rFonts w:ascii="Arial" w:hAnsi="Arial" w:cs="Times New Roman"/>
          <w:bCs w:val="0"/>
          <w:sz w:val="22"/>
          <w:szCs w:val="24"/>
          <w:lang w:eastAsia="en-GB"/>
        </w:rPr>
        <w:tab/>
        <w:t xml:space="preserve">The </w:t>
      </w:r>
      <w:r w:rsidRPr="00EC54BE">
        <w:rPr>
          <w:rFonts w:ascii="Arial" w:hAnsi="Arial" w:cs="Times New Roman"/>
          <w:sz w:val="22"/>
          <w:szCs w:val="24"/>
          <w:lang w:eastAsia="en-GB"/>
        </w:rPr>
        <w:t>Supplier shall co-operate fully with the Council during the handover arising from the completion or earlier termination of this Agreement.  This co-operation, during the setting up of operations period of the Replacement Service Provider, shall extend to consultation with the Transferring Employees allowing full access to, and providing copies of all documents, reports, summaries and other information necessary in order to achieve an effective transition without disruption to the routine operational requirements.</w:t>
      </w:r>
    </w:p>
    <w:p w14:paraId="3583D48F" w14:textId="77777777" w:rsidR="00EC54BE" w:rsidRPr="00EC54BE" w:rsidRDefault="00EC54BE" w:rsidP="00EC54BE">
      <w:pPr>
        <w:spacing w:before="280" w:line="360" w:lineRule="auto"/>
        <w:ind w:left="709" w:hanging="709"/>
        <w:outlineLvl w:val="1"/>
        <w:rPr>
          <w:rFonts w:ascii="Arial" w:hAnsi="Arial" w:cs="Times New Roman"/>
          <w:sz w:val="22"/>
          <w:szCs w:val="24"/>
          <w:lang w:eastAsia="en-GB"/>
        </w:rPr>
      </w:pPr>
      <w:r w:rsidRPr="00EC54BE">
        <w:rPr>
          <w:rFonts w:ascii="Arial" w:hAnsi="Arial" w:cs="Times New Roman"/>
          <w:sz w:val="22"/>
          <w:szCs w:val="24"/>
          <w:lang w:eastAsia="en-GB"/>
        </w:rPr>
        <w:t>10.15</w:t>
      </w:r>
      <w:r w:rsidRPr="00EC54BE">
        <w:rPr>
          <w:rFonts w:ascii="Arial" w:hAnsi="Arial" w:cs="Times New Roman"/>
          <w:sz w:val="22"/>
          <w:szCs w:val="24"/>
          <w:lang w:eastAsia="en-GB"/>
        </w:rPr>
        <w:tab/>
        <w:t>The Supplier shall, if required by the Council, provide an undertaking and warranty to any person to whom the Supplier’s Transferring Employees may transfer pursuant to the TUPE Regulations to the effect the Supplier has discharged all its obligations as employer in relation to the Transferring Employees.</w:t>
      </w:r>
    </w:p>
    <w:p w14:paraId="1D7E2F51" w14:textId="77777777" w:rsidR="00EC54BE" w:rsidRPr="00EC54BE" w:rsidRDefault="00EC54BE" w:rsidP="00EC54BE">
      <w:pPr>
        <w:spacing w:before="280" w:line="360" w:lineRule="auto"/>
        <w:ind w:left="709" w:hanging="709"/>
        <w:outlineLvl w:val="1"/>
        <w:rPr>
          <w:rFonts w:ascii="Arial" w:hAnsi="Arial" w:cs="Times New Roman"/>
          <w:sz w:val="22"/>
          <w:szCs w:val="24"/>
          <w:lang w:eastAsia="en-GB"/>
        </w:rPr>
      </w:pPr>
      <w:r w:rsidRPr="00EC54BE">
        <w:rPr>
          <w:rFonts w:ascii="Arial" w:hAnsi="Arial" w:cs="Times New Roman"/>
          <w:sz w:val="22"/>
          <w:szCs w:val="24"/>
          <w:lang w:eastAsia="en-GB"/>
        </w:rPr>
        <w:t>10.16</w:t>
      </w:r>
      <w:r w:rsidRPr="00EC54BE">
        <w:rPr>
          <w:rFonts w:ascii="Arial" w:hAnsi="Arial" w:cs="Times New Roman"/>
          <w:sz w:val="22"/>
          <w:szCs w:val="24"/>
          <w:lang w:eastAsia="en-GB"/>
        </w:rPr>
        <w:tab/>
        <w:t>Within twenty (20) Working Days of being so requested by the Council, the Supplier shall transfer to the Council, or any person designated by the Council, free of charge, all computerised filing, recordings, documentation, planning and drawings held on software and utilised in the provision of the Services.  The transfer shall be made in a fully indexed and catalogued disk format to operate on a proprietary software package identical to that used by the Council.</w:t>
      </w:r>
      <w:r w:rsidRPr="00EC54BE" w:rsidDel="0087658D">
        <w:rPr>
          <w:rFonts w:ascii="Arial" w:hAnsi="Arial" w:cs="Times New Roman"/>
          <w:sz w:val="22"/>
          <w:szCs w:val="24"/>
          <w:lang w:eastAsia="en-GB"/>
        </w:rPr>
        <w:t xml:space="preserve"> </w:t>
      </w:r>
    </w:p>
    <w:p w14:paraId="0CEA0734" w14:textId="77777777" w:rsidR="00EC54BE" w:rsidRPr="00EC54BE" w:rsidRDefault="00EC54BE" w:rsidP="00EC54BE">
      <w:pPr>
        <w:tabs>
          <w:tab w:val="left" w:pos="0"/>
        </w:tabs>
        <w:suppressAutoHyphens/>
        <w:spacing w:after="0" w:line="360" w:lineRule="auto"/>
        <w:ind w:left="720" w:hanging="720"/>
        <w:rPr>
          <w:rFonts w:ascii="Times New Roman" w:hAnsi="Times New Roman" w:cs="Times New Roman"/>
          <w:bCs w:val="0"/>
          <w:szCs w:val="24"/>
          <w:lang w:eastAsia="en-GB"/>
        </w:rPr>
      </w:pPr>
      <w:r w:rsidRPr="00EC54BE">
        <w:rPr>
          <w:rFonts w:ascii="Times New Roman" w:hAnsi="Times New Roman" w:cs="Times New Roman"/>
          <w:bCs w:val="0"/>
          <w:szCs w:val="24"/>
          <w:lang w:eastAsia="en-GB"/>
        </w:rPr>
        <w:t>11.</w:t>
      </w:r>
      <w:r w:rsidRPr="00EC54BE">
        <w:rPr>
          <w:rFonts w:ascii="Times New Roman" w:hAnsi="Times New Roman" w:cs="Times New Roman"/>
          <w:bCs w:val="0"/>
          <w:szCs w:val="24"/>
          <w:lang w:eastAsia="en-GB"/>
        </w:rPr>
        <w:tab/>
        <w:t>HEALTH AND SAFETY</w:t>
      </w:r>
    </w:p>
    <w:p w14:paraId="09230207" w14:textId="77777777" w:rsidR="00EC54BE" w:rsidRPr="00EC54BE" w:rsidRDefault="00EC54BE" w:rsidP="00EC54BE">
      <w:pPr>
        <w:suppressAutoHyphens/>
        <w:spacing w:after="0" w:line="360" w:lineRule="auto"/>
        <w:ind w:left="709" w:hanging="709"/>
        <w:rPr>
          <w:rFonts w:ascii="Arial" w:hAnsi="Arial"/>
          <w:bCs w:val="0"/>
          <w:sz w:val="22"/>
          <w:szCs w:val="21"/>
          <w:lang w:eastAsia="en-GB"/>
        </w:rPr>
      </w:pPr>
      <w:r w:rsidRPr="00EC54BE">
        <w:rPr>
          <w:rFonts w:ascii="Arial" w:hAnsi="Arial"/>
          <w:bCs w:val="0"/>
          <w:sz w:val="22"/>
          <w:szCs w:val="21"/>
          <w:lang w:eastAsia="en-GB"/>
        </w:rPr>
        <w:t>11.1</w:t>
      </w:r>
      <w:r w:rsidRPr="00EC54BE">
        <w:rPr>
          <w:rFonts w:ascii="Arial" w:hAnsi="Arial"/>
          <w:bCs w:val="0"/>
          <w:sz w:val="22"/>
          <w:szCs w:val="21"/>
          <w:lang w:eastAsia="en-GB"/>
        </w:rPr>
        <w:tab/>
        <w:t>The Supplier and its entire Staff (or persons, officer, agent, representative, or sub-contractor) employed by it will throughout the Term shall fully comply with the requirements of Safety Legislation;</w:t>
      </w:r>
    </w:p>
    <w:p w14:paraId="1F11797F" w14:textId="77777777" w:rsidR="00EC54BE" w:rsidRPr="00EC54BE" w:rsidRDefault="00EC54BE" w:rsidP="00EC54BE">
      <w:pPr>
        <w:suppressAutoHyphens/>
        <w:spacing w:after="0" w:line="360" w:lineRule="auto"/>
        <w:ind w:left="709" w:hanging="709"/>
        <w:rPr>
          <w:rFonts w:ascii="Arial" w:hAnsi="Arial"/>
          <w:bCs w:val="0"/>
          <w:sz w:val="22"/>
          <w:szCs w:val="21"/>
          <w:lang w:eastAsia="en-GB"/>
        </w:rPr>
      </w:pPr>
      <w:r w:rsidRPr="00EC54BE">
        <w:rPr>
          <w:rFonts w:ascii="Arial" w:hAnsi="Arial"/>
          <w:bCs w:val="0"/>
          <w:sz w:val="22"/>
          <w:szCs w:val="21"/>
          <w:lang w:eastAsia="en-GB"/>
        </w:rPr>
        <w:t>11.2</w:t>
      </w:r>
      <w:r w:rsidRPr="00EC54BE">
        <w:rPr>
          <w:rFonts w:ascii="Arial" w:hAnsi="Arial"/>
          <w:bCs w:val="0"/>
          <w:sz w:val="22"/>
          <w:szCs w:val="21"/>
          <w:lang w:eastAsia="en-GB"/>
        </w:rPr>
        <w:tab/>
        <w:t xml:space="preserve">The Supplier shall promptly notify the Council of any health and safety hazards which may arise in connection with the performance of its obligations under the Agreement.  </w:t>
      </w:r>
    </w:p>
    <w:p w14:paraId="7C6EC464" w14:textId="77777777" w:rsidR="00EC54BE" w:rsidRPr="00EC54BE" w:rsidRDefault="00EC54BE" w:rsidP="00EC54BE">
      <w:pPr>
        <w:suppressAutoHyphens/>
        <w:spacing w:after="0" w:line="360" w:lineRule="auto"/>
        <w:ind w:left="709" w:hanging="709"/>
        <w:rPr>
          <w:rFonts w:ascii="Arial" w:hAnsi="Arial"/>
          <w:bCs w:val="0"/>
          <w:sz w:val="22"/>
          <w:szCs w:val="21"/>
          <w:lang w:eastAsia="en-GB"/>
        </w:rPr>
      </w:pPr>
      <w:r w:rsidRPr="00EC54BE">
        <w:rPr>
          <w:rFonts w:ascii="Arial" w:hAnsi="Arial"/>
          <w:bCs w:val="0"/>
          <w:sz w:val="22"/>
          <w:szCs w:val="21"/>
          <w:lang w:eastAsia="en-GB"/>
        </w:rPr>
        <w:t>11.3</w:t>
      </w:r>
      <w:r w:rsidRPr="00EC54BE">
        <w:rPr>
          <w:rFonts w:ascii="Arial" w:hAnsi="Arial"/>
          <w:bCs w:val="0"/>
          <w:sz w:val="22"/>
          <w:szCs w:val="21"/>
          <w:lang w:eastAsia="en-GB"/>
        </w:rPr>
        <w:tab/>
        <w:t xml:space="preserve">Whilst at the Establishment, the Supplier shall comply with any health and safety measures implemented by the Council and or the Establishment in respect of Staff and other persons working there.  </w:t>
      </w:r>
    </w:p>
    <w:p w14:paraId="40712691" w14:textId="77777777" w:rsidR="00EC54BE" w:rsidRPr="00EC54BE" w:rsidRDefault="00EC54BE" w:rsidP="00EC54BE">
      <w:pPr>
        <w:suppressAutoHyphens/>
        <w:spacing w:after="0" w:line="360" w:lineRule="auto"/>
        <w:ind w:left="709" w:hanging="709"/>
        <w:rPr>
          <w:rFonts w:ascii="Arial" w:hAnsi="Arial"/>
          <w:bCs w:val="0"/>
          <w:sz w:val="22"/>
          <w:szCs w:val="21"/>
          <w:lang w:eastAsia="en-GB"/>
        </w:rPr>
      </w:pPr>
      <w:r w:rsidRPr="00EC54BE">
        <w:rPr>
          <w:rFonts w:ascii="Arial" w:hAnsi="Arial"/>
          <w:bCs w:val="0"/>
          <w:sz w:val="22"/>
          <w:szCs w:val="21"/>
          <w:lang w:eastAsia="en-GB"/>
        </w:rPr>
        <w:lastRenderedPageBreak/>
        <w:t>11.4</w:t>
      </w:r>
      <w:r w:rsidRPr="00EC54BE">
        <w:rPr>
          <w:rFonts w:ascii="Arial" w:hAnsi="Arial"/>
          <w:bCs w:val="0"/>
          <w:sz w:val="22"/>
          <w:szCs w:val="21"/>
          <w:lang w:eastAsia="en-GB"/>
        </w:rPr>
        <w:tab/>
        <w:t>The Supplier shall notify the Council immediately in the event of any incident occurring in the performance of its obligations under the Agreement at the Establishment where that incident causes any personal injury or damage to property which could give rise to personal injury.</w:t>
      </w:r>
    </w:p>
    <w:p w14:paraId="4FE1546D" w14:textId="77777777" w:rsidR="00EC54BE" w:rsidRPr="00EC54BE" w:rsidRDefault="00EC54BE" w:rsidP="00EC54BE">
      <w:pPr>
        <w:tabs>
          <w:tab w:val="left" w:pos="0"/>
        </w:tabs>
        <w:suppressAutoHyphens/>
        <w:spacing w:after="0" w:line="360" w:lineRule="auto"/>
        <w:ind w:left="709" w:hanging="709"/>
        <w:rPr>
          <w:rFonts w:ascii="Arial" w:hAnsi="Arial"/>
          <w:bCs w:val="0"/>
          <w:sz w:val="22"/>
          <w:szCs w:val="21"/>
          <w:lang w:eastAsia="en-GB"/>
        </w:rPr>
      </w:pPr>
      <w:r w:rsidRPr="00EC54BE">
        <w:rPr>
          <w:rFonts w:ascii="Arial" w:hAnsi="Arial"/>
          <w:bCs w:val="0"/>
          <w:sz w:val="22"/>
          <w:szCs w:val="21"/>
          <w:lang w:eastAsia="en-GB"/>
        </w:rPr>
        <w:t>11.5</w:t>
      </w:r>
      <w:r w:rsidRPr="00EC54BE">
        <w:rPr>
          <w:rFonts w:ascii="Arial" w:hAnsi="Arial"/>
          <w:bCs w:val="0"/>
          <w:sz w:val="22"/>
          <w:szCs w:val="21"/>
          <w:lang w:eastAsia="en-GB"/>
        </w:rPr>
        <w:tab/>
        <w:t>The Supplier shall comply with the requirements of Safety Legislation and any other acts, orders, regulations and codes of practice relating to health and safety, which may apply to Staff and other persons working at the Establishment in the performance of its obligations under the Agreement.</w:t>
      </w:r>
    </w:p>
    <w:p w14:paraId="1270CBF1" w14:textId="77777777" w:rsidR="00EC54BE" w:rsidRPr="00EC54BE" w:rsidRDefault="00EC54BE" w:rsidP="00EC54BE">
      <w:pPr>
        <w:tabs>
          <w:tab w:val="left" w:pos="0"/>
        </w:tabs>
        <w:suppressAutoHyphens/>
        <w:spacing w:after="0" w:line="360" w:lineRule="auto"/>
        <w:ind w:left="709" w:hanging="709"/>
        <w:rPr>
          <w:rFonts w:ascii="Arial" w:hAnsi="Arial"/>
          <w:bCs w:val="0"/>
          <w:sz w:val="22"/>
          <w:szCs w:val="21"/>
          <w:lang w:eastAsia="en-GB"/>
        </w:rPr>
      </w:pPr>
      <w:r w:rsidRPr="00EC54BE">
        <w:rPr>
          <w:rFonts w:ascii="Arial" w:hAnsi="Arial"/>
          <w:bCs w:val="0"/>
          <w:sz w:val="22"/>
          <w:szCs w:val="21"/>
          <w:lang w:eastAsia="en-GB"/>
        </w:rPr>
        <w:t>11.6</w:t>
      </w:r>
      <w:r w:rsidRPr="00EC54BE">
        <w:rPr>
          <w:rFonts w:ascii="Arial" w:hAnsi="Arial"/>
          <w:bCs w:val="0"/>
          <w:sz w:val="22"/>
          <w:szCs w:val="21"/>
          <w:lang w:eastAsia="en-GB"/>
        </w:rPr>
        <w:tab/>
        <w:t>The Supplier shall ensure that its health and safety policy statement (as required by the Health and Safety at Work etc. Act 1974) is made available to the Council on request.</w:t>
      </w:r>
    </w:p>
    <w:p w14:paraId="0C4C9713" w14:textId="77777777" w:rsidR="00EC54BE" w:rsidRPr="00EC54BE" w:rsidRDefault="00EC54BE" w:rsidP="00EC54BE">
      <w:pPr>
        <w:tabs>
          <w:tab w:val="left" w:pos="0"/>
        </w:tabs>
        <w:suppressAutoHyphens/>
        <w:spacing w:after="0" w:line="360" w:lineRule="auto"/>
        <w:ind w:left="709" w:hanging="709"/>
        <w:rPr>
          <w:rFonts w:ascii="Arial" w:hAnsi="Arial"/>
          <w:bCs w:val="0"/>
          <w:sz w:val="22"/>
          <w:szCs w:val="21"/>
          <w:lang w:eastAsia="en-GB"/>
        </w:rPr>
      </w:pPr>
    </w:p>
    <w:p w14:paraId="714C620E" w14:textId="77777777" w:rsidR="00EC54BE" w:rsidRPr="00EC54BE" w:rsidRDefault="00EC54BE" w:rsidP="00EC54BE">
      <w:pPr>
        <w:autoSpaceDE w:val="0"/>
        <w:autoSpaceDN w:val="0"/>
        <w:adjustRightInd w:val="0"/>
        <w:spacing w:after="0" w:line="360" w:lineRule="auto"/>
        <w:rPr>
          <w:rFonts w:ascii="Arial" w:eastAsia="Arial Unicode MS" w:hAnsi="Arial"/>
          <w:bCs w:val="0"/>
          <w:sz w:val="22"/>
          <w:szCs w:val="21"/>
          <w:u w:val="single"/>
          <w:lang w:eastAsia="en-GB"/>
        </w:rPr>
      </w:pPr>
      <w:r w:rsidRPr="00EC54BE">
        <w:rPr>
          <w:rFonts w:ascii="Arial" w:eastAsia="Arial Unicode MS" w:hAnsi="Arial"/>
          <w:bCs w:val="0"/>
          <w:caps/>
          <w:sz w:val="22"/>
          <w:szCs w:val="21"/>
          <w:lang w:eastAsia="en-GB"/>
        </w:rPr>
        <w:t>12.</w:t>
      </w:r>
      <w:r w:rsidRPr="00EC54BE">
        <w:rPr>
          <w:rFonts w:ascii="Arial" w:eastAsia="Arial Unicode MS" w:hAnsi="Arial"/>
          <w:bCs w:val="0"/>
          <w:caps/>
          <w:sz w:val="22"/>
          <w:szCs w:val="21"/>
          <w:lang w:eastAsia="en-GB"/>
        </w:rPr>
        <w:tab/>
        <w:t>Data protection LEGISLATION</w:t>
      </w:r>
    </w:p>
    <w:p w14:paraId="1A5AAF18" w14:textId="77777777" w:rsidR="00EC54BE" w:rsidRPr="00EC54BE" w:rsidRDefault="00EC54BE" w:rsidP="00EC54BE">
      <w:pPr>
        <w:spacing w:before="280" w:line="300" w:lineRule="atLeast"/>
        <w:ind w:left="720" w:hanging="720"/>
        <w:outlineLvl w:val="1"/>
        <w:rPr>
          <w:rFonts w:ascii="Arial" w:hAnsi="Arial" w:cs="Times New Roman"/>
          <w:bCs w:val="0"/>
          <w:sz w:val="22"/>
          <w:lang w:eastAsia="en-GB"/>
        </w:rPr>
      </w:pPr>
      <w:r w:rsidRPr="00EC54BE">
        <w:rPr>
          <w:rFonts w:ascii="Arial" w:hAnsi="Arial"/>
          <w:sz w:val="22"/>
          <w:szCs w:val="21"/>
          <w:lang w:eastAsia="en-GB"/>
        </w:rPr>
        <w:t>12.1</w:t>
      </w:r>
      <w:r w:rsidRPr="00EC54BE">
        <w:rPr>
          <w:rFonts w:ascii="Arial" w:hAnsi="Arial"/>
          <w:sz w:val="22"/>
          <w:szCs w:val="21"/>
          <w:lang w:eastAsia="en-GB"/>
        </w:rPr>
        <w:tab/>
        <w:t xml:space="preserve">This clause 12 applies where the Supplier is processing Personal Data as part of the Services. </w:t>
      </w:r>
      <w:r w:rsidRPr="00EC54BE">
        <w:rPr>
          <w:rFonts w:ascii="Arial" w:hAnsi="Arial" w:cs="Times New Roman"/>
          <w:bCs w:val="0"/>
          <w:color w:val="000000"/>
          <w:sz w:val="22"/>
          <w:lang w:eastAsia="en-GB"/>
        </w:rPr>
        <w:t xml:space="preserve">The Parties acknowledge that for the purposes of Data Protection Legislation the Council  is the Controller and Supplier is the Processor. The only processing </w:t>
      </w:r>
      <w:r w:rsidRPr="00EC54BE">
        <w:rPr>
          <w:rFonts w:ascii="Arial" w:hAnsi="Arial" w:cs="Times New Roman"/>
          <w:bCs w:val="0"/>
          <w:sz w:val="22"/>
          <w:lang w:eastAsia="en-GB"/>
        </w:rPr>
        <w:t>that the Suppler is authorised to do by the Council is set out in the table on data protection in Annex 5 and may not be determined by the Supplier.</w:t>
      </w:r>
    </w:p>
    <w:p w14:paraId="23FBF6E0" w14:textId="77777777" w:rsidR="00EC54BE" w:rsidRPr="00EC54BE" w:rsidRDefault="00EC54BE" w:rsidP="00EC54BE">
      <w:pPr>
        <w:spacing w:before="280" w:line="300" w:lineRule="atLeast"/>
        <w:ind w:left="720" w:hanging="720"/>
        <w:outlineLvl w:val="1"/>
        <w:rPr>
          <w:rFonts w:ascii="Arial" w:hAnsi="Arial" w:cs="Times New Roman"/>
          <w:bCs w:val="0"/>
          <w:sz w:val="22"/>
          <w:lang w:eastAsia="en-GB"/>
        </w:rPr>
      </w:pPr>
      <w:r w:rsidRPr="00EC54BE">
        <w:rPr>
          <w:rFonts w:ascii="Arial" w:hAnsi="Arial" w:cs="Times New Roman"/>
          <w:bCs w:val="0"/>
          <w:sz w:val="22"/>
          <w:lang w:eastAsia="en-GB"/>
        </w:rPr>
        <w:t>12.2</w:t>
      </w:r>
      <w:r w:rsidRPr="00EC54BE">
        <w:rPr>
          <w:rFonts w:ascii="Arial" w:hAnsi="Arial" w:cs="Times New Roman"/>
          <w:bCs w:val="0"/>
          <w:sz w:val="22"/>
          <w:lang w:eastAsia="en-GB"/>
        </w:rPr>
        <w:tab/>
        <w:t>The Supplier shall notify the Council immediately if it considers that any of the Council’s instructions infringe the Data Protection Legislation</w:t>
      </w:r>
      <w:r w:rsidRPr="00EC54BE">
        <w:rPr>
          <w:rFonts w:ascii="Arial" w:hAnsi="Arial" w:cs="Times New Roman"/>
          <w:bCs w:val="0"/>
          <w:color w:val="FF0000"/>
          <w:sz w:val="22"/>
          <w:lang w:eastAsia="en-GB"/>
        </w:rPr>
        <w:t>.</w:t>
      </w:r>
    </w:p>
    <w:p w14:paraId="143AA9F9" w14:textId="77777777" w:rsidR="00EC54BE" w:rsidRPr="00EC54BE" w:rsidRDefault="00EC54BE" w:rsidP="00EC54BE">
      <w:pPr>
        <w:spacing w:before="280" w:line="300" w:lineRule="atLeast"/>
        <w:ind w:left="720" w:hanging="720"/>
        <w:outlineLvl w:val="1"/>
        <w:rPr>
          <w:rFonts w:ascii="Arial" w:hAnsi="Arial" w:cs="Times New Roman"/>
          <w:bCs w:val="0"/>
          <w:sz w:val="22"/>
          <w:lang w:eastAsia="en-GB"/>
        </w:rPr>
      </w:pPr>
      <w:r w:rsidRPr="00EC54BE">
        <w:rPr>
          <w:rFonts w:ascii="Arial" w:hAnsi="Arial" w:cs="Times New Roman"/>
          <w:bCs w:val="0"/>
          <w:sz w:val="22"/>
          <w:lang w:eastAsia="en-GB"/>
        </w:rPr>
        <w:t>12.3</w:t>
      </w:r>
      <w:r w:rsidRPr="00EC54BE">
        <w:rPr>
          <w:rFonts w:ascii="Arial" w:hAnsi="Arial" w:cs="Times New Roman"/>
          <w:bCs w:val="0"/>
          <w:sz w:val="22"/>
          <w:lang w:eastAsia="en-GB"/>
        </w:rPr>
        <w:tab/>
        <w:t>The Supplier shall provide all reasonable assistance to the Council in any preparation of any Data Protection Impact Assessment prior to commencing any processing.  Such assistance may, at the discretion of the Council, include:</w:t>
      </w:r>
    </w:p>
    <w:p w14:paraId="29976A95" w14:textId="77777777" w:rsidR="00EC54BE" w:rsidRPr="00EC54BE" w:rsidRDefault="00EC54BE" w:rsidP="00EC54BE">
      <w:pPr>
        <w:numPr>
          <w:ilvl w:val="0"/>
          <w:numId w:val="32"/>
        </w:numPr>
        <w:spacing w:before="280" w:after="0" w:line="300" w:lineRule="atLeast"/>
        <w:ind w:left="1134" w:hanging="567"/>
        <w:jc w:val="left"/>
        <w:outlineLvl w:val="1"/>
        <w:rPr>
          <w:rFonts w:ascii="Arial" w:hAnsi="Arial" w:cs="Times New Roman"/>
          <w:bCs w:val="0"/>
          <w:sz w:val="22"/>
          <w:lang w:eastAsia="en-GB"/>
        </w:rPr>
      </w:pPr>
      <w:r w:rsidRPr="00EC54BE">
        <w:rPr>
          <w:rFonts w:ascii="Arial" w:hAnsi="Arial" w:cs="Times New Roman"/>
          <w:bCs w:val="0"/>
          <w:sz w:val="22"/>
          <w:lang w:eastAsia="en-GB"/>
        </w:rPr>
        <w:t>a systematic description  of the envisaged processing operations and the purpose of the processing;</w:t>
      </w:r>
    </w:p>
    <w:p w14:paraId="30E0A7A7" w14:textId="77777777" w:rsidR="00EC54BE" w:rsidRPr="00EC54BE" w:rsidRDefault="00EC54BE" w:rsidP="00EC54BE">
      <w:pPr>
        <w:numPr>
          <w:ilvl w:val="0"/>
          <w:numId w:val="32"/>
        </w:numPr>
        <w:spacing w:before="280" w:after="0" w:line="300" w:lineRule="atLeast"/>
        <w:ind w:left="1134" w:hanging="567"/>
        <w:jc w:val="left"/>
        <w:outlineLvl w:val="1"/>
        <w:rPr>
          <w:rFonts w:ascii="Arial" w:hAnsi="Arial" w:cs="Times New Roman"/>
          <w:bCs w:val="0"/>
          <w:color w:val="000000"/>
          <w:sz w:val="22"/>
          <w:lang w:eastAsia="en-GB"/>
        </w:rPr>
      </w:pPr>
      <w:r w:rsidRPr="00EC54BE">
        <w:rPr>
          <w:rFonts w:ascii="Arial" w:hAnsi="Arial" w:cs="Times New Roman"/>
          <w:bCs w:val="0"/>
          <w:sz w:val="22"/>
          <w:lang w:eastAsia="en-GB"/>
        </w:rPr>
        <w:t>an assessment of the necessity and proportionality of</w:t>
      </w:r>
      <w:r w:rsidRPr="00EC54BE">
        <w:rPr>
          <w:rFonts w:ascii="Arial" w:hAnsi="Arial" w:cs="Times New Roman"/>
          <w:bCs w:val="0"/>
          <w:color w:val="000000"/>
          <w:sz w:val="22"/>
          <w:lang w:eastAsia="en-GB"/>
        </w:rPr>
        <w:t xml:space="preserve"> the processing operations in relation to the Services;</w:t>
      </w:r>
    </w:p>
    <w:p w14:paraId="358C7D1F" w14:textId="77777777" w:rsidR="00EC54BE" w:rsidRPr="00EC54BE" w:rsidRDefault="00EC54BE" w:rsidP="00EC54BE">
      <w:pPr>
        <w:numPr>
          <w:ilvl w:val="0"/>
          <w:numId w:val="32"/>
        </w:numPr>
        <w:spacing w:before="280" w:after="0" w:line="300" w:lineRule="atLeast"/>
        <w:ind w:left="1134" w:hanging="567"/>
        <w:jc w:val="left"/>
        <w:outlineLvl w:val="1"/>
        <w:rPr>
          <w:rFonts w:ascii="Arial" w:hAnsi="Arial" w:cs="Times New Roman"/>
          <w:bCs w:val="0"/>
          <w:color w:val="000000"/>
          <w:sz w:val="22"/>
          <w:lang w:eastAsia="en-GB"/>
        </w:rPr>
      </w:pPr>
      <w:r w:rsidRPr="00EC54BE">
        <w:rPr>
          <w:rFonts w:ascii="Arial" w:hAnsi="Arial" w:cs="Times New Roman"/>
          <w:bCs w:val="0"/>
          <w:color w:val="000000"/>
          <w:sz w:val="22"/>
          <w:lang w:eastAsia="en-GB"/>
        </w:rPr>
        <w:t>an assessment of the risks to the rights and freedoms of Data Subjects; and</w:t>
      </w:r>
    </w:p>
    <w:p w14:paraId="69A8E4BA" w14:textId="77777777" w:rsidR="00EC54BE" w:rsidRPr="00EC54BE" w:rsidRDefault="00EC54BE" w:rsidP="00EC54BE">
      <w:pPr>
        <w:numPr>
          <w:ilvl w:val="0"/>
          <w:numId w:val="32"/>
        </w:numPr>
        <w:spacing w:before="280" w:after="0" w:line="300" w:lineRule="atLeast"/>
        <w:ind w:left="1134" w:hanging="567"/>
        <w:jc w:val="left"/>
        <w:outlineLvl w:val="1"/>
        <w:rPr>
          <w:rFonts w:ascii="Arial" w:hAnsi="Arial"/>
          <w:bCs w:val="0"/>
          <w:color w:val="000000"/>
          <w:sz w:val="22"/>
          <w:lang w:eastAsia="en-GB"/>
        </w:rPr>
      </w:pPr>
      <w:r w:rsidRPr="00EC54BE">
        <w:rPr>
          <w:rFonts w:ascii="Arial" w:hAnsi="Arial" w:cs="Times New Roman"/>
          <w:bCs w:val="0"/>
          <w:color w:val="000000"/>
          <w:sz w:val="22"/>
          <w:lang w:eastAsia="en-GB"/>
        </w:rPr>
        <w:lastRenderedPageBreak/>
        <w:t xml:space="preserve">the </w:t>
      </w:r>
      <w:r w:rsidRPr="00EC54BE">
        <w:rPr>
          <w:rFonts w:ascii="Arial" w:hAnsi="Arial"/>
          <w:bCs w:val="0"/>
          <w:color w:val="000000"/>
          <w:sz w:val="22"/>
          <w:lang w:eastAsia="en-GB"/>
        </w:rPr>
        <w:t>measures envisaged to address the risks, including safeguards, security measures and mechanisms to ensure the protection of Personal Data</w:t>
      </w:r>
    </w:p>
    <w:p w14:paraId="0F5BA4F1" w14:textId="77777777" w:rsidR="00EC54BE" w:rsidRPr="00EC54BE" w:rsidRDefault="00EC54BE" w:rsidP="00EC54BE">
      <w:pPr>
        <w:numPr>
          <w:ilvl w:val="1"/>
          <w:numId w:val="0"/>
        </w:numPr>
        <w:tabs>
          <w:tab w:val="num" w:pos="720"/>
        </w:tabs>
        <w:spacing w:before="280" w:line="300" w:lineRule="atLeast"/>
        <w:ind w:left="720" w:hanging="720"/>
        <w:outlineLvl w:val="1"/>
        <w:rPr>
          <w:rFonts w:ascii="Arial" w:hAnsi="Arial"/>
          <w:bCs w:val="0"/>
          <w:color w:val="000000"/>
          <w:sz w:val="22"/>
          <w:lang w:eastAsia="en-GB"/>
        </w:rPr>
      </w:pPr>
      <w:r w:rsidRPr="00EC54BE">
        <w:rPr>
          <w:rFonts w:ascii="Arial" w:hAnsi="Arial"/>
          <w:bCs w:val="0"/>
          <w:color w:val="000000"/>
          <w:sz w:val="22"/>
          <w:lang w:eastAsia="en-GB"/>
        </w:rPr>
        <w:t>12.4</w:t>
      </w:r>
      <w:r w:rsidRPr="00EC54BE">
        <w:rPr>
          <w:rFonts w:ascii="Arial" w:hAnsi="Arial"/>
          <w:bCs w:val="0"/>
          <w:color w:val="000000"/>
          <w:sz w:val="22"/>
          <w:lang w:eastAsia="en-GB"/>
        </w:rPr>
        <w:tab/>
        <w:t>The Supplier shall, in relation to any Personal Data processed in connection with its obligations under this Agreement:</w:t>
      </w:r>
    </w:p>
    <w:p w14:paraId="49D35E35" w14:textId="77777777" w:rsidR="00EC54BE" w:rsidRPr="00EC54BE" w:rsidRDefault="00EC54BE" w:rsidP="00EC54BE">
      <w:pPr>
        <w:numPr>
          <w:ilvl w:val="0"/>
          <w:numId w:val="33"/>
        </w:numPr>
        <w:spacing w:before="280" w:after="0" w:line="300" w:lineRule="atLeast"/>
        <w:ind w:left="1134" w:hanging="567"/>
        <w:jc w:val="left"/>
        <w:outlineLvl w:val="1"/>
        <w:rPr>
          <w:rFonts w:ascii="Arial" w:hAnsi="Arial"/>
          <w:bCs w:val="0"/>
          <w:sz w:val="22"/>
          <w:lang w:eastAsia="en-GB"/>
        </w:rPr>
      </w:pPr>
      <w:r w:rsidRPr="00EC54BE">
        <w:rPr>
          <w:rFonts w:ascii="Arial" w:hAnsi="Arial"/>
          <w:bCs w:val="0"/>
          <w:color w:val="000000"/>
          <w:sz w:val="22"/>
          <w:lang w:eastAsia="en-GB"/>
        </w:rPr>
        <w:t xml:space="preserve">process the Personal Data only in accordance </w:t>
      </w:r>
      <w:r w:rsidRPr="00EC54BE">
        <w:rPr>
          <w:rFonts w:ascii="Arial" w:hAnsi="Arial"/>
          <w:bCs w:val="0"/>
          <w:sz w:val="22"/>
          <w:lang w:eastAsia="en-GB"/>
        </w:rPr>
        <w:t>with this clause and Annex 5, unless the Supplier is required to do otherwise by law. If it is so required the Supplier shall promptly notify the Council before processing the Personal Data unless prohibited by law.</w:t>
      </w:r>
    </w:p>
    <w:p w14:paraId="4CD1FAFC" w14:textId="77777777" w:rsidR="00EC54BE" w:rsidRPr="00EC54BE" w:rsidRDefault="00EC54BE" w:rsidP="00EC54BE">
      <w:pPr>
        <w:numPr>
          <w:ilvl w:val="0"/>
          <w:numId w:val="33"/>
        </w:numPr>
        <w:spacing w:before="280" w:after="0" w:line="300" w:lineRule="atLeast"/>
        <w:ind w:left="1134" w:hanging="567"/>
        <w:jc w:val="left"/>
        <w:outlineLvl w:val="1"/>
        <w:rPr>
          <w:rFonts w:ascii="Arial" w:hAnsi="Arial"/>
          <w:bCs w:val="0"/>
          <w:sz w:val="22"/>
          <w:lang w:eastAsia="en-GB"/>
        </w:rPr>
      </w:pPr>
      <w:r w:rsidRPr="00EC54BE">
        <w:rPr>
          <w:rFonts w:ascii="Arial" w:hAnsi="Arial"/>
          <w:bCs w:val="0"/>
          <w:sz w:val="22"/>
          <w:lang w:eastAsia="en-GB"/>
        </w:rPr>
        <w:t>ensure that it has in pl</w:t>
      </w:r>
      <w:r w:rsidRPr="00EC54BE">
        <w:rPr>
          <w:rFonts w:ascii="Arial" w:hAnsi="Arial"/>
          <w:bCs w:val="0"/>
          <w:sz w:val="22"/>
          <w:szCs w:val="22"/>
          <w:lang w:eastAsia="en-GB"/>
        </w:rPr>
        <w:t xml:space="preserve">ace Protective Measures, </w:t>
      </w:r>
      <w:r w:rsidRPr="00EC54BE">
        <w:rPr>
          <w:rFonts w:ascii="Arial" w:hAnsi="Arial"/>
          <w:bCs w:val="0"/>
          <w:sz w:val="22"/>
          <w:szCs w:val="22"/>
        </w:rPr>
        <w:t xml:space="preserve">which are appropriate to protect against a Data Loss Event </w:t>
      </w:r>
      <w:r w:rsidRPr="00EC54BE">
        <w:rPr>
          <w:rFonts w:ascii="Arial" w:hAnsi="Arial"/>
          <w:bCs w:val="0"/>
          <w:sz w:val="22"/>
          <w:szCs w:val="22"/>
          <w:lang w:eastAsia="en-GB"/>
        </w:rPr>
        <w:t>which the Council may reasonably reject (but failure to reject shall not amount to the approval by the Council of the adequacy of the Protective Measures), having taken account of the:</w:t>
      </w:r>
    </w:p>
    <w:p w14:paraId="2E966652" w14:textId="77777777" w:rsidR="00EC54BE" w:rsidRPr="00EC54BE" w:rsidRDefault="00EC54BE" w:rsidP="00EC54BE">
      <w:pPr>
        <w:numPr>
          <w:ilvl w:val="0"/>
          <w:numId w:val="35"/>
        </w:numPr>
        <w:spacing w:after="0"/>
        <w:ind w:left="1985" w:hanging="567"/>
        <w:jc w:val="left"/>
        <w:rPr>
          <w:rFonts w:ascii="Arial" w:hAnsi="Arial"/>
          <w:bCs w:val="0"/>
          <w:sz w:val="22"/>
          <w:lang w:eastAsia="en-GB"/>
        </w:rPr>
      </w:pPr>
      <w:r w:rsidRPr="00EC54BE">
        <w:rPr>
          <w:rFonts w:ascii="Arial" w:hAnsi="Arial"/>
          <w:bCs w:val="0"/>
          <w:sz w:val="22"/>
          <w:lang w:eastAsia="en-GB"/>
        </w:rPr>
        <w:t xml:space="preserve"> </w:t>
      </w:r>
      <w:r w:rsidRPr="00EC54BE">
        <w:rPr>
          <w:rFonts w:ascii="Arial" w:hAnsi="Arial"/>
          <w:bCs w:val="0"/>
          <w:sz w:val="22"/>
          <w:lang w:eastAsia="en-GB"/>
        </w:rPr>
        <w:tab/>
        <w:t>nature of the data to be protected.</w:t>
      </w:r>
    </w:p>
    <w:p w14:paraId="5AE02A49" w14:textId="77777777" w:rsidR="00EC54BE" w:rsidRPr="00EC54BE" w:rsidRDefault="00EC54BE" w:rsidP="00EC54BE">
      <w:pPr>
        <w:spacing w:after="0"/>
        <w:ind w:left="1985"/>
        <w:rPr>
          <w:rFonts w:ascii="Arial" w:hAnsi="Arial"/>
          <w:bCs w:val="0"/>
          <w:sz w:val="22"/>
          <w:lang w:eastAsia="en-GB"/>
        </w:rPr>
      </w:pPr>
    </w:p>
    <w:p w14:paraId="64C30BD5" w14:textId="77777777" w:rsidR="00EC54BE" w:rsidRPr="00EC54BE" w:rsidRDefault="00EC54BE" w:rsidP="00EC54BE">
      <w:pPr>
        <w:numPr>
          <w:ilvl w:val="0"/>
          <w:numId w:val="35"/>
        </w:numPr>
        <w:spacing w:after="0"/>
        <w:ind w:left="1985" w:hanging="567"/>
        <w:jc w:val="left"/>
        <w:rPr>
          <w:rFonts w:ascii="Arial" w:hAnsi="Arial"/>
          <w:bCs w:val="0"/>
          <w:sz w:val="22"/>
          <w:lang w:eastAsia="en-GB"/>
        </w:rPr>
      </w:pPr>
      <w:r w:rsidRPr="00EC54BE">
        <w:rPr>
          <w:rFonts w:ascii="Arial" w:hAnsi="Arial"/>
          <w:bCs w:val="0"/>
          <w:sz w:val="22"/>
          <w:lang w:eastAsia="en-GB"/>
        </w:rPr>
        <w:t xml:space="preserve"> </w:t>
      </w:r>
      <w:r w:rsidRPr="00EC54BE">
        <w:rPr>
          <w:rFonts w:ascii="Arial" w:hAnsi="Arial"/>
          <w:bCs w:val="0"/>
          <w:sz w:val="22"/>
          <w:lang w:eastAsia="en-GB"/>
        </w:rPr>
        <w:tab/>
        <w:t>harm that might result from a Data Loss Event</w:t>
      </w:r>
    </w:p>
    <w:p w14:paraId="29A9D800" w14:textId="77777777" w:rsidR="00EC54BE" w:rsidRPr="00EC54BE" w:rsidRDefault="00EC54BE" w:rsidP="00EC54BE">
      <w:pPr>
        <w:spacing w:after="0"/>
        <w:ind w:left="1418"/>
        <w:rPr>
          <w:rFonts w:ascii="Arial" w:hAnsi="Arial"/>
          <w:bCs w:val="0"/>
          <w:sz w:val="22"/>
          <w:lang w:eastAsia="en-GB"/>
        </w:rPr>
      </w:pPr>
    </w:p>
    <w:p w14:paraId="73D047DF" w14:textId="77777777" w:rsidR="00EC54BE" w:rsidRPr="00EC54BE" w:rsidRDefault="00EC54BE" w:rsidP="00EC54BE">
      <w:pPr>
        <w:numPr>
          <w:ilvl w:val="0"/>
          <w:numId w:val="35"/>
        </w:numPr>
        <w:spacing w:after="0"/>
        <w:ind w:left="1985" w:hanging="567"/>
        <w:jc w:val="left"/>
        <w:rPr>
          <w:rFonts w:ascii="Arial" w:hAnsi="Arial"/>
          <w:bCs w:val="0"/>
          <w:sz w:val="22"/>
          <w:lang w:eastAsia="en-GB"/>
        </w:rPr>
      </w:pPr>
      <w:r w:rsidRPr="00EC54BE">
        <w:rPr>
          <w:rFonts w:ascii="Arial" w:hAnsi="Arial"/>
          <w:bCs w:val="0"/>
          <w:sz w:val="22"/>
          <w:lang w:eastAsia="en-GB"/>
        </w:rPr>
        <w:t xml:space="preserve"> </w:t>
      </w:r>
      <w:r w:rsidRPr="00EC54BE">
        <w:rPr>
          <w:rFonts w:ascii="Arial" w:hAnsi="Arial"/>
          <w:bCs w:val="0"/>
          <w:sz w:val="22"/>
          <w:lang w:eastAsia="en-GB"/>
        </w:rPr>
        <w:tab/>
        <w:t>state of technological development; and</w:t>
      </w:r>
    </w:p>
    <w:p w14:paraId="186227FB" w14:textId="77777777" w:rsidR="00EC54BE" w:rsidRPr="00EC54BE" w:rsidRDefault="00EC54BE" w:rsidP="00EC54BE">
      <w:pPr>
        <w:spacing w:after="0"/>
        <w:ind w:left="1985"/>
        <w:rPr>
          <w:rFonts w:ascii="Arial" w:hAnsi="Arial"/>
          <w:bCs w:val="0"/>
          <w:sz w:val="22"/>
          <w:lang w:eastAsia="en-GB"/>
        </w:rPr>
      </w:pPr>
    </w:p>
    <w:p w14:paraId="08A4864E" w14:textId="77777777" w:rsidR="00EC54BE" w:rsidRPr="00EC54BE" w:rsidRDefault="00EC54BE" w:rsidP="00EC54BE">
      <w:pPr>
        <w:numPr>
          <w:ilvl w:val="0"/>
          <w:numId w:val="35"/>
        </w:numPr>
        <w:spacing w:after="0"/>
        <w:ind w:left="1985" w:hanging="567"/>
        <w:jc w:val="left"/>
        <w:rPr>
          <w:rFonts w:ascii="Arial" w:hAnsi="Arial"/>
          <w:bCs w:val="0"/>
          <w:sz w:val="22"/>
          <w:lang w:eastAsia="en-GB"/>
        </w:rPr>
      </w:pPr>
      <w:r w:rsidRPr="00EC54BE">
        <w:rPr>
          <w:rFonts w:ascii="Arial" w:hAnsi="Arial"/>
          <w:bCs w:val="0"/>
          <w:sz w:val="22"/>
          <w:lang w:eastAsia="en-GB"/>
        </w:rPr>
        <w:t xml:space="preserve"> </w:t>
      </w:r>
      <w:r w:rsidRPr="00EC54BE">
        <w:rPr>
          <w:rFonts w:ascii="Arial" w:hAnsi="Arial"/>
          <w:bCs w:val="0"/>
          <w:sz w:val="22"/>
          <w:lang w:eastAsia="en-GB"/>
        </w:rPr>
        <w:tab/>
        <w:t>cost of implementing any measures;</w:t>
      </w:r>
    </w:p>
    <w:p w14:paraId="2AC101B4" w14:textId="77777777" w:rsidR="00EC54BE" w:rsidRPr="00EC54BE" w:rsidRDefault="00EC54BE" w:rsidP="00EC54BE">
      <w:pPr>
        <w:numPr>
          <w:ilvl w:val="0"/>
          <w:numId w:val="33"/>
        </w:numPr>
        <w:spacing w:before="280" w:after="0" w:line="300" w:lineRule="atLeast"/>
        <w:ind w:left="1134" w:hanging="567"/>
        <w:jc w:val="left"/>
        <w:outlineLvl w:val="1"/>
        <w:rPr>
          <w:rFonts w:ascii="Arial" w:hAnsi="Arial"/>
          <w:bCs w:val="0"/>
          <w:color w:val="000000"/>
          <w:sz w:val="22"/>
          <w:lang w:eastAsia="en-GB"/>
        </w:rPr>
      </w:pPr>
      <w:r w:rsidRPr="00EC54BE">
        <w:rPr>
          <w:rFonts w:ascii="Arial" w:hAnsi="Arial"/>
          <w:bCs w:val="0"/>
          <w:color w:val="000000"/>
          <w:sz w:val="22"/>
          <w:lang w:eastAsia="en-GB"/>
        </w:rPr>
        <w:t>ensure that:</w:t>
      </w:r>
    </w:p>
    <w:p w14:paraId="496B260A" w14:textId="77777777" w:rsidR="00EC54BE" w:rsidRPr="00EC54BE" w:rsidRDefault="00EC54BE" w:rsidP="00EC54BE">
      <w:pPr>
        <w:numPr>
          <w:ilvl w:val="0"/>
          <w:numId w:val="34"/>
        </w:numPr>
        <w:spacing w:before="280" w:after="0" w:line="300" w:lineRule="atLeast"/>
        <w:ind w:left="1985" w:hanging="567"/>
        <w:jc w:val="left"/>
        <w:outlineLvl w:val="1"/>
        <w:rPr>
          <w:rFonts w:ascii="Arial" w:hAnsi="Arial"/>
          <w:bCs w:val="0"/>
          <w:color w:val="000000"/>
          <w:sz w:val="22"/>
          <w:lang w:eastAsia="en-GB"/>
        </w:rPr>
      </w:pPr>
      <w:r w:rsidRPr="00EC54BE">
        <w:rPr>
          <w:rFonts w:ascii="Arial" w:hAnsi="Arial"/>
          <w:bCs w:val="0"/>
          <w:color w:val="000000"/>
          <w:sz w:val="22"/>
          <w:lang w:eastAsia="en-GB"/>
        </w:rPr>
        <w:t xml:space="preserve"> </w:t>
      </w:r>
      <w:r w:rsidRPr="00EC54BE">
        <w:rPr>
          <w:rFonts w:ascii="Arial" w:hAnsi="Arial"/>
          <w:bCs w:val="0"/>
          <w:color w:val="000000"/>
          <w:sz w:val="22"/>
          <w:lang w:eastAsia="en-GB"/>
        </w:rPr>
        <w:tab/>
        <w:t>the Supplier’s Personnel do not process Personal Data except in accordance with this Agreement.</w:t>
      </w:r>
    </w:p>
    <w:p w14:paraId="2E9F2AB2" w14:textId="77777777" w:rsidR="00EC54BE" w:rsidRPr="00EC54BE" w:rsidRDefault="00EC54BE" w:rsidP="00EC54BE">
      <w:pPr>
        <w:numPr>
          <w:ilvl w:val="0"/>
          <w:numId w:val="34"/>
        </w:numPr>
        <w:spacing w:before="280" w:after="0" w:line="300" w:lineRule="atLeast"/>
        <w:ind w:left="1985" w:hanging="567"/>
        <w:jc w:val="left"/>
        <w:outlineLvl w:val="1"/>
        <w:rPr>
          <w:rFonts w:ascii="Arial" w:hAnsi="Arial"/>
          <w:bCs w:val="0"/>
          <w:color w:val="000000"/>
          <w:sz w:val="22"/>
          <w:lang w:eastAsia="en-GB"/>
        </w:rPr>
      </w:pPr>
      <w:r w:rsidRPr="00EC54BE">
        <w:rPr>
          <w:rFonts w:ascii="Arial" w:hAnsi="Arial"/>
          <w:bCs w:val="0"/>
          <w:color w:val="000000"/>
          <w:sz w:val="22"/>
          <w:lang w:eastAsia="en-GB"/>
        </w:rPr>
        <w:t xml:space="preserve"> </w:t>
      </w:r>
      <w:r w:rsidRPr="00EC54BE">
        <w:rPr>
          <w:rFonts w:ascii="Arial" w:hAnsi="Arial"/>
          <w:bCs w:val="0"/>
          <w:color w:val="000000"/>
          <w:sz w:val="22"/>
          <w:lang w:eastAsia="en-GB"/>
        </w:rPr>
        <w:tab/>
        <w:t>it takes all reasonable steps to ensure the reliability and integrity of Personnel who gave access to the Personal Data and ensure that they:</w:t>
      </w:r>
    </w:p>
    <w:p w14:paraId="2B35B912" w14:textId="77777777" w:rsidR="00EC54BE" w:rsidRPr="00EC54BE" w:rsidRDefault="00EC54BE" w:rsidP="00EC54BE">
      <w:pPr>
        <w:numPr>
          <w:ilvl w:val="0"/>
          <w:numId w:val="36"/>
        </w:numPr>
        <w:spacing w:before="280" w:after="0" w:line="300" w:lineRule="atLeast"/>
        <w:ind w:left="2835" w:hanging="708"/>
        <w:jc w:val="left"/>
        <w:outlineLvl w:val="1"/>
        <w:rPr>
          <w:rFonts w:ascii="Arial" w:hAnsi="Arial"/>
          <w:bCs w:val="0"/>
          <w:color w:val="000000"/>
          <w:sz w:val="22"/>
          <w:lang w:eastAsia="en-GB"/>
        </w:rPr>
      </w:pPr>
      <w:r w:rsidRPr="00EC54BE">
        <w:rPr>
          <w:rFonts w:ascii="Arial" w:hAnsi="Arial"/>
          <w:bCs w:val="0"/>
          <w:color w:val="000000"/>
          <w:sz w:val="22"/>
          <w:lang w:eastAsia="en-GB"/>
        </w:rPr>
        <w:t>are aware of and comply with the Supplier’s duties under this clause;</w:t>
      </w:r>
    </w:p>
    <w:p w14:paraId="4709A92D" w14:textId="77777777" w:rsidR="00EC54BE" w:rsidRPr="00EC54BE" w:rsidRDefault="00EC54BE" w:rsidP="00EC54BE">
      <w:pPr>
        <w:numPr>
          <w:ilvl w:val="0"/>
          <w:numId w:val="36"/>
        </w:numPr>
        <w:spacing w:before="280" w:after="0" w:line="300" w:lineRule="atLeast"/>
        <w:ind w:left="2835" w:hanging="708"/>
        <w:jc w:val="left"/>
        <w:outlineLvl w:val="1"/>
        <w:rPr>
          <w:rFonts w:ascii="Arial" w:hAnsi="Arial"/>
          <w:bCs w:val="0"/>
          <w:color w:val="000000"/>
          <w:sz w:val="22"/>
          <w:lang w:eastAsia="en-GB"/>
        </w:rPr>
      </w:pPr>
      <w:r w:rsidRPr="00EC54BE">
        <w:rPr>
          <w:rFonts w:ascii="Arial" w:hAnsi="Arial"/>
          <w:bCs w:val="0"/>
          <w:color w:val="000000"/>
          <w:sz w:val="22"/>
          <w:lang w:eastAsia="en-GB"/>
        </w:rPr>
        <w:t>are subject to appropriate confidentiality undertakings with the Supplier or any Sub-Processor;</w:t>
      </w:r>
    </w:p>
    <w:p w14:paraId="58AC01AE" w14:textId="77777777" w:rsidR="00EC54BE" w:rsidRPr="00EC54BE" w:rsidRDefault="00EC54BE" w:rsidP="00EC54BE">
      <w:pPr>
        <w:numPr>
          <w:ilvl w:val="0"/>
          <w:numId w:val="36"/>
        </w:numPr>
        <w:spacing w:before="280" w:after="0" w:line="300" w:lineRule="atLeast"/>
        <w:ind w:left="2835" w:hanging="708"/>
        <w:jc w:val="left"/>
        <w:outlineLvl w:val="1"/>
        <w:rPr>
          <w:rFonts w:ascii="Arial" w:hAnsi="Arial"/>
          <w:bCs w:val="0"/>
          <w:color w:val="000000"/>
          <w:sz w:val="22"/>
          <w:lang w:eastAsia="en-GB"/>
        </w:rPr>
      </w:pPr>
      <w:r w:rsidRPr="00EC54BE">
        <w:rPr>
          <w:rFonts w:ascii="Arial" w:hAnsi="Arial"/>
          <w:bCs w:val="0"/>
          <w:color w:val="000000"/>
          <w:sz w:val="22"/>
          <w:lang w:eastAsia="en-GB"/>
        </w:rPr>
        <w:t xml:space="preserve">are informed of the confidential nature of the Personal Data and do not publish, disclose or divulge any of the Personal Data to any third Party </w:t>
      </w:r>
      <w:r w:rsidRPr="00EC54BE">
        <w:rPr>
          <w:rFonts w:ascii="Arial" w:hAnsi="Arial"/>
          <w:bCs w:val="0"/>
          <w:color w:val="000000"/>
          <w:sz w:val="22"/>
          <w:lang w:eastAsia="en-GB"/>
        </w:rPr>
        <w:lastRenderedPageBreak/>
        <w:t xml:space="preserve">unless directed in writing to do so by the Council or as otherwise permitted by this agreement; and </w:t>
      </w:r>
    </w:p>
    <w:p w14:paraId="59C96459" w14:textId="77777777" w:rsidR="00EC54BE" w:rsidRPr="00EC54BE" w:rsidRDefault="00EC54BE" w:rsidP="00EC54BE">
      <w:pPr>
        <w:numPr>
          <w:ilvl w:val="0"/>
          <w:numId w:val="36"/>
        </w:numPr>
        <w:spacing w:before="280" w:after="0" w:line="300" w:lineRule="atLeast"/>
        <w:ind w:left="2835" w:hanging="708"/>
        <w:jc w:val="left"/>
        <w:outlineLvl w:val="1"/>
        <w:rPr>
          <w:rFonts w:ascii="Arial" w:hAnsi="Arial"/>
          <w:bCs w:val="0"/>
          <w:color w:val="000000"/>
          <w:sz w:val="22"/>
          <w:lang w:eastAsia="en-GB"/>
        </w:rPr>
      </w:pPr>
      <w:r w:rsidRPr="00EC54BE">
        <w:rPr>
          <w:rFonts w:ascii="Arial" w:hAnsi="Arial"/>
          <w:bCs w:val="0"/>
          <w:color w:val="000000"/>
          <w:sz w:val="22"/>
          <w:lang w:eastAsia="en-GB"/>
        </w:rPr>
        <w:t>have undergone adequate training in the use, care, protection and handling  of Personal Data; and</w:t>
      </w:r>
    </w:p>
    <w:p w14:paraId="1E1B9901" w14:textId="77777777" w:rsidR="00EC54BE" w:rsidRPr="00EC54BE" w:rsidRDefault="00EC54BE" w:rsidP="00EC54BE">
      <w:pPr>
        <w:numPr>
          <w:ilvl w:val="0"/>
          <w:numId w:val="33"/>
        </w:numPr>
        <w:spacing w:before="280" w:after="0" w:line="300" w:lineRule="atLeast"/>
        <w:ind w:left="1134" w:hanging="567"/>
        <w:jc w:val="left"/>
        <w:outlineLvl w:val="1"/>
        <w:rPr>
          <w:rFonts w:ascii="Arial" w:hAnsi="Arial"/>
          <w:bCs w:val="0"/>
          <w:color w:val="000000"/>
          <w:sz w:val="22"/>
          <w:lang w:eastAsia="en-GB"/>
        </w:rPr>
      </w:pPr>
      <w:r w:rsidRPr="00EC54BE">
        <w:rPr>
          <w:rFonts w:ascii="Arial" w:hAnsi="Arial"/>
          <w:bCs w:val="0"/>
          <w:color w:val="000000"/>
          <w:sz w:val="22"/>
          <w:lang w:eastAsia="en-GB"/>
        </w:rPr>
        <w:t>not transfer Personal Data outside of the EU unless the prior written consent of the Council has been obtained and the following conditions are fulfilled:</w:t>
      </w:r>
    </w:p>
    <w:p w14:paraId="23C979B5" w14:textId="77777777" w:rsidR="00EC54BE" w:rsidRPr="00EC54BE" w:rsidRDefault="00EC54BE" w:rsidP="00EC54BE">
      <w:pPr>
        <w:numPr>
          <w:ilvl w:val="0"/>
          <w:numId w:val="38"/>
        </w:numPr>
        <w:spacing w:before="280" w:after="0" w:line="300" w:lineRule="atLeast"/>
        <w:jc w:val="left"/>
        <w:outlineLvl w:val="1"/>
        <w:rPr>
          <w:rFonts w:ascii="Arial" w:hAnsi="Arial"/>
          <w:bCs w:val="0"/>
          <w:color w:val="000000"/>
          <w:sz w:val="22"/>
          <w:lang w:eastAsia="en-GB"/>
        </w:rPr>
      </w:pPr>
      <w:r w:rsidRPr="00EC54BE">
        <w:rPr>
          <w:rFonts w:ascii="Arial" w:hAnsi="Arial"/>
          <w:bCs w:val="0"/>
          <w:color w:val="000000"/>
          <w:sz w:val="22"/>
          <w:lang w:eastAsia="en-GB"/>
        </w:rPr>
        <w:t>the Council or the Supplier has provided appropriate safeguards in relation to the transfer (whether in accordance with the GDPR Article 46 or Law Enforcement Directive (Directive (EU) 2016/680) as determined by the Council;</w:t>
      </w:r>
    </w:p>
    <w:p w14:paraId="034ECD07" w14:textId="77777777" w:rsidR="00EC54BE" w:rsidRPr="00EC54BE" w:rsidRDefault="00EC54BE" w:rsidP="00EC54BE">
      <w:pPr>
        <w:numPr>
          <w:ilvl w:val="0"/>
          <w:numId w:val="38"/>
        </w:numPr>
        <w:spacing w:before="280" w:after="0" w:line="300" w:lineRule="atLeast"/>
        <w:jc w:val="left"/>
        <w:outlineLvl w:val="1"/>
        <w:rPr>
          <w:rFonts w:ascii="Arial" w:hAnsi="Arial"/>
          <w:bCs w:val="0"/>
          <w:color w:val="000000"/>
          <w:sz w:val="22"/>
          <w:lang w:eastAsia="en-GB"/>
        </w:rPr>
      </w:pPr>
      <w:r w:rsidRPr="00EC54BE">
        <w:rPr>
          <w:rFonts w:ascii="Arial" w:hAnsi="Arial"/>
          <w:bCs w:val="0"/>
          <w:color w:val="000000"/>
          <w:sz w:val="22"/>
          <w:lang w:eastAsia="en-GB"/>
        </w:rPr>
        <w:t>the Data Subject has enforceable rights and effective legal remedies;</w:t>
      </w:r>
    </w:p>
    <w:p w14:paraId="011C48D5" w14:textId="77777777" w:rsidR="00EC54BE" w:rsidRPr="00EC54BE" w:rsidRDefault="00EC54BE" w:rsidP="00EC54BE">
      <w:pPr>
        <w:numPr>
          <w:ilvl w:val="0"/>
          <w:numId w:val="38"/>
        </w:numPr>
        <w:spacing w:before="280" w:after="0" w:line="300" w:lineRule="atLeast"/>
        <w:jc w:val="left"/>
        <w:outlineLvl w:val="1"/>
        <w:rPr>
          <w:rFonts w:ascii="Arial" w:hAnsi="Arial"/>
          <w:bCs w:val="0"/>
          <w:color w:val="000000"/>
          <w:sz w:val="22"/>
          <w:lang w:eastAsia="en-GB"/>
        </w:rPr>
      </w:pPr>
      <w:r w:rsidRPr="00EC54BE">
        <w:rPr>
          <w:rFonts w:ascii="Arial" w:hAnsi="Arial"/>
          <w:bCs w:val="0"/>
          <w:color w:val="000000"/>
          <w:sz w:val="22"/>
          <w:lang w:eastAsia="en-GB"/>
        </w:rPr>
        <w:t>the Supplier complies with its obligations under the Data Protection Legislation by providing an adequate level of protection to any Personal Data that is transferred (or, if it is not so bound, uses its best endeavours to assist the Supplier in meetings its obligations); and</w:t>
      </w:r>
    </w:p>
    <w:p w14:paraId="3522CB34" w14:textId="77777777" w:rsidR="00EC54BE" w:rsidRPr="00EC54BE" w:rsidRDefault="00EC54BE" w:rsidP="00EC54BE">
      <w:pPr>
        <w:numPr>
          <w:ilvl w:val="0"/>
          <w:numId w:val="38"/>
        </w:numPr>
        <w:spacing w:before="280" w:after="0" w:line="300" w:lineRule="atLeast"/>
        <w:jc w:val="left"/>
        <w:outlineLvl w:val="1"/>
        <w:rPr>
          <w:rFonts w:ascii="Arial" w:hAnsi="Arial"/>
          <w:bCs w:val="0"/>
          <w:color w:val="000000"/>
          <w:sz w:val="22"/>
          <w:lang w:eastAsia="en-GB"/>
        </w:rPr>
      </w:pPr>
      <w:r w:rsidRPr="00EC54BE">
        <w:rPr>
          <w:rFonts w:ascii="Arial" w:hAnsi="Arial"/>
          <w:bCs w:val="0"/>
          <w:color w:val="000000"/>
          <w:sz w:val="22"/>
          <w:lang w:eastAsia="en-GB"/>
        </w:rPr>
        <w:t>the Supplier complies with any reasonable instructions notified to it in advance by the Council with respect to the processing of the Personal Data;</w:t>
      </w:r>
    </w:p>
    <w:p w14:paraId="12DA60BB" w14:textId="77777777" w:rsidR="00EC54BE" w:rsidRPr="00EC54BE" w:rsidRDefault="00EC54BE" w:rsidP="00EC54BE">
      <w:pPr>
        <w:numPr>
          <w:ilvl w:val="0"/>
          <w:numId w:val="33"/>
        </w:numPr>
        <w:spacing w:before="280" w:after="0" w:line="300" w:lineRule="atLeast"/>
        <w:ind w:left="1134" w:hanging="567"/>
        <w:jc w:val="left"/>
        <w:outlineLvl w:val="1"/>
        <w:rPr>
          <w:rFonts w:ascii="Arial" w:hAnsi="Arial"/>
          <w:bCs w:val="0"/>
          <w:color w:val="000000"/>
          <w:sz w:val="22"/>
          <w:lang w:eastAsia="en-GB"/>
        </w:rPr>
      </w:pPr>
      <w:r w:rsidRPr="00EC54BE">
        <w:rPr>
          <w:rFonts w:ascii="Arial" w:hAnsi="Arial"/>
          <w:bCs w:val="0"/>
          <w:color w:val="000000"/>
          <w:sz w:val="22"/>
          <w:lang w:eastAsia="en-GB"/>
        </w:rPr>
        <w:t>at the written direction of the Council, delete or return Personal Data (and an copies of it) to the Council on termination of the Agreement unless the Supplier is require by law to retain the Personal Data.</w:t>
      </w:r>
    </w:p>
    <w:p w14:paraId="5EBD9A45" w14:textId="77777777" w:rsidR="00EC54BE" w:rsidRPr="00EC54BE" w:rsidRDefault="00EC54BE" w:rsidP="00EC54BE">
      <w:pPr>
        <w:numPr>
          <w:ilvl w:val="1"/>
          <w:numId w:val="0"/>
        </w:numPr>
        <w:tabs>
          <w:tab w:val="num" w:pos="720"/>
        </w:tabs>
        <w:spacing w:before="280" w:line="300" w:lineRule="atLeast"/>
        <w:ind w:left="720" w:hanging="720"/>
        <w:outlineLvl w:val="1"/>
        <w:rPr>
          <w:rFonts w:ascii="Arial" w:hAnsi="Arial"/>
          <w:bCs w:val="0"/>
          <w:color w:val="000000"/>
          <w:sz w:val="22"/>
          <w:lang w:eastAsia="en-GB"/>
        </w:rPr>
      </w:pPr>
      <w:r w:rsidRPr="00EC54BE">
        <w:rPr>
          <w:rFonts w:ascii="Arial" w:hAnsi="Arial"/>
          <w:bCs w:val="0"/>
          <w:color w:val="000000"/>
          <w:sz w:val="22"/>
          <w:lang w:eastAsia="en-GB"/>
        </w:rPr>
        <w:t>12.5</w:t>
      </w:r>
      <w:r w:rsidRPr="00EC54BE">
        <w:rPr>
          <w:rFonts w:ascii="Arial" w:hAnsi="Arial"/>
          <w:bCs w:val="0"/>
          <w:color w:val="000000"/>
          <w:sz w:val="22"/>
          <w:lang w:eastAsia="en-GB"/>
        </w:rPr>
        <w:tab/>
        <w:t>Subject to clause 12.6, the Supplier shall notify the Council immediately if it;</w:t>
      </w:r>
    </w:p>
    <w:p w14:paraId="2AD43155" w14:textId="77777777" w:rsidR="00EC54BE" w:rsidRPr="00EC54BE" w:rsidRDefault="00EC54BE" w:rsidP="00EC54BE">
      <w:pPr>
        <w:numPr>
          <w:ilvl w:val="0"/>
          <w:numId w:val="37"/>
        </w:numPr>
        <w:spacing w:before="280" w:after="0" w:line="300" w:lineRule="atLeast"/>
        <w:ind w:left="1134" w:hanging="567"/>
        <w:jc w:val="left"/>
        <w:outlineLvl w:val="1"/>
        <w:rPr>
          <w:rFonts w:ascii="Arial" w:hAnsi="Arial"/>
          <w:bCs w:val="0"/>
          <w:color w:val="000000"/>
          <w:sz w:val="22"/>
          <w:lang w:eastAsia="en-GB"/>
        </w:rPr>
      </w:pPr>
      <w:r w:rsidRPr="00EC54BE">
        <w:rPr>
          <w:rFonts w:ascii="Arial" w:hAnsi="Arial"/>
          <w:bCs w:val="0"/>
          <w:color w:val="000000"/>
          <w:sz w:val="22"/>
          <w:lang w:eastAsia="en-GB"/>
        </w:rPr>
        <w:t>receives a Data Subject Request (or purported Data Subject Request);</w:t>
      </w:r>
    </w:p>
    <w:p w14:paraId="29754706" w14:textId="77777777" w:rsidR="00EC54BE" w:rsidRPr="00EC54BE" w:rsidRDefault="00EC54BE" w:rsidP="00EC54BE">
      <w:pPr>
        <w:numPr>
          <w:ilvl w:val="0"/>
          <w:numId w:val="37"/>
        </w:numPr>
        <w:spacing w:before="280" w:after="0" w:line="300" w:lineRule="atLeast"/>
        <w:ind w:left="1134" w:hanging="567"/>
        <w:jc w:val="left"/>
        <w:outlineLvl w:val="1"/>
        <w:rPr>
          <w:rFonts w:ascii="Arial" w:hAnsi="Arial"/>
          <w:bCs w:val="0"/>
          <w:color w:val="000000"/>
          <w:sz w:val="22"/>
          <w:lang w:eastAsia="en-GB"/>
        </w:rPr>
      </w:pPr>
      <w:r w:rsidRPr="00EC54BE">
        <w:rPr>
          <w:rFonts w:ascii="Arial" w:hAnsi="Arial"/>
          <w:bCs w:val="0"/>
          <w:color w:val="000000"/>
          <w:sz w:val="22"/>
          <w:lang w:eastAsia="en-GB"/>
        </w:rPr>
        <w:t>receives a request to rectify, block or erase any Personal Data;</w:t>
      </w:r>
    </w:p>
    <w:p w14:paraId="13326D0D" w14:textId="77777777" w:rsidR="00EC54BE" w:rsidRPr="00EC54BE" w:rsidRDefault="00EC54BE" w:rsidP="00EC54BE">
      <w:pPr>
        <w:numPr>
          <w:ilvl w:val="0"/>
          <w:numId w:val="37"/>
        </w:numPr>
        <w:spacing w:before="280" w:after="0" w:line="300" w:lineRule="atLeast"/>
        <w:ind w:left="1134" w:hanging="567"/>
        <w:jc w:val="left"/>
        <w:outlineLvl w:val="1"/>
        <w:rPr>
          <w:rFonts w:ascii="Arial" w:hAnsi="Arial"/>
          <w:bCs w:val="0"/>
          <w:color w:val="000000"/>
          <w:sz w:val="22"/>
          <w:lang w:eastAsia="en-GB"/>
        </w:rPr>
      </w:pPr>
      <w:r w:rsidRPr="00EC54BE">
        <w:rPr>
          <w:rFonts w:ascii="Arial" w:hAnsi="Arial"/>
          <w:bCs w:val="0"/>
          <w:color w:val="000000"/>
          <w:sz w:val="22"/>
          <w:lang w:eastAsia="en-GB"/>
        </w:rPr>
        <w:t>receives any other request, complaint or communication relating to either Party’s obligations under the Data Protection Legislation;</w:t>
      </w:r>
    </w:p>
    <w:p w14:paraId="108E4439" w14:textId="77777777" w:rsidR="00EC54BE" w:rsidRPr="00EC54BE" w:rsidRDefault="00EC54BE" w:rsidP="00EC54BE">
      <w:pPr>
        <w:numPr>
          <w:ilvl w:val="0"/>
          <w:numId w:val="37"/>
        </w:numPr>
        <w:spacing w:before="280" w:after="0" w:line="300" w:lineRule="atLeast"/>
        <w:ind w:left="1134" w:hanging="567"/>
        <w:jc w:val="left"/>
        <w:outlineLvl w:val="1"/>
        <w:rPr>
          <w:rFonts w:ascii="Arial" w:hAnsi="Arial"/>
          <w:bCs w:val="0"/>
          <w:color w:val="000000"/>
          <w:sz w:val="22"/>
          <w:lang w:eastAsia="en-GB"/>
        </w:rPr>
      </w:pPr>
      <w:r w:rsidRPr="00EC54BE">
        <w:rPr>
          <w:rFonts w:ascii="Arial" w:hAnsi="Arial"/>
          <w:bCs w:val="0"/>
          <w:color w:val="000000"/>
          <w:sz w:val="22"/>
          <w:lang w:eastAsia="en-GB"/>
        </w:rPr>
        <w:lastRenderedPageBreak/>
        <w:t>receives any communication from the Information Commissioner or any other regulatory Council in connection with Personal Data processed under this Agreement.</w:t>
      </w:r>
    </w:p>
    <w:p w14:paraId="3CDBF089" w14:textId="77777777" w:rsidR="00EC54BE" w:rsidRPr="00EC54BE" w:rsidRDefault="00EC54BE" w:rsidP="00EC54BE">
      <w:pPr>
        <w:numPr>
          <w:ilvl w:val="0"/>
          <w:numId w:val="37"/>
        </w:numPr>
        <w:spacing w:before="280" w:after="0" w:line="300" w:lineRule="atLeast"/>
        <w:ind w:left="1134" w:hanging="567"/>
        <w:jc w:val="left"/>
        <w:outlineLvl w:val="1"/>
        <w:rPr>
          <w:rFonts w:ascii="Arial" w:hAnsi="Arial"/>
          <w:bCs w:val="0"/>
          <w:color w:val="000000"/>
          <w:sz w:val="22"/>
          <w:lang w:eastAsia="en-GB"/>
        </w:rPr>
      </w:pPr>
      <w:r w:rsidRPr="00EC54BE">
        <w:rPr>
          <w:rFonts w:ascii="Arial" w:hAnsi="Arial"/>
          <w:bCs w:val="0"/>
          <w:color w:val="000000"/>
          <w:sz w:val="22"/>
          <w:lang w:eastAsia="en-GB"/>
        </w:rPr>
        <w:t>receives a request from any third Party for disclosure of Personal Data where compliance with such a request is required or purported to be required by law; or</w:t>
      </w:r>
    </w:p>
    <w:p w14:paraId="5CA78997" w14:textId="77777777" w:rsidR="00EC54BE" w:rsidRPr="00EC54BE" w:rsidRDefault="00EC54BE" w:rsidP="00EC54BE">
      <w:pPr>
        <w:numPr>
          <w:ilvl w:val="0"/>
          <w:numId w:val="37"/>
        </w:numPr>
        <w:spacing w:before="280" w:after="0" w:line="300" w:lineRule="atLeast"/>
        <w:ind w:left="1134" w:hanging="567"/>
        <w:jc w:val="left"/>
        <w:outlineLvl w:val="1"/>
        <w:rPr>
          <w:rFonts w:ascii="Arial" w:hAnsi="Arial"/>
          <w:bCs w:val="0"/>
          <w:color w:val="000000"/>
          <w:sz w:val="22"/>
          <w:lang w:eastAsia="en-GB"/>
        </w:rPr>
      </w:pPr>
      <w:r w:rsidRPr="00EC54BE">
        <w:rPr>
          <w:rFonts w:ascii="Arial" w:hAnsi="Arial"/>
          <w:bCs w:val="0"/>
          <w:color w:val="000000"/>
          <w:sz w:val="22"/>
          <w:lang w:eastAsia="en-GB"/>
        </w:rPr>
        <w:t xml:space="preserve"> </w:t>
      </w:r>
      <w:r w:rsidRPr="00EC54BE">
        <w:rPr>
          <w:rFonts w:ascii="Arial" w:hAnsi="Arial"/>
          <w:bCs w:val="0"/>
          <w:color w:val="000000"/>
          <w:sz w:val="22"/>
          <w:lang w:eastAsia="en-GB"/>
        </w:rPr>
        <w:tab/>
        <w:t>becomes aware of a Data Loss Event.</w:t>
      </w:r>
    </w:p>
    <w:p w14:paraId="22564D2F" w14:textId="77777777" w:rsidR="00EC54BE" w:rsidRPr="00EC54BE" w:rsidRDefault="00EC54BE" w:rsidP="00EC54BE">
      <w:pPr>
        <w:numPr>
          <w:ilvl w:val="1"/>
          <w:numId w:val="0"/>
        </w:numPr>
        <w:tabs>
          <w:tab w:val="num" w:pos="720"/>
        </w:tabs>
        <w:spacing w:before="280" w:line="300" w:lineRule="atLeast"/>
        <w:ind w:left="720" w:hanging="720"/>
        <w:outlineLvl w:val="1"/>
        <w:rPr>
          <w:rFonts w:ascii="Arial" w:hAnsi="Arial"/>
          <w:bCs w:val="0"/>
          <w:color w:val="000000"/>
          <w:sz w:val="22"/>
          <w:lang w:eastAsia="en-GB"/>
        </w:rPr>
      </w:pPr>
      <w:r w:rsidRPr="00EC54BE">
        <w:rPr>
          <w:rFonts w:ascii="Arial" w:hAnsi="Arial"/>
          <w:bCs w:val="0"/>
          <w:color w:val="000000"/>
          <w:sz w:val="22"/>
          <w:lang w:eastAsia="en-GB"/>
        </w:rPr>
        <w:t>12.6</w:t>
      </w:r>
      <w:r w:rsidRPr="00EC54BE">
        <w:rPr>
          <w:rFonts w:ascii="Arial" w:hAnsi="Arial"/>
          <w:bCs w:val="0"/>
          <w:color w:val="000000"/>
          <w:sz w:val="22"/>
          <w:lang w:eastAsia="en-GB"/>
        </w:rPr>
        <w:tab/>
        <w:t>The Supplier’s obligation to notify under clause 12.5 shall include the provision of further information to the Council in phases, as details become available.</w:t>
      </w:r>
    </w:p>
    <w:p w14:paraId="63DBCA0E" w14:textId="77777777" w:rsidR="00EC54BE" w:rsidRPr="00EC54BE" w:rsidRDefault="00EC54BE" w:rsidP="00EC54BE">
      <w:pPr>
        <w:numPr>
          <w:ilvl w:val="1"/>
          <w:numId w:val="0"/>
        </w:numPr>
        <w:tabs>
          <w:tab w:val="num" w:pos="720"/>
        </w:tabs>
        <w:spacing w:before="280" w:line="300" w:lineRule="atLeast"/>
        <w:ind w:left="720" w:hanging="720"/>
        <w:outlineLvl w:val="1"/>
        <w:rPr>
          <w:rFonts w:ascii="Arial" w:hAnsi="Arial"/>
          <w:bCs w:val="0"/>
          <w:color w:val="000000"/>
          <w:sz w:val="22"/>
          <w:lang w:eastAsia="en-GB"/>
        </w:rPr>
      </w:pPr>
      <w:r w:rsidRPr="00EC54BE">
        <w:rPr>
          <w:rFonts w:ascii="Arial" w:hAnsi="Arial"/>
          <w:bCs w:val="0"/>
          <w:color w:val="000000"/>
          <w:sz w:val="22"/>
          <w:lang w:eastAsia="en-GB"/>
        </w:rPr>
        <w:t>12.7</w:t>
      </w:r>
      <w:r w:rsidRPr="00EC54BE">
        <w:rPr>
          <w:rFonts w:ascii="Arial" w:hAnsi="Arial"/>
          <w:bCs w:val="0"/>
          <w:color w:val="000000"/>
          <w:sz w:val="22"/>
          <w:lang w:eastAsia="en-GB"/>
        </w:rPr>
        <w:tab/>
        <w:t>Taking into account the nature of the processing, the Supplier shall provide the Council with full assistance in relation to either Party’s obligations under Data Protection Legislation and any complaint, communication or request made under clause 12.5 (and within the timescales reasonably required by the Council)  including by promptly providing:</w:t>
      </w:r>
    </w:p>
    <w:p w14:paraId="01E36DF5" w14:textId="77777777" w:rsidR="00EC54BE" w:rsidRPr="00EC54BE" w:rsidRDefault="00EC54BE" w:rsidP="00EC54BE">
      <w:pPr>
        <w:numPr>
          <w:ilvl w:val="0"/>
          <w:numId w:val="39"/>
        </w:numPr>
        <w:spacing w:after="0" w:line="300" w:lineRule="atLeast"/>
        <w:jc w:val="left"/>
        <w:outlineLvl w:val="2"/>
        <w:rPr>
          <w:rFonts w:ascii="Arial" w:hAnsi="Arial"/>
          <w:bCs w:val="0"/>
          <w:sz w:val="22"/>
          <w:lang w:eastAsia="en-GB"/>
        </w:rPr>
      </w:pPr>
      <w:r w:rsidRPr="00EC54BE">
        <w:rPr>
          <w:rFonts w:ascii="Arial" w:hAnsi="Arial"/>
          <w:bCs w:val="0"/>
          <w:sz w:val="22"/>
          <w:lang w:eastAsia="en-GB"/>
        </w:rPr>
        <w:t>the Council with full details and copies of the complaint, communication  or request;</w:t>
      </w:r>
    </w:p>
    <w:p w14:paraId="0CFDEE94" w14:textId="77777777" w:rsidR="00EC54BE" w:rsidRPr="00EC54BE" w:rsidRDefault="00EC54BE" w:rsidP="00EC54BE">
      <w:pPr>
        <w:numPr>
          <w:ilvl w:val="0"/>
          <w:numId w:val="39"/>
        </w:numPr>
        <w:spacing w:after="0" w:line="300" w:lineRule="atLeast"/>
        <w:jc w:val="left"/>
        <w:outlineLvl w:val="2"/>
        <w:rPr>
          <w:rFonts w:ascii="Arial" w:hAnsi="Arial"/>
          <w:bCs w:val="0"/>
          <w:sz w:val="22"/>
          <w:lang w:eastAsia="en-GB"/>
        </w:rPr>
      </w:pPr>
      <w:r w:rsidRPr="00EC54BE">
        <w:rPr>
          <w:rFonts w:ascii="Arial" w:hAnsi="Arial"/>
          <w:bCs w:val="0"/>
          <w:sz w:val="22"/>
          <w:lang w:eastAsia="en-GB"/>
        </w:rPr>
        <w:t>such assistance as is reasonably requested by the Council to enable the Council to comply with a Data Subject Request within the relevant timescales set out in the Data Protection Legislation;</w:t>
      </w:r>
    </w:p>
    <w:p w14:paraId="04B65B72" w14:textId="77777777" w:rsidR="00EC54BE" w:rsidRPr="00EC54BE" w:rsidRDefault="00EC54BE" w:rsidP="00EC54BE">
      <w:pPr>
        <w:numPr>
          <w:ilvl w:val="0"/>
          <w:numId w:val="39"/>
        </w:numPr>
        <w:spacing w:after="0" w:line="300" w:lineRule="atLeast"/>
        <w:jc w:val="left"/>
        <w:outlineLvl w:val="2"/>
        <w:rPr>
          <w:rFonts w:ascii="Arial" w:hAnsi="Arial"/>
          <w:bCs w:val="0"/>
          <w:sz w:val="22"/>
          <w:lang w:eastAsia="en-GB"/>
        </w:rPr>
      </w:pPr>
      <w:r w:rsidRPr="00EC54BE">
        <w:rPr>
          <w:rFonts w:ascii="Arial" w:hAnsi="Arial"/>
          <w:bCs w:val="0"/>
          <w:sz w:val="22"/>
          <w:lang w:eastAsia="en-GB"/>
        </w:rPr>
        <w:t>assistance as requested by the Council following any Data Loss Event; and</w:t>
      </w:r>
    </w:p>
    <w:p w14:paraId="62DEC6F2" w14:textId="77777777" w:rsidR="00EC54BE" w:rsidRPr="00EC54BE" w:rsidRDefault="00EC54BE" w:rsidP="00EC54BE">
      <w:pPr>
        <w:numPr>
          <w:ilvl w:val="0"/>
          <w:numId w:val="39"/>
        </w:numPr>
        <w:spacing w:after="0" w:line="300" w:lineRule="atLeast"/>
        <w:jc w:val="left"/>
        <w:outlineLvl w:val="2"/>
        <w:rPr>
          <w:rFonts w:ascii="Arial" w:hAnsi="Arial"/>
          <w:bCs w:val="0"/>
          <w:sz w:val="22"/>
          <w:lang w:eastAsia="en-GB"/>
        </w:rPr>
      </w:pPr>
      <w:r w:rsidRPr="00EC54BE">
        <w:rPr>
          <w:rFonts w:ascii="Arial" w:hAnsi="Arial"/>
          <w:bCs w:val="0"/>
          <w:sz w:val="22"/>
          <w:lang w:eastAsia="en-GB"/>
        </w:rPr>
        <w:t>assistance as requested by the Council with respect to any request from the Information Commissioners Office, or any consultation by the Council with the Information Commissioners Office.</w:t>
      </w:r>
    </w:p>
    <w:p w14:paraId="178318BF" w14:textId="77777777" w:rsidR="00EC54BE" w:rsidRPr="00EC54BE" w:rsidRDefault="00EC54BE" w:rsidP="00EC54BE">
      <w:pPr>
        <w:numPr>
          <w:ilvl w:val="1"/>
          <w:numId w:val="0"/>
        </w:numPr>
        <w:tabs>
          <w:tab w:val="num" w:pos="720"/>
        </w:tabs>
        <w:spacing w:before="280" w:line="300" w:lineRule="atLeast"/>
        <w:ind w:left="720" w:hanging="720"/>
        <w:outlineLvl w:val="1"/>
        <w:rPr>
          <w:rFonts w:ascii="Arial" w:hAnsi="Arial"/>
          <w:bCs w:val="0"/>
          <w:color w:val="000000"/>
          <w:sz w:val="22"/>
          <w:lang w:eastAsia="en-GB"/>
        </w:rPr>
      </w:pPr>
      <w:r w:rsidRPr="00EC54BE">
        <w:rPr>
          <w:rFonts w:ascii="Arial" w:hAnsi="Arial"/>
          <w:bCs w:val="0"/>
          <w:color w:val="000000"/>
          <w:sz w:val="22"/>
          <w:lang w:eastAsia="en-GB"/>
        </w:rPr>
        <w:t>12.8</w:t>
      </w:r>
      <w:r w:rsidRPr="00EC54BE">
        <w:rPr>
          <w:rFonts w:ascii="Arial" w:hAnsi="Arial"/>
          <w:bCs w:val="0"/>
          <w:color w:val="000000"/>
          <w:sz w:val="22"/>
          <w:lang w:eastAsia="en-GB"/>
        </w:rPr>
        <w:tab/>
        <w:t>The Suppler shall maintain complete and accurate records and information to demonstrate its compliance with this clause. This requirement does not apply where the Supplier employs fewer than 250 staff, unless:</w:t>
      </w:r>
    </w:p>
    <w:p w14:paraId="1B591A60" w14:textId="77777777" w:rsidR="00EC54BE" w:rsidRPr="00EC54BE" w:rsidRDefault="00EC54BE" w:rsidP="00EC54BE">
      <w:pPr>
        <w:numPr>
          <w:ilvl w:val="0"/>
          <w:numId w:val="40"/>
        </w:numPr>
        <w:spacing w:after="0" w:line="300" w:lineRule="atLeast"/>
        <w:jc w:val="left"/>
        <w:outlineLvl w:val="2"/>
        <w:rPr>
          <w:rFonts w:ascii="Arial" w:hAnsi="Arial"/>
          <w:bCs w:val="0"/>
          <w:sz w:val="22"/>
          <w:lang w:eastAsia="en-GB"/>
        </w:rPr>
      </w:pPr>
      <w:r w:rsidRPr="00EC54BE">
        <w:rPr>
          <w:rFonts w:ascii="Arial" w:hAnsi="Arial"/>
          <w:bCs w:val="0"/>
          <w:sz w:val="22"/>
          <w:lang w:eastAsia="en-GB"/>
        </w:rPr>
        <w:t>the Council determines the processing is not occasional;</w:t>
      </w:r>
    </w:p>
    <w:p w14:paraId="44559730" w14:textId="77777777" w:rsidR="00EC54BE" w:rsidRPr="00EC54BE" w:rsidRDefault="00EC54BE" w:rsidP="00EC54BE">
      <w:pPr>
        <w:numPr>
          <w:ilvl w:val="0"/>
          <w:numId w:val="40"/>
        </w:numPr>
        <w:spacing w:after="0" w:line="300" w:lineRule="atLeast"/>
        <w:jc w:val="left"/>
        <w:outlineLvl w:val="2"/>
        <w:rPr>
          <w:rFonts w:ascii="Arial" w:hAnsi="Arial"/>
          <w:bCs w:val="0"/>
          <w:sz w:val="22"/>
          <w:lang w:eastAsia="en-GB"/>
        </w:rPr>
      </w:pPr>
      <w:r w:rsidRPr="00EC54BE">
        <w:rPr>
          <w:rFonts w:ascii="Arial" w:hAnsi="Arial"/>
          <w:bCs w:val="0"/>
          <w:sz w:val="22"/>
          <w:lang w:eastAsia="en-GB"/>
        </w:rPr>
        <w:t>the Council determines the processing includes special categories of data referred  to in Article 9(1) of the GDPR or Personal Data relating to criminal convictions and offences related to Article 10 of the GDPR; and</w:t>
      </w:r>
    </w:p>
    <w:p w14:paraId="2295DCC3" w14:textId="77777777" w:rsidR="00EC54BE" w:rsidRPr="00EC54BE" w:rsidRDefault="00EC54BE" w:rsidP="00EC54BE">
      <w:pPr>
        <w:numPr>
          <w:ilvl w:val="0"/>
          <w:numId w:val="40"/>
        </w:numPr>
        <w:spacing w:after="0" w:line="300" w:lineRule="atLeast"/>
        <w:jc w:val="left"/>
        <w:outlineLvl w:val="2"/>
        <w:rPr>
          <w:rFonts w:ascii="Arial" w:hAnsi="Arial"/>
          <w:bCs w:val="0"/>
          <w:sz w:val="22"/>
          <w:lang w:eastAsia="en-GB"/>
        </w:rPr>
      </w:pPr>
      <w:r w:rsidRPr="00EC54BE">
        <w:rPr>
          <w:rFonts w:ascii="Arial" w:hAnsi="Arial"/>
          <w:bCs w:val="0"/>
          <w:sz w:val="22"/>
          <w:lang w:eastAsia="en-GB"/>
        </w:rPr>
        <w:t>the Council determines that the processing is likely to result in a risk to the rights and freedoms of Data Subjects.</w:t>
      </w:r>
    </w:p>
    <w:p w14:paraId="6A42F3E3" w14:textId="77777777" w:rsidR="00EC54BE" w:rsidRPr="00EC54BE" w:rsidRDefault="00EC54BE" w:rsidP="00EC54BE">
      <w:pPr>
        <w:numPr>
          <w:ilvl w:val="1"/>
          <w:numId w:val="0"/>
        </w:numPr>
        <w:tabs>
          <w:tab w:val="num" w:pos="720"/>
        </w:tabs>
        <w:spacing w:before="280" w:line="300" w:lineRule="atLeast"/>
        <w:ind w:left="720" w:hanging="720"/>
        <w:outlineLvl w:val="1"/>
        <w:rPr>
          <w:rFonts w:ascii="Arial" w:hAnsi="Arial"/>
          <w:bCs w:val="0"/>
          <w:color w:val="000000"/>
          <w:sz w:val="22"/>
          <w:lang w:eastAsia="en-GB"/>
        </w:rPr>
      </w:pPr>
      <w:r w:rsidRPr="00EC54BE">
        <w:rPr>
          <w:rFonts w:ascii="Arial" w:hAnsi="Arial"/>
          <w:bCs w:val="0"/>
          <w:color w:val="000000"/>
          <w:sz w:val="22"/>
          <w:lang w:eastAsia="en-GB"/>
        </w:rPr>
        <w:lastRenderedPageBreak/>
        <w:t>12.9</w:t>
      </w:r>
      <w:r w:rsidRPr="00EC54BE">
        <w:rPr>
          <w:rFonts w:ascii="Arial" w:hAnsi="Arial"/>
          <w:bCs w:val="0"/>
          <w:color w:val="000000"/>
          <w:sz w:val="22"/>
          <w:lang w:eastAsia="en-GB"/>
        </w:rPr>
        <w:tab/>
        <w:t>The Supplier shall allow for audits of its Data Processing activity by the Council or the Council’s designated auditor.</w:t>
      </w:r>
    </w:p>
    <w:p w14:paraId="25933D82" w14:textId="77777777" w:rsidR="00EC54BE" w:rsidRPr="00EC54BE" w:rsidRDefault="00EC54BE" w:rsidP="00EC54BE">
      <w:pPr>
        <w:numPr>
          <w:ilvl w:val="1"/>
          <w:numId w:val="0"/>
        </w:numPr>
        <w:tabs>
          <w:tab w:val="num" w:pos="720"/>
        </w:tabs>
        <w:spacing w:before="280" w:line="300" w:lineRule="atLeast"/>
        <w:ind w:left="720" w:hanging="720"/>
        <w:outlineLvl w:val="1"/>
        <w:rPr>
          <w:rFonts w:ascii="Arial" w:hAnsi="Arial"/>
          <w:bCs w:val="0"/>
          <w:color w:val="000000"/>
          <w:sz w:val="22"/>
          <w:lang w:eastAsia="en-GB"/>
        </w:rPr>
      </w:pPr>
      <w:r w:rsidRPr="00EC54BE">
        <w:rPr>
          <w:rFonts w:ascii="Arial" w:hAnsi="Arial"/>
          <w:bCs w:val="0"/>
          <w:color w:val="000000"/>
          <w:sz w:val="22"/>
          <w:lang w:eastAsia="en-GB"/>
        </w:rPr>
        <w:t>12.10</w:t>
      </w:r>
      <w:r w:rsidRPr="00EC54BE">
        <w:rPr>
          <w:rFonts w:ascii="Arial" w:hAnsi="Arial"/>
          <w:bCs w:val="0"/>
          <w:color w:val="000000"/>
          <w:sz w:val="22"/>
          <w:lang w:eastAsia="en-GB"/>
        </w:rPr>
        <w:tab/>
        <w:t>The Supplier shall designate a data protection officer if required by the Data Protection Legislation.</w:t>
      </w:r>
    </w:p>
    <w:p w14:paraId="1CAB693D" w14:textId="77777777" w:rsidR="00EC54BE" w:rsidRPr="00EC54BE" w:rsidRDefault="00EC54BE" w:rsidP="00EC54BE">
      <w:pPr>
        <w:numPr>
          <w:ilvl w:val="1"/>
          <w:numId w:val="0"/>
        </w:numPr>
        <w:tabs>
          <w:tab w:val="num" w:pos="720"/>
        </w:tabs>
        <w:spacing w:before="280" w:line="300" w:lineRule="atLeast"/>
        <w:ind w:left="720" w:hanging="720"/>
        <w:outlineLvl w:val="1"/>
        <w:rPr>
          <w:rFonts w:ascii="Arial" w:hAnsi="Arial"/>
          <w:bCs w:val="0"/>
          <w:color w:val="000000"/>
          <w:sz w:val="22"/>
          <w:lang w:eastAsia="en-GB"/>
        </w:rPr>
      </w:pPr>
      <w:r w:rsidRPr="00EC54BE">
        <w:rPr>
          <w:rFonts w:ascii="Arial" w:hAnsi="Arial"/>
          <w:bCs w:val="0"/>
          <w:color w:val="000000"/>
          <w:sz w:val="22"/>
          <w:lang w:eastAsia="en-GB"/>
        </w:rPr>
        <w:t>12.11</w:t>
      </w:r>
      <w:r w:rsidRPr="00EC54BE">
        <w:rPr>
          <w:rFonts w:ascii="Arial" w:hAnsi="Arial"/>
          <w:bCs w:val="0"/>
          <w:color w:val="000000"/>
          <w:sz w:val="22"/>
          <w:lang w:eastAsia="en-GB"/>
        </w:rPr>
        <w:tab/>
        <w:t>Before allowing any Sub-processer to process any Personal Data related to this Agreement, the Supplier must:</w:t>
      </w:r>
    </w:p>
    <w:p w14:paraId="76F107CC" w14:textId="77777777" w:rsidR="00EC54BE" w:rsidRPr="00EC54BE" w:rsidRDefault="00EC54BE" w:rsidP="00EC54BE">
      <w:pPr>
        <w:numPr>
          <w:ilvl w:val="0"/>
          <w:numId w:val="41"/>
        </w:numPr>
        <w:spacing w:after="0" w:line="300" w:lineRule="atLeast"/>
        <w:jc w:val="left"/>
        <w:outlineLvl w:val="2"/>
        <w:rPr>
          <w:rFonts w:ascii="Arial" w:hAnsi="Arial"/>
          <w:bCs w:val="0"/>
          <w:sz w:val="22"/>
          <w:lang w:eastAsia="en-GB"/>
        </w:rPr>
      </w:pPr>
      <w:r w:rsidRPr="00EC54BE">
        <w:rPr>
          <w:rFonts w:ascii="Arial" w:hAnsi="Arial"/>
          <w:bCs w:val="0"/>
          <w:sz w:val="22"/>
          <w:lang w:eastAsia="en-GB"/>
        </w:rPr>
        <w:t>notify the Council in writing of the intended Sub-processer and processing;</w:t>
      </w:r>
    </w:p>
    <w:p w14:paraId="17C5179F" w14:textId="77777777" w:rsidR="00EC54BE" w:rsidRPr="00EC54BE" w:rsidRDefault="00EC54BE" w:rsidP="00EC54BE">
      <w:pPr>
        <w:numPr>
          <w:ilvl w:val="0"/>
          <w:numId w:val="41"/>
        </w:numPr>
        <w:spacing w:after="0" w:line="300" w:lineRule="atLeast"/>
        <w:jc w:val="left"/>
        <w:outlineLvl w:val="2"/>
        <w:rPr>
          <w:rFonts w:ascii="Arial" w:hAnsi="Arial"/>
          <w:bCs w:val="0"/>
          <w:sz w:val="22"/>
          <w:lang w:eastAsia="en-GB"/>
        </w:rPr>
      </w:pPr>
      <w:r w:rsidRPr="00EC54BE">
        <w:rPr>
          <w:rFonts w:ascii="Arial" w:hAnsi="Arial"/>
          <w:bCs w:val="0"/>
          <w:sz w:val="22"/>
          <w:lang w:eastAsia="en-GB"/>
        </w:rPr>
        <w:t>obtain the written consent of the Council;</w:t>
      </w:r>
    </w:p>
    <w:p w14:paraId="7F27E1A2" w14:textId="77777777" w:rsidR="00EC54BE" w:rsidRPr="00EC54BE" w:rsidRDefault="00EC54BE" w:rsidP="00EC54BE">
      <w:pPr>
        <w:numPr>
          <w:ilvl w:val="0"/>
          <w:numId w:val="41"/>
        </w:numPr>
        <w:spacing w:after="0" w:line="300" w:lineRule="atLeast"/>
        <w:jc w:val="left"/>
        <w:outlineLvl w:val="2"/>
        <w:rPr>
          <w:rFonts w:ascii="Arial" w:hAnsi="Arial"/>
          <w:bCs w:val="0"/>
          <w:sz w:val="22"/>
          <w:lang w:eastAsia="en-GB"/>
        </w:rPr>
      </w:pPr>
      <w:r w:rsidRPr="00EC54BE">
        <w:rPr>
          <w:rFonts w:ascii="Arial" w:hAnsi="Arial"/>
          <w:bCs w:val="0"/>
          <w:sz w:val="22"/>
          <w:lang w:eastAsia="en-GB"/>
        </w:rPr>
        <w:t>enter into a written agreement with  the Sub-processer which gives effect to the terms set out in this clause 12 such that they apply to the Sub-Processor; and</w:t>
      </w:r>
    </w:p>
    <w:p w14:paraId="380810DE" w14:textId="77777777" w:rsidR="00EC54BE" w:rsidRPr="00EC54BE" w:rsidRDefault="00EC54BE" w:rsidP="00EC54BE">
      <w:pPr>
        <w:numPr>
          <w:ilvl w:val="0"/>
          <w:numId w:val="41"/>
        </w:numPr>
        <w:spacing w:after="0" w:line="300" w:lineRule="atLeast"/>
        <w:jc w:val="left"/>
        <w:outlineLvl w:val="2"/>
        <w:rPr>
          <w:rFonts w:ascii="Arial" w:hAnsi="Arial"/>
          <w:bCs w:val="0"/>
          <w:sz w:val="22"/>
          <w:lang w:eastAsia="en-GB"/>
        </w:rPr>
      </w:pPr>
      <w:r w:rsidRPr="00EC54BE">
        <w:rPr>
          <w:rFonts w:ascii="Arial" w:hAnsi="Arial"/>
          <w:bCs w:val="0"/>
          <w:sz w:val="22"/>
          <w:lang w:eastAsia="en-GB"/>
        </w:rPr>
        <w:t>provide the Council with such information regarding the Sub-Processor as the Council may reasonably require.</w:t>
      </w:r>
    </w:p>
    <w:p w14:paraId="287BE8CB" w14:textId="77777777" w:rsidR="00EC54BE" w:rsidRPr="00EC54BE" w:rsidRDefault="00EC54BE" w:rsidP="00EC54BE">
      <w:pPr>
        <w:numPr>
          <w:ilvl w:val="1"/>
          <w:numId w:val="0"/>
        </w:numPr>
        <w:tabs>
          <w:tab w:val="num" w:pos="720"/>
        </w:tabs>
        <w:spacing w:before="280" w:line="300" w:lineRule="atLeast"/>
        <w:ind w:left="720" w:hanging="720"/>
        <w:outlineLvl w:val="1"/>
        <w:rPr>
          <w:rFonts w:ascii="Arial" w:hAnsi="Arial"/>
          <w:bCs w:val="0"/>
          <w:color w:val="000000"/>
          <w:sz w:val="22"/>
          <w:lang w:eastAsia="en-GB"/>
        </w:rPr>
      </w:pPr>
      <w:r w:rsidRPr="00EC54BE">
        <w:rPr>
          <w:rFonts w:ascii="Arial" w:hAnsi="Arial"/>
          <w:bCs w:val="0"/>
          <w:color w:val="000000"/>
          <w:sz w:val="22"/>
          <w:lang w:eastAsia="en-GB"/>
        </w:rPr>
        <w:t>12.12</w:t>
      </w:r>
      <w:r w:rsidRPr="00EC54BE">
        <w:rPr>
          <w:rFonts w:ascii="Arial" w:hAnsi="Arial"/>
          <w:bCs w:val="0"/>
          <w:color w:val="000000"/>
          <w:sz w:val="22"/>
          <w:lang w:eastAsia="en-GB"/>
        </w:rPr>
        <w:tab/>
        <w:t>The Supplier shall remain fully liable for all acts or omissions of any Sub-Processor.</w:t>
      </w:r>
    </w:p>
    <w:p w14:paraId="349E8CE9" w14:textId="77777777" w:rsidR="00EC54BE" w:rsidRPr="00EC54BE" w:rsidRDefault="00EC54BE" w:rsidP="00EC54BE">
      <w:pPr>
        <w:numPr>
          <w:ilvl w:val="1"/>
          <w:numId w:val="0"/>
        </w:numPr>
        <w:tabs>
          <w:tab w:val="num" w:pos="720"/>
        </w:tabs>
        <w:spacing w:before="280" w:line="300" w:lineRule="atLeast"/>
        <w:ind w:left="720" w:hanging="720"/>
        <w:outlineLvl w:val="1"/>
        <w:rPr>
          <w:rFonts w:ascii="Arial" w:hAnsi="Arial"/>
          <w:bCs w:val="0"/>
          <w:color w:val="000000"/>
          <w:sz w:val="22"/>
          <w:lang w:eastAsia="en-GB"/>
        </w:rPr>
      </w:pPr>
      <w:r w:rsidRPr="00EC54BE">
        <w:rPr>
          <w:rFonts w:ascii="Arial" w:hAnsi="Arial"/>
          <w:bCs w:val="0"/>
          <w:color w:val="000000"/>
          <w:sz w:val="22"/>
          <w:lang w:eastAsia="en-GB"/>
        </w:rPr>
        <w:t>12.13</w:t>
      </w:r>
      <w:r w:rsidRPr="00EC54BE">
        <w:rPr>
          <w:rFonts w:ascii="Arial" w:hAnsi="Arial"/>
          <w:bCs w:val="0"/>
          <w:color w:val="000000"/>
          <w:sz w:val="22"/>
          <w:lang w:eastAsia="en-GB"/>
        </w:rPr>
        <w:tab/>
        <w:t>The Council, may at  any time on not less than 30 Working Days’ notice, revise this clause by replacing it with any applicable controller to processor standard clauses to similar terms forming part of an applicable certification  scheme (which shall apply when incorporated by attachment to this agreement).</w:t>
      </w:r>
    </w:p>
    <w:p w14:paraId="4190A654" w14:textId="77777777" w:rsidR="00EC54BE" w:rsidRPr="00EC54BE" w:rsidRDefault="00EC54BE" w:rsidP="00EC54BE">
      <w:pPr>
        <w:numPr>
          <w:ilvl w:val="1"/>
          <w:numId w:val="0"/>
        </w:numPr>
        <w:tabs>
          <w:tab w:val="num" w:pos="720"/>
        </w:tabs>
        <w:spacing w:before="280" w:line="300" w:lineRule="atLeast"/>
        <w:ind w:left="720" w:hanging="720"/>
        <w:outlineLvl w:val="1"/>
        <w:rPr>
          <w:rFonts w:ascii="Arial" w:hAnsi="Arial" w:cs="Times New Roman"/>
          <w:bCs w:val="0"/>
          <w:color w:val="000000"/>
          <w:sz w:val="22"/>
          <w:lang w:eastAsia="en-GB"/>
        </w:rPr>
      </w:pPr>
      <w:r w:rsidRPr="00EC54BE">
        <w:rPr>
          <w:rFonts w:ascii="Arial" w:hAnsi="Arial"/>
          <w:bCs w:val="0"/>
          <w:color w:val="000000"/>
          <w:sz w:val="22"/>
          <w:lang w:eastAsia="en-GB"/>
        </w:rPr>
        <w:t>12.14</w:t>
      </w:r>
      <w:r w:rsidRPr="00EC54BE">
        <w:rPr>
          <w:rFonts w:ascii="Arial" w:hAnsi="Arial"/>
          <w:bCs w:val="0"/>
          <w:color w:val="000000"/>
          <w:sz w:val="22"/>
          <w:lang w:eastAsia="en-GB"/>
        </w:rPr>
        <w:tab/>
        <w:t>The Parties agree to take account of any guidance issued by the Information Commissioner’s Office.  The Council may on not less than 30 Working Days’ notice to the Suppler amend this agreement to ensure that it complies with any guidance issued by the Information Commissioner’s Office</w:t>
      </w:r>
      <w:r w:rsidRPr="00EC54BE">
        <w:rPr>
          <w:rFonts w:ascii="Times New Roman" w:hAnsi="Times New Roman" w:cs="Times New Roman"/>
          <w:bCs w:val="0"/>
          <w:color w:val="000000"/>
          <w:sz w:val="22"/>
          <w:lang w:eastAsia="en-GB"/>
        </w:rPr>
        <w:t>.</w:t>
      </w:r>
      <w:r w:rsidRPr="00EC54BE">
        <w:rPr>
          <w:rFonts w:ascii="Arial" w:hAnsi="Arial" w:cs="Times New Roman"/>
          <w:bCs w:val="0"/>
          <w:color w:val="000000"/>
          <w:sz w:val="22"/>
          <w:lang w:eastAsia="en-GB"/>
        </w:rPr>
        <w:tab/>
      </w:r>
    </w:p>
    <w:p w14:paraId="6549BCA1" w14:textId="77777777" w:rsidR="00EC54BE" w:rsidRPr="00EC54BE" w:rsidRDefault="00EC54BE" w:rsidP="00EC54BE">
      <w:pPr>
        <w:numPr>
          <w:ilvl w:val="1"/>
          <w:numId w:val="0"/>
        </w:numPr>
        <w:tabs>
          <w:tab w:val="left" w:pos="709"/>
        </w:tabs>
        <w:spacing w:before="280" w:line="300" w:lineRule="atLeast"/>
        <w:ind w:left="709" w:hanging="709"/>
        <w:outlineLvl w:val="1"/>
        <w:rPr>
          <w:rFonts w:ascii="Arial" w:eastAsia="Arial" w:hAnsi="Arial"/>
          <w:bCs w:val="0"/>
          <w:color w:val="000000"/>
          <w:sz w:val="22"/>
          <w:lang w:eastAsia="en-GB"/>
        </w:rPr>
      </w:pPr>
      <w:r w:rsidRPr="00EC54BE">
        <w:rPr>
          <w:rFonts w:ascii="Arial" w:hAnsi="Arial" w:cs="Times New Roman"/>
          <w:bCs w:val="0"/>
          <w:color w:val="000000"/>
          <w:sz w:val="22"/>
          <w:lang w:eastAsia="en-GB"/>
        </w:rPr>
        <w:t>12.15</w:t>
      </w:r>
      <w:r w:rsidRPr="00EC54BE">
        <w:rPr>
          <w:rFonts w:ascii="Arial" w:hAnsi="Arial" w:cs="Times New Roman"/>
          <w:bCs w:val="0"/>
          <w:color w:val="000000"/>
          <w:sz w:val="22"/>
          <w:lang w:eastAsia="en-GB"/>
        </w:rPr>
        <w:tab/>
      </w:r>
      <w:r w:rsidRPr="00EC54BE">
        <w:rPr>
          <w:rFonts w:ascii="Arial" w:eastAsia="Arial" w:hAnsi="Arial"/>
          <w:bCs w:val="0"/>
          <w:color w:val="000000"/>
          <w:sz w:val="22"/>
          <w:lang w:eastAsia="en-GB"/>
        </w:rPr>
        <w:t>Where the Parties include two or more Joint Controllers as identified in the Specification or otherwise required by the Council the Parties shall enter into a Joint Controller agreement to reflect their responsibilities in relation to Personal Data.</w:t>
      </w:r>
    </w:p>
    <w:p w14:paraId="58D65DB4" w14:textId="77777777" w:rsidR="00EC54BE" w:rsidRPr="00EC54BE" w:rsidRDefault="00EC54BE" w:rsidP="00EC54BE">
      <w:pPr>
        <w:numPr>
          <w:ilvl w:val="1"/>
          <w:numId w:val="0"/>
        </w:numPr>
        <w:tabs>
          <w:tab w:val="left" w:pos="709"/>
        </w:tabs>
        <w:spacing w:before="280" w:line="300" w:lineRule="atLeast"/>
        <w:ind w:left="709" w:hanging="709"/>
        <w:outlineLvl w:val="1"/>
        <w:rPr>
          <w:rFonts w:ascii="Arial" w:hAnsi="Arial" w:cs="Times New Roman"/>
          <w:bCs w:val="0"/>
          <w:color w:val="000000"/>
          <w:sz w:val="22"/>
          <w:lang w:eastAsia="en-GB"/>
        </w:rPr>
      </w:pPr>
      <w:r w:rsidRPr="00EC54BE">
        <w:rPr>
          <w:rFonts w:ascii="Arial" w:eastAsia="Arial" w:hAnsi="Arial"/>
          <w:bCs w:val="0"/>
          <w:color w:val="000000"/>
          <w:sz w:val="22"/>
          <w:lang w:eastAsia="en-GB"/>
        </w:rPr>
        <w:t xml:space="preserve">12.16  </w:t>
      </w:r>
      <w:r w:rsidRPr="00EC54BE">
        <w:rPr>
          <w:rFonts w:ascii="Arial" w:hAnsi="Arial" w:cs="Times New Roman"/>
          <w:bCs w:val="0"/>
          <w:color w:val="000000"/>
          <w:sz w:val="22"/>
          <w:lang w:eastAsia="en-GB"/>
        </w:rPr>
        <w:t xml:space="preserve">This clause 12 shall survive the termination or early expiry of this Agreement. </w:t>
      </w:r>
    </w:p>
    <w:p w14:paraId="32D5ADD7" w14:textId="77777777" w:rsidR="00EC54BE" w:rsidRPr="00EC54BE" w:rsidRDefault="00EC54BE" w:rsidP="00EC54BE">
      <w:pPr>
        <w:autoSpaceDE w:val="0"/>
        <w:autoSpaceDN w:val="0"/>
        <w:adjustRightInd w:val="0"/>
        <w:spacing w:after="0" w:line="360" w:lineRule="auto"/>
        <w:ind w:left="720" w:hanging="720"/>
        <w:rPr>
          <w:rFonts w:ascii="Arial" w:hAnsi="Arial"/>
          <w:bCs w:val="0"/>
          <w:sz w:val="22"/>
          <w:szCs w:val="21"/>
          <w:lang w:eastAsia="en-GB"/>
        </w:rPr>
      </w:pPr>
    </w:p>
    <w:p w14:paraId="4A7AD6B7" w14:textId="77777777" w:rsidR="00EC54BE" w:rsidRPr="00EC54BE" w:rsidRDefault="00EC54BE" w:rsidP="00EC54BE">
      <w:pPr>
        <w:autoSpaceDE w:val="0"/>
        <w:autoSpaceDN w:val="0"/>
        <w:adjustRightInd w:val="0"/>
        <w:spacing w:after="0" w:line="360" w:lineRule="auto"/>
        <w:rPr>
          <w:rFonts w:ascii="Arial" w:eastAsia="Arial Unicode MS" w:hAnsi="Arial"/>
          <w:bCs w:val="0"/>
          <w:sz w:val="22"/>
          <w:szCs w:val="21"/>
          <w:lang w:eastAsia="en-GB"/>
        </w:rPr>
      </w:pPr>
      <w:r w:rsidRPr="00EC54BE">
        <w:rPr>
          <w:rFonts w:ascii="Arial" w:eastAsia="Arial Unicode MS" w:hAnsi="Arial"/>
          <w:bCs w:val="0"/>
          <w:sz w:val="22"/>
          <w:szCs w:val="21"/>
          <w:lang w:eastAsia="en-GB"/>
        </w:rPr>
        <w:t>13.</w:t>
      </w:r>
      <w:r w:rsidRPr="00EC54BE">
        <w:rPr>
          <w:rFonts w:ascii="Arial" w:eastAsia="Arial Unicode MS" w:hAnsi="Arial"/>
          <w:bCs w:val="0"/>
          <w:sz w:val="22"/>
          <w:szCs w:val="21"/>
          <w:lang w:eastAsia="en-GB"/>
        </w:rPr>
        <w:tab/>
        <w:t>FREEDOM OF INFORMATION</w:t>
      </w:r>
    </w:p>
    <w:p w14:paraId="658BFA80" w14:textId="77777777" w:rsidR="00EC54BE" w:rsidRPr="00EC54BE" w:rsidRDefault="00EC54BE" w:rsidP="00EC54BE">
      <w:pPr>
        <w:autoSpaceDE w:val="0"/>
        <w:autoSpaceDN w:val="0"/>
        <w:adjustRightInd w:val="0"/>
        <w:spacing w:after="0" w:line="360" w:lineRule="auto"/>
        <w:ind w:left="720" w:hanging="720"/>
        <w:rPr>
          <w:rFonts w:ascii="Arial" w:hAnsi="Arial"/>
          <w:sz w:val="22"/>
          <w:szCs w:val="21"/>
          <w:lang w:eastAsia="en-GB"/>
        </w:rPr>
      </w:pPr>
      <w:r w:rsidRPr="00EC54BE">
        <w:rPr>
          <w:rFonts w:ascii="Arial" w:eastAsia="Arial Unicode MS" w:hAnsi="Arial"/>
          <w:bCs w:val="0"/>
          <w:sz w:val="22"/>
          <w:szCs w:val="21"/>
          <w:lang w:eastAsia="en-GB"/>
        </w:rPr>
        <w:lastRenderedPageBreak/>
        <w:t>13.1</w:t>
      </w:r>
      <w:r w:rsidRPr="00EC54BE">
        <w:rPr>
          <w:rFonts w:ascii="Arial" w:eastAsia="Arial Unicode MS" w:hAnsi="Arial"/>
          <w:bCs w:val="0"/>
          <w:sz w:val="22"/>
          <w:szCs w:val="21"/>
          <w:lang w:eastAsia="en-GB"/>
        </w:rPr>
        <w:tab/>
        <w:t xml:space="preserve">The Supplier recognises the Council's current and future obligations under the Freedom of Information Act 2000 and the Environmental Information Regulations and any codes of practice issued by the Government and the appropriate enforcement agencies (“the FOIA”). The Supplier will comply with this legislation in so far as it places obligations upon the Council in the performance of its obligations under any contractual arrangement entered into.  </w:t>
      </w:r>
      <w:r w:rsidRPr="00EC54BE">
        <w:rPr>
          <w:rFonts w:ascii="Arial" w:hAnsi="Arial"/>
          <w:sz w:val="22"/>
          <w:szCs w:val="21"/>
          <w:lang w:eastAsia="en-GB"/>
        </w:rPr>
        <w:t>The Supplier will provide such assistance and support which may be requested from time to time by the Council for the purposes of enabling or assisting the Council to comply with the legislation.</w:t>
      </w:r>
    </w:p>
    <w:p w14:paraId="46160067" w14:textId="77777777" w:rsidR="00EC54BE" w:rsidRPr="00EC54BE" w:rsidRDefault="00EC54BE" w:rsidP="00EC54BE">
      <w:pPr>
        <w:tabs>
          <w:tab w:val="left" w:pos="709"/>
        </w:tabs>
        <w:spacing w:after="0" w:line="360" w:lineRule="auto"/>
        <w:ind w:left="705" w:hanging="705"/>
        <w:outlineLvl w:val="1"/>
        <w:rPr>
          <w:rFonts w:ascii="Arial" w:hAnsi="Arial"/>
          <w:bCs w:val="0"/>
          <w:sz w:val="22"/>
          <w:szCs w:val="21"/>
          <w:lang w:eastAsia="en-GB"/>
        </w:rPr>
      </w:pPr>
      <w:r w:rsidRPr="00EC54BE">
        <w:rPr>
          <w:rFonts w:ascii="Arial" w:hAnsi="Arial"/>
          <w:bCs w:val="0"/>
          <w:sz w:val="22"/>
          <w:szCs w:val="21"/>
          <w:lang w:eastAsia="en-GB"/>
        </w:rPr>
        <w:t>13.2</w:t>
      </w:r>
      <w:r w:rsidRPr="00EC54BE">
        <w:rPr>
          <w:rFonts w:ascii="Arial" w:hAnsi="Arial"/>
          <w:bCs w:val="0"/>
          <w:sz w:val="22"/>
          <w:szCs w:val="21"/>
          <w:lang w:eastAsia="en-GB"/>
        </w:rPr>
        <w:tab/>
        <w:t xml:space="preserve">In the event that the Council receives  a request for access to information under the FOIA or any notice, recommendation or complaint made to the Council in relation to the FOIA, the Supplier shall provide to the Council in relation to an access request, any details in respect of the information as the Council may request and a copy of the relevant information where the Council requests such copy; and in relation to any notice, recommendation or complaint, any background details, supporting documentation and copy information which the Council may request in order to deal with such notice, recommendation or complaint within five (5) Working Days of the date of the request from the Council.  </w:t>
      </w:r>
    </w:p>
    <w:p w14:paraId="551A4B94" w14:textId="77777777" w:rsidR="00EC54BE" w:rsidRPr="00EC54BE" w:rsidRDefault="00EC54BE" w:rsidP="00EC54BE">
      <w:pPr>
        <w:tabs>
          <w:tab w:val="left" w:pos="709"/>
        </w:tabs>
        <w:spacing w:after="0" w:line="360" w:lineRule="auto"/>
        <w:ind w:left="709" w:hanging="709"/>
        <w:outlineLvl w:val="1"/>
        <w:rPr>
          <w:rFonts w:ascii="Arial" w:hAnsi="Arial"/>
          <w:bCs w:val="0"/>
          <w:sz w:val="22"/>
          <w:szCs w:val="21"/>
          <w:lang w:eastAsia="en-GB"/>
        </w:rPr>
      </w:pPr>
      <w:r w:rsidRPr="00EC54BE">
        <w:rPr>
          <w:rFonts w:ascii="Arial" w:hAnsi="Arial"/>
          <w:bCs w:val="0"/>
          <w:sz w:val="22"/>
          <w:szCs w:val="21"/>
          <w:lang w:eastAsia="en-GB"/>
        </w:rPr>
        <w:t xml:space="preserve">13.3 </w:t>
      </w:r>
      <w:r w:rsidRPr="00EC54BE">
        <w:rPr>
          <w:rFonts w:ascii="Arial" w:hAnsi="Arial"/>
          <w:bCs w:val="0"/>
          <w:sz w:val="22"/>
          <w:szCs w:val="21"/>
          <w:lang w:eastAsia="en-GB"/>
        </w:rPr>
        <w:tab/>
        <w:t>The Supplier acknowledges that the Council is obliged under the FOIA to disclose information, including information relating to its appointment under this Agreement and the Agreement, to third parties, subject to certain exemptions. The Supplier further accepts and acknowledges that the decision to disclose information and the application of any such exemptions under the FOIA will be at the Council’s sole discretion PROVIDED THAT the Council shall act reasonably in exercising its obligations under the FOIA as to whether any exemptions under section 43 of the FOIA may apply to protect the Supplier’s legitimate commercial and trade secrets.</w:t>
      </w:r>
    </w:p>
    <w:p w14:paraId="6CD256A3" w14:textId="77777777" w:rsidR="00EC54BE" w:rsidRPr="00EC54BE" w:rsidRDefault="00EC54BE" w:rsidP="00EC54BE">
      <w:pPr>
        <w:tabs>
          <w:tab w:val="left" w:pos="1418"/>
        </w:tabs>
        <w:spacing w:after="0" w:line="360" w:lineRule="auto"/>
        <w:ind w:left="720"/>
        <w:outlineLvl w:val="1"/>
        <w:rPr>
          <w:rFonts w:ascii="Arial" w:hAnsi="Arial"/>
          <w:bCs w:val="0"/>
          <w:sz w:val="22"/>
          <w:szCs w:val="21"/>
          <w:lang w:eastAsia="en-GB"/>
        </w:rPr>
      </w:pPr>
    </w:p>
    <w:p w14:paraId="5C529E4E" w14:textId="77777777" w:rsidR="00EC54BE" w:rsidRPr="00EC54BE" w:rsidRDefault="00EC54BE" w:rsidP="00EC54BE">
      <w:pPr>
        <w:keepNext/>
        <w:keepLines/>
        <w:autoSpaceDE w:val="0"/>
        <w:autoSpaceDN w:val="0"/>
        <w:adjustRightInd w:val="0"/>
        <w:spacing w:after="0" w:line="360" w:lineRule="auto"/>
        <w:rPr>
          <w:rFonts w:ascii="Arial" w:eastAsia="Arial Unicode MS" w:hAnsi="Arial"/>
          <w:bCs w:val="0"/>
          <w:sz w:val="22"/>
          <w:szCs w:val="21"/>
          <w:lang w:eastAsia="en-GB"/>
        </w:rPr>
      </w:pPr>
      <w:r w:rsidRPr="00EC54BE">
        <w:rPr>
          <w:rFonts w:ascii="Arial" w:eastAsia="Arial Unicode MS" w:hAnsi="Arial"/>
          <w:bCs w:val="0"/>
          <w:sz w:val="22"/>
          <w:szCs w:val="21"/>
          <w:lang w:eastAsia="en-GB"/>
        </w:rPr>
        <w:lastRenderedPageBreak/>
        <w:t xml:space="preserve">14. </w:t>
      </w:r>
      <w:r w:rsidRPr="00EC54BE">
        <w:rPr>
          <w:rFonts w:ascii="Arial" w:eastAsia="Arial Unicode MS" w:hAnsi="Arial"/>
          <w:bCs w:val="0"/>
          <w:sz w:val="22"/>
          <w:szCs w:val="21"/>
          <w:lang w:eastAsia="en-GB"/>
        </w:rPr>
        <w:tab/>
        <w:t>CONFIDENTIALITY</w:t>
      </w:r>
    </w:p>
    <w:p w14:paraId="688FF02C" w14:textId="77777777" w:rsidR="00EC54BE" w:rsidRPr="00EC54BE" w:rsidRDefault="00EC54BE" w:rsidP="00EC54BE">
      <w:pPr>
        <w:keepNext/>
        <w:keepLines/>
        <w:autoSpaceDE w:val="0"/>
        <w:autoSpaceDN w:val="0"/>
        <w:adjustRightInd w:val="0"/>
        <w:spacing w:after="0" w:line="360" w:lineRule="auto"/>
        <w:ind w:left="720" w:hanging="720"/>
        <w:rPr>
          <w:rFonts w:ascii="Arial" w:eastAsia="Arial Unicode MS" w:hAnsi="Arial"/>
          <w:bCs w:val="0"/>
          <w:sz w:val="22"/>
          <w:szCs w:val="21"/>
          <w:lang w:eastAsia="en-GB"/>
        </w:rPr>
      </w:pPr>
      <w:r w:rsidRPr="00EC54BE">
        <w:rPr>
          <w:rFonts w:ascii="Arial" w:eastAsia="Arial Unicode MS" w:hAnsi="Arial"/>
          <w:bCs w:val="0"/>
          <w:sz w:val="22"/>
          <w:szCs w:val="21"/>
          <w:lang w:eastAsia="en-GB"/>
        </w:rPr>
        <w:t>14.1</w:t>
      </w:r>
      <w:r w:rsidRPr="00EC54BE">
        <w:rPr>
          <w:rFonts w:ascii="Arial" w:eastAsia="Arial Unicode MS" w:hAnsi="Arial"/>
          <w:bCs w:val="0"/>
          <w:sz w:val="22"/>
          <w:szCs w:val="21"/>
          <w:lang w:eastAsia="en-GB"/>
        </w:rPr>
        <w:tab/>
        <w:t>Subject to clause 12 (Data Protection) and clause 13 (Freedom of Information) the Supplier shall not, without the prior written consent of the Council, during or after the termination or expiry of this Agreement disclose, directly or indirectly, to any person any information relating to the Agreement or the Council any information of whatever nature which is not in the public domain.  The Supplier’s obligations under this condition shall survive the expiry or termination of this Agreement for whatever reason.</w:t>
      </w:r>
    </w:p>
    <w:p w14:paraId="74FDC004" w14:textId="77777777" w:rsidR="00EC54BE" w:rsidRPr="00EC54BE" w:rsidRDefault="00EC54BE" w:rsidP="00EC54BE">
      <w:pPr>
        <w:autoSpaceDE w:val="0"/>
        <w:autoSpaceDN w:val="0"/>
        <w:adjustRightInd w:val="0"/>
        <w:spacing w:after="0" w:line="360" w:lineRule="auto"/>
        <w:rPr>
          <w:rFonts w:ascii="Arial" w:eastAsia="Arial Unicode MS" w:hAnsi="Arial"/>
          <w:bCs w:val="0"/>
          <w:sz w:val="22"/>
          <w:szCs w:val="21"/>
          <w:lang w:eastAsia="en-GB"/>
        </w:rPr>
      </w:pPr>
    </w:p>
    <w:p w14:paraId="45BC5935" w14:textId="77777777" w:rsidR="00EC54BE" w:rsidRPr="00EC54BE" w:rsidRDefault="00EC54BE" w:rsidP="00EC54BE">
      <w:pPr>
        <w:autoSpaceDE w:val="0"/>
        <w:autoSpaceDN w:val="0"/>
        <w:adjustRightInd w:val="0"/>
        <w:spacing w:after="0" w:line="360" w:lineRule="auto"/>
        <w:rPr>
          <w:rFonts w:ascii="Arial" w:eastAsia="Arial Unicode MS" w:hAnsi="Arial"/>
          <w:bCs w:val="0"/>
          <w:sz w:val="22"/>
          <w:szCs w:val="21"/>
          <w:lang w:eastAsia="en-GB"/>
        </w:rPr>
      </w:pPr>
      <w:r w:rsidRPr="00EC54BE">
        <w:rPr>
          <w:rFonts w:ascii="Arial" w:eastAsia="Arial Unicode MS" w:hAnsi="Arial"/>
          <w:bCs w:val="0"/>
          <w:sz w:val="22"/>
          <w:szCs w:val="21"/>
          <w:lang w:eastAsia="en-GB"/>
        </w:rPr>
        <w:t>15.</w:t>
      </w:r>
      <w:r w:rsidRPr="00EC54BE">
        <w:rPr>
          <w:rFonts w:ascii="Arial" w:eastAsia="Arial Unicode MS" w:hAnsi="Arial"/>
          <w:bCs w:val="0"/>
          <w:sz w:val="22"/>
          <w:szCs w:val="21"/>
          <w:lang w:eastAsia="en-GB"/>
        </w:rPr>
        <w:tab/>
        <w:t>INTELLECTUAL PROPERTY RIGHTS</w:t>
      </w:r>
    </w:p>
    <w:p w14:paraId="65B7148D" w14:textId="77777777" w:rsidR="00EC54BE" w:rsidRPr="00EC54BE" w:rsidRDefault="00EC54BE" w:rsidP="00EC54BE">
      <w:pPr>
        <w:autoSpaceDE w:val="0"/>
        <w:autoSpaceDN w:val="0"/>
        <w:adjustRightInd w:val="0"/>
        <w:spacing w:after="0" w:line="360" w:lineRule="auto"/>
        <w:ind w:left="709" w:hanging="709"/>
        <w:rPr>
          <w:rFonts w:ascii="Arial" w:hAnsi="Arial"/>
          <w:bCs w:val="0"/>
          <w:sz w:val="22"/>
          <w:szCs w:val="21"/>
          <w:lang w:eastAsia="en-GB"/>
        </w:rPr>
      </w:pPr>
      <w:r w:rsidRPr="00EC54BE">
        <w:rPr>
          <w:rFonts w:ascii="Arial" w:hAnsi="Arial"/>
          <w:bCs w:val="0"/>
          <w:sz w:val="22"/>
          <w:szCs w:val="21"/>
          <w:lang w:eastAsia="en-GB"/>
        </w:rPr>
        <w:t>15.1</w:t>
      </w:r>
      <w:r w:rsidRPr="00EC54BE">
        <w:rPr>
          <w:rFonts w:ascii="Arial" w:hAnsi="Arial"/>
          <w:bCs w:val="0"/>
          <w:sz w:val="22"/>
          <w:szCs w:val="21"/>
          <w:lang w:eastAsia="en-GB"/>
        </w:rPr>
        <w:tab/>
        <w:t>Unless otherwise agreed in writing between the parties, all copyright, design rights and other intellectual property rights in any work which is developed in the course of the provision of the Services shall be vested in the Council and the Supplier shall do all things and render all such assistance as may be reasonably required by the Council in order to vest such rights in the Council.</w:t>
      </w:r>
    </w:p>
    <w:p w14:paraId="3B9C5E4F" w14:textId="77777777" w:rsidR="00EC54BE" w:rsidRPr="00EC54BE" w:rsidRDefault="00EC54BE" w:rsidP="00EC54BE">
      <w:pPr>
        <w:autoSpaceDE w:val="0"/>
        <w:autoSpaceDN w:val="0"/>
        <w:adjustRightInd w:val="0"/>
        <w:spacing w:after="0" w:line="360" w:lineRule="auto"/>
        <w:ind w:left="709" w:hanging="709"/>
        <w:rPr>
          <w:rFonts w:ascii="Arial" w:hAnsi="Arial"/>
          <w:bCs w:val="0"/>
          <w:sz w:val="22"/>
          <w:szCs w:val="21"/>
          <w:lang w:eastAsia="en-GB"/>
        </w:rPr>
      </w:pPr>
      <w:r w:rsidRPr="00EC54BE">
        <w:rPr>
          <w:rFonts w:ascii="Arial" w:hAnsi="Arial"/>
          <w:bCs w:val="0"/>
          <w:sz w:val="22"/>
          <w:szCs w:val="21"/>
          <w:lang w:eastAsia="en-GB"/>
        </w:rPr>
        <w:t>15.2</w:t>
      </w:r>
      <w:r w:rsidRPr="00EC54BE">
        <w:rPr>
          <w:rFonts w:ascii="Arial" w:hAnsi="Arial"/>
          <w:bCs w:val="0"/>
          <w:sz w:val="22"/>
          <w:szCs w:val="21"/>
          <w:lang w:eastAsia="en-GB"/>
        </w:rPr>
        <w:tab/>
        <w:t xml:space="preserve"> Any database, program, plans, drawings, documents, handbooks, codes of practice or other information in whatever form (the "IPR Documents") provided by the Council pursuant to the Agreement shall at all times remain its property and the Supplier shall not use, reproduce, disseminate, adapt, transmit in any form or by any means the IPR Documents or any part thereof or permit the same to be so used, reproduced, disseminated, adapted or transmitted as aforesaid or published other than for the purposes of carrying out its obligations under the Agreement. </w:t>
      </w:r>
    </w:p>
    <w:p w14:paraId="78DAC48D" w14:textId="77777777" w:rsidR="00EC54BE" w:rsidRPr="00EC54BE" w:rsidRDefault="00EC54BE" w:rsidP="00EC54BE">
      <w:pPr>
        <w:autoSpaceDE w:val="0"/>
        <w:autoSpaceDN w:val="0"/>
        <w:adjustRightInd w:val="0"/>
        <w:spacing w:after="0" w:line="360" w:lineRule="auto"/>
        <w:ind w:left="709" w:hanging="709"/>
        <w:rPr>
          <w:rFonts w:ascii="Arial" w:hAnsi="Arial"/>
          <w:bCs w:val="0"/>
          <w:sz w:val="22"/>
          <w:szCs w:val="21"/>
          <w:lang w:eastAsia="en-GB"/>
        </w:rPr>
      </w:pPr>
      <w:r w:rsidRPr="00EC54BE">
        <w:rPr>
          <w:rFonts w:ascii="Arial" w:hAnsi="Arial"/>
          <w:bCs w:val="0"/>
          <w:sz w:val="22"/>
          <w:szCs w:val="21"/>
          <w:lang w:eastAsia="en-GB"/>
        </w:rPr>
        <w:t>15.3</w:t>
      </w:r>
      <w:r w:rsidRPr="00EC54BE">
        <w:rPr>
          <w:rFonts w:ascii="Arial" w:hAnsi="Arial"/>
          <w:bCs w:val="0"/>
          <w:sz w:val="22"/>
          <w:szCs w:val="21"/>
          <w:lang w:eastAsia="en-GB"/>
        </w:rPr>
        <w:tab/>
        <w:t>The Supplier hereby grants to the Council an irrevocable, non-exclusive, royalty-free licence to use for any purpose in connection with the Services all the Supplier’s intellectual property which the Supplier has used or supplied in connection with the Services, provided that the Supplier shall have no liability for any use of such intellectual property other than for the purposes for which it is intended. The Council may grant sub-licences out of the said licence.</w:t>
      </w:r>
    </w:p>
    <w:p w14:paraId="7BB35CD7" w14:textId="77777777" w:rsidR="00EC54BE" w:rsidRPr="00EC54BE" w:rsidRDefault="00EC54BE" w:rsidP="00EC54BE">
      <w:pPr>
        <w:autoSpaceDE w:val="0"/>
        <w:autoSpaceDN w:val="0"/>
        <w:adjustRightInd w:val="0"/>
        <w:spacing w:after="0" w:line="360" w:lineRule="auto"/>
        <w:ind w:left="709" w:hanging="709"/>
        <w:rPr>
          <w:rFonts w:ascii="Arial" w:eastAsia="Arial Unicode MS" w:hAnsi="Arial"/>
          <w:bCs w:val="0"/>
          <w:sz w:val="22"/>
          <w:szCs w:val="21"/>
          <w:lang w:eastAsia="en-GB"/>
        </w:rPr>
      </w:pPr>
      <w:r w:rsidRPr="00EC54BE">
        <w:rPr>
          <w:rFonts w:ascii="Arial" w:hAnsi="Arial"/>
          <w:bCs w:val="0"/>
          <w:sz w:val="22"/>
          <w:szCs w:val="21"/>
          <w:lang w:eastAsia="en-GB"/>
        </w:rPr>
        <w:t>15.4</w:t>
      </w:r>
      <w:r w:rsidRPr="00EC54BE">
        <w:rPr>
          <w:rFonts w:ascii="Arial" w:hAnsi="Arial"/>
          <w:bCs w:val="0"/>
          <w:sz w:val="22"/>
          <w:szCs w:val="21"/>
          <w:lang w:eastAsia="en-GB"/>
        </w:rPr>
        <w:tab/>
        <w:t>The Supplier shall indemnify the Council against all loss, damage, costs and expenses for which the Council is or becomes liable as a result of any infringement or alleged infringement by the Supplier of any third party’s intellectual property rights.</w:t>
      </w:r>
      <w:r w:rsidRPr="00EC54BE">
        <w:rPr>
          <w:rFonts w:ascii="Arial" w:eastAsia="Arial Unicode MS" w:hAnsi="Arial"/>
          <w:bCs w:val="0"/>
          <w:sz w:val="22"/>
          <w:szCs w:val="21"/>
          <w:lang w:eastAsia="en-GB"/>
        </w:rPr>
        <w:t xml:space="preserve"> </w:t>
      </w:r>
    </w:p>
    <w:p w14:paraId="2AFD9B9E" w14:textId="77777777" w:rsidR="00EC54BE" w:rsidRPr="00EC54BE" w:rsidRDefault="00EC54BE" w:rsidP="00EC54BE">
      <w:pPr>
        <w:tabs>
          <w:tab w:val="left" w:pos="709"/>
          <w:tab w:val="left" w:pos="851"/>
        </w:tabs>
        <w:spacing w:after="0" w:line="360" w:lineRule="auto"/>
        <w:outlineLvl w:val="1"/>
        <w:rPr>
          <w:rFonts w:ascii="Arial" w:hAnsi="Arial"/>
          <w:bCs w:val="0"/>
          <w:sz w:val="22"/>
          <w:szCs w:val="21"/>
          <w:lang w:eastAsia="en-GB"/>
        </w:rPr>
      </w:pPr>
    </w:p>
    <w:p w14:paraId="5E47CB72" w14:textId="77777777" w:rsidR="00EC54BE" w:rsidRPr="00EC54BE" w:rsidRDefault="00EC54BE" w:rsidP="00EC54BE">
      <w:pPr>
        <w:tabs>
          <w:tab w:val="left" w:pos="709"/>
          <w:tab w:val="left" w:pos="851"/>
        </w:tabs>
        <w:spacing w:after="0" w:line="360" w:lineRule="auto"/>
        <w:outlineLvl w:val="1"/>
        <w:rPr>
          <w:rFonts w:ascii="Arial" w:hAnsi="Arial"/>
          <w:bCs w:val="0"/>
          <w:caps/>
          <w:sz w:val="22"/>
          <w:szCs w:val="21"/>
          <w:lang w:eastAsia="en-GB"/>
        </w:rPr>
      </w:pPr>
      <w:r w:rsidRPr="00EC54BE">
        <w:rPr>
          <w:rFonts w:ascii="Arial" w:hAnsi="Arial"/>
          <w:bCs w:val="0"/>
          <w:sz w:val="22"/>
          <w:szCs w:val="21"/>
          <w:lang w:eastAsia="en-GB"/>
        </w:rPr>
        <w:lastRenderedPageBreak/>
        <w:t>16.</w:t>
      </w:r>
      <w:r w:rsidRPr="00EC54BE">
        <w:rPr>
          <w:rFonts w:ascii="Arial" w:hAnsi="Arial"/>
          <w:bCs w:val="0"/>
          <w:sz w:val="22"/>
          <w:szCs w:val="21"/>
          <w:lang w:eastAsia="en-GB"/>
        </w:rPr>
        <w:tab/>
      </w:r>
      <w:r w:rsidRPr="00EC54BE">
        <w:rPr>
          <w:rFonts w:ascii="Arial" w:hAnsi="Arial"/>
          <w:bCs w:val="0"/>
          <w:caps/>
          <w:sz w:val="22"/>
          <w:szCs w:val="21"/>
          <w:lang w:eastAsia="en-GB"/>
        </w:rPr>
        <w:t>Indemnity</w:t>
      </w:r>
    </w:p>
    <w:p w14:paraId="0354C675" w14:textId="77777777" w:rsidR="00EC54BE" w:rsidRPr="00EC54BE" w:rsidRDefault="00EC54BE" w:rsidP="00EC54BE">
      <w:pPr>
        <w:spacing w:after="0" w:line="360" w:lineRule="auto"/>
        <w:ind w:left="709" w:hanging="709"/>
        <w:outlineLvl w:val="1"/>
        <w:rPr>
          <w:rFonts w:ascii="Arial" w:hAnsi="Arial"/>
          <w:bCs w:val="0"/>
          <w:sz w:val="22"/>
          <w:szCs w:val="21"/>
          <w:lang w:eastAsia="en-GB"/>
        </w:rPr>
      </w:pPr>
      <w:r w:rsidRPr="00EC54BE">
        <w:rPr>
          <w:rFonts w:ascii="Arial" w:hAnsi="Arial"/>
          <w:bCs w:val="0"/>
          <w:sz w:val="22"/>
          <w:szCs w:val="21"/>
          <w:lang w:eastAsia="en-GB"/>
        </w:rPr>
        <w:t>16.1</w:t>
      </w:r>
      <w:r w:rsidRPr="00EC54BE">
        <w:rPr>
          <w:rFonts w:ascii="Arial" w:hAnsi="Arial"/>
          <w:bCs w:val="0"/>
          <w:sz w:val="22"/>
          <w:szCs w:val="21"/>
          <w:lang w:eastAsia="en-GB"/>
        </w:rPr>
        <w:tab/>
        <w:t>The Supplier will indemnify the Council in full in respect of all damage or injury to any person or to any property and against all actions, suits, claims, demands, costs, charges or expenses awarded against or incurred by the Council, whether criminal or civil, (including the costs of transport, labour, administration and legal costs on an indemnity basis to the Council) arising from:</w:t>
      </w:r>
    </w:p>
    <w:p w14:paraId="664E3B83" w14:textId="77777777" w:rsidR="00EC54BE" w:rsidRPr="00EC54BE" w:rsidRDefault="00EC54BE" w:rsidP="00EC54BE">
      <w:pPr>
        <w:numPr>
          <w:ilvl w:val="0"/>
          <w:numId w:val="27"/>
        </w:numPr>
        <w:spacing w:after="0" w:line="360" w:lineRule="auto"/>
        <w:ind w:left="1418" w:hanging="709"/>
        <w:jc w:val="left"/>
        <w:outlineLvl w:val="1"/>
        <w:rPr>
          <w:rFonts w:ascii="Arial" w:hAnsi="Arial"/>
          <w:bCs w:val="0"/>
          <w:sz w:val="22"/>
          <w:szCs w:val="21"/>
          <w:lang w:eastAsia="en-GB"/>
        </w:rPr>
      </w:pPr>
      <w:r w:rsidRPr="00EC54BE">
        <w:rPr>
          <w:rFonts w:ascii="Arial" w:hAnsi="Arial"/>
          <w:bCs w:val="0"/>
          <w:sz w:val="22"/>
          <w:szCs w:val="21"/>
          <w:lang w:eastAsia="en-GB"/>
        </w:rPr>
        <w:t>any act, neglect or default on the part of the Supplier, its employees or agents;</w:t>
      </w:r>
    </w:p>
    <w:p w14:paraId="624DF598" w14:textId="77777777" w:rsidR="00EC54BE" w:rsidRPr="00EC54BE" w:rsidRDefault="00EC54BE" w:rsidP="00EC54BE">
      <w:pPr>
        <w:numPr>
          <w:ilvl w:val="0"/>
          <w:numId w:val="27"/>
        </w:numPr>
        <w:spacing w:after="0" w:line="360" w:lineRule="auto"/>
        <w:ind w:left="1418" w:hanging="709"/>
        <w:jc w:val="left"/>
        <w:outlineLvl w:val="1"/>
        <w:rPr>
          <w:rFonts w:ascii="Arial" w:hAnsi="Arial"/>
          <w:bCs w:val="0"/>
          <w:sz w:val="22"/>
          <w:szCs w:val="21"/>
          <w:lang w:eastAsia="en-GB"/>
        </w:rPr>
      </w:pPr>
      <w:r w:rsidRPr="00EC54BE">
        <w:rPr>
          <w:rFonts w:ascii="Arial" w:hAnsi="Arial"/>
          <w:bCs w:val="0"/>
          <w:sz w:val="22"/>
          <w:szCs w:val="21"/>
          <w:lang w:eastAsia="en-GB"/>
        </w:rPr>
        <w:t>breaches in respect of any matter arising from the provision of the Services resulting in any successful claim by any third party.</w:t>
      </w:r>
    </w:p>
    <w:p w14:paraId="63D3B35D" w14:textId="77777777" w:rsidR="00EC54BE" w:rsidRPr="00EC54BE" w:rsidRDefault="00EC54BE" w:rsidP="00EC54BE">
      <w:pPr>
        <w:spacing w:after="0" w:line="360" w:lineRule="auto"/>
        <w:ind w:left="709" w:hanging="709"/>
        <w:outlineLvl w:val="1"/>
        <w:rPr>
          <w:rFonts w:ascii="Arial" w:hAnsi="Arial"/>
          <w:bCs w:val="0"/>
          <w:sz w:val="22"/>
          <w:szCs w:val="21"/>
          <w:lang w:eastAsia="en-GB"/>
        </w:rPr>
      </w:pPr>
      <w:r w:rsidRPr="00EC54BE">
        <w:rPr>
          <w:rFonts w:ascii="Arial" w:hAnsi="Arial"/>
          <w:bCs w:val="0"/>
          <w:sz w:val="22"/>
          <w:szCs w:val="21"/>
          <w:lang w:eastAsia="en-GB"/>
        </w:rPr>
        <w:t>16.2</w:t>
      </w:r>
      <w:r w:rsidRPr="00EC54BE">
        <w:rPr>
          <w:rFonts w:ascii="Arial" w:hAnsi="Arial"/>
          <w:bCs w:val="0"/>
          <w:sz w:val="22"/>
          <w:szCs w:val="21"/>
          <w:lang w:eastAsia="en-GB"/>
        </w:rPr>
        <w:tab/>
        <w:t>Without prejudice to any other provision of this Agreement, the Supplier will fully indemnify the Council against any claims made against it as a result of any failure by the Supplier to comply with any statutory provision to be observed or performed in connection with the provision of the Services.</w:t>
      </w:r>
    </w:p>
    <w:p w14:paraId="4B94ED3F" w14:textId="77777777" w:rsidR="00EC54BE" w:rsidRPr="00EC54BE" w:rsidRDefault="00EC54BE" w:rsidP="00EC54BE">
      <w:pPr>
        <w:spacing w:after="0" w:line="360" w:lineRule="auto"/>
        <w:ind w:left="709" w:hanging="709"/>
        <w:outlineLvl w:val="1"/>
        <w:rPr>
          <w:rFonts w:ascii="Arial" w:hAnsi="Arial"/>
          <w:bCs w:val="0"/>
          <w:sz w:val="22"/>
          <w:szCs w:val="21"/>
          <w:lang w:eastAsia="en-GB"/>
        </w:rPr>
      </w:pPr>
      <w:r w:rsidRPr="00EC54BE">
        <w:rPr>
          <w:rFonts w:ascii="Arial" w:hAnsi="Arial"/>
          <w:bCs w:val="0"/>
          <w:sz w:val="22"/>
          <w:szCs w:val="21"/>
          <w:lang w:eastAsia="en-GB"/>
        </w:rPr>
        <w:t>16.3</w:t>
      </w:r>
      <w:r w:rsidRPr="00EC54BE">
        <w:rPr>
          <w:rFonts w:ascii="Arial" w:hAnsi="Arial"/>
          <w:bCs w:val="0"/>
          <w:sz w:val="22"/>
          <w:szCs w:val="21"/>
          <w:lang w:eastAsia="en-GB"/>
        </w:rPr>
        <w:tab/>
        <w:t>The Supplier’s liability to indemnify the Council arising under this clause 16 will be without prejudice to any other right or remedy of the Council arising under this Agreement.</w:t>
      </w:r>
    </w:p>
    <w:p w14:paraId="2B5E6A65" w14:textId="77777777" w:rsidR="00EC54BE" w:rsidRPr="00EC54BE" w:rsidRDefault="00EC54BE" w:rsidP="00EC54BE">
      <w:pPr>
        <w:tabs>
          <w:tab w:val="left" w:pos="720"/>
          <w:tab w:val="left" w:pos="1418"/>
        </w:tabs>
        <w:spacing w:after="0" w:line="360" w:lineRule="auto"/>
        <w:ind w:left="720" w:hanging="720"/>
        <w:outlineLvl w:val="1"/>
        <w:rPr>
          <w:rFonts w:ascii="Arial" w:hAnsi="Arial"/>
          <w:bCs w:val="0"/>
          <w:sz w:val="22"/>
          <w:szCs w:val="21"/>
          <w:lang w:eastAsia="en-GB"/>
        </w:rPr>
      </w:pPr>
    </w:p>
    <w:p w14:paraId="60247CBB" w14:textId="77777777" w:rsidR="00EC54BE" w:rsidRPr="00EC54BE" w:rsidRDefault="00EC54BE" w:rsidP="00EC54BE">
      <w:pPr>
        <w:tabs>
          <w:tab w:val="left" w:pos="709"/>
        </w:tabs>
        <w:spacing w:after="0" w:line="360" w:lineRule="auto"/>
        <w:outlineLvl w:val="1"/>
        <w:rPr>
          <w:rFonts w:ascii="Arial" w:hAnsi="Arial"/>
          <w:bCs w:val="0"/>
          <w:sz w:val="22"/>
          <w:szCs w:val="21"/>
          <w:lang w:eastAsia="en-GB"/>
        </w:rPr>
      </w:pPr>
      <w:r w:rsidRPr="00EC54BE">
        <w:rPr>
          <w:rFonts w:ascii="Arial" w:hAnsi="Arial"/>
          <w:bCs w:val="0"/>
          <w:sz w:val="22"/>
          <w:szCs w:val="21"/>
          <w:lang w:eastAsia="en-GB"/>
        </w:rPr>
        <w:t>17.</w:t>
      </w:r>
      <w:r w:rsidRPr="00EC54BE">
        <w:rPr>
          <w:rFonts w:ascii="Arial" w:hAnsi="Arial"/>
          <w:bCs w:val="0"/>
          <w:sz w:val="22"/>
          <w:szCs w:val="21"/>
          <w:lang w:eastAsia="en-GB"/>
        </w:rPr>
        <w:tab/>
      </w:r>
      <w:r w:rsidRPr="00EC54BE">
        <w:rPr>
          <w:rFonts w:ascii="Arial" w:hAnsi="Arial"/>
          <w:bCs w:val="0"/>
          <w:caps/>
          <w:sz w:val="22"/>
          <w:szCs w:val="21"/>
          <w:lang w:eastAsia="en-GB"/>
        </w:rPr>
        <w:t>Insurance</w:t>
      </w:r>
    </w:p>
    <w:p w14:paraId="72D1FC2E" w14:textId="77777777" w:rsidR="00EC54BE" w:rsidRPr="00EC54BE" w:rsidRDefault="00EC54BE" w:rsidP="00EC54BE">
      <w:pPr>
        <w:spacing w:after="0" w:line="360" w:lineRule="auto"/>
        <w:ind w:left="709" w:hanging="709"/>
        <w:outlineLvl w:val="1"/>
        <w:rPr>
          <w:rFonts w:ascii="Arial" w:hAnsi="Arial"/>
          <w:bCs w:val="0"/>
          <w:sz w:val="22"/>
          <w:szCs w:val="21"/>
          <w:lang w:eastAsia="en-GB"/>
        </w:rPr>
      </w:pPr>
      <w:r w:rsidRPr="00EC54BE">
        <w:rPr>
          <w:rFonts w:ascii="Arial" w:hAnsi="Arial"/>
          <w:bCs w:val="0"/>
          <w:sz w:val="22"/>
          <w:szCs w:val="21"/>
          <w:lang w:eastAsia="en-GB"/>
        </w:rPr>
        <w:t>17.1</w:t>
      </w:r>
      <w:r w:rsidRPr="00EC54BE">
        <w:rPr>
          <w:rFonts w:ascii="Arial" w:hAnsi="Arial"/>
          <w:bCs w:val="0"/>
          <w:sz w:val="22"/>
          <w:szCs w:val="21"/>
          <w:lang w:eastAsia="en-GB"/>
        </w:rPr>
        <w:tab/>
        <w:t>The Supplier shall throughout the Term maintain with a reputable insurance company within the UK such policies of insurance (provided that such insurance is available in the market at commercially reasonable rates) as are necessary to cover any liability of the Supplier in respect of loss of or damage to property and personal injury to, or death of, any person arising out of or in the course of or caused by the Supplier’s carrying out or failing to carry out its obligations under this Agreement or for which it may become liable to the Council under clause 16, all statutory required insurance(s) including:</w:t>
      </w:r>
    </w:p>
    <w:p w14:paraId="7CC46047" w14:textId="77777777" w:rsidR="00EC54BE" w:rsidRPr="00EC54BE" w:rsidRDefault="00EC54BE" w:rsidP="00EC54BE">
      <w:pPr>
        <w:numPr>
          <w:ilvl w:val="0"/>
          <w:numId w:val="28"/>
        </w:numPr>
        <w:spacing w:after="0" w:line="360" w:lineRule="auto"/>
        <w:ind w:hanging="720"/>
        <w:jc w:val="left"/>
        <w:outlineLvl w:val="1"/>
        <w:rPr>
          <w:rFonts w:ascii="Arial" w:hAnsi="Arial"/>
          <w:bCs w:val="0"/>
          <w:sz w:val="22"/>
          <w:szCs w:val="21"/>
          <w:lang w:eastAsia="en-GB"/>
        </w:rPr>
      </w:pPr>
      <w:r w:rsidRPr="00EC54BE">
        <w:rPr>
          <w:rFonts w:ascii="Arial" w:hAnsi="Arial"/>
          <w:bCs w:val="0"/>
          <w:sz w:val="22"/>
          <w:szCs w:val="21"/>
          <w:lang w:val="en-US" w:eastAsia="en-GB"/>
        </w:rPr>
        <w:t>employers liability insurance shall be in the minimum sum of £10,000,000.00 in respect of one incident and the number of incidents covered shall be unlimited</w:t>
      </w:r>
      <w:r w:rsidRPr="00EC54BE">
        <w:rPr>
          <w:rFonts w:ascii="Arial" w:hAnsi="Arial"/>
          <w:bCs w:val="0"/>
          <w:sz w:val="22"/>
          <w:szCs w:val="21"/>
          <w:lang w:eastAsia="en-GB"/>
        </w:rPr>
        <w:t>;</w:t>
      </w:r>
    </w:p>
    <w:p w14:paraId="14AE6F78" w14:textId="77777777" w:rsidR="00EC54BE" w:rsidRPr="00EC54BE" w:rsidRDefault="00EC54BE" w:rsidP="00EC54BE">
      <w:pPr>
        <w:numPr>
          <w:ilvl w:val="0"/>
          <w:numId w:val="28"/>
        </w:numPr>
        <w:spacing w:after="0" w:line="360" w:lineRule="auto"/>
        <w:ind w:hanging="720"/>
        <w:jc w:val="left"/>
        <w:outlineLvl w:val="1"/>
        <w:rPr>
          <w:rFonts w:ascii="Arial" w:hAnsi="Arial"/>
          <w:bCs w:val="0"/>
          <w:sz w:val="22"/>
          <w:szCs w:val="21"/>
          <w:lang w:eastAsia="en-GB"/>
        </w:rPr>
      </w:pPr>
      <w:r w:rsidRPr="00EC54BE">
        <w:rPr>
          <w:rFonts w:ascii="Arial" w:hAnsi="Arial"/>
          <w:bCs w:val="0"/>
          <w:sz w:val="22"/>
          <w:szCs w:val="21"/>
          <w:lang w:val="en-US" w:eastAsia="en-GB"/>
        </w:rPr>
        <w:t>public liability insurance cover shall be in the minimum sum of £5,000,000.00 in respect of any one incident and the number of incidents covered shall be unlimited and should be adequate to cover all risks in the performance of the Services;</w:t>
      </w:r>
    </w:p>
    <w:p w14:paraId="02F702D3" w14:textId="77777777" w:rsidR="00EC54BE" w:rsidRPr="00EC54BE" w:rsidRDefault="00EC54BE" w:rsidP="00EC54BE">
      <w:pPr>
        <w:numPr>
          <w:ilvl w:val="0"/>
          <w:numId w:val="28"/>
        </w:numPr>
        <w:spacing w:after="0" w:line="360" w:lineRule="auto"/>
        <w:ind w:hanging="720"/>
        <w:jc w:val="left"/>
        <w:outlineLvl w:val="1"/>
        <w:rPr>
          <w:rFonts w:ascii="Arial" w:hAnsi="Arial"/>
          <w:bCs w:val="0"/>
          <w:sz w:val="22"/>
          <w:szCs w:val="21"/>
          <w:lang w:eastAsia="en-GB"/>
        </w:rPr>
      </w:pPr>
      <w:r w:rsidRPr="00EC54BE">
        <w:rPr>
          <w:rFonts w:ascii="Arial" w:hAnsi="Arial"/>
          <w:bCs w:val="0"/>
          <w:sz w:val="22"/>
          <w:szCs w:val="21"/>
          <w:lang w:eastAsia="en-GB"/>
        </w:rPr>
        <w:lastRenderedPageBreak/>
        <w:tab/>
      </w:r>
      <w:r w:rsidRPr="00EC54BE">
        <w:rPr>
          <w:rFonts w:ascii="Arial" w:hAnsi="Arial"/>
          <w:bCs w:val="0"/>
          <w:sz w:val="22"/>
          <w:szCs w:val="21"/>
          <w:lang w:val="en-US" w:eastAsia="en-GB"/>
        </w:rPr>
        <w:t>directors and officers liability, trustee’s liability, professional indemnity or similar as appropriate to the Suppliers circumstances shall be in the minimum sum of £2,000,000.00 in respect of any one incident and the number of incidents covered shall be unlimited which should also be in place for a 6 year period following the termination of the Agreement;</w:t>
      </w:r>
    </w:p>
    <w:p w14:paraId="5933FCEB" w14:textId="77777777" w:rsidR="00EC54BE" w:rsidRPr="00EC54BE" w:rsidRDefault="00EC54BE" w:rsidP="00EC54BE">
      <w:pPr>
        <w:spacing w:after="0" w:line="360" w:lineRule="auto"/>
        <w:ind w:left="709" w:hanging="709"/>
        <w:outlineLvl w:val="1"/>
        <w:rPr>
          <w:rFonts w:ascii="Arial" w:hAnsi="Arial"/>
          <w:bCs w:val="0"/>
          <w:sz w:val="22"/>
          <w:szCs w:val="21"/>
          <w:lang w:eastAsia="en-GB"/>
        </w:rPr>
      </w:pPr>
      <w:r w:rsidRPr="00EC54BE">
        <w:rPr>
          <w:rFonts w:ascii="Arial" w:hAnsi="Arial"/>
          <w:bCs w:val="0"/>
          <w:sz w:val="22"/>
          <w:szCs w:val="21"/>
          <w:lang w:eastAsia="en-GB"/>
        </w:rPr>
        <w:t>17.2</w:t>
      </w:r>
      <w:r w:rsidRPr="00EC54BE">
        <w:rPr>
          <w:rFonts w:ascii="Arial" w:hAnsi="Arial"/>
          <w:bCs w:val="0"/>
          <w:sz w:val="22"/>
          <w:szCs w:val="21"/>
          <w:lang w:eastAsia="en-GB"/>
        </w:rPr>
        <w:tab/>
        <w:t>Upon request, the Supplier shall provide the Council with details of the policies of insurance (by way of insurer’s certificate) effected in accordance with clause 17.1, so as to demonstrate that clause 17.1 is being complied with.</w:t>
      </w:r>
    </w:p>
    <w:p w14:paraId="3A7A99EB" w14:textId="77777777" w:rsidR="00EC54BE" w:rsidRPr="00EC54BE" w:rsidRDefault="00EC54BE" w:rsidP="00EC54BE">
      <w:pPr>
        <w:spacing w:after="0" w:line="360" w:lineRule="auto"/>
        <w:ind w:left="709" w:hanging="709"/>
        <w:outlineLvl w:val="1"/>
        <w:rPr>
          <w:rFonts w:ascii="Arial" w:hAnsi="Arial"/>
          <w:bCs w:val="0"/>
          <w:sz w:val="22"/>
          <w:szCs w:val="21"/>
          <w:lang w:eastAsia="en-GB"/>
        </w:rPr>
      </w:pPr>
      <w:r w:rsidRPr="00EC54BE">
        <w:rPr>
          <w:rFonts w:ascii="Arial" w:hAnsi="Arial"/>
          <w:bCs w:val="0"/>
          <w:sz w:val="22"/>
          <w:szCs w:val="21"/>
          <w:lang w:eastAsia="en-GB"/>
        </w:rPr>
        <w:t>17.3</w:t>
      </w:r>
      <w:r w:rsidRPr="00EC54BE">
        <w:rPr>
          <w:rFonts w:ascii="Arial" w:hAnsi="Arial"/>
          <w:bCs w:val="0"/>
          <w:sz w:val="22"/>
          <w:szCs w:val="21"/>
          <w:lang w:eastAsia="en-GB"/>
        </w:rPr>
        <w:tab/>
        <w:t>The Supplier shall immediately inform the Council of any failure or inability to maintain insurance in accordance with clause 17.1 and of any circumstances likely to render such insurance void or voidable in order that the Supplier and the Council can discuss the means of best protecting their respective positions in the absence of such insurance.</w:t>
      </w:r>
    </w:p>
    <w:p w14:paraId="0C6F8EFC" w14:textId="77777777" w:rsidR="00EC54BE" w:rsidRPr="00EC54BE" w:rsidRDefault="00EC54BE" w:rsidP="00EC54BE">
      <w:pPr>
        <w:spacing w:after="0" w:line="360" w:lineRule="auto"/>
        <w:ind w:left="709" w:hanging="709"/>
        <w:outlineLvl w:val="1"/>
        <w:rPr>
          <w:rFonts w:ascii="Arial" w:hAnsi="Arial"/>
          <w:bCs w:val="0"/>
          <w:sz w:val="22"/>
          <w:szCs w:val="21"/>
          <w:lang w:eastAsia="en-GB"/>
        </w:rPr>
      </w:pPr>
      <w:r w:rsidRPr="00EC54BE">
        <w:rPr>
          <w:rFonts w:ascii="Arial" w:hAnsi="Arial"/>
          <w:bCs w:val="0"/>
          <w:sz w:val="22"/>
          <w:szCs w:val="21"/>
          <w:lang w:eastAsia="en-GB"/>
        </w:rPr>
        <w:t>17.4</w:t>
      </w:r>
      <w:r w:rsidRPr="00EC54BE">
        <w:rPr>
          <w:rFonts w:ascii="Arial" w:hAnsi="Arial"/>
          <w:bCs w:val="0"/>
          <w:sz w:val="22"/>
          <w:szCs w:val="21"/>
          <w:lang w:eastAsia="en-GB"/>
        </w:rPr>
        <w:tab/>
        <w:t>Any increased or additional premiums required by insurers by reason of the Supplier’s own claims records or other acts or omissions particular to the Supplier will be deemed to be within commercially reasonable rates.</w:t>
      </w:r>
    </w:p>
    <w:p w14:paraId="2ECD1F62" w14:textId="77777777" w:rsidR="00EC54BE" w:rsidRPr="00EC54BE" w:rsidRDefault="00EC54BE" w:rsidP="00EC54BE">
      <w:pPr>
        <w:tabs>
          <w:tab w:val="left" w:pos="720"/>
        </w:tabs>
        <w:spacing w:after="0" w:line="360" w:lineRule="auto"/>
        <w:ind w:left="709" w:hanging="709"/>
        <w:outlineLvl w:val="1"/>
        <w:rPr>
          <w:rFonts w:ascii="Arial" w:hAnsi="Arial"/>
          <w:bCs w:val="0"/>
          <w:sz w:val="22"/>
          <w:szCs w:val="21"/>
          <w:lang w:eastAsia="en-GB"/>
        </w:rPr>
      </w:pPr>
    </w:p>
    <w:p w14:paraId="0E39B12C" w14:textId="77777777" w:rsidR="00EC54BE" w:rsidRPr="00EC54BE" w:rsidRDefault="00EC54BE" w:rsidP="00EC54BE">
      <w:pPr>
        <w:autoSpaceDE w:val="0"/>
        <w:autoSpaceDN w:val="0"/>
        <w:adjustRightInd w:val="0"/>
        <w:spacing w:after="0" w:line="360" w:lineRule="auto"/>
        <w:rPr>
          <w:rFonts w:ascii="Arial" w:eastAsia="Arial Unicode MS" w:hAnsi="Arial"/>
          <w:bCs w:val="0"/>
          <w:caps/>
          <w:sz w:val="22"/>
          <w:szCs w:val="21"/>
          <w:lang w:eastAsia="en-GB"/>
        </w:rPr>
      </w:pPr>
      <w:r w:rsidRPr="00EC54BE">
        <w:rPr>
          <w:rFonts w:ascii="Arial" w:eastAsia="Arial Unicode MS" w:hAnsi="Arial"/>
          <w:bCs w:val="0"/>
          <w:caps/>
          <w:sz w:val="22"/>
          <w:szCs w:val="21"/>
          <w:lang w:eastAsia="en-GB"/>
        </w:rPr>
        <w:t>18.</w:t>
      </w:r>
      <w:r w:rsidRPr="00EC54BE">
        <w:rPr>
          <w:rFonts w:ascii="Arial" w:eastAsia="Arial Unicode MS" w:hAnsi="Arial"/>
          <w:bCs w:val="0"/>
          <w:caps/>
          <w:sz w:val="22"/>
          <w:szCs w:val="21"/>
          <w:lang w:eastAsia="en-GB"/>
        </w:rPr>
        <w:tab/>
        <w:t>Termination of Agreement</w:t>
      </w:r>
    </w:p>
    <w:p w14:paraId="564E8BCC" w14:textId="77777777" w:rsidR="00EC54BE" w:rsidRPr="00EC54BE" w:rsidRDefault="00EC54BE" w:rsidP="00EC54BE">
      <w:pPr>
        <w:autoSpaceDE w:val="0"/>
        <w:autoSpaceDN w:val="0"/>
        <w:adjustRightInd w:val="0"/>
        <w:spacing w:after="0" w:line="360" w:lineRule="auto"/>
        <w:rPr>
          <w:rFonts w:ascii="Arial" w:hAnsi="Arial"/>
          <w:bCs w:val="0"/>
          <w:sz w:val="22"/>
          <w:szCs w:val="21"/>
          <w:lang w:eastAsia="en-GB"/>
        </w:rPr>
      </w:pPr>
      <w:r w:rsidRPr="00EC54BE">
        <w:rPr>
          <w:rFonts w:ascii="Arial" w:hAnsi="Arial"/>
          <w:bCs w:val="0"/>
          <w:sz w:val="22"/>
          <w:szCs w:val="21"/>
          <w:lang w:eastAsia="en-GB"/>
        </w:rPr>
        <w:t>18.1</w:t>
      </w:r>
      <w:r w:rsidRPr="00EC54BE">
        <w:rPr>
          <w:rFonts w:ascii="Arial" w:hAnsi="Arial"/>
          <w:bCs w:val="0"/>
          <w:sz w:val="22"/>
          <w:szCs w:val="21"/>
          <w:lang w:eastAsia="en-GB"/>
        </w:rPr>
        <w:tab/>
        <w:t>The Agreement shall terminate automatically on the expiry of the Term.</w:t>
      </w:r>
    </w:p>
    <w:p w14:paraId="1E55EE66" w14:textId="77777777" w:rsidR="00EC54BE" w:rsidRPr="00EC54BE" w:rsidRDefault="00EC54BE" w:rsidP="00EC54BE">
      <w:pPr>
        <w:autoSpaceDE w:val="0"/>
        <w:autoSpaceDN w:val="0"/>
        <w:adjustRightInd w:val="0"/>
        <w:spacing w:after="0" w:line="360" w:lineRule="auto"/>
        <w:rPr>
          <w:rFonts w:ascii="Arial" w:hAnsi="Arial"/>
          <w:bCs w:val="0"/>
          <w:sz w:val="22"/>
          <w:szCs w:val="21"/>
          <w:lang w:eastAsia="en-GB"/>
        </w:rPr>
      </w:pPr>
      <w:r w:rsidRPr="00EC54BE">
        <w:rPr>
          <w:rFonts w:ascii="Arial" w:hAnsi="Arial"/>
          <w:bCs w:val="0"/>
          <w:sz w:val="22"/>
          <w:szCs w:val="21"/>
          <w:lang w:eastAsia="en-GB"/>
        </w:rPr>
        <w:t>18.2</w:t>
      </w:r>
      <w:r w:rsidRPr="00EC54BE">
        <w:rPr>
          <w:rFonts w:ascii="Arial" w:hAnsi="Arial"/>
          <w:bCs w:val="0"/>
          <w:sz w:val="22"/>
          <w:szCs w:val="21"/>
          <w:lang w:eastAsia="en-GB"/>
        </w:rPr>
        <w:tab/>
        <w:t>In the event:</w:t>
      </w:r>
    </w:p>
    <w:p w14:paraId="61A77800" w14:textId="77777777" w:rsidR="00EC54BE" w:rsidRPr="00EC54BE" w:rsidRDefault="00EC54BE" w:rsidP="00EC54BE">
      <w:pPr>
        <w:numPr>
          <w:ilvl w:val="1"/>
          <w:numId w:val="31"/>
        </w:numPr>
        <w:autoSpaceDE w:val="0"/>
        <w:autoSpaceDN w:val="0"/>
        <w:adjustRightInd w:val="0"/>
        <w:spacing w:after="0" w:line="360" w:lineRule="auto"/>
        <w:ind w:hanging="731"/>
        <w:jc w:val="left"/>
        <w:rPr>
          <w:rFonts w:ascii="Arial" w:hAnsi="Arial"/>
          <w:bCs w:val="0"/>
          <w:sz w:val="22"/>
          <w:szCs w:val="21"/>
          <w:lang w:eastAsia="en-GB"/>
        </w:rPr>
      </w:pPr>
      <w:r w:rsidRPr="00EC54BE">
        <w:rPr>
          <w:rFonts w:ascii="Arial" w:hAnsi="Arial"/>
          <w:bCs w:val="0"/>
          <w:sz w:val="22"/>
          <w:szCs w:val="21"/>
          <w:lang w:eastAsia="en-GB"/>
        </w:rPr>
        <w:t>the Supplier suspends, or threatens to suspend, payment of its debts or is unable to pay its debts as they fall due or admits inability to pay its debts or (being a company) is deemed unable to pay its debts within the meaning of section 123 of the Insolvency Act 1986 or (being an individual) is deemed either unable to pay its debts or as having no reasonable prospect of so doing, in either case, within the meaning of section 268 of the Insolvency Act 1986 or (being a partnership) has any partner to whom any of the foregoing apply;</w:t>
      </w:r>
    </w:p>
    <w:p w14:paraId="70B373A2" w14:textId="77777777" w:rsidR="00EC54BE" w:rsidRPr="00EC54BE" w:rsidRDefault="00EC54BE" w:rsidP="00EC54BE">
      <w:pPr>
        <w:numPr>
          <w:ilvl w:val="1"/>
          <w:numId w:val="31"/>
        </w:numPr>
        <w:autoSpaceDE w:val="0"/>
        <w:autoSpaceDN w:val="0"/>
        <w:adjustRightInd w:val="0"/>
        <w:spacing w:after="0" w:line="360" w:lineRule="auto"/>
        <w:ind w:hanging="731"/>
        <w:jc w:val="left"/>
        <w:rPr>
          <w:rFonts w:ascii="Arial" w:hAnsi="Arial"/>
          <w:bCs w:val="0"/>
          <w:sz w:val="22"/>
          <w:szCs w:val="21"/>
          <w:lang w:eastAsia="en-GB"/>
        </w:rPr>
      </w:pPr>
      <w:r w:rsidRPr="00EC54BE">
        <w:rPr>
          <w:rFonts w:ascii="Arial" w:hAnsi="Arial"/>
          <w:bCs w:val="0"/>
          <w:sz w:val="22"/>
          <w:szCs w:val="21"/>
          <w:lang w:eastAsia="en-GB"/>
        </w:rPr>
        <w:lastRenderedPageBreak/>
        <w:t>the Supplier commences negotiations with all or any class of its creditors with a view to rescheduling any of its debts, or makes a proposal for or enters into any compromise or arrangement with its creditors;</w:t>
      </w:r>
    </w:p>
    <w:p w14:paraId="2F6813AD" w14:textId="77777777" w:rsidR="00EC54BE" w:rsidRPr="00EC54BE" w:rsidRDefault="00EC54BE" w:rsidP="00EC54BE">
      <w:pPr>
        <w:numPr>
          <w:ilvl w:val="1"/>
          <w:numId w:val="31"/>
        </w:numPr>
        <w:autoSpaceDE w:val="0"/>
        <w:autoSpaceDN w:val="0"/>
        <w:adjustRightInd w:val="0"/>
        <w:spacing w:after="0" w:line="360" w:lineRule="auto"/>
        <w:ind w:hanging="731"/>
        <w:jc w:val="left"/>
        <w:rPr>
          <w:rFonts w:ascii="Arial" w:hAnsi="Arial"/>
          <w:bCs w:val="0"/>
          <w:sz w:val="22"/>
          <w:szCs w:val="21"/>
          <w:lang w:eastAsia="en-GB"/>
        </w:rPr>
      </w:pPr>
      <w:r w:rsidRPr="00EC54BE">
        <w:rPr>
          <w:rFonts w:ascii="Arial" w:hAnsi="Arial"/>
          <w:bCs w:val="0"/>
          <w:sz w:val="22"/>
          <w:szCs w:val="21"/>
          <w:lang w:eastAsia="en-GB"/>
        </w:rPr>
        <w:t>a petition is filed, a notice is given, a resolution is passed, or an order is made, for or in connection with the winding up of the Supplier (being a company) other than for the sole purpose of a scheme for a solvent amalgamation of the Supplier with one or more other companies or the solvent reconstruction of the Supplier;</w:t>
      </w:r>
    </w:p>
    <w:p w14:paraId="46C79735" w14:textId="77777777" w:rsidR="00EC54BE" w:rsidRPr="00EC54BE" w:rsidRDefault="00EC54BE" w:rsidP="00EC54BE">
      <w:pPr>
        <w:numPr>
          <w:ilvl w:val="1"/>
          <w:numId w:val="31"/>
        </w:numPr>
        <w:autoSpaceDE w:val="0"/>
        <w:autoSpaceDN w:val="0"/>
        <w:adjustRightInd w:val="0"/>
        <w:spacing w:after="0" w:line="360" w:lineRule="auto"/>
        <w:ind w:hanging="731"/>
        <w:jc w:val="left"/>
        <w:rPr>
          <w:rFonts w:ascii="Arial" w:hAnsi="Arial"/>
          <w:bCs w:val="0"/>
          <w:sz w:val="22"/>
          <w:szCs w:val="21"/>
          <w:lang w:eastAsia="en-GB"/>
        </w:rPr>
      </w:pPr>
      <w:r w:rsidRPr="00EC54BE">
        <w:rPr>
          <w:rFonts w:ascii="Arial" w:hAnsi="Arial"/>
          <w:bCs w:val="0"/>
          <w:sz w:val="22"/>
          <w:szCs w:val="21"/>
          <w:lang w:eastAsia="en-GB"/>
        </w:rPr>
        <w:t>the Supplier (being an individual) is the subject of a bankruptcy petition order;</w:t>
      </w:r>
    </w:p>
    <w:p w14:paraId="7200B168" w14:textId="77777777" w:rsidR="00EC54BE" w:rsidRPr="00EC54BE" w:rsidRDefault="00EC54BE" w:rsidP="00EC54BE">
      <w:pPr>
        <w:numPr>
          <w:ilvl w:val="1"/>
          <w:numId w:val="31"/>
        </w:numPr>
        <w:autoSpaceDE w:val="0"/>
        <w:autoSpaceDN w:val="0"/>
        <w:adjustRightInd w:val="0"/>
        <w:spacing w:after="0" w:line="360" w:lineRule="auto"/>
        <w:ind w:hanging="731"/>
        <w:jc w:val="left"/>
        <w:rPr>
          <w:rFonts w:ascii="Arial" w:hAnsi="Arial"/>
          <w:bCs w:val="0"/>
          <w:sz w:val="22"/>
          <w:szCs w:val="21"/>
          <w:lang w:eastAsia="en-GB"/>
        </w:rPr>
      </w:pPr>
      <w:r w:rsidRPr="00EC54BE">
        <w:rPr>
          <w:rFonts w:ascii="Arial" w:hAnsi="Arial"/>
          <w:bCs w:val="0"/>
          <w:sz w:val="22"/>
          <w:szCs w:val="21"/>
          <w:lang w:eastAsia="en-GB"/>
        </w:rPr>
        <w:t>a creditor or encumbrancer of the Supplier attaches or takes possession of, or a distress, execution, sequestration or other such process is levied or enforced on or sued against, the whole or any part of its assets and such attachment or process is not discharged within fourteen (14) days;</w:t>
      </w:r>
    </w:p>
    <w:p w14:paraId="1FA2C4DD" w14:textId="77777777" w:rsidR="00EC54BE" w:rsidRPr="00EC54BE" w:rsidRDefault="00EC54BE" w:rsidP="00EC54BE">
      <w:pPr>
        <w:numPr>
          <w:ilvl w:val="1"/>
          <w:numId w:val="31"/>
        </w:numPr>
        <w:autoSpaceDE w:val="0"/>
        <w:autoSpaceDN w:val="0"/>
        <w:adjustRightInd w:val="0"/>
        <w:spacing w:after="0" w:line="360" w:lineRule="auto"/>
        <w:ind w:hanging="731"/>
        <w:jc w:val="left"/>
        <w:rPr>
          <w:rFonts w:ascii="Arial" w:hAnsi="Arial"/>
          <w:bCs w:val="0"/>
          <w:sz w:val="22"/>
          <w:szCs w:val="21"/>
          <w:lang w:eastAsia="en-GB"/>
        </w:rPr>
      </w:pPr>
      <w:r w:rsidRPr="00EC54BE">
        <w:rPr>
          <w:rFonts w:ascii="Arial" w:hAnsi="Arial"/>
          <w:bCs w:val="0"/>
          <w:sz w:val="22"/>
          <w:szCs w:val="21"/>
          <w:lang w:eastAsia="en-GB"/>
        </w:rPr>
        <w:t>an application is made to court, or an order is made, for the appointment of an administrator or if a notice of intention to appoint an administrator is given or if an administrator is appointed over the Supplier (being a company);</w:t>
      </w:r>
    </w:p>
    <w:p w14:paraId="42672348" w14:textId="77777777" w:rsidR="00EC54BE" w:rsidRPr="00EC54BE" w:rsidRDefault="00EC54BE" w:rsidP="00EC54BE">
      <w:pPr>
        <w:numPr>
          <w:ilvl w:val="1"/>
          <w:numId w:val="31"/>
        </w:numPr>
        <w:autoSpaceDE w:val="0"/>
        <w:autoSpaceDN w:val="0"/>
        <w:adjustRightInd w:val="0"/>
        <w:spacing w:after="0" w:line="360" w:lineRule="auto"/>
        <w:ind w:hanging="731"/>
        <w:jc w:val="left"/>
        <w:rPr>
          <w:rFonts w:ascii="Arial" w:hAnsi="Arial"/>
          <w:bCs w:val="0"/>
          <w:sz w:val="22"/>
          <w:szCs w:val="21"/>
          <w:lang w:eastAsia="en-GB"/>
        </w:rPr>
      </w:pPr>
      <w:r w:rsidRPr="00EC54BE">
        <w:rPr>
          <w:rFonts w:ascii="Arial" w:hAnsi="Arial"/>
          <w:bCs w:val="0"/>
          <w:sz w:val="22"/>
          <w:szCs w:val="21"/>
          <w:lang w:eastAsia="en-GB"/>
        </w:rPr>
        <w:t>a floating charge holder over the assets of the Supplier (being a company) has become entitled to appoint or has appointed an administrative receiver;</w:t>
      </w:r>
    </w:p>
    <w:p w14:paraId="09C16890" w14:textId="77777777" w:rsidR="00EC54BE" w:rsidRPr="00EC54BE" w:rsidRDefault="00EC54BE" w:rsidP="00EC54BE">
      <w:pPr>
        <w:numPr>
          <w:ilvl w:val="1"/>
          <w:numId w:val="31"/>
        </w:numPr>
        <w:autoSpaceDE w:val="0"/>
        <w:autoSpaceDN w:val="0"/>
        <w:adjustRightInd w:val="0"/>
        <w:spacing w:after="0" w:line="360" w:lineRule="auto"/>
        <w:ind w:hanging="731"/>
        <w:jc w:val="left"/>
        <w:rPr>
          <w:rFonts w:ascii="Arial" w:hAnsi="Arial"/>
          <w:bCs w:val="0"/>
          <w:sz w:val="22"/>
          <w:szCs w:val="21"/>
          <w:lang w:eastAsia="en-GB"/>
        </w:rPr>
      </w:pPr>
      <w:r w:rsidRPr="00EC54BE">
        <w:rPr>
          <w:rFonts w:ascii="Arial" w:hAnsi="Arial"/>
          <w:bCs w:val="0"/>
          <w:sz w:val="22"/>
          <w:szCs w:val="21"/>
          <w:lang w:eastAsia="en-GB"/>
        </w:rPr>
        <w:t>a person becomes entitled to appoint a receiver over the assets of the Supplier or a receiver is appointed over the assets of the Supplier;</w:t>
      </w:r>
    </w:p>
    <w:p w14:paraId="5BD502E6" w14:textId="77777777" w:rsidR="00EC54BE" w:rsidRPr="00EC54BE" w:rsidRDefault="00EC54BE" w:rsidP="00EC54BE">
      <w:pPr>
        <w:numPr>
          <w:ilvl w:val="1"/>
          <w:numId w:val="31"/>
        </w:numPr>
        <w:autoSpaceDE w:val="0"/>
        <w:autoSpaceDN w:val="0"/>
        <w:adjustRightInd w:val="0"/>
        <w:spacing w:after="0" w:line="360" w:lineRule="auto"/>
        <w:ind w:hanging="731"/>
        <w:jc w:val="left"/>
        <w:rPr>
          <w:rFonts w:ascii="Arial" w:hAnsi="Arial"/>
          <w:bCs w:val="0"/>
          <w:sz w:val="22"/>
          <w:szCs w:val="21"/>
          <w:lang w:eastAsia="en-GB"/>
        </w:rPr>
      </w:pPr>
      <w:r w:rsidRPr="00EC54BE">
        <w:rPr>
          <w:rFonts w:ascii="Arial" w:hAnsi="Arial"/>
          <w:bCs w:val="0"/>
          <w:sz w:val="22"/>
          <w:szCs w:val="21"/>
          <w:lang w:eastAsia="en-GB"/>
        </w:rPr>
        <w:t>any event occurs, or proceeding is taken, with respect to the Supplier in any jurisdiction to which it is subject that has an effect equivalent or similar to any of the events mentioned in clause 18.2(a) to clause 18.2.(h) (inclusive);</w:t>
      </w:r>
    </w:p>
    <w:p w14:paraId="15DD204D" w14:textId="77777777" w:rsidR="00EC54BE" w:rsidRPr="00EC54BE" w:rsidRDefault="00EC54BE" w:rsidP="00EC54BE">
      <w:pPr>
        <w:numPr>
          <w:ilvl w:val="1"/>
          <w:numId w:val="31"/>
        </w:numPr>
        <w:autoSpaceDE w:val="0"/>
        <w:autoSpaceDN w:val="0"/>
        <w:adjustRightInd w:val="0"/>
        <w:spacing w:after="0" w:line="360" w:lineRule="auto"/>
        <w:ind w:hanging="731"/>
        <w:jc w:val="left"/>
        <w:rPr>
          <w:rFonts w:ascii="Arial" w:hAnsi="Arial"/>
          <w:bCs w:val="0"/>
          <w:sz w:val="22"/>
          <w:szCs w:val="21"/>
          <w:lang w:eastAsia="en-GB"/>
        </w:rPr>
      </w:pPr>
      <w:r w:rsidRPr="00EC54BE">
        <w:rPr>
          <w:rFonts w:ascii="Arial" w:hAnsi="Arial"/>
          <w:bCs w:val="0"/>
          <w:sz w:val="22"/>
          <w:szCs w:val="21"/>
          <w:lang w:eastAsia="en-GB"/>
        </w:rPr>
        <w:t>the Supplier suspends or threatens to suspend, or ceases or threatens to cease to carry on, all or a substantial part of its business; or</w:t>
      </w:r>
    </w:p>
    <w:p w14:paraId="5F2CEF48" w14:textId="77777777" w:rsidR="00EC54BE" w:rsidRPr="00EC54BE" w:rsidRDefault="00EC54BE" w:rsidP="00EC54BE">
      <w:pPr>
        <w:numPr>
          <w:ilvl w:val="1"/>
          <w:numId w:val="31"/>
        </w:numPr>
        <w:autoSpaceDE w:val="0"/>
        <w:autoSpaceDN w:val="0"/>
        <w:adjustRightInd w:val="0"/>
        <w:spacing w:after="0" w:line="360" w:lineRule="auto"/>
        <w:ind w:hanging="731"/>
        <w:jc w:val="left"/>
        <w:rPr>
          <w:rFonts w:ascii="Arial" w:hAnsi="Arial"/>
          <w:bCs w:val="0"/>
          <w:sz w:val="22"/>
          <w:szCs w:val="21"/>
          <w:lang w:eastAsia="en-GB"/>
        </w:rPr>
      </w:pPr>
      <w:r w:rsidRPr="00EC54BE">
        <w:rPr>
          <w:rFonts w:ascii="Arial" w:hAnsi="Arial"/>
          <w:bCs w:val="0"/>
          <w:sz w:val="22"/>
          <w:szCs w:val="21"/>
          <w:lang w:eastAsia="en-GB"/>
        </w:rPr>
        <w:t>the Supplier (being an individual) dies or, by reason of illness or incapacity (whether mental or physical), is incapable of managing his own affairs or becomes a patient under any mental health legislation;</w:t>
      </w:r>
    </w:p>
    <w:p w14:paraId="59E477AB" w14:textId="77777777" w:rsidR="00EC54BE" w:rsidRPr="00EC54BE" w:rsidRDefault="00EC54BE" w:rsidP="00EC54BE">
      <w:pPr>
        <w:autoSpaceDE w:val="0"/>
        <w:autoSpaceDN w:val="0"/>
        <w:adjustRightInd w:val="0"/>
        <w:spacing w:after="0" w:line="360" w:lineRule="auto"/>
        <w:ind w:left="720"/>
        <w:rPr>
          <w:rFonts w:ascii="Arial" w:hAnsi="Arial"/>
          <w:bCs w:val="0"/>
          <w:sz w:val="22"/>
          <w:szCs w:val="21"/>
          <w:lang w:eastAsia="en-GB"/>
        </w:rPr>
      </w:pPr>
      <w:r w:rsidRPr="00EC54BE">
        <w:rPr>
          <w:rFonts w:ascii="Arial" w:hAnsi="Arial"/>
          <w:bCs w:val="0"/>
          <w:sz w:val="22"/>
          <w:szCs w:val="21"/>
          <w:lang w:eastAsia="en-GB"/>
        </w:rPr>
        <w:lastRenderedPageBreak/>
        <w:t>the Council may, without prejudice to any other power of termination or to any rights or remedies it may have, terminate this Agreement forthwith by notice and the Supplier shall indemnify the Council against all costs, expenses and damages for which the Council becomes liable arising from such termination.</w:t>
      </w:r>
    </w:p>
    <w:p w14:paraId="2CCFC525" w14:textId="77777777" w:rsidR="00EC54BE" w:rsidRPr="00EC54BE" w:rsidRDefault="00EC54BE" w:rsidP="00EC54BE">
      <w:pPr>
        <w:autoSpaceDE w:val="0"/>
        <w:autoSpaceDN w:val="0"/>
        <w:adjustRightInd w:val="0"/>
        <w:spacing w:after="0" w:line="360" w:lineRule="auto"/>
        <w:ind w:left="720" w:hanging="720"/>
        <w:rPr>
          <w:rFonts w:ascii="Arial" w:eastAsia="Arial Unicode MS" w:hAnsi="Arial"/>
          <w:bCs w:val="0"/>
          <w:sz w:val="22"/>
          <w:szCs w:val="21"/>
          <w:lang w:eastAsia="en-GB"/>
        </w:rPr>
      </w:pPr>
      <w:r w:rsidRPr="00EC54BE">
        <w:rPr>
          <w:rFonts w:ascii="Arial" w:eastAsia="Arial Unicode MS" w:hAnsi="Arial"/>
          <w:bCs w:val="0"/>
          <w:sz w:val="22"/>
          <w:szCs w:val="21"/>
          <w:lang w:eastAsia="en-GB"/>
        </w:rPr>
        <w:t>18.3</w:t>
      </w:r>
      <w:r w:rsidRPr="00EC54BE">
        <w:rPr>
          <w:rFonts w:ascii="Arial" w:eastAsia="Arial Unicode MS" w:hAnsi="Arial"/>
          <w:bCs w:val="0"/>
          <w:sz w:val="22"/>
          <w:szCs w:val="21"/>
          <w:lang w:eastAsia="en-GB"/>
        </w:rPr>
        <w:tab/>
        <w:t>Without prejudice to the Council’s other rights and remedies, the Council may forthwith terminate the Agreement by notice if the Supplier and or its Staff:</w:t>
      </w:r>
    </w:p>
    <w:p w14:paraId="39CAF71B" w14:textId="77777777" w:rsidR="00EC54BE" w:rsidRPr="00EC54BE" w:rsidRDefault="00EC54BE" w:rsidP="00EC54BE">
      <w:pPr>
        <w:numPr>
          <w:ilvl w:val="1"/>
          <w:numId w:val="29"/>
        </w:numPr>
        <w:autoSpaceDE w:val="0"/>
        <w:autoSpaceDN w:val="0"/>
        <w:adjustRightInd w:val="0"/>
        <w:spacing w:after="0" w:line="360" w:lineRule="auto"/>
        <w:ind w:hanging="731"/>
        <w:jc w:val="left"/>
        <w:rPr>
          <w:rFonts w:ascii="Arial" w:eastAsia="Arial Unicode MS" w:hAnsi="Arial"/>
          <w:bCs w:val="0"/>
          <w:sz w:val="22"/>
          <w:szCs w:val="21"/>
          <w:lang w:eastAsia="en-GB"/>
        </w:rPr>
      </w:pPr>
      <w:r w:rsidRPr="00EC54BE">
        <w:rPr>
          <w:rFonts w:ascii="Arial" w:eastAsia="Arial Unicode MS" w:hAnsi="Arial"/>
          <w:bCs w:val="0"/>
          <w:sz w:val="22"/>
          <w:szCs w:val="21"/>
          <w:lang w:eastAsia="en-GB"/>
        </w:rPr>
        <w:t>commits or attempts a Prohibited Act;</w:t>
      </w:r>
    </w:p>
    <w:p w14:paraId="3A769868" w14:textId="77777777" w:rsidR="00EC54BE" w:rsidRPr="00EC54BE" w:rsidRDefault="00EC54BE" w:rsidP="00EC54BE">
      <w:pPr>
        <w:numPr>
          <w:ilvl w:val="1"/>
          <w:numId w:val="29"/>
        </w:numPr>
        <w:autoSpaceDE w:val="0"/>
        <w:autoSpaceDN w:val="0"/>
        <w:adjustRightInd w:val="0"/>
        <w:spacing w:after="0" w:line="360" w:lineRule="auto"/>
        <w:ind w:hanging="731"/>
        <w:jc w:val="left"/>
        <w:rPr>
          <w:rFonts w:ascii="Arial" w:eastAsia="Arial Unicode MS" w:hAnsi="Arial"/>
          <w:bCs w:val="0"/>
          <w:sz w:val="22"/>
          <w:szCs w:val="21"/>
          <w:lang w:eastAsia="en-GB"/>
        </w:rPr>
      </w:pPr>
      <w:r w:rsidRPr="00EC54BE">
        <w:rPr>
          <w:rFonts w:ascii="Arial" w:eastAsia="Arial Unicode MS" w:hAnsi="Arial"/>
          <w:bCs w:val="0"/>
          <w:sz w:val="22"/>
          <w:szCs w:val="21"/>
          <w:lang w:eastAsia="en-GB"/>
        </w:rPr>
        <w:t>commits or attempts a Proscribed Act;</w:t>
      </w:r>
    </w:p>
    <w:p w14:paraId="72C1A033" w14:textId="77777777" w:rsidR="00EC54BE" w:rsidRPr="00EC54BE" w:rsidRDefault="00EC54BE" w:rsidP="00EC54BE">
      <w:pPr>
        <w:numPr>
          <w:ilvl w:val="1"/>
          <w:numId w:val="29"/>
        </w:numPr>
        <w:autoSpaceDE w:val="0"/>
        <w:autoSpaceDN w:val="0"/>
        <w:adjustRightInd w:val="0"/>
        <w:spacing w:after="0" w:line="360" w:lineRule="auto"/>
        <w:ind w:hanging="731"/>
        <w:jc w:val="left"/>
        <w:rPr>
          <w:rFonts w:ascii="Arial" w:hAnsi="Arial"/>
          <w:sz w:val="22"/>
          <w:szCs w:val="21"/>
          <w:lang w:eastAsia="en-GB"/>
        </w:rPr>
      </w:pPr>
      <w:r w:rsidRPr="00EC54BE">
        <w:rPr>
          <w:rFonts w:ascii="Arial" w:eastAsia="Arial Unicode MS" w:hAnsi="Arial"/>
          <w:bCs w:val="0"/>
          <w:sz w:val="22"/>
          <w:szCs w:val="21"/>
          <w:lang w:eastAsia="en-GB"/>
        </w:rPr>
        <w:t xml:space="preserve">fails to adhere to the </w:t>
      </w:r>
      <w:r w:rsidRPr="00EC54BE">
        <w:rPr>
          <w:rFonts w:ascii="Arial" w:hAnsi="Arial"/>
          <w:sz w:val="22"/>
          <w:szCs w:val="21"/>
          <w:lang w:eastAsia="en-GB"/>
        </w:rPr>
        <w:t>Local Safeguarding Policy and Procedures, or its obligations under clause 9 of this Agreement;</w:t>
      </w:r>
    </w:p>
    <w:p w14:paraId="092BBD3E" w14:textId="77777777" w:rsidR="00EC54BE" w:rsidRPr="00EC54BE" w:rsidRDefault="00EC54BE" w:rsidP="00EC54BE">
      <w:pPr>
        <w:numPr>
          <w:ilvl w:val="1"/>
          <w:numId w:val="29"/>
        </w:numPr>
        <w:autoSpaceDE w:val="0"/>
        <w:autoSpaceDN w:val="0"/>
        <w:adjustRightInd w:val="0"/>
        <w:spacing w:after="0" w:line="360" w:lineRule="auto"/>
        <w:ind w:hanging="731"/>
        <w:jc w:val="left"/>
        <w:rPr>
          <w:rFonts w:ascii="Arial" w:eastAsia="Arial Unicode MS" w:hAnsi="Arial"/>
          <w:bCs w:val="0"/>
          <w:sz w:val="22"/>
          <w:szCs w:val="21"/>
          <w:lang w:eastAsia="en-GB"/>
        </w:rPr>
      </w:pPr>
      <w:r w:rsidRPr="00EC54BE">
        <w:rPr>
          <w:rFonts w:ascii="Arial" w:hAnsi="Arial"/>
          <w:sz w:val="22"/>
          <w:szCs w:val="21"/>
          <w:lang w:eastAsia="en-GB"/>
        </w:rPr>
        <w:t>fails to comply with Good Industry Practice and or the Laws;</w:t>
      </w:r>
    </w:p>
    <w:p w14:paraId="6E07989C" w14:textId="77777777" w:rsidR="00EC54BE" w:rsidRPr="00EC54BE" w:rsidRDefault="00EC54BE" w:rsidP="00EC54BE">
      <w:pPr>
        <w:numPr>
          <w:ilvl w:val="1"/>
          <w:numId w:val="29"/>
        </w:numPr>
        <w:autoSpaceDE w:val="0"/>
        <w:autoSpaceDN w:val="0"/>
        <w:adjustRightInd w:val="0"/>
        <w:spacing w:after="0" w:line="360" w:lineRule="auto"/>
        <w:ind w:hanging="731"/>
        <w:jc w:val="left"/>
        <w:rPr>
          <w:rFonts w:ascii="Arial" w:eastAsia="Arial Unicode MS" w:hAnsi="Arial"/>
          <w:bCs w:val="0"/>
          <w:sz w:val="22"/>
          <w:szCs w:val="21"/>
          <w:lang w:eastAsia="en-GB"/>
        </w:rPr>
      </w:pPr>
      <w:r w:rsidRPr="00EC54BE">
        <w:rPr>
          <w:rFonts w:ascii="Arial" w:eastAsia="Arial Unicode MS" w:hAnsi="Arial"/>
          <w:bCs w:val="0"/>
          <w:sz w:val="22"/>
          <w:szCs w:val="21"/>
          <w:lang w:eastAsia="en-GB"/>
        </w:rPr>
        <w:t xml:space="preserve">commits any breach of this Agreement and fails to remedy such breach within seven (7) days of being given written notice to do so by the Council (a </w:t>
      </w:r>
      <w:r w:rsidRPr="00EC54BE">
        <w:rPr>
          <w:rFonts w:ascii="Arial" w:eastAsia="Arial Unicode MS" w:hAnsi="Arial"/>
          <w:b/>
          <w:bCs w:val="0"/>
          <w:sz w:val="22"/>
          <w:szCs w:val="21"/>
          <w:lang w:eastAsia="en-GB"/>
        </w:rPr>
        <w:t>Remediation Notice</w:t>
      </w:r>
      <w:r w:rsidRPr="00EC54BE">
        <w:rPr>
          <w:rFonts w:ascii="Arial" w:eastAsia="Arial Unicode MS" w:hAnsi="Arial"/>
          <w:bCs w:val="0"/>
          <w:sz w:val="22"/>
          <w:szCs w:val="21"/>
          <w:lang w:eastAsia="en-GB"/>
        </w:rPr>
        <w:t>); or</w:t>
      </w:r>
    </w:p>
    <w:p w14:paraId="34769581" w14:textId="77777777" w:rsidR="00EC54BE" w:rsidRPr="00EC54BE" w:rsidRDefault="00EC54BE" w:rsidP="00EC54BE">
      <w:pPr>
        <w:numPr>
          <w:ilvl w:val="1"/>
          <w:numId w:val="29"/>
        </w:numPr>
        <w:autoSpaceDE w:val="0"/>
        <w:autoSpaceDN w:val="0"/>
        <w:adjustRightInd w:val="0"/>
        <w:spacing w:after="0" w:line="360" w:lineRule="auto"/>
        <w:ind w:hanging="731"/>
        <w:jc w:val="left"/>
        <w:rPr>
          <w:rFonts w:ascii="Arial" w:eastAsia="Arial Unicode MS" w:hAnsi="Arial"/>
          <w:bCs w:val="0"/>
          <w:sz w:val="22"/>
          <w:szCs w:val="21"/>
          <w:lang w:eastAsia="en-GB"/>
        </w:rPr>
      </w:pPr>
      <w:r w:rsidRPr="00EC54BE">
        <w:rPr>
          <w:rFonts w:ascii="Arial" w:eastAsia="Arial Unicode MS" w:hAnsi="Arial"/>
          <w:bCs w:val="0"/>
          <w:sz w:val="22"/>
          <w:szCs w:val="21"/>
          <w:lang w:eastAsia="en-GB"/>
        </w:rPr>
        <w:t>fails to perform its obligation under this Agreement with due diligence.</w:t>
      </w:r>
    </w:p>
    <w:p w14:paraId="44524104" w14:textId="77777777" w:rsidR="00EC54BE" w:rsidRPr="00EC54BE" w:rsidRDefault="00EC54BE" w:rsidP="00EC54BE">
      <w:pPr>
        <w:spacing w:after="0" w:line="360" w:lineRule="auto"/>
        <w:ind w:left="709" w:hanging="709"/>
        <w:rPr>
          <w:rFonts w:ascii="Arial" w:hAnsi="Arial"/>
          <w:bCs w:val="0"/>
          <w:sz w:val="22"/>
          <w:szCs w:val="21"/>
        </w:rPr>
      </w:pPr>
      <w:r w:rsidRPr="00EC54BE">
        <w:rPr>
          <w:rFonts w:ascii="Arial" w:hAnsi="Arial"/>
          <w:bCs w:val="0"/>
          <w:sz w:val="22"/>
          <w:szCs w:val="21"/>
        </w:rPr>
        <w:t>18.4</w:t>
      </w:r>
      <w:r w:rsidRPr="00EC54BE">
        <w:rPr>
          <w:rFonts w:ascii="Arial" w:hAnsi="Arial"/>
          <w:bCs w:val="0"/>
          <w:sz w:val="22"/>
          <w:szCs w:val="21"/>
        </w:rPr>
        <w:tab/>
        <w:t>Without prejudice to the Council’s other rights and remedies, the Council may forthwith terminate the Agreement by notice on the Supplier if:</w:t>
      </w:r>
    </w:p>
    <w:p w14:paraId="2295176A" w14:textId="77777777" w:rsidR="00EC54BE" w:rsidRPr="00EC54BE" w:rsidRDefault="00EC54BE" w:rsidP="00EC54BE">
      <w:pPr>
        <w:numPr>
          <w:ilvl w:val="0"/>
          <w:numId w:val="48"/>
        </w:numPr>
        <w:autoSpaceDE w:val="0"/>
        <w:autoSpaceDN w:val="0"/>
        <w:adjustRightInd w:val="0"/>
        <w:spacing w:after="0" w:line="360" w:lineRule="auto"/>
        <w:ind w:hanging="731"/>
        <w:jc w:val="left"/>
        <w:rPr>
          <w:rFonts w:ascii="Arial" w:hAnsi="Arial"/>
          <w:bCs w:val="0"/>
          <w:sz w:val="22"/>
          <w:szCs w:val="21"/>
          <w:lang w:eastAsia="en-GB"/>
        </w:rPr>
      </w:pPr>
      <w:r w:rsidRPr="00EC54BE">
        <w:rPr>
          <w:rFonts w:ascii="Arial" w:hAnsi="Arial"/>
          <w:bCs w:val="0"/>
          <w:sz w:val="22"/>
          <w:szCs w:val="21"/>
          <w:lang w:eastAsia="en-GB"/>
        </w:rPr>
        <w:t>a Consistent Failure has occurred;</w:t>
      </w:r>
    </w:p>
    <w:p w14:paraId="4CAFF2A2" w14:textId="77777777" w:rsidR="00EC54BE" w:rsidRPr="00EC54BE" w:rsidRDefault="00EC54BE" w:rsidP="00EC54BE">
      <w:pPr>
        <w:numPr>
          <w:ilvl w:val="0"/>
          <w:numId w:val="48"/>
        </w:numPr>
        <w:autoSpaceDE w:val="0"/>
        <w:autoSpaceDN w:val="0"/>
        <w:adjustRightInd w:val="0"/>
        <w:spacing w:after="0" w:line="360" w:lineRule="auto"/>
        <w:ind w:hanging="731"/>
        <w:jc w:val="left"/>
        <w:rPr>
          <w:rFonts w:ascii="Arial" w:hAnsi="Arial"/>
          <w:bCs w:val="0"/>
          <w:sz w:val="22"/>
          <w:szCs w:val="21"/>
          <w:lang w:eastAsia="en-GB"/>
        </w:rPr>
      </w:pPr>
      <w:r w:rsidRPr="00EC54BE">
        <w:rPr>
          <w:rFonts w:ascii="Arial" w:hAnsi="Arial"/>
          <w:bCs w:val="0"/>
          <w:sz w:val="22"/>
          <w:szCs w:val="21"/>
          <w:lang w:eastAsia="en-GB"/>
        </w:rPr>
        <w:t>if this Agreement has been substantially varied other than as permitted under regulation 72 of PCR 2015;</w:t>
      </w:r>
    </w:p>
    <w:p w14:paraId="14FC0260" w14:textId="77777777" w:rsidR="00EC54BE" w:rsidRPr="00EC54BE" w:rsidRDefault="00EC54BE" w:rsidP="00EC54BE">
      <w:pPr>
        <w:numPr>
          <w:ilvl w:val="0"/>
          <w:numId w:val="48"/>
        </w:numPr>
        <w:autoSpaceDE w:val="0"/>
        <w:autoSpaceDN w:val="0"/>
        <w:adjustRightInd w:val="0"/>
        <w:spacing w:after="0" w:line="360" w:lineRule="auto"/>
        <w:ind w:hanging="731"/>
        <w:jc w:val="left"/>
        <w:rPr>
          <w:rFonts w:ascii="Arial" w:hAnsi="Arial"/>
          <w:bCs w:val="0"/>
          <w:sz w:val="22"/>
          <w:szCs w:val="21"/>
          <w:lang w:eastAsia="en-GB"/>
        </w:rPr>
      </w:pPr>
      <w:r w:rsidRPr="00EC54BE">
        <w:rPr>
          <w:rFonts w:ascii="Arial" w:hAnsi="Arial"/>
          <w:bCs w:val="0"/>
          <w:sz w:val="22"/>
          <w:szCs w:val="21"/>
          <w:lang w:eastAsia="en-GB"/>
        </w:rPr>
        <w:t>if the Supplier should have been excluded from the procurement process under regulation 57 of PCR 2015;</w:t>
      </w:r>
    </w:p>
    <w:p w14:paraId="22F3E854" w14:textId="77777777" w:rsidR="00EC54BE" w:rsidRPr="00EC54BE" w:rsidRDefault="00EC54BE" w:rsidP="00EC54BE">
      <w:pPr>
        <w:numPr>
          <w:ilvl w:val="0"/>
          <w:numId w:val="48"/>
        </w:numPr>
        <w:autoSpaceDE w:val="0"/>
        <w:autoSpaceDN w:val="0"/>
        <w:adjustRightInd w:val="0"/>
        <w:spacing w:after="0" w:line="360" w:lineRule="auto"/>
        <w:ind w:hanging="731"/>
        <w:jc w:val="left"/>
        <w:rPr>
          <w:rFonts w:ascii="Arial" w:hAnsi="Arial"/>
          <w:bCs w:val="0"/>
          <w:sz w:val="22"/>
          <w:szCs w:val="21"/>
          <w:lang w:eastAsia="en-GB"/>
        </w:rPr>
      </w:pPr>
      <w:r w:rsidRPr="00EC54BE">
        <w:rPr>
          <w:rFonts w:ascii="Arial" w:hAnsi="Arial"/>
          <w:bCs w:val="0"/>
          <w:sz w:val="22"/>
          <w:szCs w:val="21"/>
          <w:lang w:eastAsia="en-GB"/>
        </w:rPr>
        <w:t>if the contract should not have been awarded because the contractor is in serious breach of its obligations under the TFEU, the Treaty on European Union or Directive 2014/24, as declared by the CJEU in a procedure under Article 258 of the TFEU.</w:t>
      </w:r>
    </w:p>
    <w:p w14:paraId="0224B4FD" w14:textId="77777777" w:rsidR="00EC54BE" w:rsidRPr="00EC54BE" w:rsidRDefault="00EC54BE" w:rsidP="00EC54BE">
      <w:pPr>
        <w:spacing w:after="0" w:line="360" w:lineRule="auto"/>
        <w:ind w:left="709" w:hanging="709"/>
        <w:rPr>
          <w:rFonts w:ascii="Arial" w:hAnsi="Arial"/>
          <w:bCs w:val="0"/>
          <w:sz w:val="22"/>
          <w:szCs w:val="21"/>
        </w:rPr>
      </w:pPr>
      <w:r w:rsidRPr="00EC54BE">
        <w:rPr>
          <w:rFonts w:ascii="Arial" w:hAnsi="Arial"/>
          <w:bCs w:val="0"/>
          <w:sz w:val="22"/>
          <w:szCs w:val="21"/>
        </w:rPr>
        <w:t>18.5</w:t>
      </w:r>
      <w:r w:rsidRPr="00EC54BE">
        <w:rPr>
          <w:rFonts w:ascii="Arial" w:hAnsi="Arial"/>
          <w:bCs w:val="0"/>
          <w:sz w:val="22"/>
          <w:szCs w:val="21"/>
        </w:rPr>
        <w:tab/>
        <w:t xml:space="preserve">Notwithstanding the generality of clause 18 the Council shall have the right to terminate the Agreement, or to terminate the provision of any part of this Agreement at any time by giving written notice to the Supplier, in which case the Council shall pay the Supplier fair and reasonable compensation </w:t>
      </w:r>
      <w:r w:rsidRPr="00EC54BE">
        <w:rPr>
          <w:rFonts w:ascii="Arial" w:hAnsi="Arial"/>
          <w:bCs w:val="0"/>
          <w:sz w:val="22"/>
          <w:szCs w:val="21"/>
        </w:rPr>
        <w:lastRenderedPageBreak/>
        <w:t>for any work in progress on any Services at the date of termination but such compensation shall not include loss of anticipated profits or any consequential loss.</w:t>
      </w:r>
    </w:p>
    <w:p w14:paraId="553FF28D" w14:textId="77777777" w:rsidR="00EC54BE" w:rsidRPr="00EC54BE" w:rsidRDefault="00EC54BE" w:rsidP="00EC54BE">
      <w:pPr>
        <w:spacing w:after="0" w:line="360" w:lineRule="auto"/>
        <w:ind w:left="709" w:hanging="709"/>
        <w:rPr>
          <w:rFonts w:ascii="Arial" w:hAnsi="Arial"/>
          <w:bCs w:val="0"/>
          <w:sz w:val="22"/>
          <w:szCs w:val="21"/>
        </w:rPr>
      </w:pPr>
    </w:p>
    <w:p w14:paraId="1148DE40" w14:textId="77777777" w:rsidR="00EC54BE" w:rsidRPr="00EC54BE" w:rsidRDefault="00EC54BE" w:rsidP="00EC54BE">
      <w:pPr>
        <w:tabs>
          <w:tab w:val="left" w:pos="709"/>
        </w:tabs>
        <w:spacing w:after="0" w:line="360" w:lineRule="auto"/>
        <w:ind w:left="709" w:hanging="709"/>
        <w:rPr>
          <w:rFonts w:ascii="Arial" w:hAnsi="Arial"/>
          <w:sz w:val="22"/>
          <w:szCs w:val="21"/>
        </w:rPr>
      </w:pPr>
      <w:r w:rsidRPr="00EC54BE">
        <w:rPr>
          <w:rFonts w:ascii="Arial" w:hAnsi="Arial"/>
          <w:sz w:val="22"/>
          <w:szCs w:val="21"/>
        </w:rPr>
        <w:t>19.</w:t>
      </w:r>
      <w:r w:rsidRPr="00EC54BE">
        <w:rPr>
          <w:rFonts w:ascii="Arial" w:hAnsi="Arial"/>
          <w:sz w:val="22"/>
          <w:szCs w:val="21"/>
        </w:rPr>
        <w:tab/>
      </w:r>
      <w:r w:rsidRPr="00EC54BE">
        <w:rPr>
          <w:rFonts w:ascii="Arial" w:hAnsi="Arial"/>
          <w:sz w:val="22"/>
          <w:szCs w:val="21"/>
        </w:rPr>
        <w:tab/>
        <w:t>TRANSPARENCY</w:t>
      </w:r>
    </w:p>
    <w:p w14:paraId="3382EB42" w14:textId="77777777" w:rsidR="00EC54BE" w:rsidRPr="00EC54BE" w:rsidRDefault="00EC54BE" w:rsidP="00EC54BE">
      <w:pPr>
        <w:spacing w:after="0" w:line="360" w:lineRule="auto"/>
        <w:ind w:left="709" w:hanging="709"/>
        <w:rPr>
          <w:rFonts w:ascii="Arial" w:hAnsi="Arial"/>
          <w:bCs w:val="0"/>
          <w:sz w:val="22"/>
          <w:szCs w:val="21"/>
        </w:rPr>
      </w:pPr>
      <w:r w:rsidRPr="00EC54BE">
        <w:rPr>
          <w:rFonts w:ascii="Arial" w:hAnsi="Arial"/>
          <w:bCs w:val="0"/>
          <w:sz w:val="22"/>
          <w:szCs w:val="21"/>
        </w:rPr>
        <w:t>19.1</w:t>
      </w:r>
      <w:r w:rsidRPr="00EC54BE">
        <w:rPr>
          <w:rFonts w:ascii="Arial" w:hAnsi="Arial"/>
          <w:bCs w:val="0"/>
          <w:sz w:val="22"/>
          <w:szCs w:val="21"/>
        </w:rPr>
        <w:tab/>
        <w:t>In order to comply with the Government’s policy on transparency in the areas of procurement and contracts the Supplier agrees that the Agreement and the tender documents and any information including but not limited to requests for quotes,  advertisement issued by the Council seeking expressions of interest, the pre qualification questionnaire and the invitation to tender (the “Procurement Documents”) issued by the Council which led to its creation will be published by the Council on a designated web site.</w:t>
      </w:r>
    </w:p>
    <w:p w14:paraId="40880AAF" w14:textId="77777777" w:rsidR="00EC54BE" w:rsidRPr="00EC54BE" w:rsidRDefault="00EC54BE" w:rsidP="00EC54BE">
      <w:pPr>
        <w:spacing w:after="0" w:line="360" w:lineRule="auto"/>
        <w:ind w:left="709" w:hanging="709"/>
        <w:rPr>
          <w:rFonts w:ascii="Arial" w:hAnsi="Arial"/>
          <w:bCs w:val="0"/>
          <w:sz w:val="22"/>
          <w:szCs w:val="21"/>
        </w:rPr>
      </w:pPr>
      <w:r w:rsidRPr="00EC54BE">
        <w:rPr>
          <w:rFonts w:ascii="Arial" w:hAnsi="Arial"/>
          <w:bCs w:val="0"/>
          <w:sz w:val="22"/>
          <w:szCs w:val="21"/>
        </w:rPr>
        <w:t>19.2</w:t>
      </w:r>
      <w:r w:rsidRPr="00EC54BE">
        <w:rPr>
          <w:rFonts w:ascii="Arial" w:hAnsi="Arial"/>
          <w:bCs w:val="0"/>
          <w:sz w:val="22"/>
          <w:szCs w:val="21"/>
        </w:rPr>
        <w:tab/>
        <w:t>The entire Agreement and all the Procurement Documents issued by the Council will be published on the designated web site save where to do so would disclose information the disclosure of which would:</w:t>
      </w:r>
    </w:p>
    <w:p w14:paraId="3E0EAEE5" w14:textId="77777777" w:rsidR="00EC54BE" w:rsidRPr="00EC54BE" w:rsidRDefault="00EC54BE" w:rsidP="00EC54BE">
      <w:pPr>
        <w:numPr>
          <w:ilvl w:val="0"/>
          <w:numId w:val="30"/>
        </w:numPr>
        <w:tabs>
          <w:tab w:val="left" w:pos="1418"/>
        </w:tabs>
        <w:spacing w:after="0" w:line="360" w:lineRule="auto"/>
        <w:ind w:hanging="720"/>
        <w:jc w:val="left"/>
        <w:rPr>
          <w:rFonts w:ascii="Arial" w:eastAsia="Arial Unicode MS" w:hAnsi="Arial"/>
          <w:bCs w:val="0"/>
          <w:sz w:val="22"/>
          <w:szCs w:val="21"/>
          <w:lang w:eastAsia="en-GB"/>
        </w:rPr>
      </w:pPr>
      <w:r w:rsidRPr="00EC54BE">
        <w:rPr>
          <w:rFonts w:ascii="Arial" w:eastAsia="Arial Unicode MS" w:hAnsi="Arial"/>
          <w:bCs w:val="0"/>
          <w:sz w:val="22"/>
          <w:szCs w:val="21"/>
          <w:lang w:eastAsia="en-GB"/>
        </w:rPr>
        <w:t>contravene a binding confidentiality undertaking;</w:t>
      </w:r>
    </w:p>
    <w:p w14:paraId="5458606E" w14:textId="77777777" w:rsidR="00EC54BE" w:rsidRPr="00EC54BE" w:rsidRDefault="00EC54BE" w:rsidP="00EC54BE">
      <w:pPr>
        <w:numPr>
          <w:ilvl w:val="0"/>
          <w:numId w:val="30"/>
        </w:numPr>
        <w:tabs>
          <w:tab w:val="left" w:pos="1418"/>
        </w:tabs>
        <w:spacing w:after="0" w:line="360" w:lineRule="auto"/>
        <w:ind w:hanging="720"/>
        <w:jc w:val="left"/>
        <w:rPr>
          <w:rFonts w:ascii="Arial" w:hAnsi="Arial"/>
          <w:bCs w:val="0"/>
          <w:sz w:val="22"/>
          <w:szCs w:val="21"/>
        </w:rPr>
      </w:pPr>
      <w:r w:rsidRPr="00EC54BE">
        <w:rPr>
          <w:rFonts w:ascii="Arial" w:hAnsi="Arial"/>
          <w:bCs w:val="0"/>
          <w:sz w:val="22"/>
          <w:szCs w:val="21"/>
        </w:rPr>
        <w:t>be contrary to regulation 21 of the Public Contracts Regulations 2015 (as amended); or</w:t>
      </w:r>
    </w:p>
    <w:p w14:paraId="5D78429C" w14:textId="77777777" w:rsidR="00EC54BE" w:rsidRPr="00EC54BE" w:rsidRDefault="00EC54BE" w:rsidP="00EC54BE">
      <w:pPr>
        <w:keepNext/>
        <w:numPr>
          <w:ilvl w:val="0"/>
          <w:numId w:val="30"/>
        </w:numPr>
        <w:tabs>
          <w:tab w:val="left" w:pos="1418"/>
        </w:tabs>
        <w:overflowPunct w:val="0"/>
        <w:autoSpaceDE w:val="0"/>
        <w:autoSpaceDN w:val="0"/>
        <w:adjustRightInd w:val="0"/>
        <w:spacing w:after="0" w:line="360" w:lineRule="auto"/>
        <w:ind w:hanging="720"/>
        <w:jc w:val="left"/>
        <w:textAlignment w:val="baseline"/>
        <w:rPr>
          <w:rFonts w:ascii="Arial" w:hAnsi="Arial"/>
          <w:bCs w:val="0"/>
          <w:sz w:val="22"/>
          <w:szCs w:val="21"/>
        </w:rPr>
      </w:pPr>
      <w:r w:rsidRPr="00EC54BE">
        <w:rPr>
          <w:rFonts w:ascii="Arial" w:hAnsi="Arial"/>
          <w:bCs w:val="0"/>
          <w:sz w:val="22"/>
          <w:szCs w:val="21"/>
        </w:rPr>
        <w:t>in the reasonable opinion of the Council be prevented by virtue of one or more of the exemptions in the FOIA or one or more of the exceptions in the Environmental Information Regulations 2004.</w:t>
      </w:r>
    </w:p>
    <w:p w14:paraId="69A05507" w14:textId="77777777" w:rsidR="00EC54BE" w:rsidRPr="00EC54BE" w:rsidRDefault="00EC54BE" w:rsidP="00EC54BE">
      <w:pPr>
        <w:keepNext/>
        <w:numPr>
          <w:ilvl w:val="0"/>
          <w:numId w:val="9"/>
        </w:numPr>
        <w:overflowPunct w:val="0"/>
        <w:autoSpaceDE w:val="0"/>
        <w:autoSpaceDN w:val="0"/>
        <w:adjustRightInd w:val="0"/>
        <w:spacing w:after="0" w:line="360" w:lineRule="auto"/>
        <w:ind w:left="709" w:hanging="709"/>
        <w:jc w:val="left"/>
        <w:textAlignment w:val="baseline"/>
        <w:rPr>
          <w:rFonts w:ascii="Arial" w:hAnsi="Arial"/>
          <w:bCs w:val="0"/>
          <w:sz w:val="22"/>
          <w:szCs w:val="21"/>
        </w:rPr>
      </w:pPr>
      <w:r w:rsidRPr="00EC54BE">
        <w:rPr>
          <w:rFonts w:ascii="Arial" w:hAnsi="Arial"/>
          <w:bCs w:val="0"/>
          <w:sz w:val="22"/>
          <w:szCs w:val="21"/>
        </w:rPr>
        <w:t>19.3</w:t>
      </w:r>
      <w:r w:rsidRPr="00EC54BE">
        <w:rPr>
          <w:rFonts w:ascii="Arial" w:hAnsi="Arial"/>
          <w:bCs w:val="0"/>
          <w:sz w:val="22"/>
          <w:szCs w:val="21"/>
        </w:rPr>
        <w:tab/>
        <w:t>If any of the situations in clauses 19.2 apply the Supplier consents to the Agreement or Procurement Documents being redacted by the Council to the extent necessary to remove or obscure the relevant material and being published on the designated website subject to those redactions.</w:t>
      </w:r>
    </w:p>
    <w:p w14:paraId="46EADF22" w14:textId="77777777" w:rsidR="00EC54BE" w:rsidRPr="00EC54BE" w:rsidRDefault="00EC54BE" w:rsidP="00EC54BE">
      <w:pPr>
        <w:autoSpaceDE w:val="0"/>
        <w:autoSpaceDN w:val="0"/>
        <w:adjustRightInd w:val="0"/>
        <w:spacing w:after="0" w:line="360" w:lineRule="auto"/>
        <w:rPr>
          <w:rFonts w:ascii="Arial" w:eastAsia="Arial Unicode MS" w:hAnsi="Arial"/>
          <w:bCs w:val="0"/>
          <w:caps/>
          <w:sz w:val="22"/>
          <w:szCs w:val="21"/>
          <w:lang w:eastAsia="en-GB"/>
        </w:rPr>
      </w:pPr>
      <w:r w:rsidRPr="00EC54BE">
        <w:rPr>
          <w:rFonts w:ascii="Arial" w:eastAsia="Arial Unicode MS" w:hAnsi="Arial"/>
          <w:bCs w:val="0"/>
          <w:caps/>
          <w:sz w:val="22"/>
          <w:szCs w:val="21"/>
          <w:lang w:eastAsia="en-GB"/>
        </w:rPr>
        <w:t>20.</w:t>
      </w:r>
      <w:r w:rsidRPr="00EC54BE">
        <w:rPr>
          <w:rFonts w:ascii="Arial" w:eastAsia="Arial Unicode MS" w:hAnsi="Arial"/>
          <w:bCs w:val="0"/>
          <w:caps/>
          <w:sz w:val="22"/>
          <w:szCs w:val="21"/>
          <w:lang w:eastAsia="en-GB"/>
        </w:rPr>
        <w:tab/>
        <w:t>Disputes</w:t>
      </w:r>
    </w:p>
    <w:p w14:paraId="3B7F0347" w14:textId="77777777" w:rsidR="00EC54BE" w:rsidRPr="00EC54BE" w:rsidRDefault="00EC54BE" w:rsidP="00EC54BE">
      <w:pPr>
        <w:autoSpaceDE w:val="0"/>
        <w:autoSpaceDN w:val="0"/>
        <w:adjustRightInd w:val="0"/>
        <w:spacing w:after="0" w:line="360" w:lineRule="auto"/>
        <w:ind w:left="720" w:hanging="720"/>
        <w:rPr>
          <w:rFonts w:ascii="Arial" w:eastAsia="Arial Unicode MS" w:hAnsi="Arial"/>
          <w:bCs w:val="0"/>
          <w:sz w:val="22"/>
          <w:szCs w:val="21"/>
          <w:lang w:eastAsia="en-GB"/>
        </w:rPr>
      </w:pPr>
      <w:r w:rsidRPr="00EC54BE">
        <w:rPr>
          <w:rFonts w:ascii="Arial" w:eastAsia="Arial Unicode MS" w:hAnsi="Arial"/>
          <w:bCs w:val="0"/>
          <w:sz w:val="22"/>
          <w:szCs w:val="21"/>
          <w:lang w:eastAsia="en-GB"/>
        </w:rPr>
        <w:t>20.1</w:t>
      </w:r>
      <w:r w:rsidRPr="00EC54BE">
        <w:rPr>
          <w:rFonts w:ascii="Arial" w:eastAsia="Arial Unicode MS" w:hAnsi="Arial"/>
          <w:bCs w:val="0"/>
          <w:sz w:val="22"/>
          <w:szCs w:val="21"/>
          <w:lang w:eastAsia="en-GB"/>
        </w:rPr>
        <w:tab/>
      </w:r>
      <w:r w:rsidRPr="00EC54BE">
        <w:rPr>
          <w:rFonts w:ascii="Arial" w:hAnsi="Arial"/>
          <w:bCs w:val="0"/>
          <w:sz w:val="22"/>
          <w:szCs w:val="21"/>
          <w:lang w:eastAsia="en-GB"/>
        </w:rPr>
        <w:t xml:space="preserve">If the Council believes that the Services are deficient, the Supplier shall be formally notified in writing by the Council, inviting the Supplier at the earliest possible opportunity to discuss the matter and giving clear indications as to how the Services have not been satisfactory.  </w:t>
      </w:r>
    </w:p>
    <w:p w14:paraId="12AD922A" w14:textId="77777777" w:rsidR="00EC54BE" w:rsidRPr="00EC54BE" w:rsidRDefault="00EC54BE" w:rsidP="00EC54BE">
      <w:pPr>
        <w:autoSpaceDE w:val="0"/>
        <w:autoSpaceDN w:val="0"/>
        <w:adjustRightInd w:val="0"/>
        <w:spacing w:after="0" w:line="360" w:lineRule="auto"/>
        <w:ind w:left="720" w:hanging="720"/>
        <w:rPr>
          <w:rFonts w:ascii="Arial" w:eastAsia="Arial Unicode MS" w:hAnsi="Arial"/>
          <w:bCs w:val="0"/>
          <w:sz w:val="22"/>
          <w:szCs w:val="21"/>
          <w:lang w:eastAsia="en-GB"/>
        </w:rPr>
      </w:pPr>
      <w:r w:rsidRPr="00EC54BE">
        <w:rPr>
          <w:rFonts w:ascii="Arial" w:eastAsia="Arial Unicode MS" w:hAnsi="Arial"/>
          <w:bCs w:val="0"/>
          <w:sz w:val="22"/>
          <w:szCs w:val="21"/>
          <w:lang w:eastAsia="en-GB"/>
        </w:rPr>
        <w:t>20.2</w:t>
      </w:r>
      <w:r w:rsidRPr="00EC54BE">
        <w:rPr>
          <w:rFonts w:ascii="Arial" w:eastAsia="Arial Unicode MS" w:hAnsi="Arial"/>
          <w:bCs w:val="0"/>
          <w:sz w:val="22"/>
          <w:szCs w:val="21"/>
          <w:lang w:eastAsia="en-GB"/>
        </w:rPr>
        <w:tab/>
      </w:r>
      <w:r w:rsidRPr="00EC54BE">
        <w:rPr>
          <w:rFonts w:ascii="Arial" w:hAnsi="Arial"/>
          <w:bCs w:val="0"/>
          <w:sz w:val="22"/>
          <w:szCs w:val="21"/>
          <w:lang w:eastAsia="en-GB"/>
        </w:rPr>
        <w:t xml:space="preserve">After such discussions, the Supplier shall remedy any agreed faults within an agreed, reasonable timescale.  Once the Council has formally notified the Supplier of any such deficiencies, it shall be </w:t>
      </w:r>
      <w:r w:rsidRPr="00EC54BE">
        <w:rPr>
          <w:rFonts w:ascii="Arial" w:hAnsi="Arial"/>
          <w:bCs w:val="0"/>
          <w:sz w:val="22"/>
          <w:szCs w:val="21"/>
          <w:lang w:eastAsia="en-GB"/>
        </w:rPr>
        <w:lastRenderedPageBreak/>
        <w:t>entitled to withhold payment of any invoices which the Supplier has submitted (or may submit) for the Services, or part</w:t>
      </w:r>
      <w:r w:rsidRPr="00EC54BE">
        <w:rPr>
          <w:rFonts w:ascii="Arial" w:hAnsi="Arial"/>
          <w:bCs w:val="0"/>
          <w:sz w:val="22"/>
          <w:szCs w:val="21"/>
          <w:lang w:eastAsia="en-GB"/>
        </w:rPr>
        <w:noBreakHyphen/>
        <w:t xml:space="preserve">pay any such invoices as it sees fit. </w:t>
      </w:r>
    </w:p>
    <w:p w14:paraId="27CD00CB" w14:textId="77777777" w:rsidR="00EC54BE" w:rsidRPr="00EC54BE" w:rsidRDefault="00EC54BE" w:rsidP="00EC54BE">
      <w:pPr>
        <w:spacing w:after="0" w:line="360" w:lineRule="auto"/>
        <w:ind w:left="720" w:hanging="720"/>
        <w:rPr>
          <w:rFonts w:ascii="Arial" w:hAnsi="Arial"/>
          <w:bCs w:val="0"/>
          <w:sz w:val="22"/>
          <w:szCs w:val="21"/>
          <w:lang w:eastAsia="en-GB"/>
        </w:rPr>
      </w:pPr>
      <w:r w:rsidRPr="00EC54BE">
        <w:rPr>
          <w:rFonts w:ascii="Arial" w:hAnsi="Arial"/>
          <w:bCs w:val="0"/>
          <w:sz w:val="22"/>
          <w:szCs w:val="21"/>
          <w:lang w:eastAsia="en-GB"/>
        </w:rPr>
        <w:t>20.3</w:t>
      </w:r>
      <w:r w:rsidRPr="00EC54BE">
        <w:rPr>
          <w:rFonts w:ascii="Arial" w:hAnsi="Arial"/>
          <w:bCs w:val="0"/>
          <w:sz w:val="22"/>
          <w:szCs w:val="21"/>
          <w:lang w:eastAsia="en-GB"/>
        </w:rPr>
        <w:tab/>
        <w:t>If the Supplier is unable or unwilling to remedy the above faults, the Council may terminate this Agreement forthwith; if the Supplier feels that the Services are not at fault or that the Council is unfair in its judgment of the quality of the Services, and the parties are unable to agree the matter amicably between them, the matter may be resolved by reference to an independent mediator who is acceptable to both parties, and whose decision both parties agree shall be final. Both parties shall share the cost of mediation.</w:t>
      </w:r>
    </w:p>
    <w:p w14:paraId="7EA433AC" w14:textId="77777777" w:rsidR="00EC54BE" w:rsidRPr="00EC54BE" w:rsidRDefault="00EC54BE" w:rsidP="00EC54BE">
      <w:pPr>
        <w:autoSpaceDE w:val="0"/>
        <w:autoSpaceDN w:val="0"/>
        <w:adjustRightInd w:val="0"/>
        <w:spacing w:after="0" w:line="360" w:lineRule="auto"/>
        <w:ind w:left="709" w:hanging="709"/>
        <w:rPr>
          <w:rFonts w:ascii="Arial" w:eastAsia="Arial Unicode MS" w:hAnsi="Arial"/>
          <w:bCs w:val="0"/>
          <w:sz w:val="22"/>
          <w:szCs w:val="21"/>
          <w:lang w:eastAsia="en-GB"/>
        </w:rPr>
      </w:pPr>
      <w:r w:rsidRPr="00EC54BE">
        <w:rPr>
          <w:rFonts w:ascii="Arial" w:eastAsia="Arial Unicode MS" w:hAnsi="Arial"/>
          <w:bCs w:val="0"/>
          <w:sz w:val="22"/>
          <w:szCs w:val="21"/>
          <w:lang w:eastAsia="en-GB"/>
        </w:rPr>
        <w:t>21.</w:t>
      </w:r>
      <w:r w:rsidRPr="00EC54BE">
        <w:rPr>
          <w:rFonts w:ascii="Arial" w:eastAsia="Arial Unicode MS" w:hAnsi="Arial"/>
          <w:bCs w:val="0"/>
          <w:sz w:val="22"/>
          <w:szCs w:val="21"/>
          <w:lang w:eastAsia="en-GB"/>
        </w:rPr>
        <w:tab/>
        <w:t>COMPLIANCE WITH ANTI-SLAVERY AND HUMAN TRAFFICKING LAWS</w:t>
      </w:r>
    </w:p>
    <w:p w14:paraId="7C5F5C12" w14:textId="77777777" w:rsidR="00EC54BE" w:rsidRPr="00EC54BE" w:rsidRDefault="00EC54BE" w:rsidP="00EC54BE">
      <w:pPr>
        <w:autoSpaceDE w:val="0"/>
        <w:autoSpaceDN w:val="0"/>
        <w:adjustRightInd w:val="0"/>
        <w:spacing w:after="0" w:line="360" w:lineRule="auto"/>
        <w:ind w:left="709" w:hanging="709"/>
        <w:rPr>
          <w:rFonts w:ascii="Arial" w:eastAsia="Arial Unicode MS" w:hAnsi="Arial"/>
          <w:bCs w:val="0"/>
          <w:sz w:val="22"/>
          <w:szCs w:val="21"/>
          <w:lang w:eastAsia="en-GB"/>
        </w:rPr>
      </w:pPr>
      <w:r w:rsidRPr="00EC54BE">
        <w:rPr>
          <w:rFonts w:ascii="Arial" w:eastAsia="Arial Unicode MS" w:hAnsi="Arial"/>
          <w:bCs w:val="0"/>
          <w:sz w:val="22"/>
          <w:szCs w:val="21"/>
          <w:lang w:eastAsia="en-GB"/>
        </w:rPr>
        <w:t>21.1</w:t>
      </w:r>
      <w:r w:rsidRPr="00EC54BE">
        <w:rPr>
          <w:rFonts w:ascii="Arial" w:eastAsia="Arial Unicode MS" w:hAnsi="Arial"/>
          <w:bCs w:val="0"/>
          <w:sz w:val="22"/>
          <w:szCs w:val="21"/>
          <w:lang w:eastAsia="en-GB"/>
        </w:rPr>
        <w:tab/>
        <w:t>In performing its obligations under this Agreement, the Supplier shall:</w:t>
      </w:r>
    </w:p>
    <w:p w14:paraId="715C11DA" w14:textId="77777777" w:rsidR="00EC54BE" w:rsidRPr="00EC54BE" w:rsidRDefault="00EC54BE" w:rsidP="00EC54BE">
      <w:pPr>
        <w:numPr>
          <w:ilvl w:val="0"/>
          <w:numId w:val="45"/>
        </w:numPr>
        <w:tabs>
          <w:tab w:val="left" w:pos="1418"/>
        </w:tabs>
        <w:spacing w:after="0" w:line="360" w:lineRule="auto"/>
        <w:ind w:hanging="720"/>
        <w:jc w:val="left"/>
        <w:rPr>
          <w:rFonts w:ascii="Arial" w:eastAsia="Arial Unicode MS" w:hAnsi="Arial"/>
          <w:bCs w:val="0"/>
          <w:sz w:val="22"/>
          <w:szCs w:val="21"/>
        </w:rPr>
      </w:pPr>
      <w:r w:rsidRPr="00EC54BE">
        <w:rPr>
          <w:rFonts w:ascii="Arial" w:eastAsia="Arial Unicode MS" w:hAnsi="Arial"/>
          <w:bCs w:val="0"/>
          <w:sz w:val="22"/>
          <w:szCs w:val="21"/>
        </w:rPr>
        <w:t xml:space="preserve">comply with all applicable anti-slavery and human trafficking laws, statutes, regulations [and codes] from time to time in force [including [but not limited to] the Modern Slavery Act 2015]; </w:t>
      </w:r>
    </w:p>
    <w:p w14:paraId="7425C703" w14:textId="77777777" w:rsidR="00EC54BE" w:rsidRPr="00EC54BE" w:rsidRDefault="00EC54BE" w:rsidP="00EC54BE">
      <w:pPr>
        <w:numPr>
          <w:ilvl w:val="0"/>
          <w:numId w:val="45"/>
        </w:numPr>
        <w:tabs>
          <w:tab w:val="left" w:pos="1418"/>
        </w:tabs>
        <w:spacing w:after="0" w:line="360" w:lineRule="auto"/>
        <w:ind w:hanging="720"/>
        <w:jc w:val="left"/>
        <w:rPr>
          <w:rFonts w:ascii="Arial" w:eastAsia="Arial Unicode MS" w:hAnsi="Arial"/>
          <w:bCs w:val="0"/>
          <w:sz w:val="22"/>
          <w:szCs w:val="21"/>
        </w:rPr>
      </w:pPr>
      <w:r w:rsidRPr="00EC54BE">
        <w:rPr>
          <w:rFonts w:ascii="Arial" w:eastAsia="Arial Unicode MS" w:hAnsi="Arial"/>
          <w:bCs w:val="0"/>
          <w:sz w:val="22"/>
          <w:szCs w:val="21"/>
        </w:rPr>
        <w:t>have and maintain throughout the Term of this Agreement its own policies and procedures to ensure its compliance;</w:t>
      </w:r>
    </w:p>
    <w:p w14:paraId="6850B0CE" w14:textId="77777777" w:rsidR="00EC54BE" w:rsidRPr="00EC54BE" w:rsidRDefault="00EC54BE" w:rsidP="00EC54BE">
      <w:pPr>
        <w:numPr>
          <w:ilvl w:val="0"/>
          <w:numId w:val="45"/>
        </w:numPr>
        <w:tabs>
          <w:tab w:val="left" w:pos="1418"/>
        </w:tabs>
        <w:spacing w:after="0" w:line="360" w:lineRule="auto"/>
        <w:ind w:hanging="720"/>
        <w:jc w:val="left"/>
        <w:rPr>
          <w:rFonts w:ascii="Arial" w:eastAsia="Arial Unicode MS" w:hAnsi="Arial"/>
          <w:bCs w:val="0"/>
          <w:sz w:val="22"/>
          <w:szCs w:val="21"/>
        </w:rPr>
      </w:pPr>
      <w:r w:rsidRPr="00EC54BE">
        <w:rPr>
          <w:rFonts w:ascii="Arial" w:eastAsia="Arial Unicode MS" w:hAnsi="Arial"/>
          <w:bCs w:val="0"/>
          <w:sz w:val="22"/>
          <w:szCs w:val="21"/>
        </w:rPr>
        <w:t>[not engage in any activity, practice or conduct that would constitute an offence under section 1,2 or 4, of the Modern Slavery Act 2015 if such activity, practice or conduct were carried out in the UK;]</w:t>
      </w:r>
    </w:p>
    <w:p w14:paraId="7A9BAC45" w14:textId="77777777" w:rsidR="00EC54BE" w:rsidRPr="00EC54BE" w:rsidRDefault="00EC54BE" w:rsidP="00EC54BE">
      <w:pPr>
        <w:numPr>
          <w:ilvl w:val="0"/>
          <w:numId w:val="45"/>
        </w:numPr>
        <w:tabs>
          <w:tab w:val="left" w:pos="1418"/>
        </w:tabs>
        <w:spacing w:after="0" w:line="360" w:lineRule="auto"/>
        <w:ind w:hanging="720"/>
        <w:jc w:val="left"/>
        <w:rPr>
          <w:rFonts w:ascii="Arial" w:eastAsia="Arial Unicode MS" w:hAnsi="Arial"/>
          <w:bCs w:val="0"/>
          <w:sz w:val="22"/>
          <w:szCs w:val="21"/>
        </w:rPr>
      </w:pPr>
      <w:r w:rsidRPr="00EC54BE">
        <w:rPr>
          <w:rFonts w:ascii="Arial" w:eastAsia="Arial Unicode MS" w:hAnsi="Arial"/>
          <w:bCs w:val="0"/>
          <w:sz w:val="22"/>
          <w:szCs w:val="21"/>
        </w:rPr>
        <w:t>include in contracts with its direct sub-contractors and suppliers provisions which are at least as onerous as those set out in this clause 21;</w:t>
      </w:r>
    </w:p>
    <w:p w14:paraId="412CC050" w14:textId="77777777" w:rsidR="00EC54BE" w:rsidRPr="00EC54BE" w:rsidRDefault="00EC54BE" w:rsidP="00EC54BE">
      <w:pPr>
        <w:numPr>
          <w:ilvl w:val="0"/>
          <w:numId w:val="45"/>
        </w:numPr>
        <w:tabs>
          <w:tab w:val="left" w:pos="1418"/>
        </w:tabs>
        <w:spacing w:after="0" w:line="360" w:lineRule="auto"/>
        <w:ind w:hanging="720"/>
        <w:jc w:val="left"/>
        <w:rPr>
          <w:rFonts w:ascii="Arial" w:eastAsia="Arial Unicode MS" w:hAnsi="Arial"/>
          <w:bCs w:val="0"/>
          <w:sz w:val="22"/>
          <w:szCs w:val="21"/>
        </w:rPr>
      </w:pPr>
      <w:r w:rsidRPr="00EC54BE">
        <w:rPr>
          <w:rFonts w:ascii="Arial" w:eastAsia="Arial Unicode MS" w:hAnsi="Arial"/>
          <w:bCs w:val="0"/>
          <w:sz w:val="22"/>
          <w:szCs w:val="21"/>
        </w:rPr>
        <w:t>not use, nor allow its sub-contractors to use forced, bonded or involuntary prison labour;</w:t>
      </w:r>
    </w:p>
    <w:p w14:paraId="6CDA909B" w14:textId="77777777" w:rsidR="00EC54BE" w:rsidRPr="00EC54BE" w:rsidRDefault="00EC54BE" w:rsidP="00EC54BE">
      <w:pPr>
        <w:numPr>
          <w:ilvl w:val="0"/>
          <w:numId w:val="45"/>
        </w:numPr>
        <w:tabs>
          <w:tab w:val="left" w:pos="1418"/>
        </w:tabs>
        <w:spacing w:after="0" w:line="360" w:lineRule="auto"/>
        <w:ind w:hanging="720"/>
        <w:jc w:val="left"/>
        <w:rPr>
          <w:rFonts w:ascii="Arial" w:eastAsia="Arial Unicode MS" w:hAnsi="Arial"/>
          <w:bCs w:val="0"/>
          <w:sz w:val="22"/>
          <w:szCs w:val="21"/>
        </w:rPr>
      </w:pPr>
      <w:r w:rsidRPr="00EC54BE">
        <w:rPr>
          <w:rFonts w:ascii="Arial" w:eastAsia="Arial Unicode MS" w:hAnsi="Arial"/>
          <w:bCs w:val="0"/>
          <w:sz w:val="22"/>
          <w:szCs w:val="21"/>
        </w:rPr>
        <w:t>shall not require any Supplier Staff or sub-contractor Staff to lodge deposits or identity papers with the employer and shall be free to leave their employer after reasonable notice;</w:t>
      </w:r>
    </w:p>
    <w:p w14:paraId="17EA7875" w14:textId="77777777" w:rsidR="00EC54BE" w:rsidRPr="00EC54BE" w:rsidRDefault="00EC54BE" w:rsidP="00EC54BE">
      <w:pPr>
        <w:numPr>
          <w:ilvl w:val="0"/>
          <w:numId w:val="45"/>
        </w:numPr>
        <w:tabs>
          <w:tab w:val="left" w:pos="1418"/>
        </w:tabs>
        <w:spacing w:after="0" w:line="360" w:lineRule="auto"/>
        <w:ind w:hanging="720"/>
        <w:jc w:val="left"/>
        <w:rPr>
          <w:rFonts w:ascii="Arial" w:eastAsia="Arial Unicode MS" w:hAnsi="Arial"/>
          <w:bCs w:val="0"/>
          <w:sz w:val="22"/>
          <w:szCs w:val="21"/>
        </w:rPr>
      </w:pPr>
      <w:r w:rsidRPr="00EC54BE">
        <w:rPr>
          <w:rFonts w:ascii="Arial" w:eastAsia="Arial Unicode MS" w:hAnsi="Arial"/>
          <w:bCs w:val="0"/>
          <w:sz w:val="22"/>
          <w:szCs w:val="21"/>
        </w:rPr>
        <w:t>not to use or allow child or slave labour to be used by its sub-contractors;</w:t>
      </w:r>
    </w:p>
    <w:p w14:paraId="191BD495" w14:textId="77777777" w:rsidR="00EC54BE" w:rsidRPr="00EC54BE" w:rsidRDefault="00EC54BE" w:rsidP="00EC54BE">
      <w:pPr>
        <w:numPr>
          <w:ilvl w:val="0"/>
          <w:numId w:val="45"/>
        </w:numPr>
        <w:tabs>
          <w:tab w:val="left" w:pos="1418"/>
        </w:tabs>
        <w:spacing w:after="0" w:line="360" w:lineRule="auto"/>
        <w:ind w:hanging="720"/>
        <w:jc w:val="left"/>
        <w:rPr>
          <w:rFonts w:ascii="Arial" w:eastAsia="Arial Unicode MS" w:hAnsi="Arial"/>
          <w:bCs w:val="0"/>
          <w:sz w:val="22"/>
          <w:szCs w:val="21"/>
        </w:rPr>
      </w:pPr>
      <w:r w:rsidRPr="00EC54BE">
        <w:rPr>
          <w:rFonts w:ascii="Arial" w:eastAsia="Arial Unicode MS" w:hAnsi="Arial"/>
          <w:bCs w:val="0"/>
          <w:sz w:val="22"/>
          <w:szCs w:val="21"/>
        </w:rPr>
        <w:t>[notify the Council as soon as it becomes aware of any actual or suspected slavery or human trafficking in a supply chain which has a connection with this Agreement;]</w:t>
      </w:r>
    </w:p>
    <w:p w14:paraId="5BB714D2" w14:textId="77777777" w:rsidR="00EC54BE" w:rsidRPr="00EC54BE" w:rsidRDefault="00EC54BE" w:rsidP="00EC54BE">
      <w:pPr>
        <w:numPr>
          <w:ilvl w:val="0"/>
          <w:numId w:val="45"/>
        </w:numPr>
        <w:tabs>
          <w:tab w:val="left" w:pos="1418"/>
        </w:tabs>
        <w:spacing w:after="0" w:line="360" w:lineRule="auto"/>
        <w:ind w:hanging="720"/>
        <w:jc w:val="left"/>
        <w:rPr>
          <w:rFonts w:ascii="Arial" w:eastAsia="Arial Unicode MS" w:hAnsi="Arial"/>
          <w:bCs w:val="0"/>
          <w:sz w:val="22"/>
          <w:szCs w:val="21"/>
        </w:rPr>
      </w:pPr>
      <w:r w:rsidRPr="00EC54BE">
        <w:rPr>
          <w:rFonts w:ascii="Arial" w:eastAsia="Arial Unicode MS" w:hAnsi="Arial"/>
          <w:bCs w:val="0"/>
          <w:sz w:val="22"/>
          <w:szCs w:val="21"/>
        </w:rPr>
        <w:t xml:space="preserve">maintain a complete set of records to trace the supply chain of all [Goods] [and] [Services] provided to the Council in connection with this Agreement; and permit the Council and its </w:t>
      </w:r>
      <w:r w:rsidRPr="00EC54BE">
        <w:rPr>
          <w:rFonts w:ascii="Arial" w:eastAsia="Arial Unicode MS" w:hAnsi="Arial"/>
          <w:bCs w:val="0"/>
          <w:sz w:val="22"/>
          <w:szCs w:val="21"/>
        </w:rPr>
        <w:lastRenderedPageBreak/>
        <w:t>third party representatives to inspect the Supplier’s premises, records, and to meet the Supplier’s Staff to audit the Supplier’s compliance withits obligations under this clause 21.</w:t>
      </w:r>
    </w:p>
    <w:p w14:paraId="19A69B13" w14:textId="77777777" w:rsidR="00EC54BE" w:rsidRPr="00EC54BE" w:rsidRDefault="00EC54BE" w:rsidP="00EC54BE">
      <w:pPr>
        <w:autoSpaceDE w:val="0"/>
        <w:autoSpaceDN w:val="0"/>
        <w:adjustRightInd w:val="0"/>
        <w:spacing w:after="0" w:line="360" w:lineRule="auto"/>
        <w:ind w:left="709" w:hanging="709"/>
        <w:rPr>
          <w:rFonts w:ascii="Arial" w:eastAsia="Arial Unicode MS" w:hAnsi="Arial"/>
          <w:bCs w:val="0"/>
          <w:sz w:val="22"/>
          <w:szCs w:val="21"/>
          <w:lang w:eastAsia="en-GB"/>
        </w:rPr>
      </w:pPr>
      <w:r w:rsidRPr="00EC54BE">
        <w:rPr>
          <w:rFonts w:ascii="Arial" w:eastAsia="Arial Unicode MS" w:hAnsi="Arial"/>
          <w:bCs w:val="0"/>
          <w:sz w:val="22"/>
          <w:szCs w:val="21"/>
          <w:lang w:eastAsia="en-GB"/>
        </w:rPr>
        <w:t>21.2</w:t>
      </w:r>
      <w:r w:rsidRPr="00EC54BE">
        <w:rPr>
          <w:rFonts w:ascii="Arial" w:eastAsia="Arial Unicode MS" w:hAnsi="Arial"/>
          <w:bCs w:val="0"/>
          <w:sz w:val="22"/>
          <w:szCs w:val="21"/>
          <w:lang w:eastAsia="en-GB"/>
        </w:rPr>
        <w:tab/>
        <w:t>The Supplier represents and warrants that [at the date of this Agreement]:</w:t>
      </w:r>
    </w:p>
    <w:p w14:paraId="2797F920" w14:textId="77777777" w:rsidR="00EC54BE" w:rsidRPr="00EC54BE" w:rsidRDefault="00EC54BE" w:rsidP="00EC54BE">
      <w:pPr>
        <w:numPr>
          <w:ilvl w:val="0"/>
          <w:numId w:val="46"/>
        </w:numPr>
        <w:tabs>
          <w:tab w:val="left" w:pos="1418"/>
        </w:tabs>
        <w:spacing w:after="0" w:line="360" w:lineRule="auto"/>
        <w:ind w:hanging="720"/>
        <w:jc w:val="left"/>
        <w:rPr>
          <w:rFonts w:ascii="Arial" w:eastAsia="Arial Unicode MS" w:hAnsi="Arial"/>
          <w:bCs w:val="0"/>
          <w:sz w:val="22"/>
          <w:szCs w:val="21"/>
        </w:rPr>
      </w:pPr>
      <w:r w:rsidRPr="00EC54BE">
        <w:rPr>
          <w:rFonts w:ascii="Arial" w:eastAsia="Arial Unicode MS" w:hAnsi="Arial"/>
          <w:bCs w:val="0"/>
          <w:sz w:val="22"/>
          <w:szCs w:val="21"/>
        </w:rPr>
        <w:t>neither the Supplier nor any of its officers, employees [or other persons associated with it];</w:t>
      </w:r>
    </w:p>
    <w:p w14:paraId="0C3D1692" w14:textId="77777777" w:rsidR="00EC54BE" w:rsidRPr="00EC54BE" w:rsidRDefault="00EC54BE" w:rsidP="00EC54BE">
      <w:pPr>
        <w:numPr>
          <w:ilvl w:val="0"/>
          <w:numId w:val="47"/>
        </w:numPr>
        <w:spacing w:after="0" w:line="360" w:lineRule="auto"/>
        <w:ind w:left="1984" w:hanging="357"/>
        <w:jc w:val="left"/>
        <w:rPr>
          <w:rFonts w:ascii="Arial" w:eastAsia="Arial Unicode MS" w:hAnsi="Arial"/>
          <w:bCs w:val="0"/>
          <w:sz w:val="22"/>
          <w:szCs w:val="21"/>
          <w:lang w:eastAsia="en-GB"/>
        </w:rPr>
      </w:pPr>
      <w:r w:rsidRPr="00EC54BE">
        <w:rPr>
          <w:rFonts w:ascii="Arial" w:eastAsia="Arial Unicode MS" w:hAnsi="Arial"/>
          <w:bCs w:val="0"/>
          <w:sz w:val="22"/>
          <w:szCs w:val="21"/>
          <w:lang w:eastAsia="en-GB"/>
        </w:rPr>
        <w:t>has been convicted of any offence involving slavery or human trafficking; and</w:t>
      </w:r>
    </w:p>
    <w:p w14:paraId="1E979FA1" w14:textId="77777777" w:rsidR="00EC54BE" w:rsidRPr="00EC54BE" w:rsidRDefault="00EC54BE" w:rsidP="00EC54BE">
      <w:pPr>
        <w:numPr>
          <w:ilvl w:val="0"/>
          <w:numId w:val="47"/>
        </w:numPr>
        <w:spacing w:after="0" w:line="360" w:lineRule="auto"/>
        <w:ind w:left="1984" w:hanging="357"/>
        <w:jc w:val="left"/>
        <w:rPr>
          <w:rFonts w:ascii="Arial" w:eastAsia="Arial Unicode MS" w:hAnsi="Arial"/>
          <w:bCs w:val="0"/>
          <w:sz w:val="22"/>
          <w:szCs w:val="21"/>
          <w:lang w:eastAsia="en-GB"/>
        </w:rPr>
      </w:pPr>
      <w:r w:rsidRPr="00EC54BE">
        <w:rPr>
          <w:rFonts w:ascii="Arial" w:eastAsia="Arial Unicode MS" w:hAnsi="Arial"/>
          <w:bCs w:val="0"/>
          <w:sz w:val="22"/>
          <w:szCs w:val="21"/>
          <w:lang w:eastAsia="en-GB"/>
        </w:rPr>
        <w:t xml:space="preserve">[having made reasonable enquiries, so far as it is aware </w:t>
      </w:r>
      <w:r w:rsidRPr="00EC54BE">
        <w:rPr>
          <w:rFonts w:ascii="Arial" w:eastAsia="Arial Unicode MS" w:hAnsi="Arial"/>
          <w:b/>
          <w:bCs w:val="0"/>
          <w:sz w:val="22"/>
          <w:szCs w:val="21"/>
          <w:lang w:eastAsia="en-GB"/>
        </w:rPr>
        <w:t>OR</w:t>
      </w:r>
      <w:r w:rsidRPr="00EC54BE">
        <w:rPr>
          <w:rFonts w:ascii="Arial" w:eastAsia="Arial Unicode MS" w:hAnsi="Arial"/>
          <w:bCs w:val="0"/>
          <w:sz w:val="22"/>
          <w:szCs w:val="21"/>
          <w:lang w:eastAsia="en-GB"/>
        </w:rPr>
        <w:t xml:space="preserve"> to the best of its knowledge,] has been or is the subject of any investigation, inquiry or enforcement proceedings by any governmental, administrative or regulatory body regarding any offence or alleged offence of or in connection with slavery and human trafficking.</w:t>
      </w:r>
    </w:p>
    <w:p w14:paraId="39D3ACFE" w14:textId="77777777" w:rsidR="00EC54BE" w:rsidRPr="00EC54BE" w:rsidRDefault="00EC54BE" w:rsidP="00EC54BE">
      <w:pPr>
        <w:autoSpaceDE w:val="0"/>
        <w:autoSpaceDN w:val="0"/>
        <w:adjustRightInd w:val="0"/>
        <w:spacing w:after="0" w:line="360" w:lineRule="auto"/>
        <w:ind w:left="709" w:hanging="709"/>
        <w:rPr>
          <w:rFonts w:ascii="Arial" w:eastAsia="Arial Unicode MS" w:hAnsi="Arial"/>
          <w:bCs w:val="0"/>
          <w:sz w:val="22"/>
          <w:szCs w:val="21"/>
          <w:lang w:eastAsia="en-GB"/>
        </w:rPr>
      </w:pPr>
      <w:r w:rsidRPr="00EC54BE">
        <w:rPr>
          <w:rFonts w:ascii="Arial" w:eastAsia="Arial Unicode MS" w:hAnsi="Arial"/>
          <w:bCs w:val="0"/>
          <w:sz w:val="22"/>
          <w:szCs w:val="21"/>
          <w:lang w:eastAsia="en-GB"/>
        </w:rPr>
        <w:t>21.3</w:t>
      </w:r>
      <w:r w:rsidRPr="00EC54BE">
        <w:rPr>
          <w:rFonts w:ascii="Arial" w:eastAsia="Arial Unicode MS" w:hAnsi="Arial"/>
          <w:bCs w:val="0"/>
          <w:sz w:val="22"/>
          <w:szCs w:val="21"/>
          <w:lang w:eastAsia="en-GB"/>
        </w:rPr>
        <w:tab/>
        <w:t>The Supplier shall implement due diligence procedures for its [direct] sub-contractors[, and][suppliers][and other participants in its supply chains], to ensure that there is no slavery or human trafficking in its supply chains.</w:t>
      </w:r>
    </w:p>
    <w:p w14:paraId="08A06D62" w14:textId="77777777" w:rsidR="00EC54BE" w:rsidRPr="00EC54BE" w:rsidRDefault="00EC54BE" w:rsidP="00EC54BE">
      <w:pPr>
        <w:autoSpaceDE w:val="0"/>
        <w:autoSpaceDN w:val="0"/>
        <w:adjustRightInd w:val="0"/>
        <w:spacing w:after="0" w:line="360" w:lineRule="auto"/>
        <w:ind w:left="709" w:hanging="709"/>
        <w:rPr>
          <w:rFonts w:ascii="Arial" w:eastAsia="Arial Unicode MS" w:hAnsi="Arial"/>
          <w:bCs w:val="0"/>
          <w:sz w:val="22"/>
          <w:szCs w:val="21"/>
          <w:lang w:eastAsia="en-GB"/>
        </w:rPr>
      </w:pPr>
      <w:r w:rsidRPr="00EC54BE">
        <w:rPr>
          <w:rFonts w:ascii="Arial" w:eastAsia="Arial Unicode MS" w:hAnsi="Arial"/>
          <w:bCs w:val="0"/>
          <w:sz w:val="22"/>
          <w:szCs w:val="21"/>
          <w:lang w:eastAsia="en-GB"/>
        </w:rPr>
        <w:t>21.4</w:t>
      </w:r>
      <w:r w:rsidRPr="00EC54BE">
        <w:rPr>
          <w:rFonts w:ascii="Arial" w:eastAsia="Arial Unicode MS" w:hAnsi="Arial"/>
          <w:bCs w:val="0"/>
          <w:sz w:val="22"/>
          <w:szCs w:val="21"/>
          <w:lang w:eastAsia="en-GB"/>
        </w:rPr>
        <w:tab/>
        <w:t>The Supplier shall prepare and deliver to the Council, an annual slavery and human trafficking report setting out the steps it has taken to ensure that slavery and human trafficking is not taking place in any of it supply chains or in any part of its business with its annual certification of compliance with clause 21.</w:t>
      </w:r>
    </w:p>
    <w:p w14:paraId="0D910BAA" w14:textId="77777777" w:rsidR="00EC54BE" w:rsidRPr="00EC54BE" w:rsidRDefault="00EC54BE" w:rsidP="00EC54BE">
      <w:pPr>
        <w:autoSpaceDE w:val="0"/>
        <w:autoSpaceDN w:val="0"/>
        <w:adjustRightInd w:val="0"/>
        <w:spacing w:after="0" w:line="360" w:lineRule="auto"/>
        <w:ind w:left="709" w:hanging="709"/>
        <w:rPr>
          <w:rFonts w:ascii="Arial" w:eastAsia="Arial Unicode MS" w:hAnsi="Arial"/>
          <w:bCs w:val="0"/>
          <w:sz w:val="22"/>
          <w:szCs w:val="21"/>
          <w:lang w:eastAsia="en-GB"/>
        </w:rPr>
      </w:pPr>
      <w:r w:rsidRPr="00EC54BE">
        <w:rPr>
          <w:rFonts w:ascii="Arial" w:eastAsia="Arial Unicode MS" w:hAnsi="Arial"/>
          <w:bCs w:val="0"/>
          <w:sz w:val="22"/>
          <w:szCs w:val="21"/>
          <w:lang w:eastAsia="en-GB"/>
        </w:rPr>
        <w:t>21.5</w:t>
      </w:r>
      <w:r w:rsidRPr="00EC54BE">
        <w:rPr>
          <w:rFonts w:ascii="Arial" w:eastAsia="Arial Unicode MS" w:hAnsi="Arial"/>
          <w:bCs w:val="0"/>
          <w:sz w:val="22"/>
          <w:szCs w:val="21"/>
          <w:lang w:eastAsia="en-GB"/>
        </w:rPr>
        <w:tab/>
        <w:t>The Supplier shall indemnify the Council against any losses, liabilities, damages, costs (including but not limited to legal fees) and expenses incurred by[, or awarded against,] the Council as a result of any breach of any Supplier anti-slavery policy.</w:t>
      </w:r>
    </w:p>
    <w:p w14:paraId="1079420A" w14:textId="77777777" w:rsidR="00EC54BE" w:rsidRPr="00EC54BE" w:rsidRDefault="00EC54BE" w:rsidP="00EC54BE">
      <w:pPr>
        <w:autoSpaceDE w:val="0"/>
        <w:autoSpaceDN w:val="0"/>
        <w:adjustRightInd w:val="0"/>
        <w:spacing w:after="0" w:line="360" w:lineRule="auto"/>
        <w:ind w:left="709" w:hanging="709"/>
        <w:rPr>
          <w:rFonts w:ascii="Arial" w:eastAsia="Arial Unicode MS" w:hAnsi="Arial"/>
          <w:bCs w:val="0"/>
          <w:sz w:val="22"/>
          <w:szCs w:val="21"/>
          <w:lang w:eastAsia="en-GB"/>
        </w:rPr>
      </w:pPr>
      <w:r w:rsidRPr="00EC54BE">
        <w:rPr>
          <w:rFonts w:ascii="Arial" w:eastAsia="Arial Unicode MS" w:hAnsi="Arial"/>
          <w:bCs w:val="0"/>
          <w:sz w:val="22"/>
          <w:szCs w:val="21"/>
          <w:lang w:eastAsia="en-GB"/>
        </w:rPr>
        <w:t>21.6</w:t>
      </w:r>
      <w:r w:rsidRPr="00EC54BE">
        <w:rPr>
          <w:rFonts w:ascii="Arial" w:eastAsia="Arial Unicode MS" w:hAnsi="Arial"/>
          <w:bCs w:val="0"/>
          <w:sz w:val="22"/>
          <w:szCs w:val="21"/>
          <w:lang w:eastAsia="en-GB"/>
        </w:rPr>
        <w:tab/>
        <w:t>The Supplier represents, warrants and undertakes that it conducts its business in a manner that is consistent with Supplier anti-slavery policy.</w:t>
      </w:r>
    </w:p>
    <w:p w14:paraId="16E745D6" w14:textId="77777777" w:rsidR="00EC54BE" w:rsidRPr="00EC54BE" w:rsidRDefault="00EC54BE" w:rsidP="00EC54BE">
      <w:pPr>
        <w:autoSpaceDE w:val="0"/>
        <w:autoSpaceDN w:val="0"/>
        <w:adjustRightInd w:val="0"/>
        <w:spacing w:after="0" w:line="360" w:lineRule="auto"/>
        <w:ind w:left="709" w:hanging="709"/>
        <w:rPr>
          <w:rFonts w:ascii="Arial" w:eastAsia="Arial Unicode MS" w:hAnsi="Arial"/>
          <w:bCs w:val="0"/>
          <w:sz w:val="22"/>
          <w:szCs w:val="21"/>
          <w:lang w:eastAsia="en-GB"/>
        </w:rPr>
      </w:pPr>
      <w:r w:rsidRPr="00EC54BE">
        <w:rPr>
          <w:rFonts w:ascii="Arial" w:eastAsia="Arial Unicode MS" w:hAnsi="Arial"/>
          <w:bCs w:val="0"/>
          <w:sz w:val="22"/>
          <w:szCs w:val="21"/>
          <w:lang w:eastAsia="en-GB"/>
        </w:rPr>
        <w:t>21.7</w:t>
      </w:r>
      <w:r w:rsidRPr="00EC54BE">
        <w:rPr>
          <w:rFonts w:ascii="Arial" w:eastAsia="Arial Unicode MS" w:hAnsi="Arial"/>
          <w:bCs w:val="0"/>
          <w:sz w:val="22"/>
          <w:szCs w:val="21"/>
          <w:lang w:eastAsia="en-GB"/>
        </w:rPr>
        <w:tab/>
        <w:t>The Supplier shall report the discover or suspicion of any slavery or trafficking by it or its sub-contractor to the Council and the Modern Slavery Helpline.</w:t>
      </w:r>
    </w:p>
    <w:p w14:paraId="416EF22B" w14:textId="77777777" w:rsidR="00EC54BE" w:rsidRPr="00EC54BE" w:rsidRDefault="00EC54BE" w:rsidP="00EC54BE">
      <w:pPr>
        <w:autoSpaceDE w:val="0"/>
        <w:autoSpaceDN w:val="0"/>
        <w:adjustRightInd w:val="0"/>
        <w:spacing w:after="0" w:line="360" w:lineRule="auto"/>
        <w:ind w:left="709" w:hanging="709"/>
        <w:rPr>
          <w:rFonts w:ascii="Arial" w:eastAsia="Arial Unicode MS" w:hAnsi="Arial"/>
          <w:bCs w:val="0"/>
          <w:sz w:val="22"/>
          <w:szCs w:val="21"/>
          <w:lang w:eastAsia="en-GB"/>
        </w:rPr>
      </w:pPr>
      <w:r w:rsidRPr="00EC54BE">
        <w:rPr>
          <w:rFonts w:ascii="Arial" w:eastAsia="Arial Unicode MS" w:hAnsi="Arial"/>
          <w:bCs w:val="0"/>
          <w:sz w:val="22"/>
          <w:szCs w:val="21"/>
          <w:lang w:eastAsia="en-GB"/>
        </w:rPr>
        <w:t>21.8</w:t>
      </w:r>
      <w:r w:rsidRPr="00EC54BE">
        <w:rPr>
          <w:rFonts w:ascii="Arial" w:eastAsia="Arial Unicode MS" w:hAnsi="Arial"/>
          <w:bCs w:val="0"/>
          <w:sz w:val="22"/>
          <w:szCs w:val="21"/>
          <w:lang w:eastAsia="en-GB"/>
        </w:rPr>
        <w:tab/>
        <w:t>The Supplier shall have its own whistleblowing policy which encourages its Staff to report any incidents, or suspicions, of slavery or human trafficking.  In the event that the Supplier does not have a whistleblowing policy in place, the Supplier shall comply with the Council’s Whisteblowing Policy.  The Supplier shall support and protect Staff who whistleblow in accordance with this Agreement.</w:t>
      </w:r>
    </w:p>
    <w:p w14:paraId="584D23C7" w14:textId="77777777" w:rsidR="00EC54BE" w:rsidRPr="00EC54BE" w:rsidRDefault="00EC54BE" w:rsidP="00EC54BE">
      <w:pPr>
        <w:autoSpaceDE w:val="0"/>
        <w:autoSpaceDN w:val="0"/>
        <w:adjustRightInd w:val="0"/>
        <w:spacing w:after="0" w:line="360" w:lineRule="auto"/>
        <w:ind w:left="709" w:hanging="709"/>
        <w:rPr>
          <w:rFonts w:ascii="Arial" w:eastAsia="Arial Unicode MS" w:hAnsi="Arial"/>
          <w:bCs w:val="0"/>
          <w:sz w:val="22"/>
          <w:szCs w:val="21"/>
          <w:lang w:eastAsia="en-GB"/>
        </w:rPr>
      </w:pPr>
      <w:r w:rsidRPr="00EC54BE">
        <w:rPr>
          <w:rFonts w:ascii="Arial" w:eastAsia="Arial Unicode MS" w:hAnsi="Arial"/>
          <w:bCs w:val="0"/>
          <w:sz w:val="22"/>
          <w:szCs w:val="21"/>
          <w:lang w:eastAsia="en-GB"/>
        </w:rPr>
        <w:lastRenderedPageBreak/>
        <w:t>21.9</w:t>
      </w:r>
      <w:r w:rsidRPr="00EC54BE">
        <w:rPr>
          <w:rFonts w:ascii="Arial" w:eastAsia="Arial Unicode MS" w:hAnsi="Arial"/>
          <w:bCs w:val="0"/>
          <w:sz w:val="22"/>
          <w:szCs w:val="21"/>
          <w:lang w:eastAsia="en-GB"/>
        </w:rPr>
        <w:tab/>
        <w:t>The Supplier shall within ten (10) Working Days of the Commencement Date, and annually thereafter, certify to the Council in writing (such certification to be signed by an officer of the Supplier) compliance with this clause 21 by the Supplier and all persons associated with it or other persons who are supplying goods or services in connection with this Agreement.  The Supplier shall provide such supporting evidence of compliance as the Council may reasonably request.</w:t>
      </w:r>
    </w:p>
    <w:p w14:paraId="22626010" w14:textId="77777777" w:rsidR="00EC54BE" w:rsidRPr="00EC54BE" w:rsidRDefault="00EC54BE" w:rsidP="00EC54BE">
      <w:pPr>
        <w:autoSpaceDE w:val="0"/>
        <w:autoSpaceDN w:val="0"/>
        <w:adjustRightInd w:val="0"/>
        <w:spacing w:after="0" w:line="360" w:lineRule="auto"/>
        <w:ind w:left="709" w:hanging="709"/>
        <w:rPr>
          <w:rFonts w:ascii="Arial" w:eastAsia="Arial Unicode MS" w:hAnsi="Arial"/>
          <w:bCs w:val="0"/>
          <w:sz w:val="22"/>
          <w:szCs w:val="21"/>
          <w:lang w:eastAsia="en-GB"/>
        </w:rPr>
      </w:pPr>
      <w:r w:rsidRPr="00EC54BE">
        <w:rPr>
          <w:rFonts w:ascii="Arial" w:eastAsia="Arial Unicode MS" w:hAnsi="Arial"/>
          <w:bCs w:val="0"/>
          <w:sz w:val="22"/>
          <w:szCs w:val="21"/>
          <w:lang w:eastAsia="en-GB"/>
        </w:rPr>
        <w:t>21.10</w:t>
      </w:r>
      <w:r w:rsidRPr="00EC54BE">
        <w:rPr>
          <w:rFonts w:ascii="Arial" w:eastAsia="Arial Unicode MS" w:hAnsi="Arial"/>
          <w:bCs w:val="0"/>
          <w:sz w:val="22"/>
          <w:szCs w:val="21"/>
          <w:lang w:eastAsia="en-GB"/>
        </w:rPr>
        <w:tab/>
        <w:t>The Council may terminate the Agreement with immediate effect by giving written notice to the Supplier if the Supplier commits a breach of this clause 21.</w:t>
      </w:r>
    </w:p>
    <w:p w14:paraId="330C0654" w14:textId="77777777" w:rsidR="00EC54BE" w:rsidRPr="00EC54BE" w:rsidRDefault="00EC54BE" w:rsidP="00EC54BE">
      <w:pPr>
        <w:autoSpaceDE w:val="0"/>
        <w:autoSpaceDN w:val="0"/>
        <w:adjustRightInd w:val="0"/>
        <w:spacing w:after="0" w:line="360" w:lineRule="auto"/>
        <w:ind w:left="709" w:hanging="709"/>
        <w:rPr>
          <w:rFonts w:ascii="Arial" w:eastAsia="Arial Unicode MS" w:hAnsi="Arial"/>
          <w:bCs w:val="0"/>
          <w:sz w:val="22"/>
          <w:szCs w:val="21"/>
          <w:lang w:eastAsia="en-GB"/>
        </w:rPr>
      </w:pPr>
    </w:p>
    <w:p w14:paraId="6F5B870D" w14:textId="77777777" w:rsidR="00EC54BE" w:rsidRPr="00EC54BE" w:rsidRDefault="00EC54BE" w:rsidP="00EC54BE">
      <w:pPr>
        <w:autoSpaceDE w:val="0"/>
        <w:autoSpaceDN w:val="0"/>
        <w:adjustRightInd w:val="0"/>
        <w:spacing w:after="0" w:line="360" w:lineRule="auto"/>
        <w:ind w:left="709" w:hanging="709"/>
        <w:rPr>
          <w:rFonts w:ascii="Arial" w:eastAsia="Arial Unicode MS" w:hAnsi="Arial"/>
          <w:bCs w:val="0"/>
          <w:sz w:val="22"/>
          <w:szCs w:val="21"/>
          <w:lang w:eastAsia="en-GB"/>
        </w:rPr>
      </w:pPr>
      <w:r w:rsidRPr="00EC54BE">
        <w:rPr>
          <w:rFonts w:ascii="Arial" w:eastAsia="Arial Unicode MS" w:hAnsi="Arial"/>
          <w:bCs w:val="0"/>
          <w:sz w:val="22"/>
          <w:szCs w:val="21"/>
          <w:lang w:eastAsia="en-GB"/>
        </w:rPr>
        <w:t>22.</w:t>
      </w:r>
      <w:r w:rsidRPr="00EC54BE">
        <w:rPr>
          <w:rFonts w:ascii="Arial" w:eastAsia="Arial Unicode MS" w:hAnsi="Arial"/>
          <w:bCs w:val="0"/>
          <w:sz w:val="22"/>
          <w:szCs w:val="21"/>
          <w:lang w:eastAsia="en-GB"/>
        </w:rPr>
        <w:tab/>
        <w:t>NO WAIVER</w:t>
      </w:r>
    </w:p>
    <w:p w14:paraId="2558E2F4" w14:textId="77777777" w:rsidR="00EC54BE" w:rsidRPr="00EC54BE" w:rsidRDefault="00EC54BE" w:rsidP="00EC54BE">
      <w:pPr>
        <w:spacing w:after="0" w:line="360" w:lineRule="auto"/>
        <w:ind w:left="709" w:hanging="709"/>
        <w:rPr>
          <w:rFonts w:ascii="Arial" w:hAnsi="Arial"/>
          <w:bCs w:val="0"/>
          <w:sz w:val="22"/>
          <w:szCs w:val="21"/>
          <w:lang w:eastAsia="en-GB"/>
        </w:rPr>
      </w:pPr>
      <w:r w:rsidRPr="00EC54BE">
        <w:rPr>
          <w:rFonts w:ascii="Arial" w:hAnsi="Arial"/>
          <w:bCs w:val="0"/>
          <w:sz w:val="22"/>
          <w:szCs w:val="21"/>
          <w:lang w:eastAsia="en-GB"/>
        </w:rPr>
        <w:t>22.1</w:t>
      </w:r>
      <w:r w:rsidRPr="00EC54BE">
        <w:rPr>
          <w:rFonts w:ascii="Arial" w:hAnsi="Arial"/>
          <w:bCs w:val="0"/>
          <w:sz w:val="22"/>
          <w:szCs w:val="21"/>
          <w:lang w:eastAsia="en-GB"/>
        </w:rPr>
        <w:tab/>
        <w:t xml:space="preserve">No delay, neglect or forbearance on the part of either party in enforcing against the other party any term or condition of the Agreement shall either be or be deemed to be a waiver or in any way prejudice any right of that party under this Agreement. </w:t>
      </w:r>
    </w:p>
    <w:p w14:paraId="5E076D66" w14:textId="77777777" w:rsidR="00EC54BE" w:rsidRPr="00EC54BE" w:rsidRDefault="00EC54BE" w:rsidP="00EC54BE">
      <w:pPr>
        <w:spacing w:after="0" w:line="360" w:lineRule="auto"/>
        <w:rPr>
          <w:rFonts w:ascii="Arial" w:hAnsi="Arial"/>
          <w:bCs w:val="0"/>
          <w:sz w:val="22"/>
          <w:szCs w:val="21"/>
          <w:lang w:eastAsia="en-GB"/>
        </w:rPr>
      </w:pPr>
      <w:r w:rsidRPr="00EC54BE">
        <w:rPr>
          <w:rFonts w:ascii="Arial" w:hAnsi="Arial"/>
          <w:bCs w:val="0"/>
          <w:sz w:val="22"/>
          <w:szCs w:val="21"/>
          <w:lang w:eastAsia="en-GB"/>
        </w:rPr>
        <w:t>23.</w:t>
      </w:r>
      <w:r w:rsidRPr="00EC54BE">
        <w:rPr>
          <w:rFonts w:ascii="Arial" w:hAnsi="Arial"/>
          <w:bCs w:val="0"/>
          <w:sz w:val="22"/>
          <w:szCs w:val="21"/>
          <w:lang w:eastAsia="en-GB"/>
        </w:rPr>
        <w:tab/>
        <w:t xml:space="preserve">FORCE MAJEURE </w:t>
      </w:r>
    </w:p>
    <w:p w14:paraId="5DFCDC30" w14:textId="77777777" w:rsidR="00EC54BE" w:rsidRPr="00EC54BE" w:rsidRDefault="00EC54BE" w:rsidP="00EC54BE">
      <w:pPr>
        <w:spacing w:after="0" w:line="360" w:lineRule="auto"/>
        <w:ind w:left="720" w:hanging="720"/>
        <w:rPr>
          <w:rFonts w:ascii="Arial" w:hAnsi="Arial"/>
          <w:bCs w:val="0"/>
          <w:sz w:val="22"/>
          <w:szCs w:val="21"/>
          <w:lang w:eastAsia="en-GB"/>
        </w:rPr>
      </w:pPr>
      <w:r w:rsidRPr="00EC54BE">
        <w:rPr>
          <w:rFonts w:ascii="Arial" w:hAnsi="Arial"/>
          <w:bCs w:val="0"/>
          <w:sz w:val="22"/>
          <w:szCs w:val="21"/>
          <w:lang w:eastAsia="en-GB"/>
        </w:rPr>
        <w:t>23.1</w:t>
      </w:r>
      <w:r w:rsidRPr="00EC54BE">
        <w:rPr>
          <w:rFonts w:ascii="Arial" w:hAnsi="Arial"/>
          <w:bCs w:val="0"/>
          <w:sz w:val="22"/>
          <w:szCs w:val="21"/>
          <w:lang w:eastAsia="en-GB"/>
        </w:rPr>
        <w:tab/>
        <w:t>Neither party shall be liable for delay in performing or failing to perform its obligations under this Agreement if the delay or failure results from events of circumstances beyond its reasonable control.  Such delay or failure shall not constitute a breach of this Agreement and the time for performance shall be extended by a period equivalent to that during which performance is prevented provided that if such delay or failure persists for more than one month nothing in this clause shall be taken to limit or prevent the exercise of the right to terminate under clause 18.</w:t>
      </w:r>
    </w:p>
    <w:p w14:paraId="4897FA20" w14:textId="77777777" w:rsidR="00EC54BE" w:rsidRPr="00EC54BE" w:rsidRDefault="00EC54BE" w:rsidP="00EC54BE">
      <w:pPr>
        <w:keepNext/>
        <w:spacing w:after="0" w:line="360" w:lineRule="auto"/>
        <w:ind w:left="720" w:hanging="720"/>
        <w:outlineLvl w:val="0"/>
        <w:rPr>
          <w:rFonts w:ascii="Arial" w:hAnsi="Arial"/>
          <w:sz w:val="22"/>
          <w:szCs w:val="21"/>
          <w:lang w:eastAsia="en-GB"/>
        </w:rPr>
      </w:pPr>
      <w:r w:rsidRPr="00EC54BE">
        <w:rPr>
          <w:rFonts w:ascii="Arial" w:hAnsi="Arial"/>
          <w:sz w:val="22"/>
          <w:szCs w:val="21"/>
          <w:lang w:eastAsia="en-GB"/>
        </w:rPr>
        <w:t>24.</w:t>
      </w:r>
      <w:r w:rsidRPr="00EC54BE">
        <w:rPr>
          <w:rFonts w:ascii="Arial" w:hAnsi="Arial"/>
          <w:sz w:val="22"/>
          <w:szCs w:val="21"/>
          <w:lang w:eastAsia="en-GB"/>
        </w:rPr>
        <w:tab/>
      </w:r>
      <w:r w:rsidRPr="00EC54BE">
        <w:rPr>
          <w:rFonts w:ascii="Arial" w:hAnsi="Arial"/>
          <w:caps/>
          <w:sz w:val="22"/>
          <w:szCs w:val="21"/>
          <w:lang w:eastAsia="en-GB"/>
        </w:rPr>
        <w:t>Accrued Rights and Remedies</w:t>
      </w:r>
    </w:p>
    <w:p w14:paraId="09636B8E" w14:textId="77777777" w:rsidR="00EC54BE" w:rsidRPr="00EC54BE" w:rsidRDefault="00EC54BE" w:rsidP="00EC54BE">
      <w:pPr>
        <w:spacing w:after="0" w:line="360" w:lineRule="auto"/>
        <w:ind w:left="720" w:hanging="720"/>
        <w:outlineLvl w:val="1"/>
        <w:rPr>
          <w:rFonts w:ascii="Arial" w:hAnsi="Arial"/>
          <w:bCs w:val="0"/>
          <w:sz w:val="22"/>
          <w:szCs w:val="21"/>
          <w:lang w:eastAsia="en-GB"/>
        </w:rPr>
      </w:pPr>
      <w:r w:rsidRPr="00EC54BE">
        <w:rPr>
          <w:rFonts w:ascii="Arial" w:hAnsi="Arial"/>
          <w:bCs w:val="0"/>
          <w:sz w:val="22"/>
          <w:szCs w:val="21"/>
          <w:lang w:eastAsia="en-GB"/>
        </w:rPr>
        <w:t>24.1</w:t>
      </w:r>
      <w:r w:rsidRPr="00EC54BE">
        <w:rPr>
          <w:rFonts w:ascii="Arial" w:hAnsi="Arial"/>
          <w:bCs w:val="0"/>
          <w:sz w:val="22"/>
          <w:szCs w:val="21"/>
          <w:lang w:eastAsia="en-GB"/>
        </w:rPr>
        <w:tab/>
        <w:t>The termination of this Agreement will not prejudice or affect any claim, right, action or remedy that will have accrued or will thereafter accrue to either party.</w:t>
      </w:r>
    </w:p>
    <w:p w14:paraId="4621D677" w14:textId="77777777" w:rsidR="00EC54BE" w:rsidRPr="00EC54BE" w:rsidRDefault="00EC54BE" w:rsidP="00EC54BE">
      <w:pPr>
        <w:keepNext/>
        <w:spacing w:after="0" w:line="360" w:lineRule="auto"/>
        <w:ind w:left="720" w:hanging="720"/>
        <w:outlineLvl w:val="0"/>
        <w:rPr>
          <w:rFonts w:ascii="Arial" w:hAnsi="Arial"/>
          <w:caps/>
          <w:sz w:val="22"/>
          <w:szCs w:val="21"/>
          <w:lang w:eastAsia="en-GB"/>
        </w:rPr>
      </w:pPr>
      <w:r w:rsidRPr="00EC54BE">
        <w:rPr>
          <w:rFonts w:ascii="Arial" w:hAnsi="Arial"/>
          <w:sz w:val="22"/>
          <w:szCs w:val="21"/>
          <w:lang w:eastAsia="en-GB"/>
        </w:rPr>
        <w:t>25.</w:t>
      </w:r>
      <w:r w:rsidRPr="00EC54BE">
        <w:rPr>
          <w:rFonts w:ascii="Arial" w:hAnsi="Arial"/>
          <w:sz w:val="22"/>
          <w:szCs w:val="21"/>
          <w:lang w:eastAsia="en-GB"/>
        </w:rPr>
        <w:tab/>
      </w:r>
      <w:r w:rsidRPr="00EC54BE">
        <w:rPr>
          <w:rFonts w:ascii="Arial" w:hAnsi="Arial"/>
          <w:caps/>
          <w:sz w:val="22"/>
          <w:szCs w:val="21"/>
          <w:lang w:eastAsia="en-GB"/>
        </w:rPr>
        <w:t>Rights and Duties Reserved</w:t>
      </w:r>
    </w:p>
    <w:p w14:paraId="1B2D6FB2" w14:textId="77777777" w:rsidR="00EC54BE" w:rsidRPr="00EC54BE" w:rsidRDefault="00EC54BE" w:rsidP="00EC54BE">
      <w:pPr>
        <w:spacing w:after="0" w:line="360" w:lineRule="auto"/>
        <w:ind w:left="720" w:hanging="720"/>
        <w:outlineLvl w:val="1"/>
        <w:rPr>
          <w:rFonts w:ascii="Arial" w:hAnsi="Arial"/>
          <w:bCs w:val="0"/>
          <w:sz w:val="22"/>
          <w:szCs w:val="21"/>
          <w:lang w:eastAsia="en-GB"/>
        </w:rPr>
      </w:pPr>
      <w:r w:rsidRPr="00EC54BE">
        <w:rPr>
          <w:rFonts w:ascii="Arial" w:hAnsi="Arial"/>
          <w:bCs w:val="0"/>
          <w:sz w:val="22"/>
          <w:szCs w:val="21"/>
          <w:lang w:eastAsia="en-GB"/>
        </w:rPr>
        <w:t>25.1</w:t>
      </w:r>
      <w:r w:rsidRPr="00EC54BE">
        <w:rPr>
          <w:rFonts w:ascii="Arial" w:hAnsi="Arial"/>
          <w:bCs w:val="0"/>
          <w:sz w:val="22"/>
          <w:szCs w:val="21"/>
          <w:lang w:eastAsia="en-GB"/>
        </w:rPr>
        <w:tab/>
        <w:t>All rights, duties and powers which the Council has as a local authority or which the Council’s officers have as local authority officers are expressly reserved.</w:t>
      </w:r>
    </w:p>
    <w:p w14:paraId="3922B8AF" w14:textId="77777777" w:rsidR="00EC54BE" w:rsidRPr="00EC54BE" w:rsidRDefault="00EC54BE" w:rsidP="00EC54BE">
      <w:pPr>
        <w:keepNext/>
        <w:spacing w:after="0" w:line="360" w:lineRule="auto"/>
        <w:ind w:left="720" w:hanging="720"/>
        <w:outlineLvl w:val="0"/>
        <w:rPr>
          <w:rFonts w:ascii="Arial" w:hAnsi="Arial"/>
          <w:caps/>
          <w:sz w:val="22"/>
          <w:szCs w:val="21"/>
          <w:lang w:eastAsia="en-GB"/>
        </w:rPr>
      </w:pPr>
      <w:r w:rsidRPr="00EC54BE">
        <w:rPr>
          <w:rFonts w:ascii="Arial" w:hAnsi="Arial"/>
          <w:sz w:val="22"/>
          <w:szCs w:val="21"/>
          <w:lang w:eastAsia="en-GB"/>
        </w:rPr>
        <w:lastRenderedPageBreak/>
        <w:t>26.</w:t>
      </w:r>
      <w:r w:rsidRPr="00EC54BE">
        <w:rPr>
          <w:rFonts w:ascii="Arial" w:hAnsi="Arial"/>
          <w:sz w:val="22"/>
          <w:szCs w:val="21"/>
          <w:lang w:eastAsia="en-GB"/>
        </w:rPr>
        <w:tab/>
      </w:r>
      <w:bookmarkStart w:id="29" w:name="_Toc40757247"/>
      <w:r w:rsidRPr="00EC54BE">
        <w:rPr>
          <w:rFonts w:ascii="Arial" w:hAnsi="Arial"/>
          <w:caps/>
          <w:sz w:val="22"/>
          <w:szCs w:val="21"/>
          <w:lang w:eastAsia="en-GB"/>
        </w:rPr>
        <w:t>Survival of Terms</w:t>
      </w:r>
      <w:bookmarkEnd w:id="29"/>
    </w:p>
    <w:p w14:paraId="0413F42F" w14:textId="77777777" w:rsidR="00EC54BE" w:rsidRPr="00EC54BE" w:rsidRDefault="00EC54BE" w:rsidP="00EC54BE">
      <w:pPr>
        <w:numPr>
          <w:ilvl w:val="0"/>
          <w:numId w:val="9"/>
        </w:numPr>
        <w:spacing w:after="0" w:line="360" w:lineRule="auto"/>
        <w:jc w:val="left"/>
        <w:rPr>
          <w:rFonts w:ascii="Arial" w:hAnsi="Arial"/>
          <w:bCs w:val="0"/>
          <w:sz w:val="22"/>
          <w:szCs w:val="21"/>
          <w:lang w:eastAsia="en-GB"/>
        </w:rPr>
      </w:pPr>
      <w:r w:rsidRPr="00EC54BE">
        <w:rPr>
          <w:rFonts w:ascii="Arial" w:hAnsi="Arial"/>
          <w:bCs w:val="0"/>
          <w:sz w:val="22"/>
          <w:szCs w:val="21"/>
          <w:lang w:eastAsia="en-GB"/>
        </w:rPr>
        <w:t>26.1</w:t>
      </w:r>
      <w:r w:rsidRPr="00EC54BE">
        <w:rPr>
          <w:rFonts w:ascii="Arial" w:hAnsi="Arial"/>
          <w:bCs w:val="0"/>
          <w:sz w:val="22"/>
          <w:szCs w:val="21"/>
          <w:lang w:eastAsia="en-GB"/>
        </w:rPr>
        <w:tab/>
        <w:t>The terms of this Agreement will (except in respect of any obligations fully performed prior to or at the completion of the Services) continue in force and effect after the completion of the Services by the Supplier.</w:t>
      </w:r>
    </w:p>
    <w:p w14:paraId="0C8B640D" w14:textId="77777777" w:rsidR="00EC54BE" w:rsidRPr="00EC54BE" w:rsidRDefault="00EC54BE" w:rsidP="00EC54BE">
      <w:pPr>
        <w:tabs>
          <w:tab w:val="left" w:pos="709"/>
          <w:tab w:val="left" w:pos="3600"/>
          <w:tab w:val="left" w:pos="4320"/>
          <w:tab w:val="left" w:pos="5040"/>
          <w:tab w:val="left" w:pos="5760"/>
          <w:tab w:val="left" w:pos="6480"/>
          <w:tab w:val="left" w:pos="7200"/>
          <w:tab w:val="left" w:pos="7920"/>
          <w:tab w:val="left" w:pos="8640"/>
          <w:tab w:val="right" w:pos="9029"/>
        </w:tabs>
        <w:spacing w:after="0" w:line="360" w:lineRule="auto"/>
        <w:ind w:left="720" w:hanging="720"/>
        <w:rPr>
          <w:rFonts w:ascii="Arial" w:hAnsi="Arial"/>
          <w:bCs w:val="0"/>
          <w:noProof/>
          <w:sz w:val="22"/>
          <w:szCs w:val="21"/>
          <w:lang w:val="en-US"/>
        </w:rPr>
      </w:pPr>
      <w:r w:rsidRPr="00EC54BE">
        <w:rPr>
          <w:rFonts w:ascii="Arial" w:hAnsi="Arial"/>
          <w:bCs w:val="0"/>
          <w:noProof/>
          <w:sz w:val="22"/>
          <w:szCs w:val="21"/>
          <w:lang w:val="en-US"/>
        </w:rPr>
        <w:t>27</w:t>
      </w:r>
      <w:r w:rsidRPr="00EC54BE">
        <w:rPr>
          <w:rFonts w:ascii="Arial" w:hAnsi="Arial"/>
          <w:bCs w:val="0"/>
          <w:noProof/>
          <w:sz w:val="22"/>
          <w:szCs w:val="21"/>
          <w:lang w:val="en-US"/>
        </w:rPr>
        <w:tab/>
        <w:t>AUTHORITY TO ENTER INTO THE AGREEMENT</w:t>
      </w:r>
    </w:p>
    <w:p w14:paraId="5A8A0A4F" w14:textId="77777777" w:rsidR="00EC54BE" w:rsidRPr="00EC54BE" w:rsidRDefault="00EC54BE" w:rsidP="00EC54BE">
      <w:pPr>
        <w:tabs>
          <w:tab w:val="left" w:pos="709"/>
          <w:tab w:val="left" w:pos="3600"/>
          <w:tab w:val="left" w:pos="4320"/>
          <w:tab w:val="left" w:pos="5040"/>
          <w:tab w:val="left" w:pos="5760"/>
          <w:tab w:val="left" w:pos="6480"/>
          <w:tab w:val="left" w:pos="7200"/>
          <w:tab w:val="left" w:pos="7920"/>
          <w:tab w:val="left" w:pos="8640"/>
          <w:tab w:val="right" w:pos="9029"/>
        </w:tabs>
        <w:spacing w:after="0" w:line="360" w:lineRule="auto"/>
        <w:ind w:left="720" w:hanging="720"/>
        <w:rPr>
          <w:rFonts w:ascii="Arial" w:hAnsi="Arial"/>
          <w:bCs w:val="0"/>
          <w:noProof/>
          <w:sz w:val="22"/>
          <w:szCs w:val="21"/>
          <w:lang w:val="en-US"/>
        </w:rPr>
      </w:pPr>
      <w:r w:rsidRPr="00EC54BE">
        <w:rPr>
          <w:rFonts w:ascii="Arial" w:hAnsi="Arial"/>
          <w:bCs w:val="0"/>
          <w:noProof/>
          <w:sz w:val="22"/>
          <w:szCs w:val="21"/>
          <w:lang w:val="en-US"/>
        </w:rPr>
        <w:t>27.1</w:t>
      </w:r>
      <w:r w:rsidRPr="00EC54BE">
        <w:rPr>
          <w:rFonts w:ascii="Arial" w:hAnsi="Arial"/>
          <w:bCs w:val="0"/>
          <w:noProof/>
          <w:sz w:val="22"/>
          <w:szCs w:val="21"/>
          <w:lang w:val="en-US"/>
        </w:rPr>
        <w:tab/>
        <w:t>Each of the parties warrants its power to enter into this Agreement and that it has obtained the necessary approvals to do so.</w:t>
      </w:r>
    </w:p>
    <w:p w14:paraId="7CBA4C64" w14:textId="77777777" w:rsidR="00EC54BE" w:rsidRPr="00EC54BE" w:rsidRDefault="00EC54BE" w:rsidP="00EC54BE">
      <w:pPr>
        <w:autoSpaceDE w:val="0"/>
        <w:autoSpaceDN w:val="0"/>
        <w:adjustRightInd w:val="0"/>
        <w:spacing w:after="0" w:line="360" w:lineRule="auto"/>
        <w:rPr>
          <w:rFonts w:ascii="Arial" w:eastAsia="Arial Unicode MS" w:hAnsi="Arial"/>
          <w:bCs w:val="0"/>
          <w:sz w:val="22"/>
          <w:szCs w:val="21"/>
          <w:lang w:eastAsia="en-GB"/>
        </w:rPr>
      </w:pPr>
      <w:r w:rsidRPr="00EC54BE">
        <w:rPr>
          <w:rFonts w:ascii="Arial" w:eastAsia="Arial Unicode MS" w:hAnsi="Arial"/>
          <w:bCs w:val="0"/>
          <w:sz w:val="22"/>
          <w:szCs w:val="21"/>
          <w:lang w:eastAsia="en-GB"/>
        </w:rPr>
        <w:t>28.</w:t>
      </w:r>
      <w:r w:rsidRPr="00EC54BE">
        <w:rPr>
          <w:rFonts w:ascii="Arial" w:eastAsia="Arial Unicode MS" w:hAnsi="Arial"/>
          <w:bCs w:val="0"/>
          <w:sz w:val="22"/>
          <w:szCs w:val="21"/>
          <w:lang w:eastAsia="en-GB"/>
        </w:rPr>
        <w:tab/>
        <w:t>ENTIRE AGREEMENT</w:t>
      </w:r>
    </w:p>
    <w:p w14:paraId="1211946A" w14:textId="77777777" w:rsidR="00EC54BE" w:rsidRPr="00EC54BE" w:rsidRDefault="00EC54BE" w:rsidP="00EC54BE">
      <w:pPr>
        <w:tabs>
          <w:tab w:val="left" w:pos="709"/>
          <w:tab w:val="left" w:pos="4320"/>
          <w:tab w:val="left" w:pos="5040"/>
          <w:tab w:val="left" w:pos="5760"/>
          <w:tab w:val="left" w:pos="6480"/>
          <w:tab w:val="left" w:pos="7200"/>
          <w:tab w:val="left" w:pos="7920"/>
          <w:tab w:val="left" w:pos="8640"/>
          <w:tab w:val="right" w:pos="9029"/>
        </w:tabs>
        <w:spacing w:after="0" w:line="360" w:lineRule="auto"/>
        <w:ind w:left="709" w:hanging="709"/>
        <w:rPr>
          <w:rFonts w:ascii="Arial" w:eastAsia="Arial Unicode MS" w:hAnsi="Arial"/>
          <w:bCs w:val="0"/>
          <w:noProof/>
          <w:sz w:val="22"/>
          <w:szCs w:val="21"/>
          <w:lang w:val="en-US"/>
        </w:rPr>
      </w:pPr>
      <w:r w:rsidRPr="00EC54BE">
        <w:rPr>
          <w:rFonts w:ascii="Arial" w:hAnsi="Arial"/>
          <w:bCs w:val="0"/>
          <w:noProof/>
          <w:sz w:val="22"/>
          <w:szCs w:val="21"/>
          <w:lang w:val="en-US"/>
        </w:rPr>
        <w:t>28.1</w:t>
      </w:r>
      <w:r w:rsidRPr="00EC54BE">
        <w:rPr>
          <w:rFonts w:ascii="Arial" w:hAnsi="Arial"/>
          <w:bCs w:val="0"/>
          <w:noProof/>
          <w:sz w:val="22"/>
          <w:szCs w:val="21"/>
          <w:lang w:val="en-US"/>
        </w:rPr>
        <w:tab/>
        <w:t>This Agreement contains the whole agreement between the parties and neither party has relied upon any oral or written representations made to it by the other or the others employees, representatives or agents and this Agreement supersedes any prior agreement between the parties.</w:t>
      </w:r>
    </w:p>
    <w:p w14:paraId="47775231" w14:textId="77777777" w:rsidR="00EC54BE" w:rsidRPr="00EC54BE" w:rsidRDefault="00EC54BE" w:rsidP="00EC54BE">
      <w:pPr>
        <w:spacing w:after="0" w:line="360" w:lineRule="auto"/>
        <w:rPr>
          <w:rFonts w:ascii="Arial" w:eastAsia="Arial Unicode MS" w:hAnsi="Arial"/>
          <w:bCs w:val="0"/>
          <w:caps/>
          <w:sz w:val="22"/>
          <w:szCs w:val="21"/>
          <w:lang w:eastAsia="en-GB"/>
        </w:rPr>
      </w:pPr>
      <w:r w:rsidRPr="00EC54BE">
        <w:rPr>
          <w:rFonts w:ascii="Arial" w:eastAsia="Arial Unicode MS" w:hAnsi="Arial"/>
          <w:bCs w:val="0"/>
          <w:caps/>
          <w:sz w:val="22"/>
          <w:szCs w:val="21"/>
          <w:lang w:eastAsia="en-GB"/>
        </w:rPr>
        <w:t>29.</w:t>
      </w:r>
      <w:r w:rsidRPr="00EC54BE">
        <w:rPr>
          <w:rFonts w:ascii="Arial" w:eastAsia="Arial Unicode MS" w:hAnsi="Arial"/>
          <w:bCs w:val="0"/>
          <w:caps/>
          <w:sz w:val="22"/>
          <w:szCs w:val="21"/>
          <w:lang w:eastAsia="en-GB"/>
        </w:rPr>
        <w:tab/>
        <w:t>Governing Law</w:t>
      </w:r>
    </w:p>
    <w:p w14:paraId="4798F7AB" w14:textId="77777777" w:rsidR="00EC54BE" w:rsidRPr="00EC54BE" w:rsidRDefault="00EC54BE" w:rsidP="00EC54BE">
      <w:pPr>
        <w:tabs>
          <w:tab w:val="left" w:pos="709"/>
          <w:tab w:val="left" w:pos="2880"/>
          <w:tab w:val="left" w:pos="3600"/>
          <w:tab w:val="left" w:pos="4320"/>
          <w:tab w:val="left" w:pos="5040"/>
          <w:tab w:val="left" w:pos="5760"/>
          <w:tab w:val="left" w:pos="6480"/>
          <w:tab w:val="left" w:pos="7200"/>
          <w:tab w:val="left" w:pos="7920"/>
          <w:tab w:val="left" w:pos="8640"/>
          <w:tab w:val="right" w:pos="9029"/>
        </w:tabs>
        <w:spacing w:after="0" w:line="360" w:lineRule="auto"/>
        <w:ind w:left="709" w:hanging="709"/>
        <w:rPr>
          <w:rFonts w:ascii="Arial" w:hAnsi="Arial"/>
          <w:bCs w:val="0"/>
          <w:noProof/>
          <w:sz w:val="22"/>
          <w:szCs w:val="21"/>
          <w:lang w:val="en-US"/>
        </w:rPr>
      </w:pPr>
      <w:r w:rsidRPr="00EC54BE">
        <w:rPr>
          <w:rFonts w:ascii="Arial" w:hAnsi="Arial"/>
          <w:bCs w:val="0"/>
          <w:noProof/>
          <w:sz w:val="22"/>
          <w:szCs w:val="21"/>
          <w:lang w:val="en-US"/>
        </w:rPr>
        <w:t>29.1</w:t>
      </w:r>
      <w:r w:rsidRPr="00EC54BE">
        <w:rPr>
          <w:rFonts w:ascii="Arial" w:hAnsi="Arial"/>
          <w:bCs w:val="0"/>
          <w:noProof/>
          <w:sz w:val="22"/>
          <w:szCs w:val="21"/>
          <w:lang w:val="en-US"/>
        </w:rPr>
        <w:tab/>
        <w:t xml:space="preserve">This Agreement shall be governed by and construed in accordance with English law and the parties submit to the exclusive jurisdiction of the courts of </w:t>
      </w:r>
      <w:smartTag w:uri="urn:schemas-microsoft-com:office:smarttags" w:element="country-region">
        <w:r w:rsidRPr="00EC54BE">
          <w:rPr>
            <w:rFonts w:ascii="Arial" w:hAnsi="Arial"/>
            <w:bCs w:val="0"/>
            <w:noProof/>
            <w:sz w:val="22"/>
            <w:szCs w:val="21"/>
            <w:lang w:val="en-US"/>
          </w:rPr>
          <w:t>England</w:t>
        </w:r>
      </w:smartTag>
      <w:r w:rsidRPr="00EC54BE">
        <w:rPr>
          <w:rFonts w:ascii="Arial" w:hAnsi="Arial"/>
          <w:bCs w:val="0"/>
          <w:noProof/>
          <w:sz w:val="22"/>
          <w:szCs w:val="21"/>
          <w:lang w:val="en-US"/>
        </w:rPr>
        <w:t xml:space="preserve"> and </w:t>
      </w:r>
      <w:smartTag w:uri="urn:schemas-microsoft-com:office:smarttags" w:element="place">
        <w:smartTag w:uri="urn:schemas-microsoft-com:office:smarttags" w:element="country-region">
          <w:r w:rsidRPr="00EC54BE">
            <w:rPr>
              <w:rFonts w:ascii="Arial" w:hAnsi="Arial"/>
              <w:bCs w:val="0"/>
              <w:noProof/>
              <w:sz w:val="22"/>
              <w:szCs w:val="21"/>
              <w:lang w:val="en-US"/>
            </w:rPr>
            <w:t>Wales</w:t>
          </w:r>
        </w:smartTag>
      </w:smartTag>
      <w:r w:rsidRPr="00EC54BE">
        <w:rPr>
          <w:rFonts w:ascii="Arial" w:hAnsi="Arial"/>
          <w:bCs w:val="0"/>
          <w:noProof/>
          <w:sz w:val="22"/>
          <w:szCs w:val="21"/>
          <w:lang w:val="en-US"/>
        </w:rPr>
        <w:t>.</w:t>
      </w:r>
    </w:p>
    <w:p w14:paraId="2E261B0B" w14:textId="77777777" w:rsidR="00A3651F" w:rsidRPr="00EC54BE" w:rsidRDefault="00A3651F" w:rsidP="00E912C6">
      <w:pPr>
        <w:rPr>
          <w:rFonts w:asciiTheme="minorHAnsi" w:hAnsiTheme="minorHAnsi" w:cstheme="minorHAnsi"/>
        </w:rPr>
      </w:pPr>
    </w:p>
    <w:sectPr w:rsidR="00A3651F" w:rsidRPr="00EC54BE" w:rsidSect="00F8786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9ADCE1" w14:textId="77777777" w:rsidR="00971D69" w:rsidRDefault="00971D69" w:rsidP="002F0220">
      <w:pPr>
        <w:spacing w:after="0"/>
      </w:pPr>
      <w:r>
        <w:separator/>
      </w:r>
    </w:p>
  </w:endnote>
  <w:endnote w:type="continuationSeparator" w:id="0">
    <w:p w14:paraId="6B9ADCE2" w14:textId="77777777" w:rsidR="00971D69" w:rsidRDefault="00971D69" w:rsidP="002F02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imes New Roman Bold">
    <w:panose1 w:val="00000000000000000000"/>
    <w:charset w:val="00"/>
    <w:family w:val="auto"/>
    <w:notTrueType/>
    <w:pitch w:val="default"/>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ADCE4" w14:textId="04757C3E" w:rsidR="00971D69" w:rsidRDefault="00971D69">
    <w:pPr>
      <w:pStyle w:val="Footer"/>
      <w:jc w:val="center"/>
    </w:pPr>
    <w:r>
      <w:rPr>
        <w:noProof/>
        <w:lang w:eastAsia="en-GB"/>
      </w:rPr>
      <w:drawing>
        <wp:anchor distT="0" distB="0" distL="114300" distR="114300" simplePos="0" relativeHeight="251659264" behindDoc="1" locked="0" layoutInCell="1" allowOverlap="1" wp14:anchorId="59C0EFFF" wp14:editId="507D574C">
          <wp:simplePos x="0" y="0"/>
          <wp:positionH relativeFrom="page">
            <wp:posOffset>28575</wp:posOffset>
          </wp:positionH>
          <wp:positionV relativeFrom="page">
            <wp:posOffset>9877425</wp:posOffset>
          </wp:positionV>
          <wp:extent cx="2889805" cy="842645"/>
          <wp:effectExtent l="0" t="0" r="635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GSS Swoosh.jpg"/>
                  <pic:cNvPicPr/>
                </pic:nvPicPr>
                <pic:blipFill>
                  <a:blip r:embed="rId1">
                    <a:extLst>
                      <a:ext uri="{28A0092B-C50C-407E-A947-70E740481C1C}">
                        <a14:useLocalDpi xmlns:a14="http://schemas.microsoft.com/office/drawing/2010/main" val="0"/>
                      </a:ext>
                    </a:extLst>
                  </a:blip>
                  <a:stretch>
                    <a:fillRect/>
                  </a:stretch>
                </pic:blipFill>
                <pic:spPr>
                  <a:xfrm>
                    <a:off x="0" y="0"/>
                    <a:ext cx="2896553" cy="844613"/>
                  </a:xfrm>
                  <a:prstGeom prst="rect">
                    <a:avLst/>
                  </a:prstGeom>
                </pic:spPr>
              </pic:pic>
            </a:graphicData>
          </a:graphic>
          <wp14:sizeRelH relativeFrom="margin">
            <wp14:pctWidth>0</wp14:pctWidth>
          </wp14:sizeRelH>
          <wp14:sizeRelV relativeFrom="margin">
            <wp14:pctHeight>0</wp14:pctHeight>
          </wp14:sizeRelV>
        </wp:anchor>
      </w:drawing>
    </w:r>
    <w:r>
      <w:t xml:space="preserve">Page </w:t>
    </w:r>
    <w:sdt>
      <w:sdtPr>
        <w:id w:val="1775595956"/>
        <w:docPartObj>
          <w:docPartGallery w:val="Page Numbers (Bottom of Page)"/>
          <w:docPartUnique/>
        </w:docPartObj>
      </w:sdtPr>
      <w:sdtEndPr/>
      <w:sdtContent>
        <w:r>
          <w:fldChar w:fldCharType="begin"/>
        </w:r>
        <w:r>
          <w:instrText xml:space="preserve"> PAGE   \* MERGEFORMAT </w:instrText>
        </w:r>
        <w:r>
          <w:fldChar w:fldCharType="separate"/>
        </w:r>
        <w:r w:rsidR="00405CC7">
          <w:rPr>
            <w:noProof/>
          </w:rPr>
          <w:t>2</w:t>
        </w:r>
        <w:r>
          <w:rPr>
            <w:noProof/>
          </w:rPr>
          <w:fldChar w:fldCharType="end"/>
        </w:r>
      </w:sdtContent>
    </w:sdt>
  </w:p>
  <w:p w14:paraId="6B9ADCE5" w14:textId="0E483DBF" w:rsidR="00971D69" w:rsidRDefault="00971D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9ADCDF" w14:textId="77777777" w:rsidR="00971D69" w:rsidRDefault="00971D69" w:rsidP="002F0220">
      <w:pPr>
        <w:spacing w:after="0"/>
      </w:pPr>
      <w:r>
        <w:separator/>
      </w:r>
    </w:p>
  </w:footnote>
  <w:footnote w:type="continuationSeparator" w:id="0">
    <w:p w14:paraId="6B9ADCE0" w14:textId="77777777" w:rsidR="00971D69" w:rsidRDefault="00971D69" w:rsidP="002F022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ADCE3" w14:textId="69AF87F3" w:rsidR="00971D69" w:rsidRPr="002F0220" w:rsidRDefault="00971D69" w:rsidP="002F0220">
    <w:pPr>
      <w:pStyle w:val="Header"/>
    </w:pPr>
    <w:r>
      <w:rPr>
        <w:rFonts w:ascii="Times New Roman" w:hAnsi="Times New Roman" w:cs="Times New Roman"/>
        <w:noProof/>
        <w:szCs w:val="24"/>
        <w:lang w:eastAsia="en-GB"/>
      </w:rPr>
      <w:drawing>
        <wp:anchor distT="0" distB="0" distL="114300" distR="114300" simplePos="0" relativeHeight="251658240" behindDoc="1" locked="0" layoutInCell="1" allowOverlap="1" wp14:anchorId="6B9ADCE6" wp14:editId="6B9ADCE7">
          <wp:simplePos x="0" y="0"/>
          <wp:positionH relativeFrom="column">
            <wp:posOffset>4219575</wp:posOffset>
          </wp:positionH>
          <wp:positionV relativeFrom="paragraph">
            <wp:posOffset>-411480</wp:posOffset>
          </wp:positionV>
          <wp:extent cx="1447800" cy="723900"/>
          <wp:effectExtent l="19050" t="0" r="0" b="0"/>
          <wp:wrapTight wrapText="bothSides">
            <wp:wrapPolygon edited="0">
              <wp:start x="-284" y="0"/>
              <wp:lineTo x="-284" y="21032"/>
              <wp:lineTo x="21600" y="21032"/>
              <wp:lineTo x="21600" y="0"/>
              <wp:lineTo x="-284" y="0"/>
            </wp:wrapPolygon>
          </wp:wrapTight>
          <wp:docPr id="15" name="Picture 1" descr="LGSS Logo Colour-0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SS Logo Colour-01 (3)"/>
                  <pic:cNvPicPr>
                    <a:picLocks noChangeAspect="1" noChangeArrowheads="1"/>
                  </pic:cNvPicPr>
                </pic:nvPicPr>
                <pic:blipFill>
                  <a:blip r:embed="rId1"/>
                  <a:srcRect/>
                  <a:stretch>
                    <a:fillRect/>
                  </a:stretch>
                </pic:blipFill>
                <pic:spPr bwMode="auto">
                  <a:xfrm>
                    <a:off x="0" y="0"/>
                    <a:ext cx="1447800" cy="72390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34BA7"/>
    <w:multiLevelType w:val="hybridMultilevel"/>
    <w:tmpl w:val="0DAAB3F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08C77056"/>
    <w:multiLevelType w:val="multilevel"/>
    <w:tmpl w:val="A2FC3594"/>
    <w:lvl w:ilvl="0">
      <w:start w:val="11"/>
      <w:numFmt w:val="decimal"/>
      <w:lvlText w:val="%1."/>
      <w:lvlJc w:val="left"/>
      <w:pPr>
        <w:tabs>
          <w:tab w:val="num" w:pos="1305"/>
        </w:tabs>
        <w:ind w:left="1305" w:hanging="945"/>
      </w:pPr>
      <w:rPr>
        <w:rFonts w:eastAsia="Arial Unicode MS" w:cs="Arial" w:hint="default"/>
        <w:sz w:val="21"/>
      </w:rPr>
    </w:lvl>
    <w:lvl w:ilvl="1">
      <w:start w:val="2"/>
      <w:numFmt w:val="decimal"/>
      <w:isLgl/>
      <w:lvlText w:val="%1.%2"/>
      <w:lvlJc w:val="left"/>
      <w:pPr>
        <w:tabs>
          <w:tab w:val="num" w:pos="825"/>
        </w:tabs>
        <w:ind w:left="825" w:hanging="465"/>
      </w:pPr>
      <w:rPr>
        <w:rFonts w:hint="default"/>
      </w:rPr>
    </w:lvl>
    <w:lvl w:ilvl="2">
      <w:start w:val="1"/>
      <w:numFmt w:val="lowerLetter"/>
      <w:lvlText w:val="%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 w15:restartNumberingAfterBreak="0">
    <w:nsid w:val="08E44FF5"/>
    <w:multiLevelType w:val="hybridMultilevel"/>
    <w:tmpl w:val="4948B3F2"/>
    <w:lvl w:ilvl="0" w:tplc="0809001B">
      <w:start w:val="1"/>
      <w:numFmt w:val="lowerRoman"/>
      <w:lvlText w:val="%1."/>
      <w:lvlJc w:val="right"/>
      <w:pPr>
        <w:ind w:left="2160" w:hanging="360"/>
      </w:pPr>
      <w:rPr>
        <w:rFonts w:cs="Times New Roman"/>
      </w:rPr>
    </w:lvl>
    <w:lvl w:ilvl="1" w:tplc="08090019" w:tentative="1">
      <w:start w:val="1"/>
      <w:numFmt w:val="lowerLetter"/>
      <w:lvlText w:val="%2."/>
      <w:lvlJc w:val="left"/>
      <w:pPr>
        <w:ind w:left="2880" w:hanging="360"/>
      </w:pPr>
      <w:rPr>
        <w:rFonts w:cs="Times New Roman"/>
      </w:rPr>
    </w:lvl>
    <w:lvl w:ilvl="2" w:tplc="0809001B" w:tentative="1">
      <w:start w:val="1"/>
      <w:numFmt w:val="lowerRoman"/>
      <w:lvlText w:val="%3."/>
      <w:lvlJc w:val="right"/>
      <w:pPr>
        <w:ind w:left="3600" w:hanging="180"/>
      </w:pPr>
      <w:rPr>
        <w:rFonts w:cs="Times New Roman"/>
      </w:rPr>
    </w:lvl>
    <w:lvl w:ilvl="3" w:tplc="0809000F" w:tentative="1">
      <w:start w:val="1"/>
      <w:numFmt w:val="decimal"/>
      <w:lvlText w:val="%4."/>
      <w:lvlJc w:val="left"/>
      <w:pPr>
        <w:ind w:left="4320" w:hanging="360"/>
      </w:pPr>
      <w:rPr>
        <w:rFonts w:cs="Times New Roman"/>
      </w:rPr>
    </w:lvl>
    <w:lvl w:ilvl="4" w:tplc="08090019" w:tentative="1">
      <w:start w:val="1"/>
      <w:numFmt w:val="lowerLetter"/>
      <w:lvlText w:val="%5."/>
      <w:lvlJc w:val="left"/>
      <w:pPr>
        <w:ind w:left="5040" w:hanging="360"/>
      </w:pPr>
      <w:rPr>
        <w:rFonts w:cs="Times New Roman"/>
      </w:rPr>
    </w:lvl>
    <w:lvl w:ilvl="5" w:tplc="0809001B" w:tentative="1">
      <w:start w:val="1"/>
      <w:numFmt w:val="lowerRoman"/>
      <w:lvlText w:val="%6."/>
      <w:lvlJc w:val="right"/>
      <w:pPr>
        <w:ind w:left="5760" w:hanging="180"/>
      </w:pPr>
      <w:rPr>
        <w:rFonts w:cs="Times New Roman"/>
      </w:rPr>
    </w:lvl>
    <w:lvl w:ilvl="6" w:tplc="0809000F" w:tentative="1">
      <w:start w:val="1"/>
      <w:numFmt w:val="decimal"/>
      <w:lvlText w:val="%7."/>
      <w:lvlJc w:val="left"/>
      <w:pPr>
        <w:ind w:left="6480" w:hanging="360"/>
      </w:pPr>
      <w:rPr>
        <w:rFonts w:cs="Times New Roman"/>
      </w:rPr>
    </w:lvl>
    <w:lvl w:ilvl="7" w:tplc="08090019" w:tentative="1">
      <w:start w:val="1"/>
      <w:numFmt w:val="lowerLetter"/>
      <w:lvlText w:val="%8."/>
      <w:lvlJc w:val="left"/>
      <w:pPr>
        <w:ind w:left="7200" w:hanging="360"/>
      </w:pPr>
      <w:rPr>
        <w:rFonts w:cs="Times New Roman"/>
      </w:rPr>
    </w:lvl>
    <w:lvl w:ilvl="8" w:tplc="0809001B" w:tentative="1">
      <w:start w:val="1"/>
      <w:numFmt w:val="lowerRoman"/>
      <w:lvlText w:val="%9."/>
      <w:lvlJc w:val="right"/>
      <w:pPr>
        <w:ind w:left="7920" w:hanging="180"/>
      </w:pPr>
      <w:rPr>
        <w:rFonts w:cs="Times New Roman"/>
      </w:rPr>
    </w:lvl>
  </w:abstractNum>
  <w:abstractNum w:abstractNumId="3" w15:restartNumberingAfterBreak="0">
    <w:nsid w:val="092F7C57"/>
    <w:multiLevelType w:val="hybridMultilevel"/>
    <w:tmpl w:val="C73CD3F2"/>
    <w:lvl w:ilvl="0" w:tplc="FFFFFFFF">
      <w:start w:val="1"/>
      <w:numFmt w:val="lowerLetter"/>
      <w:lvlText w:val="%1)"/>
      <w:lvlJc w:val="left"/>
      <w:pPr>
        <w:ind w:left="1712" w:hanging="360"/>
      </w:pPr>
      <w:rPr>
        <w:rFonts w:hint="default"/>
      </w:rPr>
    </w:lvl>
    <w:lvl w:ilvl="1" w:tplc="08090019" w:tentative="1">
      <w:start w:val="1"/>
      <w:numFmt w:val="lowerLetter"/>
      <w:lvlText w:val="%2."/>
      <w:lvlJc w:val="left"/>
      <w:pPr>
        <w:ind w:left="2432" w:hanging="360"/>
      </w:pPr>
    </w:lvl>
    <w:lvl w:ilvl="2" w:tplc="0809001B" w:tentative="1">
      <w:start w:val="1"/>
      <w:numFmt w:val="lowerRoman"/>
      <w:lvlText w:val="%3."/>
      <w:lvlJc w:val="right"/>
      <w:pPr>
        <w:ind w:left="3152" w:hanging="180"/>
      </w:pPr>
    </w:lvl>
    <w:lvl w:ilvl="3" w:tplc="0809000F" w:tentative="1">
      <w:start w:val="1"/>
      <w:numFmt w:val="decimal"/>
      <w:lvlText w:val="%4."/>
      <w:lvlJc w:val="left"/>
      <w:pPr>
        <w:ind w:left="3872" w:hanging="360"/>
      </w:pPr>
    </w:lvl>
    <w:lvl w:ilvl="4" w:tplc="08090019" w:tentative="1">
      <w:start w:val="1"/>
      <w:numFmt w:val="lowerLetter"/>
      <w:lvlText w:val="%5."/>
      <w:lvlJc w:val="left"/>
      <w:pPr>
        <w:ind w:left="4592" w:hanging="360"/>
      </w:pPr>
    </w:lvl>
    <w:lvl w:ilvl="5" w:tplc="0809001B" w:tentative="1">
      <w:start w:val="1"/>
      <w:numFmt w:val="lowerRoman"/>
      <w:lvlText w:val="%6."/>
      <w:lvlJc w:val="right"/>
      <w:pPr>
        <w:ind w:left="5312" w:hanging="180"/>
      </w:pPr>
    </w:lvl>
    <w:lvl w:ilvl="6" w:tplc="0809000F" w:tentative="1">
      <w:start w:val="1"/>
      <w:numFmt w:val="decimal"/>
      <w:lvlText w:val="%7."/>
      <w:lvlJc w:val="left"/>
      <w:pPr>
        <w:ind w:left="6032" w:hanging="360"/>
      </w:pPr>
    </w:lvl>
    <w:lvl w:ilvl="7" w:tplc="08090019" w:tentative="1">
      <w:start w:val="1"/>
      <w:numFmt w:val="lowerLetter"/>
      <w:lvlText w:val="%8."/>
      <w:lvlJc w:val="left"/>
      <w:pPr>
        <w:ind w:left="6752" w:hanging="360"/>
      </w:pPr>
    </w:lvl>
    <w:lvl w:ilvl="8" w:tplc="0809001B" w:tentative="1">
      <w:start w:val="1"/>
      <w:numFmt w:val="lowerRoman"/>
      <w:lvlText w:val="%9."/>
      <w:lvlJc w:val="right"/>
      <w:pPr>
        <w:ind w:left="7472" w:hanging="180"/>
      </w:pPr>
    </w:lvl>
  </w:abstractNum>
  <w:abstractNum w:abstractNumId="4" w15:restartNumberingAfterBreak="0">
    <w:nsid w:val="0E417BFE"/>
    <w:multiLevelType w:val="hybridMultilevel"/>
    <w:tmpl w:val="143A5A7C"/>
    <w:lvl w:ilvl="0" w:tplc="FFFFFFFF">
      <w:start w:val="1"/>
      <w:numFmt w:val="lowerLetter"/>
      <w:lvlText w:val="%1)"/>
      <w:lvlJc w:val="left"/>
      <w:pPr>
        <w:ind w:left="1712" w:hanging="360"/>
      </w:pPr>
      <w:rPr>
        <w:rFonts w:hint="default"/>
      </w:rPr>
    </w:lvl>
    <w:lvl w:ilvl="1" w:tplc="08090019" w:tentative="1">
      <w:start w:val="1"/>
      <w:numFmt w:val="lowerLetter"/>
      <w:lvlText w:val="%2."/>
      <w:lvlJc w:val="left"/>
      <w:pPr>
        <w:ind w:left="2432" w:hanging="360"/>
      </w:pPr>
    </w:lvl>
    <w:lvl w:ilvl="2" w:tplc="0809001B" w:tentative="1">
      <w:start w:val="1"/>
      <w:numFmt w:val="lowerRoman"/>
      <w:lvlText w:val="%3."/>
      <w:lvlJc w:val="right"/>
      <w:pPr>
        <w:ind w:left="3152" w:hanging="180"/>
      </w:pPr>
    </w:lvl>
    <w:lvl w:ilvl="3" w:tplc="0809000F" w:tentative="1">
      <w:start w:val="1"/>
      <w:numFmt w:val="decimal"/>
      <w:lvlText w:val="%4."/>
      <w:lvlJc w:val="left"/>
      <w:pPr>
        <w:ind w:left="3872" w:hanging="360"/>
      </w:pPr>
    </w:lvl>
    <w:lvl w:ilvl="4" w:tplc="08090019" w:tentative="1">
      <w:start w:val="1"/>
      <w:numFmt w:val="lowerLetter"/>
      <w:lvlText w:val="%5."/>
      <w:lvlJc w:val="left"/>
      <w:pPr>
        <w:ind w:left="4592" w:hanging="360"/>
      </w:pPr>
    </w:lvl>
    <w:lvl w:ilvl="5" w:tplc="0809001B" w:tentative="1">
      <w:start w:val="1"/>
      <w:numFmt w:val="lowerRoman"/>
      <w:lvlText w:val="%6."/>
      <w:lvlJc w:val="right"/>
      <w:pPr>
        <w:ind w:left="5312" w:hanging="180"/>
      </w:pPr>
    </w:lvl>
    <w:lvl w:ilvl="6" w:tplc="0809000F" w:tentative="1">
      <w:start w:val="1"/>
      <w:numFmt w:val="decimal"/>
      <w:lvlText w:val="%7."/>
      <w:lvlJc w:val="left"/>
      <w:pPr>
        <w:ind w:left="6032" w:hanging="360"/>
      </w:pPr>
    </w:lvl>
    <w:lvl w:ilvl="7" w:tplc="08090019" w:tentative="1">
      <w:start w:val="1"/>
      <w:numFmt w:val="lowerLetter"/>
      <w:lvlText w:val="%8."/>
      <w:lvlJc w:val="left"/>
      <w:pPr>
        <w:ind w:left="6752" w:hanging="360"/>
      </w:pPr>
    </w:lvl>
    <w:lvl w:ilvl="8" w:tplc="0809001B" w:tentative="1">
      <w:start w:val="1"/>
      <w:numFmt w:val="lowerRoman"/>
      <w:lvlText w:val="%9."/>
      <w:lvlJc w:val="right"/>
      <w:pPr>
        <w:ind w:left="7472" w:hanging="180"/>
      </w:pPr>
    </w:lvl>
  </w:abstractNum>
  <w:abstractNum w:abstractNumId="5" w15:restartNumberingAfterBreak="0">
    <w:nsid w:val="13CE6F4C"/>
    <w:multiLevelType w:val="hybridMultilevel"/>
    <w:tmpl w:val="88E66CF4"/>
    <w:lvl w:ilvl="0" w:tplc="5E3A3F30">
      <w:start w:val="1"/>
      <w:numFmt w:val="lowerRoman"/>
      <w:lvlText w:val="(%1)"/>
      <w:lvlJc w:val="left"/>
      <w:pPr>
        <w:ind w:left="1320" w:hanging="720"/>
      </w:pPr>
      <w:rPr>
        <w:rFonts w:hint="default"/>
      </w:rPr>
    </w:lvl>
    <w:lvl w:ilvl="1" w:tplc="08090019" w:tentative="1">
      <w:start w:val="1"/>
      <w:numFmt w:val="lowerLetter"/>
      <w:lvlText w:val="%2."/>
      <w:lvlJc w:val="left"/>
      <w:pPr>
        <w:ind w:left="1680" w:hanging="360"/>
      </w:pPr>
    </w:lvl>
    <w:lvl w:ilvl="2" w:tplc="0809001B" w:tentative="1">
      <w:start w:val="1"/>
      <w:numFmt w:val="lowerRoman"/>
      <w:lvlText w:val="%3."/>
      <w:lvlJc w:val="right"/>
      <w:pPr>
        <w:ind w:left="2400" w:hanging="180"/>
      </w:pPr>
    </w:lvl>
    <w:lvl w:ilvl="3" w:tplc="0809000F" w:tentative="1">
      <w:start w:val="1"/>
      <w:numFmt w:val="decimal"/>
      <w:lvlText w:val="%4."/>
      <w:lvlJc w:val="left"/>
      <w:pPr>
        <w:ind w:left="3120" w:hanging="360"/>
      </w:pPr>
    </w:lvl>
    <w:lvl w:ilvl="4" w:tplc="08090019" w:tentative="1">
      <w:start w:val="1"/>
      <w:numFmt w:val="lowerLetter"/>
      <w:lvlText w:val="%5."/>
      <w:lvlJc w:val="left"/>
      <w:pPr>
        <w:ind w:left="3840" w:hanging="360"/>
      </w:pPr>
    </w:lvl>
    <w:lvl w:ilvl="5" w:tplc="0809001B" w:tentative="1">
      <w:start w:val="1"/>
      <w:numFmt w:val="lowerRoman"/>
      <w:lvlText w:val="%6."/>
      <w:lvlJc w:val="right"/>
      <w:pPr>
        <w:ind w:left="4560" w:hanging="180"/>
      </w:pPr>
    </w:lvl>
    <w:lvl w:ilvl="6" w:tplc="0809000F" w:tentative="1">
      <w:start w:val="1"/>
      <w:numFmt w:val="decimal"/>
      <w:lvlText w:val="%7."/>
      <w:lvlJc w:val="left"/>
      <w:pPr>
        <w:ind w:left="5280" w:hanging="360"/>
      </w:pPr>
    </w:lvl>
    <w:lvl w:ilvl="7" w:tplc="08090019" w:tentative="1">
      <w:start w:val="1"/>
      <w:numFmt w:val="lowerLetter"/>
      <w:lvlText w:val="%8."/>
      <w:lvlJc w:val="left"/>
      <w:pPr>
        <w:ind w:left="6000" w:hanging="360"/>
      </w:pPr>
    </w:lvl>
    <w:lvl w:ilvl="8" w:tplc="0809001B" w:tentative="1">
      <w:start w:val="1"/>
      <w:numFmt w:val="lowerRoman"/>
      <w:lvlText w:val="%9."/>
      <w:lvlJc w:val="right"/>
      <w:pPr>
        <w:ind w:left="6720" w:hanging="180"/>
      </w:pPr>
    </w:lvl>
  </w:abstractNum>
  <w:abstractNum w:abstractNumId="6" w15:restartNumberingAfterBreak="0">
    <w:nsid w:val="1404085E"/>
    <w:multiLevelType w:val="hybridMultilevel"/>
    <w:tmpl w:val="7D14C7DC"/>
    <w:lvl w:ilvl="0" w:tplc="08090017">
      <w:start w:val="1"/>
      <w:numFmt w:val="lowerLetter"/>
      <w:lvlText w:val="%1)"/>
      <w:lvlJc w:val="left"/>
      <w:pPr>
        <w:ind w:left="1429" w:hanging="360"/>
      </w:pPr>
    </w:lvl>
    <w:lvl w:ilvl="1" w:tplc="08090019">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7" w15:restartNumberingAfterBreak="0">
    <w:nsid w:val="14727C2E"/>
    <w:multiLevelType w:val="hybridMultilevel"/>
    <w:tmpl w:val="916AF7DC"/>
    <w:lvl w:ilvl="0" w:tplc="08090015">
      <w:start w:val="1"/>
      <w:numFmt w:val="upperLetter"/>
      <w:lvlText w:val="%1."/>
      <w:lvlJc w:val="left"/>
      <w:pPr>
        <w:ind w:left="2487" w:hanging="360"/>
      </w:pPr>
      <w:rPr>
        <w:rFonts w:cs="Times New Roman"/>
      </w:rPr>
    </w:lvl>
    <w:lvl w:ilvl="1" w:tplc="08090019" w:tentative="1">
      <w:start w:val="1"/>
      <w:numFmt w:val="lowerLetter"/>
      <w:lvlText w:val="%2."/>
      <w:lvlJc w:val="left"/>
      <w:pPr>
        <w:ind w:left="3207" w:hanging="360"/>
      </w:pPr>
      <w:rPr>
        <w:rFonts w:cs="Times New Roman"/>
      </w:rPr>
    </w:lvl>
    <w:lvl w:ilvl="2" w:tplc="0809001B" w:tentative="1">
      <w:start w:val="1"/>
      <w:numFmt w:val="lowerRoman"/>
      <w:lvlText w:val="%3."/>
      <w:lvlJc w:val="right"/>
      <w:pPr>
        <w:ind w:left="3927" w:hanging="180"/>
      </w:pPr>
      <w:rPr>
        <w:rFonts w:cs="Times New Roman"/>
      </w:rPr>
    </w:lvl>
    <w:lvl w:ilvl="3" w:tplc="0809000F" w:tentative="1">
      <w:start w:val="1"/>
      <w:numFmt w:val="decimal"/>
      <w:lvlText w:val="%4."/>
      <w:lvlJc w:val="left"/>
      <w:pPr>
        <w:ind w:left="4647" w:hanging="360"/>
      </w:pPr>
      <w:rPr>
        <w:rFonts w:cs="Times New Roman"/>
      </w:rPr>
    </w:lvl>
    <w:lvl w:ilvl="4" w:tplc="08090019" w:tentative="1">
      <w:start w:val="1"/>
      <w:numFmt w:val="lowerLetter"/>
      <w:lvlText w:val="%5."/>
      <w:lvlJc w:val="left"/>
      <w:pPr>
        <w:ind w:left="5367" w:hanging="360"/>
      </w:pPr>
      <w:rPr>
        <w:rFonts w:cs="Times New Roman"/>
      </w:rPr>
    </w:lvl>
    <w:lvl w:ilvl="5" w:tplc="0809001B" w:tentative="1">
      <w:start w:val="1"/>
      <w:numFmt w:val="lowerRoman"/>
      <w:lvlText w:val="%6."/>
      <w:lvlJc w:val="right"/>
      <w:pPr>
        <w:ind w:left="6087" w:hanging="180"/>
      </w:pPr>
      <w:rPr>
        <w:rFonts w:cs="Times New Roman"/>
      </w:rPr>
    </w:lvl>
    <w:lvl w:ilvl="6" w:tplc="0809000F" w:tentative="1">
      <w:start w:val="1"/>
      <w:numFmt w:val="decimal"/>
      <w:lvlText w:val="%7."/>
      <w:lvlJc w:val="left"/>
      <w:pPr>
        <w:ind w:left="6807" w:hanging="360"/>
      </w:pPr>
      <w:rPr>
        <w:rFonts w:cs="Times New Roman"/>
      </w:rPr>
    </w:lvl>
    <w:lvl w:ilvl="7" w:tplc="08090019" w:tentative="1">
      <w:start w:val="1"/>
      <w:numFmt w:val="lowerLetter"/>
      <w:lvlText w:val="%8."/>
      <w:lvlJc w:val="left"/>
      <w:pPr>
        <w:ind w:left="7527" w:hanging="360"/>
      </w:pPr>
      <w:rPr>
        <w:rFonts w:cs="Times New Roman"/>
      </w:rPr>
    </w:lvl>
    <w:lvl w:ilvl="8" w:tplc="0809001B" w:tentative="1">
      <w:start w:val="1"/>
      <w:numFmt w:val="lowerRoman"/>
      <w:lvlText w:val="%9."/>
      <w:lvlJc w:val="right"/>
      <w:pPr>
        <w:ind w:left="8247" w:hanging="180"/>
      </w:pPr>
      <w:rPr>
        <w:rFonts w:cs="Times New Roman"/>
      </w:rPr>
    </w:lvl>
  </w:abstractNum>
  <w:abstractNum w:abstractNumId="8" w15:restartNumberingAfterBreak="0">
    <w:nsid w:val="15A50C29"/>
    <w:multiLevelType w:val="hybridMultilevel"/>
    <w:tmpl w:val="5238A758"/>
    <w:lvl w:ilvl="0" w:tplc="08090017">
      <w:start w:val="1"/>
      <w:numFmt w:val="lowerLetter"/>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15:restartNumberingAfterBreak="0">
    <w:nsid w:val="17D4471C"/>
    <w:multiLevelType w:val="multilevel"/>
    <w:tmpl w:val="999EEBD2"/>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E3B7425"/>
    <w:multiLevelType w:val="hybridMultilevel"/>
    <w:tmpl w:val="E9B2EC34"/>
    <w:lvl w:ilvl="0" w:tplc="08090017">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1" w15:restartNumberingAfterBreak="0">
    <w:nsid w:val="1E70730C"/>
    <w:multiLevelType w:val="hybridMultilevel"/>
    <w:tmpl w:val="C06216AE"/>
    <w:lvl w:ilvl="0" w:tplc="EC16A42E">
      <w:start w:val="1"/>
      <w:numFmt w:val="bullet"/>
      <w:lvlText w:val=""/>
      <w:lvlJc w:val="left"/>
      <w:pPr>
        <w:ind w:left="720" w:hanging="360"/>
      </w:pPr>
      <w:rPr>
        <w:rFonts w:ascii="Wingdings" w:hAnsi="Wingdings" w:hint="default"/>
        <w:color w:val="00A3E0"/>
      </w:rPr>
    </w:lvl>
    <w:lvl w:ilvl="1" w:tplc="08090003">
      <w:start w:val="1"/>
      <w:numFmt w:val="decimal"/>
      <w:pStyle w:val="Level2"/>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2" w15:restartNumberingAfterBreak="0">
    <w:nsid w:val="219F0150"/>
    <w:multiLevelType w:val="hybridMultilevel"/>
    <w:tmpl w:val="1702159E"/>
    <w:lvl w:ilvl="0" w:tplc="0809000F">
      <w:start w:val="1"/>
      <w:numFmt w:val="decimal"/>
      <w:lvlText w:val="%1."/>
      <w:lvlJc w:val="left"/>
      <w:pPr>
        <w:ind w:left="720" w:hanging="360"/>
      </w:pPr>
    </w:lvl>
    <w:lvl w:ilvl="1" w:tplc="08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3B7587A"/>
    <w:multiLevelType w:val="multilevel"/>
    <w:tmpl w:val="5C14BD8A"/>
    <w:lvl w:ilvl="0">
      <w:start w:val="1"/>
      <w:numFmt w:val="decimal"/>
      <w:lvlText w:val="%1."/>
      <w:lvlJc w:val="left"/>
      <w:pPr>
        <w:tabs>
          <w:tab w:val="num" w:pos="720"/>
        </w:tabs>
        <w:ind w:left="720" w:hanging="720"/>
      </w:pPr>
      <w:rPr>
        <w:rFonts w:hint="default"/>
      </w:rPr>
    </w:lvl>
    <w:lvl w:ilvl="1">
      <w:start w:val="1"/>
      <w:numFmt w:val="decimal"/>
      <w:pStyle w:val="Indent"/>
      <w:lvlText w:val="%1.%2"/>
      <w:lvlJc w:val="left"/>
      <w:pPr>
        <w:tabs>
          <w:tab w:val="num" w:pos="720"/>
        </w:tabs>
        <w:ind w:left="720" w:hanging="720"/>
      </w:pPr>
      <w:rPr>
        <w:rFonts w:hint="default"/>
      </w:rPr>
    </w:lvl>
    <w:lvl w:ilvl="2">
      <w:start w:val="1"/>
      <w:numFmt w:val="lowerLetter"/>
      <w:lvlText w:val="(%3)"/>
      <w:lvlJc w:val="left"/>
      <w:pPr>
        <w:tabs>
          <w:tab w:val="num" w:pos="1440"/>
        </w:tabs>
        <w:ind w:left="1440" w:hanging="720"/>
      </w:pPr>
      <w:rPr>
        <w:rFonts w:hint="default"/>
      </w:rPr>
    </w:lvl>
    <w:lvl w:ilvl="3">
      <w:start w:val="1"/>
      <w:numFmt w:val="lowerRoman"/>
      <w:lvlText w:val="(%4)"/>
      <w:lvlJc w:val="left"/>
      <w:pPr>
        <w:tabs>
          <w:tab w:val="num" w:pos="2160"/>
        </w:tabs>
        <w:ind w:left="1728" w:hanging="28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4" w15:restartNumberingAfterBreak="0">
    <w:nsid w:val="23D43561"/>
    <w:multiLevelType w:val="multilevel"/>
    <w:tmpl w:val="F63E675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7977B47"/>
    <w:multiLevelType w:val="multilevel"/>
    <w:tmpl w:val="2F30B4D4"/>
    <w:lvl w:ilvl="0">
      <w:start w:val="1"/>
      <w:numFmt w:val="decimal"/>
      <w:lvlText w:val="%1"/>
      <w:lvlJc w:val="left"/>
      <w:pPr>
        <w:tabs>
          <w:tab w:val="num" w:pos="720"/>
        </w:tabs>
        <w:ind w:left="720" w:hanging="720"/>
      </w:pPr>
      <w:rPr>
        <w:u w:val="none"/>
      </w:rPr>
    </w:lvl>
    <w:lvl w:ilvl="1">
      <w:start w:val="1"/>
      <w:numFmt w:val="decimal"/>
      <w:lvlText w:val="%1.%2"/>
      <w:lvlJc w:val="left"/>
      <w:pPr>
        <w:tabs>
          <w:tab w:val="num" w:pos="720"/>
        </w:tabs>
        <w:ind w:left="720" w:hanging="720"/>
      </w:pPr>
    </w:lvl>
    <w:lvl w:ilvl="2">
      <w:start w:val="1"/>
      <w:numFmt w:val="decimal"/>
      <w:lvlText w:val="%1.%2.%3"/>
      <w:lvlJc w:val="left"/>
      <w:pPr>
        <w:tabs>
          <w:tab w:val="num" w:pos="1584"/>
        </w:tabs>
        <w:ind w:left="1584" w:hanging="864"/>
      </w:pPr>
    </w:lvl>
    <w:lvl w:ilvl="3">
      <w:start w:val="1"/>
      <w:numFmt w:val="decimal"/>
      <w:lvlText w:val="%1.%2.%3.%4"/>
      <w:lvlJc w:val="left"/>
      <w:pPr>
        <w:tabs>
          <w:tab w:val="num" w:pos="2448"/>
        </w:tabs>
        <w:ind w:left="2448" w:hanging="864"/>
      </w:pPr>
    </w:lvl>
    <w:lvl w:ilvl="4">
      <w:start w:val="1"/>
      <w:numFmt w:val="decimal"/>
      <w:lvlText w:val="%1.%2.%3.%4.%5"/>
      <w:lvlJc w:val="left"/>
      <w:pPr>
        <w:tabs>
          <w:tab w:val="num" w:pos="3600"/>
        </w:tabs>
        <w:ind w:left="3600" w:hanging="1152"/>
      </w:pPr>
    </w:lvl>
    <w:lvl w:ilvl="5">
      <w:start w:val="1"/>
      <w:numFmt w:val="decimal"/>
      <w:lvlText w:val="%1.%2.%3.%4.%5.%6"/>
      <w:lvlJc w:val="left"/>
      <w:pPr>
        <w:tabs>
          <w:tab w:val="num" w:pos="5040"/>
        </w:tabs>
        <w:ind w:left="5040" w:hanging="1440"/>
      </w:pPr>
    </w:lvl>
    <w:lvl w:ilvl="6">
      <w:start w:val="1"/>
      <w:numFmt w:val="decimal"/>
      <w:lvlText w:val="%1.%2.%3.%4.%5.%6.%7"/>
      <w:lvlJc w:val="left"/>
      <w:pPr>
        <w:tabs>
          <w:tab w:val="num" w:pos="6768"/>
        </w:tabs>
        <w:ind w:left="6768" w:hanging="1728"/>
      </w:pPr>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2ADE46EE"/>
    <w:multiLevelType w:val="hybridMultilevel"/>
    <w:tmpl w:val="B692B0CC"/>
    <w:lvl w:ilvl="0" w:tplc="EC16A42E">
      <w:start w:val="1"/>
      <w:numFmt w:val="bullet"/>
      <w:lvlText w:val=""/>
      <w:lvlJc w:val="left"/>
      <w:pPr>
        <w:ind w:left="720" w:hanging="360"/>
      </w:pPr>
      <w:rPr>
        <w:rFonts w:ascii="Wingdings" w:hAnsi="Wingdings" w:hint="default"/>
        <w:color w:val="00A3E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7" w15:restartNumberingAfterBreak="0">
    <w:nsid w:val="2B313EFD"/>
    <w:multiLevelType w:val="hybridMultilevel"/>
    <w:tmpl w:val="5BBA6166"/>
    <w:lvl w:ilvl="0" w:tplc="08090017">
      <w:start w:val="1"/>
      <w:numFmt w:val="lowerLetter"/>
      <w:lvlText w:val="%1)"/>
      <w:lvlJc w:val="left"/>
      <w:pPr>
        <w:ind w:left="720" w:hanging="360"/>
      </w:pPr>
    </w:lvl>
    <w:lvl w:ilvl="1" w:tplc="08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C1A106E"/>
    <w:multiLevelType w:val="hybridMultilevel"/>
    <w:tmpl w:val="2362AB2A"/>
    <w:lvl w:ilvl="0" w:tplc="08090017">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9" w15:restartNumberingAfterBreak="0">
    <w:nsid w:val="2D135A97"/>
    <w:multiLevelType w:val="multilevel"/>
    <w:tmpl w:val="4B86E20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FAF0B31"/>
    <w:multiLevelType w:val="hybridMultilevel"/>
    <w:tmpl w:val="10E0A0DA"/>
    <w:lvl w:ilvl="0" w:tplc="08090017">
      <w:start w:val="1"/>
      <w:numFmt w:val="lowerLetter"/>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1" w15:restartNumberingAfterBreak="0">
    <w:nsid w:val="33B14AA9"/>
    <w:multiLevelType w:val="multilevel"/>
    <w:tmpl w:val="C070FC1C"/>
    <w:lvl w:ilvl="0">
      <w:start w:val="1"/>
      <w:numFmt w:val="decimal"/>
      <w:pStyle w:val="AHeading1"/>
      <w:suff w:val="space"/>
      <w:lvlText w:val="SECTION %1 -"/>
      <w:lvlJc w:val="left"/>
      <w:pPr>
        <w:ind w:left="360" w:hanging="360"/>
      </w:pPr>
    </w:lvl>
    <w:lvl w:ilvl="1">
      <w:start w:val="1"/>
      <w:numFmt w:val="decimal"/>
      <w:pStyle w:val="AHeading2"/>
      <w:lvlText w:val="%1.%2."/>
      <w:lvlJc w:val="left"/>
      <w:pPr>
        <w:ind w:left="792" w:hanging="432"/>
      </w:pPr>
    </w:lvl>
    <w:lvl w:ilvl="2">
      <w:start w:val="1"/>
      <w:numFmt w:val="decimal"/>
      <w:pStyle w:val="ANumberedText"/>
      <w:lvlText w:val="%1.%2.%3."/>
      <w:lvlJc w:val="left"/>
      <w:pPr>
        <w:ind w:left="1224" w:hanging="504"/>
      </w:pPr>
    </w:lvl>
    <w:lvl w:ilvl="3">
      <w:start w:val="1"/>
      <w:numFmt w:val="decimal"/>
      <w:pStyle w:val="ANumberedText2"/>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7493085"/>
    <w:multiLevelType w:val="hybridMultilevel"/>
    <w:tmpl w:val="99886FC2"/>
    <w:lvl w:ilvl="0" w:tplc="8B0E37EA">
      <w:start w:val="1"/>
      <w:numFmt w:val="lowerLetter"/>
      <w:lvlText w:val="(%1)"/>
      <w:lvlJc w:val="left"/>
      <w:pPr>
        <w:ind w:left="394" w:hanging="360"/>
      </w:pPr>
      <w:rPr>
        <w:rFonts w:eastAsia="Times New Roman" w:hint="default"/>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23" w15:restartNumberingAfterBreak="0">
    <w:nsid w:val="382A5056"/>
    <w:multiLevelType w:val="hybridMultilevel"/>
    <w:tmpl w:val="915AD43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8E02F9D"/>
    <w:multiLevelType w:val="multilevel"/>
    <w:tmpl w:val="C980C362"/>
    <w:lvl w:ilvl="0">
      <w:start w:val="1"/>
      <w:numFmt w:val="decimal"/>
      <w:pStyle w:val="Heading1"/>
      <w:suff w:val="space"/>
      <w:lvlText w:val="SECTION %1:"/>
      <w:lvlJc w:val="left"/>
      <w:pPr>
        <w:ind w:left="360" w:hanging="360"/>
      </w:pPr>
    </w:lvl>
    <w:lvl w:ilvl="1">
      <w:start w:val="1"/>
      <w:numFmt w:val="upperLetter"/>
      <w:pStyle w:val="Heading2"/>
      <w:suff w:val="space"/>
      <w:lvlText w:val="PART %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38E85AB6"/>
    <w:multiLevelType w:val="hybridMultilevel"/>
    <w:tmpl w:val="2362AB2A"/>
    <w:lvl w:ilvl="0" w:tplc="08090017">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6" w15:restartNumberingAfterBreak="0">
    <w:nsid w:val="39523713"/>
    <w:multiLevelType w:val="hybridMultilevel"/>
    <w:tmpl w:val="3E3CE7B0"/>
    <w:lvl w:ilvl="0" w:tplc="0809001B">
      <w:start w:val="1"/>
      <w:numFmt w:val="lowerRoman"/>
      <w:lvlText w:val="%1."/>
      <w:lvlJc w:val="right"/>
      <w:pPr>
        <w:ind w:left="1440" w:hanging="360"/>
      </w:pPr>
      <w:rPr>
        <w:rFonts w:cs="Times New Roman"/>
      </w:rPr>
    </w:lvl>
    <w:lvl w:ilvl="1" w:tplc="08090019" w:tentative="1">
      <w:start w:val="1"/>
      <w:numFmt w:val="lowerLetter"/>
      <w:lvlText w:val="%2."/>
      <w:lvlJc w:val="left"/>
      <w:pPr>
        <w:ind w:left="2160" w:hanging="360"/>
      </w:pPr>
      <w:rPr>
        <w:rFonts w:cs="Times New Roman"/>
      </w:rPr>
    </w:lvl>
    <w:lvl w:ilvl="2" w:tplc="0809001B" w:tentative="1">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abstractNum w:abstractNumId="27" w15:restartNumberingAfterBreak="0">
    <w:nsid w:val="399008E2"/>
    <w:multiLevelType w:val="multilevel"/>
    <w:tmpl w:val="F34C3B46"/>
    <w:lvl w:ilvl="0">
      <w:start w:val="5"/>
      <w:numFmt w:val="decimal"/>
      <w:lvlText w:val="%1"/>
      <w:lvlJc w:val="left"/>
      <w:pPr>
        <w:ind w:left="360" w:hanging="360"/>
      </w:pPr>
      <w:rPr>
        <w:rFonts w:eastAsia="Times New Roman" w:hint="default"/>
      </w:rPr>
    </w:lvl>
    <w:lvl w:ilvl="1">
      <w:start w:val="6"/>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28" w15:restartNumberingAfterBreak="0">
    <w:nsid w:val="400F4189"/>
    <w:multiLevelType w:val="hybridMultilevel"/>
    <w:tmpl w:val="E9B2EC34"/>
    <w:lvl w:ilvl="0" w:tplc="08090017">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9" w15:restartNumberingAfterBreak="0">
    <w:nsid w:val="400F4BEB"/>
    <w:multiLevelType w:val="hybridMultilevel"/>
    <w:tmpl w:val="93E08EA0"/>
    <w:lvl w:ilvl="0" w:tplc="FFFFFFFF">
      <w:start w:val="1"/>
      <w:numFmt w:val="lowerLetter"/>
      <w:lvlText w:val="%1)"/>
      <w:lvlJc w:val="left"/>
      <w:pPr>
        <w:ind w:left="1712" w:hanging="360"/>
      </w:pPr>
      <w:rPr>
        <w:rFonts w:hint="default"/>
      </w:rPr>
    </w:lvl>
    <w:lvl w:ilvl="1" w:tplc="08090019" w:tentative="1">
      <w:start w:val="1"/>
      <w:numFmt w:val="lowerLetter"/>
      <w:lvlText w:val="%2."/>
      <w:lvlJc w:val="left"/>
      <w:pPr>
        <w:ind w:left="2432" w:hanging="360"/>
      </w:pPr>
    </w:lvl>
    <w:lvl w:ilvl="2" w:tplc="0809001B" w:tentative="1">
      <w:start w:val="1"/>
      <w:numFmt w:val="lowerRoman"/>
      <w:lvlText w:val="%3."/>
      <w:lvlJc w:val="right"/>
      <w:pPr>
        <w:ind w:left="3152" w:hanging="180"/>
      </w:pPr>
    </w:lvl>
    <w:lvl w:ilvl="3" w:tplc="0809000F" w:tentative="1">
      <w:start w:val="1"/>
      <w:numFmt w:val="decimal"/>
      <w:lvlText w:val="%4."/>
      <w:lvlJc w:val="left"/>
      <w:pPr>
        <w:ind w:left="3872" w:hanging="360"/>
      </w:pPr>
    </w:lvl>
    <w:lvl w:ilvl="4" w:tplc="08090019" w:tentative="1">
      <w:start w:val="1"/>
      <w:numFmt w:val="lowerLetter"/>
      <w:lvlText w:val="%5."/>
      <w:lvlJc w:val="left"/>
      <w:pPr>
        <w:ind w:left="4592" w:hanging="360"/>
      </w:pPr>
    </w:lvl>
    <w:lvl w:ilvl="5" w:tplc="0809001B" w:tentative="1">
      <w:start w:val="1"/>
      <w:numFmt w:val="lowerRoman"/>
      <w:lvlText w:val="%6."/>
      <w:lvlJc w:val="right"/>
      <w:pPr>
        <w:ind w:left="5312" w:hanging="180"/>
      </w:pPr>
    </w:lvl>
    <w:lvl w:ilvl="6" w:tplc="0809000F" w:tentative="1">
      <w:start w:val="1"/>
      <w:numFmt w:val="decimal"/>
      <w:lvlText w:val="%7."/>
      <w:lvlJc w:val="left"/>
      <w:pPr>
        <w:ind w:left="6032" w:hanging="360"/>
      </w:pPr>
    </w:lvl>
    <w:lvl w:ilvl="7" w:tplc="08090019" w:tentative="1">
      <w:start w:val="1"/>
      <w:numFmt w:val="lowerLetter"/>
      <w:lvlText w:val="%8."/>
      <w:lvlJc w:val="left"/>
      <w:pPr>
        <w:ind w:left="6752" w:hanging="360"/>
      </w:pPr>
    </w:lvl>
    <w:lvl w:ilvl="8" w:tplc="0809001B" w:tentative="1">
      <w:start w:val="1"/>
      <w:numFmt w:val="lowerRoman"/>
      <w:lvlText w:val="%9."/>
      <w:lvlJc w:val="right"/>
      <w:pPr>
        <w:ind w:left="7472" w:hanging="180"/>
      </w:pPr>
    </w:lvl>
  </w:abstractNum>
  <w:abstractNum w:abstractNumId="30" w15:restartNumberingAfterBreak="0">
    <w:nsid w:val="4121443D"/>
    <w:multiLevelType w:val="hybridMultilevel"/>
    <w:tmpl w:val="4386EFDC"/>
    <w:lvl w:ilvl="0" w:tplc="8BA4912C">
      <w:start w:val="1"/>
      <w:numFmt w:val="upperRoman"/>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1" w15:restartNumberingAfterBreak="0">
    <w:nsid w:val="49B73BB6"/>
    <w:multiLevelType w:val="multilevel"/>
    <w:tmpl w:val="6D48E05A"/>
    <w:lvl w:ilvl="0">
      <w:start w:val="2"/>
      <w:numFmt w:val="decimal"/>
      <w:pStyle w:val="Numpara"/>
      <w:lvlText w:val="%1."/>
      <w:lvlJc w:val="left"/>
      <w:pPr>
        <w:tabs>
          <w:tab w:val="num" w:pos="360"/>
        </w:tabs>
        <w:ind w:left="0" w:firstLine="0"/>
      </w:pPr>
      <w:rPr>
        <w:rFonts w:hint="default"/>
      </w:rPr>
    </w:lvl>
    <w:lvl w:ilvl="1">
      <w:start w:val="1"/>
      <w:numFmt w:val="lowerLetter"/>
      <w:lvlText w:val="%2)"/>
      <w:lvlJc w:val="left"/>
      <w:pPr>
        <w:tabs>
          <w:tab w:val="num" w:pos="1004"/>
        </w:tabs>
        <w:ind w:left="1004" w:hanging="360"/>
      </w:pPr>
      <w:rPr>
        <w:rFonts w:hint="default"/>
      </w:rPr>
    </w:lvl>
    <w:lvl w:ilvl="2">
      <w:start w:val="1"/>
      <w:numFmt w:val="lowerRoman"/>
      <w:lvlText w:val="%3)"/>
      <w:lvlJc w:val="left"/>
      <w:pPr>
        <w:tabs>
          <w:tab w:val="num" w:pos="1364"/>
        </w:tabs>
        <w:ind w:left="1364" w:hanging="360"/>
      </w:pPr>
      <w:rPr>
        <w:rFonts w:hint="default"/>
      </w:rPr>
    </w:lvl>
    <w:lvl w:ilvl="3">
      <w:start w:val="1"/>
      <w:numFmt w:val="decimal"/>
      <w:lvlText w:val="(%4)"/>
      <w:lvlJc w:val="left"/>
      <w:pPr>
        <w:tabs>
          <w:tab w:val="num" w:pos="1724"/>
        </w:tabs>
        <w:ind w:left="1724" w:hanging="360"/>
      </w:pPr>
      <w:rPr>
        <w:rFonts w:hint="default"/>
      </w:rPr>
    </w:lvl>
    <w:lvl w:ilvl="4">
      <w:start w:val="1"/>
      <w:numFmt w:val="lowerLetter"/>
      <w:lvlText w:val="(%5)"/>
      <w:lvlJc w:val="left"/>
      <w:pPr>
        <w:tabs>
          <w:tab w:val="num" w:pos="2084"/>
        </w:tabs>
        <w:ind w:left="2084" w:hanging="360"/>
      </w:pPr>
      <w:rPr>
        <w:rFonts w:hint="default"/>
      </w:rPr>
    </w:lvl>
    <w:lvl w:ilvl="5">
      <w:start w:val="1"/>
      <w:numFmt w:val="lowerRoman"/>
      <w:lvlText w:val="(%6)"/>
      <w:lvlJc w:val="left"/>
      <w:pPr>
        <w:tabs>
          <w:tab w:val="num" w:pos="2444"/>
        </w:tabs>
        <w:ind w:left="2444" w:hanging="360"/>
      </w:pPr>
      <w:rPr>
        <w:rFonts w:hint="default"/>
      </w:rPr>
    </w:lvl>
    <w:lvl w:ilvl="6">
      <w:start w:val="1"/>
      <w:numFmt w:val="decimal"/>
      <w:lvlText w:val="%7."/>
      <w:lvlJc w:val="left"/>
      <w:pPr>
        <w:tabs>
          <w:tab w:val="num" w:pos="2804"/>
        </w:tabs>
        <w:ind w:left="2804" w:hanging="360"/>
      </w:pPr>
      <w:rPr>
        <w:rFonts w:hint="default"/>
      </w:rPr>
    </w:lvl>
    <w:lvl w:ilvl="7">
      <w:start w:val="1"/>
      <w:numFmt w:val="lowerLetter"/>
      <w:lvlText w:val="%8."/>
      <w:lvlJc w:val="left"/>
      <w:pPr>
        <w:tabs>
          <w:tab w:val="num" w:pos="3164"/>
        </w:tabs>
        <w:ind w:left="3164" w:hanging="360"/>
      </w:pPr>
      <w:rPr>
        <w:rFonts w:hint="default"/>
      </w:rPr>
    </w:lvl>
    <w:lvl w:ilvl="8">
      <w:start w:val="1"/>
      <w:numFmt w:val="lowerRoman"/>
      <w:lvlText w:val="%9."/>
      <w:lvlJc w:val="left"/>
      <w:pPr>
        <w:tabs>
          <w:tab w:val="num" w:pos="3524"/>
        </w:tabs>
        <w:ind w:left="3524" w:hanging="360"/>
      </w:pPr>
      <w:rPr>
        <w:rFonts w:hint="default"/>
      </w:rPr>
    </w:lvl>
  </w:abstractNum>
  <w:abstractNum w:abstractNumId="32" w15:restartNumberingAfterBreak="0">
    <w:nsid w:val="4AAE2935"/>
    <w:multiLevelType w:val="multilevel"/>
    <w:tmpl w:val="3A1EE89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4B886F32"/>
    <w:multiLevelType w:val="multilevel"/>
    <w:tmpl w:val="5896EF50"/>
    <w:lvl w:ilvl="0">
      <w:start w:val="5"/>
      <w:numFmt w:val="decimal"/>
      <w:lvlText w:val="%1."/>
      <w:lvlJc w:val="left"/>
      <w:pPr>
        <w:ind w:left="360" w:hanging="360"/>
      </w:pPr>
      <w:rPr>
        <w:rFonts w:eastAsia="Times New Roman" w:hint="default"/>
      </w:rPr>
    </w:lvl>
    <w:lvl w:ilvl="1">
      <w:start w:val="5"/>
      <w:numFmt w:val="decimal"/>
      <w:lvlText w:val="%1.%2."/>
      <w:lvlJc w:val="left"/>
      <w:pPr>
        <w:ind w:left="720" w:hanging="72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34" w15:restartNumberingAfterBreak="0">
    <w:nsid w:val="4D5C0A11"/>
    <w:multiLevelType w:val="multilevel"/>
    <w:tmpl w:val="6F00F2DC"/>
    <w:lvl w:ilvl="0">
      <w:start w:val="1"/>
      <w:numFmt w:val="decimal"/>
      <w:pStyle w:val="AppendixHeading1"/>
      <w:suff w:val="space"/>
      <w:lvlText w:val="APPENDIX %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 w15:restartNumberingAfterBreak="0">
    <w:nsid w:val="4E1658A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432" w:hanging="432"/>
      </w:pPr>
      <w:rPr>
        <w:rFonts w:ascii="Arial" w:hAnsi="Arial"/>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6" w15:restartNumberingAfterBreak="0">
    <w:nsid w:val="4FE53967"/>
    <w:multiLevelType w:val="hybridMultilevel"/>
    <w:tmpl w:val="BC98CE6E"/>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5"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24E5454"/>
    <w:multiLevelType w:val="hybridMultilevel"/>
    <w:tmpl w:val="AB1CE42E"/>
    <w:lvl w:ilvl="0" w:tplc="08090017">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8" w15:restartNumberingAfterBreak="0">
    <w:nsid w:val="5BD553E9"/>
    <w:multiLevelType w:val="hybridMultilevel"/>
    <w:tmpl w:val="BB181D52"/>
    <w:lvl w:ilvl="0" w:tplc="0809001B">
      <w:start w:val="1"/>
      <w:numFmt w:val="lowerRoman"/>
      <w:lvlText w:val="%1."/>
      <w:lvlJc w:val="right"/>
      <w:pPr>
        <w:ind w:left="1484" w:hanging="360"/>
      </w:pPr>
      <w:rPr>
        <w:rFonts w:cs="Times New Roman"/>
      </w:rPr>
    </w:lvl>
    <w:lvl w:ilvl="1" w:tplc="08090019">
      <w:start w:val="1"/>
      <w:numFmt w:val="lowerLetter"/>
      <w:lvlText w:val="%2."/>
      <w:lvlJc w:val="left"/>
      <w:pPr>
        <w:ind w:left="2204" w:hanging="360"/>
      </w:pPr>
      <w:rPr>
        <w:rFonts w:cs="Times New Roman"/>
      </w:rPr>
    </w:lvl>
    <w:lvl w:ilvl="2" w:tplc="0809001B" w:tentative="1">
      <w:start w:val="1"/>
      <w:numFmt w:val="lowerRoman"/>
      <w:lvlText w:val="%3."/>
      <w:lvlJc w:val="right"/>
      <w:pPr>
        <w:ind w:left="2924" w:hanging="180"/>
      </w:pPr>
      <w:rPr>
        <w:rFonts w:cs="Times New Roman"/>
      </w:rPr>
    </w:lvl>
    <w:lvl w:ilvl="3" w:tplc="0809000F" w:tentative="1">
      <w:start w:val="1"/>
      <w:numFmt w:val="decimal"/>
      <w:lvlText w:val="%4."/>
      <w:lvlJc w:val="left"/>
      <w:pPr>
        <w:ind w:left="3644" w:hanging="360"/>
      </w:pPr>
      <w:rPr>
        <w:rFonts w:cs="Times New Roman"/>
      </w:rPr>
    </w:lvl>
    <w:lvl w:ilvl="4" w:tplc="08090019" w:tentative="1">
      <w:start w:val="1"/>
      <w:numFmt w:val="lowerLetter"/>
      <w:lvlText w:val="%5."/>
      <w:lvlJc w:val="left"/>
      <w:pPr>
        <w:ind w:left="4364" w:hanging="360"/>
      </w:pPr>
      <w:rPr>
        <w:rFonts w:cs="Times New Roman"/>
      </w:rPr>
    </w:lvl>
    <w:lvl w:ilvl="5" w:tplc="0809001B" w:tentative="1">
      <w:start w:val="1"/>
      <w:numFmt w:val="lowerRoman"/>
      <w:lvlText w:val="%6."/>
      <w:lvlJc w:val="right"/>
      <w:pPr>
        <w:ind w:left="5084" w:hanging="180"/>
      </w:pPr>
      <w:rPr>
        <w:rFonts w:cs="Times New Roman"/>
      </w:rPr>
    </w:lvl>
    <w:lvl w:ilvl="6" w:tplc="0809000F" w:tentative="1">
      <w:start w:val="1"/>
      <w:numFmt w:val="decimal"/>
      <w:lvlText w:val="%7."/>
      <w:lvlJc w:val="left"/>
      <w:pPr>
        <w:ind w:left="5804" w:hanging="360"/>
      </w:pPr>
      <w:rPr>
        <w:rFonts w:cs="Times New Roman"/>
      </w:rPr>
    </w:lvl>
    <w:lvl w:ilvl="7" w:tplc="08090019" w:tentative="1">
      <w:start w:val="1"/>
      <w:numFmt w:val="lowerLetter"/>
      <w:lvlText w:val="%8."/>
      <w:lvlJc w:val="left"/>
      <w:pPr>
        <w:ind w:left="6524" w:hanging="360"/>
      </w:pPr>
      <w:rPr>
        <w:rFonts w:cs="Times New Roman"/>
      </w:rPr>
    </w:lvl>
    <w:lvl w:ilvl="8" w:tplc="0809001B" w:tentative="1">
      <w:start w:val="1"/>
      <w:numFmt w:val="lowerRoman"/>
      <w:lvlText w:val="%9."/>
      <w:lvlJc w:val="right"/>
      <w:pPr>
        <w:ind w:left="7244" w:hanging="180"/>
      </w:pPr>
      <w:rPr>
        <w:rFonts w:cs="Times New Roman"/>
      </w:rPr>
    </w:lvl>
  </w:abstractNum>
  <w:abstractNum w:abstractNumId="39" w15:restartNumberingAfterBreak="0">
    <w:nsid w:val="5E5E758D"/>
    <w:multiLevelType w:val="hybridMultilevel"/>
    <w:tmpl w:val="D5D86E6E"/>
    <w:lvl w:ilvl="0" w:tplc="7034F60E">
      <w:start w:val="1"/>
      <w:numFmt w:val="bullet"/>
      <w:lvlText w:val=""/>
      <w:lvlJc w:val="left"/>
      <w:pPr>
        <w:tabs>
          <w:tab w:val="num" w:pos="360"/>
        </w:tabs>
        <w:ind w:left="57" w:hanging="57"/>
      </w:pPr>
      <w:rPr>
        <w:rFonts w:ascii="Symbol" w:hAnsi="Symbol" w:hint="default"/>
      </w:rPr>
    </w:lvl>
    <w:lvl w:ilvl="1" w:tplc="08090003" w:tentative="1">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pStyle w:val="Level3"/>
      <w:lvlText w:val=""/>
      <w:lvlJc w:val="left"/>
      <w:pPr>
        <w:tabs>
          <w:tab w:val="num" w:pos="0"/>
        </w:tabs>
        <w:ind w:left="0" w:hanging="360"/>
      </w:pPr>
      <w:rPr>
        <w:rFonts w:ascii="Wingdings" w:hAnsi="Wingdings" w:hint="default"/>
      </w:rPr>
    </w:lvl>
    <w:lvl w:ilvl="3" w:tplc="08090001" w:tentative="1">
      <w:start w:val="1"/>
      <w:numFmt w:val="bullet"/>
      <w:lvlText w:val=""/>
      <w:lvlJc w:val="left"/>
      <w:pPr>
        <w:tabs>
          <w:tab w:val="num" w:pos="720"/>
        </w:tabs>
        <w:ind w:left="720" w:hanging="360"/>
      </w:pPr>
      <w:rPr>
        <w:rFonts w:ascii="Symbol" w:hAnsi="Symbol" w:hint="default"/>
      </w:rPr>
    </w:lvl>
    <w:lvl w:ilvl="4" w:tplc="08090003" w:tentative="1">
      <w:start w:val="1"/>
      <w:numFmt w:val="bullet"/>
      <w:lvlText w:val="o"/>
      <w:lvlJc w:val="left"/>
      <w:pPr>
        <w:tabs>
          <w:tab w:val="num" w:pos="1440"/>
        </w:tabs>
        <w:ind w:left="1440" w:hanging="360"/>
      </w:pPr>
      <w:rPr>
        <w:rFonts w:ascii="Courier New" w:hAnsi="Courier New" w:cs="Courier New" w:hint="default"/>
      </w:rPr>
    </w:lvl>
    <w:lvl w:ilvl="5" w:tplc="08090005" w:tentative="1">
      <w:start w:val="1"/>
      <w:numFmt w:val="bullet"/>
      <w:lvlText w:val=""/>
      <w:lvlJc w:val="left"/>
      <w:pPr>
        <w:tabs>
          <w:tab w:val="num" w:pos="2160"/>
        </w:tabs>
        <w:ind w:left="2160" w:hanging="360"/>
      </w:pPr>
      <w:rPr>
        <w:rFonts w:ascii="Wingdings" w:hAnsi="Wingdings" w:hint="default"/>
      </w:rPr>
    </w:lvl>
    <w:lvl w:ilvl="6" w:tplc="08090001" w:tentative="1">
      <w:start w:val="1"/>
      <w:numFmt w:val="bullet"/>
      <w:lvlText w:val=""/>
      <w:lvlJc w:val="left"/>
      <w:pPr>
        <w:tabs>
          <w:tab w:val="num" w:pos="2880"/>
        </w:tabs>
        <w:ind w:left="2880" w:hanging="360"/>
      </w:pPr>
      <w:rPr>
        <w:rFonts w:ascii="Symbol" w:hAnsi="Symbol" w:hint="default"/>
      </w:rPr>
    </w:lvl>
    <w:lvl w:ilvl="7" w:tplc="08090003" w:tentative="1">
      <w:start w:val="1"/>
      <w:numFmt w:val="bullet"/>
      <w:lvlText w:val="o"/>
      <w:lvlJc w:val="left"/>
      <w:pPr>
        <w:tabs>
          <w:tab w:val="num" w:pos="3600"/>
        </w:tabs>
        <w:ind w:left="3600" w:hanging="360"/>
      </w:pPr>
      <w:rPr>
        <w:rFonts w:ascii="Courier New" w:hAnsi="Courier New" w:cs="Courier New" w:hint="default"/>
      </w:rPr>
    </w:lvl>
    <w:lvl w:ilvl="8" w:tplc="08090005" w:tentative="1">
      <w:start w:val="1"/>
      <w:numFmt w:val="bullet"/>
      <w:lvlText w:val=""/>
      <w:lvlJc w:val="left"/>
      <w:pPr>
        <w:tabs>
          <w:tab w:val="num" w:pos="4320"/>
        </w:tabs>
        <w:ind w:left="4320" w:hanging="360"/>
      </w:pPr>
      <w:rPr>
        <w:rFonts w:ascii="Wingdings" w:hAnsi="Wingdings" w:hint="default"/>
      </w:rPr>
    </w:lvl>
  </w:abstractNum>
  <w:abstractNum w:abstractNumId="40" w15:restartNumberingAfterBreak="0">
    <w:nsid w:val="607B271D"/>
    <w:multiLevelType w:val="multilevel"/>
    <w:tmpl w:val="9D1A856A"/>
    <w:lvl w:ilvl="0">
      <w:start w:val="10"/>
      <w:numFmt w:val="decimal"/>
      <w:lvlText w:val="%1"/>
      <w:lvlJc w:val="left"/>
      <w:pPr>
        <w:ind w:left="720" w:hanging="360"/>
      </w:pPr>
      <w:rPr>
        <w:rFonts w:eastAsia="Arial Unicode MS" w:cs="Arial"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608D40B9"/>
    <w:multiLevelType w:val="hybridMultilevel"/>
    <w:tmpl w:val="7A34971A"/>
    <w:lvl w:ilvl="0" w:tplc="08090017">
      <w:start w:val="1"/>
      <w:numFmt w:val="lowerLetter"/>
      <w:lvlText w:val="%1)"/>
      <w:lvlJc w:val="left"/>
      <w:pPr>
        <w:ind w:left="2280" w:hanging="360"/>
      </w:pPr>
    </w:lvl>
    <w:lvl w:ilvl="1" w:tplc="08090019" w:tentative="1">
      <w:start w:val="1"/>
      <w:numFmt w:val="lowerLetter"/>
      <w:lvlText w:val="%2."/>
      <w:lvlJc w:val="left"/>
      <w:pPr>
        <w:ind w:left="3000" w:hanging="360"/>
      </w:pPr>
    </w:lvl>
    <w:lvl w:ilvl="2" w:tplc="0809001B" w:tentative="1">
      <w:start w:val="1"/>
      <w:numFmt w:val="lowerRoman"/>
      <w:lvlText w:val="%3."/>
      <w:lvlJc w:val="right"/>
      <w:pPr>
        <w:ind w:left="3720" w:hanging="180"/>
      </w:pPr>
    </w:lvl>
    <w:lvl w:ilvl="3" w:tplc="0809000F" w:tentative="1">
      <w:start w:val="1"/>
      <w:numFmt w:val="decimal"/>
      <w:lvlText w:val="%4."/>
      <w:lvlJc w:val="left"/>
      <w:pPr>
        <w:ind w:left="4440" w:hanging="360"/>
      </w:pPr>
    </w:lvl>
    <w:lvl w:ilvl="4" w:tplc="08090019" w:tentative="1">
      <w:start w:val="1"/>
      <w:numFmt w:val="lowerLetter"/>
      <w:lvlText w:val="%5."/>
      <w:lvlJc w:val="left"/>
      <w:pPr>
        <w:ind w:left="5160" w:hanging="360"/>
      </w:pPr>
    </w:lvl>
    <w:lvl w:ilvl="5" w:tplc="0809001B" w:tentative="1">
      <w:start w:val="1"/>
      <w:numFmt w:val="lowerRoman"/>
      <w:lvlText w:val="%6."/>
      <w:lvlJc w:val="right"/>
      <w:pPr>
        <w:ind w:left="5880" w:hanging="180"/>
      </w:pPr>
    </w:lvl>
    <w:lvl w:ilvl="6" w:tplc="0809000F" w:tentative="1">
      <w:start w:val="1"/>
      <w:numFmt w:val="decimal"/>
      <w:lvlText w:val="%7."/>
      <w:lvlJc w:val="left"/>
      <w:pPr>
        <w:ind w:left="6600" w:hanging="360"/>
      </w:pPr>
    </w:lvl>
    <w:lvl w:ilvl="7" w:tplc="08090019" w:tentative="1">
      <w:start w:val="1"/>
      <w:numFmt w:val="lowerLetter"/>
      <w:lvlText w:val="%8."/>
      <w:lvlJc w:val="left"/>
      <w:pPr>
        <w:ind w:left="7320" w:hanging="360"/>
      </w:pPr>
    </w:lvl>
    <w:lvl w:ilvl="8" w:tplc="0809001B" w:tentative="1">
      <w:start w:val="1"/>
      <w:numFmt w:val="lowerRoman"/>
      <w:lvlText w:val="%9."/>
      <w:lvlJc w:val="right"/>
      <w:pPr>
        <w:ind w:left="8040" w:hanging="180"/>
      </w:pPr>
    </w:lvl>
  </w:abstractNum>
  <w:abstractNum w:abstractNumId="42" w15:restartNumberingAfterBreak="0">
    <w:nsid w:val="66966731"/>
    <w:multiLevelType w:val="multilevel"/>
    <w:tmpl w:val="A4A030CA"/>
    <w:lvl w:ilvl="0">
      <w:start w:val="1"/>
      <w:numFmt w:val="upperLetter"/>
      <w:pStyle w:val="ABackground"/>
      <w:lvlText w:val="(%1)"/>
      <w:lvlJc w:val="left"/>
      <w:pPr>
        <w:tabs>
          <w:tab w:val="num" w:pos="720"/>
        </w:tabs>
        <w:ind w:left="720" w:hanging="720"/>
      </w:pPr>
      <w:rPr>
        <w:rFonts w:ascii="Times New Roman" w:hAnsi="Times New Roman" w:hint="default"/>
        <w:b w:val="0"/>
        <w:i w:val="0"/>
        <w:caps/>
        <w:sz w:val="20"/>
      </w:rPr>
    </w:lvl>
    <w:lvl w:ilvl="1">
      <w:start w:val="1"/>
      <w:numFmt w:val="lowerLetter"/>
      <w:pStyle w:val="BackSubClause"/>
      <w:lvlText w:val="(%2)"/>
      <w:lvlJc w:val="left"/>
      <w:pPr>
        <w:tabs>
          <w:tab w:val="num" w:pos="1555"/>
        </w:tabs>
        <w:ind w:left="1555" w:hanging="561"/>
      </w:pPr>
      <w:rPr>
        <w:rFonts w:ascii="Times New Roman" w:hAnsi="Times New Roman" w:hint="default"/>
        <w:b w:val="0"/>
        <w:i w:val="0"/>
        <w:caps w:val="0"/>
        <w:sz w:val="20"/>
      </w:rPr>
    </w:lvl>
    <w:lvl w:ilvl="2">
      <w:start w:val="1"/>
      <w:numFmt w:val="lowerLetter"/>
      <w:lvlText w:val="(%3)"/>
      <w:lvlJc w:val="left"/>
      <w:pPr>
        <w:tabs>
          <w:tab w:val="num" w:pos="1559"/>
        </w:tabs>
        <w:ind w:left="1559" w:hanging="567"/>
      </w:pPr>
      <w:rPr>
        <w:rFonts w:ascii="Times New Roman" w:hAnsi="Times New Roman" w:hint="default"/>
        <w:b w:val="0"/>
        <w:i w:val="0"/>
        <w:sz w:val="20"/>
      </w:rPr>
    </w:lvl>
    <w:lvl w:ilvl="3">
      <w:start w:val="1"/>
      <w:numFmt w:val="lowerRoman"/>
      <w:lvlText w:val="(%4)"/>
      <w:lvlJc w:val="left"/>
      <w:pPr>
        <w:tabs>
          <w:tab w:val="num" w:pos="2421"/>
        </w:tabs>
        <w:ind w:left="2268" w:hanging="567"/>
      </w:pPr>
      <w:rPr>
        <w:rFonts w:ascii="Times New Roman" w:hAnsi="Times New Roman"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43" w15:restartNumberingAfterBreak="0">
    <w:nsid w:val="67D92C73"/>
    <w:multiLevelType w:val="hybridMultilevel"/>
    <w:tmpl w:val="BB181D52"/>
    <w:lvl w:ilvl="0" w:tplc="0809001B">
      <w:start w:val="1"/>
      <w:numFmt w:val="lowerRoman"/>
      <w:lvlText w:val="%1."/>
      <w:lvlJc w:val="right"/>
      <w:pPr>
        <w:ind w:left="1484" w:hanging="360"/>
      </w:pPr>
      <w:rPr>
        <w:rFonts w:cs="Times New Roman"/>
      </w:rPr>
    </w:lvl>
    <w:lvl w:ilvl="1" w:tplc="08090019">
      <w:start w:val="1"/>
      <w:numFmt w:val="lowerLetter"/>
      <w:lvlText w:val="%2."/>
      <w:lvlJc w:val="left"/>
      <w:pPr>
        <w:ind w:left="2204" w:hanging="360"/>
      </w:pPr>
      <w:rPr>
        <w:rFonts w:cs="Times New Roman"/>
      </w:rPr>
    </w:lvl>
    <w:lvl w:ilvl="2" w:tplc="0809001B" w:tentative="1">
      <w:start w:val="1"/>
      <w:numFmt w:val="lowerRoman"/>
      <w:lvlText w:val="%3."/>
      <w:lvlJc w:val="right"/>
      <w:pPr>
        <w:ind w:left="2924" w:hanging="180"/>
      </w:pPr>
      <w:rPr>
        <w:rFonts w:cs="Times New Roman"/>
      </w:rPr>
    </w:lvl>
    <w:lvl w:ilvl="3" w:tplc="0809000F" w:tentative="1">
      <w:start w:val="1"/>
      <w:numFmt w:val="decimal"/>
      <w:lvlText w:val="%4."/>
      <w:lvlJc w:val="left"/>
      <w:pPr>
        <w:ind w:left="3644" w:hanging="360"/>
      </w:pPr>
      <w:rPr>
        <w:rFonts w:cs="Times New Roman"/>
      </w:rPr>
    </w:lvl>
    <w:lvl w:ilvl="4" w:tplc="08090019" w:tentative="1">
      <w:start w:val="1"/>
      <w:numFmt w:val="lowerLetter"/>
      <w:lvlText w:val="%5."/>
      <w:lvlJc w:val="left"/>
      <w:pPr>
        <w:ind w:left="4364" w:hanging="360"/>
      </w:pPr>
      <w:rPr>
        <w:rFonts w:cs="Times New Roman"/>
      </w:rPr>
    </w:lvl>
    <w:lvl w:ilvl="5" w:tplc="0809001B" w:tentative="1">
      <w:start w:val="1"/>
      <w:numFmt w:val="lowerRoman"/>
      <w:lvlText w:val="%6."/>
      <w:lvlJc w:val="right"/>
      <w:pPr>
        <w:ind w:left="5084" w:hanging="180"/>
      </w:pPr>
      <w:rPr>
        <w:rFonts w:cs="Times New Roman"/>
      </w:rPr>
    </w:lvl>
    <w:lvl w:ilvl="6" w:tplc="0809000F" w:tentative="1">
      <w:start w:val="1"/>
      <w:numFmt w:val="decimal"/>
      <w:lvlText w:val="%7."/>
      <w:lvlJc w:val="left"/>
      <w:pPr>
        <w:ind w:left="5804" w:hanging="360"/>
      </w:pPr>
      <w:rPr>
        <w:rFonts w:cs="Times New Roman"/>
      </w:rPr>
    </w:lvl>
    <w:lvl w:ilvl="7" w:tplc="08090019" w:tentative="1">
      <w:start w:val="1"/>
      <w:numFmt w:val="lowerLetter"/>
      <w:lvlText w:val="%8."/>
      <w:lvlJc w:val="left"/>
      <w:pPr>
        <w:ind w:left="6524" w:hanging="360"/>
      </w:pPr>
      <w:rPr>
        <w:rFonts w:cs="Times New Roman"/>
      </w:rPr>
    </w:lvl>
    <w:lvl w:ilvl="8" w:tplc="0809001B" w:tentative="1">
      <w:start w:val="1"/>
      <w:numFmt w:val="lowerRoman"/>
      <w:lvlText w:val="%9."/>
      <w:lvlJc w:val="right"/>
      <w:pPr>
        <w:ind w:left="7244" w:hanging="180"/>
      </w:pPr>
      <w:rPr>
        <w:rFonts w:cs="Times New Roman"/>
      </w:rPr>
    </w:lvl>
  </w:abstractNum>
  <w:abstractNum w:abstractNumId="44" w15:restartNumberingAfterBreak="0">
    <w:nsid w:val="71127EB2"/>
    <w:multiLevelType w:val="hybridMultilevel"/>
    <w:tmpl w:val="2362AB2A"/>
    <w:lvl w:ilvl="0" w:tplc="08090017">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45" w15:restartNumberingAfterBreak="0">
    <w:nsid w:val="7685232B"/>
    <w:multiLevelType w:val="singleLevel"/>
    <w:tmpl w:val="CD1EA32C"/>
    <w:lvl w:ilvl="0">
      <w:start w:val="1"/>
      <w:numFmt w:val="lowerLetter"/>
      <w:pStyle w:val="AlphaList"/>
      <w:lvlText w:val="%1)"/>
      <w:lvlJc w:val="left"/>
      <w:pPr>
        <w:tabs>
          <w:tab w:val="num" w:pos="720"/>
        </w:tabs>
        <w:ind w:left="720" w:hanging="720"/>
      </w:pPr>
    </w:lvl>
  </w:abstractNum>
  <w:abstractNum w:abstractNumId="46" w15:restartNumberingAfterBreak="0">
    <w:nsid w:val="7ACF208B"/>
    <w:multiLevelType w:val="hybridMultilevel"/>
    <w:tmpl w:val="88E66CF4"/>
    <w:lvl w:ilvl="0" w:tplc="5E3A3F30">
      <w:start w:val="1"/>
      <w:numFmt w:val="lowerRoman"/>
      <w:lvlText w:val="(%1)"/>
      <w:lvlJc w:val="left"/>
      <w:pPr>
        <w:ind w:left="1320" w:hanging="720"/>
      </w:pPr>
      <w:rPr>
        <w:rFonts w:hint="default"/>
      </w:rPr>
    </w:lvl>
    <w:lvl w:ilvl="1" w:tplc="08090019" w:tentative="1">
      <w:start w:val="1"/>
      <w:numFmt w:val="lowerLetter"/>
      <w:lvlText w:val="%2."/>
      <w:lvlJc w:val="left"/>
      <w:pPr>
        <w:ind w:left="1680" w:hanging="360"/>
      </w:pPr>
    </w:lvl>
    <w:lvl w:ilvl="2" w:tplc="0809001B" w:tentative="1">
      <w:start w:val="1"/>
      <w:numFmt w:val="lowerRoman"/>
      <w:lvlText w:val="%3."/>
      <w:lvlJc w:val="right"/>
      <w:pPr>
        <w:ind w:left="2400" w:hanging="180"/>
      </w:pPr>
    </w:lvl>
    <w:lvl w:ilvl="3" w:tplc="0809000F" w:tentative="1">
      <w:start w:val="1"/>
      <w:numFmt w:val="decimal"/>
      <w:lvlText w:val="%4."/>
      <w:lvlJc w:val="left"/>
      <w:pPr>
        <w:ind w:left="3120" w:hanging="360"/>
      </w:pPr>
    </w:lvl>
    <w:lvl w:ilvl="4" w:tplc="08090019" w:tentative="1">
      <w:start w:val="1"/>
      <w:numFmt w:val="lowerLetter"/>
      <w:lvlText w:val="%5."/>
      <w:lvlJc w:val="left"/>
      <w:pPr>
        <w:ind w:left="3840" w:hanging="360"/>
      </w:pPr>
    </w:lvl>
    <w:lvl w:ilvl="5" w:tplc="0809001B" w:tentative="1">
      <w:start w:val="1"/>
      <w:numFmt w:val="lowerRoman"/>
      <w:lvlText w:val="%6."/>
      <w:lvlJc w:val="right"/>
      <w:pPr>
        <w:ind w:left="4560" w:hanging="180"/>
      </w:pPr>
    </w:lvl>
    <w:lvl w:ilvl="6" w:tplc="0809000F" w:tentative="1">
      <w:start w:val="1"/>
      <w:numFmt w:val="decimal"/>
      <w:lvlText w:val="%7."/>
      <w:lvlJc w:val="left"/>
      <w:pPr>
        <w:ind w:left="5280" w:hanging="360"/>
      </w:pPr>
    </w:lvl>
    <w:lvl w:ilvl="7" w:tplc="08090019" w:tentative="1">
      <w:start w:val="1"/>
      <w:numFmt w:val="lowerLetter"/>
      <w:lvlText w:val="%8."/>
      <w:lvlJc w:val="left"/>
      <w:pPr>
        <w:ind w:left="6000" w:hanging="360"/>
      </w:pPr>
    </w:lvl>
    <w:lvl w:ilvl="8" w:tplc="0809001B" w:tentative="1">
      <w:start w:val="1"/>
      <w:numFmt w:val="lowerRoman"/>
      <w:lvlText w:val="%9."/>
      <w:lvlJc w:val="right"/>
      <w:pPr>
        <w:ind w:left="6720" w:hanging="180"/>
      </w:pPr>
    </w:lvl>
  </w:abstractNum>
  <w:abstractNum w:abstractNumId="47" w15:restartNumberingAfterBreak="0">
    <w:nsid w:val="7B303879"/>
    <w:multiLevelType w:val="hybridMultilevel"/>
    <w:tmpl w:val="90AA31A4"/>
    <w:lvl w:ilvl="0" w:tplc="0809000B">
      <w:start w:val="1"/>
      <w:numFmt w:val="bullet"/>
      <w:lvlText w:val=""/>
      <w:lvlJc w:val="left"/>
      <w:pPr>
        <w:ind w:left="1571"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bullet"/>
      <w:lvlText w:val=""/>
      <w:lvlJc w:val="left"/>
      <w:pPr>
        <w:ind w:left="3731" w:hanging="360"/>
      </w:pPr>
      <w:rPr>
        <w:rFonts w:ascii="Symbol" w:hAnsi="Symbol" w:hint="default"/>
      </w:r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8" w15:restartNumberingAfterBreak="0">
    <w:nsid w:val="7D4337A6"/>
    <w:multiLevelType w:val="hybridMultilevel"/>
    <w:tmpl w:val="84A4F16A"/>
    <w:lvl w:ilvl="0" w:tplc="19E4B75A">
      <w:start w:val="1"/>
      <w:numFmt w:val="lowerLetter"/>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7"/>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5"/>
  </w:num>
  <w:num w:numId="9">
    <w:abstractNumId w:val="15"/>
  </w:num>
  <w:num w:numId="10">
    <w:abstractNumId w:val="39"/>
  </w:num>
  <w:num w:numId="11">
    <w:abstractNumId w:val="35"/>
  </w:num>
  <w:num w:numId="12">
    <w:abstractNumId w:val="42"/>
  </w:num>
  <w:num w:numId="13">
    <w:abstractNumId w:val="13"/>
  </w:num>
  <w:num w:numId="14">
    <w:abstractNumId w:val="31"/>
  </w:num>
  <w:num w:numId="15">
    <w:abstractNumId w:val="32"/>
  </w:num>
  <w:num w:numId="16">
    <w:abstractNumId w:val="19"/>
  </w:num>
  <w:num w:numId="17">
    <w:abstractNumId w:val="36"/>
  </w:num>
  <w:num w:numId="18">
    <w:abstractNumId w:val="23"/>
  </w:num>
  <w:num w:numId="19">
    <w:abstractNumId w:val="9"/>
  </w:num>
  <w:num w:numId="20">
    <w:abstractNumId w:val="33"/>
  </w:num>
  <w:num w:numId="21">
    <w:abstractNumId w:val="27"/>
  </w:num>
  <w:num w:numId="22">
    <w:abstractNumId w:val="14"/>
  </w:num>
  <w:num w:numId="23">
    <w:abstractNumId w:val="1"/>
  </w:num>
  <w:num w:numId="24">
    <w:abstractNumId w:val="40"/>
  </w:num>
  <w:num w:numId="25">
    <w:abstractNumId w:val="10"/>
  </w:num>
  <w:num w:numId="26">
    <w:abstractNumId w:val="6"/>
  </w:num>
  <w:num w:numId="27">
    <w:abstractNumId w:val="41"/>
  </w:num>
  <w:num w:numId="28">
    <w:abstractNumId w:val="37"/>
  </w:num>
  <w:num w:numId="29">
    <w:abstractNumId w:val="12"/>
  </w:num>
  <w:num w:numId="30">
    <w:abstractNumId w:val="18"/>
  </w:num>
  <w:num w:numId="31">
    <w:abstractNumId w:val="17"/>
  </w:num>
  <w:num w:numId="32">
    <w:abstractNumId w:val="8"/>
  </w:num>
  <w:num w:numId="33">
    <w:abstractNumId w:val="48"/>
  </w:num>
  <w:num w:numId="34">
    <w:abstractNumId w:val="26"/>
  </w:num>
  <w:num w:numId="35">
    <w:abstractNumId w:val="38"/>
  </w:num>
  <w:num w:numId="36">
    <w:abstractNumId w:val="7"/>
  </w:num>
  <w:num w:numId="37">
    <w:abstractNumId w:val="20"/>
  </w:num>
  <w:num w:numId="38">
    <w:abstractNumId w:val="2"/>
  </w:num>
  <w:num w:numId="39">
    <w:abstractNumId w:val="3"/>
  </w:num>
  <w:num w:numId="40">
    <w:abstractNumId w:val="29"/>
  </w:num>
  <w:num w:numId="41">
    <w:abstractNumId w:val="4"/>
  </w:num>
  <w:num w:numId="42">
    <w:abstractNumId w:val="22"/>
  </w:num>
  <w:num w:numId="43">
    <w:abstractNumId w:val="5"/>
  </w:num>
  <w:num w:numId="44">
    <w:abstractNumId w:val="46"/>
  </w:num>
  <w:num w:numId="45">
    <w:abstractNumId w:val="25"/>
  </w:num>
  <w:num w:numId="46">
    <w:abstractNumId w:val="44"/>
  </w:num>
  <w:num w:numId="47">
    <w:abstractNumId w:val="43"/>
  </w:num>
  <w:num w:numId="48">
    <w:abstractNumId w:val="0"/>
  </w:num>
  <w:num w:numId="49">
    <w:abstractNumId w:val="2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hdrShapeDefaults>
    <o:shapedefaults v:ext="edit" spidmax="2068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2C6"/>
    <w:rsid w:val="00001299"/>
    <w:rsid w:val="00006C4B"/>
    <w:rsid w:val="000129F8"/>
    <w:rsid w:val="00014CE3"/>
    <w:rsid w:val="000274F7"/>
    <w:rsid w:val="00030B4B"/>
    <w:rsid w:val="00043E44"/>
    <w:rsid w:val="00045A47"/>
    <w:rsid w:val="00051842"/>
    <w:rsid w:val="000706F1"/>
    <w:rsid w:val="00073D66"/>
    <w:rsid w:val="00074C5C"/>
    <w:rsid w:val="00085A43"/>
    <w:rsid w:val="0008642C"/>
    <w:rsid w:val="000869B2"/>
    <w:rsid w:val="000A442A"/>
    <w:rsid w:val="000A5934"/>
    <w:rsid w:val="000B2633"/>
    <w:rsid w:val="000B6C06"/>
    <w:rsid w:val="000E6B5F"/>
    <w:rsid w:val="000E7BE8"/>
    <w:rsid w:val="00110C33"/>
    <w:rsid w:val="001235E6"/>
    <w:rsid w:val="00124E81"/>
    <w:rsid w:val="00130E47"/>
    <w:rsid w:val="0013687F"/>
    <w:rsid w:val="001402B0"/>
    <w:rsid w:val="00140306"/>
    <w:rsid w:val="001556E2"/>
    <w:rsid w:val="00156733"/>
    <w:rsid w:val="00160176"/>
    <w:rsid w:val="001628C3"/>
    <w:rsid w:val="0016658D"/>
    <w:rsid w:val="00174943"/>
    <w:rsid w:val="00197D06"/>
    <w:rsid w:val="001A67F4"/>
    <w:rsid w:val="001A7211"/>
    <w:rsid w:val="001B5CAC"/>
    <w:rsid w:val="001B5F24"/>
    <w:rsid w:val="001B75DB"/>
    <w:rsid w:val="001C72DF"/>
    <w:rsid w:val="001D51DA"/>
    <w:rsid w:val="001D67DE"/>
    <w:rsid w:val="001E4AFA"/>
    <w:rsid w:val="001F4D33"/>
    <w:rsid w:val="001F6B00"/>
    <w:rsid w:val="0020665C"/>
    <w:rsid w:val="002079F0"/>
    <w:rsid w:val="00210DCB"/>
    <w:rsid w:val="0022393D"/>
    <w:rsid w:val="00236C6C"/>
    <w:rsid w:val="00247BC5"/>
    <w:rsid w:val="00257971"/>
    <w:rsid w:val="00270987"/>
    <w:rsid w:val="0028674C"/>
    <w:rsid w:val="00286C46"/>
    <w:rsid w:val="002947B4"/>
    <w:rsid w:val="002B2993"/>
    <w:rsid w:val="002B5E58"/>
    <w:rsid w:val="002C4C46"/>
    <w:rsid w:val="002D3DC9"/>
    <w:rsid w:val="002E048F"/>
    <w:rsid w:val="002F0220"/>
    <w:rsid w:val="002F359D"/>
    <w:rsid w:val="002F39E4"/>
    <w:rsid w:val="00300843"/>
    <w:rsid w:val="00301126"/>
    <w:rsid w:val="00305804"/>
    <w:rsid w:val="00322499"/>
    <w:rsid w:val="0032271C"/>
    <w:rsid w:val="00343790"/>
    <w:rsid w:val="00346542"/>
    <w:rsid w:val="00367E14"/>
    <w:rsid w:val="003746F3"/>
    <w:rsid w:val="00390921"/>
    <w:rsid w:val="00391907"/>
    <w:rsid w:val="003A7597"/>
    <w:rsid w:val="003B170E"/>
    <w:rsid w:val="003B3DA6"/>
    <w:rsid w:val="003B43DE"/>
    <w:rsid w:val="003E56B8"/>
    <w:rsid w:val="00401A23"/>
    <w:rsid w:val="00401F1E"/>
    <w:rsid w:val="00402469"/>
    <w:rsid w:val="00405CC7"/>
    <w:rsid w:val="004160F4"/>
    <w:rsid w:val="00421E17"/>
    <w:rsid w:val="0042661A"/>
    <w:rsid w:val="0043226E"/>
    <w:rsid w:val="00432747"/>
    <w:rsid w:val="00443F5F"/>
    <w:rsid w:val="00456265"/>
    <w:rsid w:val="00457D82"/>
    <w:rsid w:val="00457DB7"/>
    <w:rsid w:val="004622AF"/>
    <w:rsid w:val="00475F23"/>
    <w:rsid w:val="004778C0"/>
    <w:rsid w:val="0049482D"/>
    <w:rsid w:val="004949AF"/>
    <w:rsid w:val="00496B98"/>
    <w:rsid w:val="004A0910"/>
    <w:rsid w:val="004B5910"/>
    <w:rsid w:val="004B7BDB"/>
    <w:rsid w:val="004C5535"/>
    <w:rsid w:val="004D736D"/>
    <w:rsid w:val="004E1FD4"/>
    <w:rsid w:val="004F69C6"/>
    <w:rsid w:val="00510381"/>
    <w:rsid w:val="00525224"/>
    <w:rsid w:val="00532AC6"/>
    <w:rsid w:val="005333C4"/>
    <w:rsid w:val="005348DE"/>
    <w:rsid w:val="00544DC3"/>
    <w:rsid w:val="00545A21"/>
    <w:rsid w:val="0055062D"/>
    <w:rsid w:val="00552481"/>
    <w:rsid w:val="00563D12"/>
    <w:rsid w:val="00566D47"/>
    <w:rsid w:val="00574A9C"/>
    <w:rsid w:val="005824E0"/>
    <w:rsid w:val="00582853"/>
    <w:rsid w:val="005855C3"/>
    <w:rsid w:val="0059151B"/>
    <w:rsid w:val="005A3949"/>
    <w:rsid w:val="005B5788"/>
    <w:rsid w:val="005C0FEA"/>
    <w:rsid w:val="005C4206"/>
    <w:rsid w:val="005C4B02"/>
    <w:rsid w:val="005D111D"/>
    <w:rsid w:val="005D6429"/>
    <w:rsid w:val="005E3934"/>
    <w:rsid w:val="005E6C9F"/>
    <w:rsid w:val="005F2334"/>
    <w:rsid w:val="00602C47"/>
    <w:rsid w:val="00605B94"/>
    <w:rsid w:val="0060782D"/>
    <w:rsid w:val="00637198"/>
    <w:rsid w:val="00643F75"/>
    <w:rsid w:val="00651978"/>
    <w:rsid w:val="006534D7"/>
    <w:rsid w:val="00655370"/>
    <w:rsid w:val="006649D9"/>
    <w:rsid w:val="00664C8C"/>
    <w:rsid w:val="00664EF0"/>
    <w:rsid w:val="006661E0"/>
    <w:rsid w:val="006A3C8B"/>
    <w:rsid w:val="006A57A4"/>
    <w:rsid w:val="006A609F"/>
    <w:rsid w:val="006A7427"/>
    <w:rsid w:val="006B1837"/>
    <w:rsid w:val="006C179E"/>
    <w:rsid w:val="006D5B3A"/>
    <w:rsid w:val="006E47D4"/>
    <w:rsid w:val="007071FA"/>
    <w:rsid w:val="007277DC"/>
    <w:rsid w:val="00732117"/>
    <w:rsid w:val="00740D89"/>
    <w:rsid w:val="00742A3D"/>
    <w:rsid w:val="007547C9"/>
    <w:rsid w:val="00765D6A"/>
    <w:rsid w:val="00765F77"/>
    <w:rsid w:val="007753B3"/>
    <w:rsid w:val="0079547C"/>
    <w:rsid w:val="007A7109"/>
    <w:rsid w:val="007C5ECA"/>
    <w:rsid w:val="007D50F6"/>
    <w:rsid w:val="007D5C57"/>
    <w:rsid w:val="007E46CA"/>
    <w:rsid w:val="007F045E"/>
    <w:rsid w:val="0080799D"/>
    <w:rsid w:val="00817CCD"/>
    <w:rsid w:val="00821275"/>
    <w:rsid w:val="00826981"/>
    <w:rsid w:val="008379A1"/>
    <w:rsid w:val="0084080F"/>
    <w:rsid w:val="00846738"/>
    <w:rsid w:val="00847C81"/>
    <w:rsid w:val="0086612C"/>
    <w:rsid w:val="00884837"/>
    <w:rsid w:val="00892F70"/>
    <w:rsid w:val="00893291"/>
    <w:rsid w:val="008B49A2"/>
    <w:rsid w:val="008D35C4"/>
    <w:rsid w:val="008D6B1F"/>
    <w:rsid w:val="008D737F"/>
    <w:rsid w:val="008E4571"/>
    <w:rsid w:val="008F5DD3"/>
    <w:rsid w:val="00900C00"/>
    <w:rsid w:val="009014CF"/>
    <w:rsid w:val="00903491"/>
    <w:rsid w:val="00905FF9"/>
    <w:rsid w:val="00907EBD"/>
    <w:rsid w:val="00910E3A"/>
    <w:rsid w:val="00914541"/>
    <w:rsid w:val="00917B1D"/>
    <w:rsid w:val="009268E2"/>
    <w:rsid w:val="0093350C"/>
    <w:rsid w:val="009443EF"/>
    <w:rsid w:val="00961290"/>
    <w:rsid w:val="00962168"/>
    <w:rsid w:val="0096754E"/>
    <w:rsid w:val="009677BD"/>
    <w:rsid w:val="00971D69"/>
    <w:rsid w:val="00973A36"/>
    <w:rsid w:val="009812AD"/>
    <w:rsid w:val="00984606"/>
    <w:rsid w:val="0098724C"/>
    <w:rsid w:val="009A43FB"/>
    <w:rsid w:val="009A4E88"/>
    <w:rsid w:val="009A57C0"/>
    <w:rsid w:val="009A5E51"/>
    <w:rsid w:val="009B0299"/>
    <w:rsid w:val="009B175A"/>
    <w:rsid w:val="009D6CDE"/>
    <w:rsid w:val="009F2AD1"/>
    <w:rsid w:val="009F5FFF"/>
    <w:rsid w:val="009F76F8"/>
    <w:rsid w:val="00A00392"/>
    <w:rsid w:val="00A01E26"/>
    <w:rsid w:val="00A06348"/>
    <w:rsid w:val="00A067CA"/>
    <w:rsid w:val="00A07E2C"/>
    <w:rsid w:val="00A12A23"/>
    <w:rsid w:val="00A16696"/>
    <w:rsid w:val="00A21626"/>
    <w:rsid w:val="00A30A50"/>
    <w:rsid w:val="00A32253"/>
    <w:rsid w:val="00A35A86"/>
    <w:rsid w:val="00A3651F"/>
    <w:rsid w:val="00A4018A"/>
    <w:rsid w:val="00A52471"/>
    <w:rsid w:val="00A6149A"/>
    <w:rsid w:val="00A720F1"/>
    <w:rsid w:val="00A937FF"/>
    <w:rsid w:val="00AA1E67"/>
    <w:rsid w:val="00AA3730"/>
    <w:rsid w:val="00AA59CA"/>
    <w:rsid w:val="00AB0D96"/>
    <w:rsid w:val="00AB4DB1"/>
    <w:rsid w:val="00AD7EEE"/>
    <w:rsid w:val="00AF36F9"/>
    <w:rsid w:val="00AF5EFC"/>
    <w:rsid w:val="00B007A1"/>
    <w:rsid w:val="00B04951"/>
    <w:rsid w:val="00B1409C"/>
    <w:rsid w:val="00B25E6C"/>
    <w:rsid w:val="00B305F6"/>
    <w:rsid w:val="00B3154B"/>
    <w:rsid w:val="00B34E5F"/>
    <w:rsid w:val="00B357D5"/>
    <w:rsid w:val="00B37778"/>
    <w:rsid w:val="00B7169F"/>
    <w:rsid w:val="00B748DA"/>
    <w:rsid w:val="00B9170F"/>
    <w:rsid w:val="00BA2721"/>
    <w:rsid w:val="00BB4952"/>
    <w:rsid w:val="00BB6009"/>
    <w:rsid w:val="00BC3C2C"/>
    <w:rsid w:val="00BC4B26"/>
    <w:rsid w:val="00BD3BC1"/>
    <w:rsid w:val="00BD6B76"/>
    <w:rsid w:val="00BE260A"/>
    <w:rsid w:val="00BF59BC"/>
    <w:rsid w:val="00BF73D4"/>
    <w:rsid w:val="00C05548"/>
    <w:rsid w:val="00C104F4"/>
    <w:rsid w:val="00C22F04"/>
    <w:rsid w:val="00C260EE"/>
    <w:rsid w:val="00C30E55"/>
    <w:rsid w:val="00C34616"/>
    <w:rsid w:val="00C35B7C"/>
    <w:rsid w:val="00C3663E"/>
    <w:rsid w:val="00C66ED2"/>
    <w:rsid w:val="00C7182F"/>
    <w:rsid w:val="00C77DF7"/>
    <w:rsid w:val="00C81B37"/>
    <w:rsid w:val="00C84BC3"/>
    <w:rsid w:val="00C94CFB"/>
    <w:rsid w:val="00CA781F"/>
    <w:rsid w:val="00CD5106"/>
    <w:rsid w:val="00CD5E61"/>
    <w:rsid w:val="00CE0160"/>
    <w:rsid w:val="00CE139B"/>
    <w:rsid w:val="00CE2295"/>
    <w:rsid w:val="00CE3579"/>
    <w:rsid w:val="00CE76DF"/>
    <w:rsid w:val="00D03FEE"/>
    <w:rsid w:val="00D04A31"/>
    <w:rsid w:val="00D10E41"/>
    <w:rsid w:val="00D2271C"/>
    <w:rsid w:val="00D2716B"/>
    <w:rsid w:val="00D50CC0"/>
    <w:rsid w:val="00D531E4"/>
    <w:rsid w:val="00D63739"/>
    <w:rsid w:val="00D85D33"/>
    <w:rsid w:val="00D87695"/>
    <w:rsid w:val="00D907E7"/>
    <w:rsid w:val="00DA07AF"/>
    <w:rsid w:val="00DB206A"/>
    <w:rsid w:val="00DB27AE"/>
    <w:rsid w:val="00DB66C7"/>
    <w:rsid w:val="00DD0ABF"/>
    <w:rsid w:val="00DD29F7"/>
    <w:rsid w:val="00E02735"/>
    <w:rsid w:val="00E11311"/>
    <w:rsid w:val="00E15795"/>
    <w:rsid w:val="00E1706B"/>
    <w:rsid w:val="00E21BF5"/>
    <w:rsid w:val="00E22EB3"/>
    <w:rsid w:val="00E26B19"/>
    <w:rsid w:val="00E417A0"/>
    <w:rsid w:val="00E4319A"/>
    <w:rsid w:val="00E5520A"/>
    <w:rsid w:val="00E56E75"/>
    <w:rsid w:val="00E6177E"/>
    <w:rsid w:val="00E75617"/>
    <w:rsid w:val="00E76562"/>
    <w:rsid w:val="00E912C6"/>
    <w:rsid w:val="00EA451E"/>
    <w:rsid w:val="00EB0F06"/>
    <w:rsid w:val="00EB61B4"/>
    <w:rsid w:val="00EC36AC"/>
    <w:rsid w:val="00EC54BE"/>
    <w:rsid w:val="00EE423E"/>
    <w:rsid w:val="00EF13B7"/>
    <w:rsid w:val="00EF24DC"/>
    <w:rsid w:val="00EF384D"/>
    <w:rsid w:val="00EF6F36"/>
    <w:rsid w:val="00F0455D"/>
    <w:rsid w:val="00F05AB9"/>
    <w:rsid w:val="00F1274C"/>
    <w:rsid w:val="00F13CAC"/>
    <w:rsid w:val="00F25FFD"/>
    <w:rsid w:val="00F273FB"/>
    <w:rsid w:val="00F278AC"/>
    <w:rsid w:val="00F32E03"/>
    <w:rsid w:val="00F4244A"/>
    <w:rsid w:val="00F444B1"/>
    <w:rsid w:val="00F45D39"/>
    <w:rsid w:val="00F47E9D"/>
    <w:rsid w:val="00F549B7"/>
    <w:rsid w:val="00F802D9"/>
    <w:rsid w:val="00F83A22"/>
    <w:rsid w:val="00F8786A"/>
    <w:rsid w:val="00F90FB8"/>
    <w:rsid w:val="00F910E2"/>
    <w:rsid w:val="00FA13C5"/>
    <w:rsid w:val="00FB625F"/>
    <w:rsid w:val="00FC5BFD"/>
    <w:rsid w:val="00FC7915"/>
    <w:rsid w:val="00FD561E"/>
    <w:rsid w:val="00FF6D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06849"/>
    <o:shapelayout v:ext="edit">
      <o:idmap v:ext="edit" data="1"/>
    </o:shapelayout>
  </w:shapeDefaults>
  <w:decimalSymbol w:val="."/>
  <w:listSeparator w:val=","/>
  <w14:docId w14:val="6B9ADB50"/>
  <w15:docId w15:val="{ED97B31D-1C1B-4947-9267-7D655307B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12C6"/>
    <w:pPr>
      <w:spacing w:after="120" w:line="240" w:lineRule="auto"/>
      <w:jc w:val="both"/>
    </w:pPr>
    <w:rPr>
      <w:rFonts w:ascii="Calibri" w:eastAsia="Times New Roman" w:hAnsi="Calibri" w:cs="Arial"/>
      <w:bCs/>
      <w:sz w:val="24"/>
      <w:szCs w:val="20"/>
    </w:rPr>
  </w:style>
  <w:style w:type="paragraph" w:styleId="Heading1">
    <w:name w:val="heading 1"/>
    <w:aliases w:val="h1,A MAJOR/BOLD,Schedheading,Heading 1(Report Only),h1 chapter heading,Section Heading,H1,Attribute Heading 1,Roman 14 B Heading,Roman 14 B Heading1,Roman 14 B Heading2,Roman 14 B Heading11,new page/chapter,1st level,(Alt+1),Part,2,1,o,sectio"/>
    <w:basedOn w:val="Normal"/>
    <w:next w:val="Normal"/>
    <w:link w:val="Heading1Char"/>
    <w:qFormat/>
    <w:rsid w:val="00E912C6"/>
    <w:pPr>
      <w:keepNext/>
      <w:numPr>
        <w:numId w:val="1"/>
      </w:numPr>
      <w:jc w:val="center"/>
      <w:outlineLvl w:val="0"/>
    </w:pPr>
    <w:rPr>
      <w:b/>
      <w:color w:val="00A3E0"/>
      <w:sz w:val="32"/>
    </w:rPr>
  </w:style>
  <w:style w:type="paragraph" w:styleId="Heading2">
    <w:name w:val="heading 2"/>
    <w:aliases w:val="#2,Reset numbering,Major heading"/>
    <w:basedOn w:val="Normal"/>
    <w:next w:val="Normal"/>
    <w:link w:val="Heading2Char"/>
    <w:uiPriority w:val="99"/>
    <w:unhideWhenUsed/>
    <w:qFormat/>
    <w:rsid w:val="00E912C6"/>
    <w:pPr>
      <w:keepNext/>
      <w:numPr>
        <w:ilvl w:val="1"/>
        <w:numId w:val="1"/>
      </w:numPr>
      <w:spacing w:before="120"/>
      <w:ind w:hanging="720"/>
      <w:jc w:val="left"/>
      <w:outlineLvl w:val="1"/>
    </w:pPr>
    <w:rPr>
      <w:b/>
      <w:color w:val="981D97"/>
    </w:rPr>
  </w:style>
  <w:style w:type="paragraph" w:styleId="Heading3">
    <w:name w:val="heading 3"/>
    <w:aliases w:val="H3,Prophead 3,h3,HHHeading,Heading 31,Heading 32,Heading 33,Heading 34,Heading 35,Heading 36,H31,H32,H33,H34,H35,H36,3,Numbered - 3,HeadC,Level 1 - 1,Minor1,Para Heading 3,Para Heading 31,h31,Minor,H311,(Alt+3),h32,h311,h33,h312,h34,h313,h35,L"/>
    <w:basedOn w:val="Normal"/>
    <w:next w:val="Normal"/>
    <w:link w:val="Heading3Char"/>
    <w:uiPriority w:val="9"/>
    <w:unhideWhenUsed/>
    <w:qFormat/>
    <w:rsid w:val="00EC54BE"/>
    <w:pPr>
      <w:keepNext/>
      <w:keepLines/>
      <w:spacing w:before="40" w:after="0"/>
      <w:outlineLvl w:val="2"/>
    </w:pPr>
    <w:rPr>
      <w:rFonts w:asciiTheme="majorHAnsi" w:eastAsiaTheme="majorEastAsia" w:hAnsiTheme="majorHAnsi" w:cstheme="majorBidi"/>
      <w:color w:val="243F60" w:themeColor="accent1" w:themeShade="7F"/>
      <w:szCs w:val="24"/>
    </w:rPr>
  </w:style>
  <w:style w:type="paragraph" w:styleId="Heading4">
    <w:name w:val="heading 4"/>
    <w:aliases w:val="Sub-Minor,Project table,Propos,Bullet 1,Level 2 - a,Bullet 11,Bullet 12,Bullet 13,Bullet 14,Bullet 15,Bullet 16,h4,Schedules,4,H4,14,l4,141,h41,l41,41,142,h42,l42,h43,a.,Map Title,42,parapoint,¶,143,h44,l43,43,1411,h411,l411,411,1421,h421,n"/>
    <w:basedOn w:val="Normal"/>
    <w:next w:val="Normal"/>
    <w:link w:val="Heading4Char"/>
    <w:uiPriority w:val="99"/>
    <w:unhideWhenUsed/>
    <w:qFormat/>
    <w:rsid w:val="00EC54BE"/>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aliases w:val="Heading,Heading 5(unused),Level 3 - (i),Third Level Heading,h5,Response Type,Response Type1,Response Type2,Response Type3,Response Type4,Response Type5,Response Type6,Response Type7,Appendix A to X,Heading 5   Appendix A to X,H5,l5,Subheading"/>
    <w:basedOn w:val="Normal"/>
    <w:link w:val="Heading5Char"/>
    <w:uiPriority w:val="99"/>
    <w:qFormat/>
    <w:rsid w:val="00EC54BE"/>
    <w:pPr>
      <w:tabs>
        <w:tab w:val="num" w:pos="3600"/>
      </w:tabs>
      <w:spacing w:after="240" w:line="300" w:lineRule="auto"/>
      <w:ind w:left="3600" w:hanging="1152"/>
      <w:outlineLvl w:val="4"/>
    </w:pPr>
    <w:rPr>
      <w:rFonts w:ascii="Times New Roman" w:hAnsi="Times New Roman" w:cs="Times New Roman"/>
      <w:bCs w:val="0"/>
      <w:szCs w:val="24"/>
      <w:lang w:eastAsia="en-GB"/>
    </w:rPr>
  </w:style>
  <w:style w:type="paragraph" w:styleId="Heading6">
    <w:name w:val="heading 6"/>
    <w:aliases w:val="Heading 6(unused),Legal Level 1.,L1 PIP,Heading 6  Appendix Y &amp; Z,Lev 6,H6 DO NOT USE,Bullet list,PA Appendix,H6,H61,PR14,bullet2,Blank 2,Appendix,h6,H62,H63,H64,H65,H66,H67,H68,H69,H610,H611,H612,H613,H614,H615,H616,H617,H618,H619,H621,H631"/>
    <w:basedOn w:val="Normal"/>
    <w:link w:val="Heading6Char"/>
    <w:qFormat/>
    <w:rsid w:val="00EC54BE"/>
    <w:pPr>
      <w:tabs>
        <w:tab w:val="num" w:pos="5040"/>
      </w:tabs>
      <w:spacing w:after="240" w:line="300" w:lineRule="auto"/>
      <w:ind w:left="5040" w:hanging="1440"/>
      <w:outlineLvl w:val="5"/>
    </w:pPr>
    <w:rPr>
      <w:rFonts w:ascii="Times New Roman" w:hAnsi="Times New Roman" w:cs="Times New Roman"/>
      <w:bCs w:val="0"/>
      <w:szCs w:val="24"/>
      <w:lang w:eastAsia="en-GB"/>
    </w:rPr>
  </w:style>
  <w:style w:type="paragraph" w:styleId="Heading7">
    <w:name w:val="heading 7"/>
    <w:aliases w:val="Heading 7(unused),Legal Level 1.1.,L2 PIP,Lev 7,H7DO NOT USE,PA Appendix Major,Blank 3,Appendix Major,Heading 7 (Do Not Use)"/>
    <w:basedOn w:val="Normal"/>
    <w:link w:val="Heading7Char"/>
    <w:qFormat/>
    <w:rsid w:val="00EC54BE"/>
    <w:pPr>
      <w:tabs>
        <w:tab w:val="num" w:pos="6768"/>
      </w:tabs>
      <w:spacing w:after="240" w:line="300" w:lineRule="auto"/>
      <w:ind w:left="6768" w:hanging="1728"/>
      <w:outlineLvl w:val="6"/>
    </w:pPr>
    <w:rPr>
      <w:rFonts w:ascii="Times New Roman" w:hAnsi="Times New Roman" w:cs="Times New Roman"/>
      <w:bCs w:val="0"/>
      <w:szCs w:val="24"/>
      <w:lang w:eastAsia="en-GB"/>
    </w:rPr>
  </w:style>
  <w:style w:type="paragraph" w:styleId="Heading8">
    <w:name w:val="heading 8"/>
    <w:aliases w:val="Legal Level 1.1.1.,Lev 8,h8 DO NOT USE,PA Appendix Minor,Blank 4,Appendix Minor,h8,Heading 8 (Do Not Use)"/>
    <w:basedOn w:val="Normal"/>
    <w:next w:val="Normal"/>
    <w:link w:val="Heading8Char"/>
    <w:unhideWhenUsed/>
    <w:qFormat/>
    <w:rsid w:val="00EC54B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aliases w:val="Heading 9 (defunct),Legal Level 1.1.1.1.,Lev 9,h9 DO NOT USE,App Heading,Titre 10,App1,Blank 5,appendix,h9,Heading 9 (Do Not Use)"/>
    <w:basedOn w:val="Normal"/>
    <w:next w:val="Normal"/>
    <w:link w:val="Heading9Char"/>
    <w:qFormat/>
    <w:rsid w:val="00EC54BE"/>
    <w:pPr>
      <w:spacing w:after="240" w:line="300" w:lineRule="auto"/>
      <w:outlineLvl w:val="8"/>
    </w:pPr>
    <w:rPr>
      <w:rFonts w:ascii="Times New Roman" w:hAnsi="Times New Roman" w:cs="Times New Roman"/>
      <w:bCs w:val="0"/>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A MAJOR/BOLD Char,Schedheading Char,Heading 1(Report Only) Char,h1 chapter heading Char,Section Heading Char,H1 Char,Attribute Heading 1 Char,Roman 14 B Heading Char,Roman 14 B Heading1 Char,Roman 14 B Heading2 Char,1st level Char"/>
    <w:basedOn w:val="DefaultParagraphFont"/>
    <w:link w:val="Heading1"/>
    <w:rsid w:val="00E912C6"/>
    <w:rPr>
      <w:rFonts w:ascii="Calibri" w:eastAsia="Times New Roman" w:hAnsi="Calibri" w:cs="Arial"/>
      <w:b/>
      <w:bCs/>
      <w:color w:val="00A3E0"/>
      <w:sz w:val="32"/>
      <w:szCs w:val="20"/>
    </w:rPr>
  </w:style>
  <w:style w:type="character" w:customStyle="1" w:styleId="Heading2Char">
    <w:name w:val="Heading 2 Char"/>
    <w:aliases w:val="#2 Char,Reset numbering Char,Major heading Char"/>
    <w:basedOn w:val="DefaultParagraphFont"/>
    <w:link w:val="Heading2"/>
    <w:uiPriority w:val="99"/>
    <w:rsid w:val="00E912C6"/>
    <w:rPr>
      <w:rFonts w:ascii="Calibri" w:eastAsia="Times New Roman" w:hAnsi="Calibri" w:cs="Arial"/>
      <w:b/>
      <w:bCs/>
      <w:color w:val="981D97"/>
      <w:sz w:val="24"/>
      <w:szCs w:val="20"/>
    </w:rPr>
  </w:style>
  <w:style w:type="character" w:styleId="Hyperlink">
    <w:name w:val="Hyperlink"/>
    <w:basedOn w:val="DefaultParagraphFont"/>
    <w:unhideWhenUsed/>
    <w:rsid w:val="00E912C6"/>
    <w:rPr>
      <w:rFonts w:ascii="Times New Roman" w:hAnsi="Times New Roman" w:cs="Times New Roman" w:hint="default"/>
      <w:color w:val="0000FF"/>
      <w:u w:val="single"/>
    </w:rPr>
  </w:style>
  <w:style w:type="character" w:styleId="Strong">
    <w:name w:val="Strong"/>
    <w:basedOn w:val="DefaultParagraphFont"/>
    <w:uiPriority w:val="22"/>
    <w:qFormat/>
    <w:rsid w:val="00E912C6"/>
    <w:rPr>
      <w:rFonts w:ascii="Times New Roman" w:hAnsi="Times New Roman" w:cs="Times New Roman" w:hint="default"/>
      <w:b/>
      <w:bCs/>
    </w:rPr>
  </w:style>
  <w:style w:type="paragraph" w:styleId="TOC1">
    <w:name w:val="toc 1"/>
    <w:basedOn w:val="Normal"/>
    <w:next w:val="Normal"/>
    <w:autoRedefine/>
    <w:uiPriority w:val="39"/>
    <w:unhideWhenUsed/>
    <w:rsid w:val="00E912C6"/>
    <w:pPr>
      <w:spacing w:after="100"/>
    </w:pPr>
  </w:style>
  <w:style w:type="paragraph" w:styleId="TOC2">
    <w:name w:val="toc 2"/>
    <w:basedOn w:val="Normal"/>
    <w:next w:val="Normal"/>
    <w:autoRedefine/>
    <w:uiPriority w:val="39"/>
    <w:unhideWhenUsed/>
    <w:rsid w:val="00E912C6"/>
    <w:pPr>
      <w:spacing w:after="100"/>
      <w:ind w:left="240"/>
    </w:pPr>
  </w:style>
  <w:style w:type="paragraph" w:styleId="Title">
    <w:name w:val="Title"/>
    <w:basedOn w:val="Normal"/>
    <w:next w:val="Normal"/>
    <w:link w:val="TitleChar"/>
    <w:uiPriority w:val="10"/>
    <w:qFormat/>
    <w:rsid w:val="00E912C6"/>
    <w:pPr>
      <w:spacing w:before="360" w:after="60"/>
      <w:contextualSpacing/>
      <w:jc w:val="center"/>
    </w:pPr>
    <w:rPr>
      <w:rFonts w:eastAsiaTheme="majorEastAsia" w:cstheme="majorBidi"/>
      <w:b/>
      <w:bCs w:val="0"/>
      <w:caps/>
      <w:color w:val="FF0000"/>
      <w:spacing w:val="-20"/>
      <w:kern w:val="28"/>
      <w:sz w:val="56"/>
      <w:szCs w:val="52"/>
      <w:lang w:val="en-US"/>
    </w:rPr>
  </w:style>
  <w:style w:type="character" w:customStyle="1" w:styleId="TitleChar">
    <w:name w:val="Title Char"/>
    <w:basedOn w:val="DefaultParagraphFont"/>
    <w:link w:val="Title"/>
    <w:uiPriority w:val="10"/>
    <w:rsid w:val="00E912C6"/>
    <w:rPr>
      <w:rFonts w:ascii="Calibri" w:eastAsiaTheme="majorEastAsia" w:hAnsi="Calibri" w:cstheme="majorBidi"/>
      <w:b/>
      <w:caps/>
      <w:color w:val="FF0000"/>
      <w:spacing w:val="-20"/>
      <w:kern w:val="28"/>
      <w:sz w:val="56"/>
      <w:szCs w:val="52"/>
      <w:lang w:val="en-US"/>
    </w:rPr>
  </w:style>
  <w:style w:type="paragraph" w:styleId="ListParagraph">
    <w:name w:val="List Paragraph"/>
    <w:basedOn w:val="Normal"/>
    <w:uiPriority w:val="34"/>
    <w:qFormat/>
    <w:rsid w:val="00E912C6"/>
    <w:pPr>
      <w:ind w:left="720"/>
      <w:contextualSpacing/>
    </w:pPr>
  </w:style>
  <w:style w:type="paragraph" w:customStyle="1" w:styleId="TOCHeading1">
    <w:name w:val="TOC Heading 1"/>
    <w:basedOn w:val="TOCHeading"/>
    <w:rsid w:val="00E912C6"/>
    <w:pPr>
      <w:keepLines/>
      <w:spacing w:before="480" w:after="0"/>
    </w:pPr>
    <w:rPr>
      <w:bCs w:val="0"/>
      <w:color w:val="365F91" w:themeColor="accent1" w:themeShade="BF"/>
      <w:kern w:val="0"/>
      <w:sz w:val="28"/>
      <w:szCs w:val="28"/>
    </w:rPr>
  </w:style>
  <w:style w:type="paragraph" w:customStyle="1" w:styleId="AHeading1">
    <w:name w:val="A Heading 1"/>
    <w:basedOn w:val="Normal"/>
    <w:qFormat/>
    <w:rsid w:val="00E912C6"/>
    <w:pPr>
      <w:numPr>
        <w:numId w:val="2"/>
      </w:numPr>
      <w:ind w:left="357" w:hanging="357"/>
      <w:jc w:val="center"/>
      <w:outlineLvl w:val="0"/>
    </w:pPr>
    <w:rPr>
      <w:rFonts w:eastAsiaTheme="minorEastAsia" w:cstheme="minorBidi"/>
      <w:b/>
      <w:bCs w:val="0"/>
      <w:color w:val="00A3E0"/>
      <w:sz w:val="32"/>
      <w:szCs w:val="22"/>
      <w:lang w:val="en-US"/>
    </w:rPr>
  </w:style>
  <w:style w:type="paragraph" w:customStyle="1" w:styleId="AHeading2">
    <w:name w:val="A Heading 2"/>
    <w:basedOn w:val="Normal"/>
    <w:qFormat/>
    <w:rsid w:val="00E912C6"/>
    <w:pPr>
      <w:numPr>
        <w:ilvl w:val="1"/>
        <w:numId w:val="2"/>
      </w:numPr>
      <w:ind w:left="851" w:hanging="851"/>
      <w:outlineLvl w:val="1"/>
    </w:pPr>
    <w:rPr>
      <w:rFonts w:eastAsiaTheme="minorEastAsia" w:cstheme="minorBidi"/>
      <w:b/>
      <w:bCs w:val="0"/>
      <w:color w:val="981D97"/>
      <w:szCs w:val="22"/>
      <w:lang w:val="en-US"/>
    </w:rPr>
  </w:style>
  <w:style w:type="paragraph" w:customStyle="1" w:styleId="ANumberedText">
    <w:name w:val="A Numbered Text"/>
    <w:basedOn w:val="ListParagraph"/>
    <w:qFormat/>
    <w:rsid w:val="00E912C6"/>
    <w:pPr>
      <w:numPr>
        <w:ilvl w:val="2"/>
        <w:numId w:val="2"/>
      </w:numPr>
      <w:ind w:left="851" w:hanging="851"/>
      <w:contextualSpacing w:val="0"/>
    </w:pPr>
    <w:rPr>
      <w:rFonts w:eastAsiaTheme="minorEastAsia" w:cstheme="minorBidi"/>
      <w:bCs w:val="0"/>
      <w:szCs w:val="22"/>
      <w:lang w:val="en-US"/>
    </w:rPr>
  </w:style>
  <w:style w:type="paragraph" w:customStyle="1" w:styleId="ANumberedText2">
    <w:name w:val="A Numbered Text 2"/>
    <w:basedOn w:val="ANumberedText"/>
    <w:qFormat/>
    <w:rsid w:val="00E912C6"/>
    <w:pPr>
      <w:numPr>
        <w:ilvl w:val="3"/>
      </w:numPr>
      <w:snapToGrid w:val="0"/>
      <w:ind w:left="1843" w:hanging="992"/>
    </w:pPr>
  </w:style>
  <w:style w:type="table" w:styleId="TableGrid">
    <w:name w:val="Table Grid"/>
    <w:basedOn w:val="TableNormal"/>
    <w:uiPriority w:val="99"/>
    <w:rsid w:val="00E912C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semiHidden/>
    <w:unhideWhenUsed/>
    <w:qFormat/>
    <w:rsid w:val="00E912C6"/>
    <w:pPr>
      <w:numPr>
        <w:numId w:val="0"/>
      </w:numPr>
      <w:spacing w:before="240" w:after="60"/>
      <w:jc w:val="both"/>
      <w:outlineLvl w:val="9"/>
    </w:pPr>
    <w:rPr>
      <w:rFonts w:asciiTheme="majorHAnsi" w:eastAsiaTheme="majorEastAsia" w:hAnsiTheme="majorHAnsi" w:cstheme="majorBidi"/>
      <w:color w:val="auto"/>
      <w:kern w:val="32"/>
      <w:szCs w:val="32"/>
    </w:rPr>
  </w:style>
  <w:style w:type="paragraph" w:customStyle="1" w:styleId="AppendixHeading1">
    <w:name w:val="Appendix Heading 1"/>
    <w:basedOn w:val="Heading1"/>
    <w:rsid w:val="00E912C6"/>
    <w:pPr>
      <w:numPr>
        <w:numId w:val="7"/>
      </w:numPr>
    </w:pPr>
  </w:style>
  <w:style w:type="paragraph" w:styleId="BalloonText">
    <w:name w:val="Balloon Text"/>
    <w:basedOn w:val="Normal"/>
    <w:link w:val="BalloonTextChar"/>
    <w:semiHidden/>
    <w:unhideWhenUsed/>
    <w:rsid w:val="00B305F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5F6"/>
    <w:rPr>
      <w:rFonts w:ascii="Tahoma" w:eastAsia="Times New Roman" w:hAnsi="Tahoma" w:cs="Tahoma"/>
      <w:bCs/>
      <w:sz w:val="16"/>
      <w:szCs w:val="16"/>
    </w:rPr>
  </w:style>
  <w:style w:type="paragraph" w:styleId="Header">
    <w:name w:val="header"/>
    <w:basedOn w:val="Normal"/>
    <w:link w:val="HeaderChar"/>
    <w:unhideWhenUsed/>
    <w:rsid w:val="002F0220"/>
    <w:pPr>
      <w:tabs>
        <w:tab w:val="center" w:pos="4513"/>
        <w:tab w:val="right" w:pos="9026"/>
      </w:tabs>
      <w:spacing w:after="0"/>
    </w:pPr>
  </w:style>
  <w:style w:type="character" w:customStyle="1" w:styleId="HeaderChar">
    <w:name w:val="Header Char"/>
    <w:basedOn w:val="DefaultParagraphFont"/>
    <w:link w:val="Header"/>
    <w:rsid w:val="002F0220"/>
    <w:rPr>
      <w:rFonts w:ascii="Calibri" w:eastAsia="Times New Roman" w:hAnsi="Calibri" w:cs="Arial"/>
      <w:bCs/>
      <w:sz w:val="24"/>
      <w:szCs w:val="20"/>
    </w:rPr>
  </w:style>
  <w:style w:type="paragraph" w:styleId="Footer">
    <w:name w:val="footer"/>
    <w:basedOn w:val="Normal"/>
    <w:link w:val="FooterChar"/>
    <w:uiPriority w:val="99"/>
    <w:unhideWhenUsed/>
    <w:rsid w:val="002F0220"/>
    <w:pPr>
      <w:tabs>
        <w:tab w:val="center" w:pos="4513"/>
        <w:tab w:val="right" w:pos="9026"/>
      </w:tabs>
      <w:spacing w:after="0"/>
    </w:pPr>
  </w:style>
  <w:style w:type="character" w:customStyle="1" w:styleId="FooterChar">
    <w:name w:val="Footer Char"/>
    <w:basedOn w:val="DefaultParagraphFont"/>
    <w:link w:val="Footer"/>
    <w:uiPriority w:val="99"/>
    <w:rsid w:val="002F0220"/>
    <w:rPr>
      <w:rFonts w:ascii="Calibri" w:eastAsia="Times New Roman" w:hAnsi="Calibri" w:cs="Arial"/>
      <w:bCs/>
      <w:sz w:val="24"/>
      <w:szCs w:val="20"/>
    </w:rPr>
  </w:style>
  <w:style w:type="paragraph" w:customStyle="1" w:styleId="AIndentedText">
    <w:name w:val="A Indented Text"/>
    <w:basedOn w:val="Normal"/>
    <w:qFormat/>
    <w:rsid w:val="009A57C0"/>
    <w:pPr>
      <w:ind w:left="851"/>
    </w:pPr>
    <w:rPr>
      <w:rFonts w:eastAsiaTheme="minorEastAsia" w:cstheme="minorBidi"/>
      <w:bCs w:val="0"/>
      <w:szCs w:val="22"/>
      <w:lang w:val="en-US"/>
    </w:rPr>
  </w:style>
  <w:style w:type="character" w:customStyle="1" w:styleId="BodyTextChar1">
    <w:name w:val="Body Text Char1"/>
    <w:basedOn w:val="DefaultParagraphFont"/>
    <w:link w:val="BodyText"/>
    <w:uiPriority w:val="99"/>
    <w:rsid w:val="00C3663E"/>
    <w:rPr>
      <w:rFonts w:ascii="Arial" w:hAnsi="Arial" w:cs="Arial"/>
      <w:sz w:val="21"/>
      <w:szCs w:val="21"/>
      <w:shd w:val="clear" w:color="auto" w:fill="FFFFFF"/>
    </w:rPr>
  </w:style>
  <w:style w:type="paragraph" w:styleId="BodyText">
    <w:name w:val="Body Text"/>
    <w:basedOn w:val="Normal"/>
    <w:link w:val="BodyTextChar1"/>
    <w:rsid w:val="00C3663E"/>
    <w:pPr>
      <w:widowControl w:val="0"/>
      <w:shd w:val="clear" w:color="auto" w:fill="FFFFFF"/>
      <w:spacing w:before="240" w:line="326" w:lineRule="exact"/>
      <w:ind w:hanging="720"/>
    </w:pPr>
    <w:rPr>
      <w:rFonts w:ascii="Arial" w:eastAsiaTheme="minorHAnsi" w:hAnsi="Arial"/>
      <w:bCs w:val="0"/>
      <w:sz w:val="21"/>
      <w:szCs w:val="21"/>
    </w:rPr>
  </w:style>
  <w:style w:type="character" w:customStyle="1" w:styleId="BodyTextChar">
    <w:name w:val="Body Text Char"/>
    <w:basedOn w:val="DefaultParagraphFont"/>
    <w:uiPriority w:val="99"/>
    <w:semiHidden/>
    <w:rsid w:val="00C3663E"/>
    <w:rPr>
      <w:rFonts w:ascii="Calibri" w:eastAsia="Times New Roman" w:hAnsi="Calibri" w:cs="Arial"/>
      <w:bCs/>
      <w:sz w:val="24"/>
      <w:szCs w:val="20"/>
    </w:rPr>
  </w:style>
  <w:style w:type="character" w:customStyle="1" w:styleId="Heading40">
    <w:name w:val="Heading #4_"/>
    <w:basedOn w:val="DefaultParagraphFont"/>
    <w:link w:val="Heading41"/>
    <w:uiPriority w:val="99"/>
    <w:rsid w:val="00C3663E"/>
    <w:rPr>
      <w:rFonts w:ascii="Arial" w:hAnsi="Arial" w:cs="Arial"/>
      <w:b/>
      <w:bCs/>
      <w:sz w:val="21"/>
      <w:szCs w:val="21"/>
      <w:shd w:val="clear" w:color="auto" w:fill="FFFFFF"/>
    </w:rPr>
  </w:style>
  <w:style w:type="character" w:customStyle="1" w:styleId="Bodytext2">
    <w:name w:val="Body text (2)_"/>
    <w:basedOn w:val="DefaultParagraphFont"/>
    <w:link w:val="Bodytext21"/>
    <w:uiPriority w:val="99"/>
    <w:rsid w:val="00C3663E"/>
    <w:rPr>
      <w:rFonts w:ascii="Arial" w:hAnsi="Arial" w:cs="Arial"/>
      <w:b/>
      <w:bCs/>
      <w:sz w:val="26"/>
      <w:szCs w:val="26"/>
      <w:shd w:val="clear" w:color="auto" w:fill="FFFFFF"/>
    </w:rPr>
  </w:style>
  <w:style w:type="character" w:customStyle="1" w:styleId="Bodytext3">
    <w:name w:val="Body text (3)_"/>
    <w:basedOn w:val="DefaultParagraphFont"/>
    <w:link w:val="Bodytext31"/>
    <w:uiPriority w:val="99"/>
    <w:rsid w:val="00C3663E"/>
    <w:rPr>
      <w:rFonts w:ascii="Arial" w:hAnsi="Arial" w:cs="Arial"/>
      <w:i/>
      <w:iCs/>
      <w:sz w:val="21"/>
      <w:szCs w:val="21"/>
      <w:shd w:val="clear" w:color="auto" w:fill="FFFFFF"/>
    </w:rPr>
  </w:style>
  <w:style w:type="character" w:customStyle="1" w:styleId="Bodytext24">
    <w:name w:val="Body text (2)4"/>
    <w:basedOn w:val="Bodytext2"/>
    <w:uiPriority w:val="99"/>
    <w:rsid w:val="00C3663E"/>
    <w:rPr>
      <w:rFonts w:ascii="Arial" w:hAnsi="Arial" w:cs="Arial"/>
      <w:b/>
      <w:bCs/>
      <w:color w:val="00478B"/>
      <w:sz w:val="26"/>
      <w:szCs w:val="26"/>
      <w:u w:val="single"/>
      <w:shd w:val="clear" w:color="auto" w:fill="FFFFFF"/>
    </w:rPr>
  </w:style>
  <w:style w:type="character" w:customStyle="1" w:styleId="Tablecaption">
    <w:name w:val="Table caption_"/>
    <w:basedOn w:val="DefaultParagraphFont"/>
    <w:link w:val="Tablecaption0"/>
    <w:uiPriority w:val="99"/>
    <w:rsid w:val="00C3663E"/>
    <w:rPr>
      <w:rFonts w:ascii="Arial" w:hAnsi="Arial" w:cs="Arial"/>
      <w:sz w:val="21"/>
      <w:szCs w:val="21"/>
      <w:shd w:val="clear" w:color="auto" w:fill="FFFFFF"/>
    </w:rPr>
  </w:style>
  <w:style w:type="character" w:customStyle="1" w:styleId="Bodytext4">
    <w:name w:val="Body text (4)_"/>
    <w:basedOn w:val="DefaultParagraphFont"/>
    <w:link w:val="Bodytext40"/>
    <w:uiPriority w:val="99"/>
    <w:rsid w:val="00C3663E"/>
    <w:rPr>
      <w:rFonts w:ascii="Arial" w:hAnsi="Arial" w:cs="Arial"/>
      <w:b/>
      <w:bCs/>
      <w:sz w:val="21"/>
      <w:szCs w:val="21"/>
      <w:shd w:val="clear" w:color="auto" w:fill="FFFFFF"/>
    </w:rPr>
  </w:style>
  <w:style w:type="paragraph" w:customStyle="1" w:styleId="Heading41">
    <w:name w:val="Heading #41"/>
    <w:basedOn w:val="Normal"/>
    <w:link w:val="Heading40"/>
    <w:uiPriority w:val="99"/>
    <w:rsid w:val="00C3663E"/>
    <w:pPr>
      <w:widowControl w:val="0"/>
      <w:shd w:val="clear" w:color="auto" w:fill="FFFFFF"/>
      <w:spacing w:before="300" w:after="300" w:line="240" w:lineRule="atLeast"/>
      <w:ind w:hanging="720"/>
      <w:outlineLvl w:val="3"/>
    </w:pPr>
    <w:rPr>
      <w:rFonts w:ascii="Arial" w:eastAsiaTheme="minorHAnsi" w:hAnsi="Arial"/>
      <w:b/>
      <w:sz w:val="21"/>
      <w:szCs w:val="21"/>
    </w:rPr>
  </w:style>
  <w:style w:type="paragraph" w:customStyle="1" w:styleId="Bodytext21">
    <w:name w:val="Body text (2)1"/>
    <w:basedOn w:val="Normal"/>
    <w:link w:val="Bodytext2"/>
    <w:uiPriority w:val="99"/>
    <w:rsid w:val="00C3663E"/>
    <w:pPr>
      <w:widowControl w:val="0"/>
      <w:shd w:val="clear" w:color="auto" w:fill="FFFFFF"/>
      <w:spacing w:after="360" w:line="240" w:lineRule="atLeast"/>
    </w:pPr>
    <w:rPr>
      <w:rFonts w:ascii="Arial" w:eastAsiaTheme="minorHAnsi" w:hAnsi="Arial"/>
      <w:b/>
      <w:sz w:val="26"/>
      <w:szCs w:val="26"/>
    </w:rPr>
  </w:style>
  <w:style w:type="paragraph" w:customStyle="1" w:styleId="Bodytext31">
    <w:name w:val="Body text (3)1"/>
    <w:basedOn w:val="Normal"/>
    <w:link w:val="Bodytext3"/>
    <w:uiPriority w:val="99"/>
    <w:rsid w:val="00C3663E"/>
    <w:pPr>
      <w:widowControl w:val="0"/>
      <w:shd w:val="clear" w:color="auto" w:fill="FFFFFF"/>
      <w:spacing w:before="360" w:after="180" w:line="312" w:lineRule="exact"/>
    </w:pPr>
    <w:rPr>
      <w:rFonts w:ascii="Arial" w:eastAsiaTheme="minorHAnsi" w:hAnsi="Arial"/>
      <w:bCs w:val="0"/>
      <w:i/>
      <w:iCs/>
      <w:sz w:val="21"/>
      <w:szCs w:val="21"/>
    </w:rPr>
  </w:style>
  <w:style w:type="paragraph" w:customStyle="1" w:styleId="Tablecaption0">
    <w:name w:val="Table caption"/>
    <w:basedOn w:val="Normal"/>
    <w:link w:val="Tablecaption"/>
    <w:uiPriority w:val="99"/>
    <w:rsid w:val="00C3663E"/>
    <w:pPr>
      <w:widowControl w:val="0"/>
      <w:shd w:val="clear" w:color="auto" w:fill="FFFFFF"/>
      <w:spacing w:after="0" w:line="240" w:lineRule="atLeast"/>
      <w:jc w:val="left"/>
    </w:pPr>
    <w:rPr>
      <w:rFonts w:ascii="Arial" w:eastAsiaTheme="minorHAnsi" w:hAnsi="Arial"/>
      <w:bCs w:val="0"/>
      <w:sz w:val="21"/>
      <w:szCs w:val="21"/>
    </w:rPr>
  </w:style>
  <w:style w:type="paragraph" w:customStyle="1" w:styleId="Bodytext40">
    <w:name w:val="Body text (4)"/>
    <w:basedOn w:val="Normal"/>
    <w:link w:val="Bodytext4"/>
    <w:uiPriority w:val="99"/>
    <w:rsid w:val="00C3663E"/>
    <w:pPr>
      <w:widowControl w:val="0"/>
      <w:shd w:val="clear" w:color="auto" w:fill="FFFFFF"/>
      <w:spacing w:after="0" w:line="240" w:lineRule="atLeast"/>
      <w:jc w:val="center"/>
    </w:pPr>
    <w:rPr>
      <w:rFonts w:ascii="Arial" w:eastAsiaTheme="minorHAnsi" w:hAnsi="Arial"/>
      <w:b/>
      <w:sz w:val="21"/>
      <w:szCs w:val="21"/>
    </w:rPr>
  </w:style>
  <w:style w:type="character" w:styleId="FollowedHyperlink">
    <w:name w:val="FollowedHyperlink"/>
    <w:basedOn w:val="DefaultParagraphFont"/>
    <w:unhideWhenUsed/>
    <w:rsid w:val="00E56E75"/>
    <w:rPr>
      <w:color w:val="800080" w:themeColor="followedHyperlink"/>
      <w:u w:val="single"/>
    </w:rPr>
  </w:style>
  <w:style w:type="character" w:customStyle="1" w:styleId="Heading3Char">
    <w:name w:val="Heading 3 Char"/>
    <w:aliases w:val="H3 Char,Prophead 3 Char,h3 Char,HHHeading Char,Heading 31 Char,Heading 32 Char,Heading 33 Char,Heading 34 Char,Heading 35 Char,Heading 36 Char,H31 Char,H32 Char,H33 Char,H34 Char,H35 Char,H36 Char,3 Char,Numbered - 3 Char,HeadC Char"/>
    <w:basedOn w:val="DefaultParagraphFont"/>
    <w:link w:val="Heading3"/>
    <w:uiPriority w:val="9"/>
    <w:semiHidden/>
    <w:rsid w:val="00EC54BE"/>
    <w:rPr>
      <w:rFonts w:asciiTheme="majorHAnsi" w:eastAsiaTheme="majorEastAsia" w:hAnsiTheme="majorHAnsi" w:cstheme="majorBidi"/>
      <w:bCs/>
      <w:color w:val="243F60" w:themeColor="accent1" w:themeShade="7F"/>
      <w:sz w:val="24"/>
      <w:szCs w:val="24"/>
    </w:rPr>
  </w:style>
  <w:style w:type="character" w:customStyle="1" w:styleId="Heading4Char">
    <w:name w:val="Heading 4 Char"/>
    <w:aliases w:val="Sub-Minor Char,Project table Char,Propos Char,Bullet 1 Char,Level 2 - a Char,Bullet 11 Char,Bullet 12 Char,Bullet 13 Char,Bullet 14 Char,Bullet 15 Char,Bullet 16 Char,h4 Char,Schedules Char,4 Char,H4 Char,14 Char,l4 Char,141 Char,h41 Char"/>
    <w:basedOn w:val="DefaultParagraphFont"/>
    <w:link w:val="Heading4"/>
    <w:uiPriority w:val="9"/>
    <w:semiHidden/>
    <w:rsid w:val="00EC54BE"/>
    <w:rPr>
      <w:rFonts w:asciiTheme="majorHAnsi" w:eastAsiaTheme="majorEastAsia" w:hAnsiTheme="majorHAnsi" w:cstheme="majorBidi"/>
      <w:bCs/>
      <w:i/>
      <w:iCs/>
      <w:color w:val="365F91" w:themeColor="accent1" w:themeShade="BF"/>
      <w:sz w:val="24"/>
      <w:szCs w:val="20"/>
    </w:rPr>
  </w:style>
  <w:style w:type="character" w:customStyle="1" w:styleId="Heading8Char">
    <w:name w:val="Heading 8 Char"/>
    <w:aliases w:val="Legal Level 1.1.1. Char,Lev 8 Char,h8 DO NOT USE Char,PA Appendix Minor Char,Blank 4 Char,Appendix Minor Char,h8 Char,Heading 8 (Do Not Use) Char"/>
    <w:basedOn w:val="DefaultParagraphFont"/>
    <w:link w:val="Heading8"/>
    <w:uiPriority w:val="9"/>
    <w:semiHidden/>
    <w:rsid w:val="00EC54BE"/>
    <w:rPr>
      <w:rFonts w:asciiTheme="majorHAnsi" w:eastAsiaTheme="majorEastAsia" w:hAnsiTheme="majorHAnsi" w:cstheme="majorBidi"/>
      <w:bCs/>
      <w:color w:val="272727" w:themeColor="text1" w:themeTint="D8"/>
      <w:sz w:val="21"/>
      <w:szCs w:val="21"/>
    </w:rPr>
  </w:style>
  <w:style w:type="character" w:customStyle="1" w:styleId="Heading5Char">
    <w:name w:val="Heading 5 Char"/>
    <w:aliases w:val="Heading Char,Heading 5(unused) Char,Level 3 - (i) Char,Third Level Heading Char,h5 Char,Response Type Char,Response Type1 Char,Response Type2 Char,Response Type3 Char,Response Type4 Char,Response Type5 Char,Response Type6 Char,H5 Char"/>
    <w:basedOn w:val="DefaultParagraphFont"/>
    <w:link w:val="Heading5"/>
    <w:uiPriority w:val="99"/>
    <w:rsid w:val="00EC54BE"/>
    <w:rPr>
      <w:rFonts w:ascii="Times New Roman" w:eastAsia="Times New Roman" w:hAnsi="Times New Roman" w:cs="Times New Roman"/>
      <w:sz w:val="24"/>
      <w:szCs w:val="24"/>
      <w:lang w:eastAsia="en-GB"/>
    </w:rPr>
  </w:style>
  <w:style w:type="character" w:customStyle="1" w:styleId="Heading6Char">
    <w:name w:val="Heading 6 Char"/>
    <w:aliases w:val="Heading 6(unused) Char,Legal Level 1. Char,L1 PIP Char,Heading 6  Appendix Y &amp; Z Char,Lev 6 Char,H6 DO NOT USE Char,Bullet list Char,PA Appendix Char,H6 Char,H61 Char,PR14 Char,bullet2 Char,Blank 2 Char,Appendix Char,h6 Char,H62 Char"/>
    <w:basedOn w:val="DefaultParagraphFont"/>
    <w:link w:val="Heading6"/>
    <w:rsid w:val="00EC54BE"/>
    <w:rPr>
      <w:rFonts w:ascii="Times New Roman" w:eastAsia="Times New Roman" w:hAnsi="Times New Roman" w:cs="Times New Roman"/>
      <w:sz w:val="24"/>
      <w:szCs w:val="24"/>
      <w:lang w:eastAsia="en-GB"/>
    </w:rPr>
  </w:style>
  <w:style w:type="character" w:customStyle="1" w:styleId="Heading7Char">
    <w:name w:val="Heading 7 Char"/>
    <w:aliases w:val="Heading 7(unused) Char,Legal Level 1.1. Char,L2 PIP Char,Lev 7 Char,H7DO NOT USE Char,PA Appendix Major Char,Blank 3 Char,Appendix Major Char,Heading 7 (Do Not Use) Char"/>
    <w:basedOn w:val="DefaultParagraphFont"/>
    <w:link w:val="Heading7"/>
    <w:rsid w:val="00EC54BE"/>
    <w:rPr>
      <w:rFonts w:ascii="Times New Roman" w:eastAsia="Times New Roman" w:hAnsi="Times New Roman" w:cs="Times New Roman"/>
      <w:sz w:val="24"/>
      <w:szCs w:val="24"/>
      <w:lang w:eastAsia="en-GB"/>
    </w:rPr>
  </w:style>
  <w:style w:type="character" w:customStyle="1" w:styleId="Heading9Char">
    <w:name w:val="Heading 9 Char"/>
    <w:aliases w:val="Heading 9 (defunct) Char,Legal Level 1.1.1.1. Char,Lev 9 Char,h9 DO NOT USE Char,App Heading Char,Titre 10 Char,App1 Char,Blank 5 Char,appendix Char,h9 Char,Heading 9 (Do Not Use) Char"/>
    <w:basedOn w:val="DefaultParagraphFont"/>
    <w:link w:val="Heading9"/>
    <w:rsid w:val="00EC54BE"/>
    <w:rPr>
      <w:rFonts w:ascii="Times New Roman" w:eastAsia="Times New Roman" w:hAnsi="Times New Roman" w:cs="Times New Roman"/>
      <w:sz w:val="24"/>
      <w:szCs w:val="24"/>
      <w:lang w:eastAsia="en-GB"/>
    </w:rPr>
  </w:style>
  <w:style w:type="numbering" w:customStyle="1" w:styleId="NoList1">
    <w:name w:val="No List1"/>
    <w:next w:val="NoList"/>
    <w:semiHidden/>
    <w:rsid w:val="00EC54BE"/>
  </w:style>
  <w:style w:type="paragraph" w:styleId="BodyText20">
    <w:name w:val="Body Text 2"/>
    <w:basedOn w:val="Normal"/>
    <w:link w:val="BodyText2Char"/>
    <w:rsid w:val="00EC54BE"/>
    <w:pPr>
      <w:spacing w:after="0"/>
      <w:jc w:val="left"/>
    </w:pPr>
    <w:rPr>
      <w:rFonts w:ascii="Arial Narrow" w:hAnsi="Arial Narrow" w:cs="Times New Roman"/>
      <w:bCs w:val="0"/>
      <w:sz w:val="20"/>
      <w:lang w:eastAsia="en-GB"/>
    </w:rPr>
  </w:style>
  <w:style w:type="character" w:customStyle="1" w:styleId="BodyText2Char">
    <w:name w:val="Body Text 2 Char"/>
    <w:basedOn w:val="DefaultParagraphFont"/>
    <w:link w:val="BodyText20"/>
    <w:rsid w:val="00EC54BE"/>
    <w:rPr>
      <w:rFonts w:ascii="Arial Narrow" w:eastAsia="Times New Roman" w:hAnsi="Arial Narrow" w:cs="Times New Roman"/>
      <w:sz w:val="20"/>
      <w:szCs w:val="20"/>
      <w:lang w:eastAsia="en-GB"/>
    </w:rPr>
  </w:style>
  <w:style w:type="character" w:styleId="CommentReference">
    <w:name w:val="annotation reference"/>
    <w:uiPriority w:val="99"/>
    <w:rsid w:val="00EC54BE"/>
    <w:rPr>
      <w:sz w:val="16"/>
      <w:szCs w:val="16"/>
    </w:rPr>
  </w:style>
  <w:style w:type="paragraph" w:styleId="CommentText">
    <w:name w:val="annotation text"/>
    <w:basedOn w:val="Normal"/>
    <w:link w:val="CommentTextChar"/>
    <w:uiPriority w:val="99"/>
    <w:rsid w:val="00EC54BE"/>
    <w:pPr>
      <w:spacing w:after="0"/>
      <w:jc w:val="left"/>
    </w:pPr>
    <w:rPr>
      <w:rFonts w:ascii="Times New Roman" w:hAnsi="Times New Roman" w:cs="Times New Roman"/>
      <w:bCs w:val="0"/>
      <w:sz w:val="20"/>
      <w:lang w:eastAsia="en-GB"/>
    </w:rPr>
  </w:style>
  <w:style w:type="character" w:customStyle="1" w:styleId="CommentTextChar">
    <w:name w:val="Comment Text Char"/>
    <w:basedOn w:val="DefaultParagraphFont"/>
    <w:link w:val="CommentText"/>
    <w:uiPriority w:val="99"/>
    <w:rsid w:val="00EC54BE"/>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semiHidden/>
    <w:rsid w:val="00EC54BE"/>
    <w:rPr>
      <w:b/>
      <w:bCs/>
    </w:rPr>
  </w:style>
  <w:style w:type="character" w:customStyle="1" w:styleId="CommentSubjectChar">
    <w:name w:val="Comment Subject Char"/>
    <w:basedOn w:val="CommentTextChar"/>
    <w:link w:val="CommentSubject"/>
    <w:semiHidden/>
    <w:rsid w:val="00EC54BE"/>
    <w:rPr>
      <w:rFonts w:ascii="Times New Roman" w:eastAsia="Times New Roman" w:hAnsi="Times New Roman" w:cs="Times New Roman"/>
      <w:b/>
      <w:bCs/>
      <w:sz w:val="20"/>
      <w:szCs w:val="20"/>
      <w:lang w:eastAsia="en-GB"/>
    </w:rPr>
  </w:style>
  <w:style w:type="paragraph" w:customStyle="1" w:styleId="AlphaList">
    <w:name w:val="Alpha List"/>
    <w:rsid w:val="00EC54BE"/>
    <w:pPr>
      <w:numPr>
        <w:numId w:val="8"/>
      </w:numPr>
      <w:spacing w:after="0" w:line="240" w:lineRule="auto"/>
      <w:ind w:left="1440"/>
      <w:jc w:val="both"/>
    </w:pPr>
    <w:rPr>
      <w:rFonts w:ascii="Times New Roman" w:eastAsia="Times New Roman" w:hAnsi="Times New Roman" w:cs="Times New Roman"/>
      <w:noProof/>
      <w:sz w:val="24"/>
      <w:szCs w:val="24"/>
      <w:lang w:val="en-US"/>
    </w:rPr>
  </w:style>
  <w:style w:type="paragraph" w:customStyle="1" w:styleId="DefinitionPhrase">
    <w:name w:val="Definition Phrase"/>
    <w:basedOn w:val="Normal"/>
    <w:next w:val="Definitions"/>
    <w:rsid w:val="00EC54BE"/>
    <w:pPr>
      <w:keepNext/>
      <w:spacing w:after="0" w:line="300" w:lineRule="auto"/>
      <w:ind w:left="720"/>
      <w:jc w:val="left"/>
    </w:pPr>
    <w:rPr>
      <w:rFonts w:ascii="Times New Roman Bold" w:hAnsi="Times New Roman Bold" w:cs="Times New Roman Bold"/>
      <w:b/>
      <w:szCs w:val="24"/>
      <w:lang w:eastAsia="en-GB"/>
    </w:rPr>
  </w:style>
  <w:style w:type="paragraph" w:customStyle="1" w:styleId="Definitions">
    <w:name w:val="Definitions"/>
    <w:basedOn w:val="Normal"/>
    <w:next w:val="DefinitionPhrase"/>
    <w:rsid w:val="00EC54BE"/>
    <w:pPr>
      <w:spacing w:after="60" w:line="300" w:lineRule="auto"/>
      <w:ind w:left="720"/>
    </w:pPr>
    <w:rPr>
      <w:rFonts w:ascii="Times New Roman" w:hAnsi="Times New Roman" w:cs="Times New Roman"/>
      <w:bCs w:val="0"/>
      <w:szCs w:val="24"/>
      <w:lang w:eastAsia="en-GB"/>
    </w:rPr>
  </w:style>
  <w:style w:type="paragraph" w:customStyle="1" w:styleId="MarginText">
    <w:name w:val="Margin Text"/>
    <w:basedOn w:val="BodyText"/>
    <w:rsid w:val="00EC54BE"/>
    <w:pPr>
      <w:widowControl/>
      <w:shd w:val="clear" w:color="auto" w:fill="auto"/>
      <w:overflowPunct w:val="0"/>
      <w:autoSpaceDE w:val="0"/>
      <w:autoSpaceDN w:val="0"/>
      <w:adjustRightInd w:val="0"/>
      <w:spacing w:before="0" w:after="240" w:line="360" w:lineRule="auto"/>
      <w:ind w:firstLine="0"/>
      <w:textAlignment w:val="baseline"/>
    </w:pPr>
    <w:rPr>
      <w:rFonts w:ascii="Times New Roman" w:eastAsia="Times New Roman" w:hAnsi="Times New Roman" w:cs="Times New Roman"/>
      <w:sz w:val="22"/>
      <w:szCs w:val="20"/>
    </w:rPr>
  </w:style>
  <w:style w:type="paragraph" w:customStyle="1" w:styleId="Conditionhead">
    <w:name w:val="Condition head"/>
    <w:basedOn w:val="Normal"/>
    <w:rsid w:val="00EC54BE"/>
    <w:pPr>
      <w:tabs>
        <w:tab w:val="left" w:pos="-720"/>
      </w:tabs>
      <w:suppressAutoHyphens/>
      <w:spacing w:after="0" w:line="360" w:lineRule="auto"/>
    </w:pPr>
    <w:rPr>
      <w:rFonts w:ascii="Times New Roman" w:hAnsi="Times New Roman" w:cs="Times New Roman"/>
      <w:b/>
      <w:szCs w:val="24"/>
    </w:rPr>
  </w:style>
  <w:style w:type="paragraph" w:styleId="FootnoteText">
    <w:name w:val="footnote text"/>
    <w:basedOn w:val="Normal"/>
    <w:link w:val="FootnoteTextChar"/>
    <w:semiHidden/>
    <w:rsid w:val="00EC54BE"/>
    <w:pPr>
      <w:spacing w:after="0"/>
      <w:jc w:val="left"/>
    </w:pPr>
    <w:rPr>
      <w:rFonts w:ascii="Times New Roman" w:hAnsi="Times New Roman" w:cs="Times New Roman"/>
      <w:bCs w:val="0"/>
      <w:sz w:val="20"/>
      <w:lang w:eastAsia="en-GB"/>
    </w:rPr>
  </w:style>
  <w:style w:type="character" w:customStyle="1" w:styleId="FootnoteTextChar">
    <w:name w:val="Footnote Text Char"/>
    <w:basedOn w:val="DefaultParagraphFont"/>
    <w:link w:val="FootnoteText"/>
    <w:semiHidden/>
    <w:rsid w:val="00EC54BE"/>
    <w:rPr>
      <w:rFonts w:ascii="Times New Roman" w:eastAsia="Times New Roman" w:hAnsi="Times New Roman" w:cs="Times New Roman"/>
      <w:sz w:val="20"/>
      <w:szCs w:val="20"/>
      <w:lang w:eastAsia="en-GB"/>
    </w:rPr>
  </w:style>
  <w:style w:type="character" w:styleId="FootnoteReference">
    <w:name w:val="footnote reference"/>
    <w:semiHidden/>
    <w:rsid w:val="00EC54BE"/>
    <w:rPr>
      <w:vertAlign w:val="superscript"/>
    </w:rPr>
  </w:style>
  <w:style w:type="table" w:customStyle="1" w:styleId="TableGrid1">
    <w:name w:val="Table Grid1"/>
    <w:basedOn w:val="TableNormal"/>
    <w:next w:val="TableGrid"/>
    <w:uiPriority w:val="59"/>
    <w:rsid w:val="00EC54BE"/>
    <w:pPr>
      <w:spacing w:after="0" w:line="240" w:lineRule="auto"/>
    </w:pPr>
    <w:rPr>
      <w:rFonts w:ascii="Times New Roman" w:eastAsia="Times New Roman"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ocumentMap">
    <w:name w:val="Document Map"/>
    <w:basedOn w:val="Normal"/>
    <w:link w:val="DocumentMapChar"/>
    <w:uiPriority w:val="99"/>
    <w:semiHidden/>
    <w:unhideWhenUsed/>
    <w:rsid w:val="00EC54BE"/>
    <w:pPr>
      <w:spacing w:after="0"/>
      <w:jc w:val="left"/>
    </w:pPr>
    <w:rPr>
      <w:rFonts w:ascii="Tahoma" w:hAnsi="Tahoma" w:cs="Tahoma"/>
      <w:bCs w:val="0"/>
      <w:sz w:val="16"/>
      <w:szCs w:val="16"/>
      <w:lang w:eastAsia="en-GB"/>
    </w:rPr>
  </w:style>
  <w:style w:type="character" w:customStyle="1" w:styleId="DocumentMapChar">
    <w:name w:val="Document Map Char"/>
    <w:basedOn w:val="DefaultParagraphFont"/>
    <w:link w:val="DocumentMap"/>
    <w:uiPriority w:val="99"/>
    <w:semiHidden/>
    <w:rsid w:val="00EC54BE"/>
    <w:rPr>
      <w:rFonts w:ascii="Tahoma" w:eastAsia="Times New Roman" w:hAnsi="Tahoma" w:cs="Tahoma"/>
      <w:sz w:val="16"/>
      <w:szCs w:val="16"/>
      <w:lang w:eastAsia="en-GB"/>
    </w:rPr>
  </w:style>
  <w:style w:type="paragraph" w:styleId="BodyTextIndent3">
    <w:name w:val="Body Text Indent 3"/>
    <w:basedOn w:val="Normal"/>
    <w:link w:val="BodyTextIndent3Char"/>
    <w:rsid w:val="00EC54BE"/>
    <w:pPr>
      <w:ind w:left="283"/>
      <w:jc w:val="left"/>
    </w:pPr>
    <w:rPr>
      <w:rFonts w:ascii="CG Times" w:hAnsi="CG Times" w:cs="Times New Roman"/>
      <w:bCs w:val="0"/>
      <w:sz w:val="16"/>
      <w:szCs w:val="16"/>
    </w:rPr>
  </w:style>
  <w:style w:type="character" w:customStyle="1" w:styleId="BodyTextIndent3Char">
    <w:name w:val="Body Text Indent 3 Char"/>
    <w:basedOn w:val="DefaultParagraphFont"/>
    <w:link w:val="BodyTextIndent3"/>
    <w:rsid w:val="00EC54BE"/>
    <w:rPr>
      <w:rFonts w:ascii="CG Times" w:eastAsia="Times New Roman" w:hAnsi="CG Times" w:cs="Times New Roman"/>
      <w:sz w:val="16"/>
      <w:szCs w:val="16"/>
    </w:rPr>
  </w:style>
  <w:style w:type="paragraph" w:customStyle="1" w:styleId="XExecution">
    <w:name w:val="X Execution"/>
    <w:basedOn w:val="Normal"/>
    <w:rsid w:val="00EC54BE"/>
    <w:pPr>
      <w:tabs>
        <w:tab w:val="left" w:pos="0"/>
        <w:tab w:val="left" w:pos="3544"/>
      </w:tabs>
      <w:spacing w:before="480" w:after="0"/>
      <w:ind w:right="459"/>
      <w:jc w:val="left"/>
    </w:pPr>
    <w:rPr>
      <w:rFonts w:ascii="Times New Roman" w:hAnsi="Times New Roman" w:cs="Times New Roman"/>
      <w:bCs w:val="0"/>
      <w:color w:val="000000"/>
      <w:szCs w:val="24"/>
    </w:rPr>
  </w:style>
  <w:style w:type="character" w:customStyle="1" w:styleId="Defterm">
    <w:name w:val="Defterm"/>
    <w:rsid w:val="00EC54BE"/>
    <w:rPr>
      <w:b/>
      <w:color w:val="000000"/>
      <w:sz w:val="22"/>
    </w:rPr>
  </w:style>
  <w:style w:type="paragraph" w:customStyle="1" w:styleId="prjheadb">
    <w:name w:val="prj_head_b"/>
    <w:basedOn w:val="Normal"/>
    <w:rsid w:val="00EC54BE"/>
    <w:pPr>
      <w:spacing w:after="80"/>
      <w:jc w:val="center"/>
    </w:pPr>
    <w:rPr>
      <w:rFonts w:ascii="Verdana" w:hAnsi="Verdana" w:cs="Times New Roman"/>
      <w:b/>
      <w:bCs w:val="0"/>
      <w:sz w:val="28"/>
      <w:u w:val="single"/>
      <w:lang w:val="en-US" w:eastAsia="en-GB"/>
    </w:rPr>
  </w:style>
  <w:style w:type="numbering" w:styleId="111111">
    <w:name w:val="Outline List 2"/>
    <w:basedOn w:val="NoList"/>
    <w:rsid w:val="00EC54BE"/>
    <w:pPr>
      <w:numPr>
        <w:numId w:val="11"/>
      </w:numPr>
    </w:pPr>
  </w:style>
  <w:style w:type="paragraph" w:customStyle="1" w:styleId="ABackground">
    <w:name w:val="(A) Background"/>
    <w:basedOn w:val="Normal"/>
    <w:rsid w:val="00EC54BE"/>
    <w:pPr>
      <w:numPr>
        <w:numId w:val="12"/>
      </w:numPr>
      <w:spacing w:before="120" w:line="300" w:lineRule="atLeast"/>
    </w:pPr>
    <w:rPr>
      <w:rFonts w:ascii="Times New Roman" w:hAnsi="Times New Roman" w:cs="Times New Roman"/>
      <w:bCs w:val="0"/>
      <w:sz w:val="22"/>
    </w:rPr>
  </w:style>
  <w:style w:type="paragraph" w:customStyle="1" w:styleId="BackSubClause">
    <w:name w:val="BackSubClause"/>
    <w:basedOn w:val="Normal"/>
    <w:rsid w:val="00EC54BE"/>
    <w:pPr>
      <w:numPr>
        <w:ilvl w:val="1"/>
        <w:numId w:val="12"/>
      </w:numPr>
      <w:spacing w:after="0" w:line="300" w:lineRule="atLeast"/>
    </w:pPr>
    <w:rPr>
      <w:rFonts w:ascii="Times New Roman" w:hAnsi="Times New Roman" w:cs="Times New Roman"/>
      <w:bCs w:val="0"/>
      <w:sz w:val="22"/>
    </w:rPr>
  </w:style>
  <w:style w:type="paragraph" w:customStyle="1" w:styleId="Level2">
    <w:name w:val="Level 2"/>
    <w:basedOn w:val="Normal"/>
    <w:rsid w:val="00EC54BE"/>
    <w:pPr>
      <w:numPr>
        <w:ilvl w:val="1"/>
        <w:numId w:val="3"/>
      </w:numPr>
      <w:spacing w:after="240" w:line="360" w:lineRule="auto"/>
    </w:pPr>
    <w:rPr>
      <w:rFonts w:ascii="Arial" w:hAnsi="Arial" w:cs="Times New Roman"/>
      <w:bCs w:val="0"/>
      <w:szCs w:val="24"/>
    </w:rPr>
  </w:style>
  <w:style w:type="paragraph" w:customStyle="1" w:styleId="Level3">
    <w:name w:val="Level 3"/>
    <w:basedOn w:val="Normal"/>
    <w:link w:val="Level3Char"/>
    <w:rsid w:val="00EC54BE"/>
    <w:pPr>
      <w:numPr>
        <w:ilvl w:val="2"/>
        <w:numId w:val="10"/>
      </w:numPr>
      <w:spacing w:after="240" w:line="360" w:lineRule="auto"/>
    </w:pPr>
    <w:rPr>
      <w:rFonts w:ascii="Arial" w:hAnsi="Arial" w:cs="Times New Roman"/>
      <w:bCs w:val="0"/>
      <w:szCs w:val="24"/>
    </w:rPr>
  </w:style>
  <w:style w:type="character" w:customStyle="1" w:styleId="Level3Char">
    <w:name w:val="Level 3 Char"/>
    <w:link w:val="Level3"/>
    <w:rsid w:val="00EC54BE"/>
    <w:rPr>
      <w:rFonts w:ascii="Arial" w:eastAsia="Times New Roman" w:hAnsi="Arial" w:cs="Times New Roman"/>
      <w:sz w:val="24"/>
      <w:szCs w:val="24"/>
    </w:rPr>
  </w:style>
  <w:style w:type="paragraph" w:customStyle="1" w:styleId="Indent">
    <w:name w:val="Indent"/>
    <w:basedOn w:val="Normal"/>
    <w:link w:val="IndentChar"/>
    <w:rsid w:val="00EC54BE"/>
    <w:pPr>
      <w:numPr>
        <w:ilvl w:val="1"/>
        <w:numId w:val="13"/>
      </w:numPr>
      <w:tabs>
        <w:tab w:val="clear" w:pos="720"/>
      </w:tabs>
      <w:spacing w:after="240" w:line="360" w:lineRule="auto"/>
      <w:ind w:firstLine="0"/>
    </w:pPr>
    <w:rPr>
      <w:rFonts w:ascii="Arial" w:hAnsi="Arial" w:cs="Times New Roman"/>
      <w:bCs w:val="0"/>
      <w:szCs w:val="24"/>
    </w:rPr>
  </w:style>
  <w:style w:type="character" w:customStyle="1" w:styleId="IndentChar">
    <w:name w:val="Indent Char"/>
    <w:link w:val="Indent"/>
    <w:rsid w:val="00EC54BE"/>
    <w:rPr>
      <w:rFonts w:ascii="Arial" w:eastAsia="Times New Roman" w:hAnsi="Arial" w:cs="Times New Roman"/>
      <w:sz w:val="24"/>
      <w:szCs w:val="24"/>
    </w:rPr>
  </w:style>
  <w:style w:type="character" w:customStyle="1" w:styleId="Level4Char">
    <w:name w:val="Level 4 Char"/>
    <w:basedOn w:val="Level3Char"/>
    <w:rsid w:val="00EC54BE"/>
    <w:rPr>
      <w:rFonts w:ascii="Arial" w:eastAsia="Times New Roman" w:hAnsi="Arial" w:cs="Times New Roman"/>
      <w:sz w:val="24"/>
      <w:szCs w:val="24"/>
    </w:rPr>
  </w:style>
  <w:style w:type="paragraph" w:styleId="BodyTextIndent">
    <w:name w:val="Body Text Indent"/>
    <w:basedOn w:val="Normal"/>
    <w:link w:val="BodyTextIndentChar"/>
    <w:rsid w:val="00EC54BE"/>
    <w:pPr>
      <w:ind w:left="283"/>
      <w:jc w:val="left"/>
    </w:pPr>
    <w:rPr>
      <w:rFonts w:ascii="Times New Roman" w:hAnsi="Times New Roman" w:cs="Times New Roman"/>
      <w:bCs w:val="0"/>
      <w:szCs w:val="24"/>
      <w:lang w:eastAsia="en-GB"/>
    </w:rPr>
  </w:style>
  <w:style w:type="character" w:customStyle="1" w:styleId="BodyTextIndentChar">
    <w:name w:val="Body Text Indent Char"/>
    <w:basedOn w:val="DefaultParagraphFont"/>
    <w:link w:val="BodyTextIndent"/>
    <w:rsid w:val="00EC54BE"/>
    <w:rPr>
      <w:rFonts w:ascii="Times New Roman" w:eastAsia="Times New Roman" w:hAnsi="Times New Roman" w:cs="Times New Roman"/>
      <w:sz w:val="24"/>
      <w:szCs w:val="24"/>
      <w:lang w:eastAsia="en-GB"/>
    </w:rPr>
  </w:style>
  <w:style w:type="paragraph" w:styleId="BodyText30">
    <w:name w:val="Body Text 3"/>
    <w:basedOn w:val="Normal"/>
    <w:link w:val="BodyText3Char"/>
    <w:uiPriority w:val="99"/>
    <w:rsid w:val="00EC54BE"/>
    <w:pPr>
      <w:jc w:val="left"/>
    </w:pPr>
    <w:rPr>
      <w:rFonts w:ascii="Times New Roman" w:hAnsi="Times New Roman" w:cs="Times New Roman"/>
      <w:bCs w:val="0"/>
      <w:sz w:val="16"/>
      <w:szCs w:val="16"/>
      <w:lang w:eastAsia="en-GB"/>
    </w:rPr>
  </w:style>
  <w:style w:type="character" w:customStyle="1" w:styleId="BodyText3Char">
    <w:name w:val="Body Text 3 Char"/>
    <w:basedOn w:val="DefaultParagraphFont"/>
    <w:link w:val="BodyText30"/>
    <w:uiPriority w:val="99"/>
    <w:rsid w:val="00EC54BE"/>
    <w:rPr>
      <w:rFonts w:ascii="Times New Roman" w:eastAsia="Times New Roman" w:hAnsi="Times New Roman" w:cs="Times New Roman"/>
      <w:sz w:val="16"/>
      <w:szCs w:val="16"/>
      <w:lang w:eastAsia="en-GB"/>
    </w:rPr>
  </w:style>
  <w:style w:type="paragraph" w:styleId="BodyTextIndent2">
    <w:name w:val="Body Text Indent 2"/>
    <w:basedOn w:val="Normal"/>
    <w:link w:val="BodyTextIndent2Char"/>
    <w:rsid w:val="00EC54BE"/>
    <w:pPr>
      <w:spacing w:line="480" w:lineRule="auto"/>
      <w:ind w:left="283"/>
      <w:jc w:val="left"/>
    </w:pPr>
    <w:rPr>
      <w:rFonts w:ascii="Times New Roman" w:hAnsi="Times New Roman" w:cs="Times New Roman"/>
      <w:bCs w:val="0"/>
      <w:szCs w:val="24"/>
      <w:lang w:eastAsia="en-GB"/>
    </w:rPr>
  </w:style>
  <w:style w:type="character" w:customStyle="1" w:styleId="BodyTextIndent2Char">
    <w:name w:val="Body Text Indent 2 Char"/>
    <w:basedOn w:val="DefaultParagraphFont"/>
    <w:link w:val="BodyTextIndent2"/>
    <w:rsid w:val="00EC54BE"/>
    <w:rPr>
      <w:rFonts w:ascii="Times New Roman" w:eastAsia="Times New Roman" w:hAnsi="Times New Roman" w:cs="Times New Roman"/>
      <w:sz w:val="24"/>
      <w:szCs w:val="24"/>
      <w:lang w:eastAsia="en-GB"/>
    </w:rPr>
  </w:style>
  <w:style w:type="paragraph" w:customStyle="1" w:styleId="Default">
    <w:name w:val="Default"/>
    <w:rsid w:val="00EC54BE"/>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BBLegal2">
    <w:name w:val="B&amp;B Legal 2"/>
    <w:basedOn w:val="Normal"/>
    <w:uiPriority w:val="99"/>
    <w:rsid w:val="00EC54BE"/>
    <w:pPr>
      <w:tabs>
        <w:tab w:val="num" w:pos="720"/>
      </w:tabs>
      <w:spacing w:after="0"/>
      <w:ind w:left="720" w:hanging="720"/>
      <w:jc w:val="left"/>
      <w:outlineLvl w:val="1"/>
    </w:pPr>
    <w:rPr>
      <w:rFonts w:ascii="Trebuchet MS" w:hAnsi="Trebuchet MS" w:cs="Times New Roman"/>
      <w:bCs w:val="0"/>
      <w:lang w:val="en-US"/>
    </w:rPr>
  </w:style>
  <w:style w:type="paragraph" w:customStyle="1" w:styleId="Numpara">
    <w:name w:val="Numpara"/>
    <w:basedOn w:val="Normal"/>
    <w:rsid w:val="00EC54BE"/>
    <w:pPr>
      <w:numPr>
        <w:numId w:val="14"/>
      </w:numPr>
      <w:spacing w:before="40"/>
      <w:ind w:left="340"/>
      <w:jc w:val="left"/>
    </w:pPr>
    <w:rPr>
      <w:rFonts w:ascii="Arial" w:hAnsi="Arial" w:cs="Times New Roman"/>
      <w:bCs w:val="0"/>
      <w:szCs w:val="24"/>
    </w:rPr>
  </w:style>
  <w:style w:type="paragraph" w:customStyle="1" w:styleId="HeaderBase">
    <w:name w:val="Header Base"/>
    <w:basedOn w:val="Normal"/>
    <w:rsid w:val="00EC54BE"/>
    <w:pPr>
      <w:keepLines/>
      <w:tabs>
        <w:tab w:val="center" w:pos="4320"/>
        <w:tab w:val="right" w:pos="8640"/>
      </w:tabs>
      <w:spacing w:after="0"/>
      <w:jc w:val="left"/>
    </w:pPr>
    <w:rPr>
      <w:rFonts w:ascii="Arial" w:hAnsi="Arial" w:cs="Times New Roman"/>
      <w:bCs w:val="0"/>
      <w:spacing w:val="-4"/>
      <w:sz w:val="20"/>
      <w:lang w:val="en-US"/>
    </w:rPr>
  </w:style>
  <w:style w:type="character" w:customStyle="1" w:styleId="tgc">
    <w:name w:val="_tgc"/>
    <w:rsid w:val="00EC54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3476922">
      <w:bodyDiv w:val="1"/>
      <w:marLeft w:val="0"/>
      <w:marRight w:val="0"/>
      <w:marTop w:val="0"/>
      <w:marBottom w:val="0"/>
      <w:divBdr>
        <w:top w:val="none" w:sz="0" w:space="0" w:color="auto"/>
        <w:left w:val="none" w:sz="0" w:space="0" w:color="auto"/>
        <w:bottom w:val="none" w:sz="0" w:space="0" w:color="auto"/>
        <w:right w:val="none" w:sz="0" w:space="0" w:color="auto"/>
      </w:divBdr>
    </w:div>
    <w:div w:id="796873650">
      <w:bodyDiv w:val="1"/>
      <w:marLeft w:val="0"/>
      <w:marRight w:val="0"/>
      <w:marTop w:val="0"/>
      <w:marBottom w:val="0"/>
      <w:divBdr>
        <w:top w:val="none" w:sz="0" w:space="0" w:color="auto"/>
        <w:left w:val="none" w:sz="0" w:space="0" w:color="auto"/>
        <w:bottom w:val="none" w:sz="0" w:space="0" w:color="auto"/>
        <w:right w:val="none" w:sz="0" w:space="0" w:color="auto"/>
      </w:divBdr>
    </w:div>
    <w:div w:id="1160343010">
      <w:bodyDiv w:val="1"/>
      <w:marLeft w:val="0"/>
      <w:marRight w:val="0"/>
      <w:marTop w:val="0"/>
      <w:marBottom w:val="0"/>
      <w:divBdr>
        <w:top w:val="none" w:sz="0" w:space="0" w:color="auto"/>
        <w:left w:val="none" w:sz="0" w:space="0" w:color="auto"/>
        <w:bottom w:val="none" w:sz="0" w:space="0" w:color="auto"/>
        <w:right w:val="none" w:sz="0" w:space="0" w:color="auto"/>
      </w:divBdr>
    </w:div>
    <w:div w:id="1420634847">
      <w:bodyDiv w:val="1"/>
      <w:marLeft w:val="0"/>
      <w:marRight w:val="0"/>
      <w:marTop w:val="0"/>
      <w:marBottom w:val="0"/>
      <w:divBdr>
        <w:top w:val="none" w:sz="0" w:space="0" w:color="auto"/>
        <w:left w:val="none" w:sz="0" w:space="0" w:color="auto"/>
        <w:bottom w:val="none" w:sz="0" w:space="0" w:color="auto"/>
        <w:right w:val="none" w:sz="0" w:space="0" w:color="auto"/>
      </w:divBdr>
    </w:div>
    <w:div w:id="1650401910">
      <w:bodyDiv w:val="1"/>
      <w:marLeft w:val="0"/>
      <w:marRight w:val="0"/>
      <w:marTop w:val="0"/>
      <w:marBottom w:val="0"/>
      <w:divBdr>
        <w:top w:val="none" w:sz="0" w:space="0" w:color="auto"/>
        <w:left w:val="none" w:sz="0" w:space="0" w:color="auto"/>
        <w:bottom w:val="none" w:sz="0" w:space="0" w:color="auto"/>
        <w:right w:val="none" w:sz="0" w:space="0" w:color="auto"/>
      </w:divBdr>
    </w:div>
    <w:div w:id="1679379564">
      <w:bodyDiv w:val="1"/>
      <w:marLeft w:val="0"/>
      <w:marRight w:val="0"/>
      <w:marTop w:val="0"/>
      <w:marBottom w:val="0"/>
      <w:divBdr>
        <w:top w:val="none" w:sz="0" w:space="0" w:color="auto"/>
        <w:left w:val="none" w:sz="0" w:space="0" w:color="auto"/>
        <w:bottom w:val="none" w:sz="0" w:space="0" w:color="auto"/>
        <w:right w:val="none" w:sz="0" w:space="0" w:color="auto"/>
      </w:divBdr>
    </w:div>
    <w:div w:id="1689333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header" Target="header1.xml"/><Relationship Id="rId26" Type="http://schemas.openxmlformats.org/officeDocument/2006/relationships/hyperlink" Target="https://modernslaveryhelpline.org/report" TargetMode="External"/><Relationship Id="rId3" Type="http://schemas.openxmlformats.org/officeDocument/2006/relationships/customXml" Target="../customXml/item3.xml"/><Relationship Id="rId21" Type="http://schemas.openxmlformats.org/officeDocument/2006/relationships/hyperlink" Target="https://www.gov.uk/guidance/national-planning-policy-framework/5-delivering-a-sufficient-supply-of-home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hyperlink" Target="https://cambridgeshireinsight.org.uk/shma" TargetMode="Externa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cambridgeshireinsight.org.uk/wp-content/uploads/2018/07/older-peoples-housing-care-support-greater-cambridge.pdf" TargetMode="Externa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hyperlink" Target="https://www.gov.uk/guidance/housing-needs-of-different-groups"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hyperlink" Target="https://cambridgeshireinsight.org.uk/housing/local-housing-knowledge/our-housing-market/shma"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D3E7D4299AA9B4F860DB359EC56B569" ma:contentTypeVersion="3" ma:contentTypeDescription="Create a new document." ma:contentTypeScope="" ma:versionID="3a60388aa643248ce7e27a4992ab482a">
  <xsd:schema xmlns:xsd="http://www.w3.org/2001/XMLSchema" xmlns:xs="http://www.w3.org/2001/XMLSchema" xmlns:p="http://schemas.microsoft.com/office/2006/metadata/properties" xmlns:ns2="31152866-e7c1-47fd-a36a-e9343371d102" targetNamespace="http://schemas.microsoft.com/office/2006/metadata/properties" ma:root="true" ma:fieldsID="ee5c3167b2ea44b78e4a842c33058b45" ns2:_="">
    <xsd:import namespace="31152866-e7c1-47fd-a36a-e9343371d102"/>
    <xsd:element name="properties">
      <xsd:complexType>
        <xsd:sequence>
          <xsd:element name="documentManagement">
            <xsd:complexType>
              <xsd:all>
                <xsd:element ref="ns2:Document_x0020_Type"/>
                <xsd:element ref="ns2:Organisation" minOccurs="0"/>
                <xsd:element ref="ns2:Document_x0020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152866-e7c1-47fd-a36a-e9343371d102" elementFormDefault="qualified">
    <xsd:import namespace="http://schemas.microsoft.com/office/2006/documentManagement/types"/>
    <xsd:import namespace="http://schemas.microsoft.com/office/infopath/2007/PartnerControls"/>
    <xsd:element name="Document_x0020_Type" ma:index="8" ma:displayName="Document Type" ma:format="Dropdown" ma:internalName="Document_x0020_Type">
      <xsd:simpleType>
        <xsd:restriction base="dms:Choice">
          <xsd:enumeration value="Task"/>
          <xsd:enumeration value="Guidance"/>
          <xsd:enumeration value="Policy"/>
        </xsd:restriction>
      </xsd:simpleType>
    </xsd:element>
    <xsd:element name="Organisation" ma:index="9" nillable="true" ma:displayName="Organisation" ma:format="Dropdown" ma:internalName="Organisation">
      <xsd:simpleType>
        <xsd:restriction base="dms:Choice">
          <xsd:enumeration value="CCC"/>
          <xsd:enumeration value="Fire and Rescue"/>
          <xsd:enumeration value="HDC"/>
          <xsd:enumeration value="LGSS"/>
          <xsd:enumeration value="MKC"/>
          <xsd:enumeration value="NBC"/>
          <xsd:enumeration value="NCC"/>
          <xsd:enumeration value="NHFT"/>
          <xsd:enumeration value="NoCC"/>
          <xsd:enumeration value="OCS"/>
          <xsd:enumeration value="Schools"/>
        </xsd:restriction>
      </xsd:simpleType>
    </xsd:element>
    <xsd:element name="Document_x0020_Status" ma:index="10" ma:displayName="Document Status" ma:format="Dropdown" ma:internalName="Document_x0020_Status">
      <xsd:simpleType>
        <xsd:restriction base="dms:Choice">
          <xsd:enumeration value="Active"/>
          <xsd:enumeration value="Archiv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rganisation xmlns="31152866-e7c1-47fd-a36a-e9343371d102">LGSS</Organisation>
    <Document_x0020_Type xmlns="31152866-e7c1-47fd-a36a-e9343371d102">Guidance</Document_x0020_Type>
    <Document_x0020_Status xmlns="31152866-e7c1-47fd-a36a-e9343371d102">Active</Document_x0020_Statu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921C72-50AD-435E-ADA9-E2C0BBD5EE07}">
  <ds:schemaRefs>
    <ds:schemaRef ds:uri="http://schemas.microsoft.com/sharepoint/v3/contenttype/forms"/>
  </ds:schemaRefs>
</ds:datastoreItem>
</file>

<file path=customXml/itemProps2.xml><?xml version="1.0" encoding="utf-8"?>
<ds:datastoreItem xmlns:ds="http://schemas.openxmlformats.org/officeDocument/2006/customXml" ds:itemID="{236674A7-7302-4870-B8B8-D9C453BAE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152866-e7c1-47fd-a36a-e9343371d1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1C7E83-F73E-454A-B41F-1F2866EE4A66}">
  <ds:schemaRefs>
    <ds:schemaRef ds:uri="http://schemas.microsoft.com/office/2006/documentManagement/types"/>
    <ds:schemaRef ds:uri="http://purl.org/dc/dcmitype/"/>
    <ds:schemaRef ds:uri="31152866-e7c1-47fd-a36a-e9343371d102"/>
    <ds:schemaRef ds:uri="http://www.w3.org/XML/1998/namespace"/>
    <ds:schemaRef ds:uri="http://purl.org/dc/terms/"/>
    <ds:schemaRef ds:uri="http://schemas.microsoft.com/office/infopath/2007/PartnerControls"/>
    <ds:schemaRef ds:uri="http://schemas.openxmlformats.org/package/2006/metadata/core-properties"/>
    <ds:schemaRef ds:uri="http://schemas.microsoft.com/office/2006/metadata/properties"/>
    <ds:schemaRef ds:uri="http://purl.org/dc/elements/1.1/"/>
  </ds:schemaRefs>
</ds:datastoreItem>
</file>

<file path=customXml/itemProps4.xml><?xml version="1.0" encoding="utf-8"?>
<ds:datastoreItem xmlns:ds="http://schemas.openxmlformats.org/officeDocument/2006/customXml" ds:itemID="{1FDBFFD0-F19A-4D25-A4BA-A4998E3E71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42</Pages>
  <Words>12583</Words>
  <Characters>71724</Characters>
  <Application>Microsoft Office Word</Application>
  <DocSecurity>4</DocSecurity>
  <Lines>597</Lines>
  <Paragraphs>168</Paragraphs>
  <ScaleCrop>false</ScaleCrop>
  <HeadingPairs>
    <vt:vector size="2" baseType="variant">
      <vt:variant>
        <vt:lpstr>Title</vt:lpstr>
      </vt:variant>
      <vt:variant>
        <vt:i4>1</vt:i4>
      </vt:variant>
    </vt:vector>
  </HeadingPairs>
  <TitlesOfParts>
    <vt:vector size="1" baseType="lpstr">
      <vt:lpstr>RFQ Template</vt:lpstr>
    </vt:vector>
  </TitlesOfParts>
  <Company>Northamptonshire County Council</Company>
  <LinksUpToDate>false</LinksUpToDate>
  <CharactersWithSpaces>84139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RFQ Template</dc:title>
  <dc:creator>magriffiths</dc:creator>
  <cp:lastModifiedBy>Roebuck Rebecca</cp:lastModifiedBy>
  <cp:revision>2</cp:revision>
  <dcterms:created xsi:type="dcterms:W3CDTF">2019-11-08T19:30:00Z</dcterms:created>
  <dcterms:modified xsi:type="dcterms:W3CDTF">2019-11-08T19:30:00Z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Other</vt:lpwstr>
  </property>
  <property fmtid="{D5CDD505-2E9C-101B-9397-08002B2CF9AE}" pid="3" name="xd_Signature">
    <vt:bool>false</vt:bool>
  </property>
  <property fmtid="{D5CDD505-2E9C-101B-9397-08002B2CF9AE}" pid="4" name="xd_ProgID">
    <vt:lpwstr/>
  </property>
  <property fmtid="{D5CDD505-2E9C-101B-9397-08002B2CF9AE}" pid="5" name="Template Type">
    <vt:lpwstr>04. RFQ</vt:lpwstr>
  </property>
  <property fmtid="{D5CDD505-2E9C-101B-9397-08002B2CF9AE}" pid="6" name="ContentTypeId">
    <vt:lpwstr>0x0101006D3E7D4299AA9B4F860DB359EC56B569</vt:lpwstr>
  </property>
  <property fmtid="{D5CDD505-2E9C-101B-9397-08002B2CF9AE}" pid="7" name="Status">
    <vt:lpwstr>Unclassified</vt:lpwstr>
  </property>
  <property fmtid="{D5CDD505-2E9C-101B-9397-08002B2CF9AE}" pid="8" name="TemplateUrl">
    <vt:lpwstr/>
  </property>
</Properties>
</file>