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5F6F" w14:textId="7C7C745B" w:rsidR="006377A7" w:rsidRDefault="6BE1D5C8" w:rsidP="5B6FCBF5">
      <w:pPr>
        <w:rPr>
          <w:rFonts w:ascii="Arial" w:eastAsiaTheme="majorEastAsia" w:hAnsi="Arial" w:cs="Arial"/>
          <w:color w:val="288647"/>
          <w:sz w:val="64"/>
          <w:szCs w:val="64"/>
        </w:rPr>
      </w:pPr>
      <w:r w:rsidRPr="5B6FCBF5">
        <w:rPr>
          <w:rFonts w:ascii="Arial" w:eastAsiaTheme="majorEastAsia" w:hAnsi="Arial" w:cs="Arial"/>
          <w:color w:val="288647"/>
          <w:sz w:val="64"/>
          <w:szCs w:val="64"/>
        </w:rPr>
        <w:t>2223-0342</w:t>
      </w:r>
      <w:r w:rsidR="00D80B5E" w:rsidRPr="5B6FCBF5">
        <w:rPr>
          <w:rFonts w:ascii="Arial" w:eastAsiaTheme="majorEastAsia" w:hAnsi="Arial" w:cs="Arial"/>
          <w:color w:val="288647"/>
          <w:sz w:val="64"/>
          <w:szCs w:val="64"/>
        </w:rPr>
        <w:t xml:space="preserve"> </w:t>
      </w:r>
      <w:r w:rsidR="43F0B9FF" w:rsidRPr="5B6FCBF5">
        <w:rPr>
          <w:rFonts w:ascii="Arial" w:eastAsiaTheme="majorEastAsia" w:hAnsi="Arial" w:cs="Arial"/>
          <w:color w:val="288647"/>
          <w:sz w:val="64"/>
          <w:szCs w:val="64"/>
        </w:rPr>
        <w:t xml:space="preserve">-Parking enforcement, cashless parking and associated services.  </w:t>
      </w:r>
    </w:p>
    <w:p w14:paraId="60245D05" w14:textId="77777777" w:rsidR="00165960" w:rsidRPr="004314FA" w:rsidRDefault="00165960" w:rsidP="5B6FCBF5">
      <w:pPr>
        <w:rPr>
          <w:rFonts w:ascii="Arial" w:eastAsiaTheme="majorEastAsia" w:hAnsi="Arial" w:cs="Arial"/>
          <w:color w:val="288647"/>
          <w:sz w:val="64"/>
          <w:szCs w:val="64"/>
        </w:rPr>
      </w:pPr>
    </w:p>
    <w:p w14:paraId="5069D02B" w14:textId="77777777" w:rsidR="00D80B5E" w:rsidRDefault="00D80B5E" w:rsidP="3899F68C">
      <w:pPr>
        <w:rPr>
          <w:rFonts w:ascii="Arial" w:eastAsia="Tahoma" w:hAnsi="Arial" w:cs="Arial"/>
          <w:szCs w:val="24"/>
        </w:rPr>
      </w:pPr>
    </w:p>
    <w:p w14:paraId="7EB2A97D" w14:textId="1EE5A004" w:rsidR="3899F68C" w:rsidRPr="00932466" w:rsidRDefault="006A4AB4" w:rsidP="3899F68C">
      <w:pPr>
        <w:rPr>
          <w:rFonts w:ascii="Arial" w:hAnsi="Arial" w:cs="Arial"/>
          <w:szCs w:val="24"/>
        </w:rPr>
      </w:pPr>
      <w:r w:rsidRPr="00932466">
        <w:rPr>
          <w:rFonts w:ascii="Arial" w:eastAsia="Tahoma" w:hAnsi="Arial" w:cs="Arial"/>
          <w:szCs w:val="24"/>
        </w:rPr>
        <w:t>Islington Council</w:t>
      </w:r>
      <w:r w:rsidR="0055385F">
        <w:rPr>
          <w:rFonts w:ascii="Arial" w:eastAsia="Tahoma" w:hAnsi="Arial" w:cs="Arial"/>
          <w:szCs w:val="24"/>
        </w:rPr>
        <w:t xml:space="preserve"> (the “</w:t>
      </w:r>
      <w:r w:rsidR="00951657">
        <w:rPr>
          <w:rFonts w:ascii="Arial" w:eastAsia="Tahoma" w:hAnsi="Arial" w:cs="Arial"/>
          <w:szCs w:val="24"/>
        </w:rPr>
        <w:t>Authority</w:t>
      </w:r>
      <w:r w:rsidR="0055385F">
        <w:rPr>
          <w:rFonts w:ascii="Arial" w:eastAsia="Tahoma" w:hAnsi="Arial" w:cs="Arial"/>
          <w:szCs w:val="24"/>
        </w:rPr>
        <w:t>”)</w:t>
      </w:r>
      <w:r w:rsidRPr="00932466">
        <w:rPr>
          <w:rFonts w:ascii="Arial" w:eastAsia="Tahoma" w:hAnsi="Arial" w:cs="Arial"/>
          <w:szCs w:val="24"/>
        </w:rPr>
        <w:t xml:space="preserve"> invites suitable expressions of interest from </w:t>
      </w:r>
      <w:r w:rsidR="00DC2D85">
        <w:rPr>
          <w:rFonts w:ascii="Arial" w:eastAsia="Tahoma" w:hAnsi="Arial" w:cs="Arial"/>
          <w:szCs w:val="24"/>
        </w:rPr>
        <w:t>Bidder</w:t>
      </w:r>
      <w:r w:rsidR="009F5613">
        <w:rPr>
          <w:rFonts w:ascii="Arial" w:eastAsia="Tahoma" w:hAnsi="Arial" w:cs="Arial"/>
          <w:szCs w:val="24"/>
        </w:rPr>
        <w:t>s</w:t>
      </w:r>
      <w:r w:rsidRPr="00932466">
        <w:rPr>
          <w:rFonts w:ascii="Arial" w:eastAsia="Tahoma" w:hAnsi="Arial" w:cs="Arial"/>
          <w:szCs w:val="24"/>
        </w:rPr>
        <w:t xml:space="preserve"> </w:t>
      </w:r>
      <w:r w:rsidR="001037A8">
        <w:rPr>
          <w:rFonts w:ascii="Arial" w:eastAsia="Tahoma" w:hAnsi="Arial" w:cs="Arial"/>
          <w:szCs w:val="24"/>
        </w:rPr>
        <w:t>for th</w:t>
      </w:r>
      <w:r w:rsidR="0016344A">
        <w:rPr>
          <w:rFonts w:ascii="Arial" w:eastAsia="Tahoma" w:hAnsi="Arial" w:cs="Arial"/>
          <w:szCs w:val="24"/>
        </w:rPr>
        <w:t>is Contract</w:t>
      </w:r>
      <w:r w:rsidR="00FB02F3">
        <w:rPr>
          <w:rFonts w:ascii="Arial" w:eastAsia="Tahoma" w:hAnsi="Arial" w:cs="Arial"/>
          <w:szCs w:val="24"/>
        </w:rPr>
        <w:t>.</w:t>
      </w:r>
    </w:p>
    <w:p w14:paraId="7D4B33C7" w14:textId="7D310D1D" w:rsidR="00932466" w:rsidRDefault="00932466" w:rsidP="00D97DFE">
      <w:pPr>
        <w:rPr>
          <w:rFonts w:ascii="Arial" w:hAnsi="Arial" w:cs="Arial"/>
          <w:szCs w:val="24"/>
        </w:rPr>
      </w:pPr>
    </w:p>
    <w:p w14:paraId="07F6DB83" w14:textId="77777777" w:rsidR="00165960" w:rsidRDefault="00165960" w:rsidP="00D97DFE">
      <w:pPr>
        <w:rPr>
          <w:rFonts w:ascii="Arial" w:hAnsi="Arial" w:cs="Arial"/>
          <w:szCs w:val="24"/>
        </w:rPr>
      </w:pPr>
    </w:p>
    <w:p w14:paraId="2E880E35" w14:textId="77777777" w:rsidR="00804B73" w:rsidRDefault="00804B73" w:rsidP="00D97DFE">
      <w:pPr>
        <w:rPr>
          <w:rFonts w:ascii="Arial" w:hAnsi="Arial" w:cs="Arial"/>
          <w:szCs w:val="24"/>
        </w:rPr>
      </w:pPr>
    </w:p>
    <w:p w14:paraId="09935594" w14:textId="5F9AFC03" w:rsidR="00B0741E" w:rsidRDefault="001D50DE">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r>
        <w:rPr>
          <w:rFonts w:ascii="Arial" w:hAnsi="Arial" w:cs="Arial"/>
          <w:b w:val="0"/>
          <w:bCs w:val="0"/>
          <w:caps w:val="0"/>
          <w:szCs w:val="24"/>
        </w:rPr>
        <w:fldChar w:fldCharType="begin"/>
      </w:r>
      <w:r>
        <w:rPr>
          <w:rFonts w:ascii="Arial" w:hAnsi="Arial" w:cs="Arial"/>
          <w:b w:val="0"/>
          <w:bCs w:val="0"/>
          <w:caps w:val="0"/>
          <w:szCs w:val="24"/>
        </w:rPr>
        <w:instrText xml:space="preserve"> TOC \o "1-2" \h \z \u </w:instrText>
      </w:r>
      <w:r>
        <w:rPr>
          <w:rFonts w:ascii="Arial" w:hAnsi="Arial" w:cs="Arial"/>
          <w:b w:val="0"/>
          <w:bCs w:val="0"/>
          <w:caps w:val="0"/>
          <w:szCs w:val="24"/>
        </w:rPr>
        <w:fldChar w:fldCharType="separate"/>
      </w:r>
      <w:hyperlink w:anchor="_Toc174455428" w:history="1">
        <w:r w:rsidR="00B0741E" w:rsidRPr="003114E9">
          <w:rPr>
            <w:rStyle w:val="Hyperlink"/>
            <w:rFonts w:eastAsiaTheme="majorEastAsia"/>
            <w:noProof/>
          </w:rPr>
          <w:t>1</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Background</w:t>
        </w:r>
        <w:r w:rsidR="00B0741E">
          <w:rPr>
            <w:noProof/>
            <w:webHidden/>
          </w:rPr>
          <w:tab/>
        </w:r>
        <w:r w:rsidR="00B0741E">
          <w:rPr>
            <w:noProof/>
            <w:webHidden/>
          </w:rPr>
          <w:fldChar w:fldCharType="begin"/>
        </w:r>
        <w:r w:rsidR="00B0741E">
          <w:rPr>
            <w:noProof/>
            <w:webHidden/>
          </w:rPr>
          <w:instrText xml:space="preserve"> PAGEREF _Toc174455428 \h </w:instrText>
        </w:r>
        <w:r w:rsidR="00B0741E">
          <w:rPr>
            <w:noProof/>
            <w:webHidden/>
          </w:rPr>
        </w:r>
        <w:r w:rsidR="00B0741E">
          <w:rPr>
            <w:noProof/>
            <w:webHidden/>
          </w:rPr>
          <w:fldChar w:fldCharType="separate"/>
        </w:r>
        <w:r w:rsidR="00B0741E">
          <w:rPr>
            <w:noProof/>
            <w:webHidden/>
          </w:rPr>
          <w:t>2</w:t>
        </w:r>
        <w:r w:rsidR="00B0741E">
          <w:rPr>
            <w:noProof/>
            <w:webHidden/>
          </w:rPr>
          <w:fldChar w:fldCharType="end"/>
        </w:r>
      </w:hyperlink>
    </w:p>
    <w:p w14:paraId="7446C96E" w14:textId="7D99DDD7" w:rsidR="00B0741E" w:rsidRDefault="00B867E5">
      <w:pPr>
        <w:pStyle w:val="TOC2"/>
        <w:tabs>
          <w:tab w:val="left" w:pos="960"/>
          <w:tab w:val="right" w:leader="dot" w:pos="10188"/>
        </w:tabs>
        <w:rPr>
          <w:rFonts w:eastAsiaTheme="minorEastAsia" w:cstheme="minorBidi"/>
          <w:smallCaps w:val="0"/>
          <w:noProof/>
          <w:kern w:val="2"/>
          <w:sz w:val="24"/>
          <w:szCs w:val="24"/>
          <w:lang w:eastAsia="en-GB"/>
          <w14:ligatures w14:val="standardContextual"/>
        </w:rPr>
      </w:pPr>
      <w:hyperlink w:anchor="_Toc174455429" w:history="1">
        <w:r w:rsidR="00B0741E" w:rsidRPr="003114E9">
          <w:rPr>
            <w:rStyle w:val="Hyperlink"/>
            <w:rFonts w:eastAsiaTheme="majorEastAsia"/>
            <w:noProof/>
          </w:rPr>
          <w:t>1.1</w:t>
        </w:r>
        <w:r w:rsidR="00B0741E">
          <w:rPr>
            <w:rFonts w:eastAsiaTheme="minorEastAsia" w:cstheme="minorBidi"/>
            <w:smallCaps w:val="0"/>
            <w:noProof/>
            <w:kern w:val="2"/>
            <w:sz w:val="24"/>
            <w:szCs w:val="24"/>
            <w:lang w:eastAsia="en-GB"/>
            <w14:ligatures w14:val="standardContextual"/>
          </w:rPr>
          <w:tab/>
        </w:r>
        <w:r w:rsidR="00B0741E" w:rsidRPr="003114E9">
          <w:rPr>
            <w:rStyle w:val="Hyperlink"/>
            <w:rFonts w:eastAsiaTheme="majorEastAsia"/>
            <w:noProof/>
          </w:rPr>
          <w:t>Services to be delivered</w:t>
        </w:r>
        <w:r w:rsidR="00B0741E">
          <w:rPr>
            <w:noProof/>
            <w:webHidden/>
          </w:rPr>
          <w:tab/>
        </w:r>
        <w:r w:rsidR="00B0741E">
          <w:rPr>
            <w:noProof/>
            <w:webHidden/>
          </w:rPr>
          <w:fldChar w:fldCharType="begin"/>
        </w:r>
        <w:r w:rsidR="00B0741E">
          <w:rPr>
            <w:noProof/>
            <w:webHidden/>
          </w:rPr>
          <w:instrText xml:space="preserve"> PAGEREF _Toc174455429 \h </w:instrText>
        </w:r>
        <w:r w:rsidR="00B0741E">
          <w:rPr>
            <w:noProof/>
            <w:webHidden/>
          </w:rPr>
        </w:r>
        <w:r w:rsidR="00B0741E">
          <w:rPr>
            <w:noProof/>
            <w:webHidden/>
          </w:rPr>
          <w:fldChar w:fldCharType="separate"/>
        </w:r>
        <w:r w:rsidR="00B0741E">
          <w:rPr>
            <w:noProof/>
            <w:webHidden/>
          </w:rPr>
          <w:t>2</w:t>
        </w:r>
        <w:r w:rsidR="00B0741E">
          <w:rPr>
            <w:noProof/>
            <w:webHidden/>
          </w:rPr>
          <w:fldChar w:fldCharType="end"/>
        </w:r>
      </w:hyperlink>
    </w:p>
    <w:p w14:paraId="5AAA89C7" w14:textId="7ACE6C12" w:rsidR="00B0741E" w:rsidRDefault="00B867E5">
      <w:pPr>
        <w:pStyle w:val="TOC2"/>
        <w:tabs>
          <w:tab w:val="left" w:pos="960"/>
          <w:tab w:val="right" w:leader="dot" w:pos="10188"/>
        </w:tabs>
        <w:rPr>
          <w:rFonts w:eastAsiaTheme="minorEastAsia" w:cstheme="minorBidi"/>
          <w:smallCaps w:val="0"/>
          <w:noProof/>
          <w:kern w:val="2"/>
          <w:sz w:val="24"/>
          <w:szCs w:val="24"/>
          <w:lang w:eastAsia="en-GB"/>
          <w14:ligatures w14:val="standardContextual"/>
        </w:rPr>
      </w:pPr>
      <w:hyperlink w:anchor="_Toc174455430" w:history="1">
        <w:r w:rsidR="00B0741E" w:rsidRPr="003114E9">
          <w:rPr>
            <w:rStyle w:val="Hyperlink"/>
            <w:rFonts w:eastAsiaTheme="majorEastAsia"/>
            <w:noProof/>
          </w:rPr>
          <w:t>1.2</w:t>
        </w:r>
        <w:r w:rsidR="00B0741E">
          <w:rPr>
            <w:rFonts w:eastAsiaTheme="minorEastAsia" w:cstheme="minorBidi"/>
            <w:smallCaps w:val="0"/>
            <w:noProof/>
            <w:kern w:val="2"/>
            <w:sz w:val="24"/>
            <w:szCs w:val="24"/>
            <w:lang w:eastAsia="en-GB"/>
            <w14:ligatures w14:val="standardContextual"/>
          </w:rPr>
          <w:tab/>
        </w:r>
        <w:r w:rsidR="00B0741E" w:rsidRPr="003114E9">
          <w:rPr>
            <w:rStyle w:val="Hyperlink"/>
            <w:rFonts w:eastAsiaTheme="majorEastAsia"/>
            <w:noProof/>
          </w:rPr>
          <w:t>Additional Goods and Services</w:t>
        </w:r>
        <w:r w:rsidR="00B0741E">
          <w:rPr>
            <w:noProof/>
            <w:webHidden/>
          </w:rPr>
          <w:tab/>
        </w:r>
        <w:r w:rsidR="00B0741E">
          <w:rPr>
            <w:noProof/>
            <w:webHidden/>
          </w:rPr>
          <w:fldChar w:fldCharType="begin"/>
        </w:r>
        <w:r w:rsidR="00B0741E">
          <w:rPr>
            <w:noProof/>
            <w:webHidden/>
          </w:rPr>
          <w:instrText xml:space="preserve"> PAGEREF _Toc174455430 \h </w:instrText>
        </w:r>
        <w:r w:rsidR="00B0741E">
          <w:rPr>
            <w:noProof/>
            <w:webHidden/>
          </w:rPr>
        </w:r>
        <w:r w:rsidR="00B0741E">
          <w:rPr>
            <w:noProof/>
            <w:webHidden/>
          </w:rPr>
          <w:fldChar w:fldCharType="separate"/>
        </w:r>
        <w:r w:rsidR="00B0741E">
          <w:rPr>
            <w:noProof/>
            <w:webHidden/>
          </w:rPr>
          <w:t>3</w:t>
        </w:r>
        <w:r w:rsidR="00B0741E">
          <w:rPr>
            <w:noProof/>
            <w:webHidden/>
          </w:rPr>
          <w:fldChar w:fldCharType="end"/>
        </w:r>
      </w:hyperlink>
    </w:p>
    <w:p w14:paraId="5B748B35" w14:textId="64715B74" w:rsidR="00B0741E" w:rsidRDefault="00B867E5">
      <w:pPr>
        <w:pStyle w:val="TOC2"/>
        <w:tabs>
          <w:tab w:val="left" w:pos="960"/>
          <w:tab w:val="right" w:leader="dot" w:pos="10188"/>
        </w:tabs>
        <w:rPr>
          <w:rFonts w:eastAsiaTheme="minorEastAsia" w:cstheme="minorBidi"/>
          <w:smallCaps w:val="0"/>
          <w:noProof/>
          <w:kern w:val="2"/>
          <w:sz w:val="24"/>
          <w:szCs w:val="24"/>
          <w:lang w:eastAsia="en-GB"/>
          <w14:ligatures w14:val="standardContextual"/>
        </w:rPr>
      </w:pPr>
      <w:hyperlink w:anchor="_Toc174455431" w:history="1">
        <w:r w:rsidR="00B0741E" w:rsidRPr="003114E9">
          <w:rPr>
            <w:rStyle w:val="Hyperlink"/>
            <w:rFonts w:eastAsiaTheme="majorEastAsia"/>
            <w:noProof/>
          </w:rPr>
          <w:t>1.3</w:t>
        </w:r>
        <w:r w:rsidR="00B0741E">
          <w:rPr>
            <w:rFonts w:eastAsiaTheme="minorEastAsia" w:cstheme="minorBidi"/>
            <w:smallCaps w:val="0"/>
            <w:noProof/>
            <w:kern w:val="2"/>
            <w:sz w:val="24"/>
            <w:szCs w:val="24"/>
            <w:lang w:eastAsia="en-GB"/>
            <w14:ligatures w14:val="standardContextual"/>
          </w:rPr>
          <w:tab/>
        </w:r>
        <w:r w:rsidR="00B0741E" w:rsidRPr="003114E9">
          <w:rPr>
            <w:rStyle w:val="Hyperlink"/>
            <w:rFonts w:eastAsiaTheme="majorEastAsia"/>
            <w:noProof/>
          </w:rPr>
          <w:t>Accommodation</w:t>
        </w:r>
        <w:r w:rsidR="00B0741E">
          <w:rPr>
            <w:noProof/>
            <w:webHidden/>
          </w:rPr>
          <w:tab/>
        </w:r>
        <w:r w:rsidR="00B0741E">
          <w:rPr>
            <w:noProof/>
            <w:webHidden/>
          </w:rPr>
          <w:fldChar w:fldCharType="begin"/>
        </w:r>
        <w:r w:rsidR="00B0741E">
          <w:rPr>
            <w:noProof/>
            <w:webHidden/>
          </w:rPr>
          <w:instrText xml:space="preserve"> PAGEREF _Toc174455431 \h </w:instrText>
        </w:r>
        <w:r w:rsidR="00B0741E">
          <w:rPr>
            <w:noProof/>
            <w:webHidden/>
          </w:rPr>
        </w:r>
        <w:r w:rsidR="00B0741E">
          <w:rPr>
            <w:noProof/>
            <w:webHidden/>
          </w:rPr>
          <w:fldChar w:fldCharType="separate"/>
        </w:r>
        <w:r w:rsidR="00B0741E">
          <w:rPr>
            <w:noProof/>
            <w:webHidden/>
          </w:rPr>
          <w:t>4</w:t>
        </w:r>
        <w:r w:rsidR="00B0741E">
          <w:rPr>
            <w:noProof/>
            <w:webHidden/>
          </w:rPr>
          <w:fldChar w:fldCharType="end"/>
        </w:r>
      </w:hyperlink>
    </w:p>
    <w:p w14:paraId="210D4A05" w14:textId="103DB1BC"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2" w:history="1">
        <w:r w:rsidR="00B0741E" w:rsidRPr="003114E9">
          <w:rPr>
            <w:rStyle w:val="Hyperlink"/>
            <w:rFonts w:eastAsiaTheme="majorEastAsia"/>
            <w:noProof/>
          </w:rPr>
          <w:t>2</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TUPE [Transfer of Undertakings (Protection of Employment) Regulations]</w:t>
        </w:r>
        <w:r w:rsidR="00B0741E">
          <w:rPr>
            <w:noProof/>
            <w:webHidden/>
          </w:rPr>
          <w:tab/>
        </w:r>
        <w:r w:rsidR="00B0741E">
          <w:rPr>
            <w:noProof/>
            <w:webHidden/>
          </w:rPr>
          <w:fldChar w:fldCharType="begin"/>
        </w:r>
        <w:r w:rsidR="00B0741E">
          <w:rPr>
            <w:noProof/>
            <w:webHidden/>
          </w:rPr>
          <w:instrText xml:space="preserve"> PAGEREF _Toc174455432 \h </w:instrText>
        </w:r>
        <w:r w:rsidR="00B0741E">
          <w:rPr>
            <w:noProof/>
            <w:webHidden/>
          </w:rPr>
        </w:r>
        <w:r w:rsidR="00B0741E">
          <w:rPr>
            <w:noProof/>
            <w:webHidden/>
          </w:rPr>
          <w:fldChar w:fldCharType="separate"/>
        </w:r>
        <w:r w:rsidR="00B0741E">
          <w:rPr>
            <w:noProof/>
            <w:webHidden/>
          </w:rPr>
          <w:t>4</w:t>
        </w:r>
        <w:r w:rsidR="00B0741E">
          <w:rPr>
            <w:noProof/>
            <w:webHidden/>
          </w:rPr>
          <w:fldChar w:fldCharType="end"/>
        </w:r>
      </w:hyperlink>
    </w:p>
    <w:p w14:paraId="15DD6C86" w14:textId="7F46F612"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3" w:history="1">
        <w:r w:rsidR="00B0741E" w:rsidRPr="003114E9">
          <w:rPr>
            <w:rStyle w:val="Hyperlink"/>
            <w:rFonts w:eastAsiaTheme="majorEastAsia"/>
            <w:noProof/>
          </w:rPr>
          <w:t>3</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Contract Period</w:t>
        </w:r>
        <w:r w:rsidR="00B0741E">
          <w:rPr>
            <w:noProof/>
            <w:webHidden/>
          </w:rPr>
          <w:tab/>
        </w:r>
        <w:r w:rsidR="00B0741E">
          <w:rPr>
            <w:noProof/>
            <w:webHidden/>
          </w:rPr>
          <w:fldChar w:fldCharType="begin"/>
        </w:r>
        <w:r w:rsidR="00B0741E">
          <w:rPr>
            <w:noProof/>
            <w:webHidden/>
          </w:rPr>
          <w:instrText xml:space="preserve"> PAGEREF _Toc174455433 \h </w:instrText>
        </w:r>
        <w:r w:rsidR="00B0741E">
          <w:rPr>
            <w:noProof/>
            <w:webHidden/>
          </w:rPr>
        </w:r>
        <w:r w:rsidR="00B0741E">
          <w:rPr>
            <w:noProof/>
            <w:webHidden/>
          </w:rPr>
          <w:fldChar w:fldCharType="separate"/>
        </w:r>
        <w:r w:rsidR="00B0741E">
          <w:rPr>
            <w:noProof/>
            <w:webHidden/>
          </w:rPr>
          <w:t>4</w:t>
        </w:r>
        <w:r w:rsidR="00B0741E">
          <w:rPr>
            <w:noProof/>
            <w:webHidden/>
          </w:rPr>
          <w:fldChar w:fldCharType="end"/>
        </w:r>
      </w:hyperlink>
    </w:p>
    <w:p w14:paraId="6A9907D3" w14:textId="4AAB558E"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4" w:history="1">
        <w:r w:rsidR="00B0741E" w:rsidRPr="003114E9">
          <w:rPr>
            <w:rStyle w:val="Hyperlink"/>
            <w:rFonts w:eastAsiaTheme="majorEastAsia"/>
            <w:noProof/>
          </w:rPr>
          <w:t>4</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Contract Value</w:t>
        </w:r>
        <w:r w:rsidR="00B0741E">
          <w:rPr>
            <w:noProof/>
            <w:webHidden/>
          </w:rPr>
          <w:tab/>
        </w:r>
        <w:r w:rsidR="00B0741E">
          <w:rPr>
            <w:noProof/>
            <w:webHidden/>
          </w:rPr>
          <w:fldChar w:fldCharType="begin"/>
        </w:r>
        <w:r w:rsidR="00B0741E">
          <w:rPr>
            <w:noProof/>
            <w:webHidden/>
          </w:rPr>
          <w:instrText xml:space="preserve"> PAGEREF _Toc174455434 \h </w:instrText>
        </w:r>
        <w:r w:rsidR="00B0741E">
          <w:rPr>
            <w:noProof/>
            <w:webHidden/>
          </w:rPr>
        </w:r>
        <w:r w:rsidR="00B0741E">
          <w:rPr>
            <w:noProof/>
            <w:webHidden/>
          </w:rPr>
          <w:fldChar w:fldCharType="separate"/>
        </w:r>
        <w:r w:rsidR="00B0741E">
          <w:rPr>
            <w:noProof/>
            <w:webHidden/>
          </w:rPr>
          <w:t>4</w:t>
        </w:r>
        <w:r w:rsidR="00B0741E">
          <w:rPr>
            <w:noProof/>
            <w:webHidden/>
          </w:rPr>
          <w:fldChar w:fldCharType="end"/>
        </w:r>
      </w:hyperlink>
    </w:p>
    <w:p w14:paraId="0BCE1DDF" w14:textId="1AD6BC8F"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5" w:history="1">
        <w:r w:rsidR="00B0741E" w:rsidRPr="003114E9">
          <w:rPr>
            <w:rStyle w:val="Hyperlink"/>
            <w:rFonts w:eastAsiaTheme="majorEastAsia"/>
            <w:noProof/>
          </w:rPr>
          <w:t>5</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Award Criteria</w:t>
        </w:r>
        <w:r w:rsidR="00B0741E">
          <w:rPr>
            <w:noProof/>
            <w:webHidden/>
          </w:rPr>
          <w:tab/>
        </w:r>
        <w:r w:rsidR="00B0741E">
          <w:rPr>
            <w:noProof/>
            <w:webHidden/>
          </w:rPr>
          <w:fldChar w:fldCharType="begin"/>
        </w:r>
        <w:r w:rsidR="00B0741E">
          <w:rPr>
            <w:noProof/>
            <w:webHidden/>
          </w:rPr>
          <w:instrText xml:space="preserve"> PAGEREF _Toc174455435 \h </w:instrText>
        </w:r>
        <w:r w:rsidR="00B0741E">
          <w:rPr>
            <w:noProof/>
            <w:webHidden/>
          </w:rPr>
        </w:r>
        <w:r w:rsidR="00B0741E">
          <w:rPr>
            <w:noProof/>
            <w:webHidden/>
          </w:rPr>
          <w:fldChar w:fldCharType="separate"/>
        </w:r>
        <w:r w:rsidR="00B0741E">
          <w:rPr>
            <w:noProof/>
            <w:webHidden/>
          </w:rPr>
          <w:t>4</w:t>
        </w:r>
        <w:r w:rsidR="00B0741E">
          <w:rPr>
            <w:noProof/>
            <w:webHidden/>
          </w:rPr>
          <w:fldChar w:fldCharType="end"/>
        </w:r>
      </w:hyperlink>
    </w:p>
    <w:p w14:paraId="7D5C9CEB" w14:textId="798516DF"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6" w:history="1">
        <w:r w:rsidR="00B0741E" w:rsidRPr="003114E9">
          <w:rPr>
            <w:rStyle w:val="Hyperlink"/>
            <w:rFonts w:eastAsiaTheme="majorEastAsia"/>
            <w:noProof/>
          </w:rPr>
          <w:t>6</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Procurement Process</w:t>
        </w:r>
        <w:r w:rsidR="00B0741E">
          <w:rPr>
            <w:noProof/>
            <w:webHidden/>
          </w:rPr>
          <w:tab/>
        </w:r>
        <w:r w:rsidR="00B0741E">
          <w:rPr>
            <w:noProof/>
            <w:webHidden/>
          </w:rPr>
          <w:fldChar w:fldCharType="begin"/>
        </w:r>
        <w:r w:rsidR="00B0741E">
          <w:rPr>
            <w:noProof/>
            <w:webHidden/>
          </w:rPr>
          <w:instrText xml:space="preserve"> PAGEREF _Toc174455436 \h </w:instrText>
        </w:r>
        <w:r w:rsidR="00B0741E">
          <w:rPr>
            <w:noProof/>
            <w:webHidden/>
          </w:rPr>
        </w:r>
        <w:r w:rsidR="00B0741E">
          <w:rPr>
            <w:noProof/>
            <w:webHidden/>
          </w:rPr>
          <w:fldChar w:fldCharType="separate"/>
        </w:r>
        <w:r w:rsidR="00B0741E">
          <w:rPr>
            <w:noProof/>
            <w:webHidden/>
          </w:rPr>
          <w:t>5</w:t>
        </w:r>
        <w:r w:rsidR="00B0741E">
          <w:rPr>
            <w:noProof/>
            <w:webHidden/>
          </w:rPr>
          <w:fldChar w:fldCharType="end"/>
        </w:r>
      </w:hyperlink>
    </w:p>
    <w:p w14:paraId="64FCEA51" w14:textId="6E900EFD"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7" w:history="1">
        <w:r w:rsidR="00B0741E" w:rsidRPr="003114E9">
          <w:rPr>
            <w:rStyle w:val="Hyperlink"/>
            <w:rFonts w:eastAsiaTheme="majorEastAsia"/>
            <w:noProof/>
          </w:rPr>
          <w:t>7</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How to express an interest</w:t>
        </w:r>
        <w:r w:rsidR="00B0741E">
          <w:rPr>
            <w:noProof/>
            <w:webHidden/>
          </w:rPr>
          <w:tab/>
        </w:r>
        <w:r w:rsidR="00B0741E">
          <w:rPr>
            <w:noProof/>
            <w:webHidden/>
          </w:rPr>
          <w:fldChar w:fldCharType="begin"/>
        </w:r>
        <w:r w:rsidR="00B0741E">
          <w:rPr>
            <w:noProof/>
            <w:webHidden/>
          </w:rPr>
          <w:instrText xml:space="preserve"> PAGEREF _Toc174455437 \h </w:instrText>
        </w:r>
        <w:r w:rsidR="00B0741E">
          <w:rPr>
            <w:noProof/>
            <w:webHidden/>
          </w:rPr>
        </w:r>
        <w:r w:rsidR="00B0741E">
          <w:rPr>
            <w:noProof/>
            <w:webHidden/>
          </w:rPr>
          <w:fldChar w:fldCharType="separate"/>
        </w:r>
        <w:r w:rsidR="00B0741E">
          <w:rPr>
            <w:noProof/>
            <w:webHidden/>
          </w:rPr>
          <w:t>5</w:t>
        </w:r>
        <w:r w:rsidR="00B0741E">
          <w:rPr>
            <w:noProof/>
            <w:webHidden/>
          </w:rPr>
          <w:fldChar w:fldCharType="end"/>
        </w:r>
      </w:hyperlink>
    </w:p>
    <w:p w14:paraId="55B60482" w14:textId="2A7E8D1C"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8" w:history="1">
        <w:r w:rsidR="00B0741E" w:rsidRPr="003114E9">
          <w:rPr>
            <w:rStyle w:val="Hyperlink"/>
            <w:rFonts w:eastAsiaTheme="majorEastAsia"/>
            <w:noProof/>
          </w:rPr>
          <w:t>8</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Deadlines</w:t>
        </w:r>
        <w:r w:rsidR="00B0741E">
          <w:rPr>
            <w:noProof/>
            <w:webHidden/>
          </w:rPr>
          <w:tab/>
        </w:r>
        <w:r w:rsidR="00B0741E">
          <w:rPr>
            <w:noProof/>
            <w:webHidden/>
          </w:rPr>
          <w:fldChar w:fldCharType="begin"/>
        </w:r>
        <w:r w:rsidR="00B0741E">
          <w:rPr>
            <w:noProof/>
            <w:webHidden/>
          </w:rPr>
          <w:instrText xml:space="preserve"> PAGEREF _Toc174455438 \h </w:instrText>
        </w:r>
        <w:r w:rsidR="00B0741E">
          <w:rPr>
            <w:noProof/>
            <w:webHidden/>
          </w:rPr>
        </w:r>
        <w:r w:rsidR="00B0741E">
          <w:rPr>
            <w:noProof/>
            <w:webHidden/>
          </w:rPr>
          <w:fldChar w:fldCharType="separate"/>
        </w:r>
        <w:r w:rsidR="00B0741E">
          <w:rPr>
            <w:noProof/>
            <w:webHidden/>
          </w:rPr>
          <w:t>6</w:t>
        </w:r>
        <w:r w:rsidR="00B0741E">
          <w:rPr>
            <w:noProof/>
            <w:webHidden/>
          </w:rPr>
          <w:fldChar w:fldCharType="end"/>
        </w:r>
      </w:hyperlink>
    </w:p>
    <w:p w14:paraId="42D7DC53" w14:textId="2F6D3927" w:rsidR="00B0741E" w:rsidRDefault="00B867E5">
      <w:pPr>
        <w:pStyle w:val="TOC1"/>
        <w:tabs>
          <w:tab w:val="left" w:pos="480"/>
          <w:tab w:val="right" w:leader="dot" w:pos="10188"/>
        </w:tabs>
        <w:rPr>
          <w:rFonts w:eastAsiaTheme="minorEastAsia" w:cstheme="minorBidi"/>
          <w:b w:val="0"/>
          <w:bCs w:val="0"/>
          <w:caps w:val="0"/>
          <w:noProof/>
          <w:kern w:val="2"/>
          <w:sz w:val="24"/>
          <w:szCs w:val="24"/>
          <w:lang w:eastAsia="en-GB"/>
          <w14:ligatures w14:val="standardContextual"/>
        </w:rPr>
      </w:pPr>
      <w:hyperlink w:anchor="_Toc174455439" w:history="1">
        <w:r w:rsidR="00B0741E" w:rsidRPr="003114E9">
          <w:rPr>
            <w:rStyle w:val="Hyperlink"/>
            <w:rFonts w:eastAsiaTheme="majorEastAsia"/>
            <w:noProof/>
          </w:rPr>
          <w:t>9</w:t>
        </w:r>
        <w:r w:rsidR="00B0741E">
          <w:rPr>
            <w:rFonts w:eastAsiaTheme="minorEastAsia" w:cstheme="minorBidi"/>
            <w:b w:val="0"/>
            <w:bCs w:val="0"/>
            <w:caps w:val="0"/>
            <w:noProof/>
            <w:kern w:val="2"/>
            <w:sz w:val="24"/>
            <w:szCs w:val="24"/>
            <w:lang w:eastAsia="en-GB"/>
            <w14:ligatures w14:val="standardContextual"/>
          </w:rPr>
          <w:tab/>
        </w:r>
        <w:r w:rsidR="00B0741E" w:rsidRPr="003114E9">
          <w:rPr>
            <w:rStyle w:val="Hyperlink"/>
            <w:rFonts w:eastAsiaTheme="majorEastAsia"/>
            <w:noProof/>
          </w:rPr>
          <w:t>Additional Information</w:t>
        </w:r>
        <w:r w:rsidR="00B0741E">
          <w:rPr>
            <w:noProof/>
            <w:webHidden/>
          </w:rPr>
          <w:tab/>
        </w:r>
        <w:r w:rsidR="00B0741E">
          <w:rPr>
            <w:noProof/>
            <w:webHidden/>
          </w:rPr>
          <w:fldChar w:fldCharType="begin"/>
        </w:r>
        <w:r w:rsidR="00B0741E">
          <w:rPr>
            <w:noProof/>
            <w:webHidden/>
          </w:rPr>
          <w:instrText xml:space="preserve"> PAGEREF _Toc174455439 \h </w:instrText>
        </w:r>
        <w:r w:rsidR="00B0741E">
          <w:rPr>
            <w:noProof/>
            <w:webHidden/>
          </w:rPr>
        </w:r>
        <w:r w:rsidR="00B0741E">
          <w:rPr>
            <w:noProof/>
            <w:webHidden/>
          </w:rPr>
          <w:fldChar w:fldCharType="separate"/>
        </w:r>
        <w:r w:rsidR="00B0741E">
          <w:rPr>
            <w:noProof/>
            <w:webHidden/>
          </w:rPr>
          <w:t>6</w:t>
        </w:r>
        <w:r w:rsidR="00B0741E">
          <w:rPr>
            <w:noProof/>
            <w:webHidden/>
          </w:rPr>
          <w:fldChar w:fldCharType="end"/>
        </w:r>
      </w:hyperlink>
    </w:p>
    <w:p w14:paraId="460D5918" w14:textId="6E2C219C" w:rsidR="00804B73" w:rsidRDefault="001D50DE" w:rsidP="00D97DFE">
      <w:pPr>
        <w:rPr>
          <w:rFonts w:ascii="Arial" w:hAnsi="Arial" w:cs="Arial"/>
          <w:szCs w:val="24"/>
        </w:rPr>
      </w:pPr>
      <w:r>
        <w:rPr>
          <w:rFonts w:ascii="Arial" w:hAnsi="Arial" w:cs="Arial"/>
          <w:b/>
          <w:bCs/>
          <w:caps/>
          <w:sz w:val="20"/>
          <w:szCs w:val="24"/>
        </w:rPr>
        <w:fldChar w:fldCharType="end"/>
      </w:r>
    </w:p>
    <w:p w14:paraId="1A067F67" w14:textId="43D5FF81" w:rsidR="3E833048" w:rsidRDefault="3E833048" w:rsidP="3E833048">
      <w:pPr>
        <w:rPr>
          <w:rFonts w:ascii="Arial" w:hAnsi="Arial" w:cs="Arial"/>
          <w:highlight w:val="yellow"/>
        </w:rPr>
      </w:pPr>
    </w:p>
    <w:p w14:paraId="3F853CC1" w14:textId="77777777" w:rsidR="00165960" w:rsidRDefault="00165960" w:rsidP="3E833048">
      <w:pPr>
        <w:rPr>
          <w:rFonts w:ascii="Arial" w:hAnsi="Arial" w:cs="Arial"/>
          <w:highlight w:val="yellow"/>
        </w:rPr>
      </w:pPr>
    </w:p>
    <w:p w14:paraId="6AC30B3A" w14:textId="77777777" w:rsidR="00165960" w:rsidRDefault="00165960" w:rsidP="3E833048">
      <w:pPr>
        <w:rPr>
          <w:rFonts w:ascii="Arial" w:hAnsi="Arial" w:cs="Arial"/>
          <w:highlight w:val="yellow"/>
        </w:rPr>
      </w:pPr>
    </w:p>
    <w:p w14:paraId="6A7A619B" w14:textId="77777777" w:rsidR="00165960" w:rsidRDefault="00165960" w:rsidP="3E833048">
      <w:pPr>
        <w:rPr>
          <w:rFonts w:ascii="Arial" w:hAnsi="Arial" w:cs="Arial"/>
          <w:highlight w:val="yellow"/>
        </w:rPr>
      </w:pPr>
    </w:p>
    <w:p w14:paraId="205A16CE" w14:textId="77777777" w:rsidR="00165960" w:rsidRDefault="00165960" w:rsidP="3E833048">
      <w:pPr>
        <w:rPr>
          <w:rFonts w:ascii="Arial" w:hAnsi="Arial" w:cs="Arial"/>
          <w:highlight w:val="yellow"/>
        </w:rPr>
      </w:pPr>
    </w:p>
    <w:p w14:paraId="2C2C51CA" w14:textId="77777777" w:rsidR="00165960" w:rsidRDefault="00165960" w:rsidP="3E833048">
      <w:pPr>
        <w:rPr>
          <w:rFonts w:ascii="Arial" w:hAnsi="Arial" w:cs="Arial"/>
          <w:highlight w:val="yellow"/>
        </w:rPr>
      </w:pPr>
    </w:p>
    <w:p w14:paraId="0DB4D518" w14:textId="77777777" w:rsidR="00CB77D5" w:rsidRDefault="00CB77D5" w:rsidP="3E833048">
      <w:pPr>
        <w:rPr>
          <w:rFonts w:ascii="Arial" w:hAnsi="Arial" w:cs="Arial"/>
          <w:highlight w:val="yellow"/>
        </w:rPr>
      </w:pPr>
    </w:p>
    <w:p w14:paraId="20052537" w14:textId="77777777" w:rsidR="00CB77D5" w:rsidRDefault="00CB77D5" w:rsidP="3E833048">
      <w:pPr>
        <w:rPr>
          <w:rFonts w:ascii="Arial" w:hAnsi="Arial" w:cs="Arial"/>
          <w:highlight w:val="yellow"/>
        </w:rPr>
      </w:pPr>
    </w:p>
    <w:p w14:paraId="1EB84491" w14:textId="77777777" w:rsidR="00FD2E6B" w:rsidRDefault="00FD2E6B" w:rsidP="3E833048">
      <w:pPr>
        <w:rPr>
          <w:rFonts w:ascii="Arial" w:hAnsi="Arial" w:cs="Arial"/>
          <w:highlight w:val="yellow"/>
        </w:rPr>
      </w:pPr>
    </w:p>
    <w:p w14:paraId="7CB50B31" w14:textId="77777777" w:rsidR="00FD2E6B" w:rsidRDefault="00FD2E6B" w:rsidP="3E833048">
      <w:pPr>
        <w:rPr>
          <w:rFonts w:ascii="Arial" w:hAnsi="Arial" w:cs="Arial"/>
          <w:highlight w:val="yellow"/>
        </w:rPr>
      </w:pPr>
    </w:p>
    <w:p w14:paraId="14D921FD" w14:textId="77777777" w:rsidR="00FD2E6B" w:rsidRDefault="00FD2E6B" w:rsidP="3E833048">
      <w:pPr>
        <w:rPr>
          <w:rFonts w:ascii="Arial" w:hAnsi="Arial" w:cs="Arial"/>
          <w:highlight w:val="yellow"/>
        </w:rPr>
      </w:pPr>
    </w:p>
    <w:p w14:paraId="6A1501A7" w14:textId="77777777" w:rsidR="00FD2E6B" w:rsidRDefault="00FD2E6B" w:rsidP="3E833048">
      <w:pPr>
        <w:rPr>
          <w:rFonts w:ascii="Arial" w:hAnsi="Arial" w:cs="Arial"/>
          <w:highlight w:val="yellow"/>
        </w:rPr>
      </w:pPr>
    </w:p>
    <w:p w14:paraId="42D009C0" w14:textId="2361E92C" w:rsidR="00BC0050" w:rsidRDefault="00BC0050" w:rsidP="00FE1642">
      <w:pPr>
        <w:pStyle w:val="Heading1"/>
      </w:pPr>
      <w:bookmarkStart w:id="0" w:name="_Toc174455428"/>
      <w:r w:rsidRPr="00FC3F6C">
        <w:lastRenderedPageBreak/>
        <w:t>Background</w:t>
      </w:r>
      <w:bookmarkEnd w:id="0"/>
    </w:p>
    <w:p w14:paraId="58088AB1" w14:textId="77777777" w:rsidR="006B64DD" w:rsidRDefault="006B64DD" w:rsidP="006B64DD"/>
    <w:p w14:paraId="689FA08C" w14:textId="5C370356" w:rsidR="006B64DD" w:rsidRPr="0081448D" w:rsidRDefault="006B64DD" w:rsidP="00FD2E6B">
      <w:pPr>
        <w:rPr>
          <w:rFonts w:ascii="Arial" w:hAnsi="Arial" w:cs="Arial"/>
          <w:szCs w:val="24"/>
        </w:rPr>
      </w:pPr>
      <w:r w:rsidRPr="0081448D">
        <w:rPr>
          <w:rFonts w:ascii="Arial" w:hAnsi="Arial" w:cs="Arial"/>
          <w:szCs w:val="24"/>
        </w:rPr>
        <w:t xml:space="preserve">This contract </w:t>
      </w:r>
      <w:r w:rsidR="00651E7A" w:rsidRPr="0081448D">
        <w:rPr>
          <w:rFonts w:ascii="Arial" w:hAnsi="Arial" w:cs="Arial"/>
          <w:szCs w:val="24"/>
        </w:rPr>
        <w:t xml:space="preserve">opportunity </w:t>
      </w:r>
      <w:r w:rsidRPr="0081448D">
        <w:rPr>
          <w:rFonts w:ascii="Arial" w:hAnsi="Arial" w:cs="Arial"/>
          <w:szCs w:val="24"/>
        </w:rPr>
        <w:t xml:space="preserve">is an alignment of </w:t>
      </w:r>
      <w:proofErr w:type="gramStart"/>
      <w:r w:rsidRPr="0081448D">
        <w:rPr>
          <w:rFonts w:ascii="Arial" w:hAnsi="Arial" w:cs="Arial"/>
          <w:szCs w:val="24"/>
        </w:rPr>
        <w:t>a number of</w:t>
      </w:r>
      <w:proofErr w:type="gramEnd"/>
      <w:r w:rsidRPr="0081448D">
        <w:rPr>
          <w:rFonts w:ascii="Arial" w:hAnsi="Arial" w:cs="Arial"/>
          <w:szCs w:val="24"/>
        </w:rPr>
        <w:t xml:space="preserve"> </w:t>
      </w:r>
      <w:r w:rsidR="00372580" w:rsidRPr="0081448D">
        <w:rPr>
          <w:rFonts w:ascii="Arial" w:hAnsi="Arial" w:cs="Arial"/>
          <w:szCs w:val="24"/>
        </w:rPr>
        <w:t xml:space="preserve">existing </w:t>
      </w:r>
      <w:r w:rsidRPr="0081448D">
        <w:rPr>
          <w:rFonts w:ascii="Arial" w:hAnsi="Arial" w:cs="Arial"/>
          <w:szCs w:val="24"/>
        </w:rPr>
        <w:t xml:space="preserve">parking service contracts </w:t>
      </w:r>
      <w:r w:rsidR="00CE377A" w:rsidRPr="0081448D">
        <w:rPr>
          <w:rFonts w:ascii="Arial" w:hAnsi="Arial" w:cs="Arial"/>
          <w:szCs w:val="24"/>
        </w:rPr>
        <w:t>that are</w:t>
      </w:r>
      <w:r w:rsidR="00894EE8" w:rsidRPr="0081448D">
        <w:rPr>
          <w:rFonts w:ascii="Arial" w:hAnsi="Arial" w:cs="Arial"/>
          <w:szCs w:val="24"/>
        </w:rPr>
        <w:t xml:space="preserve"> due to expire on </w:t>
      </w:r>
      <w:r w:rsidR="00683C8F" w:rsidRPr="0081448D">
        <w:rPr>
          <w:rFonts w:ascii="Arial" w:hAnsi="Arial" w:cs="Arial"/>
          <w:szCs w:val="24"/>
        </w:rPr>
        <w:t>31 March 2025</w:t>
      </w:r>
      <w:r w:rsidR="00BC5C2C" w:rsidRPr="0081448D">
        <w:rPr>
          <w:rFonts w:ascii="Arial" w:hAnsi="Arial" w:cs="Arial"/>
          <w:szCs w:val="24"/>
        </w:rPr>
        <w:t xml:space="preserve">. The new </w:t>
      </w:r>
      <w:r w:rsidR="00CE377A" w:rsidRPr="0081448D">
        <w:rPr>
          <w:rFonts w:ascii="Arial" w:hAnsi="Arial" w:cs="Arial"/>
          <w:szCs w:val="24"/>
        </w:rPr>
        <w:t>single contract</w:t>
      </w:r>
      <w:r w:rsidRPr="0081448D">
        <w:rPr>
          <w:rFonts w:ascii="Arial" w:hAnsi="Arial" w:cs="Arial"/>
          <w:szCs w:val="24"/>
        </w:rPr>
        <w:t xml:space="preserve"> </w:t>
      </w:r>
      <w:r w:rsidR="00985E93" w:rsidRPr="0081448D">
        <w:rPr>
          <w:rFonts w:ascii="Arial" w:hAnsi="Arial" w:cs="Arial"/>
          <w:szCs w:val="24"/>
        </w:rPr>
        <w:t xml:space="preserve">being advertised </w:t>
      </w:r>
      <w:r w:rsidRPr="0081448D">
        <w:rPr>
          <w:rFonts w:ascii="Arial" w:hAnsi="Arial" w:cs="Arial"/>
          <w:szCs w:val="24"/>
        </w:rPr>
        <w:t>includes On-Street and ANPR CCTV mobile enforcement, Cashless Parking, Business Processing - Printing, Posting and Scanning, Pound and Removal, and Complaints Handling.</w:t>
      </w:r>
    </w:p>
    <w:p w14:paraId="28042A1B" w14:textId="57BC683D" w:rsidR="00BC0050" w:rsidRPr="0081448D" w:rsidRDefault="00BC0050" w:rsidP="00D97DFE">
      <w:pPr>
        <w:rPr>
          <w:rFonts w:ascii="Arial" w:hAnsi="Arial" w:cs="Arial"/>
          <w:szCs w:val="24"/>
        </w:rPr>
      </w:pPr>
    </w:p>
    <w:p w14:paraId="34B155DA" w14:textId="63DFC372" w:rsidR="00F677A0" w:rsidRPr="0081448D" w:rsidRDefault="00F677A0" w:rsidP="3E833048">
      <w:pPr>
        <w:rPr>
          <w:rFonts w:ascii="Arial" w:eastAsia="Arial" w:hAnsi="Arial" w:cs="Arial"/>
        </w:rPr>
      </w:pPr>
      <w:r w:rsidRPr="0081448D">
        <w:rPr>
          <w:rFonts w:ascii="Arial" w:eastAsia="Arial" w:hAnsi="Arial" w:cs="Arial"/>
        </w:rPr>
        <w:t xml:space="preserve">The </w:t>
      </w:r>
      <w:r w:rsidR="00951657" w:rsidRPr="0081448D">
        <w:rPr>
          <w:rFonts w:ascii="Arial" w:eastAsia="Arial" w:hAnsi="Arial" w:cs="Arial"/>
        </w:rPr>
        <w:t>Authority</w:t>
      </w:r>
      <w:r w:rsidRPr="0081448D">
        <w:rPr>
          <w:rFonts w:ascii="Arial" w:eastAsia="Arial" w:hAnsi="Arial" w:cs="Arial"/>
        </w:rPr>
        <w:t xml:space="preserve"> is committed to delivering these</w:t>
      </w:r>
      <w:r w:rsidR="00F62AB2" w:rsidRPr="0081448D">
        <w:rPr>
          <w:rFonts w:ascii="Arial" w:eastAsia="Arial" w:hAnsi="Arial" w:cs="Arial"/>
        </w:rPr>
        <w:t xml:space="preserve"> </w:t>
      </w:r>
      <w:r w:rsidRPr="0081448D">
        <w:rPr>
          <w:rFonts w:ascii="Arial" w:eastAsia="Arial" w:hAnsi="Arial" w:cs="Arial"/>
        </w:rPr>
        <w:t xml:space="preserve">services to the highest standards </w:t>
      </w:r>
      <w:r w:rsidR="00F62AB2" w:rsidRPr="0081448D">
        <w:rPr>
          <w:rFonts w:ascii="Arial" w:eastAsia="Arial" w:hAnsi="Arial" w:cs="Arial"/>
        </w:rPr>
        <w:t xml:space="preserve">at </w:t>
      </w:r>
      <w:r w:rsidR="00AC63E2" w:rsidRPr="0081448D">
        <w:rPr>
          <w:rFonts w:ascii="Arial" w:eastAsia="Arial" w:hAnsi="Arial" w:cs="Arial"/>
        </w:rPr>
        <w:t>the</w:t>
      </w:r>
      <w:r w:rsidR="00F62AB2" w:rsidRPr="0081448D">
        <w:rPr>
          <w:rFonts w:ascii="Arial" w:eastAsia="Arial" w:hAnsi="Arial" w:cs="Arial"/>
        </w:rPr>
        <w:t xml:space="preserve"> most economically advantage</w:t>
      </w:r>
      <w:r w:rsidR="009F5613" w:rsidRPr="0081448D">
        <w:rPr>
          <w:rFonts w:ascii="Arial" w:eastAsia="Arial" w:hAnsi="Arial" w:cs="Arial"/>
        </w:rPr>
        <w:t>ous</w:t>
      </w:r>
      <w:r w:rsidR="00F62AB2" w:rsidRPr="0081448D">
        <w:rPr>
          <w:rFonts w:ascii="Arial" w:eastAsia="Arial" w:hAnsi="Arial" w:cs="Arial"/>
        </w:rPr>
        <w:t xml:space="preserve"> price.</w:t>
      </w:r>
      <w:r w:rsidR="00912618" w:rsidRPr="0081448D">
        <w:rPr>
          <w:rFonts w:ascii="Arial" w:eastAsia="Arial" w:hAnsi="Arial" w:cs="Arial"/>
        </w:rPr>
        <w:t xml:space="preserve"> The contract will include </w:t>
      </w:r>
      <w:proofErr w:type="gramStart"/>
      <w:r w:rsidR="00912618" w:rsidRPr="0081448D">
        <w:rPr>
          <w:rFonts w:ascii="Arial" w:eastAsia="Arial" w:hAnsi="Arial" w:cs="Arial"/>
        </w:rPr>
        <w:t>a number of</w:t>
      </w:r>
      <w:proofErr w:type="gramEnd"/>
      <w:r w:rsidR="00912618" w:rsidRPr="0081448D">
        <w:rPr>
          <w:rFonts w:ascii="Arial" w:eastAsia="Arial" w:hAnsi="Arial" w:cs="Arial"/>
        </w:rPr>
        <w:t xml:space="preserve"> Key </w:t>
      </w:r>
      <w:r w:rsidR="008C5C8C" w:rsidRPr="0081448D">
        <w:rPr>
          <w:rFonts w:ascii="Arial" w:eastAsia="Arial" w:hAnsi="Arial" w:cs="Arial"/>
        </w:rPr>
        <w:t>Performance</w:t>
      </w:r>
      <w:r w:rsidR="00912618" w:rsidRPr="0081448D">
        <w:rPr>
          <w:rFonts w:ascii="Arial" w:eastAsia="Arial" w:hAnsi="Arial" w:cs="Arial"/>
        </w:rPr>
        <w:t xml:space="preserve"> Indicators and monitoring mechanisms to ensure the </w:t>
      </w:r>
      <w:r w:rsidR="008C5C8C" w:rsidRPr="0081448D">
        <w:rPr>
          <w:rFonts w:ascii="Arial" w:eastAsia="Arial" w:hAnsi="Arial" w:cs="Arial"/>
        </w:rPr>
        <w:t>effective delivery of these services</w:t>
      </w:r>
      <w:r w:rsidR="00552E86" w:rsidRPr="0081448D">
        <w:rPr>
          <w:rFonts w:ascii="Arial" w:eastAsia="Arial" w:hAnsi="Arial" w:cs="Arial"/>
        </w:rPr>
        <w:t>.</w:t>
      </w:r>
    </w:p>
    <w:p w14:paraId="733B0E77" w14:textId="77777777" w:rsidR="00F677A0" w:rsidRPr="0081448D" w:rsidRDefault="00F677A0" w:rsidP="3E833048">
      <w:pPr>
        <w:rPr>
          <w:rFonts w:ascii="Arial" w:eastAsia="Arial" w:hAnsi="Arial" w:cs="Arial"/>
        </w:rPr>
      </w:pPr>
    </w:p>
    <w:p w14:paraId="6214F68D" w14:textId="77777777" w:rsidR="00FD2E6B" w:rsidRPr="0081448D" w:rsidRDefault="00CC7CF4" w:rsidP="3E833048">
      <w:pPr>
        <w:rPr>
          <w:rFonts w:ascii="Arial" w:eastAsia="Arial" w:hAnsi="Arial" w:cs="Arial"/>
        </w:rPr>
      </w:pPr>
      <w:r w:rsidRPr="0081448D">
        <w:rPr>
          <w:rFonts w:ascii="Arial" w:eastAsia="Arial" w:hAnsi="Arial" w:cs="Arial"/>
        </w:rPr>
        <w:t xml:space="preserve">The </w:t>
      </w:r>
      <w:r w:rsidR="00951657" w:rsidRPr="0081448D">
        <w:rPr>
          <w:rFonts w:ascii="Arial" w:eastAsia="Arial" w:hAnsi="Arial" w:cs="Arial"/>
        </w:rPr>
        <w:t>Authority</w:t>
      </w:r>
      <w:r w:rsidRPr="0081448D">
        <w:rPr>
          <w:rFonts w:ascii="Arial" w:eastAsia="Arial" w:hAnsi="Arial" w:cs="Arial"/>
        </w:rPr>
        <w:t xml:space="preserve"> will deliver these services </w:t>
      </w:r>
      <w:r w:rsidR="00652E85" w:rsidRPr="0081448D">
        <w:rPr>
          <w:rFonts w:ascii="Arial" w:eastAsia="Arial" w:hAnsi="Arial" w:cs="Arial"/>
        </w:rPr>
        <w:t xml:space="preserve">to achieve </w:t>
      </w:r>
      <w:r w:rsidR="004C562B" w:rsidRPr="0081448D">
        <w:rPr>
          <w:rFonts w:ascii="Arial" w:eastAsia="Arial" w:hAnsi="Arial" w:cs="Arial"/>
        </w:rPr>
        <w:t>its</w:t>
      </w:r>
      <w:r w:rsidR="00652E85" w:rsidRPr="0081448D">
        <w:rPr>
          <w:rFonts w:ascii="Arial" w:eastAsia="Arial" w:hAnsi="Arial" w:cs="Arial"/>
        </w:rPr>
        <w:t xml:space="preserve"> </w:t>
      </w:r>
      <w:r w:rsidR="24A22B18" w:rsidRPr="0081448D">
        <w:rPr>
          <w:rFonts w:ascii="Arial" w:eastAsia="Arial" w:hAnsi="Arial" w:cs="Arial"/>
        </w:rPr>
        <w:t>policy objectives including responding to climate change/net zero carbon objectives, cleaner air, reducing traffic and emissions and creating liveable neighbourhoods, keeping cycle and bus lanes free and ensuring emergency corridors are kept clear</w:t>
      </w:r>
      <w:r w:rsidR="2C3DB297" w:rsidRPr="0081448D">
        <w:rPr>
          <w:rFonts w:ascii="Arial" w:eastAsia="Arial" w:hAnsi="Arial" w:cs="Arial"/>
        </w:rPr>
        <w:t xml:space="preserve">. </w:t>
      </w:r>
      <w:r w:rsidR="00134B82" w:rsidRPr="0081448D">
        <w:rPr>
          <w:rFonts w:ascii="Arial" w:eastAsia="Arial" w:hAnsi="Arial" w:cs="Arial"/>
        </w:rPr>
        <w:t xml:space="preserve">There are strict controls linked to any income to the Authority </w:t>
      </w:r>
      <w:r w:rsidR="006365A1" w:rsidRPr="0081448D">
        <w:rPr>
          <w:rFonts w:ascii="Arial" w:eastAsia="Arial" w:hAnsi="Arial" w:cs="Arial"/>
        </w:rPr>
        <w:t xml:space="preserve">generated by the contract </w:t>
      </w:r>
      <w:r w:rsidR="00134B82" w:rsidRPr="0081448D">
        <w:rPr>
          <w:rFonts w:ascii="Arial" w:eastAsia="Arial" w:hAnsi="Arial" w:cs="Arial"/>
        </w:rPr>
        <w:t xml:space="preserve">meaning </w:t>
      </w:r>
      <w:r w:rsidR="006365A1" w:rsidRPr="0081448D">
        <w:rPr>
          <w:rFonts w:ascii="Arial" w:eastAsia="Arial" w:hAnsi="Arial" w:cs="Arial"/>
        </w:rPr>
        <w:t xml:space="preserve">it </w:t>
      </w:r>
      <w:r w:rsidR="00134B82" w:rsidRPr="0081448D">
        <w:rPr>
          <w:rFonts w:ascii="Arial" w:eastAsia="Arial" w:hAnsi="Arial" w:cs="Arial"/>
        </w:rPr>
        <w:t xml:space="preserve">can only be spent on improving transport and environmental services. </w:t>
      </w:r>
    </w:p>
    <w:p w14:paraId="08A28224" w14:textId="77777777" w:rsidR="00FD2E6B" w:rsidRPr="0081448D" w:rsidRDefault="00FD2E6B" w:rsidP="3E833048">
      <w:pPr>
        <w:rPr>
          <w:rFonts w:ascii="Arial" w:eastAsia="Arial" w:hAnsi="Arial" w:cs="Arial"/>
        </w:rPr>
      </w:pPr>
    </w:p>
    <w:p w14:paraId="636D87A4" w14:textId="59435F0E" w:rsidR="24A22B18" w:rsidRPr="0081448D" w:rsidRDefault="24A22B18" w:rsidP="3E833048">
      <w:pPr>
        <w:rPr>
          <w:rFonts w:ascii="Arial" w:eastAsia="Arial" w:hAnsi="Arial" w:cs="Arial"/>
        </w:rPr>
      </w:pPr>
      <w:r w:rsidRPr="0081448D">
        <w:rPr>
          <w:rFonts w:ascii="Arial" w:eastAsia="Arial" w:hAnsi="Arial" w:cs="Arial"/>
        </w:rPr>
        <w:t xml:space="preserve">Key policy objectives set out in the </w:t>
      </w:r>
      <w:r w:rsidR="00951657" w:rsidRPr="0081448D">
        <w:rPr>
          <w:rFonts w:ascii="Arial" w:eastAsia="Arial" w:hAnsi="Arial" w:cs="Arial"/>
        </w:rPr>
        <w:t>Authority</w:t>
      </w:r>
      <w:r w:rsidRPr="0081448D">
        <w:rPr>
          <w:rFonts w:ascii="Arial" w:eastAsia="Arial" w:hAnsi="Arial" w:cs="Arial"/>
        </w:rPr>
        <w:t xml:space="preserve">’s Vision 2030 Strategy and Transport Strategy 2020 - 2041 relevant to the </w:t>
      </w:r>
      <w:r w:rsidR="000B0278" w:rsidRPr="0081448D">
        <w:rPr>
          <w:rFonts w:ascii="Arial" w:eastAsia="Arial" w:hAnsi="Arial" w:cs="Arial"/>
        </w:rPr>
        <w:t xml:space="preserve">contract </w:t>
      </w:r>
      <w:r w:rsidRPr="0081448D">
        <w:rPr>
          <w:rFonts w:ascii="Arial" w:eastAsia="Arial" w:hAnsi="Arial" w:cs="Arial"/>
        </w:rPr>
        <w:t>include:</w:t>
      </w:r>
    </w:p>
    <w:p w14:paraId="70261330" w14:textId="0C35F116" w:rsidR="24A22B18" w:rsidRPr="0081448D" w:rsidRDefault="24A22B18" w:rsidP="00E04456">
      <w:pPr>
        <w:pStyle w:val="ListParagraph"/>
        <w:numPr>
          <w:ilvl w:val="0"/>
          <w:numId w:val="1"/>
        </w:numPr>
        <w:jc w:val="both"/>
        <w:rPr>
          <w:rFonts w:ascii="Arial" w:eastAsia="Arial" w:hAnsi="Arial" w:cs="Arial"/>
        </w:rPr>
      </w:pPr>
      <w:r w:rsidRPr="0081448D">
        <w:rPr>
          <w:rFonts w:ascii="Arial" w:eastAsia="Arial" w:hAnsi="Arial" w:cs="Arial"/>
        </w:rPr>
        <w:t xml:space="preserve">Reduce the volume and proportion of trips made by motor vehicles in Islington. </w:t>
      </w:r>
    </w:p>
    <w:p w14:paraId="666FC022" w14:textId="093D7BB1" w:rsidR="24A22B18" w:rsidRPr="0081448D" w:rsidRDefault="24A22B18" w:rsidP="00E04456">
      <w:pPr>
        <w:pStyle w:val="ListParagraph"/>
        <w:numPr>
          <w:ilvl w:val="0"/>
          <w:numId w:val="1"/>
        </w:numPr>
        <w:jc w:val="both"/>
        <w:rPr>
          <w:rFonts w:ascii="Arial" w:eastAsia="Arial" w:hAnsi="Arial" w:cs="Arial"/>
        </w:rPr>
      </w:pPr>
      <w:r w:rsidRPr="0081448D">
        <w:rPr>
          <w:rFonts w:ascii="Arial" w:eastAsia="Arial" w:hAnsi="Arial" w:cs="Arial"/>
        </w:rPr>
        <w:t xml:space="preserve">Reduce carbon emissions by encouraging walking and cycling and transforming the borough’s streets. </w:t>
      </w:r>
    </w:p>
    <w:p w14:paraId="5728A67C" w14:textId="33489F3C" w:rsidR="24A22B18" w:rsidRPr="0081448D" w:rsidRDefault="24A22B18" w:rsidP="00E04456">
      <w:pPr>
        <w:pStyle w:val="ListParagraph"/>
        <w:numPr>
          <w:ilvl w:val="0"/>
          <w:numId w:val="1"/>
        </w:numPr>
        <w:jc w:val="both"/>
        <w:rPr>
          <w:rFonts w:ascii="Arial" w:eastAsia="Arial" w:hAnsi="Arial" w:cs="Arial"/>
        </w:rPr>
      </w:pPr>
      <w:r w:rsidRPr="0081448D">
        <w:rPr>
          <w:rFonts w:ascii="Arial" w:eastAsia="Arial" w:hAnsi="Arial" w:cs="Arial"/>
        </w:rPr>
        <w:t>Improve local air quality by reducing transport-related pollutants that are harmful to health and the environment.</w:t>
      </w:r>
    </w:p>
    <w:p w14:paraId="06DDD2C5" w14:textId="325D9147" w:rsidR="24A22B18" w:rsidRPr="0081448D" w:rsidRDefault="24A22B18" w:rsidP="00E04456">
      <w:pPr>
        <w:pStyle w:val="ListParagraph"/>
        <w:numPr>
          <w:ilvl w:val="0"/>
          <w:numId w:val="1"/>
        </w:numPr>
        <w:jc w:val="both"/>
        <w:rPr>
          <w:rFonts w:ascii="Arial" w:eastAsia="Arial" w:hAnsi="Arial" w:cs="Arial"/>
        </w:rPr>
      </w:pPr>
      <w:r w:rsidRPr="0081448D">
        <w:rPr>
          <w:rFonts w:ascii="Arial" w:eastAsia="Arial" w:hAnsi="Arial" w:cs="Arial"/>
        </w:rPr>
        <w:t>Reduce transport-related pollution including noise, light and vibration and associated negative health and environmental impacts particularly in sensitive locations.</w:t>
      </w:r>
    </w:p>
    <w:p w14:paraId="472E3FC6" w14:textId="39C8A82D" w:rsidR="24A22B18" w:rsidRPr="0081448D" w:rsidRDefault="24A22B18" w:rsidP="00E04456">
      <w:pPr>
        <w:pStyle w:val="ListParagraph"/>
        <w:numPr>
          <w:ilvl w:val="0"/>
          <w:numId w:val="1"/>
        </w:numPr>
        <w:jc w:val="both"/>
        <w:rPr>
          <w:rFonts w:ascii="Arial" w:eastAsia="Arial" w:hAnsi="Arial" w:cs="Arial"/>
        </w:rPr>
      </w:pPr>
      <w:r w:rsidRPr="0081448D">
        <w:rPr>
          <w:rFonts w:ascii="Arial" w:eastAsia="Arial" w:hAnsi="Arial" w:cs="Arial"/>
        </w:rPr>
        <w:t>Ensure that new developments reduce the need to travel and are car-free.</w:t>
      </w:r>
    </w:p>
    <w:p w14:paraId="5C805070" w14:textId="33CF0930" w:rsidR="002F6225" w:rsidRPr="0081448D" w:rsidRDefault="24A22B18" w:rsidP="00E04456">
      <w:pPr>
        <w:pStyle w:val="ListParagraph"/>
        <w:numPr>
          <w:ilvl w:val="0"/>
          <w:numId w:val="1"/>
        </w:numPr>
        <w:jc w:val="both"/>
        <w:rPr>
          <w:rFonts w:ascii="Arial" w:eastAsia="Arial" w:hAnsi="Arial" w:cs="Arial"/>
        </w:rPr>
      </w:pPr>
      <w:r w:rsidRPr="0081448D">
        <w:rPr>
          <w:rFonts w:ascii="Arial" w:eastAsia="Arial" w:hAnsi="Arial" w:cs="Arial"/>
        </w:rPr>
        <w:t>Encourage residents and businesses to switch to low emissions vehicles.</w:t>
      </w:r>
    </w:p>
    <w:p w14:paraId="48C4DB01" w14:textId="296B2302" w:rsidR="002F6225" w:rsidRPr="0081448D" w:rsidRDefault="002F6225" w:rsidP="00E04456">
      <w:pPr>
        <w:pStyle w:val="ListParagraph"/>
        <w:numPr>
          <w:ilvl w:val="0"/>
          <w:numId w:val="1"/>
        </w:numPr>
        <w:jc w:val="both"/>
        <w:rPr>
          <w:rFonts w:ascii="Arial" w:eastAsia="Arial" w:hAnsi="Arial" w:cs="Arial"/>
        </w:rPr>
      </w:pPr>
      <w:r w:rsidRPr="0081448D">
        <w:rPr>
          <w:rFonts w:ascii="Arial" w:eastAsia="Arial" w:hAnsi="Arial" w:cs="Arial"/>
        </w:rPr>
        <w:t xml:space="preserve">Excellent Customer Service </w:t>
      </w:r>
    </w:p>
    <w:p w14:paraId="63493BAF" w14:textId="616BB535" w:rsidR="00B140FB" w:rsidRPr="0081448D" w:rsidRDefault="00B140FB" w:rsidP="00E04456">
      <w:pPr>
        <w:pStyle w:val="ListParagraph"/>
        <w:numPr>
          <w:ilvl w:val="0"/>
          <w:numId w:val="1"/>
        </w:numPr>
        <w:jc w:val="both"/>
        <w:rPr>
          <w:rFonts w:ascii="Arial" w:eastAsia="Arial" w:hAnsi="Arial" w:cs="Arial"/>
        </w:rPr>
      </w:pPr>
      <w:r w:rsidRPr="0081448D">
        <w:rPr>
          <w:rFonts w:ascii="Arial" w:eastAsia="Arial" w:hAnsi="Arial" w:cs="Arial"/>
        </w:rPr>
        <w:t>Ease of use to service (cashless</w:t>
      </w:r>
      <w:r w:rsidR="00D11BEC" w:rsidRPr="0081448D">
        <w:rPr>
          <w:rFonts w:ascii="Arial" w:eastAsia="Arial" w:hAnsi="Arial" w:cs="Arial"/>
        </w:rPr>
        <w:t xml:space="preserve"> payments</w:t>
      </w:r>
      <w:r w:rsidRPr="0081448D">
        <w:rPr>
          <w:rFonts w:ascii="Arial" w:eastAsia="Arial" w:hAnsi="Arial" w:cs="Arial"/>
        </w:rPr>
        <w:t xml:space="preserve">) </w:t>
      </w:r>
    </w:p>
    <w:p w14:paraId="3538D6BD" w14:textId="77777777" w:rsidR="00D85AEC" w:rsidRPr="0081448D" w:rsidRDefault="00D85AEC" w:rsidP="00D85AEC">
      <w:pPr>
        <w:pStyle w:val="ListParagraph"/>
        <w:jc w:val="both"/>
        <w:rPr>
          <w:rFonts w:ascii="Arial" w:eastAsia="Arial" w:hAnsi="Arial" w:cs="Arial"/>
          <w:highlight w:val="yellow"/>
        </w:rPr>
      </w:pPr>
    </w:p>
    <w:p w14:paraId="47188A34" w14:textId="2BF2BEFF" w:rsidR="00D85AEC" w:rsidRPr="0081448D" w:rsidRDefault="00D85AEC" w:rsidP="00D85AEC">
      <w:pPr>
        <w:rPr>
          <w:rFonts w:ascii="Arial" w:eastAsia="Arial" w:hAnsi="Arial" w:cs="Arial"/>
          <w:szCs w:val="24"/>
        </w:rPr>
      </w:pPr>
      <w:r w:rsidRPr="0081448D">
        <w:rPr>
          <w:rFonts w:ascii="Arial" w:eastAsia="Arial" w:hAnsi="Arial" w:cs="Arial"/>
          <w:szCs w:val="24"/>
        </w:rPr>
        <w:t xml:space="preserve">The </w:t>
      </w:r>
      <w:r w:rsidR="00951657" w:rsidRPr="0081448D">
        <w:rPr>
          <w:rFonts w:ascii="Arial" w:eastAsia="Arial" w:hAnsi="Arial" w:cs="Arial"/>
          <w:szCs w:val="24"/>
        </w:rPr>
        <w:t>Authority</w:t>
      </w:r>
      <w:r w:rsidRPr="0081448D">
        <w:rPr>
          <w:rFonts w:ascii="Arial" w:eastAsia="Arial" w:hAnsi="Arial" w:cs="Arial"/>
          <w:szCs w:val="24"/>
        </w:rPr>
        <w:t xml:space="preserve">’s strategic priorities that the </w:t>
      </w:r>
      <w:r w:rsidR="00BC155D" w:rsidRPr="0081448D">
        <w:rPr>
          <w:rFonts w:ascii="Arial" w:eastAsia="Arial" w:hAnsi="Arial" w:cs="Arial"/>
          <w:szCs w:val="24"/>
        </w:rPr>
        <w:t>contract will contribute to</w:t>
      </w:r>
      <w:r w:rsidRPr="0081448D">
        <w:rPr>
          <w:rFonts w:ascii="Arial" w:eastAsia="Arial" w:hAnsi="Arial" w:cs="Arial"/>
          <w:szCs w:val="24"/>
        </w:rPr>
        <w:t xml:space="preserve"> are:</w:t>
      </w:r>
    </w:p>
    <w:p w14:paraId="137AD5DE" w14:textId="5B55EF0B" w:rsidR="00D85AEC" w:rsidRPr="0081448D" w:rsidRDefault="00D85AEC" w:rsidP="00E04456">
      <w:pPr>
        <w:pStyle w:val="ListParagraph"/>
        <w:numPr>
          <w:ilvl w:val="0"/>
          <w:numId w:val="1"/>
        </w:numPr>
        <w:rPr>
          <w:rFonts w:ascii="Arial" w:eastAsia="Arial" w:hAnsi="Arial" w:cs="Arial"/>
          <w:color w:val="000000" w:themeColor="text1"/>
          <w:szCs w:val="24"/>
        </w:rPr>
      </w:pPr>
      <w:r w:rsidRPr="0081448D">
        <w:rPr>
          <w:rFonts w:ascii="Arial" w:eastAsia="Arial" w:hAnsi="Arial" w:cs="Arial"/>
          <w:color w:val="000000" w:themeColor="text1"/>
          <w:szCs w:val="24"/>
        </w:rPr>
        <w:t>Local jobs and businesses in a thriving local economy, we will be involving community and resident engagement teams.</w:t>
      </w:r>
    </w:p>
    <w:p w14:paraId="6A6B6B7B" w14:textId="37AEAD52" w:rsidR="00D85AEC" w:rsidRPr="0081448D" w:rsidRDefault="00D85AEC" w:rsidP="00E04456">
      <w:pPr>
        <w:pStyle w:val="ListParagraph"/>
        <w:numPr>
          <w:ilvl w:val="0"/>
          <w:numId w:val="1"/>
        </w:numPr>
        <w:rPr>
          <w:rFonts w:ascii="Arial" w:eastAsia="Arial" w:hAnsi="Arial" w:cs="Arial"/>
          <w:color w:val="000000" w:themeColor="text1"/>
          <w:szCs w:val="24"/>
        </w:rPr>
      </w:pPr>
      <w:r w:rsidRPr="0081448D">
        <w:rPr>
          <w:rFonts w:ascii="Arial" w:eastAsia="Arial" w:hAnsi="Arial" w:cs="Arial"/>
          <w:color w:val="000000" w:themeColor="text1"/>
          <w:szCs w:val="24"/>
        </w:rPr>
        <w:t>We are driven by delivering impact</w:t>
      </w:r>
      <w:r w:rsidR="000B5111" w:rsidRPr="0081448D">
        <w:rPr>
          <w:rFonts w:ascii="Arial" w:eastAsia="Arial" w:hAnsi="Arial" w:cs="Arial"/>
          <w:color w:val="000000" w:themeColor="text1"/>
          <w:szCs w:val="24"/>
        </w:rPr>
        <w:t>.</w:t>
      </w:r>
    </w:p>
    <w:p w14:paraId="44FB8FA4" w14:textId="7858E9E4" w:rsidR="00D85AEC" w:rsidRPr="0081448D" w:rsidRDefault="00D85AEC" w:rsidP="00FD2E6B">
      <w:pPr>
        <w:pStyle w:val="ListParagraph"/>
        <w:numPr>
          <w:ilvl w:val="0"/>
          <w:numId w:val="1"/>
        </w:numPr>
        <w:rPr>
          <w:rFonts w:ascii="Arial" w:eastAsia="Arial" w:hAnsi="Arial" w:cs="Arial"/>
          <w:color w:val="000000" w:themeColor="text1"/>
          <w:szCs w:val="24"/>
        </w:rPr>
      </w:pPr>
      <w:r w:rsidRPr="0081448D">
        <w:rPr>
          <w:rFonts w:ascii="Arial" w:eastAsia="Arial" w:hAnsi="Arial" w:cs="Arial"/>
          <w:color w:val="000000" w:themeColor="text1"/>
          <w:szCs w:val="24"/>
        </w:rPr>
        <w:t>We work in partnership</w:t>
      </w:r>
      <w:r w:rsidR="000B5111" w:rsidRPr="0081448D">
        <w:rPr>
          <w:rFonts w:ascii="Arial" w:eastAsia="Arial" w:hAnsi="Arial" w:cs="Arial"/>
          <w:color w:val="000000" w:themeColor="text1"/>
          <w:szCs w:val="24"/>
        </w:rPr>
        <w:t>.</w:t>
      </w:r>
    </w:p>
    <w:p w14:paraId="0AF68C34" w14:textId="77777777" w:rsidR="004022A8" w:rsidRPr="0081448D" w:rsidRDefault="004022A8" w:rsidP="00147331">
      <w:pPr>
        <w:jc w:val="both"/>
        <w:rPr>
          <w:rFonts w:ascii="Arial" w:eastAsia="Arial" w:hAnsi="Arial" w:cs="Arial"/>
        </w:rPr>
      </w:pPr>
    </w:p>
    <w:p w14:paraId="417C1E84" w14:textId="1A960B17" w:rsidR="007A4846" w:rsidRPr="0081448D" w:rsidRDefault="00CB6569" w:rsidP="007A415D">
      <w:pPr>
        <w:pStyle w:val="Heading2"/>
        <w:ind w:left="851" w:hanging="851"/>
      </w:pPr>
      <w:bookmarkStart w:id="1" w:name="_Toc174455429"/>
      <w:r w:rsidRPr="0081448D">
        <w:t xml:space="preserve">Services </w:t>
      </w:r>
      <w:r w:rsidR="0E32622A" w:rsidRPr="0081448D">
        <w:t xml:space="preserve">to be </w:t>
      </w:r>
      <w:r w:rsidR="00ED39A3" w:rsidRPr="0081448D">
        <w:t>d</w:t>
      </w:r>
      <w:r w:rsidR="0E32622A" w:rsidRPr="0081448D">
        <w:t>elivered</w:t>
      </w:r>
      <w:bookmarkEnd w:id="1"/>
      <w:r w:rsidR="0E32622A" w:rsidRPr="0081448D">
        <w:t xml:space="preserve"> </w:t>
      </w:r>
    </w:p>
    <w:p w14:paraId="51AB7270" w14:textId="77777777" w:rsidR="007A4846" w:rsidRPr="0081448D" w:rsidRDefault="007A4846" w:rsidP="007A4846">
      <w:pPr>
        <w:rPr>
          <w:rFonts w:ascii="Arial" w:hAnsi="Arial" w:cs="Arial"/>
          <w:szCs w:val="24"/>
        </w:rPr>
      </w:pPr>
    </w:p>
    <w:p w14:paraId="45DE94A8" w14:textId="071D534C" w:rsidR="7BD9A938" w:rsidRPr="0081448D" w:rsidRDefault="7BD9A938" w:rsidP="465FC85F">
      <w:pPr>
        <w:rPr>
          <w:rFonts w:ascii="Arial" w:hAnsi="Arial" w:cs="Arial"/>
        </w:rPr>
      </w:pPr>
      <w:r w:rsidRPr="0081448D">
        <w:rPr>
          <w:rFonts w:ascii="Arial" w:hAnsi="Arial" w:cs="Arial"/>
        </w:rPr>
        <w:t xml:space="preserve">The </w:t>
      </w:r>
      <w:r w:rsidR="00951657" w:rsidRPr="0081448D">
        <w:rPr>
          <w:rFonts w:ascii="Arial" w:hAnsi="Arial" w:cs="Arial"/>
        </w:rPr>
        <w:t>Authority</w:t>
      </w:r>
      <w:r w:rsidRPr="0081448D">
        <w:rPr>
          <w:rFonts w:ascii="Arial" w:hAnsi="Arial" w:cs="Arial"/>
        </w:rPr>
        <w:t xml:space="preserve"> requires the </w:t>
      </w:r>
      <w:r w:rsidR="00DC2D85" w:rsidRPr="0081448D">
        <w:rPr>
          <w:rFonts w:ascii="Arial" w:hAnsi="Arial" w:cs="Arial"/>
        </w:rPr>
        <w:t>Bidder</w:t>
      </w:r>
      <w:r w:rsidRPr="0081448D">
        <w:rPr>
          <w:rFonts w:ascii="Arial" w:hAnsi="Arial" w:cs="Arial"/>
        </w:rPr>
        <w:t xml:space="preserve"> to provide the services listed below</w:t>
      </w:r>
      <w:r w:rsidR="00AC3008" w:rsidRPr="0081448D">
        <w:rPr>
          <w:rFonts w:ascii="Arial" w:hAnsi="Arial" w:cs="Arial"/>
        </w:rPr>
        <w:t>, which will be evaluated as part of the Bidders Tender</w:t>
      </w:r>
      <w:r w:rsidR="00C0733D" w:rsidRPr="0081448D">
        <w:rPr>
          <w:rFonts w:ascii="Arial" w:hAnsi="Arial" w:cs="Arial"/>
        </w:rPr>
        <w:t xml:space="preserve"> </w:t>
      </w:r>
      <w:proofErr w:type="gramStart"/>
      <w:r w:rsidR="00C0733D" w:rsidRPr="0081448D">
        <w:rPr>
          <w:rFonts w:ascii="Arial" w:hAnsi="Arial" w:cs="Arial"/>
        </w:rPr>
        <w:t>with the exception of</w:t>
      </w:r>
      <w:proofErr w:type="gramEnd"/>
      <w:r w:rsidR="00C0733D" w:rsidRPr="0081448D">
        <w:rPr>
          <w:rFonts w:ascii="Arial" w:hAnsi="Arial" w:cs="Arial"/>
        </w:rPr>
        <w:t xml:space="preserve"> Resilience Services</w:t>
      </w:r>
      <w:r w:rsidR="008E5495" w:rsidRPr="0081448D">
        <w:rPr>
          <w:rFonts w:ascii="Arial" w:hAnsi="Arial" w:cs="Arial"/>
        </w:rPr>
        <w:t>:</w:t>
      </w:r>
      <w:r w:rsidR="5BB04DF3" w:rsidRPr="0081448D">
        <w:rPr>
          <w:rFonts w:ascii="Arial" w:hAnsi="Arial" w:cs="Arial"/>
        </w:rPr>
        <w:t xml:space="preserve"> </w:t>
      </w:r>
    </w:p>
    <w:p w14:paraId="68981041" w14:textId="77777777" w:rsidR="00457809" w:rsidRPr="0081448D" w:rsidRDefault="00457809" w:rsidP="00457809">
      <w:pPr>
        <w:rPr>
          <w:rFonts w:ascii="Arial" w:hAnsi="Arial" w:cs="Arial"/>
        </w:rPr>
      </w:pPr>
    </w:p>
    <w:p w14:paraId="6FF0FF8B" w14:textId="2F04C41E" w:rsidR="006377D7" w:rsidRPr="0081448D" w:rsidRDefault="006E29D0" w:rsidP="00457809">
      <w:pPr>
        <w:rPr>
          <w:rFonts w:ascii="Arial" w:hAnsi="Arial" w:cs="Arial"/>
          <w:u w:val="single"/>
        </w:rPr>
      </w:pPr>
      <w:r w:rsidRPr="0081448D">
        <w:rPr>
          <w:rFonts w:ascii="Arial" w:hAnsi="Arial" w:cs="Arial"/>
          <w:u w:val="single"/>
        </w:rPr>
        <w:t>C</w:t>
      </w:r>
      <w:r w:rsidR="00514767" w:rsidRPr="0081448D">
        <w:rPr>
          <w:rFonts w:ascii="Arial" w:hAnsi="Arial" w:cs="Arial"/>
          <w:u w:val="single"/>
        </w:rPr>
        <w:t xml:space="preserve">ivil </w:t>
      </w:r>
      <w:r w:rsidRPr="0081448D">
        <w:rPr>
          <w:rFonts w:ascii="Arial" w:hAnsi="Arial" w:cs="Arial"/>
          <w:u w:val="single"/>
        </w:rPr>
        <w:t>E</w:t>
      </w:r>
      <w:r w:rsidR="00514767" w:rsidRPr="0081448D">
        <w:rPr>
          <w:rFonts w:ascii="Arial" w:hAnsi="Arial" w:cs="Arial"/>
          <w:u w:val="single"/>
        </w:rPr>
        <w:t xml:space="preserve">nforcement </w:t>
      </w:r>
      <w:r w:rsidRPr="0081448D">
        <w:rPr>
          <w:rFonts w:ascii="Arial" w:hAnsi="Arial" w:cs="Arial"/>
          <w:u w:val="single"/>
        </w:rPr>
        <w:t>O</w:t>
      </w:r>
      <w:r w:rsidR="00514767" w:rsidRPr="0081448D">
        <w:rPr>
          <w:rFonts w:ascii="Arial" w:hAnsi="Arial" w:cs="Arial"/>
          <w:u w:val="single"/>
        </w:rPr>
        <w:t>fficer (</w:t>
      </w:r>
      <w:r w:rsidRPr="0081448D">
        <w:rPr>
          <w:rFonts w:ascii="Arial" w:hAnsi="Arial" w:cs="Arial"/>
          <w:u w:val="single"/>
        </w:rPr>
        <w:t>CEO</w:t>
      </w:r>
      <w:r w:rsidR="00514767" w:rsidRPr="0081448D">
        <w:rPr>
          <w:rFonts w:ascii="Arial" w:hAnsi="Arial" w:cs="Arial"/>
          <w:u w:val="single"/>
        </w:rPr>
        <w:t>)</w:t>
      </w:r>
      <w:r w:rsidR="7BD9A938" w:rsidRPr="0081448D">
        <w:rPr>
          <w:rFonts w:ascii="Arial" w:hAnsi="Arial" w:cs="Arial"/>
          <w:u w:val="single"/>
        </w:rPr>
        <w:t xml:space="preserve"> </w:t>
      </w:r>
      <w:r w:rsidR="009F5613" w:rsidRPr="0081448D">
        <w:rPr>
          <w:rFonts w:ascii="Arial" w:hAnsi="Arial" w:cs="Arial"/>
          <w:u w:val="single"/>
        </w:rPr>
        <w:t xml:space="preserve">and CCTV </w:t>
      </w:r>
      <w:r w:rsidRPr="0081448D">
        <w:rPr>
          <w:rFonts w:ascii="Arial" w:hAnsi="Arial" w:cs="Arial"/>
          <w:u w:val="single"/>
        </w:rPr>
        <w:t>E</w:t>
      </w:r>
      <w:r w:rsidR="7BD9A938" w:rsidRPr="0081448D">
        <w:rPr>
          <w:rFonts w:ascii="Arial" w:hAnsi="Arial" w:cs="Arial"/>
          <w:u w:val="single"/>
        </w:rPr>
        <w:t>nforcement</w:t>
      </w:r>
      <w:r w:rsidR="006377D7" w:rsidRPr="0081448D">
        <w:rPr>
          <w:rFonts w:ascii="Arial" w:hAnsi="Arial" w:cs="Arial"/>
          <w:u w:val="single"/>
        </w:rPr>
        <w:t xml:space="preserve"> </w:t>
      </w:r>
    </w:p>
    <w:p w14:paraId="6E8A856B" w14:textId="1E4EAE9C" w:rsidR="006377D7" w:rsidRPr="0081448D" w:rsidRDefault="006377D7" w:rsidP="00457809">
      <w:pPr>
        <w:rPr>
          <w:rFonts w:ascii="Arial" w:hAnsi="Arial" w:cs="Arial"/>
        </w:rPr>
      </w:pPr>
      <w:r w:rsidRPr="0081448D">
        <w:rPr>
          <w:rFonts w:ascii="Arial" w:hAnsi="Arial" w:cs="Arial"/>
        </w:rPr>
        <w:lastRenderedPageBreak/>
        <w:t xml:space="preserve">This element of the service includes </w:t>
      </w:r>
      <w:r w:rsidR="00490D45" w:rsidRPr="0081448D">
        <w:rPr>
          <w:rFonts w:ascii="Arial" w:hAnsi="Arial" w:cs="Arial"/>
        </w:rPr>
        <w:t>o</w:t>
      </w:r>
      <w:r w:rsidRPr="0081448D">
        <w:rPr>
          <w:rFonts w:ascii="Arial" w:hAnsi="Arial" w:cs="Arial"/>
        </w:rPr>
        <w:t>n-</w:t>
      </w:r>
      <w:r w:rsidR="00490D45" w:rsidRPr="0081448D">
        <w:rPr>
          <w:rFonts w:ascii="Arial" w:hAnsi="Arial" w:cs="Arial"/>
        </w:rPr>
        <w:t>s</w:t>
      </w:r>
      <w:r w:rsidRPr="0081448D">
        <w:rPr>
          <w:rFonts w:ascii="Arial" w:hAnsi="Arial" w:cs="Arial"/>
        </w:rPr>
        <w:t xml:space="preserve">treet enforcement undertaken by Civil Enforcement Officers patrolling the </w:t>
      </w:r>
      <w:r w:rsidR="00490D45" w:rsidRPr="0081448D">
        <w:rPr>
          <w:rFonts w:ascii="Arial" w:hAnsi="Arial" w:cs="Arial"/>
        </w:rPr>
        <w:t>s</w:t>
      </w:r>
      <w:r w:rsidRPr="0081448D">
        <w:rPr>
          <w:rFonts w:ascii="Arial" w:hAnsi="Arial" w:cs="Arial"/>
        </w:rPr>
        <w:t xml:space="preserve">treet on foot and using appropriate vehicles to ensure Parking Restrictions are enforced </w:t>
      </w:r>
      <w:r w:rsidR="006208D9" w:rsidRPr="0081448D">
        <w:rPr>
          <w:rFonts w:ascii="Arial" w:hAnsi="Arial" w:cs="Arial"/>
        </w:rPr>
        <w:t xml:space="preserve">24 hours a day including bank holiday and special events </w:t>
      </w:r>
      <w:r w:rsidR="00457809" w:rsidRPr="0081448D">
        <w:rPr>
          <w:rFonts w:ascii="Arial" w:hAnsi="Arial" w:cs="Arial"/>
        </w:rPr>
        <w:t xml:space="preserve">taking place at the Arsenal Football Stadium. </w:t>
      </w:r>
      <w:r w:rsidR="00A55B7B" w:rsidRPr="0081448D">
        <w:rPr>
          <w:rFonts w:ascii="Arial" w:hAnsi="Arial" w:cs="Arial"/>
        </w:rPr>
        <w:t xml:space="preserve">The </w:t>
      </w:r>
      <w:r w:rsidR="008345DB" w:rsidRPr="0081448D">
        <w:rPr>
          <w:rFonts w:ascii="Arial" w:hAnsi="Arial" w:cs="Arial"/>
        </w:rPr>
        <w:t>contract</w:t>
      </w:r>
      <w:r w:rsidR="00A55B7B" w:rsidRPr="0081448D">
        <w:rPr>
          <w:rFonts w:ascii="Arial" w:hAnsi="Arial" w:cs="Arial"/>
        </w:rPr>
        <w:t xml:space="preserve"> requires CCTV Clip Processing to take place </w:t>
      </w:r>
      <w:r w:rsidR="00B73B2E" w:rsidRPr="0081448D">
        <w:rPr>
          <w:rFonts w:ascii="Arial" w:hAnsi="Arial" w:cs="Arial"/>
        </w:rPr>
        <w:t xml:space="preserve">to </w:t>
      </w:r>
      <w:r w:rsidR="001E058D" w:rsidRPr="0081448D">
        <w:rPr>
          <w:rFonts w:ascii="Arial" w:hAnsi="Arial" w:cs="Arial"/>
        </w:rPr>
        <w:t xml:space="preserve">identify </w:t>
      </w:r>
      <w:r w:rsidR="00506612" w:rsidRPr="0081448D">
        <w:rPr>
          <w:rFonts w:ascii="Arial" w:hAnsi="Arial" w:cs="Arial"/>
        </w:rPr>
        <w:t>Moving Traffic and Bus Lane contraventions</w:t>
      </w:r>
      <w:r w:rsidR="00E37955" w:rsidRPr="0081448D">
        <w:rPr>
          <w:rFonts w:ascii="Arial" w:hAnsi="Arial" w:cs="Arial"/>
        </w:rPr>
        <w:t xml:space="preserve"> </w:t>
      </w:r>
      <w:r w:rsidR="003C481F" w:rsidRPr="0081448D">
        <w:rPr>
          <w:rFonts w:ascii="Arial" w:hAnsi="Arial" w:cs="Arial"/>
        </w:rPr>
        <w:t xml:space="preserve">and </w:t>
      </w:r>
      <w:r w:rsidR="00506612" w:rsidRPr="0081448D">
        <w:rPr>
          <w:rFonts w:ascii="Arial" w:hAnsi="Arial" w:cs="Arial"/>
        </w:rPr>
        <w:t xml:space="preserve">subsequently the </w:t>
      </w:r>
      <w:r w:rsidR="003C481F" w:rsidRPr="0081448D">
        <w:rPr>
          <w:rFonts w:ascii="Arial" w:hAnsi="Arial" w:cs="Arial"/>
        </w:rPr>
        <w:t>issu</w:t>
      </w:r>
      <w:r w:rsidR="00506612" w:rsidRPr="0081448D">
        <w:rPr>
          <w:rFonts w:ascii="Arial" w:hAnsi="Arial" w:cs="Arial"/>
        </w:rPr>
        <w:t>ance of</w:t>
      </w:r>
      <w:r w:rsidR="00861067" w:rsidRPr="0081448D">
        <w:rPr>
          <w:rFonts w:ascii="Arial" w:hAnsi="Arial" w:cs="Arial"/>
        </w:rPr>
        <w:t xml:space="preserve"> </w:t>
      </w:r>
      <w:r w:rsidR="00506612" w:rsidRPr="0081448D">
        <w:rPr>
          <w:rFonts w:ascii="Arial" w:hAnsi="Arial" w:cs="Arial"/>
        </w:rPr>
        <w:t>valid</w:t>
      </w:r>
      <w:r w:rsidR="00861067" w:rsidRPr="0081448D">
        <w:rPr>
          <w:rFonts w:ascii="Arial" w:hAnsi="Arial" w:cs="Arial"/>
        </w:rPr>
        <w:t xml:space="preserve"> </w:t>
      </w:r>
      <w:r w:rsidR="00506612" w:rsidRPr="0081448D">
        <w:rPr>
          <w:rFonts w:ascii="Arial" w:hAnsi="Arial" w:cs="Arial"/>
        </w:rPr>
        <w:t>P</w:t>
      </w:r>
      <w:r w:rsidR="00861067" w:rsidRPr="0081448D">
        <w:rPr>
          <w:rFonts w:ascii="Arial" w:hAnsi="Arial" w:cs="Arial"/>
        </w:rPr>
        <w:t xml:space="preserve">enalty </w:t>
      </w:r>
      <w:r w:rsidR="00506612" w:rsidRPr="0081448D">
        <w:rPr>
          <w:rFonts w:ascii="Arial" w:hAnsi="Arial" w:cs="Arial"/>
        </w:rPr>
        <w:t>C</w:t>
      </w:r>
      <w:r w:rsidR="00861067" w:rsidRPr="0081448D">
        <w:rPr>
          <w:rFonts w:ascii="Arial" w:hAnsi="Arial" w:cs="Arial"/>
        </w:rPr>
        <w:t>ha</w:t>
      </w:r>
      <w:r w:rsidR="00506612" w:rsidRPr="0081448D">
        <w:rPr>
          <w:rFonts w:ascii="Arial" w:hAnsi="Arial" w:cs="Arial"/>
        </w:rPr>
        <w:t>r</w:t>
      </w:r>
      <w:r w:rsidR="00861067" w:rsidRPr="0081448D">
        <w:rPr>
          <w:rFonts w:ascii="Arial" w:hAnsi="Arial" w:cs="Arial"/>
        </w:rPr>
        <w:t xml:space="preserve">ge </w:t>
      </w:r>
      <w:r w:rsidR="00506612" w:rsidRPr="0081448D">
        <w:rPr>
          <w:rFonts w:ascii="Arial" w:hAnsi="Arial" w:cs="Arial"/>
        </w:rPr>
        <w:t>N</w:t>
      </w:r>
      <w:r w:rsidR="00861067" w:rsidRPr="0081448D">
        <w:rPr>
          <w:rFonts w:ascii="Arial" w:hAnsi="Arial" w:cs="Arial"/>
        </w:rPr>
        <w:t xml:space="preserve">otices. </w:t>
      </w:r>
      <w:r w:rsidR="008F4BD2" w:rsidRPr="0081448D">
        <w:rPr>
          <w:rFonts w:ascii="Arial" w:hAnsi="Arial" w:cs="Arial"/>
        </w:rPr>
        <w:t xml:space="preserve">The Authority currently </w:t>
      </w:r>
      <w:r w:rsidR="00357E4C" w:rsidRPr="0081448D">
        <w:rPr>
          <w:rFonts w:ascii="Arial" w:hAnsi="Arial" w:cs="Arial"/>
        </w:rPr>
        <w:t xml:space="preserve">issues </w:t>
      </w:r>
      <w:r w:rsidR="008F4BD2" w:rsidRPr="0081448D">
        <w:rPr>
          <w:rFonts w:ascii="Arial" w:hAnsi="Arial" w:cs="Arial"/>
        </w:rPr>
        <w:t xml:space="preserve">approximately 400,000 PCNs per year </w:t>
      </w:r>
      <w:r w:rsidR="00357E4C" w:rsidRPr="0081448D">
        <w:rPr>
          <w:rFonts w:ascii="Arial" w:hAnsi="Arial" w:cs="Arial"/>
        </w:rPr>
        <w:t>with a</w:t>
      </w:r>
      <w:r w:rsidR="00506612" w:rsidRPr="0081448D">
        <w:rPr>
          <w:rFonts w:ascii="Arial" w:hAnsi="Arial" w:cs="Arial"/>
        </w:rPr>
        <w:t>n estim</w:t>
      </w:r>
      <w:r w:rsidR="00FD2E6B" w:rsidRPr="0081448D">
        <w:rPr>
          <w:rFonts w:ascii="Arial" w:hAnsi="Arial" w:cs="Arial"/>
        </w:rPr>
        <w:t>a</w:t>
      </w:r>
      <w:r w:rsidR="00506612" w:rsidRPr="0081448D">
        <w:rPr>
          <w:rFonts w:ascii="Arial" w:hAnsi="Arial" w:cs="Arial"/>
        </w:rPr>
        <w:t>ted</w:t>
      </w:r>
      <w:r w:rsidR="00357E4C" w:rsidRPr="0081448D">
        <w:rPr>
          <w:rFonts w:ascii="Arial" w:hAnsi="Arial" w:cs="Arial"/>
        </w:rPr>
        <w:t xml:space="preserve"> 200,000 </w:t>
      </w:r>
      <w:r w:rsidR="003205EF" w:rsidRPr="0081448D">
        <w:rPr>
          <w:rFonts w:ascii="Arial" w:hAnsi="Arial" w:cs="Arial"/>
        </w:rPr>
        <w:t>being issued by Civil Enforcement Officers</w:t>
      </w:r>
      <w:r w:rsidR="00FD2E6B" w:rsidRPr="0081448D">
        <w:rPr>
          <w:rFonts w:ascii="Arial" w:hAnsi="Arial" w:cs="Arial"/>
        </w:rPr>
        <w:t>,</w:t>
      </w:r>
      <w:r w:rsidR="003205EF" w:rsidRPr="0081448D">
        <w:rPr>
          <w:rFonts w:ascii="Arial" w:hAnsi="Arial" w:cs="Arial"/>
        </w:rPr>
        <w:t xml:space="preserve"> and</w:t>
      </w:r>
      <w:r w:rsidR="00FD2E6B" w:rsidRPr="0081448D">
        <w:rPr>
          <w:rFonts w:ascii="Arial" w:hAnsi="Arial" w:cs="Arial"/>
        </w:rPr>
        <w:t xml:space="preserve"> an estimated</w:t>
      </w:r>
      <w:r w:rsidR="003205EF" w:rsidRPr="0081448D">
        <w:rPr>
          <w:rFonts w:ascii="Arial" w:hAnsi="Arial" w:cs="Arial"/>
        </w:rPr>
        <w:t xml:space="preserve"> 200,000 </w:t>
      </w:r>
      <w:r w:rsidR="00FD2E6B" w:rsidRPr="0081448D">
        <w:rPr>
          <w:rFonts w:ascii="Arial" w:hAnsi="Arial" w:cs="Arial"/>
        </w:rPr>
        <w:t xml:space="preserve">which were captured by </w:t>
      </w:r>
      <w:r w:rsidR="003205EF" w:rsidRPr="0081448D">
        <w:rPr>
          <w:rFonts w:ascii="Arial" w:hAnsi="Arial" w:cs="Arial"/>
        </w:rPr>
        <w:t>C</w:t>
      </w:r>
      <w:r w:rsidR="00FD2E6B" w:rsidRPr="0081448D">
        <w:rPr>
          <w:rFonts w:ascii="Arial" w:hAnsi="Arial" w:cs="Arial"/>
        </w:rPr>
        <w:t>CTV</w:t>
      </w:r>
      <w:r w:rsidR="003205EF" w:rsidRPr="0081448D">
        <w:rPr>
          <w:rFonts w:ascii="Arial" w:hAnsi="Arial" w:cs="Arial"/>
        </w:rPr>
        <w:t>.</w:t>
      </w:r>
    </w:p>
    <w:p w14:paraId="64A71CF6" w14:textId="77777777" w:rsidR="00B74427" w:rsidRPr="0081448D" w:rsidRDefault="00B74427" w:rsidP="00457809">
      <w:pPr>
        <w:rPr>
          <w:rFonts w:ascii="Arial" w:hAnsi="Arial" w:cs="Arial"/>
        </w:rPr>
      </w:pPr>
    </w:p>
    <w:p w14:paraId="5B4A85C7" w14:textId="7C5264CF" w:rsidR="009F5613" w:rsidRPr="0081448D" w:rsidRDefault="009F5613" w:rsidP="00CF49CD">
      <w:pPr>
        <w:rPr>
          <w:rFonts w:ascii="Arial" w:eastAsia="Arial" w:hAnsi="Arial" w:cs="Arial"/>
          <w:u w:val="single"/>
        </w:rPr>
      </w:pPr>
      <w:r w:rsidRPr="0081448D">
        <w:rPr>
          <w:rFonts w:ascii="Arial" w:eastAsia="Arial" w:hAnsi="Arial" w:cs="Arial"/>
          <w:u w:val="single"/>
        </w:rPr>
        <w:t>Cashless Parking</w:t>
      </w:r>
      <w:r w:rsidR="00CF49CD" w:rsidRPr="0081448D">
        <w:rPr>
          <w:rFonts w:ascii="Arial" w:eastAsia="Arial" w:hAnsi="Arial" w:cs="Arial"/>
          <w:u w:val="single"/>
        </w:rPr>
        <w:t xml:space="preserve"> Services</w:t>
      </w:r>
    </w:p>
    <w:p w14:paraId="52B585D8" w14:textId="0BED6620" w:rsidR="00912239" w:rsidRPr="0081448D" w:rsidRDefault="00685F7B" w:rsidP="00912239">
      <w:pPr>
        <w:pStyle w:val="Heading3"/>
        <w:numPr>
          <w:ilvl w:val="0"/>
          <w:numId w:val="0"/>
        </w:numPr>
        <w:spacing w:before="0"/>
        <w:ind w:left="720" w:hanging="720"/>
        <w:rPr>
          <w:rFonts w:eastAsia="Times New Roman"/>
          <w:color w:val="auto"/>
          <w:sz w:val="24"/>
          <w:szCs w:val="20"/>
        </w:rPr>
      </w:pPr>
      <w:r w:rsidRPr="0081448D">
        <w:rPr>
          <w:rFonts w:eastAsia="Times New Roman"/>
          <w:color w:val="auto"/>
          <w:sz w:val="24"/>
          <w:szCs w:val="20"/>
        </w:rPr>
        <w:t>The Authority requires a high-quality</w:t>
      </w:r>
      <w:r w:rsidR="00912239" w:rsidRPr="0081448D">
        <w:rPr>
          <w:rFonts w:eastAsia="Times New Roman"/>
          <w:color w:val="auto"/>
          <w:sz w:val="24"/>
          <w:szCs w:val="20"/>
        </w:rPr>
        <w:t xml:space="preserve"> </w:t>
      </w:r>
      <w:r w:rsidRPr="0081448D">
        <w:rPr>
          <w:rFonts w:eastAsia="Times New Roman"/>
          <w:color w:val="auto"/>
          <w:sz w:val="24"/>
          <w:szCs w:val="20"/>
        </w:rPr>
        <w:t>Cashless Parking Service</w:t>
      </w:r>
      <w:r w:rsidR="008D58C4" w:rsidRPr="0081448D">
        <w:rPr>
          <w:rFonts w:eastAsia="Times New Roman"/>
          <w:color w:val="auto"/>
          <w:sz w:val="24"/>
          <w:szCs w:val="20"/>
        </w:rPr>
        <w:t>, t</w:t>
      </w:r>
      <w:r w:rsidR="00227F7A" w:rsidRPr="0081448D">
        <w:rPr>
          <w:rFonts w:eastAsia="Times New Roman"/>
          <w:color w:val="auto"/>
          <w:sz w:val="24"/>
          <w:szCs w:val="20"/>
        </w:rPr>
        <w:t>his will include electronic</w:t>
      </w:r>
    </w:p>
    <w:p w14:paraId="52CBE031" w14:textId="7E6463C5" w:rsidR="00912239" w:rsidRPr="0081448D" w:rsidRDefault="008D58C4" w:rsidP="00912239">
      <w:pPr>
        <w:pStyle w:val="Heading3"/>
        <w:numPr>
          <w:ilvl w:val="0"/>
          <w:numId w:val="0"/>
        </w:numPr>
        <w:spacing w:before="0"/>
        <w:ind w:left="720" w:hanging="720"/>
        <w:rPr>
          <w:rFonts w:eastAsia="Times New Roman"/>
          <w:color w:val="auto"/>
          <w:sz w:val="24"/>
          <w:szCs w:val="20"/>
        </w:rPr>
      </w:pPr>
      <w:r w:rsidRPr="0081448D">
        <w:rPr>
          <w:rFonts w:eastAsia="Times New Roman"/>
          <w:color w:val="auto"/>
          <w:sz w:val="24"/>
          <w:szCs w:val="20"/>
        </w:rPr>
        <w:t xml:space="preserve">short stay </w:t>
      </w:r>
      <w:r w:rsidR="00227F7A" w:rsidRPr="0081448D">
        <w:rPr>
          <w:rFonts w:eastAsia="Times New Roman"/>
          <w:color w:val="auto"/>
          <w:sz w:val="24"/>
          <w:szCs w:val="20"/>
        </w:rPr>
        <w:t xml:space="preserve">purchases of </w:t>
      </w:r>
      <w:r w:rsidRPr="0081448D">
        <w:rPr>
          <w:rFonts w:eastAsia="Times New Roman"/>
          <w:color w:val="auto"/>
          <w:sz w:val="24"/>
          <w:szCs w:val="20"/>
        </w:rPr>
        <w:t>kerbside parking</w:t>
      </w:r>
      <w:r w:rsidR="0029086A" w:rsidRPr="0081448D">
        <w:rPr>
          <w:rFonts w:eastAsia="Times New Roman"/>
          <w:color w:val="auto"/>
          <w:sz w:val="24"/>
          <w:szCs w:val="20"/>
        </w:rPr>
        <w:t xml:space="preserve"> </w:t>
      </w:r>
      <w:r w:rsidRPr="0081448D">
        <w:rPr>
          <w:rFonts w:eastAsia="Times New Roman"/>
          <w:color w:val="auto"/>
          <w:sz w:val="24"/>
          <w:szCs w:val="20"/>
        </w:rPr>
        <w:t>permits and</w:t>
      </w:r>
      <w:r w:rsidR="0029086A" w:rsidRPr="0081448D">
        <w:rPr>
          <w:rFonts w:eastAsia="Times New Roman"/>
          <w:color w:val="auto"/>
          <w:sz w:val="24"/>
          <w:szCs w:val="20"/>
        </w:rPr>
        <w:t xml:space="preserve"> </w:t>
      </w:r>
      <w:r w:rsidRPr="0081448D">
        <w:rPr>
          <w:rFonts w:eastAsia="Times New Roman"/>
          <w:color w:val="auto"/>
          <w:sz w:val="24"/>
          <w:szCs w:val="20"/>
        </w:rPr>
        <w:t>visitor voucher</w:t>
      </w:r>
      <w:r w:rsidR="0029086A" w:rsidRPr="0081448D">
        <w:rPr>
          <w:rFonts w:eastAsia="Times New Roman"/>
          <w:color w:val="auto"/>
          <w:sz w:val="24"/>
          <w:szCs w:val="20"/>
        </w:rPr>
        <w:t>s.</w:t>
      </w:r>
      <w:r w:rsidRPr="0081448D">
        <w:rPr>
          <w:rFonts w:eastAsia="Times New Roman"/>
          <w:color w:val="auto"/>
          <w:sz w:val="24"/>
          <w:szCs w:val="20"/>
        </w:rPr>
        <w:t xml:space="preserve"> </w:t>
      </w:r>
      <w:r w:rsidR="003D7607" w:rsidRPr="0081448D">
        <w:rPr>
          <w:rFonts w:eastAsia="Times New Roman"/>
          <w:color w:val="auto"/>
          <w:sz w:val="24"/>
          <w:szCs w:val="20"/>
        </w:rPr>
        <w:t>The Authority’s</w:t>
      </w:r>
      <w:r w:rsidRPr="0081448D">
        <w:rPr>
          <w:rFonts w:eastAsia="Times New Roman"/>
          <w:color w:val="auto"/>
          <w:sz w:val="24"/>
          <w:szCs w:val="20"/>
        </w:rPr>
        <w:t xml:space="preserve"> charging</w:t>
      </w:r>
    </w:p>
    <w:p w14:paraId="0ACEC41F" w14:textId="77777777" w:rsidR="00CE377A" w:rsidRPr="0081448D" w:rsidRDefault="008D58C4" w:rsidP="00912239">
      <w:pPr>
        <w:pStyle w:val="Heading3"/>
        <w:numPr>
          <w:ilvl w:val="0"/>
          <w:numId w:val="0"/>
        </w:numPr>
        <w:spacing w:before="0"/>
        <w:ind w:left="720" w:hanging="720"/>
        <w:rPr>
          <w:rFonts w:eastAsia="Times New Roman"/>
          <w:color w:val="auto"/>
          <w:sz w:val="24"/>
          <w:szCs w:val="20"/>
        </w:rPr>
      </w:pPr>
      <w:r w:rsidRPr="0081448D">
        <w:rPr>
          <w:rFonts w:eastAsia="Times New Roman"/>
          <w:color w:val="auto"/>
          <w:sz w:val="24"/>
          <w:szCs w:val="20"/>
        </w:rPr>
        <w:t xml:space="preserve">structure is based on </w:t>
      </w:r>
      <w:r w:rsidR="001A0889" w:rsidRPr="0081448D">
        <w:rPr>
          <w:rFonts w:eastAsia="Times New Roman"/>
          <w:color w:val="auto"/>
          <w:sz w:val="24"/>
          <w:szCs w:val="20"/>
        </w:rPr>
        <w:t xml:space="preserve">vehicle </w:t>
      </w:r>
      <w:r w:rsidRPr="0081448D">
        <w:rPr>
          <w:rFonts w:eastAsia="Times New Roman"/>
          <w:color w:val="auto"/>
          <w:sz w:val="24"/>
          <w:szCs w:val="20"/>
        </w:rPr>
        <w:t>CO2 emissions</w:t>
      </w:r>
      <w:r w:rsidR="007C2FE5" w:rsidRPr="0081448D">
        <w:rPr>
          <w:rFonts w:eastAsia="Times New Roman"/>
          <w:color w:val="auto"/>
          <w:sz w:val="24"/>
          <w:szCs w:val="20"/>
        </w:rPr>
        <w:t>.</w:t>
      </w:r>
      <w:r w:rsidR="003205EF" w:rsidRPr="0081448D">
        <w:rPr>
          <w:rFonts w:eastAsia="Times New Roman"/>
          <w:color w:val="auto"/>
          <w:sz w:val="24"/>
          <w:szCs w:val="20"/>
        </w:rPr>
        <w:t xml:space="preserve"> There are approximately 1.4 million transactions</w:t>
      </w:r>
    </w:p>
    <w:p w14:paraId="4BEE2E07" w14:textId="4434013A" w:rsidR="00685F7B" w:rsidRPr="0081448D" w:rsidRDefault="003205EF" w:rsidP="00CE377A">
      <w:pPr>
        <w:pStyle w:val="Heading3"/>
        <w:numPr>
          <w:ilvl w:val="0"/>
          <w:numId w:val="0"/>
        </w:numPr>
        <w:spacing w:before="0"/>
        <w:ind w:left="720" w:hanging="720"/>
        <w:rPr>
          <w:rFonts w:eastAsia="Times New Roman"/>
          <w:color w:val="auto"/>
          <w:sz w:val="24"/>
          <w:szCs w:val="20"/>
        </w:rPr>
      </w:pPr>
      <w:r w:rsidRPr="0081448D">
        <w:rPr>
          <w:rFonts w:eastAsia="Times New Roman"/>
          <w:color w:val="auto"/>
          <w:sz w:val="24"/>
          <w:szCs w:val="20"/>
        </w:rPr>
        <w:t>taking</w:t>
      </w:r>
      <w:r w:rsidR="00CE377A" w:rsidRPr="0081448D">
        <w:rPr>
          <w:rFonts w:eastAsia="Times New Roman"/>
          <w:color w:val="auto"/>
          <w:sz w:val="24"/>
          <w:szCs w:val="20"/>
        </w:rPr>
        <w:t xml:space="preserve"> </w:t>
      </w:r>
      <w:r w:rsidRPr="0081448D">
        <w:rPr>
          <w:rFonts w:eastAsia="Times New Roman"/>
          <w:color w:val="auto"/>
          <w:sz w:val="24"/>
          <w:szCs w:val="20"/>
        </w:rPr>
        <w:t>place annually.</w:t>
      </w:r>
    </w:p>
    <w:p w14:paraId="617CE192" w14:textId="77777777" w:rsidR="00CF49CD" w:rsidRPr="0081448D" w:rsidRDefault="00CF49CD" w:rsidP="00CF49CD">
      <w:pPr>
        <w:rPr>
          <w:rFonts w:ascii="Arial" w:eastAsia="Arial" w:hAnsi="Arial" w:cs="Arial"/>
          <w:u w:val="single"/>
        </w:rPr>
      </w:pPr>
    </w:p>
    <w:p w14:paraId="56119D33" w14:textId="6C546C48" w:rsidR="007C2FE5" w:rsidRPr="0081448D" w:rsidRDefault="7BD9A938" w:rsidP="007C2FE5">
      <w:pPr>
        <w:rPr>
          <w:rFonts w:ascii="Arial" w:hAnsi="Arial" w:cs="Arial"/>
          <w:u w:val="single"/>
        </w:rPr>
      </w:pPr>
      <w:r w:rsidRPr="0081448D">
        <w:rPr>
          <w:rFonts w:ascii="Arial" w:hAnsi="Arial" w:cs="Arial"/>
          <w:u w:val="single"/>
        </w:rPr>
        <w:t>Printing, posting and scanning</w:t>
      </w:r>
      <w:r w:rsidR="007C2FE5" w:rsidRPr="0081448D">
        <w:rPr>
          <w:rFonts w:ascii="Arial" w:hAnsi="Arial" w:cs="Arial"/>
          <w:u w:val="single"/>
        </w:rPr>
        <w:t xml:space="preserve"> </w:t>
      </w:r>
      <w:r w:rsidR="005C1141" w:rsidRPr="0081448D">
        <w:rPr>
          <w:rFonts w:ascii="Arial" w:hAnsi="Arial" w:cs="Arial"/>
          <w:u w:val="single"/>
        </w:rPr>
        <w:t>s</w:t>
      </w:r>
      <w:r w:rsidR="007C2FE5" w:rsidRPr="0081448D">
        <w:rPr>
          <w:rFonts w:ascii="Arial" w:hAnsi="Arial" w:cs="Arial"/>
          <w:u w:val="single"/>
        </w:rPr>
        <w:t>ervices</w:t>
      </w:r>
    </w:p>
    <w:p w14:paraId="7F636135" w14:textId="6FC2D48C" w:rsidR="007C2FE5" w:rsidRPr="0081448D" w:rsidRDefault="007C2FE5" w:rsidP="007C2FE5">
      <w:pPr>
        <w:rPr>
          <w:rFonts w:ascii="Arial" w:hAnsi="Arial" w:cs="Arial"/>
        </w:rPr>
      </w:pPr>
      <w:r w:rsidRPr="0081448D">
        <w:rPr>
          <w:rFonts w:ascii="Arial" w:hAnsi="Arial" w:cs="Arial"/>
        </w:rPr>
        <w:t xml:space="preserve">The Authority requires </w:t>
      </w:r>
      <w:r w:rsidR="00535ACC" w:rsidRPr="0081448D">
        <w:rPr>
          <w:rFonts w:ascii="Arial" w:hAnsi="Arial" w:cs="Arial"/>
        </w:rPr>
        <w:t xml:space="preserve">a solution for the printing </w:t>
      </w:r>
      <w:r w:rsidR="006C4B86" w:rsidRPr="0081448D">
        <w:rPr>
          <w:rFonts w:ascii="Arial" w:hAnsi="Arial" w:cs="Arial"/>
        </w:rPr>
        <w:t xml:space="preserve">and </w:t>
      </w:r>
      <w:r w:rsidR="00535ACC" w:rsidRPr="0081448D">
        <w:rPr>
          <w:rFonts w:ascii="Arial" w:hAnsi="Arial" w:cs="Arial"/>
        </w:rPr>
        <w:t xml:space="preserve">posting of </w:t>
      </w:r>
      <w:r w:rsidR="006C4B86" w:rsidRPr="0081448D">
        <w:rPr>
          <w:rFonts w:ascii="Arial" w:hAnsi="Arial" w:cs="Arial"/>
        </w:rPr>
        <w:t>s</w:t>
      </w:r>
      <w:r w:rsidR="00535ACC" w:rsidRPr="0081448D">
        <w:rPr>
          <w:rFonts w:ascii="Arial" w:hAnsi="Arial" w:cs="Arial"/>
        </w:rPr>
        <w:t xml:space="preserve">tatutory and other related documentation along with the </w:t>
      </w:r>
      <w:r w:rsidR="005A19D6" w:rsidRPr="0081448D">
        <w:rPr>
          <w:rFonts w:ascii="Arial" w:hAnsi="Arial" w:cs="Arial"/>
        </w:rPr>
        <w:t xml:space="preserve">scanning and indexing of incoming correspondence not </w:t>
      </w:r>
      <w:r w:rsidR="00027C30" w:rsidRPr="0081448D">
        <w:rPr>
          <w:rFonts w:ascii="Arial" w:hAnsi="Arial" w:cs="Arial"/>
        </w:rPr>
        <w:t>received</w:t>
      </w:r>
      <w:r w:rsidR="005A19D6" w:rsidRPr="0081448D">
        <w:rPr>
          <w:rFonts w:ascii="Arial" w:hAnsi="Arial" w:cs="Arial"/>
        </w:rPr>
        <w:t xml:space="preserve"> </w:t>
      </w:r>
      <w:r w:rsidR="00027C30" w:rsidRPr="0081448D">
        <w:rPr>
          <w:rFonts w:ascii="Arial" w:hAnsi="Arial" w:cs="Arial"/>
        </w:rPr>
        <w:t xml:space="preserve">via </w:t>
      </w:r>
      <w:r w:rsidR="005A19D6" w:rsidRPr="0081448D">
        <w:rPr>
          <w:rFonts w:ascii="Arial" w:hAnsi="Arial" w:cs="Arial"/>
        </w:rPr>
        <w:t xml:space="preserve">our dedicated IT </w:t>
      </w:r>
      <w:r w:rsidR="004776A8" w:rsidRPr="0081448D">
        <w:rPr>
          <w:rFonts w:ascii="Arial" w:hAnsi="Arial" w:cs="Arial"/>
        </w:rPr>
        <w:t>s</w:t>
      </w:r>
      <w:r w:rsidR="005A19D6" w:rsidRPr="0081448D">
        <w:rPr>
          <w:rFonts w:ascii="Arial" w:hAnsi="Arial" w:cs="Arial"/>
        </w:rPr>
        <w:t>ystems.</w:t>
      </w:r>
      <w:r w:rsidR="003205EF" w:rsidRPr="0081448D">
        <w:rPr>
          <w:rFonts w:ascii="Arial" w:hAnsi="Arial" w:cs="Arial"/>
        </w:rPr>
        <w:t xml:space="preserve"> </w:t>
      </w:r>
      <w:r w:rsidR="00067F75" w:rsidRPr="0081448D">
        <w:rPr>
          <w:rFonts w:ascii="Arial" w:hAnsi="Arial" w:cs="Arial"/>
        </w:rPr>
        <w:t>There are approximately 500,000 letter</w:t>
      </w:r>
      <w:r w:rsidR="004776A8" w:rsidRPr="0081448D">
        <w:rPr>
          <w:rFonts w:ascii="Arial" w:hAnsi="Arial" w:cs="Arial"/>
        </w:rPr>
        <w:t>s</w:t>
      </w:r>
      <w:r w:rsidR="00067F75" w:rsidRPr="0081448D">
        <w:rPr>
          <w:rFonts w:ascii="Arial" w:hAnsi="Arial" w:cs="Arial"/>
        </w:rPr>
        <w:t xml:space="preserve"> that are printed </w:t>
      </w:r>
      <w:r w:rsidR="004776A8" w:rsidRPr="0081448D">
        <w:rPr>
          <w:rFonts w:ascii="Arial" w:hAnsi="Arial" w:cs="Arial"/>
        </w:rPr>
        <w:t xml:space="preserve">and </w:t>
      </w:r>
      <w:r w:rsidR="00067F75" w:rsidRPr="0081448D">
        <w:rPr>
          <w:rFonts w:ascii="Arial" w:hAnsi="Arial" w:cs="Arial"/>
        </w:rPr>
        <w:t>posted annually and a</w:t>
      </w:r>
      <w:r w:rsidR="00737A27" w:rsidRPr="0081448D">
        <w:rPr>
          <w:rFonts w:ascii="Arial" w:hAnsi="Arial" w:cs="Arial"/>
        </w:rPr>
        <w:t xml:space="preserve">n estimated 50,000 </w:t>
      </w:r>
      <w:r w:rsidR="00C140BF" w:rsidRPr="0081448D">
        <w:rPr>
          <w:rFonts w:ascii="Arial" w:hAnsi="Arial" w:cs="Arial"/>
        </w:rPr>
        <w:t>items for scanning and indexing.</w:t>
      </w:r>
    </w:p>
    <w:p w14:paraId="58DBC372" w14:textId="77777777" w:rsidR="005A19D6" w:rsidRPr="0081448D" w:rsidRDefault="005A19D6" w:rsidP="007C2FE5">
      <w:pPr>
        <w:rPr>
          <w:rFonts w:ascii="Arial" w:hAnsi="Arial" w:cs="Arial"/>
        </w:rPr>
      </w:pPr>
    </w:p>
    <w:p w14:paraId="7E98B84A" w14:textId="77777777" w:rsidR="005A19D6" w:rsidRPr="0081448D" w:rsidRDefault="001F6A56" w:rsidP="005A19D6">
      <w:pPr>
        <w:rPr>
          <w:rFonts w:ascii="Arial" w:eastAsia="Arial" w:hAnsi="Arial" w:cs="Arial"/>
          <w:u w:val="single"/>
        </w:rPr>
      </w:pPr>
      <w:r w:rsidRPr="0081448D">
        <w:rPr>
          <w:rFonts w:ascii="Arial" w:eastAsia="Arial" w:hAnsi="Arial" w:cs="Arial"/>
          <w:u w:val="single"/>
        </w:rPr>
        <w:t xml:space="preserve">Vehicle removals and pound </w:t>
      </w:r>
    </w:p>
    <w:p w14:paraId="7631372F" w14:textId="5C7CBC9B" w:rsidR="005A19D6" w:rsidRPr="0081448D" w:rsidRDefault="005A19D6" w:rsidP="005A19D6">
      <w:pPr>
        <w:rPr>
          <w:rFonts w:ascii="Arial" w:eastAsia="Arial" w:hAnsi="Arial" w:cs="Arial"/>
        </w:rPr>
      </w:pPr>
      <w:r w:rsidRPr="0081448D">
        <w:rPr>
          <w:rFonts w:ascii="Arial" w:eastAsia="Arial" w:hAnsi="Arial" w:cs="Arial"/>
        </w:rPr>
        <w:t xml:space="preserve">The </w:t>
      </w:r>
      <w:r w:rsidRPr="0081448D">
        <w:rPr>
          <w:rFonts w:ascii="Arial" w:hAnsi="Arial" w:cs="Arial"/>
        </w:rPr>
        <w:t xml:space="preserve">Authority requires the provision of </w:t>
      </w:r>
      <w:r w:rsidR="00100411" w:rsidRPr="0081448D">
        <w:rPr>
          <w:rFonts w:ascii="Arial" w:hAnsi="Arial" w:cs="Arial"/>
        </w:rPr>
        <w:t>r</w:t>
      </w:r>
      <w:r w:rsidRPr="0081448D">
        <w:rPr>
          <w:rFonts w:ascii="Arial" w:hAnsi="Arial" w:cs="Arial"/>
        </w:rPr>
        <w:t xml:space="preserve">emoval </w:t>
      </w:r>
      <w:r w:rsidR="00100411" w:rsidRPr="0081448D">
        <w:rPr>
          <w:rFonts w:ascii="Arial" w:hAnsi="Arial" w:cs="Arial"/>
        </w:rPr>
        <w:t>t</w:t>
      </w:r>
      <w:r w:rsidRPr="0081448D">
        <w:rPr>
          <w:rFonts w:ascii="Arial" w:hAnsi="Arial" w:cs="Arial"/>
        </w:rPr>
        <w:t>rucks</w:t>
      </w:r>
      <w:r w:rsidR="004C5189" w:rsidRPr="0081448D">
        <w:rPr>
          <w:rFonts w:ascii="Arial" w:hAnsi="Arial" w:cs="Arial"/>
        </w:rPr>
        <w:t xml:space="preserve">, </w:t>
      </w:r>
      <w:r w:rsidR="00100411" w:rsidRPr="0081448D">
        <w:rPr>
          <w:rFonts w:ascii="Arial" w:hAnsi="Arial" w:cs="Arial"/>
        </w:rPr>
        <w:t>c</w:t>
      </w:r>
      <w:r w:rsidR="004C5189" w:rsidRPr="0081448D">
        <w:rPr>
          <w:rFonts w:ascii="Arial" w:hAnsi="Arial" w:cs="Arial"/>
        </w:rPr>
        <w:t xml:space="preserve">lamping </w:t>
      </w:r>
      <w:r w:rsidR="00100411" w:rsidRPr="0081448D">
        <w:rPr>
          <w:rFonts w:ascii="Arial" w:hAnsi="Arial" w:cs="Arial"/>
        </w:rPr>
        <w:t>s</w:t>
      </w:r>
      <w:r w:rsidR="004C5189" w:rsidRPr="0081448D">
        <w:rPr>
          <w:rFonts w:ascii="Arial" w:hAnsi="Arial" w:cs="Arial"/>
        </w:rPr>
        <w:t xml:space="preserve">ervices and </w:t>
      </w:r>
      <w:r w:rsidR="000B1179" w:rsidRPr="0081448D">
        <w:rPr>
          <w:rFonts w:ascii="Arial" w:hAnsi="Arial" w:cs="Arial"/>
        </w:rPr>
        <w:t xml:space="preserve">a </w:t>
      </w:r>
      <w:r w:rsidR="00100411" w:rsidRPr="0081448D">
        <w:rPr>
          <w:rFonts w:ascii="Arial" w:hAnsi="Arial" w:cs="Arial"/>
        </w:rPr>
        <w:t>p</w:t>
      </w:r>
      <w:r w:rsidR="000B1179" w:rsidRPr="0081448D">
        <w:rPr>
          <w:rFonts w:ascii="Arial" w:hAnsi="Arial" w:cs="Arial"/>
        </w:rPr>
        <w:t xml:space="preserve">ound </w:t>
      </w:r>
      <w:r w:rsidR="00100411" w:rsidRPr="0081448D">
        <w:rPr>
          <w:rFonts w:ascii="Arial" w:hAnsi="Arial" w:cs="Arial"/>
        </w:rPr>
        <w:t>f</w:t>
      </w:r>
      <w:r w:rsidR="000B1179" w:rsidRPr="0081448D">
        <w:rPr>
          <w:rFonts w:ascii="Arial" w:hAnsi="Arial" w:cs="Arial"/>
        </w:rPr>
        <w:t xml:space="preserve">acility to </w:t>
      </w:r>
      <w:r w:rsidR="00BD5E1B" w:rsidRPr="0081448D">
        <w:rPr>
          <w:rFonts w:ascii="Arial" w:hAnsi="Arial" w:cs="Arial"/>
        </w:rPr>
        <w:t xml:space="preserve">conduct </w:t>
      </w:r>
      <w:r w:rsidR="009C1B4A" w:rsidRPr="0081448D">
        <w:rPr>
          <w:rFonts w:ascii="Arial" w:hAnsi="Arial" w:cs="Arial"/>
        </w:rPr>
        <w:t xml:space="preserve">relocations and removal of vehicles identified as </w:t>
      </w:r>
      <w:r w:rsidR="00FA0CED" w:rsidRPr="0081448D">
        <w:rPr>
          <w:rFonts w:ascii="Arial" w:hAnsi="Arial" w:cs="Arial"/>
        </w:rPr>
        <w:t>p</w:t>
      </w:r>
      <w:r w:rsidR="00B53A22" w:rsidRPr="0081448D">
        <w:rPr>
          <w:rFonts w:ascii="Arial" w:hAnsi="Arial" w:cs="Arial"/>
        </w:rPr>
        <w:t xml:space="preserve">ersistent </w:t>
      </w:r>
      <w:r w:rsidR="00FA0CED" w:rsidRPr="0081448D">
        <w:rPr>
          <w:rFonts w:ascii="Arial" w:hAnsi="Arial" w:cs="Arial"/>
        </w:rPr>
        <w:t>e</w:t>
      </w:r>
      <w:r w:rsidR="00B53A22" w:rsidRPr="0081448D">
        <w:rPr>
          <w:rFonts w:ascii="Arial" w:hAnsi="Arial" w:cs="Arial"/>
        </w:rPr>
        <w:t xml:space="preserve">vaders and </w:t>
      </w:r>
      <w:r w:rsidR="00FA0CED" w:rsidRPr="0081448D">
        <w:rPr>
          <w:rFonts w:ascii="Arial" w:hAnsi="Arial" w:cs="Arial"/>
        </w:rPr>
        <w:t>v</w:t>
      </w:r>
      <w:r w:rsidR="00B53A22" w:rsidRPr="0081448D">
        <w:rPr>
          <w:rFonts w:ascii="Arial" w:hAnsi="Arial" w:cs="Arial"/>
        </w:rPr>
        <w:t xml:space="preserve">ehicles causing an obstruction on the public highway. </w:t>
      </w:r>
      <w:r w:rsidR="009F640F" w:rsidRPr="0081448D">
        <w:rPr>
          <w:rFonts w:ascii="Arial" w:hAnsi="Arial" w:cs="Arial"/>
        </w:rPr>
        <w:t>There</w:t>
      </w:r>
      <w:r w:rsidR="00CB228C" w:rsidRPr="0081448D">
        <w:rPr>
          <w:rFonts w:ascii="Arial" w:hAnsi="Arial" w:cs="Arial"/>
        </w:rPr>
        <w:t xml:space="preserve"> is</w:t>
      </w:r>
      <w:r w:rsidR="009F640F" w:rsidRPr="0081448D">
        <w:rPr>
          <w:rFonts w:ascii="Arial" w:hAnsi="Arial" w:cs="Arial"/>
        </w:rPr>
        <w:t xml:space="preserve"> an estimated 1</w:t>
      </w:r>
      <w:r w:rsidR="00E13492" w:rsidRPr="0081448D">
        <w:rPr>
          <w:rFonts w:ascii="Arial" w:hAnsi="Arial" w:cs="Arial"/>
        </w:rPr>
        <w:t>2</w:t>
      </w:r>
      <w:r w:rsidR="009F640F" w:rsidRPr="0081448D">
        <w:rPr>
          <w:rFonts w:ascii="Arial" w:hAnsi="Arial" w:cs="Arial"/>
        </w:rPr>
        <w:t xml:space="preserve">00 </w:t>
      </w:r>
      <w:r w:rsidR="00E13492" w:rsidRPr="0081448D">
        <w:rPr>
          <w:rFonts w:ascii="Arial" w:hAnsi="Arial" w:cs="Arial"/>
        </w:rPr>
        <w:t>relocations</w:t>
      </w:r>
      <w:r w:rsidR="00CB228C" w:rsidRPr="0081448D">
        <w:rPr>
          <w:rFonts w:ascii="Arial" w:hAnsi="Arial" w:cs="Arial"/>
        </w:rPr>
        <w:t xml:space="preserve"> and 300 vehicles removed to the </w:t>
      </w:r>
      <w:r w:rsidR="00B33CFF" w:rsidRPr="0081448D">
        <w:rPr>
          <w:rFonts w:ascii="Arial" w:hAnsi="Arial" w:cs="Arial"/>
        </w:rPr>
        <w:t>p</w:t>
      </w:r>
      <w:r w:rsidR="00CB228C" w:rsidRPr="0081448D">
        <w:rPr>
          <w:rFonts w:ascii="Arial" w:hAnsi="Arial" w:cs="Arial"/>
        </w:rPr>
        <w:t>ound annually.</w:t>
      </w:r>
    </w:p>
    <w:p w14:paraId="1540CF21" w14:textId="77777777" w:rsidR="005A19D6" w:rsidRPr="0081448D" w:rsidRDefault="005A19D6" w:rsidP="005A19D6">
      <w:pPr>
        <w:rPr>
          <w:rFonts w:ascii="Arial" w:eastAsia="Arial" w:hAnsi="Arial" w:cs="Arial"/>
        </w:rPr>
      </w:pPr>
    </w:p>
    <w:p w14:paraId="5218544C" w14:textId="49F14B1A" w:rsidR="0083569C" w:rsidRPr="0081448D" w:rsidRDefault="0083569C" w:rsidP="005A19D6">
      <w:pPr>
        <w:rPr>
          <w:rFonts w:ascii="Arial" w:hAnsi="Arial" w:cs="Arial"/>
          <w:u w:val="single"/>
        </w:rPr>
      </w:pPr>
      <w:r w:rsidRPr="0081448D">
        <w:rPr>
          <w:rFonts w:ascii="Arial" w:hAnsi="Arial" w:cs="Arial"/>
          <w:u w:val="single"/>
        </w:rPr>
        <w:t xml:space="preserve">Complaints Handling </w:t>
      </w:r>
    </w:p>
    <w:p w14:paraId="1CB00853" w14:textId="51F98082" w:rsidR="00611FA4" w:rsidRPr="0081448D" w:rsidRDefault="00B53A22" w:rsidP="00B53A22">
      <w:pPr>
        <w:rPr>
          <w:rFonts w:ascii="Arial" w:hAnsi="Arial" w:cs="Arial"/>
        </w:rPr>
      </w:pPr>
      <w:r w:rsidRPr="0081448D">
        <w:rPr>
          <w:rFonts w:ascii="Arial" w:hAnsi="Arial" w:cs="Arial"/>
        </w:rPr>
        <w:t xml:space="preserve">The </w:t>
      </w:r>
      <w:r w:rsidR="00F54C93" w:rsidRPr="0081448D">
        <w:rPr>
          <w:rFonts w:ascii="Arial" w:hAnsi="Arial" w:cs="Arial"/>
        </w:rPr>
        <w:t xml:space="preserve">contract </w:t>
      </w:r>
      <w:r w:rsidRPr="0081448D">
        <w:rPr>
          <w:rFonts w:ascii="Arial" w:hAnsi="Arial" w:cs="Arial"/>
        </w:rPr>
        <w:t xml:space="preserve">requires the </w:t>
      </w:r>
      <w:r w:rsidR="009B39A9" w:rsidRPr="0081448D">
        <w:rPr>
          <w:rFonts w:ascii="Arial" w:hAnsi="Arial" w:cs="Arial"/>
        </w:rPr>
        <w:t xml:space="preserve">successful </w:t>
      </w:r>
      <w:r w:rsidR="00F674EF" w:rsidRPr="0081448D">
        <w:rPr>
          <w:rFonts w:ascii="Arial" w:hAnsi="Arial" w:cs="Arial"/>
        </w:rPr>
        <w:t>B</w:t>
      </w:r>
      <w:r w:rsidR="009C7166" w:rsidRPr="0081448D">
        <w:rPr>
          <w:rFonts w:ascii="Arial" w:hAnsi="Arial" w:cs="Arial"/>
        </w:rPr>
        <w:t>idder</w:t>
      </w:r>
      <w:r w:rsidRPr="0081448D">
        <w:rPr>
          <w:rFonts w:ascii="Arial" w:hAnsi="Arial" w:cs="Arial"/>
        </w:rPr>
        <w:t xml:space="preserve"> to be responsible for managing the first line of complaints </w:t>
      </w:r>
      <w:r w:rsidR="00BF63AB" w:rsidRPr="0081448D">
        <w:rPr>
          <w:rFonts w:ascii="Arial" w:hAnsi="Arial" w:cs="Arial"/>
        </w:rPr>
        <w:t>related the services being delivered.</w:t>
      </w:r>
    </w:p>
    <w:p w14:paraId="5269036D" w14:textId="77777777" w:rsidR="00FF33F3" w:rsidRPr="0081448D" w:rsidRDefault="00FF33F3" w:rsidP="006B440B">
      <w:pPr>
        <w:rPr>
          <w:rFonts w:ascii="Arial" w:hAnsi="Arial" w:cs="Arial"/>
        </w:rPr>
      </w:pPr>
    </w:p>
    <w:p w14:paraId="473DDA28" w14:textId="77777777" w:rsidR="000821AD" w:rsidRPr="0081448D" w:rsidRDefault="000821AD" w:rsidP="00842E9F">
      <w:pPr>
        <w:rPr>
          <w:rFonts w:ascii="Arial" w:eastAsia="Arial" w:hAnsi="Arial" w:cs="Arial"/>
          <w:u w:val="single"/>
        </w:rPr>
      </w:pPr>
      <w:r w:rsidRPr="0081448D">
        <w:rPr>
          <w:rFonts w:ascii="Arial" w:eastAsia="Arial" w:hAnsi="Arial" w:cs="Arial"/>
          <w:u w:val="single"/>
        </w:rPr>
        <w:t>Resilience Services</w:t>
      </w:r>
    </w:p>
    <w:p w14:paraId="4EF997D1" w14:textId="14F52424" w:rsidR="00842E9F" w:rsidRPr="0081448D" w:rsidRDefault="00842E9F" w:rsidP="00E44CF2">
      <w:pPr>
        <w:rPr>
          <w:rFonts w:ascii="Arial" w:eastAsia="Arial" w:hAnsi="Arial" w:cs="Arial"/>
        </w:rPr>
      </w:pPr>
      <w:r w:rsidRPr="0081448D">
        <w:rPr>
          <w:rFonts w:ascii="Arial" w:eastAsia="Arial" w:hAnsi="Arial" w:cs="Arial"/>
        </w:rPr>
        <w:t xml:space="preserve">There is also a requirement </w:t>
      </w:r>
      <w:r w:rsidR="00574613" w:rsidRPr="0081448D">
        <w:rPr>
          <w:rFonts w:ascii="Arial" w:eastAsia="Arial" w:hAnsi="Arial" w:cs="Arial"/>
        </w:rPr>
        <w:t xml:space="preserve">to </w:t>
      </w:r>
      <w:r w:rsidR="00BF63AB" w:rsidRPr="0081448D">
        <w:rPr>
          <w:rFonts w:ascii="Arial" w:eastAsia="Arial" w:hAnsi="Arial" w:cs="Arial"/>
        </w:rPr>
        <w:t xml:space="preserve">deliver a </w:t>
      </w:r>
      <w:r w:rsidRPr="0081448D">
        <w:rPr>
          <w:rFonts w:ascii="Arial" w:eastAsia="Arial" w:hAnsi="Arial" w:cs="Arial"/>
        </w:rPr>
        <w:t>resilience service upon request</w:t>
      </w:r>
      <w:r w:rsidR="00117675" w:rsidRPr="0081448D">
        <w:rPr>
          <w:rFonts w:ascii="Arial" w:eastAsia="Arial" w:hAnsi="Arial" w:cs="Arial"/>
        </w:rPr>
        <w:t xml:space="preserve"> by the Authority</w:t>
      </w:r>
      <w:r w:rsidRPr="0081448D">
        <w:rPr>
          <w:rFonts w:ascii="Arial" w:eastAsia="Arial" w:hAnsi="Arial" w:cs="Arial"/>
        </w:rPr>
        <w:t>, for services usually undertaken in house</w:t>
      </w:r>
      <w:r w:rsidR="00BF63AB" w:rsidRPr="0081448D">
        <w:rPr>
          <w:rFonts w:ascii="Arial" w:eastAsia="Arial" w:hAnsi="Arial" w:cs="Arial"/>
        </w:rPr>
        <w:t>.</w:t>
      </w:r>
      <w:r w:rsidRPr="0081448D">
        <w:rPr>
          <w:rFonts w:ascii="Arial" w:eastAsia="Arial" w:hAnsi="Arial" w:cs="Arial"/>
        </w:rPr>
        <w:t xml:space="preserve"> </w:t>
      </w:r>
      <w:r w:rsidR="00BF63AB" w:rsidRPr="0081448D">
        <w:rPr>
          <w:rFonts w:ascii="Arial" w:eastAsia="Arial" w:hAnsi="Arial" w:cs="Arial"/>
        </w:rPr>
        <w:t>T</w:t>
      </w:r>
      <w:r w:rsidRPr="0081448D">
        <w:rPr>
          <w:rFonts w:ascii="Arial" w:eastAsia="Arial" w:hAnsi="Arial" w:cs="Arial"/>
        </w:rPr>
        <w:t>his includes</w:t>
      </w:r>
      <w:r w:rsidR="004B5229" w:rsidRPr="0081448D">
        <w:rPr>
          <w:rFonts w:ascii="Arial" w:eastAsia="Arial" w:hAnsi="Arial" w:cs="Arial"/>
        </w:rPr>
        <w:t xml:space="preserve"> but not limited to;</w:t>
      </w:r>
      <w:r w:rsidRPr="0081448D">
        <w:rPr>
          <w:rFonts w:ascii="Arial" w:eastAsia="Arial" w:hAnsi="Arial" w:cs="Arial"/>
        </w:rPr>
        <w:t xml:space="preserve"> notice and debt processing, suspensions, sign and line maintenance and business intelligence</w:t>
      </w:r>
      <w:r w:rsidR="00C0733D" w:rsidRPr="0081448D">
        <w:rPr>
          <w:rFonts w:ascii="Arial" w:eastAsia="Arial" w:hAnsi="Arial" w:cs="Arial"/>
        </w:rPr>
        <w:t>.</w:t>
      </w:r>
    </w:p>
    <w:p w14:paraId="2AF88528" w14:textId="77777777" w:rsidR="00912239" w:rsidRPr="0081448D" w:rsidRDefault="00912239" w:rsidP="00E44CF2">
      <w:pPr>
        <w:rPr>
          <w:rFonts w:ascii="Arial" w:eastAsia="Arial" w:hAnsi="Arial" w:cs="Arial"/>
        </w:rPr>
      </w:pPr>
    </w:p>
    <w:p w14:paraId="43B9995F" w14:textId="40E8717E" w:rsidR="008E45CF" w:rsidRPr="0081448D" w:rsidRDefault="0090635B" w:rsidP="00E44CF2">
      <w:pPr>
        <w:pStyle w:val="Heading2"/>
        <w:ind w:left="851" w:hanging="851"/>
      </w:pPr>
      <w:bookmarkStart w:id="2" w:name="_Toc174455430"/>
      <w:r w:rsidRPr="0081448D">
        <w:t>Addi</w:t>
      </w:r>
      <w:r w:rsidR="00D26241" w:rsidRPr="0081448D">
        <w:t>tional Goods and Services</w:t>
      </w:r>
      <w:bookmarkEnd w:id="2"/>
      <w:r w:rsidR="00D26241" w:rsidRPr="0081448D">
        <w:t xml:space="preserve"> </w:t>
      </w:r>
    </w:p>
    <w:p w14:paraId="638FCC5C" w14:textId="77777777" w:rsidR="008E45CF" w:rsidRPr="0081448D" w:rsidRDefault="008E45CF" w:rsidP="008E45CF">
      <w:pPr>
        <w:rPr>
          <w:rFonts w:ascii="Arial" w:hAnsi="Arial" w:cs="Arial"/>
        </w:rPr>
      </w:pPr>
    </w:p>
    <w:p w14:paraId="1D059214" w14:textId="26AB1EF7" w:rsidR="00A0652C" w:rsidRPr="0081448D" w:rsidRDefault="006E184D" w:rsidP="3E833048">
      <w:pPr>
        <w:spacing w:after="240" w:line="276" w:lineRule="auto"/>
        <w:jc w:val="both"/>
        <w:rPr>
          <w:rFonts w:ascii="Arial" w:eastAsia="Arial" w:hAnsi="Arial" w:cs="Arial"/>
        </w:rPr>
      </w:pPr>
      <w:r w:rsidRPr="0081448D">
        <w:rPr>
          <w:rFonts w:ascii="Arial" w:eastAsia="Arial" w:hAnsi="Arial" w:cs="Arial"/>
        </w:rPr>
        <w:t xml:space="preserve">During the term of the contract, with no obligation on the </w:t>
      </w:r>
      <w:r w:rsidR="00951657" w:rsidRPr="0081448D">
        <w:rPr>
          <w:rFonts w:ascii="Arial" w:eastAsia="Arial" w:hAnsi="Arial" w:cs="Arial"/>
        </w:rPr>
        <w:t>Authority</w:t>
      </w:r>
      <w:r w:rsidRPr="0081448D">
        <w:rPr>
          <w:rFonts w:ascii="Arial" w:eastAsia="Arial" w:hAnsi="Arial" w:cs="Arial"/>
        </w:rPr>
        <w:t xml:space="preserve"> to proceed with any or all of these options,</w:t>
      </w:r>
      <w:r w:rsidR="004C2B62" w:rsidRPr="0081448D">
        <w:rPr>
          <w:rFonts w:ascii="Arial" w:eastAsia="Arial" w:hAnsi="Arial" w:cs="Arial"/>
        </w:rPr>
        <w:t xml:space="preserve"> t</w:t>
      </w:r>
      <w:r w:rsidR="00734C15" w:rsidRPr="0081448D">
        <w:rPr>
          <w:rFonts w:ascii="Arial" w:eastAsia="Arial" w:hAnsi="Arial" w:cs="Arial"/>
        </w:rPr>
        <w:t xml:space="preserve">he </w:t>
      </w:r>
      <w:r w:rsidR="00951657" w:rsidRPr="0081448D">
        <w:rPr>
          <w:rFonts w:ascii="Arial" w:eastAsia="Arial" w:hAnsi="Arial" w:cs="Arial"/>
        </w:rPr>
        <w:t>Authority</w:t>
      </w:r>
      <w:r w:rsidR="00734C15" w:rsidRPr="0081448D">
        <w:rPr>
          <w:rFonts w:ascii="Arial" w:eastAsia="Arial" w:hAnsi="Arial" w:cs="Arial"/>
        </w:rPr>
        <w:t xml:space="preserve"> may require </w:t>
      </w:r>
      <w:r w:rsidR="008A1655" w:rsidRPr="0081448D">
        <w:rPr>
          <w:rFonts w:ascii="Arial" w:eastAsia="Arial" w:hAnsi="Arial" w:cs="Arial"/>
        </w:rPr>
        <w:t xml:space="preserve">the </w:t>
      </w:r>
      <w:r w:rsidR="00DC2D85" w:rsidRPr="0081448D">
        <w:rPr>
          <w:rFonts w:ascii="Arial" w:eastAsia="Arial" w:hAnsi="Arial" w:cs="Arial"/>
        </w:rPr>
        <w:t>Bidder</w:t>
      </w:r>
      <w:r w:rsidR="008A1655" w:rsidRPr="0081448D">
        <w:rPr>
          <w:rFonts w:ascii="Arial" w:eastAsia="Arial" w:hAnsi="Arial" w:cs="Arial"/>
        </w:rPr>
        <w:t xml:space="preserve"> to</w:t>
      </w:r>
      <w:r w:rsidR="00AC526C" w:rsidRPr="0081448D">
        <w:rPr>
          <w:rFonts w:ascii="Arial" w:eastAsia="Arial" w:hAnsi="Arial" w:cs="Arial"/>
        </w:rPr>
        <w:t xml:space="preserve"> purchase</w:t>
      </w:r>
      <w:r w:rsidR="008A1655" w:rsidRPr="0081448D">
        <w:rPr>
          <w:rFonts w:ascii="Arial" w:eastAsia="Arial" w:hAnsi="Arial" w:cs="Arial"/>
        </w:rPr>
        <w:t xml:space="preserve"> on the </w:t>
      </w:r>
      <w:r w:rsidR="00951657" w:rsidRPr="0081448D">
        <w:rPr>
          <w:rFonts w:ascii="Arial" w:eastAsia="Arial" w:hAnsi="Arial" w:cs="Arial"/>
        </w:rPr>
        <w:t>Authority’</w:t>
      </w:r>
      <w:r w:rsidR="008A1655" w:rsidRPr="0081448D">
        <w:rPr>
          <w:rFonts w:ascii="Arial" w:eastAsia="Arial" w:hAnsi="Arial" w:cs="Arial"/>
        </w:rPr>
        <w:t>s behalf other ser</w:t>
      </w:r>
      <w:r w:rsidR="00A0652C" w:rsidRPr="0081448D">
        <w:rPr>
          <w:rFonts w:ascii="Arial" w:eastAsia="Arial" w:hAnsi="Arial" w:cs="Arial"/>
        </w:rPr>
        <w:t xml:space="preserve">vices, including but not limited </w:t>
      </w:r>
      <w:proofErr w:type="gramStart"/>
      <w:r w:rsidR="00A0652C" w:rsidRPr="0081448D">
        <w:rPr>
          <w:rFonts w:ascii="Arial" w:eastAsia="Arial" w:hAnsi="Arial" w:cs="Arial"/>
        </w:rPr>
        <w:t>to;</w:t>
      </w:r>
      <w:proofErr w:type="gramEnd"/>
    </w:p>
    <w:p w14:paraId="42BDE307" w14:textId="5967096D" w:rsidR="008E45CF" w:rsidRPr="0081448D" w:rsidRDefault="00A0652C" w:rsidP="0081448D">
      <w:pPr>
        <w:pStyle w:val="ListParagraph"/>
        <w:numPr>
          <w:ilvl w:val="0"/>
          <w:numId w:val="2"/>
        </w:numPr>
        <w:rPr>
          <w:rFonts w:ascii="Arial" w:hAnsi="Arial" w:cs="Arial"/>
          <w:lang w:eastAsia="en-GB"/>
        </w:rPr>
      </w:pPr>
      <w:r w:rsidRPr="0081448D">
        <w:rPr>
          <w:rFonts w:ascii="Arial" w:hAnsi="Arial" w:cs="Arial"/>
          <w:lang w:eastAsia="en-GB"/>
        </w:rPr>
        <w:t xml:space="preserve">A parking </w:t>
      </w:r>
      <w:r w:rsidR="00CC4A5C" w:rsidRPr="0081448D">
        <w:rPr>
          <w:rFonts w:ascii="Arial" w:hAnsi="Arial" w:cs="Arial"/>
          <w:lang w:eastAsia="en-GB"/>
        </w:rPr>
        <w:t xml:space="preserve">management </w:t>
      </w:r>
      <w:r w:rsidRPr="0081448D">
        <w:rPr>
          <w:rFonts w:ascii="Arial" w:hAnsi="Arial" w:cs="Arial"/>
          <w:lang w:eastAsia="en-GB"/>
        </w:rPr>
        <w:t xml:space="preserve">and </w:t>
      </w:r>
      <w:r w:rsidR="00B254F4" w:rsidRPr="0081448D">
        <w:rPr>
          <w:rFonts w:ascii="Arial" w:hAnsi="Arial" w:cs="Arial"/>
          <w:lang w:eastAsia="en-GB"/>
        </w:rPr>
        <w:t>p</w:t>
      </w:r>
      <w:r w:rsidR="00AC526C" w:rsidRPr="0081448D">
        <w:rPr>
          <w:rFonts w:ascii="Arial" w:hAnsi="Arial" w:cs="Arial"/>
          <w:lang w:eastAsia="en-GB"/>
        </w:rPr>
        <w:t xml:space="preserve">rocessing </w:t>
      </w:r>
      <w:r w:rsidR="007B3E18" w:rsidRPr="0081448D">
        <w:rPr>
          <w:rFonts w:ascii="Arial" w:hAnsi="Arial" w:cs="Arial"/>
          <w:lang w:eastAsia="en-GB"/>
        </w:rPr>
        <w:t xml:space="preserve">IT </w:t>
      </w:r>
      <w:r w:rsidR="00AC526C" w:rsidRPr="0081448D">
        <w:rPr>
          <w:rFonts w:ascii="Arial" w:hAnsi="Arial" w:cs="Arial"/>
          <w:lang w:eastAsia="en-GB"/>
        </w:rPr>
        <w:t>system</w:t>
      </w:r>
    </w:p>
    <w:p w14:paraId="396FBD13" w14:textId="12C3FC2A" w:rsidR="009021AD" w:rsidRPr="0081448D" w:rsidRDefault="009556B5" w:rsidP="0081448D">
      <w:pPr>
        <w:pStyle w:val="ListParagraph"/>
        <w:numPr>
          <w:ilvl w:val="0"/>
          <w:numId w:val="2"/>
        </w:numPr>
        <w:rPr>
          <w:rFonts w:ascii="Arial" w:hAnsi="Arial" w:cs="Arial"/>
          <w:lang w:eastAsia="en-GB"/>
        </w:rPr>
      </w:pPr>
      <w:r w:rsidRPr="0081448D">
        <w:rPr>
          <w:rFonts w:ascii="Arial" w:hAnsi="Arial" w:cs="Arial"/>
          <w:lang w:eastAsia="en-GB"/>
        </w:rPr>
        <w:t>P</w:t>
      </w:r>
      <w:r w:rsidR="24A22B18" w:rsidRPr="0081448D">
        <w:rPr>
          <w:rFonts w:ascii="Arial" w:hAnsi="Arial" w:cs="Arial"/>
          <w:lang w:eastAsia="en-GB"/>
        </w:rPr>
        <w:t xml:space="preserve">urchase of additional CCTV cameras </w:t>
      </w:r>
    </w:p>
    <w:p w14:paraId="24E232E8" w14:textId="28561637" w:rsidR="00CA4BEA" w:rsidRPr="0081448D" w:rsidRDefault="00FD658C" w:rsidP="00912239">
      <w:pPr>
        <w:pStyle w:val="Heading2"/>
        <w:ind w:left="851" w:hanging="851"/>
      </w:pPr>
      <w:bookmarkStart w:id="3" w:name="_Toc174455431"/>
      <w:r w:rsidRPr="0081448D">
        <w:lastRenderedPageBreak/>
        <w:t>Accommodation</w:t>
      </w:r>
      <w:bookmarkEnd w:id="3"/>
    </w:p>
    <w:p w14:paraId="1985C9FB" w14:textId="77777777" w:rsidR="00FA1142" w:rsidRPr="0081448D" w:rsidRDefault="00FA1142" w:rsidP="00FA1142">
      <w:pPr>
        <w:rPr>
          <w:rFonts w:ascii="Arial" w:hAnsi="Arial" w:cs="Arial"/>
        </w:rPr>
      </w:pPr>
    </w:p>
    <w:p w14:paraId="7FF48A87" w14:textId="57A51F3D" w:rsidR="00781FAF" w:rsidRPr="0081448D" w:rsidRDefault="00CA4BEA" w:rsidP="00DC2D85">
      <w:pPr>
        <w:spacing w:after="240" w:line="276" w:lineRule="auto"/>
        <w:jc w:val="both"/>
        <w:rPr>
          <w:rFonts w:ascii="Arial" w:eastAsia="Arial" w:hAnsi="Arial" w:cs="Arial"/>
        </w:rPr>
      </w:pPr>
      <w:r w:rsidRPr="0081448D">
        <w:rPr>
          <w:rFonts w:ascii="Arial" w:eastAsia="Arial" w:hAnsi="Arial" w:cs="Arial"/>
        </w:rPr>
        <w:t xml:space="preserve">The </w:t>
      </w:r>
      <w:r w:rsidR="00951657" w:rsidRPr="0081448D">
        <w:rPr>
          <w:rFonts w:ascii="Arial" w:eastAsia="Arial" w:hAnsi="Arial" w:cs="Arial"/>
        </w:rPr>
        <w:t>Authority</w:t>
      </w:r>
      <w:r w:rsidRPr="0081448D">
        <w:rPr>
          <w:rFonts w:ascii="Arial" w:eastAsia="Arial" w:hAnsi="Arial" w:cs="Arial"/>
        </w:rPr>
        <w:t xml:space="preserve"> </w:t>
      </w:r>
      <w:r w:rsidR="00D139F2" w:rsidRPr="0081448D">
        <w:rPr>
          <w:rFonts w:ascii="Arial" w:eastAsia="Arial" w:hAnsi="Arial" w:cs="Arial"/>
        </w:rPr>
        <w:t>will</w:t>
      </w:r>
      <w:r w:rsidRPr="0081448D">
        <w:rPr>
          <w:rFonts w:ascii="Arial" w:eastAsia="Arial" w:hAnsi="Arial" w:cs="Arial"/>
        </w:rPr>
        <w:t xml:space="preserve"> supply three premises for the </w:t>
      </w:r>
      <w:r w:rsidR="00DC2D85" w:rsidRPr="0081448D">
        <w:rPr>
          <w:rFonts w:ascii="Arial" w:eastAsia="Arial" w:hAnsi="Arial" w:cs="Arial"/>
        </w:rPr>
        <w:t>Bidder</w:t>
      </w:r>
      <w:r w:rsidRPr="0081448D">
        <w:rPr>
          <w:rFonts w:ascii="Arial" w:eastAsia="Arial" w:hAnsi="Arial" w:cs="Arial"/>
        </w:rPr>
        <w:t xml:space="preserve"> to operate from</w:t>
      </w:r>
      <w:r w:rsidR="001E7B48" w:rsidRPr="0081448D">
        <w:rPr>
          <w:rFonts w:ascii="Arial" w:eastAsia="Arial" w:hAnsi="Arial" w:cs="Arial"/>
        </w:rPr>
        <w:t xml:space="preserve">, which the Authority </w:t>
      </w:r>
      <w:r w:rsidR="00337407" w:rsidRPr="0081448D">
        <w:rPr>
          <w:rFonts w:ascii="Arial" w:eastAsia="Arial" w:hAnsi="Arial" w:cs="Arial"/>
        </w:rPr>
        <w:t xml:space="preserve">reserves the ability to </w:t>
      </w:r>
      <w:r w:rsidR="001E7B48" w:rsidRPr="0081448D">
        <w:rPr>
          <w:rFonts w:ascii="Arial" w:eastAsia="Arial" w:hAnsi="Arial" w:cs="Arial"/>
        </w:rPr>
        <w:t xml:space="preserve">change the location </w:t>
      </w:r>
      <w:r w:rsidR="006221D9" w:rsidRPr="0081448D">
        <w:rPr>
          <w:rFonts w:ascii="Arial" w:eastAsia="Arial" w:hAnsi="Arial" w:cs="Arial"/>
        </w:rPr>
        <w:t xml:space="preserve">and number </w:t>
      </w:r>
      <w:r w:rsidR="00337407" w:rsidRPr="0081448D">
        <w:rPr>
          <w:rFonts w:ascii="Arial" w:eastAsia="Arial" w:hAnsi="Arial" w:cs="Arial"/>
        </w:rPr>
        <w:t xml:space="preserve">premises </w:t>
      </w:r>
      <w:r w:rsidR="006221D9" w:rsidRPr="0081448D">
        <w:rPr>
          <w:rFonts w:ascii="Arial" w:eastAsia="Arial" w:hAnsi="Arial" w:cs="Arial"/>
        </w:rPr>
        <w:t>during the term of the contract</w:t>
      </w:r>
      <w:r w:rsidR="0023612B" w:rsidRPr="0081448D">
        <w:rPr>
          <w:rFonts w:ascii="Arial" w:eastAsia="Arial" w:hAnsi="Arial" w:cs="Arial"/>
        </w:rPr>
        <w:t xml:space="preserve">. These premises are currently used by the incumbent for the delivery </w:t>
      </w:r>
      <w:r w:rsidR="001477CF" w:rsidRPr="0081448D">
        <w:rPr>
          <w:rFonts w:ascii="Arial" w:eastAsia="Arial" w:hAnsi="Arial" w:cs="Arial"/>
        </w:rPr>
        <w:t>of all enforcement services within the borough.</w:t>
      </w:r>
    </w:p>
    <w:p w14:paraId="3BCB4066" w14:textId="77777777" w:rsidR="00781FAF" w:rsidRPr="0081448D" w:rsidRDefault="00781FAF" w:rsidP="00781FAF">
      <w:pPr>
        <w:spacing w:line="276" w:lineRule="auto"/>
        <w:jc w:val="both"/>
        <w:rPr>
          <w:rStyle w:val="normaltextrun"/>
          <w:rFonts w:ascii="Arial" w:eastAsia="Arial" w:hAnsi="Arial" w:cs="Arial"/>
        </w:rPr>
      </w:pPr>
    </w:p>
    <w:p w14:paraId="25DDD07D" w14:textId="77777777" w:rsidR="00FE1642" w:rsidRPr="0081448D" w:rsidRDefault="00FE1642" w:rsidP="00FE1642">
      <w:pPr>
        <w:pStyle w:val="Heading1"/>
      </w:pPr>
      <w:bookmarkStart w:id="4" w:name="_Toc174455432"/>
      <w:r w:rsidRPr="0081448D">
        <w:t>TUPE [Transfer of Undertakings (Protection of Employment) Regulations]</w:t>
      </w:r>
      <w:bookmarkEnd w:id="4"/>
    </w:p>
    <w:p w14:paraId="49942240" w14:textId="77777777" w:rsidR="00FE1642" w:rsidRPr="0081448D" w:rsidRDefault="00FE1642" w:rsidP="00FE1642">
      <w:pPr>
        <w:rPr>
          <w:rFonts w:ascii="Arial" w:hAnsi="Arial" w:cs="Arial"/>
          <w:szCs w:val="24"/>
        </w:rPr>
      </w:pPr>
    </w:p>
    <w:p w14:paraId="52F2DF18" w14:textId="69917551" w:rsidR="00FE1642" w:rsidRPr="0081448D" w:rsidRDefault="00FE1642" w:rsidP="00FE1642">
      <w:pPr>
        <w:rPr>
          <w:rFonts w:ascii="Arial" w:hAnsi="Arial" w:cs="Arial"/>
        </w:rPr>
      </w:pPr>
      <w:r w:rsidRPr="0081448D">
        <w:rPr>
          <w:rFonts w:ascii="Arial" w:hAnsi="Arial" w:cs="Arial"/>
        </w:rPr>
        <w:t xml:space="preserve">Potential providers must be aware that </w:t>
      </w:r>
      <w:r w:rsidR="00B425E7" w:rsidRPr="0081448D">
        <w:rPr>
          <w:rFonts w:ascii="Arial" w:hAnsi="Arial" w:cs="Arial"/>
        </w:rPr>
        <w:t>TUPE will</w:t>
      </w:r>
      <w:r w:rsidRPr="0081448D">
        <w:rPr>
          <w:rFonts w:ascii="Arial" w:hAnsi="Arial" w:cs="Arial"/>
        </w:rPr>
        <w:t xml:space="preserve"> apply to this service. Further details will be available in the invitation to tender.</w:t>
      </w:r>
    </w:p>
    <w:p w14:paraId="3972C9A5" w14:textId="77777777" w:rsidR="004E534D" w:rsidRPr="0081448D" w:rsidRDefault="004E534D" w:rsidP="00FE1642">
      <w:pPr>
        <w:rPr>
          <w:rFonts w:ascii="Arial" w:hAnsi="Arial" w:cs="Arial"/>
        </w:rPr>
      </w:pPr>
    </w:p>
    <w:p w14:paraId="29BEAD72" w14:textId="77777777" w:rsidR="004E534D" w:rsidRPr="0081448D" w:rsidRDefault="004E534D" w:rsidP="004E534D">
      <w:pPr>
        <w:pStyle w:val="Heading1"/>
      </w:pPr>
      <w:bookmarkStart w:id="5" w:name="_Toc174455433"/>
      <w:r w:rsidRPr="0081448D">
        <w:t>Contract Period</w:t>
      </w:r>
      <w:bookmarkEnd w:id="5"/>
    </w:p>
    <w:p w14:paraId="1310BF91" w14:textId="77777777" w:rsidR="004E534D" w:rsidRPr="0081448D" w:rsidRDefault="004E534D" w:rsidP="004E534D">
      <w:pPr>
        <w:rPr>
          <w:rFonts w:ascii="Arial" w:hAnsi="Arial" w:cs="Arial"/>
        </w:rPr>
      </w:pPr>
    </w:p>
    <w:p w14:paraId="59F1BBCE" w14:textId="77231884" w:rsidR="004E534D" w:rsidRPr="0081448D" w:rsidRDefault="004E534D" w:rsidP="00FE1642">
      <w:pPr>
        <w:rPr>
          <w:rFonts w:ascii="Arial" w:eastAsia="Tahoma" w:hAnsi="Arial" w:cs="Arial"/>
          <w:color w:val="000000" w:themeColor="text1"/>
        </w:rPr>
      </w:pPr>
      <w:r w:rsidRPr="0081448D">
        <w:rPr>
          <w:rFonts w:ascii="Arial" w:eastAsia="Tahoma" w:hAnsi="Arial" w:cs="Arial"/>
          <w:color w:val="000000" w:themeColor="text1"/>
        </w:rPr>
        <w:t xml:space="preserve">The </w:t>
      </w:r>
      <w:r w:rsidR="008C484D">
        <w:rPr>
          <w:rFonts w:ascii="Arial" w:eastAsia="Tahoma" w:hAnsi="Arial" w:cs="Arial"/>
          <w:color w:val="000000" w:themeColor="text1"/>
        </w:rPr>
        <w:t xml:space="preserve">initial </w:t>
      </w:r>
      <w:r w:rsidRPr="0081448D">
        <w:rPr>
          <w:rFonts w:ascii="Arial" w:eastAsia="Tahoma" w:hAnsi="Arial" w:cs="Arial"/>
          <w:color w:val="000000" w:themeColor="text1"/>
        </w:rPr>
        <w:t xml:space="preserve">duration of the contract will be 48 months from an estimated start date of 1 April 2025 with </w:t>
      </w:r>
      <w:r w:rsidR="008C484D">
        <w:rPr>
          <w:rFonts w:ascii="Arial" w:eastAsia="Tahoma" w:hAnsi="Arial" w:cs="Arial"/>
          <w:color w:val="000000" w:themeColor="text1"/>
        </w:rPr>
        <w:t xml:space="preserve">an </w:t>
      </w:r>
      <w:r w:rsidRPr="0081448D">
        <w:rPr>
          <w:rFonts w:ascii="Arial" w:eastAsia="Tahoma" w:hAnsi="Arial" w:cs="Arial"/>
          <w:color w:val="000000" w:themeColor="text1"/>
        </w:rPr>
        <w:t>option to extend for a further 48 months and a final option to extend for a further 24 months. (Maximum of 120 months).</w:t>
      </w:r>
    </w:p>
    <w:p w14:paraId="7EC2BAE3" w14:textId="110851C6" w:rsidR="00BC0050" w:rsidRPr="0081448D" w:rsidRDefault="00BC0050" w:rsidP="00BC0050">
      <w:pPr>
        <w:rPr>
          <w:rFonts w:ascii="Arial" w:hAnsi="Arial" w:cs="Arial"/>
        </w:rPr>
      </w:pPr>
    </w:p>
    <w:p w14:paraId="60E20C26" w14:textId="3FFBC786" w:rsidR="00BC0050" w:rsidRPr="0081448D" w:rsidRDefault="00BC0050" w:rsidP="00FE1642">
      <w:pPr>
        <w:pStyle w:val="Heading1"/>
      </w:pPr>
      <w:bookmarkStart w:id="6" w:name="_Toc174455434"/>
      <w:r w:rsidRPr="0081448D">
        <w:t xml:space="preserve">Contract </w:t>
      </w:r>
      <w:r w:rsidR="00212BA3" w:rsidRPr="0081448D">
        <w:t>V</w:t>
      </w:r>
      <w:r w:rsidRPr="0081448D">
        <w:t>alue</w:t>
      </w:r>
      <w:bookmarkEnd w:id="6"/>
    </w:p>
    <w:p w14:paraId="5AF8F4FB" w14:textId="77777777" w:rsidR="00BC0050" w:rsidRPr="0081448D" w:rsidRDefault="00BC0050" w:rsidP="3E833048">
      <w:pPr>
        <w:rPr>
          <w:rFonts w:ascii="Arial" w:hAnsi="Arial" w:cs="Arial"/>
          <w:b/>
          <w:bCs/>
        </w:rPr>
      </w:pPr>
    </w:p>
    <w:p w14:paraId="2D883B56" w14:textId="4C8F1AF4" w:rsidR="00D9644B" w:rsidRPr="0081448D" w:rsidRDefault="00BD18E8" w:rsidP="7FC18E98">
      <w:pPr>
        <w:rPr>
          <w:rFonts w:ascii="Arial" w:hAnsi="Arial" w:cs="Arial"/>
        </w:rPr>
      </w:pPr>
      <w:r w:rsidRPr="0081448D">
        <w:rPr>
          <w:rFonts w:ascii="Arial" w:hAnsi="Arial" w:cs="Arial"/>
        </w:rPr>
        <w:t xml:space="preserve">The estimated total value of this contract </w:t>
      </w:r>
      <w:r w:rsidRPr="00B0741E">
        <w:rPr>
          <w:rFonts w:ascii="Arial" w:hAnsi="Arial" w:cs="Arial"/>
        </w:rPr>
        <w:t xml:space="preserve">is </w:t>
      </w:r>
      <w:r w:rsidR="005F306E" w:rsidRPr="00B0741E">
        <w:rPr>
          <w:rFonts w:ascii="Arial" w:hAnsi="Arial" w:cs="Arial"/>
          <w:szCs w:val="24"/>
        </w:rPr>
        <w:t>£</w:t>
      </w:r>
      <w:r w:rsidR="008C3144" w:rsidRPr="00B0741E">
        <w:rPr>
          <w:rFonts w:ascii="Arial" w:hAnsi="Arial" w:cs="Arial"/>
          <w:szCs w:val="24"/>
        </w:rPr>
        <w:t>132,560,369</w:t>
      </w:r>
      <w:r w:rsidR="005F306E" w:rsidRPr="0081448D">
        <w:rPr>
          <w:rFonts w:ascii="Arial" w:hAnsi="Arial" w:cs="Arial"/>
          <w:szCs w:val="24"/>
        </w:rPr>
        <w:t xml:space="preserve"> over the maximum </w:t>
      </w:r>
      <w:r w:rsidR="00923B69" w:rsidRPr="0081448D">
        <w:rPr>
          <w:rFonts w:ascii="Arial" w:hAnsi="Arial" w:cs="Arial"/>
          <w:szCs w:val="24"/>
        </w:rPr>
        <w:t>120</w:t>
      </w:r>
      <w:r w:rsidR="005F306E" w:rsidRPr="0081448D">
        <w:rPr>
          <w:rFonts w:ascii="Arial" w:hAnsi="Arial" w:cs="Arial"/>
          <w:szCs w:val="24"/>
        </w:rPr>
        <w:t xml:space="preserve"> months. This is </w:t>
      </w:r>
      <w:r w:rsidR="005F306E" w:rsidRPr="00776AD8">
        <w:rPr>
          <w:rFonts w:ascii="Arial" w:hAnsi="Arial" w:cs="Arial"/>
          <w:szCs w:val="24"/>
        </w:rPr>
        <w:t>based on</w:t>
      </w:r>
      <w:r w:rsidR="00256E7C" w:rsidRPr="00776AD8">
        <w:rPr>
          <w:rFonts w:ascii="Arial" w:hAnsi="Arial" w:cs="Arial"/>
          <w:szCs w:val="24"/>
        </w:rPr>
        <w:t xml:space="preserve"> an estimated</w:t>
      </w:r>
      <w:r w:rsidR="005F306E" w:rsidRPr="00776AD8">
        <w:rPr>
          <w:rFonts w:ascii="Arial" w:hAnsi="Arial" w:cs="Arial"/>
          <w:szCs w:val="24"/>
        </w:rPr>
        <w:t xml:space="preserve"> £</w:t>
      </w:r>
      <w:r w:rsidR="00256E7C" w:rsidRPr="00776AD8">
        <w:rPr>
          <w:rFonts w:ascii="Arial" w:hAnsi="Arial" w:cs="Arial"/>
          <w:szCs w:val="24"/>
        </w:rPr>
        <w:t>9.2</w:t>
      </w:r>
      <w:r w:rsidR="002327CD" w:rsidRPr="00776AD8">
        <w:rPr>
          <w:rFonts w:ascii="Arial" w:hAnsi="Arial" w:cs="Arial"/>
          <w:szCs w:val="24"/>
        </w:rPr>
        <w:t xml:space="preserve"> </w:t>
      </w:r>
      <w:r w:rsidR="00256E7C" w:rsidRPr="00776AD8">
        <w:rPr>
          <w:rFonts w:ascii="Arial" w:hAnsi="Arial" w:cs="Arial"/>
          <w:szCs w:val="24"/>
        </w:rPr>
        <w:t>m</w:t>
      </w:r>
      <w:r w:rsidR="002327CD" w:rsidRPr="00776AD8">
        <w:rPr>
          <w:rFonts w:ascii="Arial" w:hAnsi="Arial" w:cs="Arial"/>
          <w:szCs w:val="24"/>
        </w:rPr>
        <w:t>illion</w:t>
      </w:r>
      <w:r w:rsidR="005F306E" w:rsidRPr="00776AD8">
        <w:rPr>
          <w:rFonts w:ascii="Arial" w:hAnsi="Arial" w:cs="Arial"/>
          <w:szCs w:val="24"/>
        </w:rPr>
        <w:t xml:space="preserve"> per annum</w:t>
      </w:r>
      <w:r w:rsidR="00256E7C" w:rsidRPr="00776AD8">
        <w:rPr>
          <w:rFonts w:ascii="Arial" w:hAnsi="Arial" w:cs="Arial"/>
          <w:szCs w:val="24"/>
        </w:rPr>
        <w:t xml:space="preserve"> to which interest on an annual basis will be applied.</w:t>
      </w:r>
      <w:r w:rsidR="005F306E" w:rsidRPr="00776AD8">
        <w:rPr>
          <w:rFonts w:ascii="Arial" w:hAnsi="Arial" w:cs="Arial"/>
          <w:szCs w:val="24"/>
        </w:rPr>
        <w:t xml:space="preserve"> However</w:t>
      </w:r>
      <w:r w:rsidR="000C53FC" w:rsidRPr="00776AD8">
        <w:rPr>
          <w:rFonts w:ascii="Arial" w:hAnsi="Arial" w:cs="Arial"/>
          <w:szCs w:val="24"/>
        </w:rPr>
        <w:t>,</w:t>
      </w:r>
      <w:r w:rsidR="005F306E" w:rsidRPr="00776AD8">
        <w:rPr>
          <w:rFonts w:ascii="Arial" w:hAnsi="Arial" w:cs="Arial"/>
          <w:szCs w:val="24"/>
        </w:rPr>
        <w:t xml:space="preserve"> the </w:t>
      </w:r>
      <w:r w:rsidR="001A1050" w:rsidRPr="00776AD8">
        <w:rPr>
          <w:rFonts w:ascii="Arial" w:hAnsi="Arial" w:cs="Arial"/>
          <w:szCs w:val="24"/>
        </w:rPr>
        <w:t>Authority</w:t>
      </w:r>
      <w:r w:rsidR="005F306E" w:rsidRPr="00776AD8">
        <w:rPr>
          <w:rFonts w:ascii="Arial" w:hAnsi="Arial" w:cs="Arial"/>
          <w:szCs w:val="24"/>
        </w:rPr>
        <w:t xml:space="preserve"> </w:t>
      </w:r>
      <w:r w:rsidR="001A1050" w:rsidRPr="00776AD8">
        <w:rPr>
          <w:rFonts w:ascii="Arial" w:hAnsi="Arial" w:cs="Arial"/>
          <w:szCs w:val="24"/>
        </w:rPr>
        <w:t>expects</w:t>
      </w:r>
      <w:r w:rsidR="005F306E" w:rsidRPr="00776AD8">
        <w:rPr>
          <w:rFonts w:ascii="Arial" w:hAnsi="Arial" w:cs="Arial"/>
          <w:szCs w:val="24"/>
        </w:rPr>
        <w:t xml:space="preserve"> the bids received will be lower than the estimated value.</w:t>
      </w:r>
    </w:p>
    <w:p w14:paraId="34BF5D61" w14:textId="28231A72" w:rsidR="006564B7" w:rsidRPr="0081448D" w:rsidRDefault="006564B7" w:rsidP="7FC18E98">
      <w:pPr>
        <w:rPr>
          <w:rFonts w:ascii="Arial" w:hAnsi="Arial" w:cs="Arial"/>
        </w:rPr>
      </w:pPr>
    </w:p>
    <w:p w14:paraId="18EB70CA" w14:textId="02F16B0D" w:rsidR="5684F89A" w:rsidRPr="0081448D" w:rsidRDefault="00BEE935" w:rsidP="7FC18E98">
      <w:pPr>
        <w:rPr>
          <w:rFonts w:ascii="Arial" w:hAnsi="Arial" w:cs="Arial"/>
        </w:rPr>
      </w:pPr>
      <w:r w:rsidRPr="0081448D">
        <w:rPr>
          <w:rFonts w:ascii="Arial" w:hAnsi="Arial" w:cs="Arial"/>
        </w:rPr>
        <w:t xml:space="preserve">This figure </w:t>
      </w:r>
      <w:r w:rsidR="00192962" w:rsidRPr="0081448D">
        <w:rPr>
          <w:rFonts w:ascii="Arial" w:hAnsi="Arial" w:cs="Arial"/>
        </w:rPr>
        <w:t xml:space="preserve">does not include </w:t>
      </w:r>
      <w:r w:rsidR="006D6227" w:rsidRPr="0081448D">
        <w:rPr>
          <w:rFonts w:ascii="Arial" w:hAnsi="Arial" w:cs="Arial"/>
        </w:rPr>
        <w:t xml:space="preserve">resilience </w:t>
      </w:r>
      <w:r w:rsidR="00192962" w:rsidRPr="0081448D">
        <w:rPr>
          <w:rFonts w:ascii="Arial" w:hAnsi="Arial" w:cs="Arial"/>
        </w:rPr>
        <w:t xml:space="preserve">and </w:t>
      </w:r>
      <w:r w:rsidR="007E51A4" w:rsidRPr="0081448D">
        <w:rPr>
          <w:rFonts w:ascii="Arial" w:hAnsi="Arial" w:cs="Arial"/>
        </w:rPr>
        <w:t>additional goods and</w:t>
      </w:r>
      <w:r w:rsidR="00192962" w:rsidRPr="0081448D">
        <w:rPr>
          <w:rFonts w:ascii="Arial" w:hAnsi="Arial" w:cs="Arial"/>
        </w:rPr>
        <w:t xml:space="preserve"> services </w:t>
      </w:r>
      <w:r w:rsidR="00496D03" w:rsidRPr="0081448D">
        <w:rPr>
          <w:rFonts w:ascii="Arial" w:hAnsi="Arial" w:cs="Arial"/>
        </w:rPr>
        <w:t>shown</w:t>
      </w:r>
      <w:r w:rsidR="0049300E" w:rsidRPr="0081448D">
        <w:rPr>
          <w:rFonts w:ascii="Arial" w:hAnsi="Arial" w:cs="Arial"/>
        </w:rPr>
        <w:t xml:space="preserve"> above</w:t>
      </w:r>
      <w:r w:rsidR="567E96C4" w:rsidRPr="0081448D">
        <w:rPr>
          <w:rFonts w:ascii="Arial" w:hAnsi="Arial" w:cs="Arial"/>
        </w:rPr>
        <w:t xml:space="preserve">, which </w:t>
      </w:r>
      <w:r w:rsidR="002327CD" w:rsidRPr="002327CD">
        <w:rPr>
          <w:rFonts w:ascii="Arial" w:hAnsi="Arial" w:cs="Arial"/>
          <w:szCs w:val="24"/>
        </w:rPr>
        <w:t>t</w:t>
      </w:r>
      <w:r w:rsidR="002327CD" w:rsidRPr="002327CD">
        <w:rPr>
          <w:rStyle w:val="CommentReference"/>
          <w:rFonts w:ascii="Arial" w:hAnsi="Arial" w:cs="Arial"/>
          <w:sz w:val="24"/>
          <w:szCs w:val="24"/>
        </w:rPr>
        <w:t>he</w:t>
      </w:r>
      <w:r w:rsidR="00056C0C" w:rsidRPr="0081448D">
        <w:rPr>
          <w:rFonts w:ascii="Arial" w:hAnsi="Arial" w:cs="Arial"/>
        </w:rPr>
        <w:t xml:space="preserve"> </w:t>
      </w:r>
      <w:r w:rsidR="00951657" w:rsidRPr="0081448D">
        <w:rPr>
          <w:rFonts w:ascii="Arial" w:hAnsi="Arial" w:cs="Arial"/>
        </w:rPr>
        <w:t>Authority</w:t>
      </w:r>
      <w:r w:rsidR="00056C0C" w:rsidRPr="0081448D">
        <w:rPr>
          <w:rFonts w:ascii="Arial" w:hAnsi="Arial" w:cs="Arial"/>
        </w:rPr>
        <w:t xml:space="preserve"> may </w:t>
      </w:r>
      <w:r w:rsidR="00260D25" w:rsidRPr="0081448D">
        <w:rPr>
          <w:rFonts w:ascii="Arial" w:hAnsi="Arial" w:cs="Arial"/>
        </w:rPr>
        <w:t>utilise</w:t>
      </w:r>
      <w:r w:rsidR="005E5DFE" w:rsidRPr="0081448D">
        <w:rPr>
          <w:rFonts w:ascii="Arial" w:hAnsi="Arial" w:cs="Arial"/>
        </w:rPr>
        <w:t xml:space="preserve"> </w:t>
      </w:r>
      <w:r w:rsidR="1E4047F7" w:rsidRPr="0081448D">
        <w:rPr>
          <w:rFonts w:ascii="Arial" w:hAnsi="Arial" w:cs="Arial"/>
        </w:rPr>
        <w:t xml:space="preserve">during </w:t>
      </w:r>
      <w:r w:rsidR="005E5DFE" w:rsidRPr="0081448D">
        <w:rPr>
          <w:rFonts w:ascii="Arial" w:hAnsi="Arial" w:cs="Arial"/>
        </w:rPr>
        <w:t>this contract</w:t>
      </w:r>
      <w:r w:rsidR="2798AFC9" w:rsidRPr="0081448D">
        <w:rPr>
          <w:rFonts w:ascii="Arial" w:hAnsi="Arial" w:cs="Arial"/>
        </w:rPr>
        <w:t>.</w:t>
      </w:r>
      <w:r w:rsidR="00D35E99" w:rsidRPr="0081448D">
        <w:rPr>
          <w:rFonts w:ascii="Arial" w:hAnsi="Arial" w:cs="Arial"/>
        </w:rPr>
        <w:t xml:space="preserve"> </w:t>
      </w:r>
    </w:p>
    <w:p w14:paraId="3DFA9769" w14:textId="77777777" w:rsidR="008320DD" w:rsidRPr="0081448D" w:rsidRDefault="008320DD" w:rsidP="7FC18E98">
      <w:pPr>
        <w:rPr>
          <w:rFonts w:ascii="Arial" w:hAnsi="Arial" w:cs="Arial"/>
          <w:highlight w:val="yellow"/>
        </w:rPr>
      </w:pPr>
    </w:p>
    <w:p w14:paraId="59D42689" w14:textId="5B9C3F77" w:rsidR="00D62924" w:rsidRPr="0081448D" w:rsidRDefault="00D62924" w:rsidP="00FE1642">
      <w:pPr>
        <w:pStyle w:val="Heading1"/>
      </w:pPr>
      <w:bookmarkStart w:id="7" w:name="_Toc174455435"/>
      <w:r w:rsidRPr="0081448D">
        <w:t xml:space="preserve">Award </w:t>
      </w:r>
      <w:r w:rsidR="00212BA3" w:rsidRPr="0081448D">
        <w:t>C</w:t>
      </w:r>
      <w:r w:rsidRPr="0081448D">
        <w:t>riteria</w:t>
      </w:r>
      <w:bookmarkEnd w:id="7"/>
    </w:p>
    <w:p w14:paraId="46D88E85" w14:textId="77777777" w:rsidR="00250A03" w:rsidRPr="0081448D" w:rsidRDefault="00250A03" w:rsidP="00250A03">
      <w:pPr>
        <w:rPr>
          <w:rFonts w:ascii="Arial" w:hAnsi="Arial" w:cs="Arial"/>
        </w:rPr>
      </w:pPr>
    </w:p>
    <w:p w14:paraId="77E1292C" w14:textId="1B31AA14" w:rsidR="00842E9F" w:rsidRPr="0081448D" w:rsidRDefault="00503840" w:rsidP="00503840">
      <w:pPr>
        <w:rPr>
          <w:rFonts w:ascii="Arial" w:eastAsia="Arial" w:hAnsi="Arial" w:cs="Arial"/>
        </w:rPr>
      </w:pPr>
      <w:r w:rsidRPr="0081448D">
        <w:rPr>
          <w:rFonts w:ascii="Arial" w:eastAsia="Tahoma" w:hAnsi="Arial" w:cs="Arial"/>
          <w:color w:val="000000" w:themeColor="text1"/>
          <w:lang w:val="en"/>
        </w:rPr>
        <w:t>The contract will be awarded to the Most Economically Advantageous Tender (MEAT) in accordance with the Public Contracts Regulations</w:t>
      </w:r>
      <w:r w:rsidR="00CF2AA1" w:rsidRPr="0081448D">
        <w:rPr>
          <w:rFonts w:ascii="Arial" w:eastAsia="Tahoma" w:hAnsi="Arial" w:cs="Arial"/>
          <w:color w:val="000000" w:themeColor="text1"/>
          <w:lang w:val="en"/>
        </w:rPr>
        <w:t xml:space="preserve"> 2015</w:t>
      </w:r>
      <w:r w:rsidRPr="0081448D">
        <w:rPr>
          <w:rFonts w:ascii="Arial" w:eastAsia="Tahoma" w:hAnsi="Arial" w:cs="Arial"/>
          <w:color w:val="000000" w:themeColor="text1"/>
          <w:lang w:val="en"/>
        </w:rPr>
        <w:t xml:space="preserve">. </w:t>
      </w:r>
      <w:r w:rsidR="00487629" w:rsidRPr="0081448D">
        <w:rPr>
          <w:rFonts w:ascii="Arial" w:hAnsi="Arial" w:cs="Arial"/>
          <w:szCs w:val="24"/>
          <w:lang w:val="en"/>
        </w:rPr>
        <w:t xml:space="preserve"> MEAT for this contract is Quality </w:t>
      </w:r>
      <w:r w:rsidR="00487629" w:rsidRPr="0081448D">
        <w:rPr>
          <w:rFonts w:ascii="Arial" w:hAnsi="Arial" w:cs="Arial"/>
          <w:bCs/>
          <w:szCs w:val="24"/>
        </w:rPr>
        <w:t>60%</w:t>
      </w:r>
      <w:r w:rsidR="00487629" w:rsidRPr="0081448D">
        <w:rPr>
          <w:rFonts w:ascii="Arial" w:hAnsi="Arial" w:cs="Arial"/>
          <w:szCs w:val="24"/>
          <w:lang w:val="en"/>
        </w:rPr>
        <w:t xml:space="preserve"> and </w:t>
      </w:r>
      <w:r w:rsidR="00897D21" w:rsidRPr="0081448D">
        <w:rPr>
          <w:rFonts w:ascii="Arial" w:hAnsi="Arial" w:cs="Arial"/>
          <w:szCs w:val="24"/>
          <w:lang w:val="en"/>
        </w:rPr>
        <w:t>C</w:t>
      </w:r>
      <w:r w:rsidR="00487629" w:rsidRPr="0081448D">
        <w:rPr>
          <w:rFonts w:ascii="Arial" w:hAnsi="Arial" w:cs="Arial"/>
          <w:szCs w:val="24"/>
          <w:lang w:val="en"/>
        </w:rPr>
        <w:t xml:space="preserve">ost </w:t>
      </w:r>
      <w:r w:rsidR="00487629" w:rsidRPr="0081448D">
        <w:rPr>
          <w:rFonts w:ascii="Arial" w:hAnsi="Arial" w:cs="Arial"/>
          <w:bCs/>
          <w:szCs w:val="24"/>
        </w:rPr>
        <w:t>40%</w:t>
      </w:r>
      <w:r w:rsidR="00487629" w:rsidRPr="0081448D">
        <w:rPr>
          <w:rFonts w:ascii="Arial" w:hAnsi="Arial" w:cs="Arial"/>
          <w:szCs w:val="24"/>
          <w:lang w:val="en"/>
        </w:rPr>
        <w:t xml:space="preserve">. </w:t>
      </w:r>
      <w:r w:rsidR="00487629" w:rsidRPr="0081448D">
        <w:rPr>
          <w:rFonts w:ascii="Arial" w:hAnsi="Arial" w:cs="Arial"/>
          <w:bCs/>
          <w:szCs w:val="24"/>
        </w:rPr>
        <w:t xml:space="preserve">Tender submissions will be subject to minimum quality thresholds, </w:t>
      </w:r>
      <w:r w:rsidR="00487629" w:rsidRPr="0081448D">
        <w:rPr>
          <w:rFonts w:ascii="Arial" w:hAnsi="Arial" w:cs="Arial"/>
          <w:bCs/>
          <w:szCs w:val="24"/>
          <w:lang w:val="en"/>
        </w:rPr>
        <w:t>further details will be provided in the procurement documents</w:t>
      </w:r>
      <w:r w:rsidR="00BE4F18" w:rsidRPr="0081448D">
        <w:rPr>
          <w:rFonts w:ascii="Arial" w:hAnsi="Arial" w:cs="Arial"/>
          <w:bCs/>
          <w:szCs w:val="24"/>
          <w:lang w:val="en"/>
        </w:rPr>
        <w:t>.</w:t>
      </w:r>
    </w:p>
    <w:p w14:paraId="75CDEFB9" w14:textId="77777777" w:rsidR="00D62924" w:rsidRPr="0081448D" w:rsidRDefault="00D62924" w:rsidP="00D62924">
      <w:pPr>
        <w:rPr>
          <w:rFonts w:ascii="Arial" w:hAnsi="Arial" w:cs="Arial"/>
          <w:b/>
          <w:color w:val="008000"/>
        </w:rPr>
      </w:pPr>
    </w:p>
    <w:p w14:paraId="7BEF367D" w14:textId="4A80DA36" w:rsidR="5684F89A" w:rsidRPr="0081448D" w:rsidRDefault="00897D21" w:rsidP="0081448D">
      <w:pPr>
        <w:pStyle w:val="ListParagraph"/>
        <w:numPr>
          <w:ilvl w:val="0"/>
          <w:numId w:val="2"/>
        </w:numPr>
        <w:rPr>
          <w:rFonts w:ascii="Arial" w:hAnsi="Arial" w:cs="Arial"/>
          <w:lang w:eastAsia="en-GB"/>
        </w:rPr>
      </w:pPr>
      <w:r w:rsidRPr="0081448D">
        <w:rPr>
          <w:rFonts w:ascii="Arial" w:hAnsi="Arial" w:cs="Arial"/>
          <w:b/>
          <w:bCs/>
          <w:lang w:eastAsia="en-GB"/>
        </w:rPr>
        <w:t>Cost</w:t>
      </w:r>
      <w:r w:rsidR="5684F89A" w:rsidRPr="0081448D">
        <w:rPr>
          <w:rFonts w:ascii="Arial" w:hAnsi="Arial" w:cs="Arial"/>
          <w:b/>
          <w:bCs/>
          <w:lang w:eastAsia="en-GB"/>
        </w:rPr>
        <w:t xml:space="preserve"> </w:t>
      </w:r>
      <w:r w:rsidR="003924C0" w:rsidRPr="0081448D">
        <w:rPr>
          <w:rFonts w:ascii="Arial" w:hAnsi="Arial" w:cs="Arial"/>
          <w:lang w:eastAsia="en-GB"/>
        </w:rPr>
        <w:tab/>
        <w:t xml:space="preserve">       </w:t>
      </w:r>
      <w:r w:rsidR="03BFAFE4" w:rsidRPr="0081448D">
        <w:rPr>
          <w:rFonts w:ascii="Arial" w:hAnsi="Arial" w:cs="Arial"/>
          <w:lang w:eastAsia="en-GB"/>
        </w:rPr>
        <w:t xml:space="preserve"> 40</w:t>
      </w:r>
      <w:r w:rsidR="5684F89A" w:rsidRPr="0081448D">
        <w:rPr>
          <w:rFonts w:ascii="Arial" w:hAnsi="Arial" w:cs="Arial"/>
          <w:lang w:eastAsia="en-GB"/>
        </w:rPr>
        <w:t>%</w:t>
      </w:r>
    </w:p>
    <w:p w14:paraId="66D63289" w14:textId="7722E18B" w:rsidR="5684F89A" w:rsidRPr="0081448D" w:rsidRDefault="5684F89A" w:rsidP="0081448D">
      <w:pPr>
        <w:pStyle w:val="ListParagraph"/>
        <w:numPr>
          <w:ilvl w:val="0"/>
          <w:numId w:val="2"/>
        </w:numPr>
        <w:rPr>
          <w:rFonts w:ascii="Arial" w:hAnsi="Arial" w:cs="Arial"/>
          <w:lang w:eastAsia="en-GB"/>
        </w:rPr>
      </w:pPr>
      <w:r w:rsidRPr="0081448D">
        <w:rPr>
          <w:rFonts w:ascii="Arial" w:hAnsi="Arial" w:cs="Arial"/>
          <w:b/>
          <w:bCs/>
          <w:lang w:eastAsia="en-GB"/>
        </w:rPr>
        <w:lastRenderedPageBreak/>
        <w:t xml:space="preserve">Quality </w:t>
      </w:r>
      <w:r w:rsidR="7E11D41A" w:rsidRPr="0081448D">
        <w:rPr>
          <w:rFonts w:ascii="Arial" w:hAnsi="Arial" w:cs="Arial"/>
          <w:lang w:eastAsia="en-GB"/>
        </w:rPr>
        <w:t xml:space="preserve"> </w:t>
      </w:r>
      <w:r w:rsidR="00DC7D8F" w:rsidRPr="0081448D">
        <w:rPr>
          <w:rFonts w:ascii="Arial" w:hAnsi="Arial" w:cs="Arial"/>
          <w:lang w:eastAsia="en-GB"/>
        </w:rPr>
        <w:t xml:space="preserve">     </w:t>
      </w:r>
      <w:r w:rsidR="7E11D41A" w:rsidRPr="0081448D">
        <w:rPr>
          <w:rFonts w:ascii="Arial" w:hAnsi="Arial" w:cs="Arial"/>
          <w:lang w:eastAsia="en-GB"/>
        </w:rPr>
        <w:t>60</w:t>
      </w:r>
      <w:r w:rsidRPr="0081448D">
        <w:rPr>
          <w:rFonts w:ascii="Arial" w:hAnsi="Arial" w:cs="Arial"/>
          <w:lang w:eastAsia="en-GB"/>
        </w:rPr>
        <w:t>%</w:t>
      </w:r>
    </w:p>
    <w:p w14:paraId="247D9C61" w14:textId="77777777" w:rsidR="003924C0" w:rsidRPr="0081448D" w:rsidRDefault="003924C0" w:rsidP="003924C0">
      <w:pPr>
        <w:rPr>
          <w:rFonts w:ascii="Arial" w:eastAsia="Tahoma" w:hAnsi="Arial" w:cs="Arial"/>
          <w:color w:val="000000" w:themeColor="text1"/>
          <w:lang w:val="en"/>
        </w:rPr>
      </w:pPr>
    </w:p>
    <w:p w14:paraId="28976E2D" w14:textId="32BBA475" w:rsidR="003924C0" w:rsidRPr="0081448D" w:rsidRDefault="003924C0" w:rsidP="003924C0">
      <w:pPr>
        <w:rPr>
          <w:rFonts w:ascii="Arial" w:eastAsia="Tahoma" w:hAnsi="Arial" w:cs="Arial"/>
          <w:color w:val="000000" w:themeColor="text1"/>
          <w:lang w:val="en"/>
        </w:rPr>
      </w:pPr>
      <w:r w:rsidRPr="0081448D">
        <w:rPr>
          <w:rFonts w:ascii="Arial" w:eastAsia="Tahoma" w:hAnsi="Arial" w:cs="Arial"/>
          <w:color w:val="000000" w:themeColor="text1"/>
          <w:lang w:val="en"/>
        </w:rPr>
        <w:t xml:space="preserve">The </w:t>
      </w:r>
      <w:r w:rsidR="00FB7492" w:rsidRPr="0081448D">
        <w:rPr>
          <w:rFonts w:ascii="Arial" w:eastAsia="Tahoma" w:hAnsi="Arial" w:cs="Arial"/>
          <w:color w:val="000000" w:themeColor="text1"/>
          <w:lang w:val="en"/>
        </w:rPr>
        <w:t xml:space="preserve">40% </w:t>
      </w:r>
      <w:r w:rsidRPr="0081448D">
        <w:rPr>
          <w:rFonts w:ascii="Arial" w:eastAsia="Tahoma" w:hAnsi="Arial" w:cs="Arial"/>
          <w:color w:val="000000" w:themeColor="text1"/>
          <w:lang w:val="en"/>
        </w:rPr>
        <w:t xml:space="preserve">Price element </w:t>
      </w:r>
      <w:r w:rsidR="00E9125E" w:rsidRPr="0081448D">
        <w:rPr>
          <w:rFonts w:ascii="Arial" w:eastAsia="Tahoma" w:hAnsi="Arial" w:cs="Arial"/>
          <w:color w:val="000000" w:themeColor="text1"/>
          <w:lang w:val="en"/>
        </w:rPr>
        <w:t xml:space="preserve">will </w:t>
      </w:r>
      <w:r w:rsidR="00FB7492" w:rsidRPr="0081448D">
        <w:rPr>
          <w:rFonts w:ascii="Arial" w:eastAsia="Tahoma" w:hAnsi="Arial" w:cs="Arial"/>
          <w:color w:val="000000" w:themeColor="text1"/>
          <w:lang w:val="en"/>
        </w:rPr>
        <w:t xml:space="preserve">be evaluated </w:t>
      </w:r>
      <w:r w:rsidR="00A16D70" w:rsidRPr="0081448D">
        <w:rPr>
          <w:rFonts w:ascii="Arial" w:eastAsia="Tahoma" w:hAnsi="Arial" w:cs="Arial"/>
          <w:color w:val="000000" w:themeColor="text1"/>
          <w:lang w:val="en"/>
        </w:rPr>
        <w:t>by the Schedule of Rates.</w:t>
      </w:r>
      <w:r w:rsidR="006548C0" w:rsidRPr="0081448D">
        <w:rPr>
          <w:rFonts w:ascii="Arial" w:eastAsia="Tahoma" w:hAnsi="Arial" w:cs="Arial"/>
          <w:color w:val="000000" w:themeColor="text1"/>
          <w:lang w:val="en"/>
        </w:rPr>
        <w:t xml:space="preserve"> For further information</w:t>
      </w:r>
      <w:r w:rsidR="00903C13" w:rsidRPr="0081448D">
        <w:rPr>
          <w:rFonts w:ascii="Arial" w:eastAsia="Tahoma" w:hAnsi="Arial" w:cs="Arial"/>
          <w:color w:val="000000" w:themeColor="text1"/>
          <w:lang w:val="en"/>
        </w:rPr>
        <w:t xml:space="preserve"> please see ITT 02</w:t>
      </w:r>
      <w:r w:rsidR="00E32730" w:rsidRPr="0081448D">
        <w:rPr>
          <w:rFonts w:ascii="Arial" w:eastAsia="Tahoma" w:hAnsi="Arial" w:cs="Arial"/>
          <w:color w:val="000000" w:themeColor="text1"/>
          <w:lang w:val="en"/>
        </w:rPr>
        <w:t>a Schedule of Rates Guidance docume</w:t>
      </w:r>
      <w:r w:rsidR="006C0103" w:rsidRPr="0081448D">
        <w:rPr>
          <w:rFonts w:ascii="Arial" w:eastAsia="Tahoma" w:hAnsi="Arial" w:cs="Arial"/>
          <w:color w:val="000000" w:themeColor="text1"/>
          <w:lang w:val="en"/>
        </w:rPr>
        <w:t>nt.</w:t>
      </w:r>
    </w:p>
    <w:p w14:paraId="2DBA7660" w14:textId="77777777" w:rsidR="006C0103" w:rsidRPr="0081448D" w:rsidRDefault="006C0103" w:rsidP="003924C0">
      <w:pPr>
        <w:rPr>
          <w:rFonts w:ascii="Arial" w:eastAsia="Tahoma" w:hAnsi="Arial" w:cs="Arial"/>
          <w:color w:val="000000" w:themeColor="text1"/>
          <w:lang w:val="en"/>
        </w:rPr>
      </w:pPr>
    </w:p>
    <w:p w14:paraId="17886687" w14:textId="6B2F88A4" w:rsidR="006C0103" w:rsidRPr="0081448D" w:rsidRDefault="006C0103" w:rsidP="781EF618">
      <w:pPr>
        <w:rPr>
          <w:rFonts w:ascii="Arial" w:eastAsia="Tahoma" w:hAnsi="Arial" w:cs="Arial"/>
          <w:color w:val="000000" w:themeColor="text1"/>
          <w:lang w:val="en-US"/>
        </w:rPr>
      </w:pPr>
      <w:r w:rsidRPr="0081448D">
        <w:rPr>
          <w:rFonts w:ascii="Arial" w:eastAsia="Tahoma" w:hAnsi="Arial" w:cs="Arial"/>
          <w:color w:val="000000" w:themeColor="text1"/>
          <w:lang w:val="en-US"/>
        </w:rPr>
        <w:t xml:space="preserve">The 60% Quality </w:t>
      </w:r>
      <w:r w:rsidR="00BD25DB" w:rsidRPr="0081448D">
        <w:rPr>
          <w:rFonts w:ascii="Arial" w:eastAsia="Tahoma" w:hAnsi="Arial" w:cs="Arial"/>
          <w:color w:val="000000" w:themeColor="text1"/>
          <w:lang w:val="en-US"/>
        </w:rPr>
        <w:t xml:space="preserve">Element </w:t>
      </w:r>
      <w:r w:rsidR="006B3EFE" w:rsidRPr="0081448D">
        <w:rPr>
          <w:rFonts w:ascii="Arial" w:eastAsia="Tahoma" w:hAnsi="Arial" w:cs="Arial"/>
          <w:color w:val="000000" w:themeColor="text1"/>
          <w:lang w:val="en-US"/>
        </w:rPr>
        <w:t>comprises of</w:t>
      </w:r>
      <w:r w:rsidR="001C2C1C" w:rsidRPr="0081448D">
        <w:rPr>
          <w:rFonts w:ascii="Arial" w:eastAsia="Tahoma" w:hAnsi="Arial" w:cs="Arial"/>
          <w:color w:val="000000" w:themeColor="text1"/>
          <w:lang w:val="en-US"/>
        </w:rPr>
        <w:t>:</w:t>
      </w:r>
    </w:p>
    <w:p w14:paraId="3FA0BFE7" w14:textId="09E303F8" w:rsidR="0021507C" w:rsidRPr="0081448D" w:rsidRDefault="0021507C" w:rsidP="00E04456">
      <w:pPr>
        <w:pStyle w:val="ListParagraph"/>
        <w:numPr>
          <w:ilvl w:val="0"/>
          <w:numId w:val="8"/>
        </w:numPr>
        <w:rPr>
          <w:rFonts w:ascii="Arial" w:eastAsia="Tahoma" w:hAnsi="Arial" w:cs="Arial"/>
          <w:color w:val="000000" w:themeColor="text1"/>
          <w:lang w:val="en"/>
        </w:rPr>
      </w:pPr>
      <w:r w:rsidRPr="0081448D">
        <w:rPr>
          <w:rFonts w:ascii="Arial" w:eastAsia="Tahoma" w:hAnsi="Arial" w:cs="Arial"/>
          <w:color w:val="000000" w:themeColor="text1"/>
          <w:lang w:val="en"/>
        </w:rPr>
        <w:t>Social Value</w:t>
      </w:r>
      <w:r w:rsidR="00C43824" w:rsidRPr="0081448D">
        <w:rPr>
          <w:rFonts w:ascii="Arial" w:eastAsia="Tahoma" w:hAnsi="Arial" w:cs="Arial"/>
          <w:color w:val="000000" w:themeColor="text1"/>
          <w:lang w:val="en"/>
        </w:rPr>
        <w:t xml:space="preserve"> </w:t>
      </w:r>
      <w:r w:rsidR="007E57E1" w:rsidRPr="0081448D">
        <w:rPr>
          <w:rFonts w:ascii="Arial" w:eastAsia="Tahoma" w:hAnsi="Arial" w:cs="Arial"/>
          <w:color w:val="000000" w:themeColor="text1"/>
          <w:lang w:val="en"/>
        </w:rPr>
        <w:t xml:space="preserve">- </w:t>
      </w:r>
      <w:r w:rsidR="003C4910" w:rsidRPr="0081448D">
        <w:rPr>
          <w:rFonts w:ascii="Arial" w:eastAsia="Tahoma" w:hAnsi="Arial" w:cs="Arial"/>
          <w:color w:val="000000" w:themeColor="text1"/>
          <w:lang w:val="en"/>
        </w:rPr>
        <w:t>which equates to 20%</w:t>
      </w:r>
      <w:r w:rsidR="00794305" w:rsidRPr="0081448D">
        <w:rPr>
          <w:rFonts w:ascii="Arial" w:eastAsia="Tahoma" w:hAnsi="Arial" w:cs="Arial"/>
          <w:color w:val="000000" w:themeColor="text1"/>
          <w:lang w:val="en"/>
        </w:rPr>
        <w:t>,</w:t>
      </w:r>
      <w:r w:rsidR="003C4910" w:rsidRPr="0081448D">
        <w:rPr>
          <w:rFonts w:ascii="Arial" w:eastAsia="Tahoma" w:hAnsi="Arial" w:cs="Arial"/>
          <w:color w:val="000000" w:themeColor="text1"/>
          <w:lang w:val="en"/>
        </w:rPr>
        <w:t xml:space="preserve"> this will be evaluated by </w:t>
      </w:r>
      <w:r w:rsidR="00AE2CF7" w:rsidRPr="0081448D">
        <w:rPr>
          <w:rFonts w:ascii="Arial" w:eastAsia="Tahoma" w:hAnsi="Arial" w:cs="Arial"/>
          <w:color w:val="000000" w:themeColor="text1"/>
          <w:lang w:val="en"/>
        </w:rPr>
        <w:t xml:space="preserve">the </w:t>
      </w:r>
      <w:r w:rsidR="003C4910" w:rsidRPr="0081448D">
        <w:rPr>
          <w:rFonts w:ascii="Arial" w:eastAsia="Tahoma" w:hAnsi="Arial" w:cs="Arial"/>
          <w:color w:val="000000" w:themeColor="text1"/>
          <w:lang w:val="en"/>
        </w:rPr>
        <w:t>Social Value Calculator</w:t>
      </w:r>
      <w:r w:rsidR="00B66061" w:rsidRPr="0081448D">
        <w:rPr>
          <w:rFonts w:ascii="Arial" w:eastAsia="Tahoma" w:hAnsi="Arial" w:cs="Arial"/>
          <w:color w:val="000000" w:themeColor="text1"/>
          <w:lang w:val="en"/>
        </w:rPr>
        <w:t xml:space="preserve"> and Method Statement SV1</w:t>
      </w:r>
      <w:r w:rsidR="003C4910" w:rsidRPr="0081448D">
        <w:rPr>
          <w:rFonts w:ascii="Arial" w:eastAsia="Tahoma" w:hAnsi="Arial" w:cs="Arial"/>
          <w:color w:val="000000" w:themeColor="text1"/>
          <w:lang w:val="en"/>
        </w:rPr>
        <w:t xml:space="preserve">. </w:t>
      </w:r>
      <w:r w:rsidR="00096193" w:rsidRPr="0081448D">
        <w:rPr>
          <w:rFonts w:ascii="Arial" w:eastAsia="Tahoma" w:hAnsi="Arial" w:cs="Arial"/>
          <w:color w:val="000000" w:themeColor="text1"/>
          <w:lang w:val="en"/>
        </w:rPr>
        <w:t>For further information ple</w:t>
      </w:r>
      <w:r w:rsidR="004E5CA8" w:rsidRPr="0081448D">
        <w:rPr>
          <w:rFonts w:ascii="Arial" w:eastAsia="Tahoma" w:hAnsi="Arial" w:cs="Arial"/>
          <w:color w:val="000000" w:themeColor="text1"/>
          <w:lang w:val="en"/>
        </w:rPr>
        <w:t>ase see ITT 01b Social Value Information and Guidance</w:t>
      </w:r>
      <w:r w:rsidR="00E4366E" w:rsidRPr="0081448D">
        <w:rPr>
          <w:rFonts w:ascii="Arial" w:eastAsia="Tahoma" w:hAnsi="Arial" w:cs="Arial"/>
          <w:color w:val="000000" w:themeColor="text1"/>
          <w:lang w:val="en"/>
        </w:rPr>
        <w:t>.</w:t>
      </w:r>
    </w:p>
    <w:p w14:paraId="43AF66DE" w14:textId="1FADC7E5" w:rsidR="00E4366E" w:rsidRPr="0081448D" w:rsidRDefault="00E4366E" w:rsidP="00E04456">
      <w:pPr>
        <w:pStyle w:val="ListParagraph"/>
        <w:numPr>
          <w:ilvl w:val="0"/>
          <w:numId w:val="8"/>
        </w:numPr>
        <w:rPr>
          <w:rFonts w:ascii="Arial" w:eastAsia="Tahoma" w:hAnsi="Arial" w:cs="Arial"/>
          <w:color w:val="000000" w:themeColor="text1"/>
          <w:lang w:val="en"/>
        </w:rPr>
      </w:pPr>
      <w:r w:rsidRPr="0081448D">
        <w:rPr>
          <w:rFonts w:ascii="Arial" w:eastAsia="Tahoma" w:hAnsi="Arial" w:cs="Arial"/>
          <w:color w:val="000000" w:themeColor="text1"/>
          <w:lang w:val="en"/>
        </w:rPr>
        <w:t xml:space="preserve">Method Statements </w:t>
      </w:r>
      <w:r w:rsidR="007E57E1" w:rsidRPr="0081448D">
        <w:rPr>
          <w:rFonts w:ascii="Arial" w:eastAsia="Tahoma" w:hAnsi="Arial" w:cs="Arial"/>
          <w:color w:val="000000" w:themeColor="text1"/>
          <w:lang w:val="en"/>
        </w:rPr>
        <w:t xml:space="preserve">- </w:t>
      </w:r>
      <w:r w:rsidRPr="0081448D">
        <w:rPr>
          <w:rFonts w:ascii="Arial" w:eastAsia="Tahoma" w:hAnsi="Arial" w:cs="Arial"/>
          <w:color w:val="000000" w:themeColor="text1"/>
          <w:lang w:val="en"/>
        </w:rPr>
        <w:t xml:space="preserve">which </w:t>
      </w:r>
      <w:r w:rsidR="001C2C1C" w:rsidRPr="0081448D">
        <w:rPr>
          <w:rFonts w:ascii="Arial" w:eastAsia="Tahoma" w:hAnsi="Arial" w:cs="Arial"/>
          <w:color w:val="000000" w:themeColor="text1"/>
          <w:lang w:val="en"/>
        </w:rPr>
        <w:t>equate</w:t>
      </w:r>
      <w:r w:rsidR="007E57E1" w:rsidRPr="0081448D">
        <w:rPr>
          <w:rFonts w:ascii="Arial" w:eastAsia="Tahoma" w:hAnsi="Arial" w:cs="Arial"/>
          <w:color w:val="000000" w:themeColor="text1"/>
          <w:lang w:val="en"/>
        </w:rPr>
        <w:t>s</w:t>
      </w:r>
      <w:r w:rsidRPr="0081448D">
        <w:rPr>
          <w:rFonts w:ascii="Arial" w:eastAsia="Tahoma" w:hAnsi="Arial" w:cs="Arial"/>
          <w:color w:val="000000" w:themeColor="text1"/>
          <w:lang w:val="en"/>
        </w:rPr>
        <w:t xml:space="preserve"> to </w:t>
      </w:r>
      <w:r w:rsidR="00794305" w:rsidRPr="0081448D">
        <w:rPr>
          <w:rFonts w:ascii="Arial" w:eastAsia="Tahoma" w:hAnsi="Arial" w:cs="Arial"/>
          <w:color w:val="000000" w:themeColor="text1"/>
          <w:lang w:val="en"/>
        </w:rPr>
        <w:t xml:space="preserve">40%, </w:t>
      </w:r>
      <w:r w:rsidR="006114AF" w:rsidRPr="0081448D">
        <w:rPr>
          <w:rFonts w:ascii="Arial" w:eastAsia="Tahoma" w:hAnsi="Arial" w:cs="Arial"/>
          <w:color w:val="000000" w:themeColor="text1"/>
          <w:lang w:val="en"/>
        </w:rPr>
        <w:t xml:space="preserve">this will be evaluated </w:t>
      </w:r>
      <w:r w:rsidR="00462B99" w:rsidRPr="0081448D">
        <w:rPr>
          <w:rFonts w:ascii="Arial" w:eastAsia="Tahoma" w:hAnsi="Arial" w:cs="Arial"/>
          <w:color w:val="000000" w:themeColor="text1"/>
          <w:lang w:val="en"/>
        </w:rPr>
        <w:t xml:space="preserve">as set out in </w:t>
      </w:r>
      <w:r w:rsidR="007B628D" w:rsidRPr="0081448D">
        <w:rPr>
          <w:rFonts w:ascii="Arial" w:eastAsia="Tahoma" w:hAnsi="Arial" w:cs="Arial"/>
          <w:color w:val="000000" w:themeColor="text1"/>
          <w:lang w:val="en"/>
        </w:rPr>
        <w:t xml:space="preserve">section 4a in </w:t>
      </w:r>
      <w:r w:rsidR="006114AF" w:rsidRPr="0081448D">
        <w:rPr>
          <w:rFonts w:ascii="Arial" w:eastAsia="Tahoma" w:hAnsi="Arial" w:cs="Arial"/>
          <w:color w:val="000000" w:themeColor="text1"/>
          <w:lang w:val="en"/>
        </w:rPr>
        <w:t xml:space="preserve">the </w:t>
      </w:r>
      <w:r w:rsidR="00D07F47" w:rsidRPr="0081448D">
        <w:rPr>
          <w:rFonts w:ascii="Arial" w:eastAsia="Tahoma" w:hAnsi="Arial" w:cs="Arial"/>
          <w:color w:val="000000" w:themeColor="text1"/>
          <w:lang w:val="en"/>
        </w:rPr>
        <w:t>ITT 0</w:t>
      </w:r>
      <w:r w:rsidR="00B66061" w:rsidRPr="0081448D">
        <w:rPr>
          <w:rFonts w:ascii="Arial" w:eastAsia="Tahoma" w:hAnsi="Arial" w:cs="Arial"/>
          <w:color w:val="000000" w:themeColor="text1"/>
          <w:lang w:val="en"/>
        </w:rPr>
        <w:t>1</w:t>
      </w:r>
      <w:r w:rsidR="00D07F47" w:rsidRPr="0081448D">
        <w:rPr>
          <w:rFonts w:ascii="Arial" w:eastAsia="Tahoma" w:hAnsi="Arial" w:cs="Arial"/>
          <w:color w:val="000000" w:themeColor="text1"/>
          <w:lang w:val="en"/>
        </w:rPr>
        <w:t xml:space="preserve"> Return</w:t>
      </w:r>
      <w:r w:rsidR="007B628D" w:rsidRPr="0081448D">
        <w:rPr>
          <w:rFonts w:ascii="Arial" w:eastAsia="Tahoma" w:hAnsi="Arial" w:cs="Arial"/>
          <w:color w:val="000000" w:themeColor="text1"/>
          <w:lang w:val="en"/>
        </w:rPr>
        <w:t xml:space="preserve">. For further information please see </w:t>
      </w:r>
      <w:r w:rsidR="002C7BB7" w:rsidRPr="0081448D">
        <w:rPr>
          <w:rFonts w:ascii="Arial" w:eastAsia="Tahoma" w:hAnsi="Arial" w:cs="Arial"/>
          <w:color w:val="000000" w:themeColor="text1"/>
          <w:lang w:val="en"/>
        </w:rPr>
        <w:t xml:space="preserve">the ITT </w:t>
      </w:r>
      <w:r w:rsidR="00B66061" w:rsidRPr="0081448D">
        <w:rPr>
          <w:rFonts w:ascii="Arial" w:eastAsia="Tahoma" w:hAnsi="Arial" w:cs="Arial"/>
          <w:color w:val="000000" w:themeColor="text1"/>
          <w:lang w:val="en"/>
        </w:rPr>
        <w:t xml:space="preserve">00 </w:t>
      </w:r>
      <w:r w:rsidR="002C7BB7" w:rsidRPr="0081448D">
        <w:rPr>
          <w:rFonts w:ascii="Arial" w:eastAsia="Tahoma" w:hAnsi="Arial" w:cs="Arial"/>
          <w:color w:val="000000" w:themeColor="text1"/>
          <w:lang w:val="en"/>
        </w:rPr>
        <w:t>Guidance</w:t>
      </w:r>
      <w:r w:rsidR="00797605" w:rsidRPr="0081448D">
        <w:rPr>
          <w:rFonts w:ascii="Arial" w:eastAsia="Tahoma" w:hAnsi="Arial" w:cs="Arial"/>
          <w:color w:val="000000" w:themeColor="text1"/>
          <w:lang w:val="en"/>
        </w:rPr>
        <w:t>.</w:t>
      </w:r>
    </w:p>
    <w:p w14:paraId="76F6A67D" w14:textId="77777777" w:rsidR="00FE1642" w:rsidRPr="0081448D" w:rsidRDefault="00FE1642" w:rsidP="00FE1642">
      <w:pPr>
        <w:pStyle w:val="PlainText"/>
        <w:rPr>
          <w:rFonts w:ascii="Arial" w:hAnsi="Arial" w:cs="Arial"/>
          <w:b/>
          <w:szCs w:val="24"/>
        </w:rPr>
      </w:pPr>
      <w:r w:rsidRPr="0081448D">
        <w:rPr>
          <w:rFonts w:ascii="Arial" w:hAnsi="Arial" w:cs="Arial"/>
          <w:b/>
          <w:szCs w:val="24"/>
        </w:rPr>
        <w:t xml:space="preserve"> </w:t>
      </w:r>
    </w:p>
    <w:p w14:paraId="1B3C3A76" w14:textId="6D948D1E" w:rsidR="00FE1642" w:rsidRPr="0081448D" w:rsidRDefault="00FE1642" w:rsidP="00FE1642">
      <w:pPr>
        <w:pStyle w:val="PlainText"/>
        <w:rPr>
          <w:rFonts w:ascii="Arial" w:eastAsia="Times New Roman" w:hAnsi="Arial" w:cs="Arial"/>
          <w:b/>
          <w:sz w:val="24"/>
          <w:szCs w:val="24"/>
        </w:rPr>
      </w:pPr>
      <w:r w:rsidRPr="0081448D">
        <w:rPr>
          <w:rFonts w:ascii="Arial" w:eastAsia="Times New Roman" w:hAnsi="Arial" w:cs="Arial"/>
          <w:b/>
          <w:sz w:val="24"/>
          <w:szCs w:val="24"/>
        </w:rPr>
        <w:t>Total 100%</w:t>
      </w:r>
    </w:p>
    <w:p w14:paraId="709B8E6A" w14:textId="77777777" w:rsidR="00FE1642" w:rsidRPr="0081448D" w:rsidRDefault="00FE1642" w:rsidP="00FE1642">
      <w:pPr>
        <w:rPr>
          <w:rFonts w:ascii="Arial" w:hAnsi="Arial" w:cs="Arial"/>
          <w:b/>
          <w:szCs w:val="24"/>
        </w:rPr>
      </w:pPr>
    </w:p>
    <w:p w14:paraId="1AB378A3" w14:textId="1E4EEEE7" w:rsidR="00FE1642" w:rsidRPr="0081448D" w:rsidRDefault="00FE1642" w:rsidP="00FE1642">
      <w:pPr>
        <w:rPr>
          <w:rFonts w:ascii="Arial" w:hAnsi="Arial" w:cs="Arial"/>
          <w:szCs w:val="24"/>
          <w:lang w:val="en"/>
        </w:rPr>
      </w:pPr>
      <w:r w:rsidRPr="0081448D">
        <w:rPr>
          <w:rFonts w:ascii="Arial" w:hAnsi="Arial" w:cs="Arial"/>
          <w:szCs w:val="24"/>
          <w:lang w:val="en"/>
        </w:rPr>
        <w:t>Tenderers should be aware that we reserve the right to hold presentations and/or interviews during the tender process. Presentations and/or interviews</w:t>
      </w:r>
      <w:r w:rsidRPr="0081448D">
        <w:rPr>
          <w:rFonts w:ascii="Arial" w:hAnsi="Arial" w:cs="Arial"/>
          <w:szCs w:val="24"/>
          <w:lang w:eastAsia="en-GB"/>
        </w:rPr>
        <w:t xml:space="preserve"> will be for verification/clarification purposes of the written submission.</w:t>
      </w:r>
      <w:r w:rsidRPr="0081448D">
        <w:rPr>
          <w:rFonts w:ascii="Arial" w:hAnsi="Arial" w:cs="Arial"/>
          <w:szCs w:val="24"/>
          <w:lang w:val="en"/>
        </w:rPr>
        <w:t xml:space="preserve"> </w:t>
      </w:r>
    </w:p>
    <w:p w14:paraId="7227D011" w14:textId="77777777" w:rsidR="00FE1642" w:rsidRPr="0081448D" w:rsidRDefault="00FE1642" w:rsidP="00FE1642">
      <w:pPr>
        <w:autoSpaceDE w:val="0"/>
        <w:autoSpaceDN w:val="0"/>
        <w:adjustRightInd w:val="0"/>
        <w:rPr>
          <w:rFonts w:ascii="Arial" w:hAnsi="Arial" w:cs="Arial"/>
          <w:szCs w:val="24"/>
          <w:lang w:val="en"/>
        </w:rPr>
      </w:pPr>
    </w:p>
    <w:p w14:paraId="2CFF9F4F" w14:textId="35675B28" w:rsidR="00A10D36" w:rsidRPr="0081448D" w:rsidRDefault="00FE1642" w:rsidP="00C604F8">
      <w:pPr>
        <w:autoSpaceDE w:val="0"/>
        <w:autoSpaceDN w:val="0"/>
        <w:adjustRightInd w:val="0"/>
        <w:rPr>
          <w:rFonts w:ascii="Arial" w:hAnsi="Arial" w:cs="Arial"/>
          <w:szCs w:val="24"/>
          <w:lang w:eastAsia="en-GB"/>
        </w:rPr>
      </w:pPr>
      <w:r w:rsidRPr="0081448D">
        <w:rPr>
          <w:rFonts w:ascii="Arial" w:hAnsi="Arial" w:cs="Arial"/>
          <w:szCs w:val="24"/>
          <w:lang w:val="en"/>
        </w:rPr>
        <w:t>We reserve the right to interview leading bidders.</w:t>
      </w:r>
    </w:p>
    <w:p w14:paraId="3750E9B3" w14:textId="77777777" w:rsidR="00F03935" w:rsidRPr="0081448D" w:rsidRDefault="00F03935" w:rsidP="5684F89A">
      <w:pPr>
        <w:rPr>
          <w:rFonts w:ascii="Arial" w:hAnsi="Arial" w:cs="Arial"/>
          <w:lang w:val="en"/>
        </w:rPr>
      </w:pPr>
    </w:p>
    <w:p w14:paraId="5CDBC69B" w14:textId="0245EE18" w:rsidR="005E1E0C" w:rsidRPr="0081448D" w:rsidRDefault="005E1E0C" w:rsidP="00FE1642">
      <w:pPr>
        <w:pStyle w:val="Heading1"/>
      </w:pPr>
      <w:bookmarkStart w:id="8" w:name="_Toc174455436"/>
      <w:r w:rsidRPr="0081448D">
        <w:t xml:space="preserve">Procurement </w:t>
      </w:r>
      <w:r w:rsidR="00212BA3" w:rsidRPr="0081448D">
        <w:t>P</w:t>
      </w:r>
      <w:r w:rsidRPr="0081448D">
        <w:t>rocess</w:t>
      </w:r>
      <w:bookmarkEnd w:id="8"/>
    </w:p>
    <w:p w14:paraId="765F0AE9" w14:textId="77777777" w:rsidR="005E1E0C" w:rsidRPr="0081448D" w:rsidRDefault="005E1E0C" w:rsidP="005E1E0C">
      <w:pPr>
        <w:rPr>
          <w:rFonts w:ascii="Arial" w:hAnsi="Arial" w:cs="Arial"/>
          <w:szCs w:val="24"/>
          <w:lang w:val="en"/>
        </w:rPr>
      </w:pPr>
    </w:p>
    <w:p w14:paraId="421C6C6F" w14:textId="0A7E6063" w:rsidR="00056BAA" w:rsidRPr="0081448D" w:rsidRDefault="00FD6E31" w:rsidP="00056BAA">
      <w:pPr>
        <w:rPr>
          <w:rFonts w:ascii="Arial" w:hAnsi="Arial" w:cs="Arial"/>
          <w:lang w:val="en"/>
        </w:rPr>
      </w:pPr>
      <w:r w:rsidRPr="0081448D">
        <w:rPr>
          <w:rFonts w:ascii="Arial" w:hAnsi="Arial" w:cs="Arial"/>
          <w:lang w:val="en"/>
        </w:rPr>
        <w:t xml:space="preserve">As the value of the contract is above the threshold for wider advertising of the opportunity, a Contract Notice will be published on </w:t>
      </w:r>
      <w:r w:rsidR="00BD13D2" w:rsidRPr="0081448D">
        <w:rPr>
          <w:rFonts w:ascii="Arial" w:hAnsi="Arial" w:cs="Arial"/>
          <w:lang w:val="en"/>
        </w:rPr>
        <w:t xml:space="preserve">Contracts Finder and </w:t>
      </w:r>
      <w:r w:rsidRPr="0081448D">
        <w:rPr>
          <w:rFonts w:ascii="Arial" w:hAnsi="Arial" w:cs="Arial"/>
          <w:lang w:val="en"/>
        </w:rPr>
        <w:t>Find a Tender</w:t>
      </w:r>
      <w:r w:rsidR="00BD13D2" w:rsidRPr="0081448D">
        <w:rPr>
          <w:rFonts w:ascii="Arial" w:hAnsi="Arial" w:cs="Arial"/>
          <w:lang w:val="en"/>
        </w:rPr>
        <w:t xml:space="preserve"> Service</w:t>
      </w:r>
      <w:r w:rsidRPr="0081448D">
        <w:rPr>
          <w:rFonts w:ascii="Arial" w:hAnsi="Arial" w:cs="Arial"/>
          <w:lang w:val="en"/>
        </w:rPr>
        <w:t>.</w:t>
      </w:r>
    </w:p>
    <w:p w14:paraId="3FF87B0C" w14:textId="7D419134" w:rsidR="0004704F" w:rsidRPr="0081448D" w:rsidRDefault="0004704F" w:rsidP="3E833048">
      <w:pPr>
        <w:rPr>
          <w:rFonts w:ascii="Arial" w:eastAsia="Tahoma" w:hAnsi="Arial" w:cs="Arial"/>
          <w:color w:val="000000" w:themeColor="text1"/>
          <w:highlight w:val="yellow"/>
          <w:lang w:val="en"/>
        </w:rPr>
      </w:pPr>
    </w:p>
    <w:p w14:paraId="3A9560E3" w14:textId="2D446266" w:rsidR="0004704F" w:rsidRPr="0081448D" w:rsidRDefault="0004704F" w:rsidP="0004704F">
      <w:pPr>
        <w:rPr>
          <w:rFonts w:ascii="Arial" w:eastAsia="Tahoma" w:hAnsi="Arial" w:cs="Arial"/>
          <w:color w:val="000000" w:themeColor="text1"/>
          <w:lang w:val="en-US"/>
        </w:rPr>
      </w:pPr>
      <w:r w:rsidRPr="0081448D">
        <w:rPr>
          <w:rFonts w:ascii="Arial" w:eastAsia="Tahoma" w:hAnsi="Arial" w:cs="Arial"/>
          <w:color w:val="000000" w:themeColor="text1"/>
          <w:lang w:val="en-US"/>
        </w:rPr>
        <w:t xml:space="preserve">This contract will be procured using the Open Procedure.  The Open Procedure means that all bidders who successfully express an interest will automatically be invited to tender and have access to the tender documents.  Those who submit a tender and meet the minimum requirements will have their full tender, method statements and pricing evaluated.  </w:t>
      </w:r>
    </w:p>
    <w:p w14:paraId="3FB99723" w14:textId="1D8DC496" w:rsidR="00305ECB" w:rsidRPr="0081448D" w:rsidRDefault="00305ECB" w:rsidP="00C03C39">
      <w:pPr>
        <w:rPr>
          <w:rFonts w:ascii="Arial" w:eastAsia="Tahoma" w:hAnsi="Arial" w:cs="Arial"/>
          <w:color w:val="000000" w:themeColor="text1"/>
          <w:lang w:val="en"/>
        </w:rPr>
      </w:pPr>
    </w:p>
    <w:p w14:paraId="6ADC8B97" w14:textId="77777777" w:rsidR="005E1E0C" w:rsidRPr="0081448D" w:rsidRDefault="005E1E0C" w:rsidP="00FE1642">
      <w:pPr>
        <w:pStyle w:val="Heading1"/>
      </w:pPr>
      <w:bookmarkStart w:id="9" w:name="_Toc174455437"/>
      <w:r w:rsidRPr="0081448D">
        <w:t>How to express an interest</w:t>
      </w:r>
      <w:bookmarkEnd w:id="9"/>
    </w:p>
    <w:p w14:paraId="29E419FE" w14:textId="77777777" w:rsidR="005E1E0C" w:rsidRPr="0081448D" w:rsidRDefault="005E1E0C" w:rsidP="005E1E0C">
      <w:pPr>
        <w:rPr>
          <w:rFonts w:ascii="Arial" w:hAnsi="Arial" w:cs="Arial"/>
          <w:b/>
          <w:color w:val="008000"/>
          <w:szCs w:val="24"/>
        </w:rPr>
      </w:pPr>
    </w:p>
    <w:p w14:paraId="2EC5DBBF" w14:textId="5C0F6136" w:rsidR="005E1E0C" w:rsidRPr="0081448D" w:rsidRDefault="005E1E0C" w:rsidP="04D0845F">
      <w:pPr>
        <w:rPr>
          <w:rFonts w:ascii="Arial" w:eastAsia="Arial Unicode MS" w:hAnsi="Arial" w:cs="Arial"/>
          <w:color w:val="000000"/>
          <w:lang w:val="en-US"/>
        </w:rPr>
      </w:pPr>
      <w:r w:rsidRPr="0081448D">
        <w:rPr>
          <w:rFonts w:ascii="Arial" w:hAnsi="Arial" w:cs="Arial"/>
          <w:color w:val="000000" w:themeColor="text1"/>
          <w:lang w:val="en-US"/>
        </w:rPr>
        <w:t>If you wish to apply for this contract</w:t>
      </w:r>
      <w:r w:rsidR="00A652BC" w:rsidRPr="0081448D">
        <w:rPr>
          <w:rFonts w:ascii="Arial" w:hAnsi="Arial" w:cs="Arial"/>
          <w:color w:val="000000" w:themeColor="text1"/>
          <w:lang w:val="en-US"/>
        </w:rPr>
        <w:t xml:space="preserve"> </w:t>
      </w:r>
      <w:proofErr w:type="gramStart"/>
      <w:r w:rsidR="00A652BC" w:rsidRPr="0081448D">
        <w:rPr>
          <w:rFonts w:ascii="Arial" w:hAnsi="Arial" w:cs="Arial"/>
          <w:color w:val="000000" w:themeColor="text1"/>
          <w:lang w:val="en-US"/>
        </w:rPr>
        <w:t>opportunity</w:t>
      </w:r>
      <w:proofErr w:type="gramEnd"/>
      <w:r w:rsidRPr="0081448D">
        <w:rPr>
          <w:rFonts w:ascii="Arial" w:hAnsi="Arial" w:cs="Arial"/>
          <w:color w:val="000000" w:themeColor="text1"/>
          <w:lang w:val="en-US"/>
        </w:rPr>
        <w:t xml:space="preserve"> please follow the</w:t>
      </w:r>
      <w:r w:rsidR="00A652BC" w:rsidRPr="0081448D">
        <w:rPr>
          <w:rFonts w:ascii="Arial" w:hAnsi="Arial" w:cs="Arial"/>
          <w:color w:val="000000" w:themeColor="text1"/>
          <w:lang w:val="en-US"/>
        </w:rPr>
        <w:t>se</w:t>
      </w:r>
      <w:r w:rsidRPr="0081448D">
        <w:rPr>
          <w:rFonts w:ascii="Arial" w:hAnsi="Arial" w:cs="Arial"/>
          <w:color w:val="000000" w:themeColor="text1"/>
          <w:lang w:val="en-US"/>
        </w:rPr>
        <w:t xml:space="preserve"> steps:</w:t>
      </w:r>
    </w:p>
    <w:p w14:paraId="7B8CFF88" w14:textId="27C18576" w:rsidR="005E1E0C" w:rsidRPr="0081448D" w:rsidRDefault="005E1E0C" w:rsidP="005E1E0C">
      <w:pPr>
        <w:rPr>
          <w:rFonts w:ascii="Arial" w:hAnsi="Arial" w:cs="Arial"/>
          <w:lang w:val="en"/>
        </w:rPr>
      </w:pPr>
    </w:p>
    <w:p w14:paraId="69B7AC40" w14:textId="71338944" w:rsidR="00BB2266" w:rsidRPr="0081448D" w:rsidRDefault="00BB2266" w:rsidP="0081448D">
      <w:pPr>
        <w:pStyle w:val="ListParagraph"/>
        <w:numPr>
          <w:ilvl w:val="0"/>
          <w:numId w:val="2"/>
        </w:numPr>
        <w:rPr>
          <w:rFonts w:ascii="Arial" w:hAnsi="Arial" w:cs="Arial"/>
          <w:lang w:eastAsia="en-GB"/>
        </w:rPr>
      </w:pPr>
      <w:r w:rsidRPr="0081448D">
        <w:rPr>
          <w:rFonts w:ascii="Arial" w:hAnsi="Arial" w:cs="Arial"/>
          <w:lang w:eastAsia="en-GB"/>
        </w:rPr>
        <w:t>Register your company free of charge via the</w:t>
      </w:r>
      <w:r w:rsidR="004F2A79" w:rsidRPr="0081448D">
        <w:rPr>
          <w:rFonts w:ascii="Arial" w:hAnsi="Arial" w:cs="Arial"/>
          <w:lang w:eastAsia="en-GB"/>
        </w:rPr>
        <w:t xml:space="preserve"> </w:t>
      </w:r>
      <w:hyperlink r:id="rId11" w:history="1">
        <w:r w:rsidR="004F2A79" w:rsidRPr="0081448D">
          <w:rPr>
            <w:rFonts w:ascii="Arial" w:hAnsi="Arial" w:cs="Arial"/>
            <w:lang w:eastAsia="en-GB"/>
          </w:rPr>
          <w:t>London Tenders Portal</w:t>
        </w:r>
      </w:hyperlink>
    </w:p>
    <w:p w14:paraId="61204EBC" w14:textId="4DC6135C" w:rsidR="00BB2266" w:rsidRPr="0081448D" w:rsidRDefault="00BB2266" w:rsidP="0081448D">
      <w:pPr>
        <w:pStyle w:val="ListParagraph"/>
        <w:numPr>
          <w:ilvl w:val="0"/>
          <w:numId w:val="2"/>
        </w:numPr>
        <w:rPr>
          <w:rFonts w:ascii="Arial" w:hAnsi="Arial" w:cs="Arial"/>
          <w:lang w:eastAsia="en-GB"/>
        </w:rPr>
      </w:pPr>
      <w:r w:rsidRPr="0081448D">
        <w:rPr>
          <w:rFonts w:ascii="Arial" w:hAnsi="Arial" w:cs="Arial"/>
          <w:lang w:eastAsia="en-GB"/>
        </w:rPr>
        <w:t xml:space="preserve">When you receive an email confirming your username and password use these to log on to the London Tenders Portal and express your interest in </w:t>
      </w:r>
      <w:r w:rsidR="291C40D8" w:rsidRPr="0081448D">
        <w:rPr>
          <w:rFonts w:ascii="Arial" w:hAnsi="Arial" w:cs="Arial"/>
          <w:lang w:eastAsia="en-GB"/>
        </w:rPr>
        <w:t xml:space="preserve">2223-0342, </w:t>
      </w:r>
      <w:r w:rsidR="6E4E26D8" w:rsidRPr="0081448D">
        <w:rPr>
          <w:rFonts w:ascii="Arial" w:hAnsi="Arial" w:cs="Arial"/>
          <w:lang w:eastAsia="en-GB"/>
        </w:rPr>
        <w:t xml:space="preserve">Parking enforcement, cashless parking and associated services. </w:t>
      </w:r>
      <w:r w:rsidR="257C0EBC" w:rsidRPr="0081448D">
        <w:rPr>
          <w:rFonts w:ascii="Arial" w:hAnsi="Arial" w:cs="Arial"/>
          <w:lang w:eastAsia="en-GB"/>
        </w:rPr>
        <w:t xml:space="preserve">63712400 (Parking Services) 98351110 (Parking Enforcement Services) </w:t>
      </w:r>
    </w:p>
    <w:p w14:paraId="2F7960A2" w14:textId="77777777" w:rsidR="00BB2266" w:rsidRPr="0081448D" w:rsidRDefault="00BB2266" w:rsidP="0081448D">
      <w:pPr>
        <w:pStyle w:val="ListParagraph"/>
        <w:numPr>
          <w:ilvl w:val="0"/>
          <w:numId w:val="2"/>
        </w:numPr>
        <w:rPr>
          <w:rFonts w:ascii="Arial" w:hAnsi="Arial" w:cs="Arial"/>
          <w:lang w:eastAsia="en-GB"/>
        </w:rPr>
      </w:pPr>
      <w:r w:rsidRPr="0081448D">
        <w:rPr>
          <w:rFonts w:ascii="Arial" w:hAnsi="Arial" w:cs="Arial"/>
          <w:lang w:eastAsia="en-GB"/>
        </w:rPr>
        <w:t>Shortly after you have expressed interest, you will receive a second email containing a link to access the procurement documents.</w:t>
      </w:r>
    </w:p>
    <w:p w14:paraId="1B22B5FC" w14:textId="77777777" w:rsidR="00214F78" w:rsidRPr="0081448D" w:rsidRDefault="00214F78" w:rsidP="00214F78">
      <w:pPr>
        <w:rPr>
          <w:rFonts w:ascii="Arial" w:hAnsi="Arial" w:cs="Arial"/>
          <w:szCs w:val="24"/>
          <w:lang w:val="en"/>
        </w:rPr>
      </w:pPr>
    </w:p>
    <w:p w14:paraId="54D972E1" w14:textId="1A1BC020" w:rsidR="00305ECB" w:rsidRPr="00B425E7" w:rsidRDefault="00214F78" w:rsidP="005E1E0C">
      <w:pPr>
        <w:rPr>
          <w:rFonts w:ascii="Arial" w:hAnsi="Arial" w:cs="Arial"/>
          <w:bCs/>
        </w:rPr>
      </w:pPr>
      <w:r w:rsidRPr="0081448D">
        <w:rPr>
          <w:rFonts w:ascii="Arial" w:hAnsi="Arial" w:cs="Arial"/>
          <w:bCs/>
        </w:rPr>
        <w:lastRenderedPageBreak/>
        <w:t>All questions relating to this contract opportunity should be raised via the Messages section of the relevant contract on the London Tenders Portal.  Please do not contact any officer of the council directly.</w:t>
      </w:r>
    </w:p>
    <w:p w14:paraId="51B2307A" w14:textId="77777777" w:rsidR="005E1E0C" w:rsidRPr="0081448D" w:rsidRDefault="005E1E0C" w:rsidP="00FE1642">
      <w:pPr>
        <w:pStyle w:val="Heading1"/>
      </w:pPr>
      <w:bookmarkStart w:id="10" w:name="_Toc174455438"/>
      <w:r w:rsidRPr="0081448D">
        <w:t>Deadlines</w:t>
      </w:r>
      <w:bookmarkEnd w:id="10"/>
    </w:p>
    <w:p w14:paraId="3BFA8A11" w14:textId="77777777" w:rsidR="005E1E0C" w:rsidRPr="0081448D" w:rsidRDefault="005E1E0C" w:rsidP="005E1E0C">
      <w:pPr>
        <w:rPr>
          <w:rFonts w:ascii="Arial" w:hAnsi="Arial" w:cs="Arial"/>
          <w:b/>
          <w:szCs w:val="24"/>
        </w:rPr>
      </w:pPr>
    </w:p>
    <w:p w14:paraId="158F8E89" w14:textId="7F12EB8C" w:rsidR="005E1E0C" w:rsidRPr="0081448D" w:rsidRDefault="005E1E0C" w:rsidP="7FC18E98">
      <w:pPr>
        <w:rPr>
          <w:rFonts w:ascii="Arial" w:hAnsi="Arial" w:cs="Arial"/>
          <w:b/>
          <w:bCs/>
        </w:rPr>
      </w:pPr>
      <w:r w:rsidRPr="0081448D">
        <w:rPr>
          <w:rFonts w:ascii="Arial" w:hAnsi="Arial" w:cs="Arial"/>
        </w:rPr>
        <w:t xml:space="preserve">The deadline for expressions of interest is: </w:t>
      </w:r>
      <w:r w:rsidR="003F03A6" w:rsidRPr="00144439">
        <w:rPr>
          <w:rFonts w:ascii="Arial" w:hAnsi="Arial" w:cs="Arial"/>
          <w:b/>
          <w:bCs/>
        </w:rPr>
        <w:t>11.5</w:t>
      </w:r>
      <w:r w:rsidR="003F03A6">
        <w:rPr>
          <w:rFonts w:ascii="Arial" w:hAnsi="Arial" w:cs="Arial"/>
          <w:b/>
          <w:bCs/>
        </w:rPr>
        <w:t xml:space="preserve">9, </w:t>
      </w:r>
      <w:proofErr w:type="gramStart"/>
      <w:r w:rsidR="00B867E5">
        <w:rPr>
          <w:rFonts w:ascii="Arial" w:hAnsi="Arial" w:cs="Arial"/>
          <w:b/>
          <w:bCs/>
        </w:rPr>
        <w:t xml:space="preserve">Tuesday </w:t>
      </w:r>
      <w:r w:rsidR="003F03A6" w:rsidRPr="0081448D">
        <w:rPr>
          <w:rFonts w:ascii="Arial" w:hAnsi="Arial" w:cs="Arial"/>
          <w:b/>
          <w:bCs/>
        </w:rPr>
        <w:t xml:space="preserve"> </w:t>
      </w:r>
      <w:r w:rsidR="00621E54">
        <w:rPr>
          <w:rFonts w:ascii="Arial" w:hAnsi="Arial" w:cs="Arial"/>
          <w:b/>
          <w:bCs/>
        </w:rPr>
        <w:t>1</w:t>
      </w:r>
      <w:proofErr w:type="gramEnd"/>
      <w:r w:rsidR="00621E54">
        <w:rPr>
          <w:rFonts w:ascii="Arial" w:hAnsi="Arial" w:cs="Arial"/>
          <w:b/>
          <w:bCs/>
        </w:rPr>
        <w:t xml:space="preserve"> October </w:t>
      </w:r>
      <w:r w:rsidR="001B7F19" w:rsidRPr="0081448D">
        <w:rPr>
          <w:rFonts w:ascii="Arial" w:hAnsi="Arial" w:cs="Arial"/>
          <w:b/>
          <w:bCs/>
        </w:rPr>
        <w:t>2024</w:t>
      </w:r>
      <w:r w:rsidR="00D5122A" w:rsidRPr="0081448D">
        <w:rPr>
          <w:rFonts w:ascii="Arial" w:hAnsi="Arial" w:cs="Arial"/>
          <w:b/>
          <w:bCs/>
        </w:rPr>
        <w:t xml:space="preserve"> </w:t>
      </w:r>
    </w:p>
    <w:p w14:paraId="3F5BE7E0" w14:textId="332AB549" w:rsidR="005E1E0C" w:rsidRPr="0081448D" w:rsidRDefault="005E1E0C" w:rsidP="7FC18E98">
      <w:pPr>
        <w:rPr>
          <w:rFonts w:ascii="Arial" w:hAnsi="Arial" w:cs="Arial"/>
          <w:b/>
          <w:bCs/>
        </w:rPr>
      </w:pPr>
      <w:r w:rsidRPr="0081448D">
        <w:rPr>
          <w:rFonts w:ascii="Arial" w:hAnsi="Arial" w:cs="Arial"/>
        </w:rPr>
        <w:t xml:space="preserve">Submission of Tender documents </w:t>
      </w:r>
      <w:proofErr w:type="gramStart"/>
      <w:r w:rsidRPr="0081448D">
        <w:rPr>
          <w:rFonts w:ascii="Arial" w:hAnsi="Arial" w:cs="Arial"/>
        </w:rPr>
        <w:t>by:</w:t>
      </w:r>
      <w:proofErr w:type="gramEnd"/>
      <w:r w:rsidRPr="0081448D">
        <w:rPr>
          <w:rFonts w:ascii="Arial" w:hAnsi="Arial" w:cs="Arial"/>
        </w:rPr>
        <w:t xml:space="preserve"> </w:t>
      </w:r>
      <w:r w:rsidR="000236F2">
        <w:rPr>
          <w:rFonts w:ascii="Arial" w:hAnsi="Arial" w:cs="Arial"/>
          <w:b/>
          <w:bCs/>
        </w:rPr>
        <w:t>12</w:t>
      </w:r>
      <w:r w:rsidR="00434327" w:rsidRPr="0081448D">
        <w:rPr>
          <w:rFonts w:ascii="Arial" w:hAnsi="Arial" w:cs="Arial"/>
          <w:b/>
          <w:bCs/>
        </w:rPr>
        <w:t>.00</w:t>
      </w:r>
      <w:r w:rsidR="000236F2">
        <w:rPr>
          <w:rFonts w:ascii="Arial" w:hAnsi="Arial" w:cs="Arial"/>
          <w:b/>
          <w:bCs/>
        </w:rPr>
        <w:t xml:space="preserve"> noon</w:t>
      </w:r>
      <w:r w:rsidR="00434327" w:rsidRPr="0081448D">
        <w:rPr>
          <w:rFonts w:ascii="Arial" w:hAnsi="Arial" w:cs="Arial"/>
          <w:b/>
          <w:bCs/>
        </w:rPr>
        <w:t xml:space="preserve">, </w:t>
      </w:r>
      <w:r w:rsidR="00621E54">
        <w:rPr>
          <w:rFonts w:ascii="Arial" w:hAnsi="Arial" w:cs="Arial"/>
          <w:b/>
          <w:bCs/>
        </w:rPr>
        <w:t>Tuesday, 1</w:t>
      </w:r>
      <w:r w:rsidR="00434327" w:rsidRPr="0081448D">
        <w:rPr>
          <w:rFonts w:ascii="Arial" w:hAnsi="Arial" w:cs="Arial"/>
          <w:b/>
          <w:bCs/>
        </w:rPr>
        <w:t xml:space="preserve"> </w:t>
      </w:r>
      <w:r w:rsidR="00621E54">
        <w:rPr>
          <w:rFonts w:ascii="Arial" w:hAnsi="Arial" w:cs="Arial"/>
          <w:b/>
          <w:bCs/>
        </w:rPr>
        <w:t xml:space="preserve">October </w:t>
      </w:r>
      <w:r w:rsidR="00434327" w:rsidRPr="0081448D">
        <w:rPr>
          <w:rFonts w:ascii="Arial" w:hAnsi="Arial" w:cs="Arial"/>
          <w:b/>
          <w:bCs/>
        </w:rPr>
        <w:t>2024</w:t>
      </w:r>
    </w:p>
    <w:p w14:paraId="43DB4881" w14:textId="77777777" w:rsidR="005E1E0C" w:rsidRPr="0081448D" w:rsidRDefault="005E1E0C" w:rsidP="005E1E0C">
      <w:pPr>
        <w:rPr>
          <w:rFonts w:ascii="Arial" w:hAnsi="Arial" w:cs="Arial"/>
        </w:rPr>
      </w:pPr>
      <w:r w:rsidRPr="0081448D">
        <w:rPr>
          <w:rFonts w:ascii="Arial" w:hAnsi="Arial" w:cs="Arial"/>
        </w:rPr>
        <w:t>Late submissions will not be accepted.</w:t>
      </w:r>
    </w:p>
    <w:p w14:paraId="1CBD6FED" w14:textId="77777777" w:rsidR="00F03935" w:rsidRPr="0081448D" w:rsidRDefault="00F03935" w:rsidP="005E1E0C">
      <w:pPr>
        <w:rPr>
          <w:rFonts w:ascii="Arial" w:hAnsi="Arial" w:cs="Arial"/>
          <w:szCs w:val="24"/>
        </w:rPr>
      </w:pPr>
    </w:p>
    <w:p w14:paraId="1D652712" w14:textId="08678EC0" w:rsidR="005E1E0C" w:rsidRPr="0081448D" w:rsidRDefault="005E1E0C" w:rsidP="00FE1642">
      <w:pPr>
        <w:pStyle w:val="Heading1"/>
      </w:pPr>
      <w:bookmarkStart w:id="11" w:name="_Toc174455439"/>
      <w:r w:rsidRPr="0081448D">
        <w:t xml:space="preserve">Additional </w:t>
      </w:r>
      <w:r w:rsidR="00212BA3" w:rsidRPr="0081448D">
        <w:t>I</w:t>
      </w:r>
      <w:r w:rsidRPr="0081448D">
        <w:t>nformation</w:t>
      </w:r>
      <w:bookmarkEnd w:id="11"/>
    </w:p>
    <w:p w14:paraId="4C988D91" w14:textId="77777777" w:rsidR="005E1E0C" w:rsidRPr="0081448D" w:rsidRDefault="005E1E0C" w:rsidP="005E1E0C">
      <w:pPr>
        <w:rPr>
          <w:rFonts w:ascii="Arial" w:hAnsi="Arial" w:cs="Arial"/>
          <w:b/>
          <w:color w:val="008000"/>
        </w:rPr>
      </w:pPr>
    </w:p>
    <w:p w14:paraId="1203560C" w14:textId="77777777" w:rsidR="005E1E0C" w:rsidRPr="0081448D" w:rsidRDefault="005E1E0C" w:rsidP="005E1E0C">
      <w:pPr>
        <w:rPr>
          <w:rFonts w:ascii="Arial" w:hAnsi="Arial" w:cs="Arial"/>
        </w:rPr>
      </w:pPr>
    </w:p>
    <w:p w14:paraId="14FCE5CA" w14:textId="198C3D47" w:rsidR="00CE6B04" w:rsidRPr="0081448D" w:rsidRDefault="004B5229" w:rsidP="00CE6B04">
      <w:pPr>
        <w:pStyle w:val="ListParagraph"/>
        <w:numPr>
          <w:ilvl w:val="0"/>
          <w:numId w:val="2"/>
        </w:numPr>
        <w:rPr>
          <w:rFonts w:ascii="Arial" w:hAnsi="Arial" w:cs="Arial"/>
        </w:rPr>
      </w:pPr>
      <w:r w:rsidRPr="0081448D">
        <w:rPr>
          <w:rFonts w:ascii="Arial" w:hAnsi="Arial" w:cs="Arial"/>
          <w:lang w:eastAsia="en-GB"/>
        </w:rPr>
        <w:t>The Authority</w:t>
      </w:r>
      <w:r w:rsidR="00CE6B04" w:rsidRPr="0081448D">
        <w:rPr>
          <w:rFonts w:ascii="Arial" w:hAnsi="Arial" w:cs="Arial"/>
          <w:lang w:eastAsia="en-GB"/>
        </w:rPr>
        <w:t xml:space="preserve"> and its partners are committed to work towards a ‘Fairer Islington’, for more information see www.islington.gov.uk. </w:t>
      </w:r>
    </w:p>
    <w:p w14:paraId="450829C9" w14:textId="77777777" w:rsidR="00CE6B04" w:rsidRPr="0081448D" w:rsidRDefault="00CE6B04" w:rsidP="00CE6B04">
      <w:pPr>
        <w:rPr>
          <w:rFonts w:ascii="Arial" w:hAnsi="Arial" w:cs="Arial"/>
        </w:rPr>
      </w:pPr>
    </w:p>
    <w:p w14:paraId="6537CEB9" w14:textId="77777777" w:rsidR="005E1E0C" w:rsidRPr="0081448D" w:rsidRDefault="005E1E0C" w:rsidP="00E04456">
      <w:pPr>
        <w:pStyle w:val="ListParagraph"/>
        <w:numPr>
          <w:ilvl w:val="0"/>
          <w:numId w:val="2"/>
        </w:numPr>
        <w:rPr>
          <w:rFonts w:ascii="Arial" w:hAnsi="Arial" w:cs="Arial"/>
        </w:rPr>
      </w:pPr>
      <w:r w:rsidRPr="0081448D">
        <w:rPr>
          <w:rFonts w:ascii="Arial" w:hAnsi="Arial" w:cs="Arial"/>
        </w:rPr>
        <w:t xml:space="preserve">Please </w:t>
      </w:r>
      <w:r w:rsidRPr="0081448D">
        <w:rPr>
          <w:rFonts w:ascii="Arial" w:hAnsi="Arial" w:cs="Arial"/>
          <w:b/>
        </w:rPr>
        <w:t xml:space="preserve">do not </w:t>
      </w:r>
      <w:r w:rsidRPr="0081448D">
        <w:rPr>
          <w:rFonts w:ascii="Arial" w:hAnsi="Arial" w:cs="Arial"/>
        </w:rPr>
        <w:t>include any publicity material with your submissions.</w:t>
      </w:r>
    </w:p>
    <w:p w14:paraId="29026CB8" w14:textId="77777777" w:rsidR="006C6D4B" w:rsidRPr="0081448D" w:rsidRDefault="006C6D4B" w:rsidP="006C6D4B">
      <w:pPr>
        <w:rPr>
          <w:rFonts w:ascii="Arial" w:hAnsi="Arial" w:cs="Arial"/>
        </w:rPr>
      </w:pPr>
    </w:p>
    <w:p w14:paraId="5D119CB1" w14:textId="3F3D5ACE" w:rsidR="00CE6B04" w:rsidRPr="0081448D" w:rsidRDefault="004B5229" w:rsidP="00CE6B04">
      <w:pPr>
        <w:pStyle w:val="ListParagraph"/>
        <w:numPr>
          <w:ilvl w:val="0"/>
          <w:numId w:val="2"/>
        </w:numPr>
        <w:rPr>
          <w:rFonts w:ascii="Arial" w:hAnsi="Arial" w:cs="Arial"/>
        </w:rPr>
      </w:pPr>
      <w:r w:rsidRPr="0081448D">
        <w:rPr>
          <w:rFonts w:ascii="Arial" w:hAnsi="Arial" w:cs="Arial"/>
        </w:rPr>
        <w:t>The Authority</w:t>
      </w:r>
      <w:r w:rsidR="00CE6B04" w:rsidRPr="0081448D">
        <w:rPr>
          <w:rFonts w:ascii="Arial" w:hAnsi="Arial" w:cs="Arial"/>
        </w:rPr>
        <w:t xml:space="preserve"> aims to provide equality of opportunity and welcomes applicants who meet the qualitative selection criteria from black and minority ethnic communities and disabled groups. </w:t>
      </w:r>
    </w:p>
    <w:p w14:paraId="07B527F1" w14:textId="77777777" w:rsidR="00CE6B04" w:rsidRPr="0081448D" w:rsidRDefault="00CE6B04" w:rsidP="00CE6B04">
      <w:pPr>
        <w:rPr>
          <w:rFonts w:ascii="Arial" w:hAnsi="Arial" w:cs="Arial"/>
        </w:rPr>
      </w:pPr>
    </w:p>
    <w:p w14:paraId="4BCA02C5" w14:textId="7D520FC1" w:rsidR="00CE6B04" w:rsidRPr="0081448D" w:rsidRDefault="00CE6B04" w:rsidP="00CE6B04">
      <w:pPr>
        <w:pStyle w:val="ListParagraph"/>
        <w:numPr>
          <w:ilvl w:val="0"/>
          <w:numId w:val="2"/>
        </w:numPr>
        <w:rPr>
          <w:rFonts w:ascii="Arial" w:hAnsi="Arial" w:cs="Arial"/>
        </w:rPr>
      </w:pPr>
      <w:r w:rsidRPr="0081448D">
        <w:rPr>
          <w:rFonts w:ascii="Arial" w:hAnsi="Arial" w:cs="Arial"/>
        </w:rPr>
        <w:t xml:space="preserve">The </w:t>
      </w:r>
      <w:r w:rsidR="004B5229" w:rsidRPr="0081448D">
        <w:rPr>
          <w:rFonts w:ascii="Arial" w:hAnsi="Arial" w:cs="Arial"/>
        </w:rPr>
        <w:t xml:space="preserve">Authority </w:t>
      </w:r>
      <w:r w:rsidRPr="0081448D">
        <w:rPr>
          <w:rFonts w:ascii="Arial" w:hAnsi="Arial" w:cs="Arial"/>
        </w:rPr>
        <w:t xml:space="preserve">encourages all types of </w:t>
      </w:r>
      <w:proofErr w:type="gramStart"/>
      <w:r w:rsidRPr="0081448D">
        <w:rPr>
          <w:rFonts w:ascii="Arial" w:hAnsi="Arial" w:cs="Arial"/>
        </w:rPr>
        <w:t>organisation</w:t>
      </w:r>
      <w:proofErr w:type="gramEnd"/>
      <w:r w:rsidRPr="0081448D">
        <w:rPr>
          <w:rFonts w:ascii="Arial" w:hAnsi="Arial" w:cs="Arial"/>
        </w:rPr>
        <w:t xml:space="preserve"> who meet the qualitative selection criteria including Voluntary and Community Sector (VCS) organisations, Social Enterprises or not for profit enterprises and small to medium enterprises (SME) to tender.</w:t>
      </w:r>
    </w:p>
    <w:p w14:paraId="7D4C8481" w14:textId="77777777" w:rsidR="00914754" w:rsidRPr="0081448D" w:rsidRDefault="00914754" w:rsidP="0079345B">
      <w:pPr>
        <w:rPr>
          <w:rFonts w:ascii="Arial" w:hAnsi="Arial" w:cs="Arial"/>
        </w:rPr>
      </w:pPr>
    </w:p>
    <w:p w14:paraId="1FD91E94" w14:textId="77777777" w:rsidR="005E1E0C" w:rsidRPr="0081448D" w:rsidRDefault="005E1E0C" w:rsidP="00E04456">
      <w:pPr>
        <w:pStyle w:val="ListParagraph"/>
        <w:numPr>
          <w:ilvl w:val="0"/>
          <w:numId w:val="2"/>
        </w:numPr>
        <w:rPr>
          <w:rFonts w:ascii="Arial" w:hAnsi="Arial" w:cs="Arial"/>
        </w:rPr>
      </w:pPr>
      <w:r w:rsidRPr="0081448D">
        <w:rPr>
          <w:rFonts w:ascii="Arial" w:hAnsi="Arial" w:cs="Arial"/>
        </w:rPr>
        <w:t>Your submission will be marked in stages.  Only applicants who meet the requirements at each stage will progress to the next stage.  Further details will be contained in the tender documents.</w:t>
      </w:r>
    </w:p>
    <w:p w14:paraId="6776D387" w14:textId="77777777" w:rsidR="005E1E0C" w:rsidRPr="0081448D" w:rsidRDefault="005E1E0C" w:rsidP="005E1E0C">
      <w:pPr>
        <w:rPr>
          <w:rFonts w:ascii="Arial" w:hAnsi="Arial" w:cs="Arial"/>
        </w:rPr>
      </w:pPr>
    </w:p>
    <w:p w14:paraId="549DD1FC" w14:textId="5FAAD870" w:rsidR="005E1E0C" w:rsidRPr="0081448D" w:rsidRDefault="005E1E0C" w:rsidP="00E04456">
      <w:pPr>
        <w:pStyle w:val="ListParagraph"/>
        <w:numPr>
          <w:ilvl w:val="0"/>
          <w:numId w:val="2"/>
        </w:numPr>
        <w:rPr>
          <w:rFonts w:ascii="Arial" w:hAnsi="Arial" w:cs="Arial"/>
        </w:rPr>
      </w:pPr>
      <w:r w:rsidRPr="0081448D">
        <w:rPr>
          <w:rFonts w:ascii="Arial" w:hAnsi="Arial" w:cs="Arial"/>
        </w:rPr>
        <w:t xml:space="preserve">Please include the Contract Number of this tender process when communicating with the </w:t>
      </w:r>
      <w:r w:rsidR="004B5229" w:rsidRPr="0081448D">
        <w:rPr>
          <w:rFonts w:ascii="Arial" w:hAnsi="Arial" w:cs="Arial"/>
        </w:rPr>
        <w:t>Authority</w:t>
      </w:r>
      <w:r w:rsidRPr="0081448D">
        <w:rPr>
          <w:rFonts w:ascii="Arial" w:hAnsi="Arial" w:cs="Arial"/>
        </w:rPr>
        <w:t xml:space="preserve"> in any way.</w:t>
      </w:r>
    </w:p>
    <w:p w14:paraId="458D989F" w14:textId="77777777" w:rsidR="005E1E0C" w:rsidRPr="0081448D" w:rsidRDefault="005E1E0C" w:rsidP="005E1E0C">
      <w:pPr>
        <w:rPr>
          <w:rFonts w:ascii="Arial" w:hAnsi="Arial" w:cs="Arial"/>
        </w:rPr>
      </w:pPr>
    </w:p>
    <w:p w14:paraId="6424F110" w14:textId="20AF33E5" w:rsidR="00CE6B04" w:rsidRPr="0081448D" w:rsidRDefault="00CE6B04" w:rsidP="00CE6B04">
      <w:pPr>
        <w:pStyle w:val="ListParagraph"/>
        <w:numPr>
          <w:ilvl w:val="0"/>
          <w:numId w:val="2"/>
        </w:numPr>
        <w:rPr>
          <w:rFonts w:ascii="Arial" w:hAnsi="Arial" w:cs="Arial"/>
        </w:rPr>
      </w:pPr>
      <w:r w:rsidRPr="0081448D">
        <w:rPr>
          <w:rFonts w:ascii="Arial" w:hAnsi="Arial" w:cs="Arial"/>
        </w:rPr>
        <w:t xml:space="preserve">All questions relating to this contract should be raised via the </w:t>
      </w:r>
      <w:proofErr w:type="gramStart"/>
      <w:r w:rsidRPr="0081448D">
        <w:rPr>
          <w:rFonts w:ascii="Arial" w:hAnsi="Arial" w:cs="Arial"/>
        </w:rPr>
        <w:t>question and answer</w:t>
      </w:r>
      <w:proofErr w:type="gramEnd"/>
      <w:r w:rsidRPr="0081448D">
        <w:rPr>
          <w:rFonts w:ascii="Arial" w:hAnsi="Arial" w:cs="Arial"/>
        </w:rPr>
        <w:t xml:space="preserve"> section of the relevant contract on the London Tenders Portal.  Please do not contact any officer of the </w:t>
      </w:r>
      <w:r w:rsidR="004B5229" w:rsidRPr="0081448D">
        <w:rPr>
          <w:rFonts w:ascii="Arial" w:hAnsi="Arial" w:cs="Arial"/>
        </w:rPr>
        <w:t>Authority</w:t>
      </w:r>
      <w:r w:rsidRPr="0081448D">
        <w:rPr>
          <w:rFonts w:ascii="Arial" w:hAnsi="Arial" w:cs="Arial"/>
        </w:rPr>
        <w:t xml:space="preserve"> directly.</w:t>
      </w:r>
    </w:p>
    <w:p w14:paraId="7840E2D4" w14:textId="77777777" w:rsidR="00CE6B04" w:rsidRPr="0081448D" w:rsidRDefault="00CE6B04" w:rsidP="00CE6B04">
      <w:pPr>
        <w:rPr>
          <w:rFonts w:ascii="Arial" w:hAnsi="Arial" w:cs="Arial"/>
        </w:rPr>
      </w:pPr>
    </w:p>
    <w:p w14:paraId="6C4ACE0F" w14:textId="055575AF" w:rsidR="00CE6B04" w:rsidRPr="0081448D" w:rsidRDefault="00CE6B04" w:rsidP="00CE6B04">
      <w:pPr>
        <w:pStyle w:val="ListParagraph"/>
        <w:numPr>
          <w:ilvl w:val="0"/>
          <w:numId w:val="2"/>
        </w:numPr>
        <w:rPr>
          <w:rFonts w:ascii="Arial" w:hAnsi="Arial" w:cs="Arial"/>
        </w:rPr>
      </w:pPr>
      <w:r w:rsidRPr="0081448D">
        <w:rPr>
          <w:rFonts w:ascii="Arial" w:hAnsi="Arial" w:cs="Arial"/>
        </w:rPr>
        <w:t xml:space="preserve">Applicants are advised that all costs incurred either directly or indirectly in preparation, submission or otherwise related to this advertisement will be borne by them, and in no circumstances will the </w:t>
      </w:r>
      <w:r w:rsidR="004B5229" w:rsidRPr="0081448D">
        <w:rPr>
          <w:rFonts w:ascii="Arial" w:hAnsi="Arial" w:cs="Arial"/>
        </w:rPr>
        <w:t xml:space="preserve">Authority </w:t>
      </w:r>
      <w:r w:rsidRPr="0081448D">
        <w:rPr>
          <w:rFonts w:ascii="Arial" w:hAnsi="Arial" w:cs="Arial"/>
        </w:rPr>
        <w:t xml:space="preserve">be responsible for any such costs. Applicants are also advised that the </w:t>
      </w:r>
      <w:r w:rsidR="004B5229" w:rsidRPr="0081448D">
        <w:rPr>
          <w:rFonts w:ascii="Arial" w:hAnsi="Arial" w:cs="Arial"/>
        </w:rPr>
        <w:t>Authority</w:t>
      </w:r>
      <w:r w:rsidRPr="0081448D">
        <w:rPr>
          <w:rFonts w:ascii="Arial" w:hAnsi="Arial" w:cs="Arial"/>
        </w:rPr>
        <w:t xml:space="preserve"> at its sole discretion acting reasonably and in good faith reserves the right to abandon the procurement at any stage prior to contract award.</w:t>
      </w:r>
    </w:p>
    <w:p w14:paraId="0CCFF6C9" w14:textId="77777777" w:rsidR="00CE6B04" w:rsidRPr="0081448D" w:rsidRDefault="00CE6B04" w:rsidP="00CE6B04">
      <w:pPr>
        <w:rPr>
          <w:rFonts w:ascii="Arial" w:hAnsi="Arial" w:cs="Arial"/>
        </w:rPr>
      </w:pPr>
    </w:p>
    <w:p w14:paraId="213B2EB3" w14:textId="4EDC5181" w:rsidR="00CE6B04" w:rsidRPr="0081448D" w:rsidRDefault="00CE6B04" w:rsidP="00CE6B04">
      <w:pPr>
        <w:pStyle w:val="ListParagraph"/>
        <w:numPr>
          <w:ilvl w:val="0"/>
          <w:numId w:val="2"/>
        </w:numPr>
        <w:rPr>
          <w:rFonts w:ascii="Arial" w:hAnsi="Arial" w:cs="Arial"/>
        </w:rPr>
      </w:pPr>
      <w:r w:rsidRPr="0081448D">
        <w:rPr>
          <w:rFonts w:ascii="Arial" w:hAnsi="Arial" w:cs="Arial"/>
        </w:rPr>
        <w:t xml:space="preserve">As part of a commitment to transparency the council is now publishing all spend over £500 each month. This includes spend on contracts, so the successful contractor should </w:t>
      </w:r>
      <w:r w:rsidRPr="0081448D">
        <w:rPr>
          <w:rFonts w:ascii="Arial" w:hAnsi="Arial" w:cs="Arial"/>
        </w:rPr>
        <w:lastRenderedPageBreak/>
        <w:t xml:space="preserve">expect details of spend against the contract to appear on the </w:t>
      </w:r>
      <w:r w:rsidR="004B5229" w:rsidRPr="0081448D">
        <w:rPr>
          <w:rFonts w:ascii="Arial" w:hAnsi="Arial" w:cs="Arial"/>
        </w:rPr>
        <w:t>Authority’s</w:t>
      </w:r>
      <w:r w:rsidRPr="0081448D">
        <w:rPr>
          <w:rFonts w:ascii="Arial" w:hAnsi="Arial" w:cs="Arial"/>
        </w:rPr>
        <w:t xml:space="preserve"> website </w:t>
      </w:r>
      <w:hyperlink r:id="rId12" w:history="1">
        <w:r w:rsidRPr="0081448D">
          <w:rPr>
            <w:rStyle w:val="Hyperlink"/>
            <w:rFonts w:ascii="Arial" w:eastAsiaTheme="majorEastAsia" w:hAnsi="Arial" w:cs="Arial"/>
            <w:szCs w:val="24"/>
          </w:rPr>
          <w:t>Islington Council: Council contracts</w:t>
        </w:r>
      </w:hyperlink>
      <w:r w:rsidRPr="0081448D">
        <w:rPr>
          <w:rFonts w:ascii="Arial" w:hAnsi="Arial" w:cs="Arial"/>
        </w:rPr>
        <w:t xml:space="preserve">. The </w:t>
      </w:r>
      <w:r w:rsidR="004B5229" w:rsidRPr="0081448D">
        <w:rPr>
          <w:rFonts w:ascii="Arial" w:hAnsi="Arial" w:cs="Arial"/>
        </w:rPr>
        <w:t>Authority</w:t>
      </w:r>
      <w:r w:rsidRPr="0081448D">
        <w:rPr>
          <w:rFonts w:ascii="Arial" w:hAnsi="Arial" w:cs="Arial"/>
        </w:rPr>
        <w:t xml:space="preserve"> is also committed to publishing tender and contract documentation after contract award stage. Commercially sensitive information will be redacted from documentation. What constitutes commercially sensitive information is a matter for the </w:t>
      </w:r>
      <w:r w:rsidR="004B5229" w:rsidRPr="0081448D">
        <w:rPr>
          <w:rFonts w:ascii="Arial" w:hAnsi="Arial" w:cs="Arial"/>
        </w:rPr>
        <w:t>Authority</w:t>
      </w:r>
      <w:r w:rsidRPr="0081448D">
        <w:rPr>
          <w:rFonts w:ascii="Arial" w:hAnsi="Arial" w:cs="Arial"/>
        </w:rPr>
        <w:t xml:space="preserve">’s sole discretion. However, tenderers will be invited to identify information they consider to be commercially sensitive in their tender return and this will be </w:t>
      </w:r>
      <w:proofErr w:type="gramStart"/>
      <w:r w:rsidRPr="0081448D">
        <w:rPr>
          <w:rFonts w:ascii="Arial" w:hAnsi="Arial" w:cs="Arial"/>
        </w:rPr>
        <w:t>taken into account</w:t>
      </w:r>
      <w:proofErr w:type="gramEnd"/>
      <w:r w:rsidRPr="0081448D">
        <w:rPr>
          <w:rFonts w:ascii="Arial" w:hAnsi="Arial" w:cs="Arial"/>
        </w:rPr>
        <w:t xml:space="preserve"> in the council forming a view.</w:t>
      </w:r>
    </w:p>
    <w:p w14:paraId="767B4CE9" w14:textId="77777777" w:rsidR="00CE6B04" w:rsidRPr="00D97DFE" w:rsidRDefault="00CE6B04" w:rsidP="00CE6B04">
      <w:pPr>
        <w:rPr>
          <w:rFonts w:cs="Tahoma"/>
          <w:szCs w:val="24"/>
        </w:rPr>
      </w:pPr>
    </w:p>
    <w:p w14:paraId="6709352F" w14:textId="77777777" w:rsidR="00BF6C21" w:rsidRPr="00932466" w:rsidRDefault="00BF6C21" w:rsidP="00D97DFE">
      <w:pPr>
        <w:rPr>
          <w:rFonts w:ascii="Arial" w:hAnsi="Arial" w:cs="Arial"/>
          <w:szCs w:val="24"/>
        </w:rPr>
      </w:pPr>
    </w:p>
    <w:sectPr w:rsidR="00BF6C21" w:rsidRPr="00932466" w:rsidSect="00BF1E7E">
      <w:headerReference w:type="default" r:id="rId13"/>
      <w:footerReference w:type="default" r:id="rId14"/>
      <w:headerReference w:type="first" r:id="rId15"/>
      <w:footerReference w:type="first" r:id="rId16"/>
      <w:pgSz w:w="11900" w:h="16840"/>
      <w:pgMar w:top="2098" w:right="851" w:bottom="851"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967D7" w14:textId="77777777" w:rsidR="00BD5542" w:rsidRDefault="00BD5542" w:rsidP="00AF4B20">
      <w:r>
        <w:separator/>
      </w:r>
    </w:p>
  </w:endnote>
  <w:endnote w:type="continuationSeparator" w:id="0">
    <w:p w14:paraId="62B0EDEE" w14:textId="77777777" w:rsidR="00BD5542" w:rsidRDefault="00BD5542" w:rsidP="00AF4B20">
      <w:r>
        <w:continuationSeparator/>
      </w:r>
    </w:p>
  </w:endnote>
  <w:endnote w:type="continuationNotice" w:id="1">
    <w:p w14:paraId="1F5E5732" w14:textId="77777777" w:rsidR="00BD5542" w:rsidRDefault="00BD5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F706" w14:textId="77777777" w:rsidR="005E1E0C" w:rsidRDefault="005E1E0C">
    <w:pPr>
      <w:pStyle w:val="Footer"/>
      <w:rPr>
        <w:noProof/>
        <w:lang w:eastAsia="en-GB"/>
      </w:rPr>
    </w:pPr>
  </w:p>
  <w:p w14:paraId="4C7EF948" w14:textId="10BCC8A4" w:rsidR="005E1E0C" w:rsidRDefault="005E1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2540" w14:textId="693C53D2" w:rsidR="00AF4B20" w:rsidRDefault="00AF4B20" w:rsidP="00285B58">
    <w:pPr>
      <w:pStyle w:val="Footer"/>
    </w:pPr>
  </w:p>
  <w:p w14:paraId="1CB1C325" w14:textId="5B10C2D0" w:rsidR="00285B58" w:rsidRPr="00165960" w:rsidRDefault="00165960" w:rsidP="00165960">
    <w:pPr>
      <w:jc w:val="right"/>
      <w:rPr>
        <w:rFonts w:ascii="Arial" w:hAnsi="Arial" w:cs="Arial"/>
        <w:sz w:val="22"/>
        <w:szCs w:val="22"/>
      </w:rPr>
    </w:pPr>
    <w:r w:rsidRPr="00165960">
      <w:rPr>
        <w:rFonts w:ascii="Arial" w:hAnsi="Arial" w:cs="Arial"/>
        <w:color w:val="7F7F7F" w:themeColor="background1" w:themeShade="7F"/>
        <w:spacing w:val="60"/>
        <w:sz w:val="22"/>
        <w:szCs w:val="22"/>
      </w:rPr>
      <w:t>Page</w:t>
    </w:r>
    <w:r w:rsidRPr="00165960">
      <w:rPr>
        <w:rFonts w:ascii="Arial" w:hAnsi="Arial" w:cs="Arial"/>
        <w:sz w:val="22"/>
        <w:szCs w:val="22"/>
      </w:rPr>
      <w:t xml:space="preserve"> | </w:t>
    </w:r>
    <w:r w:rsidRPr="00165960">
      <w:rPr>
        <w:rFonts w:ascii="Arial" w:hAnsi="Arial" w:cs="Arial"/>
        <w:sz w:val="22"/>
        <w:szCs w:val="22"/>
      </w:rPr>
      <w:fldChar w:fldCharType="begin"/>
    </w:r>
    <w:r w:rsidRPr="00165960">
      <w:rPr>
        <w:rFonts w:ascii="Arial" w:hAnsi="Arial" w:cs="Arial"/>
        <w:sz w:val="22"/>
        <w:szCs w:val="22"/>
      </w:rPr>
      <w:instrText xml:space="preserve"> PAGE   \* MERGEFORMAT </w:instrText>
    </w:r>
    <w:r w:rsidRPr="00165960">
      <w:rPr>
        <w:rFonts w:ascii="Arial" w:hAnsi="Arial" w:cs="Arial"/>
        <w:sz w:val="22"/>
        <w:szCs w:val="22"/>
      </w:rPr>
      <w:fldChar w:fldCharType="separate"/>
    </w:r>
    <w:r w:rsidRPr="00165960">
      <w:rPr>
        <w:rFonts w:ascii="Arial" w:hAnsi="Arial" w:cs="Arial"/>
        <w:b/>
        <w:bCs/>
        <w:noProof/>
        <w:sz w:val="22"/>
        <w:szCs w:val="22"/>
      </w:rPr>
      <w:t>1</w:t>
    </w:r>
    <w:r w:rsidRPr="00165960">
      <w:rPr>
        <w:rFonts w:ascii="Arial" w:hAnsi="Arial" w:cs="Arial"/>
        <w:b/>
        <w:b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6E48" w14:textId="77777777" w:rsidR="00BD5542" w:rsidRDefault="00BD5542" w:rsidP="00AF4B20">
      <w:r>
        <w:separator/>
      </w:r>
    </w:p>
  </w:footnote>
  <w:footnote w:type="continuationSeparator" w:id="0">
    <w:p w14:paraId="64E27E28" w14:textId="77777777" w:rsidR="00BD5542" w:rsidRDefault="00BD5542" w:rsidP="00AF4B20">
      <w:r>
        <w:continuationSeparator/>
      </w:r>
    </w:p>
  </w:footnote>
  <w:footnote w:type="continuationNotice" w:id="1">
    <w:p w14:paraId="2D70E214" w14:textId="77777777" w:rsidR="00BD5542" w:rsidRDefault="00BD5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B289" w14:textId="77D147F3" w:rsidR="00AF4B20" w:rsidRDefault="00AF4B20" w:rsidP="00165960">
    <w:pPr>
      <w:pStyle w:val="Header"/>
      <w:tabs>
        <w:tab w:val="clear" w:pos="9026"/>
        <w:tab w:val="right" w:pos="9020"/>
      </w:tabs>
      <w:ind w:right="-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1258" w14:textId="346DB53B" w:rsidR="00AF4B20" w:rsidRDefault="007E1DB6" w:rsidP="00285B58">
    <w:pPr>
      <w:pStyle w:val="Header"/>
      <w:ind w:right="30"/>
    </w:pPr>
    <w:r>
      <w:rPr>
        <w:noProof/>
        <w:color w:val="2B579A"/>
        <w:shd w:val="clear" w:color="auto" w:fill="E6E6E6"/>
      </w:rPr>
      <w:drawing>
        <wp:anchor distT="0" distB="0" distL="114300" distR="114300" simplePos="0" relativeHeight="251658240" behindDoc="1" locked="0" layoutInCell="1" allowOverlap="1" wp14:anchorId="6FCE7139" wp14:editId="4666CCC4">
          <wp:simplePos x="0" y="0"/>
          <wp:positionH relativeFrom="page">
            <wp:posOffset>6985</wp:posOffset>
          </wp:positionH>
          <wp:positionV relativeFrom="page">
            <wp:posOffset>3810</wp:posOffset>
          </wp:positionV>
          <wp:extent cx="7560000" cy="1033200"/>
          <wp:effectExtent l="0" t="0" r="3175" b="0"/>
          <wp:wrapNone/>
          <wp:docPr id="1" name="Graphic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175"/>
    <w:multiLevelType w:val="hybridMultilevel"/>
    <w:tmpl w:val="E02C7BD6"/>
    <w:lvl w:ilvl="0" w:tplc="08090001">
      <w:start w:val="1"/>
      <w:numFmt w:val="bullet"/>
      <w:lvlText w:val=""/>
      <w:lvlJc w:val="left"/>
      <w:pPr>
        <w:tabs>
          <w:tab w:val="num" w:pos="-4100"/>
        </w:tabs>
        <w:ind w:left="-4100" w:hanging="360"/>
      </w:pPr>
      <w:rPr>
        <w:rFonts w:ascii="Symbol" w:hAnsi="Symbol" w:hint="default"/>
      </w:rPr>
    </w:lvl>
    <w:lvl w:ilvl="1" w:tplc="08090003" w:tentative="1">
      <w:start w:val="1"/>
      <w:numFmt w:val="bullet"/>
      <w:lvlText w:val="o"/>
      <w:lvlJc w:val="left"/>
      <w:pPr>
        <w:tabs>
          <w:tab w:val="num" w:pos="-3380"/>
        </w:tabs>
        <w:ind w:left="-3380" w:hanging="360"/>
      </w:pPr>
      <w:rPr>
        <w:rFonts w:ascii="Courier New" w:hAnsi="Courier New" w:cs="Courier New" w:hint="default"/>
      </w:rPr>
    </w:lvl>
    <w:lvl w:ilvl="2" w:tplc="08090005" w:tentative="1">
      <w:start w:val="1"/>
      <w:numFmt w:val="bullet"/>
      <w:lvlText w:val=""/>
      <w:lvlJc w:val="left"/>
      <w:pPr>
        <w:tabs>
          <w:tab w:val="num" w:pos="-2660"/>
        </w:tabs>
        <w:ind w:left="-2660" w:hanging="360"/>
      </w:pPr>
      <w:rPr>
        <w:rFonts w:ascii="Wingdings" w:hAnsi="Wingdings" w:hint="default"/>
      </w:rPr>
    </w:lvl>
    <w:lvl w:ilvl="3" w:tplc="08090001" w:tentative="1">
      <w:start w:val="1"/>
      <w:numFmt w:val="bullet"/>
      <w:lvlText w:val=""/>
      <w:lvlJc w:val="left"/>
      <w:pPr>
        <w:tabs>
          <w:tab w:val="num" w:pos="-1940"/>
        </w:tabs>
        <w:ind w:left="-1940" w:hanging="360"/>
      </w:pPr>
      <w:rPr>
        <w:rFonts w:ascii="Symbol" w:hAnsi="Symbol" w:hint="default"/>
      </w:rPr>
    </w:lvl>
    <w:lvl w:ilvl="4" w:tplc="08090003" w:tentative="1">
      <w:start w:val="1"/>
      <w:numFmt w:val="bullet"/>
      <w:lvlText w:val="o"/>
      <w:lvlJc w:val="left"/>
      <w:pPr>
        <w:tabs>
          <w:tab w:val="num" w:pos="-1220"/>
        </w:tabs>
        <w:ind w:left="-1220" w:hanging="360"/>
      </w:pPr>
      <w:rPr>
        <w:rFonts w:ascii="Courier New" w:hAnsi="Courier New" w:cs="Courier New" w:hint="default"/>
      </w:rPr>
    </w:lvl>
    <w:lvl w:ilvl="5" w:tplc="08090005" w:tentative="1">
      <w:start w:val="1"/>
      <w:numFmt w:val="bullet"/>
      <w:lvlText w:val=""/>
      <w:lvlJc w:val="left"/>
      <w:pPr>
        <w:tabs>
          <w:tab w:val="num" w:pos="-500"/>
        </w:tabs>
        <w:ind w:left="-500" w:hanging="360"/>
      </w:pPr>
      <w:rPr>
        <w:rFonts w:ascii="Wingdings" w:hAnsi="Wingdings" w:hint="default"/>
      </w:rPr>
    </w:lvl>
    <w:lvl w:ilvl="6" w:tplc="08090001" w:tentative="1">
      <w:start w:val="1"/>
      <w:numFmt w:val="bullet"/>
      <w:lvlText w:val=""/>
      <w:lvlJc w:val="left"/>
      <w:pPr>
        <w:tabs>
          <w:tab w:val="num" w:pos="220"/>
        </w:tabs>
        <w:ind w:left="220" w:hanging="360"/>
      </w:pPr>
      <w:rPr>
        <w:rFonts w:ascii="Symbol" w:hAnsi="Symbol" w:hint="default"/>
      </w:rPr>
    </w:lvl>
    <w:lvl w:ilvl="7" w:tplc="08090003" w:tentative="1">
      <w:start w:val="1"/>
      <w:numFmt w:val="bullet"/>
      <w:lvlText w:val="o"/>
      <w:lvlJc w:val="left"/>
      <w:pPr>
        <w:tabs>
          <w:tab w:val="num" w:pos="940"/>
        </w:tabs>
        <w:ind w:left="940" w:hanging="360"/>
      </w:pPr>
      <w:rPr>
        <w:rFonts w:ascii="Courier New" w:hAnsi="Courier New" w:cs="Courier New" w:hint="default"/>
      </w:rPr>
    </w:lvl>
    <w:lvl w:ilvl="8" w:tplc="08090005" w:tentative="1">
      <w:start w:val="1"/>
      <w:numFmt w:val="bullet"/>
      <w:lvlText w:val=""/>
      <w:lvlJc w:val="left"/>
      <w:pPr>
        <w:tabs>
          <w:tab w:val="num" w:pos="1660"/>
        </w:tabs>
        <w:ind w:left="1660" w:hanging="360"/>
      </w:pPr>
      <w:rPr>
        <w:rFonts w:ascii="Wingdings" w:hAnsi="Wingdings" w:hint="default"/>
      </w:rPr>
    </w:lvl>
  </w:abstractNum>
  <w:abstractNum w:abstractNumId="1" w15:restartNumberingAfterBreak="0">
    <w:nsid w:val="0DA91310"/>
    <w:multiLevelType w:val="hybridMultilevel"/>
    <w:tmpl w:val="FFFFFFFF"/>
    <w:lvl w:ilvl="0" w:tplc="8AF41A94">
      <w:start w:val="1"/>
      <w:numFmt w:val="bullet"/>
      <w:lvlText w:val="·"/>
      <w:lvlJc w:val="left"/>
      <w:pPr>
        <w:ind w:left="720" w:hanging="360"/>
      </w:pPr>
      <w:rPr>
        <w:rFonts w:ascii="Symbol" w:hAnsi="Symbol" w:hint="default"/>
      </w:rPr>
    </w:lvl>
    <w:lvl w:ilvl="1" w:tplc="E19A782E">
      <w:start w:val="1"/>
      <w:numFmt w:val="bullet"/>
      <w:lvlText w:val="o"/>
      <w:lvlJc w:val="left"/>
      <w:pPr>
        <w:ind w:left="1440" w:hanging="360"/>
      </w:pPr>
      <w:rPr>
        <w:rFonts w:ascii="Courier New" w:hAnsi="Courier New" w:hint="default"/>
      </w:rPr>
    </w:lvl>
    <w:lvl w:ilvl="2" w:tplc="D9008710">
      <w:start w:val="1"/>
      <w:numFmt w:val="bullet"/>
      <w:lvlText w:val=""/>
      <w:lvlJc w:val="left"/>
      <w:pPr>
        <w:ind w:left="2160" w:hanging="360"/>
      </w:pPr>
      <w:rPr>
        <w:rFonts w:ascii="Wingdings" w:hAnsi="Wingdings" w:hint="default"/>
      </w:rPr>
    </w:lvl>
    <w:lvl w:ilvl="3" w:tplc="D97AB208">
      <w:start w:val="1"/>
      <w:numFmt w:val="bullet"/>
      <w:lvlText w:val=""/>
      <w:lvlJc w:val="left"/>
      <w:pPr>
        <w:ind w:left="2880" w:hanging="360"/>
      </w:pPr>
      <w:rPr>
        <w:rFonts w:ascii="Symbol" w:hAnsi="Symbol" w:hint="default"/>
      </w:rPr>
    </w:lvl>
    <w:lvl w:ilvl="4" w:tplc="53AA2216">
      <w:start w:val="1"/>
      <w:numFmt w:val="bullet"/>
      <w:lvlText w:val="o"/>
      <w:lvlJc w:val="left"/>
      <w:pPr>
        <w:ind w:left="3600" w:hanging="360"/>
      </w:pPr>
      <w:rPr>
        <w:rFonts w:ascii="Courier New" w:hAnsi="Courier New" w:hint="default"/>
      </w:rPr>
    </w:lvl>
    <w:lvl w:ilvl="5" w:tplc="2F3427E4">
      <w:start w:val="1"/>
      <w:numFmt w:val="bullet"/>
      <w:lvlText w:val=""/>
      <w:lvlJc w:val="left"/>
      <w:pPr>
        <w:ind w:left="4320" w:hanging="360"/>
      </w:pPr>
      <w:rPr>
        <w:rFonts w:ascii="Wingdings" w:hAnsi="Wingdings" w:hint="default"/>
      </w:rPr>
    </w:lvl>
    <w:lvl w:ilvl="6" w:tplc="A12EDCD4">
      <w:start w:val="1"/>
      <w:numFmt w:val="bullet"/>
      <w:lvlText w:val=""/>
      <w:lvlJc w:val="left"/>
      <w:pPr>
        <w:ind w:left="5040" w:hanging="360"/>
      </w:pPr>
      <w:rPr>
        <w:rFonts w:ascii="Symbol" w:hAnsi="Symbol" w:hint="default"/>
      </w:rPr>
    </w:lvl>
    <w:lvl w:ilvl="7" w:tplc="4EEAC06A">
      <w:start w:val="1"/>
      <w:numFmt w:val="bullet"/>
      <w:lvlText w:val="o"/>
      <w:lvlJc w:val="left"/>
      <w:pPr>
        <w:ind w:left="5760" w:hanging="360"/>
      </w:pPr>
      <w:rPr>
        <w:rFonts w:ascii="Courier New" w:hAnsi="Courier New" w:hint="default"/>
      </w:rPr>
    </w:lvl>
    <w:lvl w:ilvl="8" w:tplc="24F4F752">
      <w:start w:val="1"/>
      <w:numFmt w:val="bullet"/>
      <w:lvlText w:val=""/>
      <w:lvlJc w:val="left"/>
      <w:pPr>
        <w:ind w:left="6480" w:hanging="360"/>
      </w:pPr>
      <w:rPr>
        <w:rFonts w:ascii="Wingdings" w:hAnsi="Wingdings" w:hint="default"/>
      </w:rPr>
    </w:lvl>
  </w:abstractNum>
  <w:abstractNum w:abstractNumId="2" w15:restartNumberingAfterBreak="0">
    <w:nsid w:val="1AC41A4A"/>
    <w:multiLevelType w:val="multilevel"/>
    <w:tmpl w:val="114E57F0"/>
    <w:lvl w:ilvl="0">
      <w:start w:val="1"/>
      <w:numFmt w:val="decimal"/>
      <w:pStyle w:val="Heading1"/>
      <w:lvlText w:val="%1"/>
      <w:lvlJc w:val="left"/>
      <w:pPr>
        <w:ind w:left="6245" w:hanging="432"/>
      </w:pPr>
    </w:lvl>
    <w:lvl w:ilvl="1">
      <w:start w:val="1"/>
      <w:numFmt w:val="decimal"/>
      <w:pStyle w:val="Heading2"/>
      <w:lvlText w:val="%1.%2"/>
      <w:lvlJc w:val="left"/>
      <w:pPr>
        <w:ind w:left="142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4550B7"/>
    <w:multiLevelType w:val="hybridMultilevel"/>
    <w:tmpl w:val="A7E215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32615"/>
    <w:multiLevelType w:val="hybridMultilevel"/>
    <w:tmpl w:val="A2D088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B939E8"/>
    <w:multiLevelType w:val="hybridMultilevel"/>
    <w:tmpl w:val="5C301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3001E"/>
    <w:multiLevelType w:val="multilevel"/>
    <w:tmpl w:val="2A684F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360" w:hanging="36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B31A61"/>
    <w:multiLevelType w:val="hybridMultilevel"/>
    <w:tmpl w:val="5CD4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1665A"/>
    <w:multiLevelType w:val="multilevel"/>
    <w:tmpl w:val="68F64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E402DE"/>
    <w:multiLevelType w:val="hybridMultilevel"/>
    <w:tmpl w:val="43AC7182"/>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41A048E2"/>
    <w:multiLevelType w:val="hybridMultilevel"/>
    <w:tmpl w:val="DD98AC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1D30B0"/>
    <w:multiLevelType w:val="multilevel"/>
    <w:tmpl w:val="50343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3BB06DB"/>
    <w:multiLevelType w:val="hybridMultilevel"/>
    <w:tmpl w:val="4BBE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D1ADC"/>
    <w:multiLevelType w:val="hybridMultilevel"/>
    <w:tmpl w:val="28B05B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671C10"/>
    <w:multiLevelType w:val="hybridMultilevel"/>
    <w:tmpl w:val="A1A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9550F"/>
    <w:multiLevelType w:val="hybridMultilevel"/>
    <w:tmpl w:val="E7F2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317E0"/>
    <w:multiLevelType w:val="hybridMultilevel"/>
    <w:tmpl w:val="6A222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7377648">
    <w:abstractNumId w:val="1"/>
  </w:num>
  <w:num w:numId="2" w16cid:durableId="180363802">
    <w:abstractNumId w:val="14"/>
  </w:num>
  <w:num w:numId="3" w16cid:durableId="1931548203">
    <w:abstractNumId w:val="7"/>
  </w:num>
  <w:num w:numId="4" w16cid:durableId="1202858572">
    <w:abstractNumId w:val="10"/>
  </w:num>
  <w:num w:numId="5" w16cid:durableId="747381805">
    <w:abstractNumId w:val="15"/>
  </w:num>
  <w:num w:numId="6" w16cid:durableId="419259438">
    <w:abstractNumId w:val="12"/>
  </w:num>
  <w:num w:numId="7" w16cid:durableId="665715696">
    <w:abstractNumId w:val="5"/>
  </w:num>
  <w:num w:numId="8" w16cid:durableId="282612321">
    <w:abstractNumId w:val="3"/>
  </w:num>
  <w:num w:numId="9" w16cid:durableId="529221747">
    <w:abstractNumId w:val="2"/>
  </w:num>
  <w:num w:numId="10" w16cid:durableId="824861782">
    <w:abstractNumId w:val="13"/>
  </w:num>
  <w:num w:numId="11" w16cid:durableId="129363786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108561">
    <w:abstractNumId w:val="16"/>
  </w:num>
  <w:num w:numId="13" w16cid:durableId="1101728635">
    <w:abstractNumId w:val="0"/>
  </w:num>
  <w:num w:numId="14" w16cid:durableId="519780299">
    <w:abstractNumId w:val="6"/>
  </w:num>
  <w:num w:numId="15" w16cid:durableId="1387416858">
    <w:abstractNumId w:val="8"/>
  </w:num>
  <w:num w:numId="16" w16cid:durableId="1623072882">
    <w:abstractNumId w:val="2"/>
  </w:num>
  <w:num w:numId="17" w16cid:durableId="964893609">
    <w:abstractNumId w:val="9"/>
  </w:num>
  <w:num w:numId="18" w16cid:durableId="1578631194">
    <w:abstractNumId w:val="2"/>
  </w:num>
  <w:num w:numId="19" w16cid:durableId="1066076462">
    <w:abstractNumId w:val="2"/>
  </w:num>
  <w:num w:numId="20" w16cid:durableId="45648606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02DC7"/>
    <w:rsid w:val="00017E8A"/>
    <w:rsid w:val="0002303A"/>
    <w:rsid w:val="0002308D"/>
    <w:rsid w:val="000236F2"/>
    <w:rsid w:val="00023BDC"/>
    <w:rsid w:val="00027C30"/>
    <w:rsid w:val="000313AE"/>
    <w:rsid w:val="0003484D"/>
    <w:rsid w:val="000357BE"/>
    <w:rsid w:val="000402BC"/>
    <w:rsid w:val="0004503C"/>
    <w:rsid w:val="00045DBE"/>
    <w:rsid w:val="0004704F"/>
    <w:rsid w:val="00054C90"/>
    <w:rsid w:val="00056BAA"/>
    <w:rsid w:val="00056C0C"/>
    <w:rsid w:val="00057FDB"/>
    <w:rsid w:val="0006202A"/>
    <w:rsid w:val="00065636"/>
    <w:rsid w:val="00067F75"/>
    <w:rsid w:val="0007546B"/>
    <w:rsid w:val="00076578"/>
    <w:rsid w:val="00080F65"/>
    <w:rsid w:val="00081AC7"/>
    <w:rsid w:val="000821AD"/>
    <w:rsid w:val="00082479"/>
    <w:rsid w:val="00082C14"/>
    <w:rsid w:val="00086475"/>
    <w:rsid w:val="00092754"/>
    <w:rsid w:val="00093231"/>
    <w:rsid w:val="00096193"/>
    <w:rsid w:val="000B0278"/>
    <w:rsid w:val="000B1179"/>
    <w:rsid w:val="000B3C0A"/>
    <w:rsid w:val="000B4630"/>
    <w:rsid w:val="000B5111"/>
    <w:rsid w:val="000B5656"/>
    <w:rsid w:val="000C0131"/>
    <w:rsid w:val="000C3972"/>
    <w:rsid w:val="000C3CF5"/>
    <w:rsid w:val="000C53FC"/>
    <w:rsid w:val="000C6CB2"/>
    <w:rsid w:val="000C76F5"/>
    <w:rsid w:val="000E0C1A"/>
    <w:rsid w:val="000E7BE6"/>
    <w:rsid w:val="000F7B15"/>
    <w:rsid w:val="00100411"/>
    <w:rsid w:val="001037A8"/>
    <w:rsid w:val="001046E5"/>
    <w:rsid w:val="00112BF4"/>
    <w:rsid w:val="00116104"/>
    <w:rsid w:val="00117098"/>
    <w:rsid w:val="00117675"/>
    <w:rsid w:val="00117933"/>
    <w:rsid w:val="001205B9"/>
    <w:rsid w:val="001233BF"/>
    <w:rsid w:val="00126744"/>
    <w:rsid w:val="00133EBD"/>
    <w:rsid w:val="00134B82"/>
    <w:rsid w:val="001356B0"/>
    <w:rsid w:val="0014539D"/>
    <w:rsid w:val="00145A87"/>
    <w:rsid w:val="00147331"/>
    <w:rsid w:val="001477CF"/>
    <w:rsid w:val="00147D37"/>
    <w:rsid w:val="001523DA"/>
    <w:rsid w:val="00153F66"/>
    <w:rsid w:val="001605EB"/>
    <w:rsid w:val="00163177"/>
    <w:rsid w:val="0016344A"/>
    <w:rsid w:val="00165960"/>
    <w:rsid w:val="00173B5E"/>
    <w:rsid w:val="0017737D"/>
    <w:rsid w:val="001834C0"/>
    <w:rsid w:val="00183E1C"/>
    <w:rsid w:val="00184742"/>
    <w:rsid w:val="00192962"/>
    <w:rsid w:val="00192F36"/>
    <w:rsid w:val="001A053D"/>
    <w:rsid w:val="001A0601"/>
    <w:rsid w:val="001A0889"/>
    <w:rsid w:val="001A1050"/>
    <w:rsid w:val="001A14A8"/>
    <w:rsid w:val="001A3A7A"/>
    <w:rsid w:val="001A52D7"/>
    <w:rsid w:val="001B5473"/>
    <w:rsid w:val="001B5549"/>
    <w:rsid w:val="001B58A1"/>
    <w:rsid w:val="001B7EE8"/>
    <w:rsid w:val="001B7F19"/>
    <w:rsid w:val="001C06A7"/>
    <w:rsid w:val="001C080F"/>
    <w:rsid w:val="001C2968"/>
    <w:rsid w:val="001C2C1C"/>
    <w:rsid w:val="001C6782"/>
    <w:rsid w:val="001C75BC"/>
    <w:rsid w:val="001D079D"/>
    <w:rsid w:val="001D3892"/>
    <w:rsid w:val="001D40A5"/>
    <w:rsid w:val="001D50DE"/>
    <w:rsid w:val="001E058D"/>
    <w:rsid w:val="001E1EAB"/>
    <w:rsid w:val="001E4976"/>
    <w:rsid w:val="001E6431"/>
    <w:rsid w:val="001E786B"/>
    <w:rsid w:val="001E7B48"/>
    <w:rsid w:val="001F384B"/>
    <w:rsid w:val="001F6A56"/>
    <w:rsid w:val="00204FD4"/>
    <w:rsid w:val="00205274"/>
    <w:rsid w:val="00212BA3"/>
    <w:rsid w:val="002133B0"/>
    <w:rsid w:val="002144B1"/>
    <w:rsid w:val="002146E9"/>
    <w:rsid w:val="00214F78"/>
    <w:rsid w:val="0021507C"/>
    <w:rsid w:val="002175CC"/>
    <w:rsid w:val="002241B7"/>
    <w:rsid w:val="00227F7A"/>
    <w:rsid w:val="00231B77"/>
    <w:rsid w:val="002327CD"/>
    <w:rsid w:val="0023499B"/>
    <w:rsid w:val="0023612B"/>
    <w:rsid w:val="00237C6D"/>
    <w:rsid w:val="00240209"/>
    <w:rsid w:val="002402BD"/>
    <w:rsid w:val="0024511B"/>
    <w:rsid w:val="00246DAF"/>
    <w:rsid w:val="00247419"/>
    <w:rsid w:val="002475F8"/>
    <w:rsid w:val="00250A03"/>
    <w:rsid w:val="00255863"/>
    <w:rsid w:val="00256903"/>
    <w:rsid w:val="00256E7C"/>
    <w:rsid w:val="00257DC9"/>
    <w:rsid w:val="00260D25"/>
    <w:rsid w:val="002634EA"/>
    <w:rsid w:val="00264E18"/>
    <w:rsid w:val="0026639A"/>
    <w:rsid w:val="00272AF7"/>
    <w:rsid w:val="00272CFE"/>
    <w:rsid w:val="00273685"/>
    <w:rsid w:val="00283093"/>
    <w:rsid w:val="00283113"/>
    <w:rsid w:val="00285B58"/>
    <w:rsid w:val="00286111"/>
    <w:rsid w:val="00287DDB"/>
    <w:rsid w:val="0029086A"/>
    <w:rsid w:val="002944B4"/>
    <w:rsid w:val="002A0AC3"/>
    <w:rsid w:val="002A15A0"/>
    <w:rsid w:val="002A3121"/>
    <w:rsid w:val="002A3FCF"/>
    <w:rsid w:val="002A6300"/>
    <w:rsid w:val="002B162E"/>
    <w:rsid w:val="002C4E9D"/>
    <w:rsid w:val="002C6569"/>
    <w:rsid w:val="002C73FE"/>
    <w:rsid w:val="002C7BB7"/>
    <w:rsid w:val="002D2B08"/>
    <w:rsid w:val="002D5C35"/>
    <w:rsid w:val="002D694D"/>
    <w:rsid w:val="002E135B"/>
    <w:rsid w:val="002E2A69"/>
    <w:rsid w:val="002E34D5"/>
    <w:rsid w:val="002F6225"/>
    <w:rsid w:val="002F7434"/>
    <w:rsid w:val="00301504"/>
    <w:rsid w:val="00301B65"/>
    <w:rsid w:val="00305ECB"/>
    <w:rsid w:val="00312177"/>
    <w:rsid w:val="00315732"/>
    <w:rsid w:val="003205EF"/>
    <w:rsid w:val="00321F91"/>
    <w:rsid w:val="0032246E"/>
    <w:rsid w:val="00322B96"/>
    <w:rsid w:val="0032304A"/>
    <w:rsid w:val="0032505C"/>
    <w:rsid w:val="00326B82"/>
    <w:rsid w:val="00327C8B"/>
    <w:rsid w:val="00330F6E"/>
    <w:rsid w:val="0033299C"/>
    <w:rsid w:val="00335036"/>
    <w:rsid w:val="0033720D"/>
    <w:rsid w:val="00337407"/>
    <w:rsid w:val="0034063C"/>
    <w:rsid w:val="003407B6"/>
    <w:rsid w:val="00340F32"/>
    <w:rsid w:val="00341F02"/>
    <w:rsid w:val="00343A8B"/>
    <w:rsid w:val="00343CE3"/>
    <w:rsid w:val="00345F63"/>
    <w:rsid w:val="00357E4C"/>
    <w:rsid w:val="003605C5"/>
    <w:rsid w:val="003712B2"/>
    <w:rsid w:val="00372580"/>
    <w:rsid w:val="00372AEC"/>
    <w:rsid w:val="00372B1C"/>
    <w:rsid w:val="00374700"/>
    <w:rsid w:val="0037663F"/>
    <w:rsid w:val="00377CB6"/>
    <w:rsid w:val="0038150D"/>
    <w:rsid w:val="00385CBC"/>
    <w:rsid w:val="00386659"/>
    <w:rsid w:val="003924C0"/>
    <w:rsid w:val="00396A79"/>
    <w:rsid w:val="00396ED5"/>
    <w:rsid w:val="003979D6"/>
    <w:rsid w:val="00397A07"/>
    <w:rsid w:val="003A0D58"/>
    <w:rsid w:val="003A19E8"/>
    <w:rsid w:val="003A1BDD"/>
    <w:rsid w:val="003A28CC"/>
    <w:rsid w:val="003B0A2C"/>
    <w:rsid w:val="003B39D9"/>
    <w:rsid w:val="003B76F7"/>
    <w:rsid w:val="003C481F"/>
    <w:rsid w:val="003C4910"/>
    <w:rsid w:val="003D3275"/>
    <w:rsid w:val="003D4F1B"/>
    <w:rsid w:val="003D7607"/>
    <w:rsid w:val="003F03A6"/>
    <w:rsid w:val="003F3B94"/>
    <w:rsid w:val="003F47D3"/>
    <w:rsid w:val="004022A8"/>
    <w:rsid w:val="0040341E"/>
    <w:rsid w:val="00405A8F"/>
    <w:rsid w:val="004078AC"/>
    <w:rsid w:val="00412EF1"/>
    <w:rsid w:val="00414027"/>
    <w:rsid w:val="00414840"/>
    <w:rsid w:val="00415F5D"/>
    <w:rsid w:val="00416A0C"/>
    <w:rsid w:val="00416A44"/>
    <w:rsid w:val="00420790"/>
    <w:rsid w:val="004214F8"/>
    <w:rsid w:val="0042418D"/>
    <w:rsid w:val="004314FA"/>
    <w:rsid w:val="00434013"/>
    <w:rsid w:val="00434327"/>
    <w:rsid w:val="0043618F"/>
    <w:rsid w:val="004411AD"/>
    <w:rsid w:val="00441789"/>
    <w:rsid w:val="004444CB"/>
    <w:rsid w:val="00444BFB"/>
    <w:rsid w:val="004516F2"/>
    <w:rsid w:val="00451B61"/>
    <w:rsid w:val="00452B12"/>
    <w:rsid w:val="004546C9"/>
    <w:rsid w:val="004573D3"/>
    <w:rsid w:val="00457809"/>
    <w:rsid w:val="00462B99"/>
    <w:rsid w:val="00467350"/>
    <w:rsid w:val="00474064"/>
    <w:rsid w:val="004776A8"/>
    <w:rsid w:val="00483772"/>
    <w:rsid w:val="00483882"/>
    <w:rsid w:val="00485548"/>
    <w:rsid w:val="00485F51"/>
    <w:rsid w:val="00486504"/>
    <w:rsid w:val="00487472"/>
    <w:rsid w:val="00487629"/>
    <w:rsid w:val="00490D45"/>
    <w:rsid w:val="00491103"/>
    <w:rsid w:val="0049300E"/>
    <w:rsid w:val="00494083"/>
    <w:rsid w:val="004951FA"/>
    <w:rsid w:val="0049628B"/>
    <w:rsid w:val="00496D03"/>
    <w:rsid w:val="004B1F46"/>
    <w:rsid w:val="004B33D1"/>
    <w:rsid w:val="004B5229"/>
    <w:rsid w:val="004C01F5"/>
    <w:rsid w:val="004C181F"/>
    <w:rsid w:val="004C2B62"/>
    <w:rsid w:val="004C3CDE"/>
    <w:rsid w:val="004C5189"/>
    <w:rsid w:val="004C562B"/>
    <w:rsid w:val="004D1D2D"/>
    <w:rsid w:val="004D510F"/>
    <w:rsid w:val="004D7306"/>
    <w:rsid w:val="004E294C"/>
    <w:rsid w:val="004E358E"/>
    <w:rsid w:val="004E534D"/>
    <w:rsid w:val="004E56E0"/>
    <w:rsid w:val="004E5CA8"/>
    <w:rsid w:val="004E7986"/>
    <w:rsid w:val="004F0FEB"/>
    <w:rsid w:val="004F2A79"/>
    <w:rsid w:val="004F2D5D"/>
    <w:rsid w:val="004F3ED5"/>
    <w:rsid w:val="004F45D6"/>
    <w:rsid w:val="00503840"/>
    <w:rsid w:val="00504156"/>
    <w:rsid w:val="0050448B"/>
    <w:rsid w:val="00506612"/>
    <w:rsid w:val="00506E64"/>
    <w:rsid w:val="00512F12"/>
    <w:rsid w:val="00513DFA"/>
    <w:rsid w:val="00514767"/>
    <w:rsid w:val="00514A50"/>
    <w:rsid w:val="0051599F"/>
    <w:rsid w:val="00516661"/>
    <w:rsid w:val="00517311"/>
    <w:rsid w:val="005246F9"/>
    <w:rsid w:val="00525651"/>
    <w:rsid w:val="005257E5"/>
    <w:rsid w:val="00525EAB"/>
    <w:rsid w:val="005316EE"/>
    <w:rsid w:val="005332A6"/>
    <w:rsid w:val="00535ACC"/>
    <w:rsid w:val="00552E86"/>
    <w:rsid w:val="0055385F"/>
    <w:rsid w:val="005564E0"/>
    <w:rsid w:val="00561276"/>
    <w:rsid w:val="0056144D"/>
    <w:rsid w:val="005617FD"/>
    <w:rsid w:val="00562293"/>
    <w:rsid w:val="005651CA"/>
    <w:rsid w:val="005658A5"/>
    <w:rsid w:val="005739E2"/>
    <w:rsid w:val="00574613"/>
    <w:rsid w:val="00574BBB"/>
    <w:rsid w:val="00582C72"/>
    <w:rsid w:val="005836B5"/>
    <w:rsid w:val="00585BAE"/>
    <w:rsid w:val="00585EF0"/>
    <w:rsid w:val="005877E6"/>
    <w:rsid w:val="00592DF4"/>
    <w:rsid w:val="0059437D"/>
    <w:rsid w:val="00594929"/>
    <w:rsid w:val="005A0056"/>
    <w:rsid w:val="005A1856"/>
    <w:rsid w:val="005A19D6"/>
    <w:rsid w:val="005B0244"/>
    <w:rsid w:val="005B26EE"/>
    <w:rsid w:val="005B72FC"/>
    <w:rsid w:val="005C0A8F"/>
    <w:rsid w:val="005C1141"/>
    <w:rsid w:val="005C2050"/>
    <w:rsid w:val="005C6E5F"/>
    <w:rsid w:val="005D10B2"/>
    <w:rsid w:val="005D2DBA"/>
    <w:rsid w:val="005D2F5F"/>
    <w:rsid w:val="005D33B1"/>
    <w:rsid w:val="005D564C"/>
    <w:rsid w:val="005D5D7D"/>
    <w:rsid w:val="005E1E0C"/>
    <w:rsid w:val="005E3232"/>
    <w:rsid w:val="005E43B4"/>
    <w:rsid w:val="005E4A8C"/>
    <w:rsid w:val="005E4C0A"/>
    <w:rsid w:val="005E5DFE"/>
    <w:rsid w:val="005F306E"/>
    <w:rsid w:val="005F5815"/>
    <w:rsid w:val="005F6E1D"/>
    <w:rsid w:val="005F7DDF"/>
    <w:rsid w:val="00602681"/>
    <w:rsid w:val="006062AE"/>
    <w:rsid w:val="006065A5"/>
    <w:rsid w:val="0061031B"/>
    <w:rsid w:val="006114AF"/>
    <w:rsid w:val="00611FA4"/>
    <w:rsid w:val="00612C1D"/>
    <w:rsid w:val="006208D9"/>
    <w:rsid w:val="00621E54"/>
    <w:rsid w:val="006221D9"/>
    <w:rsid w:val="0062344E"/>
    <w:rsid w:val="00623F49"/>
    <w:rsid w:val="00632977"/>
    <w:rsid w:val="006365A1"/>
    <w:rsid w:val="006377A7"/>
    <w:rsid w:val="006377D7"/>
    <w:rsid w:val="00642028"/>
    <w:rsid w:val="006451A6"/>
    <w:rsid w:val="00645A2F"/>
    <w:rsid w:val="00646E37"/>
    <w:rsid w:val="006515EB"/>
    <w:rsid w:val="00651698"/>
    <w:rsid w:val="00651A2E"/>
    <w:rsid w:val="00651E7A"/>
    <w:rsid w:val="00652E85"/>
    <w:rsid w:val="006544C9"/>
    <w:rsid w:val="006548C0"/>
    <w:rsid w:val="0065494B"/>
    <w:rsid w:val="00654A59"/>
    <w:rsid w:val="006564B7"/>
    <w:rsid w:val="00656D56"/>
    <w:rsid w:val="00661F85"/>
    <w:rsid w:val="00673451"/>
    <w:rsid w:val="00681E26"/>
    <w:rsid w:val="00683AE3"/>
    <w:rsid w:val="00683C8F"/>
    <w:rsid w:val="00685F7B"/>
    <w:rsid w:val="0069197E"/>
    <w:rsid w:val="0069434E"/>
    <w:rsid w:val="00695D96"/>
    <w:rsid w:val="00697449"/>
    <w:rsid w:val="006A4AB4"/>
    <w:rsid w:val="006A6B53"/>
    <w:rsid w:val="006A7CE0"/>
    <w:rsid w:val="006B082E"/>
    <w:rsid w:val="006B0E7C"/>
    <w:rsid w:val="006B30EA"/>
    <w:rsid w:val="006B3EFE"/>
    <w:rsid w:val="006B440B"/>
    <w:rsid w:val="006B4AB2"/>
    <w:rsid w:val="006B64DD"/>
    <w:rsid w:val="006B66C5"/>
    <w:rsid w:val="006C0103"/>
    <w:rsid w:val="006C251B"/>
    <w:rsid w:val="006C3B57"/>
    <w:rsid w:val="006C4B86"/>
    <w:rsid w:val="006C6CC9"/>
    <w:rsid w:val="006C6D4B"/>
    <w:rsid w:val="006D04E9"/>
    <w:rsid w:val="006D0E2E"/>
    <w:rsid w:val="006D6227"/>
    <w:rsid w:val="006E184D"/>
    <w:rsid w:val="006E237B"/>
    <w:rsid w:val="006E29D0"/>
    <w:rsid w:val="006E5D06"/>
    <w:rsid w:val="006F0CC1"/>
    <w:rsid w:val="006F40E2"/>
    <w:rsid w:val="007019F6"/>
    <w:rsid w:val="00701E97"/>
    <w:rsid w:val="007030F4"/>
    <w:rsid w:val="00706027"/>
    <w:rsid w:val="00706C73"/>
    <w:rsid w:val="00723B53"/>
    <w:rsid w:val="00725A7D"/>
    <w:rsid w:val="00734C15"/>
    <w:rsid w:val="00735D56"/>
    <w:rsid w:val="00737A27"/>
    <w:rsid w:val="00740D75"/>
    <w:rsid w:val="00741688"/>
    <w:rsid w:val="00745A8D"/>
    <w:rsid w:val="00746E2C"/>
    <w:rsid w:val="00747D11"/>
    <w:rsid w:val="007511AA"/>
    <w:rsid w:val="007603C0"/>
    <w:rsid w:val="007608F1"/>
    <w:rsid w:val="00765FA3"/>
    <w:rsid w:val="00766459"/>
    <w:rsid w:val="007734FD"/>
    <w:rsid w:val="00773D83"/>
    <w:rsid w:val="0077576C"/>
    <w:rsid w:val="00776AD8"/>
    <w:rsid w:val="00776C67"/>
    <w:rsid w:val="007813D7"/>
    <w:rsid w:val="00781FAF"/>
    <w:rsid w:val="007836DB"/>
    <w:rsid w:val="0078395C"/>
    <w:rsid w:val="00787137"/>
    <w:rsid w:val="00790898"/>
    <w:rsid w:val="0079345B"/>
    <w:rsid w:val="00794305"/>
    <w:rsid w:val="00797605"/>
    <w:rsid w:val="007A1641"/>
    <w:rsid w:val="007A3850"/>
    <w:rsid w:val="007A415D"/>
    <w:rsid w:val="007A4846"/>
    <w:rsid w:val="007A631A"/>
    <w:rsid w:val="007A66B0"/>
    <w:rsid w:val="007A79ED"/>
    <w:rsid w:val="007B2097"/>
    <w:rsid w:val="007B39DE"/>
    <w:rsid w:val="007B3E18"/>
    <w:rsid w:val="007B628D"/>
    <w:rsid w:val="007B6F94"/>
    <w:rsid w:val="007C2FE5"/>
    <w:rsid w:val="007C31A7"/>
    <w:rsid w:val="007D18FD"/>
    <w:rsid w:val="007D2730"/>
    <w:rsid w:val="007E1DB6"/>
    <w:rsid w:val="007E51A4"/>
    <w:rsid w:val="007E57E1"/>
    <w:rsid w:val="007E7C09"/>
    <w:rsid w:val="00801FD9"/>
    <w:rsid w:val="00804B73"/>
    <w:rsid w:val="0080640E"/>
    <w:rsid w:val="0081139A"/>
    <w:rsid w:val="0081448D"/>
    <w:rsid w:val="00820C32"/>
    <w:rsid w:val="008238F6"/>
    <w:rsid w:val="008320DD"/>
    <w:rsid w:val="008345DB"/>
    <w:rsid w:val="0083569C"/>
    <w:rsid w:val="00835C18"/>
    <w:rsid w:val="008408B9"/>
    <w:rsid w:val="00842E9F"/>
    <w:rsid w:val="00845E9C"/>
    <w:rsid w:val="0085329B"/>
    <w:rsid w:val="00857610"/>
    <w:rsid w:val="00861067"/>
    <w:rsid w:val="0086345A"/>
    <w:rsid w:val="008655E6"/>
    <w:rsid w:val="0088568A"/>
    <w:rsid w:val="00886C09"/>
    <w:rsid w:val="00890DBF"/>
    <w:rsid w:val="00894EE8"/>
    <w:rsid w:val="00895804"/>
    <w:rsid w:val="00897D21"/>
    <w:rsid w:val="008A1655"/>
    <w:rsid w:val="008A4DB7"/>
    <w:rsid w:val="008A6D2D"/>
    <w:rsid w:val="008A740A"/>
    <w:rsid w:val="008B0288"/>
    <w:rsid w:val="008B2708"/>
    <w:rsid w:val="008B656E"/>
    <w:rsid w:val="008B65D1"/>
    <w:rsid w:val="008B6DE1"/>
    <w:rsid w:val="008B7538"/>
    <w:rsid w:val="008C1C6A"/>
    <w:rsid w:val="008C3144"/>
    <w:rsid w:val="008C484D"/>
    <w:rsid w:val="008C5C8C"/>
    <w:rsid w:val="008C7A8F"/>
    <w:rsid w:val="008D08A2"/>
    <w:rsid w:val="008D17F8"/>
    <w:rsid w:val="008D3D41"/>
    <w:rsid w:val="008D58C4"/>
    <w:rsid w:val="008D7688"/>
    <w:rsid w:val="008E45CF"/>
    <w:rsid w:val="008E5495"/>
    <w:rsid w:val="008F05EA"/>
    <w:rsid w:val="008F2FB0"/>
    <w:rsid w:val="008F4BD2"/>
    <w:rsid w:val="008F5584"/>
    <w:rsid w:val="008F56F7"/>
    <w:rsid w:val="008F775F"/>
    <w:rsid w:val="009021AD"/>
    <w:rsid w:val="00903C13"/>
    <w:rsid w:val="00904079"/>
    <w:rsid w:val="00904392"/>
    <w:rsid w:val="0090445E"/>
    <w:rsid w:val="0090635B"/>
    <w:rsid w:val="009101EC"/>
    <w:rsid w:val="00910C28"/>
    <w:rsid w:val="00911A3A"/>
    <w:rsid w:val="00912239"/>
    <w:rsid w:val="0091243C"/>
    <w:rsid w:val="00912618"/>
    <w:rsid w:val="00912E77"/>
    <w:rsid w:val="00913B8B"/>
    <w:rsid w:val="00914754"/>
    <w:rsid w:val="00915CEB"/>
    <w:rsid w:val="00917181"/>
    <w:rsid w:val="00923B69"/>
    <w:rsid w:val="00927435"/>
    <w:rsid w:val="0093008A"/>
    <w:rsid w:val="00932466"/>
    <w:rsid w:val="0093419D"/>
    <w:rsid w:val="00940DC7"/>
    <w:rsid w:val="00941AA6"/>
    <w:rsid w:val="0094553A"/>
    <w:rsid w:val="009468D7"/>
    <w:rsid w:val="00951657"/>
    <w:rsid w:val="009526AC"/>
    <w:rsid w:val="009556B5"/>
    <w:rsid w:val="00955F81"/>
    <w:rsid w:val="00960205"/>
    <w:rsid w:val="009614F9"/>
    <w:rsid w:val="0096380E"/>
    <w:rsid w:val="0097168E"/>
    <w:rsid w:val="00972F46"/>
    <w:rsid w:val="009741FC"/>
    <w:rsid w:val="009775E3"/>
    <w:rsid w:val="00985D1A"/>
    <w:rsid w:val="00985E93"/>
    <w:rsid w:val="0099246F"/>
    <w:rsid w:val="00995EE4"/>
    <w:rsid w:val="0099673F"/>
    <w:rsid w:val="009A58E8"/>
    <w:rsid w:val="009A7330"/>
    <w:rsid w:val="009B109C"/>
    <w:rsid w:val="009B2591"/>
    <w:rsid w:val="009B39A9"/>
    <w:rsid w:val="009B669F"/>
    <w:rsid w:val="009B7690"/>
    <w:rsid w:val="009C0729"/>
    <w:rsid w:val="009C1B4A"/>
    <w:rsid w:val="009C2D4F"/>
    <w:rsid w:val="009C4467"/>
    <w:rsid w:val="009C7166"/>
    <w:rsid w:val="009D09D8"/>
    <w:rsid w:val="009D12BE"/>
    <w:rsid w:val="009D40D3"/>
    <w:rsid w:val="009D538E"/>
    <w:rsid w:val="009E52E4"/>
    <w:rsid w:val="009E7612"/>
    <w:rsid w:val="009F2D8B"/>
    <w:rsid w:val="009F4142"/>
    <w:rsid w:val="009F4FDF"/>
    <w:rsid w:val="009F5061"/>
    <w:rsid w:val="009F5613"/>
    <w:rsid w:val="009F640F"/>
    <w:rsid w:val="00A009D7"/>
    <w:rsid w:val="00A0527D"/>
    <w:rsid w:val="00A0652C"/>
    <w:rsid w:val="00A07F0E"/>
    <w:rsid w:val="00A0CDFE"/>
    <w:rsid w:val="00A10D36"/>
    <w:rsid w:val="00A1469C"/>
    <w:rsid w:val="00A1660F"/>
    <w:rsid w:val="00A16B88"/>
    <w:rsid w:val="00A16D70"/>
    <w:rsid w:val="00A17C50"/>
    <w:rsid w:val="00A17C99"/>
    <w:rsid w:val="00A3103A"/>
    <w:rsid w:val="00A40AB4"/>
    <w:rsid w:val="00A42EDF"/>
    <w:rsid w:val="00A44883"/>
    <w:rsid w:val="00A458C7"/>
    <w:rsid w:val="00A463D1"/>
    <w:rsid w:val="00A46827"/>
    <w:rsid w:val="00A55B7B"/>
    <w:rsid w:val="00A60BD7"/>
    <w:rsid w:val="00A614A8"/>
    <w:rsid w:val="00A61511"/>
    <w:rsid w:val="00A652BC"/>
    <w:rsid w:val="00A6723C"/>
    <w:rsid w:val="00A71174"/>
    <w:rsid w:val="00A75390"/>
    <w:rsid w:val="00A76214"/>
    <w:rsid w:val="00A76F75"/>
    <w:rsid w:val="00A91FE3"/>
    <w:rsid w:val="00A96697"/>
    <w:rsid w:val="00AA145A"/>
    <w:rsid w:val="00AB045D"/>
    <w:rsid w:val="00AC15DB"/>
    <w:rsid w:val="00AC1EC8"/>
    <w:rsid w:val="00AC3008"/>
    <w:rsid w:val="00AC526C"/>
    <w:rsid w:val="00AC580A"/>
    <w:rsid w:val="00AC63E2"/>
    <w:rsid w:val="00AD1AAB"/>
    <w:rsid w:val="00AD34D5"/>
    <w:rsid w:val="00AD7D24"/>
    <w:rsid w:val="00AE2CF7"/>
    <w:rsid w:val="00AE3AC0"/>
    <w:rsid w:val="00AE3FED"/>
    <w:rsid w:val="00AF4B20"/>
    <w:rsid w:val="00AF4D89"/>
    <w:rsid w:val="00AF60A5"/>
    <w:rsid w:val="00B01346"/>
    <w:rsid w:val="00B01EE0"/>
    <w:rsid w:val="00B0741E"/>
    <w:rsid w:val="00B140FB"/>
    <w:rsid w:val="00B16E72"/>
    <w:rsid w:val="00B20354"/>
    <w:rsid w:val="00B2040F"/>
    <w:rsid w:val="00B254F4"/>
    <w:rsid w:val="00B307D1"/>
    <w:rsid w:val="00B32736"/>
    <w:rsid w:val="00B33CFF"/>
    <w:rsid w:val="00B34393"/>
    <w:rsid w:val="00B37810"/>
    <w:rsid w:val="00B40D85"/>
    <w:rsid w:val="00B425E7"/>
    <w:rsid w:val="00B4712F"/>
    <w:rsid w:val="00B476D8"/>
    <w:rsid w:val="00B51A8E"/>
    <w:rsid w:val="00B53A22"/>
    <w:rsid w:val="00B545B6"/>
    <w:rsid w:val="00B555F5"/>
    <w:rsid w:val="00B607A7"/>
    <w:rsid w:val="00B63915"/>
    <w:rsid w:val="00B66061"/>
    <w:rsid w:val="00B66BA7"/>
    <w:rsid w:val="00B706BD"/>
    <w:rsid w:val="00B70A93"/>
    <w:rsid w:val="00B711DE"/>
    <w:rsid w:val="00B73B2E"/>
    <w:rsid w:val="00B74427"/>
    <w:rsid w:val="00B7552D"/>
    <w:rsid w:val="00B77A91"/>
    <w:rsid w:val="00B84BB5"/>
    <w:rsid w:val="00B867E5"/>
    <w:rsid w:val="00B872BF"/>
    <w:rsid w:val="00B91D0D"/>
    <w:rsid w:val="00B92A08"/>
    <w:rsid w:val="00B939A3"/>
    <w:rsid w:val="00B949D8"/>
    <w:rsid w:val="00B95774"/>
    <w:rsid w:val="00B95829"/>
    <w:rsid w:val="00B96128"/>
    <w:rsid w:val="00B96754"/>
    <w:rsid w:val="00BA1EA7"/>
    <w:rsid w:val="00BA2FBB"/>
    <w:rsid w:val="00BA379A"/>
    <w:rsid w:val="00BB2266"/>
    <w:rsid w:val="00BB5367"/>
    <w:rsid w:val="00BC0050"/>
    <w:rsid w:val="00BC07C0"/>
    <w:rsid w:val="00BC155D"/>
    <w:rsid w:val="00BC1818"/>
    <w:rsid w:val="00BC2A48"/>
    <w:rsid w:val="00BC479E"/>
    <w:rsid w:val="00BC5C2C"/>
    <w:rsid w:val="00BC6DF8"/>
    <w:rsid w:val="00BD13D2"/>
    <w:rsid w:val="00BD18E8"/>
    <w:rsid w:val="00BD25DB"/>
    <w:rsid w:val="00BD5542"/>
    <w:rsid w:val="00BD5C1E"/>
    <w:rsid w:val="00BD5E1B"/>
    <w:rsid w:val="00BE1B74"/>
    <w:rsid w:val="00BE2258"/>
    <w:rsid w:val="00BE4A79"/>
    <w:rsid w:val="00BE4F18"/>
    <w:rsid w:val="00BEE935"/>
    <w:rsid w:val="00BF0CC8"/>
    <w:rsid w:val="00BF134E"/>
    <w:rsid w:val="00BF1A5B"/>
    <w:rsid w:val="00BF1E7E"/>
    <w:rsid w:val="00BF49DC"/>
    <w:rsid w:val="00BF63AB"/>
    <w:rsid w:val="00BF69AC"/>
    <w:rsid w:val="00BF6C21"/>
    <w:rsid w:val="00C0033F"/>
    <w:rsid w:val="00C037CA"/>
    <w:rsid w:val="00C03C39"/>
    <w:rsid w:val="00C04661"/>
    <w:rsid w:val="00C0733D"/>
    <w:rsid w:val="00C07346"/>
    <w:rsid w:val="00C106F8"/>
    <w:rsid w:val="00C1300C"/>
    <w:rsid w:val="00C140BF"/>
    <w:rsid w:val="00C17E2A"/>
    <w:rsid w:val="00C21630"/>
    <w:rsid w:val="00C30EE2"/>
    <w:rsid w:val="00C327E3"/>
    <w:rsid w:val="00C3378B"/>
    <w:rsid w:val="00C359D8"/>
    <w:rsid w:val="00C3799C"/>
    <w:rsid w:val="00C41D5F"/>
    <w:rsid w:val="00C422BC"/>
    <w:rsid w:val="00C42656"/>
    <w:rsid w:val="00C43824"/>
    <w:rsid w:val="00C47299"/>
    <w:rsid w:val="00C562C7"/>
    <w:rsid w:val="00C56D96"/>
    <w:rsid w:val="00C5760A"/>
    <w:rsid w:val="00C604F8"/>
    <w:rsid w:val="00C631FB"/>
    <w:rsid w:val="00C64ED5"/>
    <w:rsid w:val="00C67EF7"/>
    <w:rsid w:val="00C7496B"/>
    <w:rsid w:val="00C74C69"/>
    <w:rsid w:val="00C90DCA"/>
    <w:rsid w:val="00C923D4"/>
    <w:rsid w:val="00C92C5F"/>
    <w:rsid w:val="00C9489D"/>
    <w:rsid w:val="00C96DD0"/>
    <w:rsid w:val="00CA4BEA"/>
    <w:rsid w:val="00CB228C"/>
    <w:rsid w:val="00CB3594"/>
    <w:rsid w:val="00CB6569"/>
    <w:rsid w:val="00CB77D5"/>
    <w:rsid w:val="00CC0402"/>
    <w:rsid w:val="00CC4A5C"/>
    <w:rsid w:val="00CC7CF4"/>
    <w:rsid w:val="00CD33AC"/>
    <w:rsid w:val="00CE1AF9"/>
    <w:rsid w:val="00CE377A"/>
    <w:rsid w:val="00CE3A38"/>
    <w:rsid w:val="00CE43AF"/>
    <w:rsid w:val="00CE5046"/>
    <w:rsid w:val="00CE6B04"/>
    <w:rsid w:val="00CF0045"/>
    <w:rsid w:val="00CF09F9"/>
    <w:rsid w:val="00CF2AA1"/>
    <w:rsid w:val="00CF3766"/>
    <w:rsid w:val="00CF49CD"/>
    <w:rsid w:val="00CF754D"/>
    <w:rsid w:val="00D02718"/>
    <w:rsid w:val="00D06629"/>
    <w:rsid w:val="00D06737"/>
    <w:rsid w:val="00D06A03"/>
    <w:rsid w:val="00D07F47"/>
    <w:rsid w:val="00D105CD"/>
    <w:rsid w:val="00D110D8"/>
    <w:rsid w:val="00D11BEC"/>
    <w:rsid w:val="00D12250"/>
    <w:rsid w:val="00D139F2"/>
    <w:rsid w:val="00D1744E"/>
    <w:rsid w:val="00D20C11"/>
    <w:rsid w:val="00D256FD"/>
    <w:rsid w:val="00D25D93"/>
    <w:rsid w:val="00D26241"/>
    <w:rsid w:val="00D3305E"/>
    <w:rsid w:val="00D35E99"/>
    <w:rsid w:val="00D37803"/>
    <w:rsid w:val="00D424B9"/>
    <w:rsid w:val="00D434C8"/>
    <w:rsid w:val="00D4455D"/>
    <w:rsid w:val="00D5122A"/>
    <w:rsid w:val="00D514EF"/>
    <w:rsid w:val="00D5159C"/>
    <w:rsid w:val="00D517B6"/>
    <w:rsid w:val="00D55040"/>
    <w:rsid w:val="00D560BD"/>
    <w:rsid w:val="00D568D0"/>
    <w:rsid w:val="00D608E9"/>
    <w:rsid w:val="00D6117C"/>
    <w:rsid w:val="00D62924"/>
    <w:rsid w:val="00D63581"/>
    <w:rsid w:val="00D73920"/>
    <w:rsid w:val="00D80B5E"/>
    <w:rsid w:val="00D82041"/>
    <w:rsid w:val="00D85AEC"/>
    <w:rsid w:val="00D86780"/>
    <w:rsid w:val="00D90B5D"/>
    <w:rsid w:val="00D90C71"/>
    <w:rsid w:val="00D944D4"/>
    <w:rsid w:val="00D9644B"/>
    <w:rsid w:val="00D97DFE"/>
    <w:rsid w:val="00DA0F82"/>
    <w:rsid w:val="00DA1A63"/>
    <w:rsid w:val="00DA66CF"/>
    <w:rsid w:val="00DC0EF5"/>
    <w:rsid w:val="00DC2D85"/>
    <w:rsid w:val="00DC386D"/>
    <w:rsid w:val="00DC4286"/>
    <w:rsid w:val="00DC7D8F"/>
    <w:rsid w:val="00DD19B1"/>
    <w:rsid w:val="00DD1E6A"/>
    <w:rsid w:val="00DD3D3C"/>
    <w:rsid w:val="00DD49CB"/>
    <w:rsid w:val="00DD6B13"/>
    <w:rsid w:val="00DE3FB3"/>
    <w:rsid w:val="00DF0F24"/>
    <w:rsid w:val="00DF48AA"/>
    <w:rsid w:val="00DF704A"/>
    <w:rsid w:val="00E008C4"/>
    <w:rsid w:val="00E01FD0"/>
    <w:rsid w:val="00E04456"/>
    <w:rsid w:val="00E048D2"/>
    <w:rsid w:val="00E13492"/>
    <w:rsid w:val="00E25A65"/>
    <w:rsid w:val="00E26146"/>
    <w:rsid w:val="00E32730"/>
    <w:rsid w:val="00E36057"/>
    <w:rsid w:val="00E37955"/>
    <w:rsid w:val="00E40F26"/>
    <w:rsid w:val="00E4342D"/>
    <w:rsid w:val="00E4366E"/>
    <w:rsid w:val="00E44524"/>
    <w:rsid w:val="00E44CF2"/>
    <w:rsid w:val="00E4625C"/>
    <w:rsid w:val="00E50170"/>
    <w:rsid w:val="00E572CC"/>
    <w:rsid w:val="00E618B6"/>
    <w:rsid w:val="00E628E9"/>
    <w:rsid w:val="00E632BB"/>
    <w:rsid w:val="00E65393"/>
    <w:rsid w:val="00E73CF2"/>
    <w:rsid w:val="00E758C5"/>
    <w:rsid w:val="00E7654D"/>
    <w:rsid w:val="00E76F55"/>
    <w:rsid w:val="00E775EA"/>
    <w:rsid w:val="00E81631"/>
    <w:rsid w:val="00E9125E"/>
    <w:rsid w:val="00E928D5"/>
    <w:rsid w:val="00E947A6"/>
    <w:rsid w:val="00E96536"/>
    <w:rsid w:val="00E96849"/>
    <w:rsid w:val="00EA294B"/>
    <w:rsid w:val="00EA574A"/>
    <w:rsid w:val="00EA5EBB"/>
    <w:rsid w:val="00EA747B"/>
    <w:rsid w:val="00EA7C08"/>
    <w:rsid w:val="00EA7E9A"/>
    <w:rsid w:val="00EB0545"/>
    <w:rsid w:val="00EB4F0B"/>
    <w:rsid w:val="00EB52D9"/>
    <w:rsid w:val="00EB69A1"/>
    <w:rsid w:val="00EB7738"/>
    <w:rsid w:val="00EC3F60"/>
    <w:rsid w:val="00ED214D"/>
    <w:rsid w:val="00ED39A3"/>
    <w:rsid w:val="00EE014D"/>
    <w:rsid w:val="00EF38B3"/>
    <w:rsid w:val="00EF3AE7"/>
    <w:rsid w:val="00F00DA8"/>
    <w:rsid w:val="00F03935"/>
    <w:rsid w:val="00F12A23"/>
    <w:rsid w:val="00F13AAF"/>
    <w:rsid w:val="00F156B6"/>
    <w:rsid w:val="00F16E7E"/>
    <w:rsid w:val="00F23A44"/>
    <w:rsid w:val="00F23E2B"/>
    <w:rsid w:val="00F24BC1"/>
    <w:rsid w:val="00F25B75"/>
    <w:rsid w:val="00F32BF6"/>
    <w:rsid w:val="00F45D67"/>
    <w:rsid w:val="00F51D02"/>
    <w:rsid w:val="00F5403B"/>
    <w:rsid w:val="00F545AA"/>
    <w:rsid w:val="00F54C93"/>
    <w:rsid w:val="00F55B08"/>
    <w:rsid w:val="00F564E5"/>
    <w:rsid w:val="00F575A5"/>
    <w:rsid w:val="00F62AB2"/>
    <w:rsid w:val="00F674EF"/>
    <w:rsid w:val="00F677A0"/>
    <w:rsid w:val="00F71B2C"/>
    <w:rsid w:val="00F71D51"/>
    <w:rsid w:val="00F77D06"/>
    <w:rsid w:val="00F81705"/>
    <w:rsid w:val="00F82A91"/>
    <w:rsid w:val="00F87605"/>
    <w:rsid w:val="00F90CFC"/>
    <w:rsid w:val="00F919E6"/>
    <w:rsid w:val="00F91DA1"/>
    <w:rsid w:val="00F92025"/>
    <w:rsid w:val="00F97932"/>
    <w:rsid w:val="00FA0CED"/>
    <w:rsid w:val="00FA1142"/>
    <w:rsid w:val="00FA5789"/>
    <w:rsid w:val="00FA6F37"/>
    <w:rsid w:val="00FB02F3"/>
    <w:rsid w:val="00FB3B6A"/>
    <w:rsid w:val="00FB3E9C"/>
    <w:rsid w:val="00FB46EE"/>
    <w:rsid w:val="00FB7492"/>
    <w:rsid w:val="00FB75AF"/>
    <w:rsid w:val="00FC2946"/>
    <w:rsid w:val="00FC3F6C"/>
    <w:rsid w:val="00FC62E8"/>
    <w:rsid w:val="00FD00F5"/>
    <w:rsid w:val="00FD0468"/>
    <w:rsid w:val="00FD0D47"/>
    <w:rsid w:val="00FD2A81"/>
    <w:rsid w:val="00FD2E6B"/>
    <w:rsid w:val="00FD350D"/>
    <w:rsid w:val="00FD658C"/>
    <w:rsid w:val="00FD6E31"/>
    <w:rsid w:val="00FE1642"/>
    <w:rsid w:val="00FE2939"/>
    <w:rsid w:val="00FF2E46"/>
    <w:rsid w:val="00FF33F3"/>
    <w:rsid w:val="00FF69BC"/>
    <w:rsid w:val="00FF6B4C"/>
    <w:rsid w:val="010B91C8"/>
    <w:rsid w:val="016411FD"/>
    <w:rsid w:val="01D08460"/>
    <w:rsid w:val="02A8A8E6"/>
    <w:rsid w:val="0368399E"/>
    <w:rsid w:val="0380351D"/>
    <w:rsid w:val="03BFAFE4"/>
    <w:rsid w:val="0464A1B5"/>
    <w:rsid w:val="04D0845F"/>
    <w:rsid w:val="04E8D3D7"/>
    <w:rsid w:val="05882FC4"/>
    <w:rsid w:val="0616FA03"/>
    <w:rsid w:val="0685E8B4"/>
    <w:rsid w:val="07819832"/>
    <w:rsid w:val="078356DB"/>
    <w:rsid w:val="07A6375D"/>
    <w:rsid w:val="07F96B2F"/>
    <w:rsid w:val="082C14FD"/>
    <w:rsid w:val="08300D5C"/>
    <w:rsid w:val="08CC4078"/>
    <w:rsid w:val="09CBDDBD"/>
    <w:rsid w:val="0AFBA6DD"/>
    <w:rsid w:val="0B67AE1E"/>
    <w:rsid w:val="0BC0A078"/>
    <w:rsid w:val="0BC98DD4"/>
    <w:rsid w:val="0C4E718E"/>
    <w:rsid w:val="0CAA6C2C"/>
    <w:rsid w:val="0CFF8620"/>
    <w:rsid w:val="0D90C65C"/>
    <w:rsid w:val="0DFDCF71"/>
    <w:rsid w:val="0DFE1922"/>
    <w:rsid w:val="0E0C7EA4"/>
    <w:rsid w:val="0E1FAB6D"/>
    <w:rsid w:val="0E32622A"/>
    <w:rsid w:val="0E33B914"/>
    <w:rsid w:val="0ED8C386"/>
    <w:rsid w:val="0F99E139"/>
    <w:rsid w:val="0FFF43CD"/>
    <w:rsid w:val="10D33293"/>
    <w:rsid w:val="1125725F"/>
    <w:rsid w:val="115CB6F5"/>
    <w:rsid w:val="1266ED73"/>
    <w:rsid w:val="126F02F4"/>
    <w:rsid w:val="130D5F74"/>
    <w:rsid w:val="136A6A9F"/>
    <w:rsid w:val="1387B086"/>
    <w:rsid w:val="1627B85A"/>
    <w:rsid w:val="163175D1"/>
    <w:rsid w:val="17613E58"/>
    <w:rsid w:val="176B16FD"/>
    <w:rsid w:val="17A54CEE"/>
    <w:rsid w:val="17C1B3ED"/>
    <w:rsid w:val="18917B06"/>
    <w:rsid w:val="189AAA75"/>
    <w:rsid w:val="18C411E1"/>
    <w:rsid w:val="199816FF"/>
    <w:rsid w:val="19E591F1"/>
    <w:rsid w:val="1AB5ABB1"/>
    <w:rsid w:val="1B4940EC"/>
    <w:rsid w:val="1B4F1D41"/>
    <w:rsid w:val="1BFBB2A3"/>
    <w:rsid w:val="1C517C12"/>
    <w:rsid w:val="1C95872F"/>
    <w:rsid w:val="1D17D99D"/>
    <w:rsid w:val="1E17D5C3"/>
    <w:rsid w:val="1E4047F7"/>
    <w:rsid w:val="1EFD955C"/>
    <w:rsid w:val="1F15B30A"/>
    <w:rsid w:val="1FC0DE19"/>
    <w:rsid w:val="1FCCB5B2"/>
    <w:rsid w:val="21226DCC"/>
    <w:rsid w:val="215A287B"/>
    <w:rsid w:val="21672FD1"/>
    <w:rsid w:val="21710761"/>
    <w:rsid w:val="2250FFDE"/>
    <w:rsid w:val="226F151D"/>
    <w:rsid w:val="2296EBD7"/>
    <w:rsid w:val="22E85840"/>
    <w:rsid w:val="2354F5DF"/>
    <w:rsid w:val="235A2F26"/>
    <w:rsid w:val="23CB121E"/>
    <w:rsid w:val="23D482CB"/>
    <w:rsid w:val="23FA68AF"/>
    <w:rsid w:val="24076C20"/>
    <w:rsid w:val="243DB342"/>
    <w:rsid w:val="246D05AD"/>
    <w:rsid w:val="24A22B18"/>
    <w:rsid w:val="2566E27F"/>
    <w:rsid w:val="257C0EBC"/>
    <w:rsid w:val="25C26964"/>
    <w:rsid w:val="2607977B"/>
    <w:rsid w:val="26206841"/>
    <w:rsid w:val="26E1EA0E"/>
    <w:rsid w:val="26FBD581"/>
    <w:rsid w:val="271E89EA"/>
    <w:rsid w:val="275E39C5"/>
    <w:rsid w:val="2798AFC9"/>
    <w:rsid w:val="27FC6A34"/>
    <w:rsid w:val="28286702"/>
    <w:rsid w:val="290A33BD"/>
    <w:rsid w:val="291C40D8"/>
    <w:rsid w:val="2933C620"/>
    <w:rsid w:val="2B7F5E27"/>
    <w:rsid w:val="2C3DB297"/>
    <w:rsid w:val="2C84FAF1"/>
    <w:rsid w:val="2DC8FDD9"/>
    <w:rsid w:val="2DF8D1F6"/>
    <w:rsid w:val="2E0B5DC3"/>
    <w:rsid w:val="2EBF5BD9"/>
    <w:rsid w:val="30B2786F"/>
    <w:rsid w:val="30E16B72"/>
    <w:rsid w:val="3171B8CD"/>
    <w:rsid w:val="318D3195"/>
    <w:rsid w:val="32050233"/>
    <w:rsid w:val="32597F7D"/>
    <w:rsid w:val="3264E6D8"/>
    <w:rsid w:val="33139413"/>
    <w:rsid w:val="331AD3C0"/>
    <w:rsid w:val="33324B1B"/>
    <w:rsid w:val="35395301"/>
    <w:rsid w:val="3751ECEC"/>
    <w:rsid w:val="37828E48"/>
    <w:rsid w:val="3899F68C"/>
    <w:rsid w:val="391E5EA9"/>
    <w:rsid w:val="394098B6"/>
    <w:rsid w:val="395C0277"/>
    <w:rsid w:val="3AD58CAE"/>
    <w:rsid w:val="3B361DE5"/>
    <w:rsid w:val="3BF2A0C1"/>
    <w:rsid w:val="3CB60C20"/>
    <w:rsid w:val="3CC63AC6"/>
    <w:rsid w:val="3CE75FE7"/>
    <w:rsid w:val="3D7CD1B8"/>
    <w:rsid w:val="3E833048"/>
    <w:rsid w:val="3E868E78"/>
    <w:rsid w:val="3EA0FA23"/>
    <w:rsid w:val="3EE7B40C"/>
    <w:rsid w:val="3EED1951"/>
    <w:rsid w:val="3F5EE1CB"/>
    <w:rsid w:val="40E98DB2"/>
    <w:rsid w:val="40FFA6D7"/>
    <w:rsid w:val="410A04FE"/>
    <w:rsid w:val="4110B05B"/>
    <w:rsid w:val="4168E25D"/>
    <w:rsid w:val="419A5386"/>
    <w:rsid w:val="41B71D0E"/>
    <w:rsid w:val="41E5A639"/>
    <w:rsid w:val="424A65D9"/>
    <w:rsid w:val="4260E63A"/>
    <w:rsid w:val="42A79F59"/>
    <w:rsid w:val="42DFC774"/>
    <w:rsid w:val="43F0B9FF"/>
    <w:rsid w:val="441AF8C3"/>
    <w:rsid w:val="44E27921"/>
    <w:rsid w:val="457B2131"/>
    <w:rsid w:val="46371448"/>
    <w:rsid w:val="465FC85F"/>
    <w:rsid w:val="47C80A7B"/>
    <w:rsid w:val="48A58502"/>
    <w:rsid w:val="48A98330"/>
    <w:rsid w:val="496EB50A"/>
    <w:rsid w:val="49B6DDBF"/>
    <w:rsid w:val="49C10D27"/>
    <w:rsid w:val="4A5D3F69"/>
    <w:rsid w:val="4B0A856B"/>
    <w:rsid w:val="4BD81FC2"/>
    <w:rsid w:val="4C10B211"/>
    <w:rsid w:val="4C7599A4"/>
    <w:rsid w:val="4CA8372F"/>
    <w:rsid w:val="4DA52B77"/>
    <w:rsid w:val="4F8ED3E2"/>
    <w:rsid w:val="4FB04409"/>
    <w:rsid w:val="4FF7000E"/>
    <w:rsid w:val="514A3522"/>
    <w:rsid w:val="5164712C"/>
    <w:rsid w:val="5213EBBB"/>
    <w:rsid w:val="524CD8BC"/>
    <w:rsid w:val="526D89E2"/>
    <w:rsid w:val="5271EA98"/>
    <w:rsid w:val="52AB8F6A"/>
    <w:rsid w:val="5406F5FC"/>
    <w:rsid w:val="541BC3F6"/>
    <w:rsid w:val="54D2FE41"/>
    <w:rsid w:val="54E47E55"/>
    <w:rsid w:val="5659864E"/>
    <w:rsid w:val="567E96C4"/>
    <w:rsid w:val="5684F89A"/>
    <w:rsid w:val="56FCC59A"/>
    <w:rsid w:val="57E8E942"/>
    <w:rsid w:val="58434E41"/>
    <w:rsid w:val="59779577"/>
    <w:rsid w:val="59B042BF"/>
    <w:rsid w:val="5AD53BC7"/>
    <w:rsid w:val="5B5EAA91"/>
    <w:rsid w:val="5B6FCBF5"/>
    <w:rsid w:val="5BB04DF3"/>
    <w:rsid w:val="5C653B62"/>
    <w:rsid w:val="5CA3D7B2"/>
    <w:rsid w:val="5E0657AC"/>
    <w:rsid w:val="5E45E648"/>
    <w:rsid w:val="5E5DCB0D"/>
    <w:rsid w:val="5F36D604"/>
    <w:rsid w:val="6019A741"/>
    <w:rsid w:val="604E5FFB"/>
    <w:rsid w:val="60B43977"/>
    <w:rsid w:val="624D22B9"/>
    <w:rsid w:val="6262059A"/>
    <w:rsid w:val="63587DAC"/>
    <w:rsid w:val="6370B1F5"/>
    <w:rsid w:val="64233714"/>
    <w:rsid w:val="643B466F"/>
    <w:rsid w:val="65058BC9"/>
    <w:rsid w:val="6507611E"/>
    <w:rsid w:val="667537DE"/>
    <w:rsid w:val="66815B65"/>
    <w:rsid w:val="66A852B7"/>
    <w:rsid w:val="66B64AEE"/>
    <w:rsid w:val="675CA80E"/>
    <w:rsid w:val="6762B249"/>
    <w:rsid w:val="67F45F18"/>
    <w:rsid w:val="68FEBCC7"/>
    <w:rsid w:val="6938E23E"/>
    <w:rsid w:val="6961F9AA"/>
    <w:rsid w:val="69CE540F"/>
    <w:rsid w:val="69D0BB74"/>
    <w:rsid w:val="6A4EA317"/>
    <w:rsid w:val="6BC5FA27"/>
    <w:rsid w:val="6BE1D5C8"/>
    <w:rsid w:val="6C6BDC86"/>
    <w:rsid w:val="6CDA78F5"/>
    <w:rsid w:val="6D51292E"/>
    <w:rsid w:val="6DAF5570"/>
    <w:rsid w:val="6E4E26D8"/>
    <w:rsid w:val="6E7AD24D"/>
    <w:rsid w:val="6E938A4C"/>
    <w:rsid w:val="6F1959E0"/>
    <w:rsid w:val="6F4E9196"/>
    <w:rsid w:val="70912FFD"/>
    <w:rsid w:val="7144624E"/>
    <w:rsid w:val="717B6672"/>
    <w:rsid w:val="735F3526"/>
    <w:rsid w:val="73D6EC0E"/>
    <w:rsid w:val="742BA08D"/>
    <w:rsid w:val="7488C69B"/>
    <w:rsid w:val="74CF0BF4"/>
    <w:rsid w:val="752945ED"/>
    <w:rsid w:val="757C01F6"/>
    <w:rsid w:val="76E3CD56"/>
    <w:rsid w:val="781EF618"/>
    <w:rsid w:val="788F544B"/>
    <w:rsid w:val="78F0DBA8"/>
    <w:rsid w:val="79156027"/>
    <w:rsid w:val="7A0BFD00"/>
    <w:rsid w:val="7A0EF00B"/>
    <w:rsid w:val="7A750DB9"/>
    <w:rsid w:val="7ADE8530"/>
    <w:rsid w:val="7AE4AF59"/>
    <w:rsid w:val="7AF4F887"/>
    <w:rsid w:val="7BD9A938"/>
    <w:rsid w:val="7C7A9696"/>
    <w:rsid w:val="7E0927D0"/>
    <w:rsid w:val="7E11D41A"/>
    <w:rsid w:val="7E98E39D"/>
    <w:rsid w:val="7EB7EF4E"/>
    <w:rsid w:val="7F085F58"/>
    <w:rsid w:val="7F7A257E"/>
    <w:rsid w:val="7FA37B5F"/>
    <w:rsid w:val="7FB9DA5B"/>
    <w:rsid w:val="7FC18E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DB32"/>
  <w15:chartTrackingRefBased/>
  <w15:docId w15:val="{9B4DA01A-C690-4859-9EEE-56BD6E86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E1642"/>
    <w:pPr>
      <w:keepNext/>
      <w:keepLines/>
      <w:numPr>
        <w:numId w:val="9"/>
      </w:numPr>
      <w:spacing w:before="240"/>
      <w:ind w:left="709" w:hanging="709"/>
      <w:outlineLvl w:val="0"/>
    </w:pPr>
    <w:rPr>
      <w:rFonts w:ascii="Arial" w:eastAsiaTheme="majorEastAsia" w:hAnsi="Arial" w:cs="Arial"/>
      <w:color w:val="007833" w:themeColor="text2"/>
      <w:sz w:val="48"/>
      <w:szCs w:val="44"/>
    </w:rPr>
  </w:style>
  <w:style w:type="paragraph" w:styleId="Heading2">
    <w:name w:val="heading 2"/>
    <w:basedOn w:val="Heading1"/>
    <w:next w:val="Normal"/>
    <w:link w:val="Heading2Char"/>
    <w:uiPriority w:val="9"/>
    <w:unhideWhenUsed/>
    <w:qFormat/>
    <w:rsid w:val="006B64DD"/>
    <w:pPr>
      <w:numPr>
        <w:ilvl w:val="1"/>
      </w:numPr>
      <w:ind w:left="576"/>
      <w:outlineLvl w:val="1"/>
    </w:pPr>
    <w:rPr>
      <w:color w:val="auto"/>
      <w:sz w:val="40"/>
      <w:szCs w:val="48"/>
    </w:rPr>
  </w:style>
  <w:style w:type="paragraph" w:styleId="Heading3">
    <w:name w:val="heading 3"/>
    <w:basedOn w:val="Heading2"/>
    <w:next w:val="Normal"/>
    <w:link w:val="Heading3Char"/>
    <w:uiPriority w:val="9"/>
    <w:unhideWhenUsed/>
    <w:qFormat/>
    <w:rsid w:val="001B5549"/>
    <w:pPr>
      <w:numPr>
        <w:ilvl w:val="2"/>
      </w:numPr>
      <w:outlineLvl w:val="2"/>
    </w:pPr>
    <w:rPr>
      <w:color w:val="4C4C4D" w:themeColor="accent1"/>
      <w:szCs w:val="40"/>
    </w:rPr>
  </w:style>
  <w:style w:type="paragraph" w:styleId="Heading4">
    <w:name w:val="heading 4"/>
    <w:basedOn w:val="Heading3"/>
    <w:next w:val="Normal"/>
    <w:link w:val="Heading4Char"/>
    <w:uiPriority w:val="9"/>
    <w:unhideWhenUsed/>
    <w:qFormat/>
    <w:rsid w:val="001B5549"/>
    <w:pPr>
      <w:numPr>
        <w:ilvl w:val="3"/>
      </w:num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numPr>
        <w:ilvl w:val="4"/>
      </w:numPr>
      <w:outlineLvl w:val="4"/>
    </w:pPr>
    <w:rPr>
      <w:sz w:val="24"/>
      <w:szCs w:val="24"/>
    </w:rPr>
  </w:style>
  <w:style w:type="paragraph" w:styleId="Heading6">
    <w:name w:val="heading 6"/>
    <w:basedOn w:val="Normal"/>
    <w:next w:val="Normal"/>
    <w:link w:val="Heading6Char"/>
    <w:uiPriority w:val="9"/>
    <w:semiHidden/>
    <w:unhideWhenUsed/>
    <w:qFormat/>
    <w:rsid w:val="00E04456"/>
    <w:pPr>
      <w:keepNext/>
      <w:keepLines/>
      <w:numPr>
        <w:ilvl w:val="5"/>
        <w:numId w:val="9"/>
      </w:numPr>
      <w:spacing w:before="40"/>
      <w:outlineLvl w:val="5"/>
    </w:pPr>
    <w:rPr>
      <w:rFonts w:asciiTheme="majorHAnsi" w:eastAsiaTheme="majorEastAsia" w:hAnsiTheme="majorHAnsi" w:cstheme="majorBidi"/>
      <w:color w:val="252526" w:themeColor="accent1" w:themeShade="7F"/>
    </w:rPr>
  </w:style>
  <w:style w:type="paragraph" w:styleId="Heading7">
    <w:name w:val="heading 7"/>
    <w:basedOn w:val="Normal"/>
    <w:next w:val="Normal"/>
    <w:link w:val="Heading7Char"/>
    <w:uiPriority w:val="9"/>
    <w:semiHidden/>
    <w:unhideWhenUsed/>
    <w:qFormat/>
    <w:rsid w:val="00E04456"/>
    <w:pPr>
      <w:keepNext/>
      <w:keepLines/>
      <w:numPr>
        <w:ilvl w:val="6"/>
        <w:numId w:val="9"/>
      </w:numPr>
      <w:spacing w:before="40"/>
      <w:outlineLvl w:val="6"/>
    </w:pPr>
    <w:rPr>
      <w:rFonts w:asciiTheme="majorHAnsi" w:eastAsiaTheme="majorEastAsia" w:hAnsiTheme="majorHAnsi" w:cstheme="majorBidi"/>
      <w:i/>
      <w:iCs/>
      <w:color w:val="252526" w:themeColor="accent1" w:themeShade="7F"/>
    </w:rPr>
  </w:style>
  <w:style w:type="paragraph" w:styleId="Heading8">
    <w:name w:val="heading 8"/>
    <w:basedOn w:val="Normal"/>
    <w:next w:val="Normal"/>
    <w:link w:val="Heading8Char"/>
    <w:uiPriority w:val="9"/>
    <w:semiHidden/>
    <w:unhideWhenUsed/>
    <w:qFormat/>
    <w:rsid w:val="00E04456"/>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4456"/>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iPriority w:val="99"/>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1642"/>
    <w:rPr>
      <w:rFonts w:ascii="Arial" w:eastAsiaTheme="majorEastAsia" w:hAnsi="Arial" w:cs="Arial"/>
      <w:color w:val="007833" w:themeColor="text2"/>
      <w:sz w:val="48"/>
      <w:szCs w:val="44"/>
      <w:lang w:val="en-GB"/>
    </w:rPr>
  </w:style>
  <w:style w:type="character" w:customStyle="1" w:styleId="Heading2Char">
    <w:name w:val="Heading 2 Char"/>
    <w:basedOn w:val="DefaultParagraphFont"/>
    <w:link w:val="Heading2"/>
    <w:uiPriority w:val="9"/>
    <w:rsid w:val="006B64DD"/>
    <w:rPr>
      <w:rFonts w:ascii="Arial" w:eastAsiaTheme="majorEastAsia" w:hAnsi="Arial" w:cs="Arial"/>
      <w:sz w:val="40"/>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color w:val="000000" w:themeColor="text1"/>
      <w:lang w:val="en-GB"/>
    </w:r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34"/>
    <w:qFormat/>
    <w:rsid w:val="005836B5"/>
    <w:pPr>
      <w:ind w:left="720"/>
      <w:contextualSpacing/>
    </w:pPr>
  </w:style>
  <w:style w:type="character" w:styleId="CommentReference">
    <w:name w:val="annotation reference"/>
    <w:uiPriority w:val="99"/>
    <w:rsid w:val="00BC0050"/>
    <w:rPr>
      <w:sz w:val="16"/>
      <w:szCs w:val="16"/>
    </w:rPr>
  </w:style>
  <w:style w:type="paragraph" w:styleId="CommentText">
    <w:name w:val="annotation text"/>
    <w:basedOn w:val="Normal"/>
    <w:link w:val="CommentTextChar"/>
    <w:uiPriority w:val="99"/>
    <w:rsid w:val="00BC0050"/>
    <w:rPr>
      <w:rFonts w:ascii="Times New Roman" w:hAnsi="Times New Roman"/>
      <w:sz w:val="20"/>
    </w:rPr>
  </w:style>
  <w:style w:type="character" w:customStyle="1" w:styleId="CommentTextChar">
    <w:name w:val="Comment Text Char"/>
    <w:basedOn w:val="DefaultParagraphFont"/>
    <w:link w:val="CommentText"/>
    <w:uiPriority w:val="99"/>
    <w:rsid w:val="00BC005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C0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50"/>
    <w:rPr>
      <w:rFonts w:ascii="Segoe UI" w:eastAsia="Times New Roman" w:hAnsi="Segoe UI" w:cs="Segoe UI"/>
      <w:sz w:val="18"/>
      <w:szCs w:val="18"/>
      <w:lang w:val="en-GB"/>
    </w:rPr>
  </w:style>
  <w:style w:type="paragraph" w:styleId="PlainText">
    <w:name w:val="Plain Text"/>
    <w:basedOn w:val="Normal"/>
    <w:link w:val="PlainTextChar"/>
    <w:uiPriority w:val="99"/>
    <w:unhideWhenUsed/>
    <w:rsid w:val="00D62924"/>
    <w:rPr>
      <w:rFonts w:ascii="Calibri" w:eastAsia="Calibri" w:hAnsi="Calibri" w:cs="Consolas"/>
      <w:sz w:val="22"/>
      <w:szCs w:val="21"/>
    </w:rPr>
  </w:style>
  <w:style w:type="character" w:customStyle="1" w:styleId="PlainTextChar">
    <w:name w:val="Plain Text Char"/>
    <w:basedOn w:val="DefaultParagraphFont"/>
    <w:link w:val="PlainText"/>
    <w:uiPriority w:val="99"/>
    <w:rsid w:val="00D62924"/>
    <w:rPr>
      <w:rFonts w:ascii="Calibri" w:eastAsia="Calibri" w:hAnsi="Calibri" w:cs="Consolas"/>
      <w:sz w:val="22"/>
      <w:szCs w:val="21"/>
      <w:lang w:val="en-GB"/>
    </w:rPr>
  </w:style>
  <w:style w:type="character" w:styleId="Hyperlink">
    <w:name w:val="Hyperlink"/>
    <w:uiPriority w:val="99"/>
    <w:rsid w:val="005E1E0C"/>
    <w:rPr>
      <w:color w:val="0000FF"/>
      <w:u w:val="single"/>
    </w:rPr>
  </w:style>
  <w:style w:type="character" w:customStyle="1" w:styleId="normaltextrun">
    <w:name w:val="normaltextrun"/>
    <w:basedOn w:val="DefaultParagraphFont"/>
    <w:rsid w:val="5684F89A"/>
  </w:style>
  <w:style w:type="character" w:customStyle="1" w:styleId="eop">
    <w:name w:val="eop"/>
    <w:basedOn w:val="DefaultParagraphFont"/>
    <w:rsid w:val="5684F89A"/>
  </w:style>
  <w:style w:type="paragraph" w:styleId="CommentSubject">
    <w:name w:val="annotation subject"/>
    <w:basedOn w:val="CommentText"/>
    <w:next w:val="CommentText"/>
    <w:link w:val="CommentSubjectChar"/>
    <w:uiPriority w:val="99"/>
    <w:semiHidden/>
    <w:unhideWhenUsed/>
    <w:rsid w:val="002146E9"/>
    <w:rPr>
      <w:rFonts w:ascii="Tahoma" w:hAnsi="Tahoma"/>
      <w:b/>
      <w:bCs/>
    </w:rPr>
  </w:style>
  <w:style w:type="character" w:customStyle="1" w:styleId="CommentSubjectChar">
    <w:name w:val="Comment Subject Char"/>
    <w:basedOn w:val="CommentTextChar"/>
    <w:link w:val="CommentSubject"/>
    <w:uiPriority w:val="99"/>
    <w:semiHidden/>
    <w:rsid w:val="002146E9"/>
    <w:rPr>
      <w:rFonts w:ascii="Tahoma" w:eastAsia="Times New Roman" w:hAnsi="Tahoma" w:cs="Times New Roman"/>
      <w:b/>
      <w:bCs/>
      <w:sz w:val="20"/>
      <w:szCs w:val="20"/>
      <w:lang w:val="en-GB"/>
    </w:rPr>
  </w:style>
  <w:style w:type="paragraph" w:styleId="Revision">
    <w:name w:val="Revision"/>
    <w:hidden/>
    <w:uiPriority w:val="99"/>
    <w:semiHidden/>
    <w:rsid w:val="00412EF1"/>
    <w:rPr>
      <w:rFonts w:ascii="Tahoma" w:eastAsia="Times New Roman" w:hAnsi="Tahoma" w:cs="Times New Roman"/>
      <w:szCs w:val="20"/>
      <w:lang w:val="en-GB"/>
    </w:rPr>
  </w:style>
  <w:style w:type="character" w:styleId="UnresolvedMention">
    <w:name w:val="Unresolved Mention"/>
    <w:basedOn w:val="DefaultParagraphFont"/>
    <w:uiPriority w:val="99"/>
    <w:semiHidden/>
    <w:unhideWhenUsed/>
    <w:rsid w:val="004F2A79"/>
    <w:rPr>
      <w:color w:val="605E5C"/>
      <w:shd w:val="clear" w:color="auto" w:fill="E1DFDD"/>
    </w:rPr>
  </w:style>
  <w:style w:type="character" w:styleId="FollowedHyperlink">
    <w:name w:val="FollowedHyperlink"/>
    <w:basedOn w:val="DefaultParagraphFont"/>
    <w:uiPriority w:val="99"/>
    <w:semiHidden/>
    <w:unhideWhenUsed/>
    <w:rsid w:val="00B20354"/>
    <w:rPr>
      <w:color w:val="A22F61"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B0288"/>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7A79ED"/>
    <w:rPr>
      <w:rFonts w:ascii="Segoe UI" w:hAnsi="Segoe UI" w:cs="Segoe UI" w:hint="default"/>
      <w:sz w:val="18"/>
      <w:szCs w:val="18"/>
    </w:rPr>
  </w:style>
  <w:style w:type="character" w:customStyle="1" w:styleId="cf11">
    <w:name w:val="cf11"/>
    <w:basedOn w:val="DefaultParagraphFont"/>
    <w:rsid w:val="007A79ED"/>
    <w:rPr>
      <w:rFonts w:ascii="Segoe UI" w:hAnsi="Segoe UI" w:cs="Segoe UI" w:hint="default"/>
      <w:b/>
      <w:bCs/>
      <w:sz w:val="18"/>
      <w:szCs w:val="18"/>
    </w:rPr>
  </w:style>
  <w:style w:type="character" w:customStyle="1" w:styleId="Heading6Char">
    <w:name w:val="Heading 6 Char"/>
    <w:basedOn w:val="DefaultParagraphFont"/>
    <w:link w:val="Heading6"/>
    <w:uiPriority w:val="9"/>
    <w:semiHidden/>
    <w:rsid w:val="00E04456"/>
    <w:rPr>
      <w:rFonts w:asciiTheme="majorHAnsi" w:eastAsiaTheme="majorEastAsia" w:hAnsiTheme="majorHAnsi" w:cstheme="majorBidi"/>
      <w:color w:val="252526" w:themeColor="accent1" w:themeShade="7F"/>
      <w:szCs w:val="20"/>
      <w:lang w:val="en-GB"/>
    </w:rPr>
  </w:style>
  <w:style w:type="character" w:customStyle="1" w:styleId="Heading7Char">
    <w:name w:val="Heading 7 Char"/>
    <w:basedOn w:val="DefaultParagraphFont"/>
    <w:link w:val="Heading7"/>
    <w:uiPriority w:val="9"/>
    <w:semiHidden/>
    <w:rsid w:val="00E04456"/>
    <w:rPr>
      <w:rFonts w:asciiTheme="majorHAnsi" w:eastAsiaTheme="majorEastAsia" w:hAnsiTheme="majorHAnsi" w:cstheme="majorBidi"/>
      <w:i/>
      <w:iCs/>
      <w:color w:val="252526" w:themeColor="accent1" w:themeShade="7F"/>
      <w:szCs w:val="20"/>
      <w:lang w:val="en-GB"/>
    </w:rPr>
  </w:style>
  <w:style w:type="character" w:customStyle="1" w:styleId="Heading8Char">
    <w:name w:val="Heading 8 Char"/>
    <w:basedOn w:val="DefaultParagraphFont"/>
    <w:link w:val="Heading8"/>
    <w:uiPriority w:val="9"/>
    <w:semiHidden/>
    <w:rsid w:val="00E0445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04456"/>
    <w:rPr>
      <w:rFonts w:asciiTheme="majorHAnsi" w:eastAsiaTheme="majorEastAsia" w:hAnsiTheme="majorHAnsi" w:cstheme="majorBidi"/>
      <w:i/>
      <w:iCs/>
      <w:color w:val="272727" w:themeColor="text1" w:themeTint="D8"/>
      <w:sz w:val="21"/>
      <w:szCs w:val="21"/>
      <w:lang w:val="en-GB"/>
    </w:rPr>
  </w:style>
  <w:style w:type="paragraph" w:styleId="TOC1">
    <w:name w:val="toc 1"/>
    <w:basedOn w:val="Normal"/>
    <w:next w:val="Normal"/>
    <w:autoRedefine/>
    <w:uiPriority w:val="39"/>
    <w:unhideWhenUsed/>
    <w:rsid w:val="00804B73"/>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rsid w:val="001D50DE"/>
    <w:pPr>
      <w:ind w:left="240"/>
    </w:pPr>
    <w:rPr>
      <w:rFonts w:asciiTheme="minorHAnsi" w:hAnsiTheme="minorHAnsi" w:cstheme="minorHAnsi"/>
      <w:smallCaps/>
      <w:sz w:val="20"/>
    </w:rPr>
  </w:style>
  <w:style w:type="paragraph" w:styleId="TOC3">
    <w:name w:val="toc 3"/>
    <w:basedOn w:val="Normal"/>
    <w:next w:val="Normal"/>
    <w:autoRedefine/>
    <w:uiPriority w:val="39"/>
    <w:unhideWhenUsed/>
    <w:rsid w:val="001D50DE"/>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1D50DE"/>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D50DE"/>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D50DE"/>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D50D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D50D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D50DE"/>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645356309">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1027488357">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128545064">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661806574">
      <w:bodyDiv w:val="1"/>
      <w:marLeft w:val="0"/>
      <w:marRight w:val="0"/>
      <w:marTop w:val="0"/>
      <w:marBottom w:val="0"/>
      <w:divBdr>
        <w:top w:val="none" w:sz="0" w:space="0" w:color="auto"/>
        <w:left w:val="none" w:sz="0" w:space="0" w:color="auto"/>
        <w:bottom w:val="none" w:sz="0" w:space="0" w:color="auto"/>
        <w:right w:val="none" w:sz="0" w:space="0" w:color="auto"/>
      </w:divBdr>
      <w:divsChild>
        <w:div w:id="1867134194">
          <w:marLeft w:val="0"/>
          <w:marRight w:val="0"/>
          <w:marTop w:val="0"/>
          <w:marBottom w:val="0"/>
          <w:divBdr>
            <w:top w:val="none" w:sz="0" w:space="0" w:color="auto"/>
            <w:left w:val="none" w:sz="0" w:space="0" w:color="auto"/>
            <w:bottom w:val="none" w:sz="0" w:space="0" w:color="auto"/>
            <w:right w:val="none" w:sz="0" w:space="0" w:color="auto"/>
          </w:divBdr>
        </w:div>
        <w:div w:id="789590670">
          <w:marLeft w:val="0"/>
          <w:marRight w:val="0"/>
          <w:marTop w:val="0"/>
          <w:marBottom w:val="0"/>
          <w:divBdr>
            <w:top w:val="none" w:sz="0" w:space="0" w:color="auto"/>
            <w:left w:val="none" w:sz="0" w:space="0" w:color="auto"/>
            <w:bottom w:val="none" w:sz="0" w:space="0" w:color="auto"/>
            <w:right w:val="none" w:sz="0" w:space="0" w:color="auto"/>
          </w:divBdr>
        </w:div>
        <w:div w:id="326638533">
          <w:marLeft w:val="0"/>
          <w:marRight w:val="0"/>
          <w:marTop w:val="0"/>
          <w:marBottom w:val="0"/>
          <w:divBdr>
            <w:top w:val="none" w:sz="0" w:space="0" w:color="auto"/>
            <w:left w:val="none" w:sz="0" w:space="0" w:color="auto"/>
            <w:bottom w:val="none" w:sz="0" w:space="0" w:color="auto"/>
            <w:right w:val="none" w:sz="0" w:space="0" w:color="auto"/>
          </w:divBdr>
        </w:div>
        <w:div w:id="33123965">
          <w:marLeft w:val="0"/>
          <w:marRight w:val="0"/>
          <w:marTop w:val="0"/>
          <w:marBottom w:val="0"/>
          <w:divBdr>
            <w:top w:val="none" w:sz="0" w:space="0" w:color="auto"/>
            <w:left w:val="none" w:sz="0" w:space="0" w:color="auto"/>
            <w:bottom w:val="none" w:sz="0" w:space="0" w:color="auto"/>
            <w:right w:val="none" w:sz="0" w:space="0" w:color="auto"/>
          </w:divBdr>
        </w:div>
        <w:div w:id="122583804">
          <w:marLeft w:val="0"/>
          <w:marRight w:val="0"/>
          <w:marTop w:val="0"/>
          <w:marBottom w:val="0"/>
          <w:divBdr>
            <w:top w:val="none" w:sz="0" w:space="0" w:color="auto"/>
            <w:left w:val="none" w:sz="0" w:space="0" w:color="auto"/>
            <w:bottom w:val="none" w:sz="0" w:space="0" w:color="auto"/>
            <w:right w:val="none" w:sz="0" w:space="0" w:color="auto"/>
          </w:divBdr>
        </w:div>
        <w:div w:id="1955671523">
          <w:marLeft w:val="0"/>
          <w:marRight w:val="0"/>
          <w:marTop w:val="0"/>
          <w:marBottom w:val="0"/>
          <w:divBdr>
            <w:top w:val="none" w:sz="0" w:space="0" w:color="auto"/>
            <w:left w:val="none" w:sz="0" w:space="0" w:color="auto"/>
            <w:bottom w:val="none" w:sz="0" w:space="0" w:color="auto"/>
            <w:right w:val="none" w:sz="0" w:space="0" w:color="auto"/>
          </w:divBdr>
        </w:div>
        <w:div w:id="843937011">
          <w:marLeft w:val="0"/>
          <w:marRight w:val="0"/>
          <w:marTop w:val="0"/>
          <w:marBottom w:val="0"/>
          <w:divBdr>
            <w:top w:val="none" w:sz="0" w:space="0" w:color="auto"/>
            <w:left w:val="none" w:sz="0" w:space="0" w:color="auto"/>
            <w:bottom w:val="none" w:sz="0" w:space="0" w:color="auto"/>
            <w:right w:val="none" w:sz="0" w:space="0" w:color="auto"/>
          </w:divBdr>
        </w:div>
        <w:div w:id="1779791903">
          <w:marLeft w:val="0"/>
          <w:marRight w:val="0"/>
          <w:marTop w:val="0"/>
          <w:marBottom w:val="0"/>
          <w:divBdr>
            <w:top w:val="none" w:sz="0" w:space="0" w:color="auto"/>
            <w:left w:val="none" w:sz="0" w:space="0" w:color="auto"/>
            <w:bottom w:val="none" w:sz="0" w:space="0" w:color="auto"/>
            <w:right w:val="none" w:sz="0" w:space="0" w:color="auto"/>
          </w:divBdr>
        </w:div>
        <w:div w:id="1241913804">
          <w:marLeft w:val="0"/>
          <w:marRight w:val="0"/>
          <w:marTop w:val="0"/>
          <w:marBottom w:val="0"/>
          <w:divBdr>
            <w:top w:val="none" w:sz="0" w:space="0" w:color="auto"/>
            <w:left w:val="none" w:sz="0" w:space="0" w:color="auto"/>
            <w:bottom w:val="none" w:sz="0" w:space="0" w:color="auto"/>
            <w:right w:val="none" w:sz="0" w:space="0" w:color="auto"/>
          </w:divBdr>
        </w:div>
        <w:div w:id="1218474169">
          <w:marLeft w:val="0"/>
          <w:marRight w:val="0"/>
          <w:marTop w:val="0"/>
          <w:marBottom w:val="0"/>
          <w:divBdr>
            <w:top w:val="none" w:sz="0" w:space="0" w:color="auto"/>
            <w:left w:val="none" w:sz="0" w:space="0" w:color="auto"/>
            <w:bottom w:val="none" w:sz="0" w:space="0" w:color="auto"/>
            <w:right w:val="none" w:sz="0" w:space="0" w:color="auto"/>
          </w:divBdr>
        </w:div>
        <w:div w:id="1897860966">
          <w:marLeft w:val="0"/>
          <w:marRight w:val="0"/>
          <w:marTop w:val="0"/>
          <w:marBottom w:val="0"/>
          <w:divBdr>
            <w:top w:val="none" w:sz="0" w:space="0" w:color="auto"/>
            <w:left w:val="none" w:sz="0" w:space="0" w:color="auto"/>
            <w:bottom w:val="none" w:sz="0" w:space="0" w:color="auto"/>
            <w:right w:val="none" w:sz="0" w:space="0" w:color="auto"/>
          </w:divBdr>
        </w:div>
        <w:div w:id="614755101">
          <w:marLeft w:val="0"/>
          <w:marRight w:val="0"/>
          <w:marTop w:val="0"/>
          <w:marBottom w:val="0"/>
          <w:divBdr>
            <w:top w:val="none" w:sz="0" w:space="0" w:color="auto"/>
            <w:left w:val="none" w:sz="0" w:space="0" w:color="auto"/>
            <w:bottom w:val="none" w:sz="0" w:space="0" w:color="auto"/>
            <w:right w:val="none" w:sz="0" w:space="0" w:color="auto"/>
          </w:divBdr>
        </w:div>
        <w:div w:id="13388450">
          <w:marLeft w:val="0"/>
          <w:marRight w:val="0"/>
          <w:marTop w:val="0"/>
          <w:marBottom w:val="0"/>
          <w:divBdr>
            <w:top w:val="none" w:sz="0" w:space="0" w:color="auto"/>
            <w:left w:val="none" w:sz="0" w:space="0" w:color="auto"/>
            <w:bottom w:val="none" w:sz="0" w:space="0" w:color="auto"/>
            <w:right w:val="none" w:sz="0" w:space="0" w:color="auto"/>
          </w:divBdr>
        </w:div>
        <w:div w:id="938759170">
          <w:marLeft w:val="0"/>
          <w:marRight w:val="0"/>
          <w:marTop w:val="0"/>
          <w:marBottom w:val="0"/>
          <w:divBdr>
            <w:top w:val="none" w:sz="0" w:space="0" w:color="auto"/>
            <w:left w:val="none" w:sz="0" w:space="0" w:color="auto"/>
            <w:bottom w:val="none" w:sz="0" w:space="0" w:color="auto"/>
            <w:right w:val="none" w:sz="0" w:space="0" w:color="auto"/>
          </w:divBdr>
        </w:div>
        <w:div w:id="1805738173">
          <w:marLeft w:val="0"/>
          <w:marRight w:val="0"/>
          <w:marTop w:val="0"/>
          <w:marBottom w:val="0"/>
          <w:divBdr>
            <w:top w:val="none" w:sz="0" w:space="0" w:color="auto"/>
            <w:left w:val="none" w:sz="0" w:space="0" w:color="auto"/>
            <w:bottom w:val="none" w:sz="0" w:space="0" w:color="auto"/>
            <w:right w:val="none" w:sz="0" w:space="0" w:color="auto"/>
          </w:divBdr>
        </w:div>
      </w:divsChild>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ington.gov.uk/about-the-council/information-governance/freedom-of-information/publication-scheme/what-we-spend-and-how-we-spend-it/council-contr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contract.due-north.com/Regis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F523669-E511-4E59-A782-40797C810D62}">
    <t:Anchor>
      <t:Comment id="845818632"/>
    </t:Anchor>
    <t:History>
      <t:Event id="{60D930A7-40CE-4546-B5C5-FF29D29EFC90}" time="2023-11-06T11:20:26.218Z">
        <t:Attribution userId="S::millie.denney@islington.gov.uk::bae153bb-e858-451c-a0e7-b67754993478" userProvider="AD" userName="Denney, Millie"/>
        <t:Anchor>
          <t:Comment id="845818632"/>
        </t:Anchor>
        <t:Create/>
      </t:Event>
      <t:Event id="{08FAF747-8AA3-4735-96A2-0DDC02BE2807}" time="2023-11-06T11:20:26.218Z">
        <t:Attribution userId="S::millie.denney@islington.gov.uk::bae153bb-e858-451c-a0e7-b67754993478" userProvider="AD" userName="Denney, Millie"/>
        <t:Anchor>
          <t:Comment id="845818632"/>
        </t:Anchor>
        <t:Assign userId="S::Chloe.Gardhouse@islington.gov.uk::c7db0665-5a68-471f-8059-72eeda3185d0" userProvider="AD" userName="Gardhouse, Chloe"/>
      </t:Event>
      <t:Event id="{1B7CF829-0270-4C46-B06C-E34C280C870C}" time="2023-11-06T11:20:26.218Z">
        <t:Attribution userId="S::millie.denney@islington.gov.uk::bae153bb-e858-451c-a0e7-b67754993478" userProvider="AD" userName="Denney, Millie"/>
        <t:Anchor>
          <t:Comment id="845818632"/>
        </t:Anchor>
        <t:SetTitle title="@Gardhouse, Chloe Would you be able to advise?"/>
      </t:Event>
    </t:History>
  </t:Task>
</t:Task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bd3d26-b6e3-438f-a1b3-d103c0c4a0dd">
      <UserInfo>
        <DisplayName>Darkwah, Charissa</DisplayName>
        <AccountId>1442</AccountId>
        <AccountType/>
      </UserInfo>
      <UserInfo>
        <DisplayName>Denney, Millie</DisplayName>
        <AccountId>1227</AccountId>
        <AccountType/>
      </UserInfo>
      <UserInfo>
        <DisplayName>Bailey, Sara</DisplayName>
        <AccountId>393</AccountId>
        <AccountType/>
      </UserInfo>
      <UserInfo>
        <DisplayName>Stephens, Ben</DisplayName>
        <AccountId>1901</AccountId>
        <AccountType/>
      </UserInfo>
    </SharedWithUsers>
    <Area xmlns="a7392f98-2a70-421b-9230-0bc8c0251b64" xsi:nil="true"/>
    <Notes xmlns="a7392f98-2a70-421b-9230-0bc8c0251b64">Edited, ( 30 days from 2 Sep =1 Oct)</Notes>
    <TaxCatchAll xmlns="1abd3d26-b6e3-438f-a1b3-d103c0c4a0dd" xsi:nil="true"/>
    <lcf76f155ced4ddcb4097134ff3c332f xmlns="a7392f98-2a70-421b-9230-0bc8c0251b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066C089FD547B0DDC8BC31C76494" ma:contentTypeVersion="16" ma:contentTypeDescription="Create a new document." ma:contentTypeScope="" ma:versionID="f08f2fc281721b318eb12313410636dd">
  <xsd:schema xmlns:xsd="http://www.w3.org/2001/XMLSchema" xmlns:xs="http://www.w3.org/2001/XMLSchema" xmlns:p="http://schemas.microsoft.com/office/2006/metadata/properties" xmlns:ns2="a7392f98-2a70-421b-9230-0bc8c0251b64" xmlns:ns3="1abd3d26-b6e3-438f-a1b3-d103c0c4a0dd" targetNamespace="http://schemas.microsoft.com/office/2006/metadata/properties" ma:root="true" ma:fieldsID="753a5b0c2026967e767f6251e8dcf0dd" ns2:_="" ns3:_="">
    <xsd:import namespace="a7392f98-2a70-421b-9230-0bc8c0251b64"/>
    <xsd:import namespace="1abd3d26-b6e3-438f-a1b3-d103c0c4a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rea"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92f98-2a70-421b-9230-0bc8c0251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Area" ma:index="12" nillable="true" ma:displayName="Area" ma:format="Dropdown" ma:internalName="Area">
      <xsd:simpleType>
        <xsd:restriction base="dms:Choice">
          <xsd:enumeration value="Digital"/>
          <xsd:enumeration value="People"/>
          <xsd:enumeration value="Place"/>
        </xsd:restriction>
      </xsd:simpleType>
    </xsd:element>
    <xsd:element name="Notes" ma:index="15" nillable="true" ma:displayName="Notes" ma:description="\"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bd3d26-b6e3-438f-a1b3-d103c0c4a0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12e6329-145a-4a9f-9759-ecc1937630ea}" ma:internalName="TaxCatchAll" ma:showField="CatchAllData" ma:web="1abd3d26-b6e3-438f-a1b3-d103c0c4a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08C3-37DB-4626-A276-8D34F88C9959}">
  <ds:schemaRefs>
    <ds:schemaRef ds:uri="http://schemas.microsoft.com/office/2006/metadata/properties"/>
    <ds:schemaRef ds:uri="http://schemas.microsoft.com/office/infopath/2007/PartnerControls"/>
    <ds:schemaRef ds:uri="1abd3d26-b6e3-438f-a1b3-d103c0c4a0dd"/>
    <ds:schemaRef ds:uri="a7392f98-2a70-421b-9230-0bc8c0251b64"/>
  </ds:schemaRefs>
</ds:datastoreItem>
</file>

<file path=customXml/itemProps2.xml><?xml version="1.0" encoding="utf-8"?>
<ds:datastoreItem xmlns:ds="http://schemas.openxmlformats.org/officeDocument/2006/customXml" ds:itemID="{2A0C3226-9014-475A-B2FA-ADB667447816}">
  <ds:schemaRefs>
    <ds:schemaRef ds:uri="http://schemas.microsoft.com/sharepoint/v3/contenttype/forms"/>
  </ds:schemaRefs>
</ds:datastoreItem>
</file>

<file path=customXml/itemProps3.xml><?xml version="1.0" encoding="utf-8"?>
<ds:datastoreItem xmlns:ds="http://schemas.openxmlformats.org/officeDocument/2006/customXml" ds:itemID="{67B36F61-39B2-43D1-918C-037E292EF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92f98-2a70-421b-9230-0bc8c0251b64"/>
    <ds:schemaRef ds:uri="1abd3d26-b6e3-438f-a1b3-d103c0c4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D8C4C-B380-4387-ABF5-25916B4A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5161</TotalTime>
  <Pages>7</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Advert template for standard contracts - FTS</vt:lpstr>
    </vt:vector>
  </TitlesOfParts>
  <Company/>
  <LinksUpToDate>false</LinksUpToDate>
  <CharactersWithSpaces>12870</CharactersWithSpaces>
  <SharedDoc>false</SharedDoc>
  <HLinks>
    <vt:vector size="66" baseType="variant">
      <vt:variant>
        <vt:i4>3866676</vt:i4>
      </vt:variant>
      <vt:variant>
        <vt:i4>3</vt:i4>
      </vt:variant>
      <vt:variant>
        <vt:i4>0</vt:i4>
      </vt:variant>
      <vt:variant>
        <vt:i4>5</vt:i4>
      </vt:variant>
      <vt:variant>
        <vt:lpwstr>https://www.islington.gov.uk/about-the-council/information-governance/freedom-of-information/popular-data/council-contracts</vt:lpwstr>
      </vt:variant>
      <vt:variant>
        <vt:lpwstr/>
      </vt:variant>
      <vt:variant>
        <vt:i4>7733289</vt:i4>
      </vt:variant>
      <vt:variant>
        <vt:i4>0</vt:i4>
      </vt:variant>
      <vt:variant>
        <vt:i4>0</vt:i4>
      </vt:variant>
      <vt:variant>
        <vt:i4>5</vt:i4>
      </vt:variant>
      <vt:variant>
        <vt:lpwstr>https://procontract.due-north.com/Register</vt:lpwstr>
      </vt:variant>
      <vt:variant>
        <vt:lpwstr/>
      </vt:variant>
      <vt:variant>
        <vt:i4>8323147</vt:i4>
      </vt:variant>
      <vt:variant>
        <vt:i4>24</vt:i4>
      </vt:variant>
      <vt:variant>
        <vt:i4>0</vt:i4>
      </vt:variant>
      <vt:variant>
        <vt:i4>5</vt:i4>
      </vt:variant>
      <vt:variant>
        <vt:lpwstr>mailto:Sylvia.Krzak@islington.gov.uk</vt:lpwstr>
      </vt:variant>
      <vt:variant>
        <vt:lpwstr/>
      </vt:variant>
      <vt:variant>
        <vt:i4>8323147</vt:i4>
      </vt:variant>
      <vt:variant>
        <vt:i4>21</vt:i4>
      </vt:variant>
      <vt:variant>
        <vt:i4>0</vt:i4>
      </vt:variant>
      <vt:variant>
        <vt:i4>5</vt:i4>
      </vt:variant>
      <vt:variant>
        <vt:lpwstr>mailto:Sylvia.Krzak@islington.gov.uk</vt:lpwstr>
      </vt:variant>
      <vt:variant>
        <vt:lpwstr/>
      </vt:variant>
      <vt:variant>
        <vt:i4>8323147</vt:i4>
      </vt:variant>
      <vt:variant>
        <vt:i4>18</vt:i4>
      </vt:variant>
      <vt:variant>
        <vt:i4>0</vt:i4>
      </vt:variant>
      <vt:variant>
        <vt:i4>5</vt:i4>
      </vt:variant>
      <vt:variant>
        <vt:lpwstr>mailto:Sylvia.Krzak@islington.gov.uk</vt:lpwstr>
      </vt:variant>
      <vt:variant>
        <vt:lpwstr/>
      </vt:variant>
      <vt:variant>
        <vt:i4>8323147</vt:i4>
      </vt:variant>
      <vt:variant>
        <vt:i4>15</vt:i4>
      </vt:variant>
      <vt:variant>
        <vt:i4>0</vt:i4>
      </vt:variant>
      <vt:variant>
        <vt:i4>5</vt:i4>
      </vt:variant>
      <vt:variant>
        <vt:lpwstr>mailto:Sylvia.Krzak@islington.gov.uk</vt:lpwstr>
      </vt:variant>
      <vt:variant>
        <vt:lpwstr/>
      </vt:variant>
      <vt:variant>
        <vt:i4>8323147</vt:i4>
      </vt:variant>
      <vt:variant>
        <vt:i4>12</vt:i4>
      </vt:variant>
      <vt:variant>
        <vt:i4>0</vt:i4>
      </vt:variant>
      <vt:variant>
        <vt:i4>5</vt:i4>
      </vt:variant>
      <vt:variant>
        <vt:lpwstr>mailto:Sylvia.Krzak@islington.gov.uk</vt:lpwstr>
      </vt:variant>
      <vt:variant>
        <vt:lpwstr/>
      </vt:variant>
      <vt:variant>
        <vt:i4>262200</vt:i4>
      </vt:variant>
      <vt:variant>
        <vt:i4>9</vt:i4>
      </vt:variant>
      <vt:variant>
        <vt:i4>0</vt:i4>
      </vt:variant>
      <vt:variant>
        <vt:i4>5</vt:i4>
      </vt:variant>
      <vt:variant>
        <vt:lpwstr>mailto:Jacob.Ogundadegbe@islington.gov.uk</vt:lpwstr>
      </vt:variant>
      <vt:variant>
        <vt:lpwstr/>
      </vt:variant>
      <vt:variant>
        <vt:i4>4391032</vt:i4>
      </vt:variant>
      <vt:variant>
        <vt:i4>6</vt:i4>
      </vt:variant>
      <vt:variant>
        <vt:i4>0</vt:i4>
      </vt:variant>
      <vt:variant>
        <vt:i4>5</vt:i4>
      </vt:variant>
      <vt:variant>
        <vt:lpwstr>mailto:Millie.Denney@islington.gov.uk</vt:lpwstr>
      </vt:variant>
      <vt:variant>
        <vt:lpwstr/>
      </vt:variant>
      <vt:variant>
        <vt:i4>2883609</vt:i4>
      </vt:variant>
      <vt:variant>
        <vt:i4>3</vt:i4>
      </vt:variant>
      <vt:variant>
        <vt:i4>0</vt:i4>
      </vt:variant>
      <vt:variant>
        <vt:i4>5</vt:i4>
      </vt:variant>
      <vt:variant>
        <vt:lpwstr>mailto:Sara.Bailey@islington.gov.uk</vt:lpwstr>
      </vt:variant>
      <vt:variant>
        <vt:lpwstr/>
      </vt:variant>
      <vt:variant>
        <vt:i4>8323147</vt:i4>
      </vt:variant>
      <vt:variant>
        <vt:i4>0</vt:i4>
      </vt:variant>
      <vt:variant>
        <vt:i4>0</vt:i4>
      </vt:variant>
      <vt:variant>
        <vt:i4>5</vt:i4>
      </vt:variant>
      <vt:variant>
        <vt:lpwstr>mailto:Sylvia.Krzak@islington.gov.uk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template for standard contracts - FTS</dc:title>
  <dc:subject/>
  <dc:creator>Microsoft Office User</dc:creator>
  <cp:keywords/>
  <dc:description/>
  <cp:lastModifiedBy>Krzak, Sylvia</cp:lastModifiedBy>
  <cp:revision>205</cp:revision>
  <cp:lastPrinted>2018-07-25T13:33:00Z</cp:lastPrinted>
  <dcterms:created xsi:type="dcterms:W3CDTF">2024-03-07T12:46:00Z</dcterms:created>
  <dcterms:modified xsi:type="dcterms:W3CDTF">2024-09-02T10:40:00Z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Series">
    <vt:lpwstr/>
  </property>
  <property fmtid="{D5CDD505-2E9C-101B-9397-08002B2CF9AE}" pid="3" name="Involved Teams">
    <vt:lpwstr>292;#Strategic Procurement|c1c88e02-17c0-4f55-aada-a79983db0a30</vt:lpwstr>
  </property>
  <property fmtid="{D5CDD505-2E9C-101B-9397-08002B2CF9AE}" pid="4" name="Involved TeamsTaxHTField0">
    <vt:lpwstr>Strategic Procurement|c1c88e02-17c0-4f55-aada-a79983db0a30</vt:lpwstr>
  </property>
  <property fmtid="{D5CDD505-2E9C-101B-9397-08002B2CF9AE}" pid="5" name="c96fb2fb72de4de78ba8fe87aa837b5e">
    <vt:lpwstr>Procurement|2ab23f36-cc05-4938-b87c-02a3e1e0f3b1</vt:lpwstr>
  </property>
  <property fmtid="{D5CDD505-2E9C-101B-9397-08002B2CF9AE}" pid="6" name="FunctionalArea">
    <vt:lpwstr>138;#Procurement|2ab23f36-cc05-4938-b87c-02a3e1e0f3b1</vt:lpwstr>
  </property>
  <property fmtid="{D5CDD505-2E9C-101B-9397-08002B2CF9AE}" pid="7" name="n7b751df62bb43ecb517aa8f58193c79">
    <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138;#Procurement|2ab23f36-cc05-4938-b87c-02a3e1e0f3b1;#292;#Strategic Procurement|c1c88e02-17c0-4f55-aada-a79983db0a30;#89;#Templates|7fdb589c-2515-4ee5-a4ac-bbcaf01b0609</vt:lpwstr>
  </property>
  <property fmtid="{D5CDD505-2E9C-101B-9397-08002B2CF9AE}" pid="14" name="Owning Team">
    <vt:lpwstr>292;#Strategic Procurement|c1c88e02-17c0-4f55-aada-a79983db0a30</vt:lpwstr>
  </property>
  <property fmtid="{D5CDD505-2E9C-101B-9397-08002B2CF9AE}" pid="15" name="Visiting Teams">
    <vt:lpwstr/>
  </property>
  <property fmtid="{D5CDD505-2E9C-101B-9397-08002B2CF9AE}" pid="16" name="Records Type">
    <vt:lpwstr>89;#Templates|7fdb589c-2515-4ee5-a4ac-bbcaf01b0609</vt:lpwstr>
  </property>
  <property fmtid="{D5CDD505-2E9C-101B-9397-08002B2CF9AE}" pid="17" name="Records TypeTaxHTField0">
    <vt:lpwstr>Templates|7fdb589c-2515-4ee5-a4ac-bbcaf01b0609</vt:lpwstr>
  </property>
  <property fmtid="{D5CDD505-2E9C-101B-9397-08002B2CF9AE}" pid="18" name="Owning TeamTaxHTField0">
    <vt:lpwstr>Strategic Procurement|c1c88e02-17c0-4f55-aada-a79983db0a30</vt:lpwstr>
  </property>
  <property fmtid="{D5CDD505-2E9C-101B-9397-08002B2CF9AE}" pid="19" name="g46d15b1ec8c4177bccc4a36f9126eda">
    <vt:lpwstr/>
  </property>
  <property fmtid="{D5CDD505-2E9C-101B-9397-08002B2CF9AE}" pid="20" name="ReferenceDate">
    <vt:filetime>2021-11-01T11:55:52Z</vt:filetime>
  </property>
  <property fmtid="{D5CDD505-2E9C-101B-9397-08002B2CF9AE}" pid="21" name="OriginalFilename">
    <vt:lpwstr>ISL Word A4 Logo and thread only.docx</vt:lpwstr>
  </property>
  <property fmtid="{D5CDD505-2E9C-101B-9397-08002B2CF9AE}" pid="22" name="MediaServiceImageTags">
    <vt:lpwstr/>
  </property>
  <property fmtid="{D5CDD505-2E9C-101B-9397-08002B2CF9AE}" pid="23" name="ContentTypeId">
    <vt:lpwstr>0x01010012ED066C089FD547B0DDC8BC31C76494</vt:lpwstr>
  </property>
</Properties>
</file>