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D6" w:rsidRDefault="006D25D6">
      <w:pPr>
        <w:rPr>
          <w:rFonts w:ascii="Calibri Light" w:hAnsi="Calibri Light"/>
          <w:b/>
          <w:sz w:val="88"/>
          <w:szCs w:val="88"/>
        </w:rPr>
      </w:pPr>
    </w:p>
    <w:p w:rsidR="006D25D6" w:rsidRDefault="006D25D6">
      <w:pPr>
        <w:rPr>
          <w:rFonts w:ascii="Calibri Light" w:hAnsi="Calibri Light"/>
          <w:b/>
          <w:sz w:val="88"/>
          <w:szCs w:val="88"/>
        </w:rPr>
      </w:pPr>
    </w:p>
    <w:p w:rsidR="006D25D6" w:rsidRDefault="006D25D6">
      <w:pPr>
        <w:rPr>
          <w:rFonts w:ascii="Arial" w:hAnsi="Arial" w:cs="Arial"/>
          <w:b/>
          <w:bCs/>
          <w:sz w:val="20"/>
          <w:szCs w:val="20"/>
          <w:lang w:eastAsia="en-US"/>
        </w:rPr>
      </w:pPr>
      <w:r>
        <w:rPr>
          <w:rFonts w:ascii="Calibri Light" w:hAnsi="Calibri Light"/>
          <w:b/>
          <w:sz w:val="88"/>
          <w:szCs w:val="88"/>
        </w:rPr>
        <w:t>DRAFT ITT</w:t>
      </w:r>
      <w:r w:rsidRPr="00B41E36">
        <w:rPr>
          <w:rFonts w:ascii="Calibri Light" w:hAnsi="Calibri Light"/>
          <w:b/>
          <w:sz w:val="88"/>
          <w:szCs w:val="88"/>
        </w:rPr>
        <w:t xml:space="preserve"> </w:t>
      </w:r>
      <w:r>
        <w:rPr>
          <w:rFonts w:ascii="Calibri Light" w:hAnsi="Calibri Light"/>
          <w:b/>
          <w:sz w:val="88"/>
          <w:szCs w:val="88"/>
        </w:rPr>
        <w:t xml:space="preserve">FOR </w:t>
      </w:r>
      <w:bookmarkStart w:id="0" w:name="_GoBack"/>
      <w:bookmarkEnd w:id="0"/>
      <w:r>
        <w:rPr>
          <w:rFonts w:ascii="Calibri Light" w:hAnsi="Calibri Light"/>
          <w:b/>
          <w:sz w:val="88"/>
          <w:szCs w:val="88"/>
        </w:rPr>
        <w:t xml:space="preserve">INFORMATION </w:t>
      </w:r>
      <w:r w:rsidRPr="00B41E36">
        <w:rPr>
          <w:rFonts w:ascii="Calibri Light" w:hAnsi="Calibri Light"/>
          <w:b/>
          <w:sz w:val="88"/>
          <w:szCs w:val="88"/>
        </w:rPr>
        <w:t>ONLY</w:t>
      </w:r>
      <w:r>
        <w:rPr>
          <w:rFonts w:ascii="Arial" w:hAnsi="Arial" w:cs="Arial"/>
          <w:b/>
          <w:bCs/>
          <w:sz w:val="20"/>
          <w:szCs w:val="20"/>
          <w:lang w:eastAsia="en-US"/>
        </w:rPr>
        <w:t xml:space="preserve"> </w:t>
      </w:r>
    </w:p>
    <w:p w:rsidR="006D25D6" w:rsidRDefault="006D25D6">
      <w:pPr>
        <w:rPr>
          <w:rFonts w:ascii="Arial" w:hAnsi="Arial" w:cs="Arial"/>
          <w:b/>
          <w:bCs/>
          <w:sz w:val="20"/>
          <w:szCs w:val="20"/>
          <w:lang w:eastAsia="en-US"/>
        </w:rPr>
      </w:pPr>
    </w:p>
    <w:p w:rsidR="006D25D6" w:rsidRPr="006D25D6" w:rsidRDefault="006D25D6" w:rsidP="003808B5">
      <w:pPr>
        <w:jc w:val="both"/>
        <w:rPr>
          <w:rFonts w:ascii="Arial" w:hAnsi="Arial" w:cs="Arial"/>
          <w:bCs/>
          <w:sz w:val="32"/>
          <w:szCs w:val="32"/>
          <w:lang w:eastAsia="en-US"/>
        </w:rPr>
      </w:pPr>
      <w:r w:rsidRPr="006D25D6">
        <w:rPr>
          <w:rFonts w:ascii="Arial" w:hAnsi="Arial" w:cs="Arial"/>
          <w:bCs/>
          <w:sz w:val="32"/>
          <w:szCs w:val="32"/>
          <w:lang w:eastAsia="en-US"/>
        </w:rPr>
        <w:t>Please note that this IT</w:t>
      </w:r>
      <w:r>
        <w:rPr>
          <w:rFonts w:ascii="Arial" w:hAnsi="Arial" w:cs="Arial"/>
          <w:bCs/>
          <w:sz w:val="32"/>
          <w:szCs w:val="32"/>
          <w:lang w:eastAsia="en-US"/>
        </w:rPr>
        <w:t>T</w:t>
      </w:r>
      <w:r w:rsidRPr="006D25D6">
        <w:rPr>
          <w:rFonts w:ascii="Arial" w:hAnsi="Arial" w:cs="Arial"/>
          <w:bCs/>
          <w:sz w:val="32"/>
          <w:szCs w:val="32"/>
          <w:lang w:eastAsia="en-US"/>
        </w:rPr>
        <w:t xml:space="preserve"> document has only been provided at this stage to ensure candidates are fully aware of the scheme’s requirements, in accordance with The Public Contracts Regulations 2015.</w:t>
      </w:r>
    </w:p>
    <w:p w:rsidR="006D25D6" w:rsidRPr="006D25D6" w:rsidRDefault="006D25D6" w:rsidP="003808B5">
      <w:pPr>
        <w:jc w:val="both"/>
        <w:rPr>
          <w:rFonts w:ascii="Arial" w:hAnsi="Arial" w:cs="Arial"/>
          <w:bCs/>
          <w:sz w:val="32"/>
          <w:szCs w:val="32"/>
          <w:lang w:eastAsia="en-US"/>
        </w:rPr>
      </w:pPr>
    </w:p>
    <w:p w:rsidR="006D25D6" w:rsidRPr="006D25D6" w:rsidRDefault="006D25D6" w:rsidP="003808B5">
      <w:pPr>
        <w:jc w:val="both"/>
        <w:rPr>
          <w:rFonts w:ascii="Arial" w:hAnsi="Arial" w:cs="Arial"/>
          <w:bCs/>
          <w:sz w:val="32"/>
          <w:szCs w:val="32"/>
          <w:lang w:eastAsia="en-US"/>
        </w:rPr>
      </w:pPr>
      <w:r w:rsidRPr="006D25D6">
        <w:rPr>
          <w:rFonts w:ascii="Arial" w:hAnsi="Arial" w:cs="Arial"/>
          <w:b/>
          <w:bCs/>
          <w:sz w:val="32"/>
          <w:szCs w:val="32"/>
          <w:lang w:eastAsia="en-US"/>
        </w:rPr>
        <w:t xml:space="preserve">At this stage, candidates are to submit a response to the </w:t>
      </w:r>
      <w:r>
        <w:rPr>
          <w:rFonts w:ascii="Arial" w:hAnsi="Arial" w:cs="Arial"/>
          <w:b/>
          <w:bCs/>
          <w:sz w:val="32"/>
          <w:szCs w:val="32"/>
          <w:lang w:eastAsia="en-US"/>
        </w:rPr>
        <w:t xml:space="preserve">Selection </w:t>
      </w:r>
      <w:r w:rsidRPr="006D25D6">
        <w:rPr>
          <w:rFonts w:ascii="Arial" w:hAnsi="Arial" w:cs="Arial"/>
          <w:b/>
          <w:bCs/>
          <w:sz w:val="32"/>
          <w:szCs w:val="32"/>
          <w:lang w:eastAsia="en-US"/>
        </w:rPr>
        <w:t>Questionnaire (</w:t>
      </w:r>
      <w:r>
        <w:rPr>
          <w:rFonts w:ascii="Arial" w:hAnsi="Arial" w:cs="Arial"/>
          <w:b/>
          <w:bCs/>
          <w:sz w:val="32"/>
          <w:szCs w:val="32"/>
          <w:lang w:eastAsia="en-US"/>
        </w:rPr>
        <w:t>S</w:t>
      </w:r>
      <w:r w:rsidRPr="006D25D6">
        <w:rPr>
          <w:rFonts w:ascii="Arial" w:hAnsi="Arial" w:cs="Arial"/>
          <w:b/>
          <w:bCs/>
          <w:sz w:val="32"/>
          <w:szCs w:val="32"/>
          <w:lang w:eastAsia="en-US"/>
        </w:rPr>
        <w:t xml:space="preserve">Q) </w:t>
      </w:r>
      <w:r w:rsidRPr="006D25D6">
        <w:rPr>
          <w:rFonts w:ascii="Arial" w:hAnsi="Arial" w:cs="Arial"/>
          <w:b/>
          <w:bCs/>
          <w:sz w:val="32"/>
          <w:szCs w:val="32"/>
          <w:u w:val="single"/>
          <w:lang w:eastAsia="en-US"/>
        </w:rPr>
        <w:t>only</w:t>
      </w:r>
      <w:r w:rsidRPr="006D25D6">
        <w:rPr>
          <w:rFonts w:ascii="Arial" w:hAnsi="Arial" w:cs="Arial"/>
          <w:b/>
          <w:bCs/>
          <w:sz w:val="32"/>
          <w:szCs w:val="32"/>
          <w:lang w:eastAsia="en-US"/>
        </w:rPr>
        <w:t>.</w:t>
      </w:r>
      <w:r w:rsidRPr="006D25D6">
        <w:rPr>
          <w:rFonts w:ascii="Arial" w:hAnsi="Arial" w:cs="Arial"/>
          <w:bCs/>
          <w:sz w:val="32"/>
          <w:szCs w:val="32"/>
          <w:lang w:eastAsia="en-US"/>
        </w:rPr>
        <w:t xml:space="preserve">  Any response to the IT</w:t>
      </w:r>
      <w:r>
        <w:rPr>
          <w:rFonts w:ascii="Arial" w:hAnsi="Arial" w:cs="Arial"/>
          <w:bCs/>
          <w:sz w:val="32"/>
          <w:szCs w:val="32"/>
          <w:lang w:eastAsia="en-US"/>
        </w:rPr>
        <w:t>T</w:t>
      </w:r>
      <w:r w:rsidRPr="006D25D6">
        <w:rPr>
          <w:rFonts w:ascii="Arial" w:hAnsi="Arial" w:cs="Arial"/>
          <w:bCs/>
          <w:sz w:val="32"/>
          <w:szCs w:val="32"/>
          <w:lang w:eastAsia="en-US"/>
        </w:rPr>
        <w:t xml:space="preserve"> requirements at this stage will be discarded.  </w:t>
      </w:r>
    </w:p>
    <w:p w:rsidR="006D25D6" w:rsidRPr="006D25D6" w:rsidRDefault="006D25D6" w:rsidP="003808B5">
      <w:pPr>
        <w:jc w:val="both"/>
        <w:rPr>
          <w:rFonts w:ascii="Arial" w:hAnsi="Arial" w:cs="Arial"/>
          <w:bCs/>
          <w:sz w:val="32"/>
          <w:szCs w:val="32"/>
          <w:lang w:eastAsia="en-US"/>
        </w:rPr>
      </w:pPr>
    </w:p>
    <w:p w:rsidR="006D25D6" w:rsidRDefault="006D25D6" w:rsidP="003808B5">
      <w:pPr>
        <w:jc w:val="both"/>
        <w:rPr>
          <w:rFonts w:ascii="Arial" w:hAnsi="Arial" w:cs="Arial"/>
          <w:b/>
          <w:bCs/>
          <w:sz w:val="20"/>
          <w:szCs w:val="20"/>
          <w:lang w:eastAsia="en-US"/>
        </w:rPr>
      </w:pPr>
      <w:r w:rsidRPr="006D25D6">
        <w:rPr>
          <w:rFonts w:ascii="Arial" w:hAnsi="Arial" w:cs="Arial"/>
          <w:bCs/>
          <w:sz w:val="32"/>
          <w:szCs w:val="32"/>
          <w:lang w:eastAsia="en-US"/>
        </w:rPr>
        <w:t>A response to the IT</w:t>
      </w:r>
      <w:r>
        <w:rPr>
          <w:rFonts w:ascii="Arial" w:hAnsi="Arial" w:cs="Arial"/>
          <w:bCs/>
          <w:sz w:val="32"/>
          <w:szCs w:val="32"/>
          <w:lang w:eastAsia="en-US"/>
        </w:rPr>
        <w:t>T</w:t>
      </w:r>
      <w:r w:rsidRPr="006D25D6">
        <w:rPr>
          <w:rFonts w:ascii="Arial" w:hAnsi="Arial" w:cs="Arial"/>
          <w:bCs/>
          <w:sz w:val="32"/>
          <w:szCs w:val="32"/>
          <w:lang w:eastAsia="en-US"/>
        </w:rPr>
        <w:t xml:space="preserve"> will only be sought from those candidates who are successful at the </w:t>
      </w:r>
      <w:r w:rsidR="003808B5">
        <w:rPr>
          <w:rFonts w:ascii="Arial" w:hAnsi="Arial" w:cs="Arial"/>
          <w:bCs/>
          <w:sz w:val="32"/>
          <w:szCs w:val="32"/>
          <w:lang w:eastAsia="en-US"/>
        </w:rPr>
        <w:t>S</w:t>
      </w:r>
      <w:r w:rsidRPr="006D25D6">
        <w:rPr>
          <w:rFonts w:ascii="Arial" w:hAnsi="Arial" w:cs="Arial"/>
          <w:bCs/>
          <w:sz w:val="32"/>
          <w:szCs w:val="32"/>
          <w:lang w:eastAsia="en-US"/>
        </w:rPr>
        <w:t>Q stage.</w:t>
      </w:r>
      <w:r>
        <w:rPr>
          <w:rFonts w:ascii="Arial" w:hAnsi="Arial" w:cs="Arial"/>
          <w:b/>
          <w:bCs/>
          <w:sz w:val="20"/>
          <w:szCs w:val="20"/>
          <w:lang w:eastAsia="en-US"/>
        </w:rPr>
        <w:br w:type="page"/>
      </w:r>
    </w:p>
    <w:p w:rsidR="006D25D6" w:rsidRDefault="006D25D6">
      <w:pPr>
        <w:rPr>
          <w:rFonts w:ascii="Arial" w:hAnsi="Arial" w:cs="Arial"/>
          <w:b/>
          <w:bCs/>
          <w:sz w:val="20"/>
          <w:szCs w:val="20"/>
          <w:lang w:eastAsia="en-US"/>
        </w:rPr>
      </w:pPr>
    </w:p>
    <w:p w:rsidR="007F0911" w:rsidRDefault="00A07B41" w:rsidP="00A709D0">
      <w:pPr>
        <w:widowControl w:val="0"/>
        <w:tabs>
          <w:tab w:val="left" w:pos="2527"/>
          <w:tab w:val="left" w:pos="4028"/>
          <w:tab w:val="left" w:pos="4596"/>
          <w:tab w:val="left" w:pos="5162"/>
          <w:tab w:val="left" w:pos="6379"/>
          <w:tab w:val="left" w:pos="7996"/>
          <w:tab w:val="left" w:pos="8080"/>
          <w:tab w:val="left" w:pos="9130"/>
          <w:tab w:val="left" w:pos="9356"/>
        </w:tabs>
        <w:autoSpaceDE w:val="0"/>
        <w:autoSpaceDN w:val="0"/>
        <w:adjustRightInd w:val="0"/>
        <w:ind w:right="-523"/>
        <w:jc w:val="right"/>
        <w:rPr>
          <w:rFonts w:ascii="Arial" w:hAnsi="Arial" w:cs="Arial"/>
          <w:b/>
          <w:bCs/>
          <w:sz w:val="20"/>
          <w:szCs w:val="20"/>
          <w:lang w:eastAsia="en-US"/>
        </w:rPr>
      </w:pP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r>
      <w:r w:rsidR="00A709D0">
        <w:rPr>
          <w:noProof/>
          <w:lang w:eastAsia="en-GB"/>
        </w:rPr>
        <w:drawing>
          <wp:inline distT="0" distB="0" distL="0" distR="0" wp14:anchorId="2FC4F362" wp14:editId="31B9B684">
            <wp:extent cx="1914525" cy="667081"/>
            <wp:effectExtent l="0" t="0" r="0" b="0"/>
            <wp:docPr id="6" name="Picture 6" descr="newcastle_master_bl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castle_master_blk[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19197" cy="668709"/>
                    </a:xfrm>
                    <a:prstGeom prst="rect">
                      <a:avLst/>
                    </a:prstGeom>
                    <a:noFill/>
                    <a:ln>
                      <a:noFill/>
                    </a:ln>
                  </pic:spPr>
                </pic:pic>
              </a:graphicData>
            </a:graphic>
          </wp:inline>
        </w:drawing>
      </w:r>
    </w:p>
    <w:p w:rsidR="005E4DF0" w:rsidRPr="00E461E3" w:rsidRDefault="005E4DF0" w:rsidP="005E4DF0">
      <w:pPr>
        <w:widowControl w:val="0"/>
        <w:autoSpaceDE w:val="0"/>
        <w:autoSpaceDN w:val="0"/>
        <w:adjustRightInd w:val="0"/>
        <w:ind w:left="6946" w:right="-523" w:firstLine="284"/>
        <w:jc w:val="both"/>
        <w:rPr>
          <w:rFonts w:ascii="Arial" w:hAnsi="Arial" w:cs="Arial"/>
          <w:sz w:val="18"/>
          <w:szCs w:val="18"/>
          <w:lang w:eastAsia="en-US"/>
        </w:rPr>
      </w:pPr>
      <w:r w:rsidRPr="00E461E3">
        <w:rPr>
          <w:rFonts w:ascii="Arial" w:hAnsi="Arial" w:cs="Arial"/>
          <w:sz w:val="18"/>
          <w:szCs w:val="18"/>
          <w:lang w:eastAsia="en-US"/>
        </w:rPr>
        <w:t>Procurement Services</w:t>
      </w:r>
    </w:p>
    <w:p w:rsidR="005E4DF0" w:rsidRPr="00E461E3" w:rsidRDefault="005E4DF0" w:rsidP="005E4DF0">
      <w:pPr>
        <w:widowControl w:val="0"/>
        <w:autoSpaceDE w:val="0"/>
        <w:autoSpaceDN w:val="0"/>
        <w:adjustRightInd w:val="0"/>
        <w:ind w:left="6226" w:right="-523" w:firstLine="1004"/>
        <w:jc w:val="both"/>
        <w:rPr>
          <w:rFonts w:ascii="Arial" w:hAnsi="Arial" w:cs="Arial"/>
          <w:sz w:val="18"/>
          <w:szCs w:val="18"/>
          <w:lang w:eastAsia="en-US"/>
        </w:rPr>
      </w:pPr>
      <w:r w:rsidRPr="00E461E3">
        <w:rPr>
          <w:rFonts w:ascii="Arial" w:hAnsi="Arial" w:cs="Arial"/>
          <w:sz w:val="18"/>
          <w:szCs w:val="18"/>
          <w:lang w:eastAsia="en-US"/>
        </w:rPr>
        <w:t>Finance &amp; Planning</w:t>
      </w:r>
    </w:p>
    <w:p w:rsidR="005E4DF0" w:rsidRPr="00E461E3" w:rsidRDefault="005E4DF0" w:rsidP="005E4DF0">
      <w:pPr>
        <w:widowControl w:val="0"/>
        <w:autoSpaceDE w:val="0"/>
        <w:autoSpaceDN w:val="0"/>
        <w:adjustRightInd w:val="0"/>
        <w:ind w:left="6226" w:right="-523" w:firstLine="1004"/>
        <w:jc w:val="both"/>
        <w:rPr>
          <w:rFonts w:ascii="Arial" w:hAnsi="Arial" w:cs="Arial"/>
          <w:sz w:val="18"/>
          <w:szCs w:val="18"/>
          <w:lang w:eastAsia="en-US"/>
        </w:rPr>
      </w:pPr>
      <w:r w:rsidRPr="00E461E3">
        <w:rPr>
          <w:rFonts w:ascii="Arial" w:hAnsi="Arial" w:cs="Arial"/>
          <w:sz w:val="18"/>
          <w:szCs w:val="18"/>
          <w:lang w:eastAsia="en-US"/>
        </w:rPr>
        <w:t>Newcastle University</w:t>
      </w:r>
    </w:p>
    <w:p w:rsidR="005E4DF0" w:rsidRDefault="005E4DF0" w:rsidP="005E4DF0">
      <w:pPr>
        <w:widowControl w:val="0"/>
        <w:autoSpaceDE w:val="0"/>
        <w:autoSpaceDN w:val="0"/>
        <w:adjustRightInd w:val="0"/>
        <w:ind w:left="6226" w:right="-523" w:firstLine="1004"/>
        <w:jc w:val="both"/>
        <w:rPr>
          <w:rFonts w:ascii="Arial" w:hAnsi="Arial" w:cs="Arial"/>
          <w:sz w:val="18"/>
          <w:szCs w:val="18"/>
          <w:lang w:eastAsia="en-US"/>
        </w:rPr>
      </w:pPr>
      <w:r>
        <w:rPr>
          <w:rFonts w:ascii="Arial" w:hAnsi="Arial" w:cs="Arial"/>
          <w:sz w:val="18"/>
          <w:szCs w:val="18"/>
          <w:lang w:eastAsia="en-US"/>
        </w:rPr>
        <w:t>2</w:t>
      </w:r>
      <w:r w:rsidRPr="00774A66">
        <w:rPr>
          <w:rFonts w:ascii="Arial" w:hAnsi="Arial" w:cs="Arial"/>
          <w:sz w:val="18"/>
          <w:szCs w:val="18"/>
          <w:vertAlign w:val="superscript"/>
          <w:lang w:eastAsia="en-US"/>
        </w:rPr>
        <w:t>nd</w:t>
      </w:r>
      <w:r>
        <w:rPr>
          <w:rFonts w:ascii="Arial" w:hAnsi="Arial" w:cs="Arial"/>
          <w:sz w:val="18"/>
          <w:szCs w:val="18"/>
          <w:lang w:eastAsia="en-US"/>
        </w:rPr>
        <w:t xml:space="preserve"> Floor South</w:t>
      </w:r>
    </w:p>
    <w:p w:rsidR="005E4DF0" w:rsidRDefault="005E4DF0" w:rsidP="005E4DF0">
      <w:pPr>
        <w:widowControl w:val="0"/>
        <w:autoSpaceDE w:val="0"/>
        <w:autoSpaceDN w:val="0"/>
        <w:adjustRightInd w:val="0"/>
        <w:ind w:left="6226" w:right="-523" w:firstLine="1004"/>
        <w:jc w:val="both"/>
        <w:rPr>
          <w:rFonts w:ascii="Arial" w:hAnsi="Arial" w:cs="Arial"/>
          <w:sz w:val="18"/>
          <w:szCs w:val="18"/>
          <w:lang w:eastAsia="en-US"/>
        </w:rPr>
      </w:pPr>
      <w:r>
        <w:rPr>
          <w:rFonts w:ascii="Arial" w:hAnsi="Arial" w:cs="Arial"/>
          <w:sz w:val="18"/>
          <w:szCs w:val="18"/>
          <w:lang w:eastAsia="en-US"/>
        </w:rPr>
        <w:t xml:space="preserve">Higham House </w:t>
      </w:r>
    </w:p>
    <w:p w:rsidR="005E4DF0" w:rsidRDefault="005E4DF0" w:rsidP="005E4DF0">
      <w:pPr>
        <w:widowControl w:val="0"/>
        <w:autoSpaceDE w:val="0"/>
        <w:autoSpaceDN w:val="0"/>
        <w:adjustRightInd w:val="0"/>
        <w:ind w:left="6226" w:right="-523" w:firstLine="1004"/>
        <w:jc w:val="both"/>
        <w:rPr>
          <w:rFonts w:ascii="Arial" w:hAnsi="Arial" w:cs="Arial"/>
          <w:sz w:val="18"/>
          <w:szCs w:val="18"/>
          <w:lang w:eastAsia="en-US"/>
        </w:rPr>
      </w:pPr>
      <w:r>
        <w:rPr>
          <w:rFonts w:ascii="Arial" w:hAnsi="Arial" w:cs="Arial"/>
          <w:sz w:val="18"/>
          <w:szCs w:val="18"/>
          <w:lang w:eastAsia="en-US"/>
        </w:rPr>
        <w:t>New Bridge Street West</w:t>
      </w:r>
    </w:p>
    <w:p w:rsidR="005E4DF0" w:rsidRDefault="005E4DF0" w:rsidP="005E4DF0">
      <w:pPr>
        <w:widowControl w:val="0"/>
        <w:autoSpaceDE w:val="0"/>
        <w:autoSpaceDN w:val="0"/>
        <w:adjustRightInd w:val="0"/>
        <w:ind w:left="6226" w:right="-523" w:firstLine="1004"/>
        <w:jc w:val="both"/>
        <w:rPr>
          <w:rFonts w:ascii="Arial" w:hAnsi="Arial" w:cs="Arial"/>
          <w:sz w:val="18"/>
          <w:szCs w:val="18"/>
          <w:lang w:eastAsia="en-US"/>
        </w:rPr>
      </w:pPr>
      <w:r>
        <w:rPr>
          <w:rFonts w:ascii="Arial" w:hAnsi="Arial" w:cs="Arial"/>
          <w:sz w:val="18"/>
          <w:szCs w:val="18"/>
          <w:lang w:eastAsia="en-US"/>
        </w:rPr>
        <w:t>Newcastle upon Tyne</w:t>
      </w:r>
    </w:p>
    <w:p w:rsidR="005E4DF0" w:rsidRPr="00E461E3" w:rsidRDefault="005E4DF0" w:rsidP="005E4DF0">
      <w:pPr>
        <w:widowControl w:val="0"/>
        <w:autoSpaceDE w:val="0"/>
        <w:autoSpaceDN w:val="0"/>
        <w:adjustRightInd w:val="0"/>
        <w:ind w:left="6226" w:right="-523" w:firstLine="1004"/>
        <w:jc w:val="both"/>
        <w:rPr>
          <w:rFonts w:ascii="Arial" w:hAnsi="Arial" w:cs="Arial"/>
          <w:sz w:val="18"/>
          <w:szCs w:val="18"/>
          <w:lang w:eastAsia="en-US"/>
        </w:rPr>
      </w:pPr>
      <w:r>
        <w:rPr>
          <w:rFonts w:ascii="Arial" w:hAnsi="Arial" w:cs="Arial"/>
          <w:sz w:val="18"/>
          <w:szCs w:val="18"/>
          <w:lang w:eastAsia="en-US"/>
        </w:rPr>
        <w:t>NE1 8AF</w:t>
      </w:r>
    </w:p>
    <w:p w:rsidR="005E4DF0" w:rsidRDefault="005E4DF0" w:rsidP="005E4DF0">
      <w:pPr>
        <w:widowControl w:val="0"/>
        <w:tabs>
          <w:tab w:val="left" w:pos="7230"/>
        </w:tabs>
        <w:autoSpaceDE w:val="0"/>
        <w:autoSpaceDN w:val="0"/>
        <w:adjustRightInd w:val="0"/>
        <w:ind w:right="-523"/>
        <w:jc w:val="both"/>
        <w:rPr>
          <w:rFonts w:ascii="Arial" w:hAnsi="Arial" w:cs="Arial"/>
          <w:bCs/>
          <w:sz w:val="22"/>
          <w:szCs w:val="22"/>
          <w:lang w:eastAsia="en-US"/>
        </w:rPr>
      </w:pPr>
    </w:p>
    <w:p w:rsidR="00A07B41" w:rsidRPr="00955A7D" w:rsidRDefault="0090575B" w:rsidP="005E4DF0">
      <w:pPr>
        <w:widowControl w:val="0"/>
        <w:tabs>
          <w:tab w:val="left" w:pos="7230"/>
        </w:tabs>
        <w:autoSpaceDE w:val="0"/>
        <w:autoSpaceDN w:val="0"/>
        <w:adjustRightInd w:val="0"/>
        <w:ind w:right="-523"/>
        <w:jc w:val="both"/>
        <w:rPr>
          <w:rFonts w:ascii="Arial" w:hAnsi="Arial" w:cs="Arial"/>
          <w:sz w:val="22"/>
          <w:szCs w:val="22"/>
          <w:lang w:eastAsia="en-US"/>
        </w:rPr>
      </w:pPr>
      <w:r>
        <w:rPr>
          <w:rFonts w:ascii="Arial" w:hAnsi="Arial" w:cs="Arial"/>
          <w:bCs/>
          <w:sz w:val="22"/>
          <w:szCs w:val="22"/>
          <w:lang w:eastAsia="en-US"/>
        </w:rPr>
        <w:t>22 January 2018</w:t>
      </w:r>
    </w:p>
    <w:p w:rsidR="006E38F6" w:rsidRDefault="006E38F6" w:rsidP="007F0911">
      <w:pPr>
        <w:widowControl w:val="0"/>
        <w:autoSpaceDE w:val="0"/>
        <w:autoSpaceDN w:val="0"/>
        <w:adjustRightInd w:val="0"/>
        <w:rPr>
          <w:rFonts w:ascii="Arial" w:hAnsi="Arial" w:cs="Arial"/>
          <w:sz w:val="22"/>
          <w:szCs w:val="22"/>
          <w:lang w:eastAsia="en-US"/>
        </w:rPr>
      </w:pPr>
    </w:p>
    <w:p w:rsidR="006E38F6" w:rsidRDefault="008A1FFD" w:rsidP="008A1FFD">
      <w:pPr>
        <w:widowControl w:val="0"/>
        <w:tabs>
          <w:tab w:val="left" w:pos="1905"/>
        </w:tabs>
        <w:autoSpaceDE w:val="0"/>
        <w:autoSpaceDN w:val="0"/>
        <w:adjustRightInd w:val="0"/>
        <w:rPr>
          <w:rFonts w:ascii="Arial" w:hAnsi="Arial" w:cs="Arial"/>
          <w:sz w:val="22"/>
          <w:szCs w:val="22"/>
          <w:lang w:eastAsia="en-US"/>
        </w:rPr>
      </w:pPr>
      <w:r>
        <w:rPr>
          <w:rFonts w:ascii="Arial" w:hAnsi="Arial" w:cs="Arial"/>
          <w:sz w:val="22"/>
          <w:szCs w:val="22"/>
          <w:lang w:eastAsia="en-US"/>
        </w:rPr>
        <w:tab/>
      </w:r>
    </w:p>
    <w:p w:rsidR="007F0911" w:rsidRPr="00E461E3" w:rsidRDefault="007F0911" w:rsidP="007F0911">
      <w:pPr>
        <w:widowControl w:val="0"/>
        <w:autoSpaceDE w:val="0"/>
        <w:autoSpaceDN w:val="0"/>
        <w:adjustRightInd w:val="0"/>
        <w:rPr>
          <w:rFonts w:ascii="Arial" w:hAnsi="Arial" w:cs="Arial"/>
          <w:sz w:val="22"/>
          <w:szCs w:val="22"/>
          <w:lang w:eastAsia="en-US"/>
        </w:rPr>
      </w:pPr>
      <w:r w:rsidRPr="00E461E3">
        <w:rPr>
          <w:rFonts w:ascii="Arial" w:hAnsi="Arial" w:cs="Arial"/>
          <w:sz w:val="22"/>
          <w:szCs w:val="22"/>
          <w:lang w:eastAsia="en-US"/>
        </w:rPr>
        <w:t xml:space="preserve">Dear Sirs,                   </w:t>
      </w:r>
    </w:p>
    <w:p w:rsidR="007F0911" w:rsidRPr="00E461E3" w:rsidRDefault="007F0911" w:rsidP="007F0911">
      <w:pPr>
        <w:widowControl w:val="0"/>
        <w:tabs>
          <w:tab w:val="left" w:pos="3686"/>
        </w:tabs>
        <w:autoSpaceDE w:val="0"/>
        <w:autoSpaceDN w:val="0"/>
        <w:adjustRightInd w:val="0"/>
        <w:rPr>
          <w:rFonts w:ascii="Arial" w:hAnsi="Arial" w:cs="Arial"/>
          <w:sz w:val="22"/>
          <w:szCs w:val="22"/>
          <w:lang w:eastAsia="en-US"/>
        </w:rPr>
      </w:pPr>
    </w:p>
    <w:p w:rsidR="007F0911" w:rsidRPr="005E4DF0" w:rsidRDefault="00522989" w:rsidP="006E38F6">
      <w:pPr>
        <w:widowControl w:val="0"/>
        <w:tabs>
          <w:tab w:val="left" w:pos="2977"/>
        </w:tabs>
        <w:autoSpaceDE w:val="0"/>
        <w:autoSpaceDN w:val="0"/>
        <w:adjustRightInd w:val="0"/>
        <w:ind w:right="-144"/>
        <w:jc w:val="both"/>
        <w:rPr>
          <w:rFonts w:ascii="Arial" w:hAnsi="Arial" w:cs="Arial"/>
          <w:bCs/>
          <w:sz w:val="22"/>
          <w:szCs w:val="22"/>
          <w:lang w:eastAsia="en-US"/>
        </w:rPr>
      </w:pPr>
      <w:r>
        <w:rPr>
          <w:rFonts w:ascii="Arial" w:hAnsi="Arial" w:cs="Arial"/>
          <w:b/>
          <w:bCs/>
          <w:sz w:val="22"/>
          <w:szCs w:val="22"/>
          <w:lang w:val="en-US" w:eastAsia="en-US"/>
        </w:rPr>
        <w:t>CONTRACT</w:t>
      </w:r>
      <w:r w:rsidR="007F0911" w:rsidRPr="00E461E3">
        <w:rPr>
          <w:rFonts w:ascii="Arial" w:hAnsi="Arial" w:cs="Arial"/>
          <w:b/>
          <w:bCs/>
          <w:sz w:val="22"/>
          <w:szCs w:val="22"/>
          <w:lang w:val="en-US" w:eastAsia="en-US"/>
        </w:rPr>
        <w:t xml:space="preserve"> TITLE: </w:t>
      </w:r>
      <w:r w:rsidR="007F0911" w:rsidRPr="00E461E3">
        <w:rPr>
          <w:rFonts w:ascii="Arial" w:hAnsi="Arial" w:cs="Arial"/>
          <w:b/>
          <w:bCs/>
          <w:sz w:val="22"/>
          <w:szCs w:val="22"/>
          <w:lang w:val="en-US" w:eastAsia="en-US"/>
        </w:rPr>
        <w:tab/>
      </w:r>
      <w:r w:rsidR="005E4DF0" w:rsidRPr="005E4DF0">
        <w:rPr>
          <w:rFonts w:ascii="Arial" w:hAnsi="Arial" w:cs="Arial"/>
          <w:bCs/>
          <w:sz w:val="22"/>
          <w:szCs w:val="22"/>
          <w:lang w:val="en-US" w:eastAsia="en-US"/>
        </w:rPr>
        <w:t>Campus Wide LED Retrofit</w:t>
      </w:r>
    </w:p>
    <w:p w:rsidR="007F0911" w:rsidRPr="00E461E3" w:rsidRDefault="00522989" w:rsidP="00172BE1">
      <w:pPr>
        <w:widowControl w:val="0"/>
        <w:tabs>
          <w:tab w:val="left" w:pos="2977"/>
        </w:tabs>
        <w:autoSpaceDE w:val="0"/>
        <w:autoSpaceDN w:val="0"/>
        <w:adjustRightInd w:val="0"/>
        <w:ind w:right="-144"/>
        <w:jc w:val="both"/>
        <w:rPr>
          <w:rFonts w:ascii="Arial" w:hAnsi="Arial" w:cs="Arial"/>
          <w:b/>
          <w:bCs/>
          <w:sz w:val="22"/>
          <w:szCs w:val="22"/>
          <w:lang w:val="en-US" w:eastAsia="en-US"/>
        </w:rPr>
      </w:pPr>
      <w:r>
        <w:rPr>
          <w:rFonts w:ascii="Arial" w:hAnsi="Arial" w:cs="Arial"/>
          <w:b/>
          <w:bCs/>
          <w:sz w:val="22"/>
          <w:szCs w:val="22"/>
          <w:lang w:val="en-US" w:eastAsia="en-US"/>
        </w:rPr>
        <w:t>CONTRACT</w:t>
      </w:r>
      <w:r w:rsidR="007F0911" w:rsidRPr="00E461E3">
        <w:rPr>
          <w:rFonts w:ascii="Arial" w:hAnsi="Arial" w:cs="Arial"/>
          <w:b/>
          <w:bCs/>
          <w:sz w:val="22"/>
          <w:szCs w:val="22"/>
          <w:lang w:val="en-US" w:eastAsia="en-US"/>
        </w:rPr>
        <w:t xml:space="preserve"> REFERENCE:  </w:t>
      </w:r>
      <w:r w:rsidR="007F0911" w:rsidRPr="00E461E3">
        <w:rPr>
          <w:rFonts w:ascii="Arial" w:hAnsi="Arial" w:cs="Arial"/>
          <w:b/>
          <w:bCs/>
          <w:sz w:val="22"/>
          <w:szCs w:val="22"/>
          <w:lang w:val="en-US" w:eastAsia="en-US"/>
        </w:rPr>
        <w:tab/>
      </w:r>
      <w:r w:rsidR="007F0911" w:rsidRPr="00A709D0">
        <w:rPr>
          <w:rFonts w:ascii="Arial" w:hAnsi="Arial" w:cs="Arial"/>
          <w:bCs/>
          <w:sz w:val="22"/>
          <w:szCs w:val="22"/>
          <w:lang w:val="en-US" w:eastAsia="en-US"/>
        </w:rPr>
        <w:t>NU/</w:t>
      </w:r>
      <w:r w:rsidR="00A709D0" w:rsidRPr="00A709D0">
        <w:rPr>
          <w:rFonts w:ascii="Arial" w:hAnsi="Arial" w:cs="Arial"/>
          <w:bCs/>
          <w:sz w:val="22"/>
          <w:szCs w:val="22"/>
          <w:lang w:val="en-US" w:eastAsia="en-US"/>
        </w:rPr>
        <w:t>1</w:t>
      </w:r>
      <w:r w:rsidR="005E4DF0">
        <w:rPr>
          <w:rFonts w:ascii="Arial" w:hAnsi="Arial" w:cs="Arial"/>
          <w:bCs/>
          <w:sz w:val="22"/>
          <w:szCs w:val="22"/>
          <w:lang w:val="en-US" w:eastAsia="en-US"/>
        </w:rPr>
        <w:t>226</w:t>
      </w:r>
    </w:p>
    <w:p w:rsidR="00462ACE" w:rsidRPr="00E461E3" w:rsidRDefault="00462ACE" w:rsidP="00462ACE">
      <w:pPr>
        <w:widowControl w:val="0"/>
        <w:autoSpaceDE w:val="0"/>
        <w:autoSpaceDN w:val="0"/>
        <w:adjustRightInd w:val="0"/>
        <w:rPr>
          <w:rFonts w:ascii="Arial" w:hAnsi="Arial" w:cs="Arial"/>
          <w:sz w:val="22"/>
          <w:szCs w:val="22"/>
          <w:lang w:eastAsia="en-US"/>
        </w:rPr>
      </w:pPr>
    </w:p>
    <w:p w:rsidR="00462ACE" w:rsidRPr="00462ACE" w:rsidRDefault="00872DBB" w:rsidP="00A709D0">
      <w:pPr>
        <w:widowControl w:val="0"/>
        <w:pBdr>
          <w:top w:val="single" w:sz="6" w:space="0" w:color="FFFFFF"/>
          <w:left w:val="single" w:sz="6" w:space="6" w:color="FFFFFF"/>
          <w:bottom w:val="single" w:sz="6" w:space="0" w:color="FFFFFF"/>
          <w:right w:val="single" w:sz="6" w:space="0" w:color="FFFFFF"/>
        </w:pBdr>
        <w:tabs>
          <w:tab w:val="left" w:pos="0"/>
          <w:tab w:val="left" w:pos="720"/>
          <w:tab w:val="left" w:pos="1440"/>
          <w:tab w:val="left" w:pos="1995"/>
          <w:tab w:val="left" w:pos="2880"/>
          <w:tab w:val="left" w:pos="3600"/>
          <w:tab w:val="left" w:pos="4320"/>
          <w:tab w:val="left" w:pos="5040"/>
          <w:tab w:val="left" w:pos="5760"/>
          <w:tab w:val="left" w:pos="6480"/>
          <w:tab w:val="left" w:pos="7200"/>
          <w:tab w:val="left" w:pos="7920"/>
          <w:tab w:val="left" w:pos="8640"/>
          <w:tab w:val="left" w:pos="9072"/>
          <w:tab w:val="left" w:pos="9356"/>
        </w:tabs>
        <w:autoSpaceDE w:val="0"/>
        <w:autoSpaceDN w:val="0"/>
        <w:adjustRightInd w:val="0"/>
        <w:ind w:right="-523"/>
        <w:jc w:val="both"/>
        <w:rPr>
          <w:rFonts w:ascii="Arial" w:hAnsi="Arial" w:cs="Arial"/>
          <w:sz w:val="22"/>
          <w:szCs w:val="22"/>
          <w:lang w:eastAsia="en-US"/>
        </w:rPr>
      </w:pPr>
      <w:r>
        <w:rPr>
          <w:rFonts w:ascii="Arial" w:hAnsi="Arial" w:cs="Arial"/>
          <w:sz w:val="22"/>
          <w:szCs w:val="22"/>
          <w:lang w:eastAsia="en-US"/>
        </w:rPr>
        <w:t>Y</w:t>
      </w:r>
      <w:r w:rsidR="00462ACE" w:rsidRPr="00462ACE">
        <w:rPr>
          <w:rFonts w:ascii="Arial" w:hAnsi="Arial" w:cs="Arial"/>
          <w:sz w:val="22"/>
          <w:szCs w:val="22"/>
          <w:lang w:eastAsia="en-US"/>
        </w:rPr>
        <w:t xml:space="preserve">ou are hereby invited by Newcastle University to submit a tender for the above requirement.  </w:t>
      </w:r>
    </w:p>
    <w:p w:rsidR="007F0911" w:rsidRPr="00E461E3" w:rsidRDefault="007F0911" w:rsidP="00172BE1">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1995"/>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523"/>
        <w:jc w:val="both"/>
        <w:rPr>
          <w:rFonts w:ascii="Arial" w:hAnsi="Arial" w:cs="Arial"/>
          <w:sz w:val="22"/>
          <w:szCs w:val="22"/>
          <w:lang w:eastAsia="en-US"/>
        </w:rPr>
      </w:pPr>
    </w:p>
    <w:p w:rsidR="007F0911" w:rsidRPr="00E461E3" w:rsidRDefault="007F0911" w:rsidP="00172BE1">
      <w:pPr>
        <w:widowControl w:val="0"/>
        <w:autoSpaceDE w:val="0"/>
        <w:autoSpaceDN w:val="0"/>
        <w:adjustRightInd w:val="0"/>
        <w:ind w:right="-523"/>
        <w:jc w:val="both"/>
        <w:rPr>
          <w:rFonts w:ascii="Arial" w:hAnsi="Arial" w:cs="Arial"/>
          <w:sz w:val="22"/>
          <w:szCs w:val="22"/>
          <w:lang w:eastAsia="en-US"/>
        </w:rPr>
      </w:pPr>
      <w:r w:rsidRPr="00E461E3">
        <w:rPr>
          <w:rFonts w:ascii="Arial" w:hAnsi="Arial" w:cs="Arial"/>
          <w:sz w:val="22"/>
          <w:szCs w:val="22"/>
          <w:lang w:eastAsia="en-US"/>
        </w:rPr>
        <w:t>Please find attached the following documents/Schedules within this tender package:</w:t>
      </w:r>
    </w:p>
    <w:p w:rsidR="007F0911" w:rsidRPr="00E461E3" w:rsidRDefault="007F0911" w:rsidP="00172BE1">
      <w:pPr>
        <w:widowControl w:val="0"/>
        <w:autoSpaceDE w:val="0"/>
        <w:autoSpaceDN w:val="0"/>
        <w:adjustRightInd w:val="0"/>
        <w:ind w:right="-523"/>
        <w:jc w:val="both"/>
        <w:rPr>
          <w:rFonts w:ascii="Arial" w:hAnsi="Arial" w:cs="Arial"/>
          <w:sz w:val="22"/>
          <w:szCs w:val="22"/>
          <w:lang w:eastAsia="en-US"/>
        </w:rPr>
      </w:pPr>
    </w:p>
    <w:p w:rsidR="007F0911" w:rsidRPr="00E461E3" w:rsidRDefault="007F0911" w:rsidP="00172BE1">
      <w:pPr>
        <w:widowControl w:val="0"/>
        <w:tabs>
          <w:tab w:val="left" w:pos="1418"/>
        </w:tabs>
        <w:autoSpaceDE w:val="0"/>
        <w:autoSpaceDN w:val="0"/>
        <w:adjustRightInd w:val="0"/>
        <w:ind w:right="-523"/>
        <w:rPr>
          <w:rFonts w:ascii="Arial" w:hAnsi="Arial" w:cs="Arial"/>
          <w:sz w:val="22"/>
          <w:szCs w:val="22"/>
          <w:lang w:eastAsia="en-US"/>
        </w:rPr>
      </w:pPr>
      <w:r w:rsidRPr="00E461E3">
        <w:rPr>
          <w:rFonts w:ascii="Arial" w:hAnsi="Arial" w:cs="Arial"/>
          <w:sz w:val="22"/>
          <w:szCs w:val="22"/>
          <w:lang w:eastAsia="en-US"/>
        </w:rPr>
        <w:t>S</w:t>
      </w:r>
      <w:r>
        <w:rPr>
          <w:rFonts w:ascii="Arial" w:hAnsi="Arial" w:cs="Arial"/>
          <w:sz w:val="22"/>
          <w:szCs w:val="22"/>
          <w:lang w:eastAsia="en-US"/>
        </w:rPr>
        <w:t>ection</w:t>
      </w:r>
      <w:r w:rsidRPr="00E461E3">
        <w:rPr>
          <w:rFonts w:ascii="Arial" w:hAnsi="Arial" w:cs="Arial"/>
          <w:sz w:val="22"/>
          <w:szCs w:val="22"/>
          <w:lang w:eastAsia="en-US"/>
        </w:rPr>
        <w:t xml:space="preserve"> 1: </w:t>
      </w:r>
      <w:r w:rsidRPr="00E461E3">
        <w:rPr>
          <w:rFonts w:ascii="Arial" w:hAnsi="Arial" w:cs="Arial"/>
          <w:sz w:val="22"/>
          <w:szCs w:val="22"/>
          <w:lang w:eastAsia="en-US"/>
        </w:rPr>
        <w:tab/>
      </w:r>
      <w:r>
        <w:rPr>
          <w:rFonts w:ascii="Arial" w:hAnsi="Arial" w:cs="Arial"/>
          <w:sz w:val="22"/>
          <w:szCs w:val="22"/>
          <w:lang w:eastAsia="en-US"/>
        </w:rPr>
        <w:t>Instructions for Tender Completion</w:t>
      </w:r>
      <w:r w:rsidRPr="00E461E3">
        <w:rPr>
          <w:rFonts w:ascii="Arial" w:hAnsi="Arial" w:cs="Arial"/>
          <w:sz w:val="22"/>
          <w:szCs w:val="22"/>
          <w:lang w:eastAsia="en-US"/>
        </w:rPr>
        <w:t xml:space="preserve"> </w:t>
      </w:r>
    </w:p>
    <w:p w:rsidR="007F0911" w:rsidRPr="00E461E3" w:rsidRDefault="007F0911" w:rsidP="00172BE1">
      <w:pPr>
        <w:widowControl w:val="0"/>
        <w:tabs>
          <w:tab w:val="left" w:pos="1418"/>
        </w:tabs>
        <w:autoSpaceDE w:val="0"/>
        <w:autoSpaceDN w:val="0"/>
        <w:adjustRightInd w:val="0"/>
        <w:ind w:right="-523"/>
        <w:rPr>
          <w:rFonts w:ascii="Arial" w:hAnsi="Arial" w:cs="Arial"/>
          <w:sz w:val="22"/>
          <w:szCs w:val="22"/>
          <w:lang w:eastAsia="en-US"/>
        </w:rPr>
      </w:pPr>
      <w:r w:rsidRPr="00E461E3">
        <w:rPr>
          <w:rFonts w:ascii="Arial" w:hAnsi="Arial" w:cs="Arial"/>
          <w:sz w:val="22"/>
          <w:szCs w:val="22"/>
          <w:lang w:eastAsia="en-US"/>
        </w:rPr>
        <w:t>S</w:t>
      </w:r>
      <w:r>
        <w:rPr>
          <w:rFonts w:ascii="Arial" w:hAnsi="Arial" w:cs="Arial"/>
          <w:sz w:val="22"/>
          <w:szCs w:val="22"/>
          <w:lang w:eastAsia="en-US"/>
        </w:rPr>
        <w:t xml:space="preserve">ection 2: </w:t>
      </w:r>
      <w:r>
        <w:rPr>
          <w:rFonts w:ascii="Arial" w:hAnsi="Arial" w:cs="Arial"/>
          <w:sz w:val="22"/>
          <w:szCs w:val="22"/>
          <w:lang w:eastAsia="en-US"/>
        </w:rPr>
        <w:tab/>
        <w:t>Commercial Specification</w:t>
      </w:r>
      <w:r w:rsidRPr="00E461E3">
        <w:rPr>
          <w:rFonts w:ascii="Arial" w:hAnsi="Arial" w:cs="Arial"/>
          <w:sz w:val="22"/>
          <w:szCs w:val="22"/>
          <w:lang w:eastAsia="en-US"/>
        </w:rPr>
        <w:t xml:space="preserve"> </w:t>
      </w:r>
    </w:p>
    <w:p w:rsidR="007F0911" w:rsidRPr="00E461E3" w:rsidRDefault="007F0911" w:rsidP="00172BE1">
      <w:pPr>
        <w:widowControl w:val="0"/>
        <w:tabs>
          <w:tab w:val="left" w:pos="1418"/>
        </w:tabs>
        <w:autoSpaceDE w:val="0"/>
        <w:autoSpaceDN w:val="0"/>
        <w:adjustRightInd w:val="0"/>
        <w:ind w:right="-523"/>
        <w:rPr>
          <w:rFonts w:ascii="Arial" w:hAnsi="Arial" w:cs="Arial"/>
          <w:sz w:val="22"/>
          <w:szCs w:val="22"/>
          <w:lang w:eastAsia="en-US"/>
        </w:rPr>
      </w:pPr>
      <w:r>
        <w:rPr>
          <w:rFonts w:ascii="Arial" w:hAnsi="Arial" w:cs="Arial"/>
          <w:sz w:val="22"/>
          <w:szCs w:val="22"/>
          <w:lang w:eastAsia="en-US"/>
        </w:rPr>
        <w:t xml:space="preserve">Section </w:t>
      </w:r>
      <w:r w:rsidR="00C85EA4">
        <w:rPr>
          <w:rFonts w:ascii="Arial" w:hAnsi="Arial" w:cs="Arial"/>
          <w:sz w:val="22"/>
          <w:szCs w:val="22"/>
          <w:lang w:eastAsia="en-US"/>
        </w:rPr>
        <w:t>3</w:t>
      </w:r>
      <w:r>
        <w:rPr>
          <w:rFonts w:ascii="Arial" w:hAnsi="Arial" w:cs="Arial"/>
          <w:sz w:val="22"/>
          <w:szCs w:val="22"/>
          <w:lang w:eastAsia="en-US"/>
        </w:rPr>
        <w:t>:</w:t>
      </w:r>
      <w:r>
        <w:rPr>
          <w:rFonts w:ascii="Arial" w:hAnsi="Arial" w:cs="Arial"/>
          <w:sz w:val="22"/>
          <w:szCs w:val="22"/>
          <w:lang w:eastAsia="en-US"/>
        </w:rPr>
        <w:tab/>
      </w:r>
      <w:r w:rsidR="005E4DF0">
        <w:rPr>
          <w:rFonts w:ascii="Arial" w:hAnsi="Arial" w:cs="Arial"/>
          <w:sz w:val="22"/>
          <w:szCs w:val="22"/>
          <w:lang w:eastAsia="en-US"/>
        </w:rPr>
        <w:t>Employer’s Requirements</w:t>
      </w:r>
    </w:p>
    <w:p w:rsidR="007F0911" w:rsidRPr="00E461E3" w:rsidRDefault="007F0911" w:rsidP="00172BE1">
      <w:pPr>
        <w:widowControl w:val="0"/>
        <w:tabs>
          <w:tab w:val="left" w:pos="1418"/>
        </w:tabs>
        <w:autoSpaceDE w:val="0"/>
        <w:autoSpaceDN w:val="0"/>
        <w:adjustRightInd w:val="0"/>
        <w:ind w:right="-523"/>
        <w:rPr>
          <w:rFonts w:ascii="Arial" w:hAnsi="Arial" w:cs="Arial"/>
          <w:sz w:val="22"/>
          <w:szCs w:val="22"/>
          <w:lang w:eastAsia="en-US"/>
        </w:rPr>
      </w:pPr>
      <w:r>
        <w:rPr>
          <w:rFonts w:ascii="Arial" w:hAnsi="Arial" w:cs="Arial"/>
          <w:sz w:val="22"/>
          <w:szCs w:val="22"/>
          <w:lang w:eastAsia="en-US"/>
        </w:rPr>
        <w:t>Section</w:t>
      </w:r>
      <w:r w:rsidRPr="00E461E3">
        <w:rPr>
          <w:rFonts w:ascii="Arial" w:hAnsi="Arial" w:cs="Arial"/>
          <w:sz w:val="22"/>
          <w:szCs w:val="22"/>
          <w:lang w:eastAsia="en-US"/>
        </w:rPr>
        <w:t xml:space="preserve"> </w:t>
      </w:r>
      <w:r w:rsidR="005369D7">
        <w:rPr>
          <w:rFonts w:ascii="Arial" w:hAnsi="Arial" w:cs="Arial"/>
          <w:sz w:val="22"/>
          <w:szCs w:val="22"/>
          <w:lang w:eastAsia="en-US"/>
        </w:rPr>
        <w:t>4</w:t>
      </w:r>
      <w:r w:rsidRPr="00E461E3">
        <w:rPr>
          <w:rFonts w:ascii="Arial" w:hAnsi="Arial" w:cs="Arial"/>
          <w:sz w:val="22"/>
          <w:szCs w:val="22"/>
          <w:lang w:eastAsia="en-US"/>
        </w:rPr>
        <w:t xml:space="preserve">:    </w:t>
      </w:r>
      <w:r w:rsidRPr="00E461E3">
        <w:rPr>
          <w:rFonts w:ascii="Arial" w:hAnsi="Arial" w:cs="Arial"/>
          <w:sz w:val="22"/>
          <w:szCs w:val="22"/>
          <w:lang w:eastAsia="en-US"/>
        </w:rPr>
        <w:tab/>
      </w:r>
      <w:r>
        <w:rPr>
          <w:rFonts w:ascii="Arial" w:hAnsi="Arial" w:cs="Arial"/>
          <w:sz w:val="22"/>
          <w:szCs w:val="22"/>
          <w:lang w:eastAsia="en-US"/>
        </w:rPr>
        <w:t>Declaration of Bona Fide Tender</w:t>
      </w:r>
    </w:p>
    <w:p w:rsidR="007F0911" w:rsidRDefault="007F0911" w:rsidP="00172BE1">
      <w:pPr>
        <w:widowControl w:val="0"/>
        <w:tabs>
          <w:tab w:val="left" w:pos="1418"/>
        </w:tabs>
        <w:autoSpaceDE w:val="0"/>
        <w:autoSpaceDN w:val="0"/>
        <w:adjustRightInd w:val="0"/>
        <w:ind w:right="-523"/>
        <w:rPr>
          <w:rFonts w:ascii="Arial" w:hAnsi="Arial" w:cs="Arial"/>
          <w:sz w:val="22"/>
          <w:szCs w:val="22"/>
          <w:lang w:eastAsia="en-US"/>
        </w:rPr>
      </w:pPr>
      <w:r>
        <w:rPr>
          <w:rFonts w:ascii="Arial" w:hAnsi="Arial" w:cs="Arial"/>
          <w:sz w:val="22"/>
          <w:szCs w:val="22"/>
          <w:lang w:eastAsia="en-US"/>
        </w:rPr>
        <w:t>Section</w:t>
      </w:r>
      <w:r w:rsidRPr="00E461E3">
        <w:rPr>
          <w:rFonts w:ascii="Arial" w:hAnsi="Arial" w:cs="Arial"/>
          <w:sz w:val="22"/>
          <w:szCs w:val="22"/>
          <w:lang w:eastAsia="en-US"/>
        </w:rPr>
        <w:t xml:space="preserve"> </w:t>
      </w:r>
      <w:r w:rsidR="005369D7">
        <w:rPr>
          <w:rFonts w:ascii="Arial" w:hAnsi="Arial" w:cs="Arial"/>
          <w:sz w:val="22"/>
          <w:szCs w:val="22"/>
          <w:lang w:eastAsia="en-US"/>
        </w:rPr>
        <w:t>5</w:t>
      </w:r>
      <w:r w:rsidRPr="00E461E3">
        <w:rPr>
          <w:rFonts w:ascii="Arial" w:hAnsi="Arial" w:cs="Arial"/>
          <w:sz w:val="22"/>
          <w:szCs w:val="22"/>
          <w:lang w:eastAsia="en-US"/>
        </w:rPr>
        <w:t>:</w:t>
      </w:r>
      <w:r w:rsidRPr="00E461E3">
        <w:rPr>
          <w:rFonts w:ascii="Arial" w:hAnsi="Arial" w:cs="Arial"/>
          <w:sz w:val="22"/>
          <w:szCs w:val="22"/>
          <w:lang w:eastAsia="en-US"/>
        </w:rPr>
        <w:tab/>
      </w:r>
      <w:r w:rsidR="00A709D0">
        <w:rPr>
          <w:rFonts w:ascii="Arial" w:hAnsi="Arial" w:cs="Arial"/>
          <w:sz w:val="22"/>
          <w:szCs w:val="22"/>
          <w:lang w:eastAsia="en-US"/>
        </w:rPr>
        <w:t>Form of Tender</w:t>
      </w:r>
    </w:p>
    <w:p w:rsidR="007F0911" w:rsidRPr="00E461E3" w:rsidRDefault="007F0911" w:rsidP="00172BE1">
      <w:pPr>
        <w:widowControl w:val="0"/>
        <w:tabs>
          <w:tab w:val="left" w:pos="1418"/>
        </w:tabs>
        <w:autoSpaceDE w:val="0"/>
        <w:autoSpaceDN w:val="0"/>
        <w:adjustRightInd w:val="0"/>
        <w:ind w:right="-523"/>
        <w:rPr>
          <w:rFonts w:ascii="Arial" w:hAnsi="Arial" w:cs="Arial"/>
          <w:sz w:val="22"/>
          <w:szCs w:val="22"/>
          <w:lang w:eastAsia="en-US"/>
        </w:rPr>
      </w:pPr>
      <w:r>
        <w:rPr>
          <w:rFonts w:ascii="Arial" w:hAnsi="Arial" w:cs="Arial"/>
          <w:sz w:val="22"/>
          <w:szCs w:val="22"/>
          <w:lang w:eastAsia="en-US"/>
        </w:rPr>
        <w:t xml:space="preserve">Section </w:t>
      </w:r>
      <w:r w:rsidR="005369D7">
        <w:rPr>
          <w:rFonts w:ascii="Arial" w:hAnsi="Arial" w:cs="Arial"/>
          <w:sz w:val="22"/>
          <w:szCs w:val="22"/>
          <w:lang w:eastAsia="en-US"/>
        </w:rPr>
        <w:t>6</w:t>
      </w:r>
      <w:r>
        <w:rPr>
          <w:rFonts w:ascii="Arial" w:hAnsi="Arial" w:cs="Arial"/>
          <w:sz w:val="22"/>
          <w:szCs w:val="22"/>
          <w:lang w:eastAsia="en-US"/>
        </w:rPr>
        <w:t>:</w:t>
      </w:r>
      <w:r>
        <w:rPr>
          <w:rFonts w:ascii="Arial" w:hAnsi="Arial" w:cs="Arial"/>
          <w:sz w:val="22"/>
          <w:szCs w:val="22"/>
          <w:lang w:eastAsia="en-US"/>
        </w:rPr>
        <w:tab/>
        <w:t>Tender Submission Checklist</w:t>
      </w:r>
    </w:p>
    <w:p w:rsidR="007F0911" w:rsidRPr="00E461E3" w:rsidRDefault="007F0911" w:rsidP="00172BE1">
      <w:pPr>
        <w:widowControl w:val="0"/>
        <w:tabs>
          <w:tab w:val="left" w:pos="1418"/>
        </w:tabs>
        <w:autoSpaceDE w:val="0"/>
        <w:autoSpaceDN w:val="0"/>
        <w:adjustRightInd w:val="0"/>
        <w:ind w:right="-523"/>
        <w:rPr>
          <w:rFonts w:ascii="Arial" w:hAnsi="Arial" w:cs="Arial"/>
          <w:sz w:val="22"/>
          <w:szCs w:val="22"/>
          <w:lang w:eastAsia="en-US"/>
        </w:rPr>
      </w:pPr>
      <w:r w:rsidRPr="00E461E3">
        <w:rPr>
          <w:rFonts w:ascii="Arial" w:hAnsi="Arial" w:cs="Arial"/>
          <w:sz w:val="22"/>
          <w:szCs w:val="22"/>
          <w:lang w:eastAsia="en-US"/>
        </w:rPr>
        <w:tab/>
        <w:t xml:space="preserve"> </w:t>
      </w:r>
    </w:p>
    <w:p w:rsidR="007F0911" w:rsidRPr="00E461E3" w:rsidRDefault="007F0911" w:rsidP="00A709D0">
      <w:pPr>
        <w:widowControl w:val="0"/>
        <w:autoSpaceDE w:val="0"/>
        <w:autoSpaceDN w:val="0"/>
        <w:adjustRightInd w:val="0"/>
        <w:ind w:right="-523"/>
        <w:jc w:val="both"/>
        <w:rPr>
          <w:rFonts w:ascii="Arial" w:hAnsi="Arial" w:cs="Arial"/>
          <w:sz w:val="22"/>
          <w:szCs w:val="22"/>
          <w:lang w:eastAsia="en-US"/>
        </w:rPr>
      </w:pPr>
      <w:r w:rsidRPr="00E461E3">
        <w:rPr>
          <w:rFonts w:ascii="Arial" w:hAnsi="Arial" w:cs="Arial"/>
          <w:sz w:val="22"/>
          <w:szCs w:val="22"/>
          <w:lang w:eastAsia="en-US"/>
        </w:rPr>
        <w:t>Please check and read the contents of the tender package carefully, ensuring that you have all of the attachments described above.  If you feel anything is missing please contact the signatory of this letter immediately.</w:t>
      </w:r>
    </w:p>
    <w:p w:rsidR="007F0911" w:rsidRPr="00E461E3" w:rsidRDefault="007F0911" w:rsidP="00A709D0">
      <w:pPr>
        <w:widowControl w:val="0"/>
        <w:autoSpaceDE w:val="0"/>
        <w:autoSpaceDN w:val="0"/>
        <w:adjustRightInd w:val="0"/>
        <w:ind w:right="-523"/>
        <w:jc w:val="both"/>
        <w:rPr>
          <w:rFonts w:ascii="Arial" w:hAnsi="Arial" w:cs="Arial"/>
          <w:sz w:val="22"/>
          <w:szCs w:val="22"/>
          <w:lang w:eastAsia="en-US"/>
        </w:rPr>
      </w:pPr>
    </w:p>
    <w:p w:rsidR="007F0911" w:rsidRPr="00E461E3" w:rsidRDefault="007F0911" w:rsidP="00A709D0">
      <w:pPr>
        <w:widowControl w:val="0"/>
        <w:autoSpaceDE w:val="0"/>
        <w:autoSpaceDN w:val="0"/>
        <w:adjustRightInd w:val="0"/>
        <w:ind w:right="-523"/>
        <w:jc w:val="both"/>
        <w:rPr>
          <w:rFonts w:ascii="Arial" w:hAnsi="Arial" w:cs="Arial"/>
          <w:sz w:val="22"/>
          <w:szCs w:val="22"/>
          <w:lang w:eastAsia="en-US"/>
        </w:rPr>
      </w:pPr>
      <w:r w:rsidRPr="00E461E3">
        <w:rPr>
          <w:rFonts w:ascii="Arial" w:hAnsi="Arial" w:cs="Arial"/>
          <w:sz w:val="22"/>
          <w:szCs w:val="22"/>
          <w:lang w:eastAsia="en-US"/>
        </w:rPr>
        <w:t xml:space="preserve">Tender submissions should be made in accordance with the enclosed </w:t>
      </w:r>
      <w:r w:rsidR="00AC54B6" w:rsidRPr="00AC54B6">
        <w:rPr>
          <w:rFonts w:ascii="Arial" w:hAnsi="Arial" w:cs="Arial"/>
          <w:sz w:val="22"/>
          <w:szCs w:val="22"/>
          <w:lang w:eastAsia="en-US"/>
        </w:rPr>
        <w:t>i</w:t>
      </w:r>
      <w:r w:rsidRPr="00AC54B6">
        <w:rPr>
          <w:rFonts w:ascii="Arial" w:hAnsi="Arial" w:cs="Arial"/>
          <w:sz w:val="22"/>
          <w:szCs w:val="22"/>
          <w:lang w:eastAsia="en-US"/>
        </w:rPr>
        <w:t>nstructions</w:t>
      </w:r>
      <w:r w:rsidR="00AC54B6">
        <w:rPr>
          <w:rFonts w:ascii="Arial" w:hAnsi="Arial" w:cs="Arial"/>
          <w:b/>
          <w:sz w:val="22"/>
          <w:szCs w:val="22"/>
          <w:lang w:eastAsia="en-US"/>
        </w:rPr>
        <w:t>.</w:t>
      </w:r>
    </w:p>
    <w:p w:rsidR="007F0911" w:rsidRDefault="007F0911" w:rsidP="00A709D0">
      <w:pPr>
        <w:widowControl w:val="0"/>
        <w:autoSpaceDE w:val="0"/>
        <w:autoSpaceDN w:val="0"/>
        <w:adjustRightInd w:val="0"/>
        <w:ind w:right="-523"/>
        <w:jc w:val="both"/>
        <w:rPr>
          <w:rFonts w:ascii="Arial" w:hAnsi="Arial" w:cs="Arial"/>
          <w:sz w:val="22"/>
          <w:szCs w:val="22"/>
          <w:lang w:eastAsia="en-US"/>
        </w:rPr>
      </w:pPr>
    </w:p>
    <w:p w:rsidR="00955A7D" w:rsidRPr="003D73FE" w:rsidRDefault="00955A7D" w:rsidP="00A709D0">
      <w:pPr>
        <w:widowControl w:val="0"/>
        <w:autoSpaceDE w:val="0"/>
        <w:autoSpaceDN w:val="0"/>
        <w:adjustRightInd w:val="0"/>
        <w:ind w:right="-523"/>
        <w:jc w:val="both"/>
        <w:rPr>
          <w:rFonts w:ascii="Arial" w:hAnsi="Arial" w:cs="Arial"/>
          <w:b/>
          <w:sz w:val="22"/>
          <w:szCs w:val="22"/>
          <w:lang w:eastAsia="en-US"/>
        </w:rPr>
      </w:pPr>
      <w:r w:rsidRPr="003D73FE">
        <w:rPr>
          <w:rFonts w:ascii="Arial" w:hAnsi="Arial" w:cs="Arial"/>
          <w:sz w:val="22"/>
          <w:szCs w:val="22"/>
          <w:lang w:eastAsia="en-US"/>
        </w:rPr>
        <w:t xml:space="preserve">The return date for tenders is no later </w:t>
      </w:r>
      <w:r w:rsidRPr="0070664F">
        <w:rPr>
          <w:rFonts w:ascii="Arial" w:hAnsi="Arial" w:cs="Arial"/>
          <w:sz w:val="22"/>
          <w:szCs w:val="22"/>
          <w:lang w:eastAsia="en-US"/>
        </w:rPr>
        <w:t>than</w:t>
      </w:r>
      <w:r w:rsidRPr="0070664F">
        <w:rPr>
          <w:rFonts w:ascii="Arial" w:hAnsi="Arial" w:cs="Arial"/>
          <w:b/>
          <w:sz w:val="22"/>
          <w:szCs w:val="22"/>
          <w:lang w:eastAsia="en-US"/>
        </w:rPr>
        <w:t xml:space="preserve"> </w:t>
      </w:r>
      <w:r w:rsidR="00AF71A6" w:rsidRPr="0070664F">
        <w:rPr>
          <w:rFonts w:ascii="Arial" w:hAnsi="Arial" w:cs="Arial"/>
          <w:b/>
          <w:sz w:val="22"/>
          <w:szCs w:val="22"/>
          <w:lang w:eastAsia="en-US"/>
        </w:rPr>
        <w:t>12:00:00 on</w:t>
      </w:r>
      <w:r w:rsidR="0090575B">
        <w:rPr>
          <w:rFonts w:ascii="Arial" w:hAnsi="Arial" w:cs="Arial"/>
          <w:b/>
          <w:sz w:val="22"/>
          <w:szCs w:val="22"/>
          <w:lang w:eastAsia="en-US"/>
        </w:rPr>
        <w:t xml:space="preserve"> </w:t>
      </w:r>
      <w:r w:rsidR="009A0AD8">
        <w:rPr>
          <w:rFonts w:ascii="Arial" w:hAnsi="Arial" w:cs="Arial"/>
          <w:b/>
          <w:sz w:val="22"/>
          <w:szCs w:val="22"/>
          <w:lang w:eastAsia="en-US"/>
        </w:rPr>
        <w:t xml:space="preserve">Monday </w:t>
      </w:r>
      <w:r w:rsidR="0090575B">
        <w:rPr>
          <w:rFonts w:ascii="Arial" w:hAnsi="Arial" w:cs="Arial"/>
          <w:b/>
          <w:sz w:val="22"/>
          <w:szCs w:val="22"/>
          <w:lang w:eastAsia="en-US"/>
        </w:rPr>
        <w:t xml:space="preserve">19 February </w:t>
      </w:r>
      <w:r w:rsidR="00BE5079" w:rsidRPr="0070664F">
        <w:rPr>
          <w:rFonts w:ascii="Arial" w:hAnsi="Arial" w:cs="Arial"/>
          <w:b/>
          <w:sz w:val="22"/>
          <w:szCs w:val="22"/>
          <w:lang w:eastAsia="en-US"/>
        </w:rPr>
        <w:t>201</w:t>
      </w:r>
      <w:r w:rsidR="005E4DF0">
        <w:rPr>
          <w:rFonts w:ascii="Arial" w:hAnsi="Arial" w:cs="Arial"/>
          <w:b/>
          <w:sz w:val="22"/>
          <w:szCs w:val="22"/>
          <w:lang w:eastAsia="en-US"/>
        </w:rPr>
        <w:t>8</w:t>
      </w:r>
      <w:r w:rsidRPr="0070664F">
        <w:rPr>
          <w:rFonts w:ascii="Arial" w:hAnsi="Arial" w:cs="Arial"/>
          <w:b/>
          <w:sz w:val="22"/>
          <w:szCs w:val="22"/>
          <w:lang w:eastAsia="en-US"/>
        </w:rPr>
        <w:t>.</w:t>
      </w:r>
    </w:p>
    <w:p w:rsidR="005B38B6" w:rsidRPr="00E461E3" w:rsidRDefault="005B38B6" w:rsidP="00A709D0">
      <w:pPr>
        <w:widowControl w:val="0"/>
        <w:autoSpaceDE w:val="0"/>
        <w:autoSpaceDN w:val="0"/>
        <w:adjustRightInd w:val="0"/>
        <w:ind w:right="-523"/>
        <w:jc w:val="both"/>
        <w:rPr>
          <w:rFonts w:ascii="Arial" w:hAnsi="Arial" w:cs="Arial"/>
          <w:sz w:val="22"/>
          <w:szCs w:val="22"/>
          <w:lang w:eastAsia="en-US"/>
        </w:rPr>
      </w:pPr>
    </w:p>
    <w:p w:rsidR="007F0911" w:rsidRPr="00E461E3" w:rsidRDefault="007F0911" w:rsidP="00A709D0">
      <w:pPr>
        <w:widowControl w:val="0"/>
        <w:autoSpaceDE w:val="0"/>
        <w:autoSpaceDN w:val="0"/>
        <w:adjustRightInd w:val="0"/>
        <w:ind w:right="-523"/>
        <w:jc w:val="both"/>
        <w:rPr>
          <w:rFonts w:ascii="Arial" w:hAnsi="Arial" w:cs="Arial"/>
          <w:sz w:val="22"/>
          <w:szCs w:val="22"/>
          <w:lang w:eastAsia="en-US"/>
        </w:rPr>
      </w:pPr>
      <w:r w:rsidRPr="00E461E3">
        <w:rPr>
          <w:rFonts w:ascii="Arial" w:hAnsi="Arial" w:cs="Arial"/>
          <w:sz w:val="22"/>
          <w:szCs w:val="22"/>
          <w:lang w:eastAsia="en-US"/>
        </w:rPr>
        <w:t xml:space="preserve">It is our intention to complete our tender evaluation in such time that the contract for this work will be awarded </w:t>
      </w:r>
      <w:r w:rsidR="0070664F">
        <w:rPr>
          <w:rFonts w:ascii="Arial" w:hAnsi="Arial" w:cs="Arial"/>
          <w:sz w:val="22"/>
          <w:szCs w:val="22"/>
          <w:lang w:eastAsia="en-US"/>
        </w:rPr>
        <w:t xml:space="preserve">by </w:t>
      </w:r>
      <w:r w:rsidR="009A0AD8">
        <w:rPr>
          <w:rFonts w:ascii="Arial" w:hAnsi="Arial" w:cs="Arial"/>
          <w:sz w:val="22"/>
          <w:szCs w:val="22"/>
          <w:lang w:eastAsia="en-US"/>
        </w:rPr>
        <w:t xml:space="preserve">mid-March </w:t>
      </w:r>
      <w:r w:rsidR="005E4DF0">
        <w:rPr>
          <w:rFonts w:ascii="Arial" w:hAnsi="Arial" w:cs="Arial"/>
          <w:sz w:val="22"/>
          <w:szCs w:val="22"/>
          <w:lang w:eastAsia="en-US"/>
        </w:rPr>
        <w:t>2018</w:t>
      </w:r>
      <w:r w:rsidRPr="003A49D8">
        <w:rPr>
          <w:rFonts w:ascii="Arial" w:hAnsi="Arial" w:cs="Arial"/>
          <w:sz w:val="22"/>
          <w:szCs w:val="22"/>
          <w:lang w:eastAsia="en-US"/>
        </w:rPr>
        <w:t>.</w:t>
      </w:r>
    </w:p>
    <w:p w:rsidR="007F0911" w:rsidRPr="00E461E3" w:rsidRDefault="007F0911" w:rsidP="00172BE1">
      <w:pPr>
        <w:widowControl w:val="0"/>
        <w:autoSpaceDE w:val="0"/>
        <w:autoSpaceDN w:val="0"/>
        <w:adjustRightInd w:val="0"/>
        <w:ind w:right="-523"/>
        <w:jc w:val="both"/>
        <w:rPr>
          <w:rFonts w:ascii="Arial" w:hAnsi="Arial" w:cs="Arial"/>
          <w:sz w:val="22"/>
          <w:szCs w:val="22"/>
          <w:lang w:eastAsia="en-US"/>
        </w:rPr>
      </w:pPr>
    </w:p>
    <w:p w:rsidR="007F0911" w:rsidRPr="00E461E3" w:rsidRDefault="007F0911" w:rsidP="00172BE1">
      <w:pPr>
        <w:widowControl w:val="0"/>
        <w:autoSpaceDE w:val="0"/>
        <w:autoSpaceDN w:val="0"/>
        <w:adjustRightInd w:val="0"/>
        <w:ind w:right="-523"/>
        <w:jc w:val="both"/>
        <w:rPr>
          <w:rFonts w:ascii="Arial" w:hAnsi="Arial" w:cs="Arial"/>
          <w:sz w:val="22"/>
          <w:szCs w:val="22"/>
          <w:lang w:eastAsia="en-US"/>
        </w:rPr>
      </w:pPr>
      <w:r w:rsidRPr="00E461E3">
        <w:rPr>
          <w:rFonts w:ascii="Arial" w:hAnsi="Arial" w:cs="Arial"/>
          <w:sz w:val="22"/>
          <w:szCs w:val="22"/>
          <w:lang w:eastAsia="en-US"/>
        </w:rPr>
        <w:t>I look forward to your response.</w:t>
      </w:r>
    </w:p>
    <w:p w:rsidR="007F0911" w:rsidRPr="00E461E3" w:rsidRDefault="007F0911" w:rsidP="00172BE1">
      <w:pPr>
        <w:widowControl w:val="0"/>
        <w:autoSpaceDE w:val="0"/>
        <w:autoSpaceDN w:val="0"/>
        <w:adjustRightInd w:val="0"/>
        <w:ind w:right="-523"/>
        <w:jc w:val="both"/>
        <w:rPr>
          <w:rFonts w:ascii="Arial" w:hAnsi="Arial" w:cs="Arial"/>
          <w:sz w:val="22"/>
          <w:szCs w:val="22"/>
          <w:lang w:eastAsia="en-US"/>
        </w:rPr>
      </w:pPr>
    </w:p>
    <w:p w:rsidR="007F0911" w:rsidRPr="00E461E3" w:rsidRDefault="007F0911" w:rsidP="007F0911">
      <w:pPr>
        <w:widowControl w:val="0"/>
        <w:autoSpaceDE w:val="0"/>
        <w:autoSpaceDN w:val="0"/>
        <w:adjustRightInd w:val="0"/>
        <w:jc w:val="both"/>
        <w:rPr>
          <w:rFonts w:ascii="Arial" w:hAnsi="Arial" w:cs="Arial"/>
          <w:sz w:val="22"/>
          <w:szCs w:val="22"/>
          <w:lang w:eastAsia="en-US"/>
        </w:rPr>
      </w:pPr>
    </w:p>
    <w:p w:rsidR="007F0911" w:rsidRPr="00E461E3" w:rsidRDefault="007F0911" w:rsidP="007F0911">
      <w:pPr>
        <w:widowControl w:val="0"/>
        <w:autoSpaceDE w:val="0"/>
        <w:autoSpaceDN w:val="0"/>
        <w:adjustRightInd w:val="0"/>
        <w:jc w:val="both"/>
        <w:rPr>
          <w:rFonts w:ascii="Arial" w:hAnsi="Arial" w:cs="Arial"/>
          <w:sz w:val="22"/>
          <w:szCs w:val="22"/>
          <w:lang w:eastAsia="en-US"/>
        </w:rPr>
      </w:pPr>
      <w:r w:rsidRPr="00E461E3">
        <w:rPr>
          <w:rFonts w:ascii="Arial" w:hAnsi="Arial" w:cs="Arial"/>
          <w:sz w:val="22"/>
          <w:szCs w:val="22"/>
          <w:lang w:eastAsia="en-US"/>
        </w:rPr>
        <w:t>Yours Sincerely,</w:t>
      </w:r>
    </w:p>
    <w:p w:rsidR="007F0911" w:rsidRPr="00E461E3" w:rsidRDefault="007F0911" w:rsidP="007F0911">
      <w:pPr>
        <w:widowControl w:val="0"/>
        <w:autoSpaceDE w:val="0"/>
        <w:autoSpaceDN w:val="0"/>
        <w:adjustRightInd w:val="0"/>
        <w:jc w:val="both"/>
        <w:rPr>
          <w:rFonts w:ascii="Arial" w:hAnsi="Arial" w:cs="Arial"/>
          <w:sz w:val="22"/>
          <w:szCs w:val="22"/>
          <w:lang w:eastAsia="en-US"/>
        </w:rPr>
      </w:pPr>
    </w:p>
    <w:p w:rsidR="007F0911" w:rsidRDefault="007F0911" w:rsidP="007F0911">
      <w:pPr>
        <w:widowControl w:val="0"/>
        <w:autoSpaceDE w:val="0"/>
        <w:autoSpaceDN w:val="0"/>
        <w:adjustRightInd w:val="0"/>
        <w:jc w:val="both"/>
        <w:rPr>
          <w:rFonts w:ascii="Arial" w:hAnsi="Arial" w:cs="Arial"/>
          <w:sz w:val="22"/>
          <w:szCs w:val="22"/>
          <w:lang w:eastAsia="en-US"/>
        </w:rPr>
      </w:pPr>
    </w:p>
    <w:p w:rsidR="006E38F6" w:rsidRDefault="006E38F6" w:rsidP="007F0911">
      <w:pPr>
        <w:widowControl w:val="0"/>
        <w:autoSpaceDE w:val="0"/>
        <w:autoSpaceDN w:val="0"/>
        <w:adjustRightInd w:val="0"/>
        <w:jc w:val="both"/>
        <w:rPr>
          <w:rFonts w:ascii="Arial" w:hAnsi="Arial" w:cs="Arial"/>
          <w:sz w:val="22"/>
          <w:szCs w:val="22"/>
          <w:lang w:eastAsia="en-US"/>
        </w:rPr>
      </w:pPr>
    </w:p>
    <w:p w:rsidR="006E38F6" w:rsidRDefault="006E38F6" w:rsidP="007F0911">
      <w:pPr>
        <w:widowControl w:val="0"/>
        <w:autoSpaceDE w:val="0"/>
        <w:autoSpaceDN w:val="0"/>
        <w:adjustRightInd w:val="0"/>
        <w:jc w:val="both"/>
        <w:rPr>
          <w:rFonts w:ascii="Arial" w:hAnsi="Arial" w:cs="Arial"/>
          <w:sz w:val="22"/>
          <w:szCs w:val="22"/>
          <w:lang w:eastAsia="en-US"/>
        </w:rPr>
      </w:pPr>
    </w:p>
    <w:p w:rsidR="006E38F6" w:rsidRPr="00E461E3" w:rsidRDefault="006E38F6" w:rsidP="007F0911">
      <w:pPr>
        <w:widowControl w:val="0"/>
        <w:autoSpaceDE w:val="0"/>
        <w:autoSpaceDN w:val="0"/>
        <w:adjustRightInd w:val="0"/>
        <w:jc w:val="both"/>
        <w:rPr>
          <w:rFonts w:ascii="Arial" w:hAnsi="Arial" w:cs="Arial"/>
          <w:sz w:val="22"/>
          <w:szCs w:val="22"/>
          <w:lang w:eastAsia="en-US"/>
        </w:rPr>
      </w:pPr>
    </w:p>
    <w:p w:rsidR="007F0911" w:rsidRPr="00E461E3" w:rsidRDefault="007F0911" w:rsidP="007F0911">
      <w:pPr>
        <w:widowControl w:val="0"/>
        <w:autoSpaceDE w:val="0"/>
        <w:autoSpaceDN w:val="0"/>
        <w:adjustRightInd w:val="0"/>
        <w:jc w:val="both"/>
        <w:rPr>
          <w:rFonts w:ascii="Arial" w:hAnsi="Arial" w:cs="Arial"/>
          <w:sz w:val="22"/>
          <w:szCs w:val="22"/>
          <w:lang w:eastAsia="en-US"/>
        </w:rPr>
      </w:pPr>
      <w:r w:rsidRPr="00E461E3">
        <w:rPr>
          <w:rFonts w:ascii="Arial" w:hAnsi="Arial" w:cs="Arial"/>
          <w:sz w:val="22"/>
          <w:szCs w:val="22"/>
          <w:lang w:eastAsia="en-US"/>
        </w:rPr>
        <w:t>Michael McGill</w:t>
      </w:r>
    </w:p>
    <w:p w:rsidR="007F0911" w:rsidRPr="00E461E3" w:rsidRDefault="007F0911" w:rsidP="007F0911">
      <w:pPr>
        <w:widowControl w:val="0"/>
        <w:autoSpaceDE w:val="0"/>
        <w:autoSpaceDN w:val="0"/>
        <w:adjustRightInd w:val="0"/>
        <w:jc w:val="both"/>
        <w:rPr>
          <w:rFonts w:ascii="Arial" w:hAnsi="Arial" w:cs="Arial"/>
          <w:sz w:val="18"/>
          <w:szCs w:val="18"/>
          <w:lang w:eastAsia="en-US"/>
        </w:rPr>
      </w:pPr>
      <w:r w:rsidRPr="00E461E3">
        <w:rPr>
          <w:rFonts w:ascii="Arial" w:hAnsi="Arial" w:cs="Arial"/>
          <w:sz w:val="18"/>
          <w:szCs w:val="18"/>
          <w:lang w:eastAsia="en-US"/>
        </w:rPr>
        <w:t>Direct Tel: 0191 208 6680</w:t>
      </w:r>
    </w:p>
    <w:p w:rsidR="007F0911" w:rsidRPr="00E461E3" w:rsidRDefault="007F0911" w:rsidP="007F0911">
      <w:pPr>
        <w:widowControl w:val="0"/>
        <w:autoSpaceDE w:val="0"/>
        <w:autoSpaceDN w:val="0"/>
        <w:adjustRightInd w:val="0"/>
        <w:jc w:val="both"/>
        <w:rPr>
          <w:rFonts w:ascii="Arial" w:hAnsi="Arial" w:cs="Arial"/>
          <w:sz w:val="18"/>
          <w:szCs w:val="18"/>
          <w:lang w:eastAsia="en-US"/>
        </w:rPr>
      </w:pPr>
      <w:r w:rsidRPr="00E461E3">
        <w:rPr>
          <w:rFonts w:ascii="Arial" w:hAnsi="Arial" w:cs="Arial"/>
          <w:sz w:val="18"/>
          <w:szCs w:val="18"/>
          <w:lang w:eastAsia="en-US"/>
        </w:rPr>
        <w:t xml:space="preserve">Email: </w:t>
      </w:r>
      <w:hyperlink r:id="rId10" w:history="1">
        <w:r w:rsidRPr="00E461E3">
          <w:rPr>
            <w:rFonts w:ascii="Arial" w:hAnsi="Arial" w:cs="Arial"/>
            <w:color w:val="0000FF"/>
            <w:sz w:val="18"/>
            <w:szCs w:val="18"/>
            <w:u w:val="single"/>
            <w:lang w:eastAsia="en-US"/>
          </w:rPr>
          <w:t>michael.mcgill@ncl.ac.uk</w:t>
        </w:r>
      </w:hyperlink>
    </w:p>
    <w:p w:rsidR="00704640" w:rsidRPr="00487700" w:rsidRDefault="007F0911" w:rsidP="007F0911">
      <w:pPr>
        <w:jc w:val="center"/>
      </w:pPr>
      <w:r>
        <w:br w:type="page"/>
      </w:r>
    </w:p>
    <w:p w:rsidR="00704640" w:rsidRPr="00487700" w:rsidRDefault="00704640" w:rsidP="00824E90">
      <w:pPr>
        <w:jc w:val="center"/>
      </w:pPr>
    </w:p>
    <w:p w:rsidR="00704640" w:rsidRPr="00487700" w:rsidRDefault="00E04172" w:rsidP="00824E90">
      <w:pPr>
        <w:jc w:val="center"/>
      </w:pPr>
      <w:r>
        <w:rPr>
          <w:noProof/>
          <w:lang w:eastAsia="en-GB"/>
        </w:rPr>
        <w:drawing>
          <wp:inline distT="0" distB="0" distL="0" distR="0" wp14:anchorId="264257EF" wp14:editId="5A3435DA">
            <wp:extent cx="2706342" cy="942975"/>
            <wp:effectExtent l="0" t="0" r="0" b="0"/>
            <wp:docPr id="7" name="Picture 7" descr="newcastle_master_bl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castle_master_blk[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14294" cy="945746"/>
                    </a:xfrm>
                    <a:prstGeom prst="rect">
                      <a:avLst/>
                    </a:prstGeom>
                    <a:noFill/>
                    <a:ln>
                      <a:noFill/>
                    </a:ln>
                  </pic:spPr>
                </pic:pic>
              </a:graphicData>
            </a:graphic>
          </wp:inline>
        </w:drawing>
      </w:r>
    </w:p>
    <w:p w:rsidR="00704640" w:rsidRDefault="00704640" w:rsidP="00824E90">
      <w:pPr>
        <w:jc w:val="center"/>
      </w:pPr>
    </w:p>
    <w:p w:rsidR="00522989" w:rsidRDefault="00522989" w:rsidP="00824E90">
      <w:pPr>
        <w:jc w:val="center"/>
      </w:pPr>
    </w:p>
    <w:p w:rsidR="00522989" w:rsidRPr="00487700" w:rsidRDefault="00522989" w:rsidP="00824E90">
      <w:pPr>
        <w:jc w:val="center"/>
      </w:pPr>
    </w:p>
    <w:p w:rsidR="00704640" w:rsidRPr="00487700" w:rsidRDefault="00704640" w:rsidP="00824E90">
      <w:pPr>
        <w:jc w:val="center"/>
      </w:pPr>
    </w:p>
    <w:p w:rsidR="00704640" w:rsidRPr="00487700" w:rsidRDefault="00704640" w:rsidP="00824E90">
      <w:pPr>
        <w:jc w:val="center"/>
      </w:pPr>
    </w:p>
    <w:p w:rsidR="0095445E" w:rsidRPr="00354D07" w:rsidRDefault="0095445E" w:rsidP="00E33125">
      <w:pPr>
        <w:spacing w:before="120"/>
        <w:ind w:right="44"/>
        <w:jc w:val="center"/>
        <w:rPr>
          <w:rFonts w:ascii="Arial" w:hAnsi="Arial" w:cs="Arial"/>
          <w:b/>
          <w:sz w:val="28"/>
          <w:szCs w:val="28"/>
        </w:rPr>
      </w:pPr>
      <w:r>
        <w:rPr>
          <w:rFonts w:ascii="Arial" w:hAnsi="Arial" w:cs="Arial"/>
          <w:b/>
          <w:sz w:val="28"/>
          <w:szCs w:val="28"/>
        </w:rPr>
        <w:t>PROCUREMENT</w:t>
      </w:r>
      <w:r w:rsidRPr="00354D07">
        <w:rPr>
          <w:rFonts w:ascii="Arial" w:hAnsi="Arial" w:cs="Arial"/>
          <w:b/>
          <w:sz w:val="28"/>
          <w:szCs w:val="28"/>
        </w:rPr>
        <w:t xml:space="preserve"> SERVICES</w:t>
      </w:r>
    </w:p>
    <w:p w:rsidR="00704640" w:rsidRPr="00354D07" w:rsidRDefault="00704640" w:rsidP="00824E90">
      <w:pPr>
        <w:jc w:val="center"/>
        <w:rPr>
          <w:rFonts w:ascii="Arial" w:hAnsi="Arial" w:cs="Arial"/>
          <w:b/>
          <w:sz w:val="28"/>
          <w:szCs w:val="28"/>
        </w:rPr>
      </w:pPr>
    </w:p>
    <w:p w:rsidR="00704640" w:rsidRPr="00354D07" w:rsidRDefault="00704640" w:rsidP="00824E90">
      <w:pPr>
        <w:jc w:val="center"/>
        <w:rPr>
          <w:rFonts w:ascii="Arial" w:hAnsi="Arial" w:cs="Arial"/>
          <w:b/>
          <w:sz w:val="28"/>
          <w:szCs w:val="28"/>
        </w:rPr>
      </w:pPr>
    </w:p>
    <w:p w:rsidR="00704640" w:rsidRDefault="00704640" w:rsidP="00824E90">
      <w:pPr>
        <w:jc w:val="center"/>
        <w:rPr>
          <w:rFonts w:ascii="Arial" w:hAnsi="Arial" w:cs="Arial"/>
          <w:b/>
          <w:sz w:val="28"/>
          <w:szCs w:val="28"/>
        </w:rPr>
      </w:pPr>
    </w:p>
    <w:p w:rsidR="007F0911" w:rsidRDefault="007F0911" w:rsidP="00824E90">
      <w:pPr>
        <w:jc w:val="center"/>
        <w:rPr>
          <w:rFonts w:ascii="Arial" w:hAnsi="Arial" w:cs="Arial"/>
          <w:b/>
          <w:sz w:val="28"/>
          <w:szCs w:val="28"/>
        </w:rPr>
      </w:pPr>
    </w:p>
    <w:p w:rsidR="00522989" w:rsidRPr="00354D07" w:rsidRDefault="00522989" w:rsidP="00824E90">
      <w:pPr>
        <w:jc w:val="center"/>
        <w:rPr>
          <w:rFonts w:ascii="Arial" w:hAnsi="Arial" w:cs="Arial"/>
          <w:b/>
          <w:sz w:val="28"/>
          <w:szCs w:val="28"/>
        </w:rPr>
      </w:pPr>
    </w:p>
    <w:p w:rsidR="00704640" w:rsidRPr="00354D07" w:rsidRDefault="00704640" w:rsidP="00824E90">
      <w:pPr>
        <w:jc w:val="center"/>
        <w:rPr>
          <w:rFonts w:ascii="Arial" w:hAnsi="Arial" w:cs="Arial"/>
          <w:b/>
          <w:sz w:val="28"/>
          <w:szCs w:val="28"/>
        </w:rPr>
      </w:pPr>
    </w:p>
    <w:p w:rsidR="007F0911" w:rsidRPr="00E04172" w:rsidRDefault="00E04172" w:rsidP="007F09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hAnsi="Arial" w:cs="Arial"/>
          <w:b/>
          <w:bCs/>
          <w:sz w:val="36"/>
          <w:szCs w:val="36"/>
          <w:lang w:eastAsia="en-US"/>
        </w:rPr>
      </w:pPr>
      <w:r w:rsidRPr="00E04172">
        <w:rPr>
          <w:rFonts w:ascii="Arial" w:hAnsi="Arial" w:cs="Arial"/>
          <w:b/>
          <w:bCs/>
          <w:sz w:val="36"/>
          <w:szCs w:val="36"/>
          <w:lang w:eastAsia="en-US"/>
        </w:rPr>
        <w:t>INVITATION TO TENDER</w:t>
      </w:r>
    </w:p>
    <w:p w:rsidR="007F0911" w:rsidRPr="00A151F2" w:rsidRDefault="007F0911" w:rsidP="007F09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hAnsi="Arial" w:cs="Arial"/>
          <w:b/>
          <w:bCs/>
          <w:sz w:val="28"/>
          <w:szCs w:val="28"/>
          <w:u w:val="single"/>
          <w:lang w:eastAsia="en-US"/>
        </w:rPr>
      </w:pPr>
    </w:p>
    <w:p w:rsidR="007F0911" w:rsidRPr="00A151F2" w:rsidRDefault="007F0911" w:rsidP="007F09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hAnsi="Arial" w:cs="Arial"/>
          <w:b/>
          <w:bCs/>
          <w:sz w:val="22"/>
          <w:szCs w:val="22"/>
          <w:u w:val="single"/>
          <w:lang w:eastAsia="en-US"/>
        </w:rPr>
      </w:pPr>
    </w:p>
    <w:p w:rsidR="007F0911" w:rsidRPr="00A151F2" w:rsidRDefault="007F0911" w:rsidP="007F09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hAnsi="Arial" w:cs="Arial"/>
          <w:b/>
          <w:bCs/>
          <w:u w:val="single"/>
          <w:lang w:eastAsia="en-US"/>
        </w:rPr>
      </w:pPr>
    </w:p>
    <w:p w:rsidR="007F0911" w:rsidRPr="00A151F2" w:rsidRDefault="007F0911" w:rsidP="007F0911">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hAnsi="Arial" w:cs="Arial"/>
          <w:b/>
          <w:bCs/>
          <w:u w:val="single"/>
          <w:lang w:eastAsia="en-US"/>
        </w:rPr>
      </w:pPr>
    </w:p>
    <w:p w:rsidR="007F0911" w:rsidRPr="00A151F2" w:rsidRDefault="007F0911" w:rsidP="007F0911">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hAnsi="Arial" w:cs="Arial"/>
          <w:b/>
          <w:bCs/>
          <w:u w:val="single"/>
          <w:lang w:eastAsia="en-US"/>
        </w:rPr>
      </w:pPr>
    </w:p>
    <w:p w:rsidR="00522989" w:rsidRDefault="00522989" w:rsidP="00522989">
      <w:pPr>
        <w:widowControl w:val="0"/>
        <w:tabs>
          <w:tab w:val="left" w:pos="3119"/>
        </w:tabs>
        <w:autoSpaceDE w:val="0"/>
        <w:autoSpaceDN w:val="0"/>
        <w:adjustRightInd w:val="0"/>
        <w:ind w:left="3119" w:hanging="3119"/>
        <w:rPr>
          <w:rFonts w:ascii="Arial" w:hAnsi="Arial" w:cs="Arial"/>
          <w:b/>
          <w:lang w:eastAsia="en-US"/>
        </w:rPr>
      </w:pPr>
      <w:r>
        <w:rPr>
          <w:rFonts w:ascii="Arial" w:hAnsi="Arial" w:cs="Arial"/>
          <w:b/>
          <w:lang w:eastAsia="en-US"/>
        </w:rPr>
        <w:t>CONTRACT TITLE:</w:t>
      </w:r>
      <w:r w:rsidRPr="00522989">
        <w:t xml:space="preserve"> </w:t>
      </w:r>
      <w:r>
        <w:tab/>
      </w:r>
      <w:r w:rsidR="005E4DF0" w:rsidRPr="005E4DF0">
        <w:rPr>
          <w:rFonts w:ascii="Arial" w:hAnsi="Arial" w:cs="Arial"/>
          <w:bCs/>
          <w:sz w:val="22"/>
          <w:szCs w:val="22"/>
          <w:lang w:val="en-US" w:eastAsia="en-US"/>
        </w:rPr>
        <w:t>Campus Wide LED Retrofit</w:t>
      </w:r>
    </w:p>
    <w:p w:rsidR="00522989" w:rsidRDefault="00522989" w:rsidP="00522989">
      <w:pPr>
        <w:widowControl w:val="0"/>
        <w:tabs>
          <w:tab w:val="left" w:pos="3119"/>
        </w:tabs>
        <w:autoSpaceDE w:val="0"/>
        <w:autoSpaceDN w:val="0"/>
        <w:adjustRightInd w:val="0"/>
        <w:ind w:left="3119" w:hanging="3119"/>
        <w:rPr>
          <w:rFonts w:ascii="Arial" w:hAnsi="Arial" w:cs="Arial"/>
          <w:b/>
          <w:lang w:eastAsia="en-US"/>
        </w:rPr>
      </w:pPr>
    </w:p>
    <w:p w:rsidR="007F0911" w:rsidRPr="00A151F2" w:rsidRDefault="00522989" w:rsidP="00C85EA4">
      <w:pPr>
        <w:widowControl w:val="0"/>
        <w:tabs>
          <w:tab w:val="left" w:pos="3119"/>
        </w:tabs>
        <w:autoSpaceDE w:val="0"/>
        <w:autoSpaceDN w:val="0"/>
        <w:adjustRightInd w:val="0"/>
        <w:rPr>
          <w:rFonts w:ascii="Arial" w:hAnsi="Arial" w:cs="Arial"/>
          <w:b/>
          <w:lang w:eastAsia="en-US"/>
        </w:rPr>
      </w:pPr>
      <w:r>
        <w:rPr>
          <w:rFonts w:ascii="Arial" w:hAnsi="Arial" w:cs="Arial"/>
          <w:b/>
          <w:lang w:eastAsia="en-US"/>
        </w:rPr>
        <w:t>CONTRACT</w:t>
      </w:r>
      <w:r w:rsidR="007F0911">
        <w:rPr>
          <w:rFonts w:ascii="Arial" w:hAnsi="Arial" w:cs="Arial"/>
          <w:b/>
          <w:lang w:eastAsia="en-US"/>
        </w:rPr>
        <w:t xml:space="preserve"> REFERENCE: </w:t>
      </w:r>
      <w:r w:rsidR="007F0911" w:rsidRPr="00522989">
        <w:rPr>
          <w:rFonts w:ascii="Arial" w:hAnsi="Arial" w:cs="Arial"/>
          <w:b/>
          <w:lang w:eastAsia="en-US"/>
        </w:rPr>
        <w:t xml:space="preserve"> </w:t>
      </w:r>
      <w:r w:rsidR="007F0911" w:rsidRPr="00522989">
        <w:rPr>
          <w:rFonts w:ascii="Arial" w:hAnsi="Arial" w:cs="Arial"/>
          <w:b/>
          <w:lang w:eastAsia="en-US"/>
        </w:rPr>
        <w:tab/>
      </w:r>
      <w:r w:rsidR="007F0911" w:rsidRPr="00FB0ED0">
        <w:rPr>
          <w:rFonts w:ascii="Arial" w:hAnsi="Arial" w:cs="Arial"/>
          <w:lang w:eastAsia="en-US"/>
        </w:rPr>
        <w:t>NU</w:t>
      </w:r>
      <w:r w:rsidR="007F0911" w:rsidRPr="00E04172">
        <w:rPr>
          <w:rFonts w:ascii="Arial" w:hAnsi="Arial" w:cs="Arial"/>
          <w:lang w:eastAsia="en-US"/>
        </w:rPr>
        <w:t>/</w:t>
      </w:r>
      <w:r w:rsidR="0070664F">
        <w:rPr>
          <w:rFonts w:ascii="Arial" w:hAnsi="Arial" w:cs="Arial"/>
          <w:lang w:eastAsia="en-US"/>
        </w:rPr>
        <w:t>12</w:t>
      </w:r>
      <w:r w:rsidR="005E4DF0">
        <w:rPr>
          <w:rFonts w:ascii="Arial" w:hAnsi="Arial" w:cs="Arial"/>
          <w:lang w:eastAsia="en-US"/>
        </w:rPr>
        <w:t>26</w:t>
      </w:r>
      <w:r w:rsidR="00955A7D">
        <w:rPr>
          <w:rFonts w:ascii="Arial" w:hAnsi="Arial" w:cs="Arial"/>
          <w:b/>
          <w:lang w:eastAsia="en-US"/>
        </w:rPr>
        <w:t xml:space="preserve"> </w:t>
      </w:r>
    </w:p>
    <w:p w:rsidR="007F0911" w:rsidRPr="00A151F2" w:rsidRDefault="007F0911" w:rsidP="007F0911">
      <w:pPr>
        <w:widowControl w:val="0"/>
        <w:tabs>
          <w:tab w:val="left" w:pos="3686"/>
        </w:tabs>
        <w:autoSpaceDE w:val="0"/>
        <w:autoSpaceDN w:val="0"/>
        <w:adjustRightInd w:val="0"/>
        <w:rPr>
          <w:rFonts w:ascii="Arial" w:hAnsi="Arial" w:cs="Arial"/>
          <w:lang w:eastAsia="en-US"/>
        </w:rPr>
      </w:pPr>
    </w:p>
    <w:p w:rsidR="007F0911" w:rsidRPr="00A151F2" w:rsidRDefault="007F0911" w:rsidP="007F0911">
      <w:pPr>
        <w:widowControl w:val="0"/>
        <w:tabs>
          <w:tab w:val="left" w:pos="3686"/>
        </w:tabs>
        <w:autoSpaceDE w:val="0"/>
        <w:autoSpaceDN w:val="0"/>
        <w:adjustRightInd w:val="0"/>
        <w:rPr>
          <w:rFonts w:ascii="Arial" w:hAnsi="Arial" w:cs="Arial"/>
          <w:lang w:eastAsia="en-US"/>
        </w:rPr>
      </w:pPr>
      <w:r w:rsidRPr="00A151F2">
        <w:rPr>
          <w:rFonts w:ascii="Arial" w:hAnsi="Arial" w:cs="Arial"/>
          <w:lang w:eastAsia="en-US"/>
        </w:rPr>
        <w:tab/>
        <w:t xml:space="preserve"> </w:t>
      </w:r>
    </w:p>
    <w:p w:rsidR="00E04172" w:rsidRPr="00E04172" w:rsidRDefault="00E04172" w:rsidP="00E04172">
      <w:pPr>
        <w:widowControl w:val="0"/>
        <w:tabs>
          <w:tab w:val="left" w:pos="3119"/>
        </w:tabs>
        <w:autoSpaceDE w:val="0"/>
        <w:autoSpaceDN w:val="0"/>
        <w:adjustRightInd w:val="0"/>
        <w:jc w:val="both"/>
        <w:rPr>
          <w:rFonts w:ascii="Arial" w:hAnsi="Arial" w:cs="Arial"/>
          <w:lang w:eastAsia="en-US"/>
        </w:rPr>
      </w:pPr>
      <w:r w:rsidRPr="00EA4777">
        <w:rPr>
          <w:rFonts w:ascii="Arial" w:hAnsi="Arial" w:cs="Arial"/>
          <w:b/>
          <w:lang w:eastAsia="en-US"/>
        </w:rPr>
        <w:t xml:space="preserve">TENDER RETURN BY: </w:t>
      </w:r>
      <w:r w:rsidRPr="00EA4777">
        <w:rPr>
          <w:rFonts w:ascii="Arial" w:hAnsi="Arial" w:cs="Arial"/>
          <w:b/>
          <w:lang w:eastAsia="en-US"/>
        </w:rPr>
        <w:tab/>
      </w:r>
      <w:r w:rsidR="000B30B1" w:rsidRPr="0070664F">
        <w:rPr>
          <w:rFonts w:ascii="Arial" w:hAnsi="Arial" w:cs="Arial"/>
          <w:lang w:eastAsia="en-US"/>
        </w:rPr>
        <w:t xml:space="preserve">12:00:00 on </w:t>
      </w:r>
      <w:r w:rsidR="009A0AD8">
        <w:rPr>
          <w:rFonts w:ascii="Arial" w:hAnsi="Arial" w:cs="Arial"/>
          <w:lang w:eastAsia="en-US"/>
        </w:rPr>
        <w:t xml:space="preserve">Monday 19 February </w:t>
      </w:r>
      <w:r w:rsidRPr="0070664F">
        <w:rPr>
          <w:rFonts w:ascii="Arial" w:hAnsi="Arial" w:cs="Arial"/>
          <w:lang w:eastAsia="en-US"/>
        </w:rPr>
        <w:t>201</w:t>
      </w:r>
      <w:r w:rsidR="005E4DF0">
        <w:rPr>
          <w:rFonts w:ascii="Arial" w:hAnsi="Arial" w:cs="Arial"/>
          <w:lang w:eastAsia="en-US"/>
        </w:rPr>
        <w:t>8</w:t>
      </w:r>
      <w:r w:rsidRPr="0070664F">
        <w:rPr>
          <w:rFonts w:ascii="Arial" w:hAnsi="Arial" w:cs="Arial"/>
          <w:lang w:eastAsia="en-US"/>
        </w:rPr>
        <w:t>.</w:t>
      </w:r>
    </w:p>
    <w:p w:rsidR="007F0911" w:rsidRPr="00A151F2" w:rsidRDefault="007F0911" w:rsidP="007F0911">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u w:val="single"/>
          <w:lang w:eastAsia="en-US"/>
        </w:rPr>
      </w:pPr>
    </w:p>
    <w:p w:rsidR="009454B7" w:rsidRDefault="009454B7">
      <w:pPr>
        <w:rPr>
          <w:rFonts w:ascii="Arial" w:hAnsi="Arial" w:cs="Arial"/>
          <w:b/>
        </w:rPr>
      </w:pPr>
      <w:r>
        <w:rPr>
          <w:rFonts w:ascii="Arial" w:hAnsi="Arial" w:cs="Arial"/>
          <w:b/>
        </w:rPr>
        <w:br w:type="page"/>
      </w:r>
    </w:p>
    <w:p w:rsidR="00E6220D" w:rsidRPr="00156F28" w:rsidRDefault="00E6220D" w:rsidP="00E6220D">
      <w:pPr>
        <w:rPr>
          <w:rFonts w:ascii="Arial" w:hAnsi="Arial" w:cs="Arial"/>
          <w:b/>
          <w:sz w:val="20"/>
          <w:szCs w:val="20"/>
        </w:rPr>
      </w:pPr>
      <w:r w:rsidRPr="00156F28">
        <w:rPr>
          <w:rFonts w:ascii="Arial" w:hAnsi="Arial" w:cs="Arial"/>
          <w:b/>
          <w:sz w:val="20"/>
          <w:szCs w:val="20"/>
        </w:rPr>
        <w:lastRenderedPageBreak/>
        <w:t>CONTENTS</w:t>
      </w:r>
    </w:p>
    <w:p w:rsidR="00E6220D" w:rsidRPr="00156F28" w:rsidRDefault="00E6220D" w:rsidP="00E6220D">
      <w:pPr>
        <w:rPr>
          <w:rFonts w:ascii="Arial" w:hAnsi="Arial" w:cs="Arial"/>
          <w:b/>
          <w:sz w:val="20"/>
          <w:szCs w:val="20"/>
          <w:u w:val="single"/>
        </w:rPr>
      </w:pPr>
    </w:p>
    <w:tbl>
      <w:tblPr>
        <w:tblW w:w="9046" w:type="dxa"/>
        <w:tblLayout w:type="fixed"/>
        <w:tblLook w:val="04A0" w:firstRow="1" w:lastRow="0" w:firstColumn="1" w:lastColumn="0" w:noHBand="0" w:noVBand="1"/>
      </w:tblPr>
      <w:tblGrid>
        <w:gridCol w:w="959"/>
        <w:gridCol w:w="709"/>
        <w:gridCol w:w="6520"/>
        <w:gridCol w:w="858"/>
      </w:tblGrid>
      <w:tr w:rsidR="00E6220D" w:rsidRPr="004602DE" w:rsidTr="009C0827">
        <w:trPr>
          <w:trHeight w:val="284"/>
        </w:trPr>
        <w:tc>
          <w:tcPr>
            <w:tcW w:w="959" w:type="dxa"/>
            <w:shd w:val="clear" w:color="auto" w:fill="auto"/>
            <w:vAlign w:val="center"/>
          </w:tcPr>
          <w:p w:rsidR="00E6220D" w:rsidRPr="004602DE" w:rsidRDefault="00E6220D" w:rsidP="004602DE">
            <w:pPr>
              <w:tabs>
                <w:tab w:val="left" w:pos="885"/>
                <w:tab w:val="left" w:pos="1985"/>
              </w:tabs>
              <w:rPr>
                <w:rFonts w:ascii="Arial" w:hAnsi="Arial" w:cs="Arial"/>
                <w:b/>
                <w:sz w:val="20"/>
                <w:szCs w:val="20"/>
              </w:rPr>
            </w:pPr>
            <w:r w:rsidRPr="004602DE">
              <w:rPr>
                <w:rFonts w:ascii="Arial" w:hAnsi="Arial" w:cs="Arial"/>
                <w:b/>
                <w:sz w:val="20"/>
                <w:szCs w:val="20"/>
              </w:rPr>
              <w:t>Section</w:t>
            </w:r>
          </w:p>
        </w:tc>
        <w:tc>
          <w:tcPr>
            <w:tcW w:w="709" w:type="dxa"/>
            <w:shd w:val="clear" w:color="auto" w:fill="auto"/>
            <w:vAlign w:val="center"/>
          </w:tcPr>
          <w:p w:rsidR="00E6220D" w:rsidRPr="004602DE" w:rsidRDefault="00E6220D" w:rsidP="002F4832">
            <w:pPr>
              <w:rPr>
                <w:rFonts w:ascii="Arial" w:hAnsi="Arial" w:cs="Arial"/>
                <w:b/>
                <w:sz w:val="20"/>
                <w:szCs w:val="20"/>
              </w:rPr>
            </w:pPr>
            <w:r w:rsidRPr="004602DE">
              <w:rPr>
                <w:rFonts w:ascii="Arial" w:hAnsi="Arial" w:cs="Arial"/>
                <w:b/>
                <w:sz w:val="20"/>
                <w:szCs w:val="20"/>
              </w:rPr>
              <w:t>Item</w:t>
            </w:r>
          </w:p>
        </w:tc>
        <w:tc>
          <w:tcPr>
            <w:tcW w:w="6520" w:type="dxa"/>
            <w:shd w:val="clear" w:color="auto" w:fill="auto"/>
            <w:vAlign w:val="center"/>
          </w:tcPr>
          <w:p w:rsidR="00E6220D" w:rsidRPr="004602DE" w:rsidRDefault="00EE4475" w:rsidP="004602DE">
            <w:pPr>
              <w:ind w:right="34"/>
              <w:rPr>
                <w:rFonts w:ascii="Arial" w:hAnsi="Arial" w:cs="Arial"/>
                <w:b/>
                <w:sz w:val="20"/>
                <w:szCs w:val="20"/>
              </w:rPr>
            </w:pPr>
            <w:r w:rsidRPr="004602DE">
              <w:rPr>
                <w:rFonts w:ascii="Arial" w:hAnsi="Arial" w:cs="Arial"/>
                <w:b/>
                <w:sz w:val="20"/>
                <w:szCs w:val="20"/>
              </w:rPr>
              <w:t>Description</w:t>
            </w:r>
          </w:p>
        </w:tc>
        <w:tc>
          <w:tcPr>
            <w:tcW w:w="858" w:type="dxa"/>
            <w:shd w:val="clear" w:color="auto" w:fill="auto"/>
            <w:vAlign w:val="center"/>
          </w:tcPr>
          <w:p w:rsidR="00E6220D" w:rsidRPr="004602DE" w:rsidRDefault="00E6220D" w:rsidP="00B804BD">
            <w:pPr>
              <w:ind w:left="-108" w:right="-101"/>
              <w:jc w:val="center"/>
              <w:rPr>
                <w:rFonts w:ascii="Arial" w:hAnsi="Arial" w:cs="Arial"/>
                <w:b/>
                <w:sz w:val="20"/>
                <w:szCs w:val="20"/>
              </w:rPr>
            </w:pPr>
            <w:r w:rsidRPr="004602DE">
              <w:rPr>
                <w:rFonts w:ascii="Arial" w:hAnsi="Arial" w:cs="Arial"/>
                <w:b/>
                <w:sz w:val="20"/>
                <w:szCs w:val="20"/>
              </w:rPr>
              <w:t>Page</w:t>
            </w:r>
          </w:p>
        </w:tc>
      </w:tr>
      <w:tr w:rsidR="00B804BD" w:rsidRPr="004602DE" w:rsidTr="009C0827">
        <w:trPr>
          <w:trHeight w:val="284"/>
        </w:trPr>
        <w:tc>
          <w:tcPr>
            <w:tcW w:w="959" w:type="dxa"/>
            <w:shd w:val="clear" w:color="auto" w:fill="auto"/>
            <w:vAlign w:val="center"/>
          </w:tcPr>
          <w:p w:rsidR="00B804BD" w:rsidRPr="004602DE" w:rsidRDefault="00B804BD" w:rsidP="004602DE">
            <w:pPr>
              <w:tabs>
                <w:tab w:val="left" w:pos="885"/>
                <w:tab w:val="left" w:pos="1985"/>
              </w:tabs>
              <w:rPr>
                <w:rFonts w:ascii="Arial" w:hAnsi="Arial" w:cs="Arial"/>
                <w:b/>
                <w:sz w:val="20"/>
                <w:szCs w:val="20"/>
              </w:rPr>
            </w:pPr>
          </w:p>
        </w:tc>
        <w:tc>
          <w:tcPr>
            <w:tcW w:w="709" w:type="dxa"/>
            <w:shd w:val="clear" w:color="auto" w:fill="auto"/>
            <w:vAlign w:val="center"/>
          </w:tcPr>
          <w:p w:rsidR="00B804BD" w:rsidRPr="004602DE" w:rsidRDefault="00B804BD" w:rsidP="002F4832">
            <w:pPr>
              <w:rPr>
                <w:rFonts w:ascii="Arial" w:hAnsi="Arial" w:cs="Arial"/>
                <w:b/>
                <w:sz w:val="20"/>
                <w:szCs w:val="20"/>
              </w:rPr>
            </w:pPr>
          </w:p>
        </w:tc>
        <w:tc>
          <w:tcPr>
            <w:tcW w:w="6520" w:type="dxa"/>
            <w:shd w:val="clear" w:color="auto" w:fill="auto"/>
            <w:vAlign w:val="center"/>
          </w:tcPr>
          <w:p w:rsidR="00B804BD" w:rsidRPr="004602DE" w:rsidRDefault="00B804BD" w:rsidP="004602DE">
            <w:pPr>
              <w:ind w:right="34"/>
              <w:rPr>
                <w:rFonts w:ascii="Arial" w:hAnsi="Arial" w:cs="Arial"/>
                <w:b/>
                <w:sz w:val="20"/>
                <w:szCs w:val="20"/>
              </w:rPr>
            </w:pPr>
          </w:p>
        </w:tc>
        <w:tc>
          <w:tcPr>
            <w:tcW w:w="858" w:type="dxa"/>
            <w:shd w:val="clear" w:color="auto" w:fill="auto"/>
            <w:vAlign w:val="center"/>
          </w:tcPr>
          <w:p w:rsidR="00B804BD" w:rsidRPr="004602DE" w:rsidRDefault="00B804BD" w:rsidP="00B804BD">
            <w:pPr>
              <w:ind w:left="-108" w:right="-101"/>
              <w:jc w:val="center"/>
              <w:rPr>
                <w:rFonts w:ascii="Arial" w:hAnsi="Arial" w:cs="Arial"/>
                <w:b/>
                <w:sz w:val="20"/>
                <w:szCs w:val="20"/>
              </w:rPr>
            </w:pPr>
          </w:p>
        </w:tc>
      </w:tr>
      <w:tr w:rsidR="00E6220D" w:rsidRPr="004602DE" w:rsidTr="009C0827">
        <w:trPr>
          <w:trHeight w:val="284"/>
        </w:trPr>
        <w:tc>
          <w:tcPr>
            <w:tcW w:w="959" w:type="dxa"/>
            <w:shd w:val="clear" w:color="auto" w:fill="auto"/>
            <w:vAlign w:val="center"/>
          </w:tcPr>
          <w:p w:rsidR="00E6220D" w:rsidRPr="004602DE" w:rsidRDefault="00E6220D" w:rsidP="004602DE">
            <w:pPr>
              <w:tabs>
                <w:tab w:val="left" w:pos="709"/>
                <w:tab w:val="left" w:pos="1985"/>
              </w:tabs>
              <w:ind w:right="34"/>
              <w:jc w:val="center"/>
              <w:rPr>
                <w:rFonts w:ascii="Arial" w:hAnsi="Arial" w:cs="Arial"/>
                <w:sz w:val="20"/>
                <w:szCs w:val="20"/>
              </w:rPr>
            </w:pPr>
            <w:r w:rsidRPr="004602DE">
              <w:rPr>
                <w:rFonts w:ascii="Arial" w:hAnsi="Arial" w:cs="Arial"/>
                <w:sz w:val="20"/>
                <w:szCs w:val="20"/>
              </w:rPr>
              <w:t>1</w:t>
            </w:r>
          </w:p>
        </w:tc>
        <w:tc>
          <w:tcPr>
            <w:tcW w:w="709" w:type="dxa"/>
            <w:shd w:val="clear" w:color="auto" w:fill="auto"/>
            <w:vAlign w:val="center"/>
          </w:tcPr>
          <w:p w:rsidR="00E6220D" w:rsidRPr="004602DE" w:rsidRDefault="00E6220D" w:rsidP="004602DE">
            <w:pPr>
              <w:jc w:val="center"/>
              <w:rPr>
                <w:rFonts w:ascii="Arial" w:hAnsi="Arial" w:cs="Arial"/>
                <w:sz w:val="20"/>
                <w:szCs w:val="20"/>
              </w:rPr>
            </w:pPr>
          </w:p>
        </w:tc>
        <w:tc>
          <w:tcPr>
            <w:tcW w:w="6520" w:type="dxa"/>
            <w:shd w:val="clear" w:color="auto" w:fill="auto"/>
            <w:vAlign w:val="center"/>
          </w:tcPr>
          <w:p w:rsidR="00E6220D" w:rsidRPr="004602DE" w:rsidRDefault="00E6220D" w:rsidP="004602DE">
            <w:pPr>
              <w:ind w:right="34"/>
              <w:rPr>
                <w:rFonts w:ascii="Arial" w:hAnsi="Arial" w:cs="Arial"/>
                <w:sz w:val="20"/>
                <w:szCs w:val="20"/>
              </w:rPr>
            </w:pPr>
            <w:r w:rsidRPr="004602DE">
              <w:rPr>
                <w:rFonts w:ascii="Arial" w:hAnsi="Arial" w:cs="Arial"/>
                <w:sz w:val="20"/>
                <w:szCs w:val="20"/>
              </w:rPr>
              <w:t>Instructions for Tender Completion</w:t>
            </w:r>
          </w:p>
        </w:tc>
        <w:tc>
          <w:tcPr>
            <w:tcW w:w="858" w:type="dxa"/>
            <w:shd w:val="clear" w:color="auto" w:fill="auto"/>
            <w:vAlign w:val="center"/>
          </w:tcPr>
          <w:p w:rsidR="00E6220D" w:rsidRPr="004602DE" w:rsidRDefault="00E6220D" w:rsidP="00B804BD">
            <w:pPr>
              <w:tabs>
                <w:tab w:val="left" w:pos="601"/>
              </w:tabs>
              <w:ind w:left="-108" w:right="-101"/>
              <w:jc w:val="center"/>
              <w:rPr>
                <w:rFonts w:ascii="Arial" w:hAnsi="Arial" w:cs="Arial"/>
                <w:sz w:val="20"/>
                <w:szCs w:val="20"/>
              </w:rPr>
            </w:pPr>
          </w:p>
        </w:tc>
      </w:tr>
      <w:tr w:rsidR="00E6220D" w:rsidRPr="004602DE" w:rsidTr="009C0827">
        <w:trPr>
          <w:trHeight w:val="284"/>
        </w:trPr>
        <w:tc>
          <w:tcPr>
            <w:tcW w:w="959" w:type="dxa"/>
            <w:shd w:val="clear" w:color="auto" w:fill="auto"/>
            <w:vAlign w:val="center"/>
          </w:tcPr>
          <w:p w:rsidR="00E6220D" w:rsidRPr="004602DE" w:rsidRDefault="00E6220D"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E6220D" w:rsidRPr="004602DE" w:rsidRDefault="00E6220D" w:rsidP="004602DE">
            <w:pPr>
              <w:jc w:val="center"/>
              <w:rPr>
                <w:rFonts w:ascii="Arial" w:hAnsi="Arial" w:cs="Arial"/>
                <w:sz w:val="20"/>
                <w:szCs w:val="20"/>
              </w:rPr>
            </w:pPr>
            <w:r w:rsidRPr="004602DE">
              <w:rPr>
                <w:rFonts w:ascii="Arial" w:hAnsi="Arial" w:cs="Arial"/>
                <w:sz w:val="20"/>
                <w:szCs w:val="20"/>
              </w:rPr>
              <w:t>1</w:t>
            </w:r>
          </w:p>
        </w:tc>
        <w:tc>
          <w:tcPr>
            <w:tcW w:w="6520" w:type="dxa"/>
            <w:shd w:val="clear" w:color="auto" w:fill="auto"/>
            <w:vAlign w:val="center"/>
          </w:tcPr>
          <w:p w:rsidR="00E6220D" w:rsidRPr="004602DE" w:rsidRDefault="00E6220D" w:rsidP="004602DE">
            <w:pPr>
              <w:ind w:right="34"/>
              <w:rPr>
                <w:rFonts w:ascii="Arial" w:hAnsi="Arial" w:cs="Arial"/>
                <w:sz w:val="20"/>
                <w:szCs w:val="20"/>
              </w:rPr>
            </w:pPr>
            <w:r w:rsidRPr="004602DE">
              <w:rPr>
                <w:rFonts w:ascii="Arial" w:hAnsi="Arial" w:cs="Arial"/>
                <w:sz w:val="20"/>
                <w:szCs w:val="20"/>
              </w:rPr>
              <w:t>Invitation to Tender</w:t>
            </w:r>
          </w:p>
        </w:tc>
        <w:tc>
          <w:tcPr>
            <w:tcW w:w="858" w:type="dxa"/>
            <w:shd w:val="clear" w:color="auto" w:fill="auto"/>
            <w:vAlign w:val="center"/>
          </w:tcPr>
          <w:p w:rsidR="00E6220D" w:rsidRPr="004602DE" w:rsidRDefault="00B804BD" w:rsidP="00B804BD">
            <w:pPr>
              <w:tabs>
                <w:tab w:val="left" w:pos="601"/>
              </w:tabs>
              <w:ind w:left="-108" w:right="-101"/>
              <w:jc w:val="center"/>
              <w:rPr>
                <w:rFonts w:ascii="Arial" w:hAnsi="Arial" w:cs="Arial"/>
                <w:sz w:val="20"/>
                <w:szCs w:val="20"/>
              </w:rPr>
            </w:pPr>
            <w:r>
              <w:rPr>
                <w:rFonts w:ascii="Arial" w:hAnsi="Arial" w:cs="Arial"/>
                <w:sz w:val="20"/>
                <w:szCs w:val="20"/>
              </w:rPr>
              <w:t>4</w:t>
            </w:r>
          </w:p>
        </w:tc>
      </w:tr>
      <w:tr w:rsidR="00E6220D" w:rsidRPr="004602DE" w:rsidTr="009C0827">
        <w:trPr>
          <w:trHeight w:val="284"/>
        </w:trPr>
        <w:tc>
          <w:tcPr>
            <w:tcW w:w="959" w:type="dxa"/>
            <w:shd w:val="clear" w:color="auto" w:fill="auto"/>
            <w:vAlign w:val="center"/>
          </w:tcPr>
          <w:p w:rsidR="00E6220D" w:rsidRPr="004602DE" w:rsidRDefault="00E6220D"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E6220D" w:rsidRPr="004602DE" w:rsidRDefault="00E6220D" w:rsidP="004602DE">
            <w:pPr>
              <w:jc w:val="center"/>
              <w:rPr>
                <w:rFonts w:ascii="Arial" w:hAnsi="Arial" w:cs="Arial"/>
                <w:sz w:val="20"/>
                <w:szCs w:val="20"/>
              </w:rPr>
            </w:pPr>
            <w:r w:rsidRPr="004602DE">
              <w:rPr>
                <w:rFonts w:ascii="Arial" w:hAnsi="Arial" w:cs="Arial"/>
                <w:sz w:val="20"/>
                <w:szCs w:val="20"/>
              </w:rPr>
              <w:t>2</w:t>
            </w:r>
          </w:p>
        </w:tc>
        <w:tc>
          <w:tcPr>
            <w:tcW w:w="6520" w:type="dxa"/>
            <w:shd w:val="clear" w:color="auto" w:fill="auto"/>
            <w:vAlign w:val="center"/>
          </w:tcPr>
          <w:p w:rsidR="00E6220D" w:rsidRPr="004602DE" w:rsidRDefault="00E6220D" w:rsidP="004602DE">
            <w:pPr>
              <w:ind w:right="34"/>
              <w:rPr>
                <w:rFonts w:ascii="Arial" w:hAnsi="Arial" w:cs="Arial"/>
                <w:sz w:val="20"/>
                <w:szCs w:val="20"/>
              </w:rPr>
            </w:pPr>
            <w:r w:rsidRPr="004602DE">
              <w:rPr>
                <w:rFonts w:ascii="Arial" w:hAnsi="Arial" w:cs="Arial"/>
                <w:sz w:val="20"/>
                <w:szCs w:val="20"/>
              </w:rPr>
              <w:t>Tender Completion</w:t>
            </w:r>
          </w:p>
        </w:tc>
        <w:tc>
          <w:tcPr>
            <w:tcW w:w="858" w:type="dxa"/>
            <w:shd w:val="clear" w:color="auto" w:fill="auto"/>
            <w:vAlign w:val="center"/>
          </w:tcPr>
          <w:p w:rsidR="00E6220D" w:rsidRPr="004602DE" w:rsidRDefault="00B804BD" w:rsidP="00B804BD">
            <w:pPr>
              <w:tabs>
                <w:tab w:val="left" w:pos="601"/>
              </w:tabs>
              <w:ind w:left="-108" w:right="-101"/>
              <w:jc w:val="center"/>
              <w:rPr>
                <w:rFonts w:ascii="Arial" w:hAnsi="Arial" w:cs="Arial"/>
                <w:sz w:val="20"/>
                <w:szCs w:val="20"/>
              </w:rPr>
            </w:pPr>
            <w:r>
              <w:rPr>
                <w:rFonts w:ascii="Arial" w:hAnsi="Arial" w:cs="Arial"/>
                <w:sz w:val="20"/>
                <w:szCs w:val="20"/>
              </w:rPr>
              <w:t>4</w:t>
            </w:r>
          </w:p>
        </w:tc>
      </w:tr>
      <w:tr w:rsidR="005E1C23" w:rsidRPr="005E1C23" w:rsidTr="009C0827">
        <w:trPr>
          <w:trHeight w:val="284"/>
        </w:trPr>
        <w:tc>
          <w:tcPr>
            <w:tcW w:w="959" w:type="dxa"/>
            <w:shd w:val="clear" w:color="auto" w:fill="auto"/>
            <w:vAlign w:val="center"/>
          </w:tcPr>
          <w:p w:rsidR="00E6220D" w:rsidRPr="004602DE" w:rsidRDefault="00E6220D"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E6220D" w:rsidRPr="004602DE" w:rsidRDefault="00E6220D" w:rsidP="004602DE">
            <w:pPr>
              <w:jc w:val="center"/>
              <w:rPr>
                <w:rFonts w:ascii="Arial" w:hAnsi="Arial" w:cs="Arial"/>
                <w:sz w:val="20"/>
                <w:szCs w:val="20"/>
              </w:rPr>
            </w:pPr>
            <w:r w:rsidRPr="004602DE">
              <w:rPr>
                <w:rFonts w:ascii="Arial" w:hAnsi="Arial" w:cs="Arial"/>
                <w:sz w:val="20"/>
                <w:szCs w:val="20"/>
              </w:rPr>
              <w:t>3</w:t>
            </w:r>
          </w:p>
        </w:tc>
        <w:tc>
          <w:tcPr>
            <w:tcW w:w="6520" w:type="dxa"/>
            <w:shd w:val="clear" w:color="auto" w:fill="auto"/>
            <w:vAlign w:val="center"/>
          </w:tcPr>
          <w:p w:rsidR="00E6220D" w:rsidRPr="005E1C23" w:rsidRDefault="00E6220D" w:rsidP="004602DE">
            <w:pPr>
              <w:ind w:right="34"/>
              <w:rPr>
                <w:rFonts w:ascii="Arial" w:hAnsi="Arial" w:cs="Arial"/>
                <w:sz w:val="20"/>
                <w:szCs w:val="20"/>
              </w:rPr>
            </w:pPr>
            <w:r w:rsidRPr="005E1C23">
              <w:rPr>
                <w:rFonts w:ascii="Arial" w:hAnsi="Arial" w:cs="Arial"/>
                <w:sz w:val="20"/>
                <w:szCs w:val="20"/>
              </w:rPr>
              <w:t>Submission of Electronic Documents</w:t>
            </w:r>
          </w:p>
        </w:tc>
        <w:tc>
          <w:tcPr>
            <w:tcW w:w="858" w:type="dxa"/>
            <w:shd w:val="clear" w:color="auto" w:fill="auto"/>
            <w:vAlign w:val="center"/>
          </w:tcPr>
          <w:p w:rsidR="00E6220D" w:rsidRPr="005E1C23" w:rsidRDefault="00B804BD" w:rsidP="00B804BD">
            <w:pPr>
              <w:tabs>
                <w:tab w:val="left" w:pos="601"/>
              </w:tabs>
              <w:ind w:left="-108" w:right="-101"/>
              <w:jc w:val="center"/>
              <w:rPr>
                <w:rFonts w:ascii="Arial" w:hAnsi="Arial" w:cs="Arial"/>
                <w:sz w:val="20"/>
                <w:szCs w:val="20"/>
              </w:rPr>
            </w:pPr>
            <w:r>
              <w:rPr>
                <w:rFonts w:ascii="Arial" w:hAnsi="Arial" w:cs="Arial"/>
                <w:sz w:val="20"/>
                <w:szCs w:val="20"/>
              </w:rPr>
              <w:t>4</w:t>
            </w:r>
          </w:p>
        </w:tc>
      </w:tr>
      <w:tr w:rsidR="005E1C23" w:rsidRPr="005E1C23" w:rsidTr="009C0827">
        <w:trPr>
          <w:trHeight w:val="284"/>
        </w:trPr>
        <w:tc>
          <w:tcPr>
            <w:tcW w:w="959" w:type="dxa"/>
            <w:shd w:val="clear" w:color="auto" w:fill="auto"/>
            <w:vAlign w:val="center"/>
          </w:tcPr>
          <w:p w:rsidR="00E6220D" w:rsidRPr="004602DE" w:rsidRDefault="00E6220D"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E6220D" w:rsidRPr="004602DE" w:rsidRDefault="00E6220D" w:rsidP="004602DE">
            <w:pPr>
              <w:jc w:val="center"/>
              <w:rPr>
                <w:rFonts w:ascii="Arial" w:hAnsi="Arial" w:cs="Arial"/>
                <w:sz w:val="20"/>
                <w:szCs w:val="20"/>
              </w:rPr>
            </w:pPr>
            <w:r w:rsidRPr="004602DE">
              <w:rPr>
                <w:rFonts w:ascii="Arial" w:hAnsi="Arial" w:cs="Arial"/>
                <w:sz w:val="20"/>
                <w:szCs w:val="20"/>
              </w:rPr>
              <w:t>4</w:t>
            </w:r>
          </w:p>
        </w:tc>
        <w:tc>
          <w:tcPr>
            <w:tcW w:w="6520" w:type="dxa"/>
            <w:shd w:val="clear" w:color="auto" w:fill="auto"/>
            <w:vAlign w:val="center"/>
          </w:tcPr>
          <w:p w:rsidR="00E6220D" w:rsidRPr="005E1C23" w:rsidRDefault="00E6220D" w:rsidP="004602DE">
            <w:pPr>
              <w:ind w:right="34"/>
              <w:rPr>
                <w:rFonts w:ascii="Arial" w:hAnsi="Arial" w:cs="Arial"/>
                <w:sz w:val="20"/>
                <w:szCs w:val="20"/>
              </w:rPr>
            </w:pPr>
            <w:r w:rsidRPr="005E1C23">
              <w:rPr>
                <w:rFonts w:ascii="Arial" w:hAnsi="Arial" w:cs="Arial"/>
                <w:sz w:val="20"/>
                <w:szCs w:val="20"/>
              </w:rPr>
              <w:t>Interpretations</w:t>
            </w:r>
          </w:p>
        </w:tc>
        <w:tc>
          <w:tcPr>
            <w:tcW w:w="858" w:type="dxa"/>
            <w:shd w:val="clear" w:color="auto" w:fill="auto"/>
            <w:vAlign w:val="center"/>
          </w:tcPr>
          <w:p w:rsidR="00E6220D" w:rsidRPr="005E1C23" w:rsidRDefault="00B804BD" w:rsidP="00B804BD">
            <w:pPr>
              <w:tabs>
                <w:tab w:val="left" w:pos="601"/>
              </w:tabs>
              <w:ind w:left="-108" w:right="-101"/>
              <w:jc w:val="center"/>
              <w:rPr>
                <w:rFonts w:ascii="Arial" w:hAnsi="Arial" w:cs="Arial"/>
                <w:sz w:val="20"/>
                <w:szCs w:val="20"/>
              </w:rPr>
            </w:pPr>
            <w:r>
              <w:rPr>
                <w:rFonts w:ascii="Arial" w:hAnsi="Arial" w:cs="Arial"/>
                <w:sz w:val="20"/>
                <w:szCs w:val="20"/>
              </w:rPr>
              <w:t>5</w:t>
            </w:r>
          </w:p>
        </w:tc>
      </w:tr>
      <w:tr w:rsidR="005E1C23" w:rsidRPr="005E1C23" w:rsidTr="009C0827">
        <w:trPr>
          <w:trHeight w:val="284"/>
        </w:trPr>
        <w:tc>
          <w:tcPr>
            <w:tcW w:w="959" w:type="dxa"/>
            <w:shd w:val="clear" w:color="auto" w:fill="auto"/>
            <w:vAlign w:val="center"/>
          </w:tcPr>
          <w:p w:rsidR="00E6220D" w:rsidRPr="004602DE" w:rsidRDefault="00E6220D"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E6220D" w:rsidRPr="004602DE" w:rsidRDefault="00E6220D" w:rsidP="004602DE">
            <w:pPr>
              <w:jc w:val="center"/>
              <w:rPr>
                <w:rFonts w:ascii="Arial" w:hAnsi="Arial" w:cs="Arial"/>
                <w:sz w:val="20"/>
                <w:szCs w:val="20"/>
              </w:rPr>
            </w:pPr>
            <w:r w:rsidRPr="004602DE">
              <w:rPr>
                <w:rFonts w:ascii="Arial" w:hAnsi="Arial" w:cs="Arial"/>
                <w:sz w:val="20"/>
                <w:szCs w:val="20"/>
              </w:rPr>
              <w:t>5</w:t>
            </w:r>
          </w:p>
        </w:tc>
        <w:tc>
          <w:tcPr>
            <w:tcW w:w="6520" w:type="dxa"/>
            <w:shd w:val="clear" w:color="auto" w:fill="auto"/>
            <w:vAlign w:val="center"/>
          </w:tcPr>
          <w:p w:rsidR="00E6220D" w:rsidRPr="005E1C23" w:rsidRDefault="006D78A3" w:rsidP="006D78A3">
            <w:pPr>
              <w:ind w:right="34"/>
              <w:rPr>
                <w:rFonts w:ascii="Arial" w:hAnsi="Arial" w:cs="Arial"/>
                <w:sz w:val="20"/>
                <w:szCs w:val="20"/>
              </w:rPr>
            </w:pPr>
            <w:r>
              <w:rPr>
                <w:rFonts w:ascii="Arial" w:hAnsi="Arial" w:cs="Arial"/>
                <w:sz w:val="20"/>
                <w:szCs w:val="20"/>
              </w:rPr>
              <w:t>The Composition of Your Tender</w:t>
            </w:r>
          </w:p>
        </w:tc>
        <w:tc>
          <w:tcPr>
            <w:tcW w:w="858" w:type="dxa"/>
            <w:shd w:val="clear" w:color="auto" w:fill="auto"/>
            <w:vAlign w:val="center"/>
          </w:tcPr>
          <w:p w:rsidR="00E6220D" w:rsidRPr="005E1C23" w:rsidRDefault="00B804BD" w:rsidP="00B804BD">
            <w:pPr>
              <w:tabs>
                <w:tab w:val="left" w:pos="601"/>
              </w:tabs>
              <w:ind w:left="-108" w:right="-101"/>
              <w:jc w:val="center"/>
              <w:rPr>
                <w:rFonts w:ascii="Arial" w:hAnsi="Arial" w:cs="Arial"/>
                <w:sz w:val="20"/>
                <w:szCs w:val="20"/>
              </w:rPr>
            </w:pPr>
            <w:r>
              <w:rPr>
                <w:rFonts w:ascii="Arial" w:hAnsi="Arial" w:cs="Arial"/>
                <w:sz w:val="20"/>
                <w:szCs w:val="20"/>
              </w:rPr>
              <w:t>5</w:t>
            </w:r>
          </w:p>
        </w:tc>
      </w:tr>
      <w:tr w:rsidR="005E1C23" w:rsidRPr="005E1C23" w:rsidTr="009C0827">
        <w:trPr>
          <w:trHeight w:val="284"/>
        </w:trPr>
        <w:tc>
          <w:tcPr>
            <w:tcW w:w="959" w:type="dxa"/>
            <w:shd w:val="clear" w:color="auto" w:fill="auto"/>
            <w:vAlign w:val="center"/>
          </w:tcPr>
          <w:p w:rsidR="00E6220D" w:rsidRPr="004602DE" w:rsidRDefault="00E6220D"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E6220D" w:rsidRPr="004602DE" w:rsidRDefault="00E6220D" w:rsidP="004602DE">
            <w:pPr>
              <w:jc w:val="center"/>
              <w:rPr>
                <w:rFonts w:ascii="Arial" w:hAnsi="Arial" w:cs="Arial"/>
                <w:sz w:val="20"/>
                <w:szCs w:val="20"/>
              </w:rPr>
            </w:pPr>
            <w:r w:rsidRPr="004602DE">
              <w:rPr>
                <w:rFonts w:ascii="Arial" w:hAnsi="Arial" w:cs="Arial"/>
                <w:sz w:val="20"/>
                <w:szCs w:val="20"/>
              </w:rPr>
              <w:t>6</w:t>
            </w:r>
          </w:p>
        </w:tc>
        <w:tc>
          <w:tcPr>
            <w:tcW w:w="6520" w:type="dxa"/>
            <w:shd w:val="clear" w:color="auto" w:fill="auto"/>
            <w:vAlign w:val="center"/>
          </w:tcPr>
          <w:p w:rsidR="00E6220D" w:rsidRPr="005E1C23" w:rsidRDefault="00955A7D" w:rsidP="004602DE">
            <w:pPr>
              <w:ind w:right="34"/>
              <w:rPr>
                <w:rFonts w:ascii="Arial" w:hAnsi="Arial" w:cs="Arial"/>
                <w:sz w:val="20"/>
                <w:szCs w:val="20"/>
              </w:rPr>
            </w:pPr>
            <w:r w:rsidRPr="005E1C23">
              <w:rPr>
                <w:rFonts w:ascii="Arial" w:hAnsi="Arial" w:cs="Arial"/>
                <w:sz w:val="20"/>
                <w:szCs w:val="20"/>
              </w:rPr>
              <w:t>Communication During Tender Period</w:t>
            </w:r>
          </w:p>
        </w:tc>
        <w:tc>
          <w:tcPr>
            <w:tcW w:w="858" w:type="dxa"/>
            <w:shd w:val="clear" w:color="auto" w:fill="auto"/>
            <w:vAlign w:val="center"/>
          </w:tcPr>
          <w:p w:rsidR="00E6220D" w:rsidRPr="005E1C23" w:rsidRDefault="00B804BD" w:rsidP="00B804BD">
            <w:pPr>
              <w:tabs>
                <w:tab w:val="left" w:pos="601"/>
              </w:tabs>
              <w:ind w:left="-108" w:right="-101"/>
              <w:jc w:val="center"/>
              <w:rPr>
                <w:rFonts w:ascii="Arial" w:hAnsi="Arial" w:cs="Arial"/>
                <w:sz w:val="20"/>
                <w:szCs w:val="20"/>
              </w:rPr>
            </w:pPr>
            <w:r>
              <w:rPr>
                <w:rFonts w:ascii="Arial" w:hAnsi="Arial" w:cs="Arial"/>
                <w:sz w:val="20"/>
                <w:szCs w:val="20"/>
              </w:rPr>
              <w:t>5</w:t>
            </w:r>
          </w:p>
        </w:tc>
      </w:tr>
      <w:tr w:rsidR="005E1C23" w:rsidRPr="005E1C23" w:rsidTr="009C0827">
        <w:trPr>
          <w:trHeight w:val="284"/>
        </w:trPr>
        <w:tc>
          <w:tcPr>
            <w:tcW w:w="959" w:type="dxa"/>
            <w:shd w:val="clear" w:color="auto" w:fill="auto"/>
            <w:vAlign w:val="center"/>
          </w:tcPr>
          <w:p w:rsidR="00E6220D" w:rsidRPr="004602DE" w:rsidRDefault="00E6220D"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E6220D" w:rsidRPr="004602DE" w:rsidRDefault="00E6220D" w:rsidP="004602DE">
            <w:pPr>
              <w:jc w:val="center"/>
              <w:rPr>
                <w:rFonts w:ascii="Arial" w:hAnsi="Arial" w:cs="Arial"/>
                <w:sz w:val="20"/>
                <w:szCs w:val="20"/>
              </w:rPr>
            </w:pPr>
            <w:r w:rsidRPr="004602DE">
              <w:rPr>
                <w:rFonts w:ascii="Arial" w:hAnsi="Arial" w:cs="Arial"/>
                <w:sz w:val="20"/>
                <w:szCs w:val="20"/>
              </w:rPr>
              <w:t>7</w:t>
            </w:r>
          </w:p>
        </w:tc>
        <w:tc>
          <w:tcPr>
            <w:tcW w:w="6520" w:type="dxa"/>
            <w:shd w:val="clear" w:color="auto" w:fill="auto"/>
            <w:vAlign w:val="center"/>
          </w:tcPr>
          <w:p w:rsidR="00E6220D" w:rsidRPr="005E1C23" w:rsidRDefault="00955A7D" w:rsidP="004602DE">
            <w:pPr>
              <w:ind w:right="34"/>
              <w:rPr>
                <w:rFonts w:ascii="Arial" w:hAnsi="Arial" w:cs="Arial"/>
                <w:sz w:val="20"/>
                <w:szCs w:val="20"/>
              </w:rPr>
            </w:pPr>
            <w:r w:rsidRPr="005E1C23">
              <w:rPr>
                <w:rFonts w:ascii="Arial" w:hAnsi="Arial" w:cs="Arial"/>
                <w:sz w:val="20"/>
                <w:szCs w:val="20"/>
              </w:rPr>
              <w:t>Collusion &amp; Inducements</w:t>
            </w:r>
          </w:p>
        </w:tc>
        <w:tc>
          <w:tcPr>
            <w:tcW w:w="858" w:type="dxa"/>
            <w:shd w:val="clear" w:color="auto" w:fill="auto"/>
            <w:vAlign w:val="center"/>
          </w:tcPr>
          <w:p w:rsidR="00E6220D" w:rsidRPr="005E1C23" w:rsidRDefault="00B804BD" w:rsidP="00B804BD">
            <w:pPr>
              <w:tabs>
                <w:tab w:val="left" w:pos="601"/>
              </w:tabs>
              <w:ind w:left="-108" w:right="-101"/>
              <w:jc w:val="center"/>
              <w:rPr>
                <w:rFonts w:ascii="Arial" w:hAnsi="Arial" w:cs="Arial"/>
                <w:sz w:val="20"/>
                <w:szCs w:val="20"/>
              </w:rPr>
            </w:pPr>
            <w:r>
              <w:rPr>
                <w:rFonts w:ascii="Arial" w:hAnsi="Arial" w:cs="Arial"/>
                <w:sz w:val="20"/>
                <w:szCs w:val="20"/>
              </w:rPr>
              <w:t>6</w:t>
            </w:r>
          </w:p>
        </w:tc>
      </w:tr>
      <w:tr w:rsidR="005E1C23" w:rsidRPr="005E1C23" w:rsidTr="009C0827">
        <w:trPr>
          <w:trHeight w:val="284"/>
        </w:trPr>
        <w:tc>
          <w:tcPr>
            <w:tcW w:w="959" w:type="dxa"/>
            <w:shd w:val="clear" w:color="auto" w:fill="auto"/>
            <w:vAlign w:val="center"/>
          </w:tcPr>
          <w:p w:rsidR="00E6220D" w:rsidRPr="004602DE" w:rsidRDefault="00E6220D"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E6220D" w:rsidRPr="004602DE" w:rsidRDefault="00E6220D" w:rsidP="004602DE">
            <w:pPr>
              <w:jc w:val="center"/>
              <w:rPr>
                <w:rFonts w:ascii="Arial" w:hAnsi="Arial" w:cs="Arial"/>
                <w:sz w:val="20"/>
                <w:szCs w:val="20"/>
              </w:rPr>
            </w:pPr>
            <w:r w:rsidRPr="004602DE">
              <w:rPr>
                <w:rFonts w:ascii="Arial" w:hAnsi="Arial" w:cs="Arial"/>
                <w:sz w:val="20"/>
                <w:szCs w:val="20"/>
              </w:rPr>
              <w:t>8</w:t>
            </w:r>
          </w:p>
        </w:tc>
        <w:tc>
          <w:tcPr>
            <w:tcW w:w="6520" w:type="dxa"/>
            <w:shd w:val="clear" w:color="auto" w:fill="auto"/>
            <w:vAlign w:val="center"/>
          </w:tcPr>
          <w:p w:rsidR="00E6220D" w:rsidRPr="005E1C23" w:rsidRDefault="00955A7D" w:rsidP="004602DE">
            <w:pPr>
              <w:ind w:right="34"/>
              <w:rPr>
                <w:rFonts w:ascii="Arial" w:hAnsi="Arial" w:cs="Arial"/>
                <w:sz w:val="20"/>
                <w:szCs w:val="20"/>
              </w:rPr>
            </w:pPr>
            <w:r w:rsidRPr="005E1C23">
              <w:rPr>
                <w:rFonts w:ascii="Arial" w:hAnsi="Arial" w:cs="Arial"/>
                <w:sz w:val="20"/>
                <w:szCs w:val="20"/>
              </w:rPr>
              <w:t>Tender Costs</w:t>
            </w:r>
          </w:p>
        </w:tc>
        <w:tc>
          <w:tcPr>
            <w:tcW w:w="858" w:type="dxa"/>
            <w:shd w:val="clear" w:color="auto" w:fill="auto"/>
            <w:vAlign w:val="center"/>
          </w:tcPr>
          <w:p w:rsidR="00E6220D" w:rsidRPr="005E1C23" w:rsidRDefault="00B804BD" w:rsidP="00B804BD">
            <w:pPr>
              <w:tabs>
                <w:tab w:val="left" w:pos="601"/>
              </w:tabs>
              <w:ind w:left="-108" w:right="-101"/>
              <w:jc w:val="center"/>
              <w:rPr>
                <w:rFonts w:ascii="Arial" w:hAnsi="Arial" w:cs="Arial"/>
                <w:sz w:val="20"/>
                <w:szCs w:val="20"/>
              </w:rPr>
            </w:pPr>
            <w:r>
              <w:rPr>
                <w:rFonts w:ascii="Arial" w:hAnsi="Arial" w:cs="Arial"/>
                <w:sz w:val="20"/>
                <w:szCs w:val="20"/>
              </w:rPr>
              <w:t>6</w:t>
            </w:r>
          </w:p>
        </w:tc>
      </w:tr>
      <w:tr w:rsidR="005E1C23" w:rsidRPr="005E1C23" w:rsidTr="009C0827">
        <w:trPr>
          <w:trHeight w:val="284"/>
        </w:trPr>
        <w:tc>
          <w:tcPr>
            <w:tcW w:w="959" w:type="dxa"/>
            <w:shd w:val="clear" w:color="auto" w:fill="auto"/>
            <w:vAlign w:val="center"/>
          </w:tcPr>
          <w:p w:rsidR="00E6220D" w:rsidRPr="004602DE" w:rsidRDefault="00E6220D"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E6220D" w:rsidRPr="004602DE" w:rsidRDefault="00E6220D" w:rsidP="004602DE">
            <w:pPr>
              <w:jc w:val="center"/>
              <w:rPr>
                <w:rFonts w:ascii="Arial" w:hAnsi="Arial" w:cs="Arial"/>
                <w:sz w:val="20"/>
                <w:szCs w:val="20"/>
              </w:rPr>
            </w:pPr>
            <w:r w:rsidRPr="004602DE">
              <w:rPr>
                <w:rFonts w:ascii="Arial" w:hAnsi="Arial" w:cs="Arial"/>
                <w:sz w:val="20"/>
                <w:szCs w:val="20"/>
              </w:rPr>
              <w:t>9</w:t>
            </w:r>
          </w:p>
        </w:tc>
        <w:tc>
          <w:tcPr>
            <w:tcW w:w="6520" w:type="dxa"/>
            <w:shd w:val="clear" w:color="auto" w:fill="auto"/>
            <w:vAlign w:val="center"/>
          </w:tcPr>
          <w:p w:rsidR="00E6220D" w:rsidRPr="005E1C23" w:rsidRDefault="00955A7D" w:rsidP="004602DE">
            <w:pPr>
              <w:ind w:right="34"/>
              <w:rPr>
                <w:rFonts w:ascii="Arial" w:hAnsi="Arial" w:cs="Arial"/>
                <w:sz w:val="20"/>
                <w:szCs w:val="20"/>
              </w:rPr>
            </w:pPr>
            <w:r w:rsidRPr="005E1C23">
              <w:rPr>
                <w:rFonts w:ascii="Arial" w:hAnsi="Arial" w:cs="Arial"/>
                <w:sz w:val="20"/>
                <w:szCs w:val="20"/>
              </w:rPr>
              <w:t>Supplier Code of Conduct</w:t>
            </w:r>
          </w:p>
        </w:tc>
        <w:tc>
          <w:tcPr>
            <w:tcW w:w="858" w:type="dxa"/>
            <w:shd w:val="clear" w:color="auto" w:fill="auto"/>
            <w:vAlign w:val="center"/>
          </w:tcPr>
          <w:p w:rsidR="00E6220D" w:rsidRPr="005E1C23" w:rsidRDefault="00B804BD" w:rsidP="00B804BD">
            <w:pPr>
              <w:tabs>
                <w:tab w:val="left" w:pos="601"/>
              </w:tabs>
              <w:ind w:left="-108" w:right="-101"/>
              <w:jc w:val="center"/>
              <w:rPr>
                <w:rFonts w:ascii="Arial" w:hAnsi="Arial" w:cs="Arial"/>
                <w:sz w:val="20"/>
                <w:szCs w:val="20"/>
              </w:rPr>
            </w:pPr>
            <w:r>
              <w:rPr>
                <w:rFonts w:ascii="Arial" w:hAnsi="Arial" w:cs="Arial"/>
                <w:sz w:val="20"/>
                <w:szCs w:val="20"/>
              </w:rPr>
              <w:t>6</w:t>
            </w:r>
          </w:p>
        </w:tc>
      </w:tr>
      <w:tr w:rsidR="005E1C23" w:rsidRPr="005E1C23" w:rsidTr="009C0827">
        <w:trPr>
          <w:trHeight w:val="284"/>
        </w:trPr>
        <w:tc>
          <w:tcPr>
            <w:tcW w:w="959" w:type="dxa"/>
            <w:shd w:val="clear" w:color="auto" w:fill="auto"/>
            <w:vAlign w:val="center"/>
          </w:tcPr>
          <w:p w:rsidR="00E6220D" w:rsidRPr="004602DE" w:rsidRDefault="00E6220D"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E6220D" w:rsidRPr="004602DE" w:rsidRDefault="00E6220D" w:rsidP="004602DE">
            <w:pPr>
              <w:jc w:val="center"/>
              <w:rPr>
                <w:rFonts w:ascii="Arial" w:hAnsi="Arial" w:cs="Arial"/>
                <w:sz w:val="20"/>
                <w:szCs w:val="20"/>
              </w:rPr>
            </w:pPr>
            <w:r w:rsidRPr="004602DE">
              <w:rPr>
                <w:rFonts w:ascii="Arial" w:hAnsi="Arial" w:cs="Arial"/>
                <w:sz w:val="20"/>
                <w:szCs w:val="20"/>
              </w:rPr>
              <w:t>10</w:t>
            </w:r>
          </w:p>
        </w:tc>
        <w:tc>
          <w:tcPr>
            <w:tcW w:w="6520" w:type="dxa"/>
            <w:shd w:val="clear" w:color="auto" w:fill="auto"/>
            <w:vAlign w:val="center"/>
          </w:tcPr>
          <w:p w:rsidR="00E6220D" w:rsidRPr="005E1C23" w:rsidRDefault="00955A7D" w:rsidP="004602DE">
            <w:pPr>
              <w:ind w:right="34"/>
              <w:rPr>
                <w:rFonts w:ascii="Arial" w:hAnsi="Arial" w:cs="Arial"/>
                <w:sz w:val="20"/>
                <w:szCs w:val="20"/>
              </w:rPr>
            </w:pPr>
            <w:r>
              <w:rPr>
                <w:rFonts w:ascii="Arial" w:hAnsi="Arial" w:cs="Arial"/>
                <w:sz w:val="20"/>
                <w:szCs w:val="20"/>
              </w:rPr>
              <w:t>Insurance</w:t>
            </w:r>
          </w:p>
        </w:tc>
        <w:tc>
          <w:tcPr>
            <w:tcW w:w="858" w:type="dxa"/>
            <w:shd w:val="clear" w:color="auto" w:fill="auto"/>
            <w:vAlign w:val="center"/>
          </w:tcPr>
          <w:p w:rsidR="00E6220D" w:rsidRPr="005E1C23" w:rsidRDefault="00B804BD" w:rsidP="00B804BD">
            <w:pPr>
              <w:tabs>
                <w:tab w:val="left" w:pos="601"/>
              </w:tabs>
              <w:ind w:left="-108" w:right="-101"/>
              <w:jc w:val="center"/>
              <w:rPr>
                <w:rFonts w:ascii="Arial" w:hAnsi="Arial" w:cs="Arial"/>
                <w:sz w:val="20"/>
                <w:szCs w:val="20"/>
              </w:rPr>
            </w:pPr>
            <w:r>
              <w:rPr>
                <w:rFonts w:ascii="Arial" w:hAnsi="Arial" w:cs="Arial"/>
                <w:sz w:val="20"/>
                <w:szCs w:val="20"/>
              </w:rPr>
              <w:t>6</w:t>
            </w:r>
          </w:p>
        </w:tc>
      </w:tr>
      <w:tr w:rsidR="00076715" w:rsidRPr="005E1C23" w:rsidTr="009C0827">
        <w:trPr>
          <w:trHeight w:val="284"/>
        </w:trPr>
        <w:tc>
          <w:tcPr>
            <w:tcW w:w="959" w:type="dxa"/>
            <w:shd w:val="clear" w:color="auto" w:fill="auto"/>
            <w:vAlign w:val="center"/>
          </w:tcPr>
          <w:p w:rsidR="00076715" w:rsidRPr="004602DE" w:rsidRDefault="00076715"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076715" w:rsidRPr="004602DE" w:rsidRDefault="00076715" w:rsidP="004602DE">
            <w:pPr>
              <w:jc w:val="center"/>
              <w:rPr>
                <w:rFonts w:ascii="Arial" w:hAnsi="Arial" w:cs="Arial"/>
                <w:sz w:val="20"/>
                <w:szCs w:val="20"/>
              </w:rPr>
            </w:pPr>
            <w:r>
              <w:rPr>
                <w:rFonts w:ascii="Arial" w:hAnsi="Arial" w:cs="Arial"/>
                <w:sz w:val="20"/>
                <w:szCs w:val="20"/>
              </w:rPr>
              <w:t>11</w:t>
            </w:r>
          </w:p>
        </w:tc>
        <w:tc>
          <w:tcPr>
            <w:tcW w:w="6520" w:type="dxa"/>
            <w:shd w:val="clear" w:color="auto" w:fill="auto"/>
            <w:vAlign w:val="center"/>
          </w:tcPr>
          <w:p w:rsidR="00076715" w:rsidRPr="005E1C23" w:rsidRDefault="00955A7D" w:rsidP="004602DE">
            <w:pPr>
              <w:ind w:right="34"/>
              <w:rPr>
                <w:rFonts w:ascii="Arial" w:hAnsi="Arial" w:cs="Arial"/>
                <w:sz w:val="20"/>
                <w:szCs w:val="20"/>
              </w:rPr>
            </w:pPr>
            <w:r w:rsidRPr="005E1C23">
              <w:rPr>
                <w:rFonts w:ascii="Arial" w:hAnsi="Arial" w:cs="Arial"/>
                <w:sz w:val="20"/>
                <w:szCs w:val="20"/>
              </w:rPr>
              <w:t>Freedom of Information Act 2000</w:t>
            </w:r>
          </w:p>
        </w:tc>
        <w:tc>
          <w:tcPr>
            <w:tcW w:w="858" w:type="dxa"/>
            <w:shd w:val="clear" w:color="auto" w:fill="auto"/>
            <w:vAlign w:val="center"/>
          </w:tcPr>
          <w:p w:rsidR="00076715" w:rsidRDefault="00B804BD" w:rsidP="00B804BD">
            <w:pPr>
              <w:tabs>
                <w:tab w:val="left" w:pos="601"/>
              </w:tabs>
              <w:ind w:left="-108" w:right="-101"/>
              <w:jc w:val="center"/>
              <w:rPr>
                <w:rFonts w:ascii="Arial" w:hAnsi="Arial" w:cs="Arial"/>
                <w:sz w:val="20"/>
                <w:szCs w:val="20"/>
              </w:rPr>
            </w:pPr>
            <w:r>
              <w:rPr>
                <w:rFonts w:ascii="Arial" w:hAnsi="Arial" w:cs="Arial"/>
                <w:sz w:val="20"/>
                <w:szCs w:val="20"/>
              </w:rPr>
              <w:t>6</w:t>
            </w:r>
          </w:p>
        </w:tc>
      </w:tr>
      <w:tr w:rsidR="005E1C23" w:rsidRPr="005E1C23" w:rsidTr="009C0827">
        <w:trPr>
          <w:trHeight w:val="284"/>
        </w:trPr>
        <w:tc>
          <w:tcPr>
            <w:tcW w:w="959" w:type="dxa"/>
            <w:shd w:val="clear" w:color="auto" w:fill="auto"/>
            <w:vAlign w:val="center"/>
          </w:tcPr>
          <w:p w:rsidR="00E6220D" w:rsidRPr="004602DE" w:rsidRDefault="00E6220D"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E6220D" w:rsidRPr="004602DE" w:rsidRDefault="00E6220D" w:rsidP="00076715">
            <w:pPr>
              <w:jc w:val="center"/>
              <w:rPr>
                <w:rFonts w:ascii="Arial" w:hAnsi="Arial" w:cs="Arial"/>
                <w:sz w:val="20"/>
                <w:szCs w:val="20"/>
              </w:rPr>
            </w:pPr>
            <w:r w:rsidRPr="004602DE">
              <w:rPr>
                <w:rFonts w:ascii="Arial" w:hAnsi="Arial" w:cs="Arial"/>
                <w:sz w:val="20"/>
                <w:szCs w:val="20"/>
              </w:rPr>
              <w:t>1</w:t>
            </w:r>
            <w:r w:rsidR="00076715">
              <w:rPr>
                <w:rFonts w:ascii="Arial" w:hAnsi="Arial" w:cs="Arial"/>
                <w:sz w:val="20"/>
                <w:szCs w:val="20"/>
              </w:rPr>
              <w:t>2</w:t>
            </w:r>
          </w:p>
        </w:tc>
        <w:tc>
          <w:tcPr>
            <w:tcW w:w="6520" w:type="dxa"/>
            <w:shd w:val="clear" w:color="auto" w:fill="auto"/>
            <w:vAlign w:val="center"/>
          </w:tcPr>
          <w:p w:rsidR="00E6220D" w:rsidRPr="005E1C23" w:rsidRDefault="00955A7D" w:rsidP="004602DE">
            <w:pPr>
              <w:ind w:right="34"/>
              <w:rPr>
                <w:rFonts w:ascii="Arial" w:hAnsi="Arial" w:cs="Arial"/>
                <w:sz w:val="20"/>
                <w:szCs w:val="20"/>
              </w:rPr>
            </w:pPr>
            <w:r w:rsidRPr="005E1C23">
              <w:rPr>
                <w:rFonts w:ascii="Arial" w:hAnsi="Arial" w:cs="Arial"/>
                <w:sz w:val="20"/>
                <w:szCs w:val="20"/>
              </w:rPr>
              <w:t>Sustainability</w:t>
            </w:r>
          </w:p>
        </w:tc>
        <w:tc>
          <w:tcPr>
            <w:tcW w:w="858" w:type="dxa"/>
            <w:shd w:val="clear" w:color="auto" w:fill="auto"/>
            <w:vAlign w:val="center"/>
          </w:tcPr>
          <w:p w:rsidR="00E6220D" w:rsidRPr="005E1C23" w:rsidRDefault="00B804BD" w:rsidP="00B804BD">
            <w:pPr>
              <w:tabs>
                <w:tab w:val="left" w:pos="601"/>
              </w:tabs>
              <w:ind w:left="-108" w:right="-101"/>
              <w:jc w:val="center"/>
              <w:rPr>
                <w:rFonts w:ascii="Arial" w:hAnsi="Arial" w:cs="Arial"/>
                <w:sz w:val="20"/>
                <w:szCs w:val="20"/>
              </w:rPr>
            </w:pPr>
            <w:r>
              <w:rPr>
                <w:rFonts w:ascii="Arial" w:hAnsi="Arial" w:cs="Arial"/>
                <w:sz w:val="20"/>
                <w:szCs w:val="20"/>
              </w:rPr>
              <w:t>7</w:t>
            </w:r>
          </w:p>
        </w:tc>
      </w:tr>
      <w:tr w:rsidR="00B804BD" w:rsidRPr="005E1C23" w:rsidTr="009C0827">
        <w:trPr>
          <w:trHeight w:val="284"/>
        </w:trPr>
        <w:tc>
          <w:tcPr>
            <w:tcW w:w="959" w:type="dxa"/>
            <w:shd w:val="clear" w:color="auto" w:fill="auto"/>
            <w:vAlign w:val="center"/>
          </w:tcPr>
          <w:p w:rsidR="00B804BD" w:rsidRPr="004602DE" w:rsidRDefault="00B804BD"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B804BD" w:rsidRPr="004602DE" w:rsidRDefault="00B804BD" w:rsidP="00076715">
            <w:pPr>
              <w:jc w:val="center"/>
              <w:rPr>
                <w:rFonts w:ascii="Arial" w:hAnsi="Arial" w:cs="Arial"/>
                <w:sz w:val="20"/>
                <w:szCs w:val="20"/>
              </w:rPr>
            </w:pPr>
          </w:p>
        </w:tc>
        <w:tc>
          <w:tcPr>
            <w:tcW w:w="6520" w:type="dxa"/>
            <w:shd w:val="clear" w:color="auto" w:fill="auto"/>
            <w:vAlign w:val="center"/>
          </w:tcPr>
          <w:p w:rsidR="00B804BD" w:rsidRPr="005E1C23" w:rsidRDefault="00B804BD" w:rsidP="004602DE">
            <w:pPr>
              <w:ind w:right="34"/>
              <w:rPr>
                <w:rFonts w:ascii="Arial" w:hAnsi="Arial" w:cs="Arial"/>
                <w:sz w:val="20"/>
                <w:szCs w:val="20"/>
              </w:rPr>
            </w:pPr>
          </w:p>
        </w:tc>
        <w:tc>
          <w:tcPr>
            <w:tcW w:w="858" w:type="dxa"/>
            <w:shd w:val="clear" w:color="auto" w:fill="auto"/>
            <w:vAlign w:val="center"/>
          </w:tcPr>
          <w:p w:rsidR="00B804BD" w:rsidRDefault="00B804BD" w:rsidP="00B804BD">
            <w:pPr>
              <w:tabs>
                <w:tab w:val="left" w:pos="601"/>
              </w:tabs>
              <w:ind w:left="-108" w:right="-101"/>
              <w:jc w:val="center"/>
              <w:rPr>
                <w:rFonts w:ascii="Arial" w:hAnsi="Arial" w:cs="Arial"/>
                <w:sz w:val="20"/>
                <w:szCs w:val="20"/>
              </w:rPr>
            </w:pPr>
          </w:p>
        </w:tc>
      </w:tr>
      <w:tr w:rsidR="005E1C23" w:rsidRPr="005E1C23" w:rsidTr="009C0827">
        <w:trPr>
          <w:trHeight w:val="284"/>
        </w:trPr>
        <w:tc>
          <w:tcPr>
            <w:tcW w:w="959" w:type="dxa"/>
            <w:shd w:val="clear" w:color="auto" w:fill="auto"/>
            <w:vAlign w:val="center"/>
          </w:tcPr>
          <w:p w:rsidR="00E6220D" w:rsidRPr="004602DE" w:rsidRDefault="00E6220D" w:rsidP="004602DE">
            <w:pPr>
              <w:tabs>
                <w:tab w:val="left" w:pos="709"/>
                <w:tab w:val="left" w:pos="1985"/>
              </w:tabs>
              <w:ind w:right="34"/>
              <w:jc w:val="center"/>
              <w:rPr>
                <w:rFonts w:ascii="Arial" w:hAnsi="Arial" w:cs="Arial"/>
                <w:sz w:val="20"/>
                <w:szCs w:val="20"/>
              </w:rPr>
            </w:pPr>
            <w:r w:rsidRPr="004602DE">
              <w:rPr>
                <w:rFonts w:ascii="Arial" w:hAnsi="Arial" w:cs="Arial"/>
                <w:sz w:val="20"/>
                <w:szCs w:val="20"/>
              </w:rPr>
              <w:t>2</w:t>
            </w:r>
          </w:p>
        </w:tc>
        <w:tc>
          <w:tcPr>
            <w:tcW w:w="709" w:type="dxa"/>
            <w:shd w:val="clear" w:color="auto" w:fill="auto"/>
            <w:vAlign w:val="center"/>
          </w:tcPr>
          <w:p w:rsidR="00E6220D" w:rsidRPr="004602DE" w:rsidRDefault="00E6220D" w:rsidP="004602DE">
            <w:pPr>
              <w:jc w:val="center"/>
              <w:rPr>
                <w:rFonts w:ascii="Arial" w:hAnsi="Arial" w:cs="Arial"/>
                <w:sz w:val="20"/>
                <w:szCs w:val="20"/>
              </w:rPr>
            </w:pPr>
          </w:p>
        </w:tc>
        <w:tc>
          <w:tcPr>
            <w:tcW w:w="6520" w:type="dxa"/>
            <w:shd w:val="clear" w:color="auto" w:fill="auto"/>
            <w:vAlign w:val="center"/>
          </w:tcPr>
          <w:p w:rsidR="00E6220D" w:rsidRPr="005E1C23" w:rsidRDefault="00E6220D" w:rsidP="004602DE">
            <w:pPr>
              <w:ind w:right="34"/>
              <w:rPr>
                <w:rFonts w:ascii="Arial" w:hAnsi="Arial" w:cs="Arial"/>
                <w:sz w:val="20"/>
                <w:szCs w:val="20"/>
              </w:rPr>
            </w:pPr>
            <w:r w:rsidRPr="005E1C23">
              <w:rPr>
                <w:rFonts w:ascii="Arial" w:hAnsi="Arial" w:cs="Arial"/>
                <w:sz w:val="20"/>
                <w:szCs w:val="20"/>
              </w:rPr>
              <w:t>Commercial Specification</w:t>
            </w:r>
          </w:p>
        </w:tc>
        <w:tc>
          <w:tcPr>
            <w:tcW w:w="858" w:type="dxa"/>
            <w:shd w:val="clear" w:color="auto" w:fill="auto"/>
            <w:vAlign w:val="center"/>
          </w:tcPr>
          <w:p w:rsidR="00E6220D" w:rsidRPr="005E1C23" w:rsidRDefault="00E6220D" w:rsidP="00B804BD">
            <w:pPr>
              <w:tabs>
                <w:tab w:val="left" w:pos="601"/>
              </w:tabs>
              <w:ind w:left="-108" w:right="-101"/>
              <w:jc w:val="center"/>
              <w:rPr>
                <w:rFonts w:ascii="Arial" w:hAnsi="Arial" w:cs="Arial"/>
                <w:sz w:val="20"/>
                <w:szCs w:val="20"/>
              </w:rPr>
            </w:pPr>
          </w:p>
        </w:tc>
      </w:tr>
      <w:tr w:rsidR="005E1C23" w:rsidRPr="005E1C23" w:rsidTr="009C0827">
        <w:trPr>
          <w:trHeight w:val="284"/>
        </w:trPr>
        <w:tc>
          <w:tcPr>
            <w:tcW w:w="959" w:type="dxa"/>
            <w:shd w:val="clear" w:color="auto" w:fill="auto"/>
            <w:vAlign w:val="center"/>
          </w:tcPr>
          <w:p w:rsidR="00E6220D" w:rsidRPr="004602DE" w:rsidRDefault="00E6220D"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E6220D" w:rsidRPr="004602DE" w:rsidRDefault="00E6220D" w:rsidP="004602DE">
            <w:pPr>
              <w:jc w:val="center"/>
              <w:rPr>
                <w:rFonts w:ascii="Arial" w:hAnsi="Arial" w:cs="Arial"/>
                <w:sz w:val="20"/>
                <w:szCs w:val="20"/>
              </w:rPr>
            </w:pPr>
            <w:r w:rsidRPr="004602DE">
              <w:rPr>
                <w:rFonts w:ascii="Arial" w:hAnsi="Arial" w:cs="Arial"/>
                <w:sz w:val="20"/>
                <w:szCs w:val="20"/>
              </w:rPr>
              <w:t>1</w:t>
            </w:r>
          </w:p>
        </w:tc>
        <w:tc>
          <w:tcPr>
            <w:tcW w:w="6520" w:type="dxa"/>
            <w:shd w:val="clear" w:color="auto" w:fill="auto"/>
            <w:vAlign w:val="center"/>
          </w:tcPr>
          <w:p w:rsidR="00E6220D" w:rsidRPr="005E1C23" w:rsidRDefault="00E6220D" w:rsidP="004602DE">
            <w:pPr>
              <w:ind w:right="34"/>
              <w:rPr>
                <w:rFonts w:ascii="Arial" w:hAnsi="Arial" w:cs="Arial"/>
                <w:sz w:val="20"/>
                <w:szCs w:val="20"/>
              </w:rPr>
            </w:pPr>
            <w:r w:rsidRPr="005E1C23">
              <w:rPr>
                <w:rFonts w:ascii="Arial" w:hAnsi="Arial" w:cs="Arial"/>
                <w:sz w:val="20"/>
                <w:szCs w:val="20"/>
              </w:rPr>
              <w:t>Preamble</w:t>
            </w:r>
          </w:p>
        </w:tc>
        <w:tc>
          <w:tcPr>
            <w:tcW w:w="858" w:type="dxa"/>
            <w:shd w:val="clear" w:color="auto" w:fill="auto"/>
            <w:vAlign w:val="center"/>
          </w:tcPr>
          <w:p w:rsidR="00E6220D" w:rsidRPr="005E1C23" w:rsidRDefault="00B804BD" w:rsidP="00B804BD">
            <w:pPr>
              <w:tabs>
                <w:tab w:val="left" w:pos="601"/>
              </w:tabs>
              <w:ind w:left="-108" w:right="-101"/>
              <w:jc w:val="center"/>
              <w:rPr>
                <w:rFonts w:ascii="Arial" w:hAnsi="Arial" w:cs="Arial"/>
                <w:sz w:val="20"/>
                <w:szCs w:val="20"/>
              </w:rPr>
            </w:pPr>
            <w:r>
              <w:rPr>
                <w:rFonts w:ascii="Arial" w:hAnsi="Arial" w:cs="Arial"/>
                <w:sz w:val="20"/>
                <w:szCs w:val="20"/>
              </w:rPr>
              <w:t>8</w:t>
            </w:r>
          </w:p>
        </w:tc>
      </w:tr>
      <w:tr w:rsidR="005E1C23" w:rsidRPr="005E1C23" w:rsidTr="009C0827">
        <w:trPr>
          <w:trHeight w:val="284"/>
        </w:trPr>
        <w:tc>
          <w:tcPr>
            <w:tcW w:w="959" w:type="dxa"/>
            <w:shd w:val="clear" w:color="auto" w:fill="auto"/>
            <w:vAlign w:val="center"/>
          </w:tcPr>
          <w:p w:rsidR="00E6220D" w:rsidRPr="004602DE" w:rsidRDefault="00E6220D"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E6220D" w:rsidRPr="004602DE" w:rsidRDefault="00E6220D" w:rsidP="004602DE">
            <w:pPr>
              <w:jc w:val="center"/>
              <w:rPr>
                <w:rFonts w:ascii="Arial" w:hAnsi="Arial" w:cs="Arial"/>
                <w:sz w:val="20"/>
                <w:szCs w:val="20"/>
              </w:rPr>
            </w:pPr>
            <w:r w:rsidRPr="004602DE">
              <w:rPr>
                <w:rFonts w:ascii="Arial" w:hAnsi="Arial" w:cs="Arial"/>
                <w:sz w:val="20"/>
                <w:szCs w:val="20"/>
              </w:rPr>
              <w:t>2</w:t>
            </w:r>
          </w:p>
        </w:tc>
        <w:tc>
          <w:tcPr>
            <w:tcW w:w="6520" w:type="dxa"/>
            <w:shd w:val="clear" w:color="auto" w:fill="auto"/>
            <w:vAlign w:val="center"/>
          </w:tcPr>
          <w:p w:rsidR="00E6220D" w:rsidRPr="005E1C23" w:rsidRDefault="00E6220D" w:rsidP="004602DE">
            <w:pPr>
              <w:ind w:right="34"/>
              <w:rPr>
                <w:rFonts w:ascii="Arial" w:hAnsi="Arial" w:cs="Arial"/>
                <w:sz w:val="20"/>
                <w:szCs w:val="20"/>
              </w:rPr>
            </w:pPr>
            <w:r w:rsidRPr="005E1C23">
              <w:rPr>
                <w:rFonts w:ascii="Arial" w:hAnsi="Arial" w:cs="Arial"/>
                <w:sz w:val="20"/>
                <w:szCs w:val="20"/>
              </w:rPr>
              <w:t>Project Overview</w:t>
            </w:r>
          </w:p>
        </w:tc>
        <w:tc>
          <w:tcPr>
            <w:tcW w:w="858" w:type="dxa"/>
            <w:shd w:val="clear" w:color="auto" w:fill="auto"/>
            <w:vAlign w:val="center"/>
          </w:tcPr>
          <w:p w:rsidR="00E6220D" w:rsidRPr="005E1C23" w:rsidRDefault="00B804BD" w:rsidP="00B804BD">
            <w:pPr>
              <w:tabs>
                <w:tab w:val="left" w:pos="601"/>
              </w:tabs>
              <w:ind w:left="-108" w:right="-101"/>
              <w:jc w:val="center"/>
              <w:rPr>
                <w:rFonts w:ascii="Arial" w:hAnsi="Arial" w:cs="Arial"/>
                <w:sz w:val="20"/>
                <w:szCs w:val="20"/>
              </w:rPr>
            </w:pPr>
            <w:r>
              <w:rPr>
                <w:rFonts w:ascii="Arial" w:hAnsi="Arial" w:cs="Arial"/>
                <w:sz w:val="20"/>
                <w:szCs w:val="20"/>
              </w:rPr>
              <w:t>8</w:t>
            </w:r>
          </w:p>
        </w:tc>
      </w:tr>
      <w:tr w:rsidR="005E1C23" w:rsidRPr="005E1C23" w:rsidTr="009C0827">
        <w:trPr>
          <w:trHeight w:val="284"/>
        </w:trPr>
        <w:tc>
          <w:tcPr>
            <w:tcW w:w="959" w:type="dxa"/>
            <w:shd w:val="clear" w:color="auto" w:fill="auto"/>
            <w:vAlign w:val="center"/>
          </w:tcPr>
          <w:p w:rsidR="00E6220D" w:rsidRPr="004602DE" w:rsidRDefault="00E6220D"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E6220D" w:rsidRPr="004602DE" w:rsidRDefault="00E6220D" w:rsidP="004602DE">
            <w:pPr>
              <w:jc w:val="center"/>
              <w:rPr>
                <w:rFonts w:ascii="Arial" w:hAnsi="Arial" w:cs="Arial"/>
                <w:sz w:val="20"/>
                <w:szCs w:val="20"/>
              </w:rPr>
            </w:pPr>
            <w:r w:rsidRPr="004602DE">
              <w:rPr>
                <w:rFonts w:ascii="Arial" w:hAnsi="Arial" w:cs="Arial"/>
                <w:sz w:val="20"/>
                <w:szCs w:val="20"/>
              </w:rPr>
              <w:t>3</w:t>
            </w:r>
          </w:p>
        </w:tc>
        <w:tc>
          <w:tcPr>
            <w:tcW w:w="6520" w:type="dxa"/>
            <w:shd w:val="clear" w:color="auto" w:fill="auto"/>
            <w:vAlign w:val="center"/>
          </w:tcPr>
          <w:p w:rsidR="00E6220D" w:rsidRPr="005E1C23" w:rsidRDefault="00E6220D" w:rsidP="004602DE">
            <w:pPr>
              <w:ind w:right="34"/>
              <w:rPr>
                <w:rFonts w:ascii="Arial" w:hAnsi="Arial" w:cs="Arial"/>
                <w:sz w:val="20"/>
                <w:szCs w:val="20"/>
              </w:rPr>
            </w:pPr>
            <w:r w:rsidRPr="005E1C23">
              <w:rPr>
                <w:rFonts w:ascii="Arial" w:hAnsi="Arial" w:cs="Arial"/>
                <w:sz w:val="20"/>
                <w:szCs w:val="20"/>
              </w:rPr>
              <w:t>Appointment</w:t>
            </w:r>
          </w:p>
        </w:tc>
        <w:tc>
          <w:tcPr>
            <w:tcW w:w="858" w:type="dxa"/>
            <w:shd w:val="clear" w:color="auto" w:fill="auto"/>
            <w:vAlign w:val="center"/>
          </w:tcPr>
          <w:p w:rsidR="00E6220D" w:rsidRPr="005E1C23" w:rsidRDefault="008B3FFC" w:rsidP="008B3FFC">
            <w:pPr>
              <w:tabs>
                <w:tab w:val="left" w:pos="601"/>
              </w:tabs>
              <w:ind w:left="-108" w:right="-101"/>
              <w:jc w:val="center"/>
              <w:rPr>
                <w:rFonts w:ascii="Arial" w:hAnsi="Arial" w:cs="Arial"/>
                <w:sz w:val="20"/>
                <w:szCs w:val="20"/>
              </w:rPr>
            </w:pPr>
            <w:r>
              <w:rPr>
                <w:rFonts w:ascii="Arial" w:hAnsi="Arial" w:cs="Arial"/>
                <w:sz w:val="20"/>
                <w:szCs w:val="20"/>
              </w:rPr>
              <w:t>8</w:t>
            </w:r>
          </w:p>
        </w:tc>
      </w:tr>
      <w:tr w:rsidR="005E1C23" w:rsidRPr="005E1C23" w:rsidTr="009C0827">
        <w:trPr>
          <w:trHeight w:val="284"/>
        </w:trPr>
        <w:tc>
          <w:tcPr>
            <w:tcW w:w="959" w:type="dxa"/>
            <w:shd w:val="clear" w:color="auto" w:fill="auto"/>
            <w:vAlign w:val="center"/>
          </w:tcPr>
          <w:p w:rsidR="00E6220D" w:rsidRPr="004602DE" w:rsidRDefault="00E6220D"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E6220D" w:rsidRPr="004602DE" w:rsidRDefault="00E6220D" w:rsidP="004602DE">
            <w:pPr>
              <w:jc w:val="center"/>
              <w:rPr>
                <w:rFonts w:ascii="Arial" w:hAnsi="Arial" w:cs="Arial"/>
                <w:sz w:val="20"/>
                <w:szCs w:val="20"/>
              </w:rPr>
            </w:pPr>
            <w:r w:rsidRPr="004602DE">
              <w:rPr>
                <w:rFonts w:ascii="Arial" w:hAnsi="Arial" w:cs="Arial"/>
                <w:sz w:val="20"/>
                <w:szCs w:val="20"/>
              </w:rPr>
              <w:t>4</w:t>
            </w:r>
          </w:p>
        </w:tc>
        <w:tc>
          <w:tcPr>
            <w:tcW w:w="6520" w:type="dxa"/>
            <w:shd w:val="clear" w:color="auto" w:fill="auto"/>
            <w:vAlign w:val="center"/>
          </w:tcPr>
          <w:p w:rsidR="00E6220D" w:rsidRPr="005E1C23" w:rsidRDefault="008B3FFC" w:rsidP="008B3FFC">
            <w:pPr>
              <w:ind w:right="34"/>
              <w:rPr>
                <w:rFonts w:ascii="Arial" w:hAnsi="Arial" w:cs="Arial"/>
                <w:sz w:val="20"/>
                <w:szCs w:val="20"/>
              </w:rPr>
            </w:pPr>
            <w:r>
              <w:rPr>
                <w:rFonts w:ascii="Arial" w:hAnsi="Arial" w:cs="Arial"/>
                <w:sz w:val="20"/>
                <w:szCs w:val="20"/>
              </w:rPr>
              <w:t>Construction Industry Scheme</w:t>
            </w:r>
          </w:p>
        </w:tc>
        <w:tc>
          <w:tcPr>
            <w:tcW w:w="858" w:type="dxa"/>
            <w:shd w:val="clear" w:color="auto" w:fill="auto"/>
            <w:vAlign w:val="center"/>
          </w:tcPr>
          <w:p w:rsidR="00E6220D" w:rsidRPr="005E1C23" w:rsidRDefault="00B804BD" w:rsidP="00B804BD">
            <w:pPr>
              <w:tabs>
                <w:tab w:val="left" w:pos="601"/>
              </w:tabs>
              <w:ind w:left="-108" w:right="-101"/>
              <w:jc w:val="center"/>
              <w:rPr>
                <w:rFonts w:ascii="Arial" w:hAnsi="Arial" w:cs="Arial"/>
                <w:sz w:val="20"/>
                <w:szCs w:val="20"/>
              </w:rPr>
            </w:pPr>
            <w:r>
              <w:rPr>
                <w:rFonts w:ascii="Arial" w:hAnsi="Arial" w:cs="Arial"/>
                <w:sz w:val="20"/>
                <w:szCs w:val="20"/>
              </w:rPr>
              <w:t>9</w:t>
            </w:r>
          </w:p>
        </w:tc>
      </w:tr>
      <w:tr w:rsidR="00076715" w:rsidRPr="005E1C23" w:rsidTr="009C0827">
        <w:trPr>
          <w:trHeight w:val="284"/>
        </w:trPr>
        <w:tc>
          <w:tcPr>
            <w:tcW w:w="959" w:type="dxa"/>
            <w:shd w:val="clear" w:color="auto" w:fill="auto"/>
            <w:vAlign w:val="center"/>
          </w:tcPr>
          <w:p w:rsidR="00076715" w:rsidRPr="004602DE" w:rsidRDefault="00076715"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076715" w:rsidRPr="004602DE" w:rsidRDefault="00076715" w:rsidP="004602DE">
            <w:pPr>
              <w:jc w:val="center"/>
              <w:rPr>
                <w:rFonts w:ascii="Arial" w:hAnsi="Arial" w:cs="Arial"/>
                <w:sz w:val="20"/>
                <w:szCs w:val="20"/>
              </w:rPr>
            </w:pPr>
            <w:r>
              <w:rPr>
                <w:rFonts w:ascii="Arial" w:hAnsi="Arial" w:cs="Arial"/>
                <w:sz w:val="20"/>
                <w:szCs w:val="20"/>
              </w:rPr>
              <w:t>5</w:t>
            </w:r>
          </w:p>
        </w:tc>
        <w:tc>
          <w:tcPr>
            <w:tcW w:w="6520" w:type="dxa"/>
            <w:shd w:val="clear" w:color="auto" w:fill="auto"/>
            <w:vAlign w:val="center"/>
          </w:tcPr>
          <w:p w:rsidR="00076715" w:rsidRPr="005E1C23" w:rsidRDefault="00076715" w:rsidP="004602DE">
            <w:pPr>
              <w:ind w:right="34"/>
              <w:rPr>
                <w:rFonts w:ascii="Arial" w:hAnsi="Arial" w:cs="Arial"/>
                <w:sz w:val="20"/>
                <w:szCs w:val="20"/>
              </w:rPr>
            </w:pPr>
            <w:r w:rsidRPr="005E1C23">
              <w:rPr>
                <w:rFonts w:ascii="Arial" w:hAnsi="Arial" w:cs="Arial"/>
                <w:sz w:val="20"/>
                <w:szCs w:val="20"/>
              </w:rPr>
              <w:t>Payment/Invoicing</w:t>
            </w:r>
          </w:p>
        </w:tc>
        <w:tc>
          <w:tcPr>
            <w:tcW w:w="858" w:type="dxa"/>
            <w:shd w:val="clear" w:color="auto" w:fill="auto"/>
            <w:vAlign w:val="center"/>
          </w:tcPr>
          <w:p w:rsidR="00076715" w:rsidRDefault="008B3FFC" w:rsidP="008B3FFC">
            <w:pPr>
              <w:tabs>
                <w:tab w:val="left" w:pos="601"/>
              </w:tabs>
              <w:ind w:left="-108" w:right="-101"/>
              <w:jc w:val="center"/>
              <w:rPr>
                <w:rFonts w:ascii="Arial" w:hAnsi="Arial" w:cs="Arial"/>
                <w:sz w:val="20"/>
                <w:szCs w:val="20"/>
              </w:rPr>
            </w:pPr>
            <w:r>
              <w:rPr>
                <w:rFonts w:ascii="Arial" w:hAnsi="Arial" w:cs="Arial"/>
                <w:sz w:val="20"/>
                <w:szCs w:val="20"/>
              </w:rPr>
              <w:t>9</w:t>
            </w:r>
          </w:p>
        </w:tc>
      </w:tr>
      <w:tr w:rsidR="00B804BD" w:rsidRPr="005E1C23" w:rsidTr="009C0827">
        <w:trPr>
          <w:trHeight w:val="284"/>
        </w:trPr>
        <w:tc>
          <w:tcPr>
            <w:tcW w:w="959" w:type="dxa"/>
            <w:shd w:val="clear" w:color="auto" w:fill="auto"/>
            <w:vAlign w:val="center"/>
          </w:tcPr>
          <w:p w:rsidR="00B804BD" w:rsidRPr="004602DE" w:rsidRDefault="00B804BD"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B804BD" w:rsidRDefault="00B804BD" w:rsidP="004602DE">
            <w:pPr>
              <w:jc w:val="center"/>
              <w:rPr>
                <w:rFonts w:ascii="Arial" w:hAnsi="Arial" w:cs="Arial"/>
                <w:sz w:val="20"/>
                <w:szCs w:val="20"/>
              </w:rPr>
            </w:pPr>
            <w:r>
              <w:rPr>
                <w:rFonts w:ascii="Arial" w:hAnsi="Arial" w:cs="Arial"/>
                <w:sz w:val="20"/>
                <w:szCs w:val="20"/>
              </w:rPr>
              <w:t>6</w:t>
            </w:r>
          </w:p>
        </w:tc>
        <w:tc>
          <w:tcPr>
            <w:tcW w:w="6520" w:type="dxa"/>
            <w:shd w:val="clear" w:color="auto" w:fill="auto"/>
            <w:vAlign w:val="center"/>
          </w:tcPr>
          <w:p w:rsidR="00B804BD" w:rsidRPr="005E1C23" w:rsidRDefault="00B804BD" w:rsidP="004602DE">
            <w:pPr>
              <w:ind w:right="34"/>
              <w:rPr>
                <w:rFonts w:ascii="Arial" w:hAnsi="Arial" w:cs="Arial"/>
                <w:sz w:val="20"/>
                <w:szCs w:val="20"/>
              </w:rPr>
            </w:pPr>
            <w:r>
              <w:rPr>
                <w:rFonts w:ascii="Arial" w:hAnsi="Arial" w:cs="Arial"/>
                <w:sz w:val="20"/>
                <w:szCs w:val="20"/>
              </w:rPr>
              <w:t>Expenses and Disbursements</w:t>
            </w:r>
          </w:p>
        </w:tc>
        <w:tc>
          <w:tcPr>
            <w:tcW w:w="858" w:type="dxa"/>
            <w:shd w:val="clear" w:color="auto" w:fill="auto"/>
            <w:vAlign w:val="center"/>
          </w:tcPr>
          <w:p w:rsidR="00B804BD" w:rsidRDefault="00B804BD" w:rsidP="008B3FFC">
            <w:pPr>
              <w:tabs>
                <w:tab w:val="left" w:pos="601"/>
              </w:tabs>
              <w:ind w:left="-108" w:right="-101"/>
              <w:jc w:val="center"/>
              <w:rPr>
                <w:rFonts w:ascii="Arial" w:hAnsi="Arial" w:cs="Arial"/>
                <w:sz w:val="20"/>
                <w:szCs w:val="20"/>
              </w:rPr>
            </w:pPr>
            <w:r>
              <w:rPr>
                <w:rFonts w:ascii="Arial" w:hAnsi="Arial" w:cs="Arial"/>
                <w:sz w:val="20"/>
                <w:szCs w:val="20"/>
              </w:rPr>
              <w:t>1</w:t>
            </w:r>
            <w:r w:rsidR="008B3FFC">
              <w:rPr>
                <w:rFonts w:ascii="Arial" w:hAnsi="Arial" w:cs="Arial"/>
                <w:sz w:val="20"/>
                <w:szCs w:val="20"/>
              </w:rPr>
              <w:t>0</w:t>
            </w:r>
          </w:p>
        </w:tc>
      </w:tr>
      <w:tr w:rsidR="00B804BD" w:rsidRPr="005E1C23" w:rsidTr="009C0827">
        <w:trPr>
          <w:trHeight w:val="284"/>
        </w:trPr>
        <w:tc>
          <w:tcPr>
            <w:tcW w:w="959" w:type="dxa"/>
            <w:shd w:val="clear" w:color="auto" w:fill="auto"/>
            <w:vAlign w:val="center"/>
          </w:tcPr>
          <w:p w:rsidR="00B804BD" w:rsidRPr="004602DE" w:rsidRDefault="00B804BD"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B804BD" w:rsidRDefault="00B804BD" w:rsidP="004602DE">
            <w:pPr>
              <w:jc w:val="center"/>
              <w:rPr>
                <w:rFonts w:ascii="Arial" w:hAnsi="Arial" w:cs="Arial"/>
                <w:sz w:val="20"/>
                <w:szCs w:val="20"/>
              </w:rPr>
            </w:pPr>
            <w:r>
              <w:rPr>
                <w:rFonts w:ascii="Arial" w:hAnsi="Arial" w:cs="Arial"/>
                <w:sz w:val="20"/>
                <w:szCs w:val="20"/>
              </w:rPr>
              <w:t>7</w:t>
            </w:r>
          </w:p>
        </w:tc>
        <w:tc>
          <w:tcPr>
            <w:tcW w:w="6520" w:type="dxa"/>
            <w:shd w:val="clear" w:color="auto" w:fill="auto"/>
            <w:vAlign w:val="center"/>
          </w:tcPr>
          <w:p w:rsidR="00B804BD" w:rsidRPr="005E1C23" w:rsidRDefault="00B804BD" w:rsidP="004602DE">
            <w:pPr>
              <w:ind w:right="34"/>
              <w:rPr>
                <w:rFonts w:ascii="Arial" w:hAnsi="Arial" w:cs="Arial"/>
                <w:sz w:val="20"/>
                <w:szCs w:val="20"/>
              </w:rPr>
            </w:pPr>
            <w:r>
              <w:rPr>
                <w:rFonts w:ascii="Arial" w:hAnsi="Arial" w:cs="Arial"/>
                <w:sz w:val="20"/>
                <w:szCs w:val="20"/>
              </w:rPr>
              <w:t>Statutory Fees</w:t>
            </w:r>
          </w:p>
        </w:tc>
        <w:tc>
          <w:tcPr>
            <w:tcW w:w="858" w:type="dxa"/>
            <w:shd w:val="clear" w:color="auto" w:fill="auto"/>
            <w:vAlign w:val="center"/>
          </w:tcPr>
          <w:p w:rsidR="00B804BD" w:rsidRDefault="00B804BD" w:rsidP="008B3FFC">
            <w:pPr>
              <w:tabs>
                <w:tab w:val="left" w:pos="601"/>
              </w:tabs>
              <w:ind w:left="-108" w:right="-101"/>
              <w:jc w:val="center"/>
              <w:rPr>
                <w:rFonts w:ascii="Arial" w:hAnsi="Arial" w:cs="Arial"/>
                <w:sz w:val="20"/>
                <w:szCs w:val="20"/>
              </w:rPr>
            </w:pPr>
            <w:r>
              <w:rPr>
                <w:rFonts w:ascii="Arial" w:hAnsi="Arial" w:cs="Arial"/>
                <w:sz w:val="20"/>
                <w:szCs w:val="20"/>
              </w:rPr>
              <w:t>1</w:t>
            </w:r>
            <w:r w:rsidR="008B3FFC">
              <w:rPr>
                <w:rFonts w:ascii="Arial" w:hAnsi="Arial" w:cs="Arial"/>
                <w:sz w:val="20"/>
                <w:szCs w:val="20"/>
              </w:rPr>
              <w:t>0</w:t>
            </w:r>
          </w:p>
        </w:tc>
      </w:tr>
      <w:tr w:rsidR="005E1C23" w:rsidRPr="005E1C23" w:rsidTr="009C0827">
        <w:trPr>
          <w:trHeight w:val="284"/>
        </w:trPr>
        <w:tc>
          <w:tcPr>
            <w:tcW w:w="959" w:type="dxa"/>
            <w:shd w:val="clear" w:color="auto" w:fill="auto"/>
            <w:vAlign w:val="center"/>
          </w:tcPr>
          <w:p w:rsidR="00E6220D" w:rsidRPr="004602DE" w:rsidRDefault="00E6220D"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E6220D" w:rsidRPr="004602DE" w:rsidRDefault="00B804BD" w:rsidP="004602DE">
            <w:pPr>
              <w:jc w:val="center"/>
              <w:rPr>
                <w:rFonts w:ascii="Arial" w:hAnsi="Arial" w:cs="Arial"/>
                <w:sz w:val="20"/>
                <w:szCs w:val="20"/>
              </w:rPr>
            </w:pPr>
            <w:r>
              <w:rPr>
                <w:rFonts w:ascii="Arial" w:hAnsi="Arial" w:cs="Arial"/>
                <w:sz w:val="20"/>
                <w:szCs w:val="20"/>
              </w:rPr>
              <w:t>8</w:t>
            </w:r>
          </w:p>
        </w:tc>
        <w:tc>
          <w:tcPr>
            <w:tcW w:w="6520" w:type="dxa"/>
            <w:shd w:val="clear" w:color="auto" w:fill="auto"/>
            <w:vAlign w:val="center"/>
          </w:tcPr>
          <w:p w:rsidR="00E6220D" w:rsidRPr="005E1C23" w:rsidRDefault="00E6220D" w:rsidP="004602DE">
            <w:pPr>
              <w:ind w:right="34"/>
              <w:rPr>
                <w:rFonts w:ascii="Arial" w:hAnsi="Arial" w:cs="Arial"/>
                <w:sz w:val="20"/>
                <w:szCs w:val="20"/>
              </w:rPr>
            </w:pPr>
            <w:r w:rsidRPr="005E1C23">
              <w:rPr>
                <w:rFonts w:ascii="Arial" w:hAnsi="Arial" w:cs="Arial"/>
                <w:sz w:val="20"/>
                <w:szCs w:val="20"/>
              </w:rPr>
              <w:t>Contract Award Criteria</w:t>
            </w:r>
          </w:p>
        </w:tc>
        <w:tc>
          <w:tcPr>
            <w:tcW w:w="858" w:type="dxa"/>
            <w:shd w:val="clear" w:color="auto" w:fill="auto"/>
            <w:vAlign w:val="center"/>
          </w:tcPr>
          <w:p w:rsidR="00E6220D" w:rsidRPr="005E1C23" w:rsidRDefault="00B804BD" w:rsidP="008B3FFC">
            <w:pPr>
              <w:tabs>
                <w:tab w:val="left" w:pos="601"/>
              </w:tabs>
              <w:ind w:left="-108" w:right="-101"/>
              <w:jc w:val="center"/>
              <w:rPr>
                <w:rFonts w:ascii="Arial" w:hAnsi="Arial" w:cs="Arial"/>
                <w:sz w:val="20"/>
                <w:szCs w:val="20"/>
              </w:rPr>
            </w:pPr>
            <w:r>
              <w:rPr>
                <w:rFonts w:ascii="Arial" w:hAnsi="Arial" w:cs="Arial"/>
                <w:sz w:val="20"/>
                <w:szCs w:val="20"/>
              </w:rPr>
              <w:t>1</w:t>
            </w:r>
            <w:r w:rsidR="008B3FFC">
              <w:rPr>
                <w:rFonts w:ascii="Arial" w:hAnsi="Arial" w:cs="Arial"/>
                <w:sz w:val="20"/>
                <w:szCs w:val="20"/>
              </w:rPr>
              <w:t>0</w:t>
            </w:r>
          </w:p>
        </w:tc>
      </w:tr>
      <w:tr w:rsidR="00955A7D" w:rsidRPr="005E1C23" w:rsidTr="009C0827">
        <w:trPr>
          <w:trHeight w:val="284"/>
        </w:trPr>
        <w:tc>
          <w:tcPr>
            <w:tcW w:w="959" w:type="dxa"/>
            <w:shd w:val="clear" w:color="auto" w:fill="auto"/>
            <w:vAlign w:val="center"/>
          </w:tcPr>
          <w:p w:rsidR="00955A7D" w:rsidRPr="004602DE" w:rsidRDefault="00955A7D"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955A7D" w:rsidRDefault="00B804BD" w:rsidP="004602DE">
            <w:pPr>
              <w:jc w:val="center"/>
              <w:rPr>
                <w:rFonts w:ascii="Arial" w:hAnsi="Arial" w:cs="Arial"/>
                <w:sz w:val="20"/>
                <w:szCs w:val="20"/>
              </w:rPr>
            </w:pPr>
            <w:r>
              <w:rPr>
                <w:rFonts w:ascii="Arial" w:hAnsi="Arial" w:cs="Arial"/>
                <w:sz w:val="20"/>
                <w:szCs w:val="20"/>
              </w:rPr>
              <w:t>9</w:t>
            </w:r>
          </w:p>
        </w:tc>
        <w:tc>
          <w:tcPr>
            <w:tcW w:w="6520" w:type="dxa"/>
            <w:shd w:val="clear" w:color="auto" w:fill="auto"/>
            <w:vAlign w:val="center"/>
          </w:tcPr>
          <w:p w:rsidR="00955A7D" w:rsidRPr="005E1C23" w:rsidRDefault="00955A7D" w:rsidP="004602DE">
            <w:pPr>
              <w:ind w:right="34"/>
              <w:rPr>
                <w:rFonts w:ascii="Arial" w:hAnsi="Arial" w:cs="Arial"/>
                <w:sz w:val="20"/>
                <w:szCs w:val="20"/>
              </w:rPr>
            </w:pPr>
            <w:r>
              <w:rPr>
                <w:rFonts w:ascii="Arial" w:hAnsi="Arial" w:cs="Arial"/>
                <w:sz w:val="20"/>
                <w:szCs w:val="20"/>
              </w:rPr>
              <w:t>Evaluation Panel</w:t>
            </w:r>
          </w:p>
        </w:tc>
        <w:tc>
          <w:tcPr>
            <w:tcW w:w="858" w:type="dxa"/>
            <w:shd w:val="clear" w:color="auto" w:fill="auto"/>
            <w:vAlign w:val="center"/>
          </w:tcPr>
          <w:p w:rsidR="00955A7D" w:rsidRPr="005E1C23" w:rsidRDefault="00B804BD" w:rsidP="00F1491B">
            <w:pPr>
              <w:tabs>
                <w:tab w:val="left" w:pos="601"/>
              </w:tabs>
              <w:ind w:left="-108" w:right="-101"/>
              <w:jc w:val="center"/>
              <w:rPr>
                <w:rFonts w:ascii="Arial" w:hAnsi="Arial" w:cs="Arial"/>
                <w:sz w:val="20"/>
                <w:szCs w:val="20"/>
              </w:rPr>
            </w:pPr>
            <w:r>
              <w:rPr>
                <w:rFonts w:ascii="Arial" w:hAnsi="Arial" w:cs="Arial"/>
                <w:sz w:val="20"/>
                <w:szCs w:val="20"/>
              </w:rPr>
              <w:t>1</w:t>
            </w:r>
            <w:r w:rsidR="00F1491B">
              <w:rPr>
                <w:rFonts w:ascii="Arial" w:hAnsi="Arial" w:cs="Arial"/>
                <w:sz w:val="20"/>
                <w:szCs w:val="20"/>
              </w:rPr>
              <w:t>2</w:t>
            </w:r>
          </w:p>
        </w:tc>
      </w:tr>
      <w:tr w:rsidR="00B804BD" w:rsidRPr="005E1C23" w:rsidTr="009C0827">
        <w:trPr>
          <w:trHeight w:val="284"/>
        </w:trPr>
        <w:tc>
          <w:tcPr>
            <w:tcW w:w="959" w:type="dxa"/>
            <w:shd w:val="clear" w:color="auto" w:fill="auto"/>
            <w:vAlign w:val="center"/>
          </w:tcPr>
          <w:p w:rsidR="00B804BD" w:rsidRPr="004602DE" w:rsidRDefault="00B804BD"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B804BD" w:rsidRDefault="00B804BD" w:rsidP="004602DE">
            <w:pPr>
              <w:jc w:val="center"/>
              <w:rPr>
                <w:rFonts w:ascii="Arial" w:hAnsi="Arial" w:cs="Arial"/>
                <w:sz w:val="20"/>
                <w:szCs w:val="20"/>
              </w:rPr>
            </w:pPr>
            <w:r>
              <w:rPr>
                <w:rFonts w:ascii="Arial" w:hAnsi="Arial" w:cs="Arial"/>
                <w:sz w:val="20"/>
                <w:szCs w:val="20"/>
              </w:rPr>
              <w:t>10</w:t>
            </w:r>
          </w:p>
        </w:tc>
        <w:tc>
          <w:tcPr>
            <w:tcW w:w="6520" w:type="dxa"/>
            <w:shd w:val="clear" w:color="auto" w:fill="auto"/>
            <w:vAlign w:val="center"/>
          </w:tcPr>
          <w:p w:rsidR="00B804BD" w:rsidRPr="00F1491B" w:rsidRDefault="00F1491B" w:rsidP="004602DE">
            <w:pPr>
              <w:ind w:right="34"/>
              <w:rPr>
                <w:rFonts w:ascii="Arial" w:hAnsi="Arial" w:cs="Arial"/>
                <w:sz w:val="20"/>
                <w:szCs w:val="20"/>
              </w:rPr>
            </w:pPr>
            <w:r w:rsidRPr="00F1491B">
              <w:rPr>
                <w:rFonts w:ascii="Arial" w:hAnsi="Arial" w:cs="Arial"/>
                <w:sz w:val="20"/>
                <w:szCs w:val="20"/>
              </w:rPr>
              <w:t>Site Visit</w:t>
            </w:r>
          </w:p>
        </w:tc>
        <w:tc>
          <w:tcPr>
            <w:tcW w:w="858" w:type="dxa"/>
            <w:shd w:val="clear" w:color="auto" w:fill="auto"/>
            <w:vAlign w:val="center"/>
          </w:tcPr>
          <w:p w:rsidR="00B804BD" w:rsidRDefault="00B804BD" w:rsidP="00F1491B">
            <w:pPr>
              <w:tabs>
                <w:tab w:val="left" w:pos="601"/>
              </w:tabs>
              <w:ind w:left="-108" w:right="-101"/>
              <w:jc w:val="center"/>
              <w:rPr>
                <w:rFonts w:ascii="Arial" w:hAnsi="Arial" w:cs="Arial"/>
                <w:sz w:val="20"/>
                <w:szCs w:val="20"/>
              </w:rPr>
            </w:pPr>
            <w:r>
              <w:rPr>
                <w:rFonts w:ascii="Arial" w:hAnsi="Arial" w:cs="Arial"/>
                <w:sz w:val="20"/>
                <w:szCs w:val="20"/>
              </w:rPr>
              <w:t>1</w:t>
            </w:r>
            <w:r w:rsidR="00F1491B">
              <w:rPr>
                <w:rFonts w:ascii="Arial" w:hAnsi="Arial" w:cs="Arial"/>
                <w:sz w:val="20"/>
                <w:szCs w:val="20"/>
              </w:rPr>
              <w:t>2</w:t>
            </w:r>
          </w:p>
        </w:tc>
      </w:tr>
      <w:tr w:rsidR="00955A7D" w:rsidRPr="005E1C23" w:rsidTr="009C0827">
        <w:trPr>
          <w:trHeight w:val="284"/>
        </w:trPr>
        <w:tc>
          <w:tcPr>
            <w:tcW w:w="959" w:type="dxa"/>
            <w:shd w:val="clear" w:color="auto" w:fill="auto"/>
            <w:vAlign w:val="center"/>
          </w:tcPr>
          <w:p w:rsidR="00955A7D" w:rsidRPr="004602DE" w:rsidRDefault="00955A7D"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955A7D" w:rsidRDefault="00B804BD" w:rsidP="004602DE">
            <w:pPr>
              <w:jc w:val="center"/>
              <w:rPr>
                <w:rFonts w:ascii="Arial" w:hAnsi="Arial" w:cs="Arial"/>
                <w:sz w:val="20"/>
                <w:szCs w:val="20"/>
              </w:rPr>
            </w:pPr>
            <w:r>
              <w:rPr>
                <w:rFonts w:ascii="Arial" w:hAnsi="Arial" w:cs="Arial"/>
                <w:sz w:val="20"/>
                <w:szCs w:val="20"/>
              </w:rPr>
              <w:t>1</w:t>
            </w:r>
            <w:r w:rsidR="00742ACF">
              <w:rPr>
                <w:rFonts w:ascii="Arial" w:hAnsi="Arial" w:cs="Arial"/>
                <w:sz w:val="20"/>
                <w:szCs w:val="20"/>
              </w:rPr>
              <w:t>1</w:t>
            </w:r>
          </w:p>
        </w:tc>
        <w:tc>
          <w:tcPr>
            <w:tcW w:w="6520" w:type="dxa"/>
            <w:shd w:val="clear" w:color="auto" w:fill="auto"/>
            <w:vAlign w:val="center"/>
          </w:tcPr>
          <w:p w:rsidR="00955A7D" w:rsidRDefault="00955A7D" w:rsidP="004602DE">
            <w:pPr>
              <w:ind w:right="34"/>
              <w:rPr>
                <w:rFonts w:ascii="Arial" w:hAnsi="Arial" w:cs="Arial"/>
                <w:sz w:val="20"/>
                <w:szCs w:val="20"/>
              </w:rPr>
            </w:pPr>
            <w:r>
              <w:rPr>
                <w:rFonts w:ascii="Arial" w:hAnsi="Arial" w:cs="Arial"/>
                <w:sz w:val="20"/>
                <w:szCs w:val="20"/>
              </w:rPr>
              <w:t>Tender Assessment</w:t>
            </w:r>
          </w:p>
        </w:tc>
        <w:tc>
          <w:tcPr>
            <w:tcW w:w="858" w:type="dxa"/>
            <w:shd w:val="clear" w:color="auto" w:fill="auto"/>
            <w:vAlign w:val="center"/>
          </w:tcPr>
          <w:p w:rsidR="00955A7D" w:rsidRPr="005E1C23" w:rsidRDefault="00B804BD" w:rsidP="00F1491B">
            <w:pPr>
              <w:tabs>
                <w:tab w:val="left" w:pos="601"/>
              </w:tabs>
              <w:ind w:left="-108" w:right="-101"/>
              <w:jc w:val="center"/>
              <w:rPr>
                <w:rFonts w:ascii="Arial" w:hAnsi="Arial" w:cs="Arial"/>
                <w:sz w:val="20"/>
                <w:szCs w:val="20"/>
              </w:rPr>
            </w:pPr>
            <w:r>
              <w:rPr>
                <w:rFonts w:ascii="Arial" w:hAnsi="Arial" w:cs="Arial"/>
                <w:sz w:val="20"/>
                <w:szCs w:val="20"/>
              </w:rPr>
              <w:t>1</w:t>
            </w:r>
            <w:r w:rsidR="00F1491B">
              <w:rPr>
                <w:rFonts w:ascii="Arial" w:hAnsi="Arial" w:cs="Arial"/>
                <w:sz w:val="20"/>
                <w:szCs w:val="20"/>
              </w:rPr>
              <w:t>2</w:t>
            </w:r>
          </w:p>
        </w:tc>
      </w:tr>
      <w:tr w:rsidR="00C316FE" w:rsidRPr="005E1C23" w:rsidTr="009C0827">
        <w:trPr>
          <w:trHeight w:val="284"/>
        </w:trPr>
        <w:tc>
          <w:tcPr>
            <w:tcW w:w="959" w:type="dxa"/>
            <w:shd w:val="clear" w:color="auto" w:fill="auto"/>
            <w:vAlign w:val="center"/>
          </w:tcPr>
          <w:p w:rsidR="00C316FE" w:rsidRPr="004602DE" w:rsidRDefault="00C316FE"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C316FE" w:rsidRDefault="00C316FE" w:rsidP="004602DE">
            <w:pPr>
              <w:jc w:val="center"/>
              <w:rPr>
                <w:rFonts w:ascii="Arial" w:hAnsi="Arial" w:cs="Arial"/>
                <w:sz w:val="20"/>
                <w:szCs w:val="20"/>
              </w:rPr>
            </w:pPr>
          </w:p>
        </w:tc>
        <w:tc>
          <w:tcPr>
            <w:tcW w:w="6520" w:type="dxa"/>
            <w:shd w:val="clear" w:color="auto" w:fill="auto"/>
            <w:vAlign w:val="center"/>
          </w:tcPr>
          <w:p w:rsidR="00C316FE" w:rsidRDefault="00C316FE" w:rsidP="004602DE">
            <w:pPr>
              <w:ind w:right="34"/>
              <w:rPr>
                <w:rFonts w:ascii="Arial" w:hAnsi="Arial" w:cs="Arial"/>
                <w:sz w:val="20"/>
                <w:szCs w:val="20"/>
              </w:rPr>
            </w:pPr>
          </w:p>
        </w:tc>
        <w:tc>
          <w:tcPr>
            <w:tcW w:w="858" w:type="dxa"/>
            <w:shd w:val="clear" w:color="auto" w:fill="auto"/>
            <w:vAlign w:val="center"/>
          </w:tcPr>
          <w:p w:rsidR="00C316FE" w:rsidRDefault="00C316FE" w:rsidP="00B804BD">
            <w:pPr>
              <w:tabs>
                <w:tab w:val="left" w:pos="601"/>
              </w:tabs>
              <w:ind w:left="-108" w:right="-101"/>
              <w:jc w:val="center"/>
              <w:rPr>
                <w:rFonts w:ascii="Arial" w:hAnsi="Arial" w:cs="Arial"/>
                <w:sz w:val="20"/>
                <w:szCs w:val="20"/>
              </w:rPr>
            </w:pPr>
          </w:p>
        </w:tc>
      </w:tr>
      <w:tr w:rsidR="005E1C23" w:rsidRPr="005E1C23" w:rsidTr="009C0827">
        <w:trPr>
          <w:trHeight w:val="284"/>
        </w:trPr>
        <w:tc>
          <w:tcPr>
            <w:tcW w:w="959" w:type="dxa"/>
            <w:shd w:val="clear" w:color="auto" w:fill="auto"/>
            <w:vAlign w:val="center"/>
          </w:tcPr>
          <w:p w:rsidR="00E6220D" w:rsidRPr="004602DE" w:rsidRDefault="00076715" w:rsidP="004602DE">
            <w:pPr>
              <w:tabs>
                <w:tab w:val="left" w:pos="709"/>
                <w:tab w:val="left" w:pos="1985"/>
              </w:tabs>
              <w:ind w:right="34"/>
              <w:jc w:val="center"/>
              <w:rPr>
                <w:rFonts w:ascii="Arial" w:hAnsi="Arial" w:cs="Arial"/>
                <w:sz w:val="20"/>
                <w:szCs w:val="20"/>
              </w:rPr>
            </w:pPr>
            <w:r>
              <w:rPr>
                <w:rFonts w:ascii="Arial" w:hAnsi="Arial" w:cs="Arial"/>
                <w:sz w:val="20"/>
                <w:szCs w:val="20"/>
              </w:rPr>
              <w:t>3</w:t>
            </w:r>
          </w:p>
        </w:tc>
        <w:tc>
          <w:tcPr>
            <w:tcW w:w="709" w:type="dxa"/>
            <w:shd w:val="clear" w:color="auto" w:fill="auto"/>
            <w:vAlign w:val="center"/>
          </w:tcPr>
          <w:p w:rsidR="00E6220D" w:rsidRPr="004602DE" w:rsidRDefault="00E6220D" w:rsidP="004602DE">
            <w:pPr>
              <w:jc w:val="center"/>
              <w:rPr>
                <w:rFonts w:ascii="Arial" w:hAnsi="Arial" w:cs="Arial"/>
                <w:sz w:val="20"/>
                <w:szCs w:val="20"/>
              </w:rPr>
            </w:pPr>
          </w:p>
        </w:tc>
        <w:tc>
          <w:tcPr>
            <w:tcW w:w="6520" w:type="dxa"/>
            <w:shd w:val="clear" w:color="auto" w:fill="auto"/>
            <w:vAlign w:val="center"/>
          </w:tcPr>
          <w:p w:rsidR="00E6220D" w:rsidRPr="005E1C23" w:rsidRDefault="00F1491B" w:rsidP="004602DE">
            <w:pPr>
              <w:ind w:right="34"/>
              <w:rPr>
                <w:rFonts w:ascii="Arial" w:hAnsi="Arial" w:cs="Arial"/>
                <w:sz w:val="20"/>
                <w:szCs w:val="20"/>
              </w:rPr>
            </w:pPr>
            <w:r>
              <w:rPr>
                <w:rFonts w:ascii="Arial" w:hAnsi="Arial" w:cs="Arial"/>
                <w:sz w:val="20"/>
                <w:szCs w:val="20"/>
              </w:rPr>
              <w:t>Employer’s Requirements</w:t>
            </w:r>
          </w:p>
        </w:tc>
        <w:tc>
          <w:tcPr>
            <w:tcW w:w="858" w:type="dxa"/>
            <w:shd w:val="clear" w:color="auto" w:fill="auto"/>
            <w:vAlign w:val="center"/>
          </w:tcPr>
          <w:p w:rsidR="00E6220D" w:rsidRPr="005E1C23" w:rsidRDefault="008B3FFC" w:rsidP="00F1491B">
            <w:pPr>
              <w:tabs>
                <w:tab w:val="left" w:pos="601"/>
              </w:tabs>
              <w:ind w:left="-108" w:right="-101"/>
              <w:jc w:val="center"/>
              <w:rPr>
                <w:rFonts w:ascii="Arial" w:hAnsi="Arial" w:cs="Arial"/>
                <w:sz w:val="20"/>
                <w:szCs w:val="20"/>
              </w:rPr>
            </w:pPr>
            <w:r>
              <w:rPr>
                <w:rFonts w:ascii="Arial" w:hAnsi="Arial" w:cs="Arial"/>
                <w:sz w:val="20"/>
                <w:szCs w:val="20"/>
              </w:rPr>
              <w:t>1</w:t>
            </w:r>
            <w:r w:rsidR="00F1491B">
              <w:rPr>
                <w:rFonts w:ascii="Arial" w:hAnsi="Arial" w:cs="Arial"/>
                <w:sz w:val="20"/>
                <w:szCs w:val="20"/>
              </w:rPr>
              <w:t>4</w:t>
            </w:r>
          </w:p>
        </w:tc>
      </w:tr>
      <w:tr w:rsidR="00C316FE" w:rsidRPr="005E1C23" w:rsidTr="009C0827">
        <w:trPr>
          <w:trHeight w:val="284"/>
        </w:trPr>
        <w:tc>
          <w:tcPr>
            <w:tcW w:w="959" w:type="dxa"/>
            <w:shd w:val="clear" w:color="auto" w:fill="auto"/>
            <w:vAlign w:val="center"/>
          </w:tcPr>
          <w:p w:rsidR="00C316FE" w:rsidRDefault="00C316FE"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C316FE" w:rsidRPr="004602DE" w:rsidRDefault="00C316FE" w:rsidP="004602DE">
            <w:pPr>
              <w:jc w:val="center"/>
              <w:rPr>
                <w:rFonts w:ascii="Arial" w:hAnsi="Arial" w:cs="Arial"/>
                <w:sz w:val="20"/>
                <w:szCs w:val="20"/>
              </w:rPr>
            </w:pPr>
          </w:p>
        </w:tc>
        <w:tc>
          <w:tcPr>
            <w:tcW w:w="6520" w:type="dxa"/>
            <w:shd w:val="clear" w:color="auto" w:fill="auto"/>
            <w:vAlign w:val="center"/>
          </w:tcPr>
          <w:p w:rsidR="00C316FE" w:rsidRPr="005E1C23" w:rsidRDefault="00C316FE" w:rsidP="004602DE">
            <w:pPr>
              <w:ind w:right="34"/>
              <w:rPr>
                <w:rFonts w:ascii="Arial" w:hAnsi="Arial" w:cs="Arial"/>
                <w:sz w:val="20"/>
                <w:szCs w:val="20"/>
              </w:rPr>
            </w:pPr>
          </w:p>
        </w:tc>
        <w:tc>
          <w:tcPr>
            <w:tcW w:w="858" w:type="dxa"/>
            <w:shd w:val="clear" w:color="auto" w:fill="auto"/>
            <w:vAlign w:val="center"/>
          </w:tcPr>
          <w:p w:rsidR="00C316FE" w:rsidRDefault="00C316FE" w:rsidP="00B804BD">
            <w:pPr>
              <w:tabs>
                <w:tab w:val="left" w:pos="601"/>
              </w:tabs>
              <w:ind w:left="-108" w:right="-101"/>
              <w:jc w:val="center"/>
              <w:rPr>
                <w:rFonts w:ascii="Arial" w:hAnsi="Arial" w:cs="Arial"/>
                <w:sz w:val="20"/>
                <w:szCs w:val="20"/>
              </w:rPr>
            </w:pPr>
          </w:p>
        </w:tc>
      </w:tr>
      <w:tr w:rsidR="005E1C23" w:rsidRPr="005E1C23" w:rsidTr="009C0827">
        <w:trPr>
          <w:trHeight w:val="284"/>
        </w:trPr>
        <w:tc>
          <w:tcPr>
            <w:tcW w:w="959" w:type="dxa"/>
            <w:shd w:val="clear" w:color="auto" w:fill="auto"/>
            <w:vAlign w:val="center"/>
          </w:tcPr>
          <w:p w:rsidR="00E6220D" w:rsidRPr="004602DE" w:rsidRDefault="008B3FFC" w:rsidP="004602DE">
            <w:pPr>
              <w:tabs>
                <w:tab w:val="left" w:pos="709"/>
                <w:tab w:val="left" w:pos="1985"/>
              </w:tabs>
              <w:ind w:right="34"/>
              <w:jc w:val="center"/>
              <w:rPr>
                <w:rFonts w:ascii="Arial" w:hAnsi="Arial" w:cs="Arial"/>
                <w:sz w:val="20"/>
                <w:szCs w:val="20"/>
              </w:rPr>
            </w:pPr>
            <w:r>
              <w:rPr>
                <w:rFonts w:ascii="Arial" w:hAnsi="Arial" w:cs="Arial"/>
                <w:sz w:val="20"/>
                <w:szCs w:val="20"/>
              </w:rPr>
              <w:t>4</w:t>
            </w:r>
          </w:p>
        </w:tc>
        <w:tc>
          <w:tcPr>
            <w:tcW w:w="709" w:type="dxa"/>
            <w:shd w:val="clear" w:color="auto" w:fill="auto"/>
            <w:vAlign w:val="center"/>
          </w:tcPr>
          <w:p w:rsidR="00E6220D" w:rsidRPr="004602DE" w:rsidRDefault="00E6220D" w:rsidP="004602DE">
            <w:pPr>
              <w:jc w:val="center"/>
              <w:rPr>
                <w:rFonts w:ascii="Arial" w:hAnsi="Arial" w:cs="Arial"/>
                <w:sz w:val="20"/>
                <w:szCs w:val="20"/>
              </w:rPr>
            </w:pPr>
          </w:p>
        </w:tc>
        <w:tc>
          <w:tcPr>
            <w:tcW w:w="6520" w:type="dxa"/>
            <w:shd w:val="clear" w:color="auto" w:fill="auto"/>
            <w:vAlign w:val="center"/>
          </w:tcPr>
          <w:p w:rsidR="00E6220D" w:rsidRPr="005E1C23" w:rsidRDefault="002F4832" w:rsidP="004602DE">
            <w:pPr>
              <w:ind w:right="34"/>
              <w:rPr>
                <w:rFonts w:ascii="Arial" w:hAnsi="Arial" w:cs="Arial"/>
                <w:sz w:val="20"/>
                <w:szCs w:val="20"/>
              </w:rPr>
            </w:pPr>
            <w:r w:rsidRPr="005E1C23">
              <w:rPr>
                <w:rFonts w:ascii="Arial" w:hAnsi="Arial" w:cs="Arial"/>
                <w:sz w:val="20"/>
                <w:szCs w:val="20"/>
              </w:rPr>
              <w:t>Declaration of Bona Fide Tender</w:t>
            </w:r>
          </w:p>
        </w:tc>
        <w:tc>
          <w:tcPr>
            <w:tcW w:w="858" w:type="dxa"/>
            <w:shd w:val="clear" w:color="auto" w:fill="auto"/>
            <w:vAlign w:val="center"/>
          </w:tcPr>
          <w:p w:rsidR="00E6220D" w:rsidRPr="005E1C23" w:rsidRDefault="008B3FFC" w:rsidP="00F1491B">
            <w:pPr>
              <w:tabs>
                <w:tab w:val="left" w:pos="601"/>
              </w:tabs>
              <w:ind w:left="-108" w:right="-101"/>
              <w:jc w:val="center"/>
              <w:rPr>
                <w:rFonts w:ascii="Arial" w:hAnsi="Arial" w:cs="Arial"/>
                <w:sz w:val="20"/>
                <w:szCs w:val="20"/>
              </w:rPr>
            </w:pPr>
            <w:r>
              <w:rPr>
                <w:rFonts w:ascii="Arial" w:hAnsi="Arial" w:cs="Arial"/>
                <w:sz w:val="20"/>
                <w:szCs w:val="20"/>
              </w:rPr>
              <w:t>1</w:t>
            </w:r>
            <w:r w:rsidR="00F1491B">
              <w:rPr>
                <w:rFonts w:ascii="Arial" w:hAnsi="Arial" w:cs="Arial"/>
                <w:sz w:val="20"/>
                <w:szCs w:val="20"/>
              </w:rPr>
              <w:t>5</w:t>
            </w:r>
          </w:p>
        </w:tc>
      </w:tr>
      <w:tr w:rsidR="00C316FE" w:rsidRPr="005E1C23" w:rsidTr="009C0827">
        <w:trPr>
          <w:trHeight w:val="284"/>
        </w:trPr>
        <w:tc>
          <w:tcPr>
            <w:tcW w:w="959" w:type="dxa"/>
            <w:shd w:val="clear" w:color="auto" w:fill="auto"/>
            <w:vAlign w:val="center"/>
          </w:tcPr>
          <w:p w:rsidR="00C316FE" w:rsidRDefault="00C316FE"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C316FE" w:rsidRPr="004602DE" w:rsidRDefault="00C316FE" w:rsidP="004602DE">
            <w:pPr>
              <w:jc w:val="center"/>
              <w:rPr>
                <w:rFonts w:ascii="Arial" w:hAnsi="Arial" w:cs="Arial"/>
                <w:sz w:val="20"/>
                <w:szCs w:val="20"/>
              </w:rPr>
            </w:pPr>
          </w:p>
        </w:tc>
        <w:tc>
          <w:tcPr>
            <w:tcW w:w="6520" w:type="dxa"/>
            <w:shd w:val="clear" w:color="auto" w:fill="auto"/>
            <w:vAlign w:val="center"/>
          </w:tcPr>
          <w:p w:rsidR="00C316FE" w:rsidRPr="005E1C23" w:rsidRDefault="00C316FE" w:rsidP="004602DE">
            <w:pPr>
              <w:ind w:right="34"/>
              <w:rPr>
                <w:rFonts w:ascii="Arial" w:hAnsi="Arial" w:cs="Arial"/>
                <w:sz w:val="20"/>
                <w:szCs w:val="20"/>
              </w:rPr>
            </w:pPr>
          </w:p>
        </w:tc>
        <w:tc>
          <w:tcPr>
            <w:tcW w:w="858" w:type="dxa"/>
            <w:shd w:val="clear" w:color="auto" w:fill="auto"/>
            <w:vAlign w:val="center"/>
          </w:tcPr>
          <w:p w:rsidR="00C316FE" w:rsidRDefault="00C316FE" w:rsidP="00B804BD">
            <w:pPr>
              <w:tabs>
                <w:tab w:val="left" w:pos="601"/>
              </w:tabs>
              <w:ind w:left="-108" w:right="-101"/>
              <w:jc w:val="center"/>
              <w:rPr>
                <w:rFonts w:ascii="Arial" w:hAnsi="Arial" w:cs="Arial"/>
                <w:sz w:val="20"/>
                <w:szCs w:val="20"/>
              </w:rPr>
            </w:pPr>
          </w:p>
        </w:tc>
      </w:tr>
      <w:tr w:rsidR="005E1C23" w:rsidRPr="005E1C23" w:rsidTr="009C0827">
        <w:trPr>
          <w:trHeight w:val="284"/>
        </w:trPr>
        <w:tc>
          <w:tcPr>
            <w:tcW w:w="959" w:type="dxa"/>
            <w:shd w:val="clear" w:color="auto" w:fill="auto"/>
            <w:vAlign w:val="center"/>
          </w:tcPr>
          <w:p w:rsidR="00E6220D" w:rsidRPr="004602DE" w:rsidRDefault="008B3FFC" w:rsidP="004602DE">
            <w:pPr>
              <w:tabs>
                <w:tab w:val="left" w:pos="709"/>
                <w:tab w:val="left" w:pos="1985"/>
              </w:tabs>
              <w:ind w:right="34"/>
              <w:jc w:val="center"/>
              <w:rPr>
                <w:rFonts w:ascii="Arial" w:hAnsi="Arial" w:cs="Arial"/>
                <w:sz w:val="20"/>
                <w:szCs w:val="20"/>
              </w:rPr>
            </w:pPr>
            <w:r>
              <w:rPr>
                <w:rFonts w:ascii="Arial" w:hAnsi="Arial" w:cs="Arial"/>
                <w:sz w:val="20"/>
                <w:szCs w:val="20"/>
              </w:rPr>
              <w:t>5</w:t>
            </w:r>
          </w:p>
        </w:tc>
        <w:tc>
          <w:tcPr>
            <w:tcW w:w="709" w:type="dxa"/>
            <w:shd w:val="clear" w:color="auto" w:fill="auto"/>
            <w:vAlign w:val="center"/>
          </w:tcPr>
          <w:p w:rsidR="00E6220D" w:rsidRPr="004602DE" w:rsidRDefault="00E6220D" w:rsidP="004602DE">
            <w:pPr>
              <w:jc w:val="center"/>
              <w:rPr>
                <w:rFonts w:ascii="Arial" w:hAnsi="Arial" w:cs="Arial"/>
                <w:sz w:val="20"/>
                <w:szCs w:val="20"/>
              </w:rPr>
            </w:pPr>
          </w:p>
        </w:tc>
        <w:tc>
          <w:tcPr>
            <w:tcW w:w="6520" w:type="dxa"/>
            <w:shd w:val="clear" w:color="auto" w:fill="auto"/>
            <w:vAlign w:val="center"/>
          </w:tcPr>
          <w:p w:rsidR="00E6220D" w:rsidRPr="005E1C23" w:rsidRDefault="002F4832" w:rsidP="004602DE">
            <w:pPr>
              <w:ind w:right="34"/>
              <w:rPr>
                <w:rFonts w:ascii="Arial" w:hAnsi="Arial" w:cs="Arial"/>
                <w:sz w:val="20"/>
                <w:szCs w:val="20"/>
              </w:rPr>
            </w:pPr>
            <w:r w:rsidRPr="005E1C23">
              <w:rPr>
                <w:rFonts w:ascii="Arial" w:hAnsi="Arial" w:cs="Arial"/>
                <w:sz w:val="20"/>
                <w:szCs w:val="20"/>
              </w:rPr>
              <w:t>Offer of Agreement</w:t>
            </w:r>
          </w:p>
        </w:tc>
        <w:tc>
          <w:tcPr>
            <w:tcW w:w="858" w:type="dxa"/>
            <w:shd w:val="clear" w:color="auto" w:fill="auto"/>
            <w:vAlign w:val="center"/>
          </w:tcPr>
          <w:p w:rsidR="00E6220D" w:rsidRPr="005E1C23" w:rsidRDefault="008B3FFC" w:rsidP="00F1491B">
            <w:pPr>
              <w:tabs>
                <w:tab w:val="left" w:pos="601"/>
              </w:tabs>
              <w:ind w:left="-108" w:right="-101"/>
              <w:jc w:val="center"/>
              <w:rPr>
                <w:rFonts w:ascii="Arial" w:hAnsi="Arial" w:cs="Arial"/>
                <w:sz w:val="20"/>
                <w:szCs w:val="20"/>
              </w:rPr>
            </w:pPr>
            <w:r>
              <w:rPr>
                <w:rFonts w:ascii="Arial" w:hAnsi="Arial" w:cs="Arial"/>
                <w:sz w:val="20"/>
                <w:szCs w:val="20"/>
              </w:rPr>
              <w:t>1</w:t>
            </w:r>
            <w:r w:rsidR="00F1491B">
              <w:rPr>
                <w:rFonts w:ascii="Arial" w:hAnsi="Arial" w:cs="Arial"/>
                <w:sz w:val="20"/>
                <w:szCs w:val="20"/>
              </w:rPr>
              <w:t>6</w:t>
            </w:r>
          </w:p>
        </w:tc>
      </w:tr>
      <w:tr w:rsidR="00C316FE" w:rsidRPr="005E1C23" w:rsidTr="009C0827">
        <w:trPr>
          <w:trHeight w:val="284"/>
        </w:trPr>
        <w:tc>
          <w:tcPr>
            <w:tcW w:w="959" w:type="dxa"/>
            <w:shd w:val="clear" w:color="auto" w:fill="auto"/>
            <w:vAlign w:val="center"/>
          </w:tcPr>
          <w:p w:rsidR="00C316FE" w:rsidRDefault="00C316FE" w:rsidP="004602DE">
            <w:pPr>
              <w:tabs>
                <w:tab w:val="left" w:pos="709"/>
                <w:tab w:val="left" w:pos="1985"/>
              </w:tabs>
              <w:ind w:right="34"/>
              <w:jc w:val="center"/>
              <w:rPr>
                <w:rFonts w:ascii="Arial" w:hAnsi="Arial" w:cs="Arial"/>
                <w:sz w:val="20"/>
                <w:szCs w:val="20"/>
              </w:rPr>
            </w:pPr>
          </w:p>
        </w:tc>
        <w:tc>
          <w:tcPr>
            <w:tcW w:w="709" w:type="dxa"/>
            <w:shd w:val="clear" w:color="auto" w:fill="auto"/>
            <w:vAlign w:val="center"/>
          </w:tcPr>
          <w:p w:rsidR="00C316FE" w:rsidRPr="004602DE" w:rsidRDefault="00C316FE" w:rsidP="004602DE">
            <w:pPr>
              <w:jc w:val="center"/>
              <w:rPr>
                <w:rFonts w:ascii="Arial" w:hAnsi="Arial" w:cs="Arial"/>
                <w:sz w:val="20"/>
                <w:szCs w:val="20"/>
              </w:rPr>
            </w:pPr>
          </w:p>
        </w:tc>
        <w:tc>
          <w:tcPr>
            <w:tcW w:w="6520" w:type="dxa"/>
            <w:shd w:val="clear" w:color="auto" w:fill="auto"/>
            <w:vAlign w:val="center"/>
          </w:tcPr>
          <w:p w:rsidR="00C316FE" w:rsidRPr="005E1C23" w:rsidRDefault="00C316FE" w:rsidP="004602DE">
            <w:pPr>
              <w:ind w:right="34"/>
              <w:rPr>
                <w:rFonts w:ascii="Arial" w:hAnsi="Arial" w:cs="Arial"/>
                <w:sz w:val="20"/>
                <w:szCs w:val="20"/>
              </w:rPr>
            </w:pPr>
          </w:p>
        </w:tc>
        <w:tc>
          <w:tcPr>
            <w:tcW w:w="858" w:type="dxa"/>
            <w:shd w:val="clear" w:color="auto" w:fill="auto"/>
            <w:vAlign w:val="center"/>
          </w:tcPr>
          <w:p w:rsidR="00C316FE" w:rsidRDefault="00C316FE" w:rsidP="00B804BD">
            <w:pPr>
              <w:tabs>
                <w:tab w:val="left" w:pos="601"/>
              </w:tabs>
              <w:ind w:left="-108" w:right="-101"/>
              <w:jc w:val="center"/>
              <w:rPr>
                <w:rFonts w:ascii="Arial" w:hAnsi="Arial" w:cs="Arial"/>
                <w:sz w:val="20"/>
                <w:szCs w:val="20"/>
              </w:rPr>
            </w:pPr>
          </w:p>
        </w:tc>
      </w:tr>
      <w:tr w:rsidR="005E1C23" w:rsidRPr="005E1C23" w:rsidTr="009C0827">
        <w:trPr>
          <w:trHeight w:val="284"/>
        </w:trPr>
        <w:tc>
          <w:tcPr>
            <w:tcW w:w="959" w:type="dxa"/>
            <w:shd w:val="clear" w:color="auto" w:fill="auto"/>
            <w:vAlign w:val="center"/>
          </w:tcPr>
          <w:p w:rsidR="00E6220D" w:rsidRPr="004602DE" w:rsidRDefault="008B3FFC" w:rsidP="004602DE">
            <w:pPr>
              <w:tabs>
                <w:tab w:val="left" w:pos="709"/>
                <w:tab w:val="left" w:pos="1985"/>
              </w:tabs>
              <w:ind w:right="34"/>
              <w:jc w:val="center"/>
              <w:rPr>
                <w:rFonts w:ascii="Arial" w:hAnsi="Arial" w:cs="Arial"/>
                <w:sz w:val="20"/>
                <w:szCs w:val="20"/>
              </w:rPr>
            </w:pPr>
            <w:r>
              <w:rPr>
                <w:rFonts w:ascii="Arial" w:hAnsi="Arial" w:cs="Arial"/>
                <w:sz w:val="20"/>
                <w:szCs w:val="20"/>
              </w:rPr>
              <w:t>6</w:t>
            </w:r>
          </w:p>
        </w:tc>
        <w:tc>
          <w:tcPr>
            <w:tcW w:w="709" w:type="dxa"/>
            <w:shd w:val="clear" w:color="auto" w:fill="auto"/>
            <w:vAlign w:val="center"/>
          </w:tcPr>
          <w:p w:rsidR="00E6220D" w:rsidRPr="004602DE" w:rsidRDefault="00E6220D" w:rsidP="004602DE">
            <w:pPr>
              <w:jc w:val="center"/>
              <w:rPr>
                <w:rFonts w:ascii="Arial" w:hAnsi="Arial" w:cs="Arial"/>
                <w:sz w:val="20"/>
                <w:szCs w:val="20"/>
              </w:rPr>
            </w:pPr>
          </w:p>
        </w:tc>
        <w:tc>
          <w:tcPr>
            <w:tcW w:w="6520" w:type="dxa"/>
            <w:shd w:val="clear" w:color="auto" w:fill="auto"/>
            <w:vAlign w:val="center"/>
          </w:tcPr>
          <w:p w:rsidR="00E6220D" w:rsidRPr="005E1C23" w:rsidRDefault="002F4832" w:rsidP="004602DE">
            <w:pPr>
              <w:ind w:right="34"/>
              <w:rPr>
                <w:rFonts w:ascii="Arial" w:hAnsi="Arial" w:cs="Arial"/>
                <w:sz w:val="20"/>
                <w:szCs w:val="20"/>
              </w:rPr>
            </w:pPr>
            <w:r w:rsidRPr="005E1C23">
              <w:rPr>
                <w:rFonts w:ascii="Arial" w:hAnsi="Arial" w:cs="Arial"/>
                <w:sz w:val="20"/>
                <w:szCs w:val="20"/>
              </w:rPr>
              <w:t>Tender Submission Checklist</w:t>
            </w:r>
          </w:p>
        </w:tc>
        <w:tc>
          <w:tcPr>
            <w:tcW w:w="858" w:type="dxa"/>
            <w:shd w:val="clear" w:color="auto" w:fill="auto"/>
            <w:vAlign w:val="center"/>
          </w:tcPr>
          <w:p w:rsidR="00E6220D" w:rsidRPr="005E1C23" w:rsidRDefault="00F1491B" w:rsidP="00F1491B">
            <w:pPr>
              <w:tabs>
                <w:tab w:val="left" w:pos="601"/>
              </w:tabs>
              <w:ind w:left="-108" w:right="-101"/>
              <w:jc w:val="center"/>
              <w:rPr>
                <w:rFonts w:ascii="Arial" w:hAnsi="Arial" w:cs="Arial"/>
                <w:sz w:val="20"/>
                <w:szCs w:val="20"/>
              </w:rPr>
            </w:pPr>
            <w:r>
              <w:rPr>
                <w:rFonts w:ascii="Arial" w:hAnsi="Arial" w:cs="Arial"/>
                <w:sz w:val="20"/>
                <w:szCs w:val="20"/>
              </w:rPr>
              <w:t>17</w:t>
            </w:r>
          </w:p>
        </w:tc>
      </w:tr>
    </w:tbl>
    <w:p w:rsidR="00704640" w:rsidRPr="00AD51F6" w:rsidRDefault="00077A61" w:rsidP="00443E92">
      <w:pPr>
        <w:ind w:right="458"/>
        <w:rPr>
          <w:rFonts w:ascii="Arial" w:hAnsi="Arial" w:cs="Arial"/>
          <w:b/>
        </w:rPr>
      </w:pPr>
      <w:r>
        <w:rPr>
          <w:rFonts w:ascii="Arial" w:hAnsi="Arial" w:cs="Arial"/>
          <w:b/>
          <w:sz w:val="20"/>
          <w:szCs w:val="20"/>
        </w:rPr>
        <w:br w:type="page"/>
      </w:r>
      <w:r w:rsidR="00704640" w:rsidRPr="00AD51F6">
        <w:rPr>
          <w:rFonts w:ascii="Arial" w:hAnsi="Arial" w:cs="Arial"/>
          <w:b/>
        </w:rPr>
        <w:lastRenderedPageBreak/>
        <w:t>SECTION 1</w:t>
      </w:r>
      <w:r w:rsidR="00443E92" w:rsidRPr="00AD51F6">
        <w:rPr>
          <w:rFonts w:ascii="Arial" w:hAnsi="Arial" w:cs="Arial"/>
          <w:b/>
        </w:rPr>
        <w:tab/>
      </w:r>
      <w:r w:rsidR="00443E92" w:rsidRPr="00AD51F6">
        <w:rPr>
          <w:rFonts w:ascii="Arial" w:hAnsi="Arial" w:cs="Arial"/>
          <w:b/>
        </w:rPr>
        <w:tab/>
        <w:t>INSTRUCTIONS FOR TENDER COMPLETION</w:t>
      </w:r>
    </w:p>
    <w:p w:rsidR="00704640" w:rsidRDefault="00704640" w:rsidP="00EF3EC1">
      <w:pPr>
        <w:rPr>
          <w:rFonts w:ascii="Arial" w:hAnsi="Arial" w:cs="Arial"/>
          <w:sz w:val="20"/>
          <w:szCs w:val="20"/>
        </w:rPr>
      </w:pPr>
    </w:p>
    <w:p w:rsidR="00443E92" w:rsidRPr="00E31C1A" w:rsidRDefault="00443E92" w:rsidP="00EF3EC1">
      <w:pPr>
        <w:rPr>
          <w:rFonts w:ascii="Arial" w:hAnsi="Arial" w:cs="Arial"/>
          <w:sz w:val="20"/>
          <w:szCs w:val="20"/>
        </w:rPr>
      </w:pPr>
    </w:p>
    <w:p w:rsidR="00AD51B2" w:rsidRPr="00417B47" w:rsidRDefault="00AD51B2" w:rsidP="00F210CA">
      <w:pPr>
        <w:numPr>
          <w:ilvl w:val="0"/>
          <w:numId w:val="2"/>
        </w:numPr>
        <w:tabs>
          <w:tab w:val="left" w:pos="851"/>
        </w:tabs>
        <w:ind w:left="851" w:right="-483" w:hanging="851"/>
        <w:rPr>
          <w:rFonts w:ascii="Arial" w:hAnsi="Arial" w:cs="Arial"/>
          <w:b/>
          <w:sz w:val="20"/>
        </w:rPr>
      </w:pPr>
      <w:r w:rsidRPr="00417B47">
        <w:rPr>
          <w:rFonts w:ascii="Arial" w:hAnsi="Arial" w:cs="Arial"/>
          <w:b/>
          <w:sz w:val="20"/>
        </w:rPr>
        <w:t>Invitation to Tender</w:t>
      </w:r>
    </w:p>
    <w:p w:rsidR="00443E92" w:rsidRDefault="00443E92" w:rsidP="00443E92">
      <w:pPr>
        <w:tabs>
          <w:tab w:val="left" w:pos="851"/>
        </w:tabs>
        <w:ind w:left="851" w:right="-483" w:hanging="851"/>
        <w:rPr>
          <w:rFonts w:ascii="Arial" w:hAnsi="Arial" w:cs="Arial"/>
          <w:sz w:val="20"/>
        </w:rPr>
      </w:pPr>
    </w:p>
    <w:p w:rsidR="00AD51B2" w:rsidRPr="00417B47" w:rsidRDefault="00AD51B2" w:rsidP="00F210CA">
      <w:pPr>
        <w:numPr>
          <w:ilvl w:val="1"/>
          <w:numId w:val="1"/>
        </w:numPr>
        <w:tabs>
          <w:tab w:val="left" w:pos="851"/>
        </w:tabs>
        <w:ind w:left="851" w:right="-483" w:hanging="851"/>
        <w:jc w:val="both"/>
        <w:rPr>
          <w:rFonts w:ascii="Arial" w:hAnsi="Arial" w:cs="Arial"/>
          <w:sz w:val="20"/>
        </w:rPr>
      </w:pPr>
      <w:r w:rsidRPr="00417B47">
        <w:rPr>
          <w:rFonts w:ascii="Arial" w:hAnsi="Arial" w:cs="Arial"/>
          <w:sz w:val="20"/>
        </w:rPr>
        <w:t>The University of Newcastle upon Tyne trading as Newcastle University (referred to hereinafter as the "University") invites you to submit a tender for the execution of the work and/or supply of the goods/services described in the accompanying documents.</w:t>
      </w:r>
    </w:p>
    <w:p w:rsidR="00AD51B2" w:rsidRDefault="00AD51B2" w:rsidP="00443E92">
      <w:pPr>
        <w:tabs>
          <w:tab w:val="left" w:pos="851"/>
        </w:tabs>
        <w:ind w:left="851" w:right="-483" w:hanging="851"/>
        <w:jc w:val="both"/>
        <w:rPr>
          <w:rFonts w:ascii="Arial" w:hAnsi="Arial" w:cs="Arial"/>
          <w:sz w:val="20"/>
        </w:rPr>
      </w:pPr>
    </w:p>
    <w:p w:rsidR="00E43295" w:rsidRPr="00417B47" w:rsidRDefault="00E43295" w:rsidP="00443E92">
      <w:pPr>
        <w:tabs>
          <w:tab w:val="left" w:pos="851"/>
        </w:tabs>
        <w:ind w:left="851" w:right="-483" w:hanging="851"/>
        <w:jc w:val="both"/>
        <w:rPr>
          <w:rFonts w:ascii="Arial" w:hAnsi="Arial" w:cs="Arial"/>
          <w:sz w:val="20"/>
        </w:rPr>
      </w:pPr>
    </w:p>
    <w:p w:rsidR="00443E92" w:rsidRDefault="00AD51B2" w:rsidP="00F210CA">
      <w:pPr>
        <w:numPr>
          <w:ilvl w:val="0"/>
          <w:numId w:val="2"/>
        </w:numPr>
        <w:tabs>
          <w:tab w:val="left" w:pos="851"/>
        </w:tabs>
        <w:ind w:left="851" w:right="-483" w:hanging="851"/>
        <w:jc w:val="both"/>
        <w:rPr>
          <w:rFonts w:ascii="Arial" w:hAnsi="Arial" w:cs="Arial"/>
          <w:b/>
          <w:sz w:val="20"/>
        </w:rPr>
      </w:pPr>
      <w:r w:rsidRPr="00417B47">
        <w:rPr>
          <w:rFonts w:ascii="Arial" w:hAnsi="Arial" w:cs="Arial"/>
          <w:b/>
          <w:sz w:val="20"/>
        </w:rPr>
        <w:t>Tender Completion</w:t>
      </w:r>
    </w:p>
    <w:p w:rsidR="00443E92" w:rsidRDefault="00443E92" w:rsidP="00443E92">
      <w:pPr>
        <w:tabs>
          <w:tab w:val="left" w:pos="851"/>
        </w:tabs>
        <w:ind w:right="-483"/>
        <w:jc w:val="both"/>
        <w:rPr>
          <w:rFonts w:ascii="Arial" w:hAnsi="Arial" w:cs="Arial"/>
          <w:b/>
          <w:sz w:val="20"/>
        </w:rPr>
      </w:pPr>
    </w:p>
    <w:p w:rsidR="00AD51B2" w:rsidRPr="00417B47" w:rsidRDefault="00AD51B2" w:rsidP="00F210CA">
      <w:pPr>
        <w:numPr>
          <w:ilvl w:val="1"/>
          <w:numId w:val="2"/>
        </w:numPr>
        <w:tabs>
          <w:tab w:val="left" w:pos="851"/>
        </w:tabs>
        <w:ind w:left="851" w:right="-483" w:hanging="851"/>
        <w:jc w:val="both"/>
        <w:rPr>
          <w:rFonts w:ascii="Arial" w:hAnsi="Arial" w:cs="Arial"/>
          <w:sz w:val="20"/>
        </w:rPr>
      </w:pPr>
      <w:r w:rsidRPr="00417B47">
        <w:rPr>
          <w:rFonts w:ascii="Arial" w:hAnsi="Arial" w:cs="Arial"/>
          <w:sz w:val="20"/>
        </w:rPr>
        <w:t xml:space="preserve">Alterations - None of the documents may be </w:t>
      </w:r>
      <w:r>
        <w:rPr>
          <w:rFonts w:ascii="Arial" w:hAnsi="Arial" w:cs="Arial"/>
          <w:sz w:val="20"/>
        </w:rPr>
        <w:t xml:space="preserve">altered by the </w:t>
      </w:r>
      <w:r w:rsidR="00653FC9">
        <w:rPr>
          <w:rFonts w:ascii="Arial" w:hAnsi="Arial" w:cs="Arial"/>
          <w:sz w:val="20"/>
        </w:rPr>
        <w:t>candidate</w:t>
      </w:r>
      <w:r>
        <w:rPr>
          <w:rFonts w:ascii="Arial" w:hAnsi="Arial" w:cs="Arial"/>
          <w:sz w:val="20"/>
        </w:rPr>
        <w:t xml:space="preserve">.  Any </w:t>
      </w:r>
      <w:r w:rsidRPr="00417B47">
        <w:rPr>
          <w:rFonts w:ascii="Arial" w:hAnsi="Arial" w:cs="Arial"/>
          <w:sz w:val="20"/>
        </w:rPr>
        <w:t xml:space="preserve">modification which the </w:t>
      </w:r>
      <w:r w:rsidR="00653FC9">
        <w:rPr>
          <w:rFonts w:ascii="Arial" w:hAnsi="Arial" w:cs="Arial"/>
          <w:sz w:val="20"/>
        </w:rPr>
        <w:t>candidate</w:t>
      </w:r>
      <w:r w:rsidRPr="00417B47">
        <w:rPr>
          <w:rFonts w:ascii="Arial" w:hAnsi="Arial" w:cs="Arial"/>
          <w:sz w:val="20"/>
        </w:rPr>
        <w:t xml:space="preserve"> thinks is necessary is to be detailed in a separate letter accompanying the tender.</w:t>
      </w:r>
    </w:p>
    <w:p w:rsidR="00AD51B2" w:rsidRPr="00417B47" w:rsidRDefault="00AD51B2" w:rsidP="00153D00">
      <w:pPr>
        <w:tabs>
          <w:tab w:val="left" w:pos="851"/>
        </w:tabs>
        <w:ind w:left="851" w:right="-483" w:hanging="851"/>
        <w:jc w:val="both"/>
        <w:rPr>
          <w:rFonts w:ascii="Arial" w:hAnsi="Arial" w:cs="Arial"/>
          <w:sz w:val="20"/>
        </w:rPr>
      </w:pPr>
    </w:p>
    <w:p w:rsidR="00AD51B2" w:rsidRPr="00417B47" w:rsidRDefault="00E62DC2" w:rsidP="00F210CA">
      <w:pPr>
        <w:numPr>
          <w:ilvl w:val="1"/>
          <w:numId w:val="2"/>
        </w:numPr>
        <w:tabs>
          <w:tab w:val="left" w:pos="851"/>
        </w:tabs>
        <w:ind w:left="851" w:right="-483" w:hanging="851"/>
        <w:jc w:val="both"/>
        <w:rPr>
          <w:rFonts w:ascii="Arial" w:hAnsi="Arial" w:cs="Arial"/>
          <w:sz w:val="20"/>
        </w:rPr>
      </w:pPr>
      <w:r>
        <w:rPr>
          <w:rFonts w:ascii="Arial" w:hAnsi="Arial" w:cs="Arial"/>
          <w:sz w:val="20"/>
        </w:rPr>
        <w:t xml:space="preserve">Alternative offers </w:t>
      </w:r>
      <w:r w:rsidR="00F541CB">
        <w:rPr>
          <w:rFonts w:ascii="Arial" w:hAnsi="Arial" w:cs="Arial"/>
          <w:sz w:val="20"/>
        </w:rPr>
        <w:t>to the Terms and Conditions, Payments schedule, or a reduction in the scope of supply will not be accepted.</w:t>
      </w:r>
    </w:p>
    <w:p w:rsidR="00AD51B2" w:rsidRPr="00417B47" w:rsidRDefault="00AD51B2" w:rsidP="00443E92">
      <w:pPr>
        <w:tabs>
          <w:tab w:val="left" w:pos="851"/>
        </w:tabs>
        <w:ind w:right="-483"/>
        <w:jc w:val="both"/>
        <w:rPr>
          <w:rFonts w:ascii="Arial" w:hAnsi="Arial" w:cs="Arial"/>
          <w:sz w:val="20"/>
        </w:rPr>
      </w:pPr>
    </w:p>
    <w:p w:rsidR="00AD51B2" w:rsidRPr="00417B47" w:rsidRDefault="00AD51B2" w:rsidP="00F210CA">
      <w:pPr>
        <w:numPr>
          <w:ilvl w:val="1"/>
          <w:numId w:val="2"/>
        </w:numPr>
        <w:tabs>
          <w:tab w:val="left" w:pos="851"/>
        </w:tabs>
        <w:ind w:left="0" w:right="-483" w:firstLine="0"/>
        <w:jc w:val="both"/>
        <w:rPr>
          <w:rFonts w:ascii="Arial" w:hAnsi="Arial" w:cs="Arial"/>
          <w:sz w:val="20"/>
        </w:rPr>
      </w:pPr>
      <w:r w:rsidRPr="00417B47">
        <w:rPr>
          <w:rFonts w:ascii="Arial" w:hAnsi="Arial" w:cs="Arial"/>
          <w:sz w:val="20"/>
        </w:rPr>
        <w:t>Part Tendering - Part tendering is not permitted.</w:t>
      </w:r>
    </w:p>
    <w:p w:rsidR="00AD51B2" w:rsidRPr="00417B47" w:rsidRDefault="00AD51B2" w:rsidP="00443E92">
      <w:pPr>
        <w:tabs>
          <w:tab w:val="left" w:pos="851"/>
        </w:tabs>
        <w:ind w:right="-483"/>
        <w:jc w:val="both"/>
        <w:rPr>
          <w:rFonts w:ascii="Arial" w:hAnsi="Arial" w:cs="Arial"/>
          <w:sz w:val="20"/>
        </w:rPr>
      </w:pPr>
    </w:p>
    <w:p w:rsidR="00AD51B2" w:rsidRPr="005C3D48" w:rsidRDefault="00AD51B2" w:rsidP="00F210CA">
      <w:pPr>
        <w:numPr>
          <w:ilvl w:val="1"/>
          <w:numId w:val="2"/>
        </w:numPr>
        <w:tabs>
          <w:tab w:val="left" w:pos="851"/>
        </w:tabs>
        <w:ind w:left="851" w:right="-483" w:hanging="851"/>
        <w:jc w:val="both"/>
        <w:rPr>
          <w:rFonts w:ascii="Arial" w:hAnsi="Arial" w:cs="Arial"/>
          <w:sz w:val="20"/>
        </w:rPr>
      </w:pPr>
      <w:r w:rsidRPr="005C3D48">
        <w:rPr>
          <w:rFonts w:ascii="Arial" w:hAnsi="Arial" w:cs="Arial"/>
          <w:sz w:val="20"/>
        </w:rPr>
        <w:t>Submission of Prices - The prices quoted should be firm and fixed prices inclusive of all costs, charges</w:t>
      </w:r>
      <w:r w:rsidR="005C3D48" w:rsidRPr="005C3D48">
        <w:rPr>
          <w:rFonts w:ascii="Arial" w:hAnsi="Arial" w:cs="Arial"/>
          <w:sz w:val="20"/>
        </w:rPr>
        <w:t xml:space="preserve">, </w:t>
      </w:r>
      <w:r w:rsidR="00E62DC2" w:rsidRPr="005C3D48">
        <w:rPr>
          <w:rFonts w:ascii="Arial" w:hAnsi="Arial" w:cs="Arial"/>
          <w:sz w:val="20"/>
        </w:rPr>
        <w:t>delivery</w:t>
      </w:r>
      <w:r w:rsidR="005C3D48" w:rsidRPr="005C3D48">
        <w:rPr>
          <w:rFonts w:ascii="Arial" w:hAnsi="Arial" w:cs="Arial"/>
          <w:sz w:val="20"/>
        </w:rPr>
        <w:t xml:space="preserve"> and installation costs</w:t>
      </w:r>
      <w:r w:rsidR="005C3D48">
        <w:rPr>
          <w:rFonts w:ascii="Arial" w:hAnsi="Arial" w:cs="Arial"/>
          <w:sz w:val="20"/>
        </w:rPr>
        <w:t>,</w:t>
      </w:r>
      <w:r w:rsidR="005C3D48" w:rsidRPr="005C3D48">
        <w:rPr>
          <w:rFonts w:ascii="Arial" w:hAnsi="Arial" w:cs="Arial"/>
          <w:sz w:val="20"/>
        </w:rPr>
        <w:t xml:space="preserve"> </w:t>
      </w:r>
      <w:r w:rsidRPr="005C3D48">
        <w:rPr>
          <w:rFonts w:ascii="Arial" w:hAnsi="Arial" w:cs="Arial"/>
          <w:sz w:val="20"/>
        </w:rPr>
        <w:t xml:space="preserve">taxes, customs, duties and other public dues except VAT and should include all travel, subsistence, and any other chargeable expenses to the University and should be in Sterling unless otherwise stated in the tender. </w:t>
      </w:r>
    </w:p>
    <w:p w:rsidR="00AD51B2" w:rsidRPr="00417B47" w:rsidRDefault="00AD51B2" w:rsidP="00443E92">
      <w:pPr>
        <w:tabs>
          <w:tab w:val="left" w:pos="851"/>
        </w:tabs>
        <w:ind w:right="-483"/>
        <w:jc w:val="both"/>
        <w:rPr>
          <w:rFonts w:ascii="Arial" w:hAnsi="Arial" w:cs="Arial"/>
          <w:sz w:val="20"/>
        </w:rPr>
      </w:pPr>
    </w:p>
    <w:p w:rsidR="00AD51B2" w:rsidRPr="0064542D" w:rsidRDefault="00AD51B2" w:rsidP="00F210CA">
      <w:pPr>
        <w:numPr>
          <w:ilvl w:val="1"/>
          <w:numId w:val="2"/>
        </w:numPr>
        <w:tabs>
          <w:tab w:val="left" w:pos="851"/>
        </w:tabs>
        <w:ind w:left="851" w:right="-483" w:hanging="851"/>
        <w:jc w:val="both"/>
        <w:rPr>
          <w:rFonts w:ascii="Arial" w:hAnsi="Arial" w:cs="Arial"/>
          <w:sz w:val="20"/>
        </w:rPr>
      </w:pPr>
      <w:r w:rsidRPr="0064542D">
        <w:rPr>
          <w:rFonts w:ascii="Arial" w:hAnsi="Arial" w:cs="Arial"/>
          <w:sz w:val="20"/>
        </w:rPr>
        <w:t>Acceptance - The tender should remain open for a period of three calendar months from the date for submission.</w:t>
      </w:r>
    </w:p>
    <w:p w:rsidR="00AD51B2" w:rsidRDefault="00AD51B2" w:rsidP="00BD53EB">
      <w:pPr>
        <w:tabs>
          <w:tab w:val="left" w:pos="851"/>
        </w:tabs>
        <w:ind w:right="-483"/>
        <w:jc w:val="both"/>
        <w:rPr>
          <w:rFonts w:ascii="Arial" w:hAnsi="Arial" w:cs="Arial"/>
          <w:sz w:val="20"/>
        </w:rPr>
      </w:pPr>
    </w:p>
    <w:p w:rsidR="00AD51B2" w:rsidRDefault="00AD51B2" w:rsidP="00F210CA">
      <w:pPr>
        <w:numPr>
          <w:ilvl w:val="1"/>
          <w:numId w:val="2"/>
        </w:numPr>
        <w:tabs>
          <w:tab w:val="left" w:pos="851"/>
        </w:tabs>
        <w:ind w:left="851" w:right="-483" w:hanging="851"/>
        <w:jc w:val="both"/>
        <w:rPr>
          <w:rFonts w:ascii="Arial" w:hAnsi="Arial" w:cs="Arial"/>
          <w:sz w:val="20"/>
          <w:lang w:val="de-DE"/>
        </w:rPr>
      </w:pPr>
      <w:r w:rsidRPr="008F1A73">
        <w:rPr>
          <w:rFonts w:ascii="Arial" w:hAnsi="Arial" w:cs="Arial"/>
          <w:sz w:val="20"/>
          <w:lang w:val="de-DE"/>
        </w:rPr>
        <w:t>All enquiries and questions regarding this ten</w:t>
      </w:r>
      <w:r>
        <w:rPr>
          <w:rFonts w:ascii="Arial" w:hAnsi="Arial" w:cs="Arial"/>
          <w:sz w:val="20"/>
          <w:lang w:val="de-DE"/>
        </w:rPr>
        <w:t xml:space="preserve">der should be submitted through </w:t>
      </w:r>
      <w:r w:rsidRPr="008F1A73">
        <w:rPr>
          <w:rFonts w:ascii="Arial" w:hAnsi="Arial" w:cs="Arial"/>
          <w:sz w:val="20"/>
          <w:lang w:val="de-DE"/>
        </w:rPr>
        <w:t xml:space="preserve">the </w:t>
      </w:r>
      <w:r w:rsidR="00522989">
        <w:rPr>
          <w:rFonts w:ascii="Arial" w:hAnsi="Arial" w:cs="Arial"/>
          <w:sz w:val="20"/>
          <w:lang w:val="de-DE"/>
        </w:rPr>
        <w:t>University‘s</w:t>
      </w:r>
      <w:r w:rsidR="00153D00">
        <w:rPr>
          <w:rFonts w:ascii="Arial" w:hAnsi="Arial" w:cs="Arial"/>
          <w:sz w:val="20"/>
          <w:lang w:val="de-DE"/>
        </w:rPr>
        <w:t xml:space="preserve">, </w:t>
      </w:r>
      <w:r w:rsidRPr="008F1A73">
        <w:rPr>
          <w:rFonts w:ascii="Arial" w:hAnsi="Arial" w:cs="Arial"/>
          <w:sz w:val="20"/>
          <w:lang w:val="de-DE"/>
        </w:rPr>
        <w:t>e-tender</w:t>
      </w:r>
      <w:r w:rsidR="00153D00">
        <w:rPr>
          <w:rFonts w:ascii="Arial" w:hAnsi="Arial" w:cs="Arial"/>
          <w:sz w:val="20"/>
          <w:lang w:val="de-DE"/>
        </w:rPr>
        <w:t>ing</w:t>
      </w:r>
      <w:r w:rsidRPr="008F1A73">
        <w:rPr>
          <w:rFonts w:ascii="Arial" w:hAnsi="Arial" w:cs="Arial"/>
          <w:sz w:val="20"/>
          <w:lang w:val="de-DE"/>
        </w:rPr>
        <w:t xml:space="preserve"> system, </w:t>
      </w:r>
      <w:r w:rsidR="00153D00">
        <w:rPr>
          <w:rFonts w:ascii="Arial" w:hAnsi="Arial" w:cs="Arial"/>
          <w:sz w:val="20"/>
          <w:lang w:val="de-DE"/>
        </w:rPr>
        <w:t>Pro Contract</w:t>
      </w:r>
      <w:r w:rsidRPr="008F1A73">
        <w:rPr>
          <w:rFonts w:ascii="Arial" w:hAnsi="Arial" w:cs="Arial"/>
          <w:sz w:val="20"/>
          <w:lang w:val="de-DE"/>
        </w:rPr>
        <w:t>.</w:t>
      </w:r>
    </w:p>
    <w:p w:rsidR="00AD51B2" w:rsidRDefault="00AD51B2" w:rsidP="00BD53EB">
      <w:pPr>
        <w:tabs>
          <w:tab w:val="left" w:pos="851"/>
        </w:tabs>
        <w:ind w:left="851" w:right="-483" w:hanging="851"/>
        <w:jc w:val="both"/>
        <w:rPr>
          <w:rFonts w:ascii="Arial" w:hAnsi="Arial" w:cs="Arial"/>
          <w:sz w:val="20"/>
        </w:rPr>
      </w:pPr>
    </w:p>
    <w:p w:rsidR="00E43295" w:rsidRDefault="00E43295" w:rsidP="00BD53EB">
      <w:pPr>
        <w:tabs>
          <w:tab w:val="left" w:pos="851"/>
        </w:tabs>
        <w:ind w:left="851" w:right="-483" w:hanging="851"/>
        <w:jc w:val="both"/>
        <w:rPr>
          <w:rFonts w:ascii="Arial" w:hAnsi="Arial" w:cs="Arial"/>
          <w:sz w:val="20"/>
        </w:rPr>
      </w:pPr>
    </w:p>
    <w:p w:rsidR="00443E92" w:rsidRPr="00443E92" w:rsidRDefault="00AD51B2" w:rsidP="00F210CA">
      <w:pPr>
        <w:numPr>
          <w:ilvl w:val="0"/>
          <w:numId w:val="2"/>
        </w:numPr>
        <w:tabs>
          <w:tab w:val="left" w:pos="851"/>
        </w:tabs>
        <w:ind w:left="851" w:right="-483" w:hanging="851"/>
        <w:jc w:val="both"/>
        <w:rPr>
          <w:rFonts w:ascii="Arial" w:hAnsi="Arial" w:cs="Arial"/>
          <w:sz w:val="20"/>
        </w:rPr>
      </w:pPr>
      <w:r w:rsidRPr="00443E92">
        <w:rPr>
          <w:rFonts w:ascii="Arial" w:hAnsi="Arial" w:cs="Arial"/>
          <w:b/>
          <w:sz w:val="20"/>
        </w:rPr>
        <w:t>Submission of Electronic Documents</w:t>
      </w:r>
    </w:p>
    <w:p w:rsidR="00443E92" w:rsidRPr="00443E92" w:rsidRDefault="00443E92" w:rsidP="00BD53EB">
      <w:pPr>
        <w:tabs>
          <w:tab w:val="left" w:pos="851"/>
        </w:tabs>
        <w:ind w:left="540" w:right="-483"/>
        <w:jc w:val="both"/>
        <w:rPr>
          <w:rFonts w:ascii="Arial" w:hAnsi="Arial" w:cs="Arial"/>
          <w:sz w:val="20"/>
        </w:rPr>
      </w:pPr>
    </w:p>
    <w:p w:rsidR="00153D00" w:rsidRPr="00153D00" w:rsidRDefault="00153D00" w:rsidP="00F210CA">
      <w:pPr>
        <w:numPr>
          <w:ilvl w:val="1"/>
          <w:numId w:val="2"/>
        </w:numPr>
        <w:tabs>
          <w:tab w:val="left" w:pos="851"/>
        </w:tabs>
        <w:ind w:left="851" w:right="-483" w:hanging="851"/>
        <w:jc w:val="both"/>
        <w:rPr>
          <w:rFonts w:ascii="Arial" w:hAnsi="Arial" w:cs="Arial"/>
          <w:sz w:val="20"/>
        </w:rPr>
      </w:pPr>
      <w:r w:rsidRPr="00153D00">
        <w:rPr>
          <w:rFonts w:ascii="Arial" w:hAnsi="Arial" w:cs="Arial"/>
          <w:sz w:val="20"/>
        </w:rPr>
        <w:t xml:space="preserve">The University will only accept documents for tender that are placed on </w:t>
      </w:r>
      <w:r w:rsidR="00522989">
        <w:rPr>
          <w:rFonts w:ascii="Arial" w:hAnsi="Arial" w:cs="Arial"/>
          <w:sz w:val="20"/>
        </w:rPr>
        <w:t>our</w:t>
      </w:r>
      <w:r w:rsidRPr="00153D00">
        <w:rPr>
          <w:rFonts w:ascii="Arial" w:hAnsi="Arial" w:cs="Arial"/>
          <w:sz w:val="20"/>
        </w:rPr>
        <w:t xml:space="preserve"> e-tendering system (Pro Contract).  Proposals must be received electronically unless explicitly stated otherwise in the Invitation to tender, or agreed in writing, in advance of the closing time, with the University’s Purchasing Services Office.</w:t>
      </w:r>
    </w:p>
    <w:p w:rsidR="00AD51B2" w:rsidRPr="00417B47" w:rsidRDefault="00AD51B2" w:rsidP="00BD53EB">
      <w:pPr>
        <w:tabs>
          <w:tab w:val="left" w:pos="851"/>
        </w:tabs>
        <w:ind w:left="851" w:right="-483" w:hanging="851"/>
        <w:jc w:val="both"/>
        <w:rPr>
          <w:rFonts w:ascii="Arial" w:hAnsi="Arial" w:cs="Arial"/>
          <w:sz w:val="20"/>
        </w:rPr>
      </w:pPr>
    </w:p>
    <w:p w:rsidR="00AD51B2" w:rsidRPr="00417B47" w:rsidRDefault="00AD51B2" w:rsidP="00F210CA">
      <w:pPr>
        <w:numPr>
          <w:ilvl w:val="1"/>
          <w:numId w:val="2"/>
        </w:numPr>
        <w:tabs>
          <w:tab w:val="left" w:pos="851"/>
        </w:tabs>
        <w:ind w:left="851" w:right="-483" w:hanging="851"/>
        <w:jc w:val="both"/>
        <w:rPr>
          <w:rFonts w:ascii="Arial" w:hAnsi="Arial" w:cs="Arial"/>
          <w:sz w:val="20"/>
        </w:rPr>
      </w:pPr>
      <w:r w:rsidRPr="00417B47">
        <w:rPr>
          <w:rFonts w:ascii="Arial" w:hAnsi="Arial" w:cs="Arial"/>
          <w:sz w:val="20"/>
        </w:rPr>
        <w:t>A tender lodged electronically is deemed for all purposes to be the true</w:t>
      </w:r>
      <w:r w:rsidR="00F920C2">
        <w:rPr>
          <w:rFonts w:ascii="Arial" w:hAnsi="Arial" w:cs="Arial"/>
          <w:sz w:val="20"/>
        </w:rPr>
        <w:t xml:space="preserve"> </w:t>
      </w:r>
      <w:r w:rsidRPr="00417B47">
        <w:rPr>
          <w:rFonts w:ascii="Arial" w:hAnsi="Arial" w:cs="Arial"/>
          <w:sz w:val="20"/>
        </w:rPr>
        <w:t>and legal version, in writing, duly authorised and duly executed by the</w:t>
      </w:r>
      <w:r w:rsidR="00F920C2">
        <w:rPr>
          <w:rFonts w:ascii="Arial" w:hAnsi="Arial" w:cs="Arial"/>
          <w:sz w:val="20"/>
        </w:rPr>
        <w:t xml:space="preserve"> </w:t>
      </w:r>
      <w:r w:rsidR="00653FC9">
        <w:rPr>
          <w:rFonts w:ascii="Arial" w:hAnsi="Arial" w:cs="Arial"/>
          <w:sz w:val="20"/>
        </w:rPr>
        <w:t>candidate</w:t>
      </w:r>
      <w:r w:rsidRPr="00417B47">
        <w:rPr>
          <w:rFonts w:ascii="Arial" w:hAnsi="Arial" w:cs="Arial"/>
          <w:sz w:val="20"/>
        </w:rPr>
        <w:t xml:space="preserve"> and intended to have binding legal effect.  Electronic signatures</w:t>
      </w:r>
      <w:r w:rsidR="00F920C2">
        <w:rPr>
          <w:rFonts w:ascii="Arial" w:hAnsi="Arial" w:cs="Arial"/>
          <w:sz w:val="20"/>
        </w:rPr>
        <w:t xml:space="preserve"> </w:t>
      </w:r>
      <w:r w:rsidRPr="00417B47">
        <w:rPr>
          <w:rFonts w:ascii="Arial" w:hAnsi="Arial" w:cs="Arial"/>
          <w:sz w:val="20"/>
        </w:rPr>
        <w:t>are unnecessary due to the security built into the system.</w:t>
      </w:r>
    </w:p>
    <w:p w:rsidR="00AD51B2" w:rsidRPr="00153D00" w:rsidRDefault="00AD51B2" w:rsidP="00BD53EB">
      <w:pPr>
        <w:tabs>
          <w:tab w:val="left" w:pos="851"/>
        </w:tabs>
        <w:ind w:left="851" w:right="-483" w:hanging="851"/>
        <w:jc w:val="both"/>
        <w:rPr>
          <w:rFonts w:ascii="Arial" w:hAnsi="Arial" w:cs="Arial"/>
          <w:sz w:val="20"/>
          <w:szCs w:val="20"/>
        </w:rPr>
      </w:pPr>
    </w:p>
    <w:p w:rsidR="00153D00" w:rsidRPr="00153D00" w:rsidRDefault="00153D00" w:rsidP="00F210CA">
      <w:pPr>
        <w:numPr>
          <w:ilvl w:val="1"/>
          <w:numId w:val="2"/>
        </w:numPr>
        <w:tabs>
          <w:tab w:val="left" w:pos="851"/>
          <w:tab w:val="left" w:pos="1080"/>
          <w:tab w:val="left" w:pos="7470"/>
        </w:tabs>
        <w:ind w:left="851" w:right="-526" w:hanging="851"/>
        <w:jc w:val="both"/>
        <w:rPr>
          <w:rFonts w:ascii="Arial" w:hAnsi="Arial" w:cs="Arial"/>
          <w:sz w:val="20"/>
          <w:szCs w:val="20"/>
          <w:lang w:eastAsia="en-GB"/>
        </w:rPr>
      </w:pPr>
      <w:r w:rsidRPr="00153D00">
        <w:rPr>
          <w:rFonts w:ascii="Arial" w:hAnsi="Arial" w:cs="Arial"/>
          <w:sz w:val="20"/>
          <w:szCs w:val="20"/>
          <w:lang w:eastAsia="en-GB"/>
        </w:rPr>
        <w:t xml:space="preserve">Tender submissions including all documents required with the submission must be received in full prior to the ‘Respond By’ time stated in the ‘Submission Information’ in  the </w:t>
      </w:r>
      <w:r w:rsidR="00CA7B38">
        <w:rPr>
          <w:rFonts w:ascii="Arial" w:hAnsi="Arial" w:cs="Arial"/>
          <w:sz w:val="20"/>
          <w:szCs w:val="20"/>
          <w:lang w:eastAsia="en-GB"/>
        </w:rPr>
        <w:t>Pro Contract</w:t>
      </w:r>
      <w:r w:rsidRPr="00153D00">
        <w:rPr>
          <w:rFonts w:ascii="Arial" w:hAnsi="Arial" w:cs="Arial"/>
          <w:sz w:val="20"/>
          <w:szCs w:val="20"/>
          <w:lang w:eastAsia="en-GB"/>
        </w:rPr>
        <w:t xml:space="preserve"> e-tendering System (including any supporting documents which it has been agreed can be submitted manually). This includes documents requested in any OJEU notices.  </w:t>
      </w:r>
      <w:r w:rsidRPr="00153D00">
        <w:rPr>
          <w:rFonts w:ascii="Arial" w:hAnsi="Arial" w:cs="Arial"/>
          <w:b/>
          <w:sz w:val="20"/>
          <w:szCs w:val="20"/>
          <w:lang w:eastAsia="en-GB"/>
        </w:rPr>
        <w:t xml:space="preserve">Tender’s submitted after the ‘Respond By’ </w:t>
      </w:r>
      <w:r w:rsidR="005E1C23">
        <w:rPr>
          <w:rFonts w:ascii="Arial" w:hAnsi="Arial" w:cs="Arial"/>
          <w:b/>
          <w:sz w:val="20"/>
          <w:szCs w:val="20"/>
          <w:lang w:eastAsia="en-GB"/>
        </w:rPr>
        <w:t>will</w:t>
      </w:r>
      <w:r w:rsidRPr="00153D00">
        <w:rPr>
          <w:rFonts w:ascii="Arial" w:hAnsi="Arial" w:cs="Arial"/>
          <w:b/>
          <w:sz w:val="20"/>
          <w:szCs w:val="20"/>
          <w:lang w:eastAsia="en-GB"/>
        </w:rPr>
        <w:t xml:space="preserve"> not be considered.</w:t>
      </w:r>
    </w:p>
    <w:p w:rsidR="00AD51B2" w:rsidRPr="00417B47" w:rsidRDefault="00AD51B2" w:rsidP="00BD53EB">
      <w:pPr>
        <w:tabs>
          <w:tab w:val="left" w:pos="851"/>
        </w:tabs>
        <w:ind w:left="851" w:right="-483" w:hanging="851"/>
        <w:jc w:val="both"/>
        <w:rPr>
          <w:rFonts w:ascii="Arial" w:hAnsi="Arial" w:cs="Arial"/>
          <w:sz w:val="20"/>
        </w:rPr>
      </w:pPr>
    </w:p>
    <w:p w:rsidR="00AD51B2" w:rsidRPr="00417B47" w:rsidRDefault="00AD51B2" w:rsidP="00F210CA">
      <w:pPr>
        <w:numPr>
          <w:ilvl w:val="1"/>
          <w:numId w:val="2"/>
        </w:numPr>
        <w:tabs>
          <w:tab w:val="left" w:pos="851"/>
        </w:tabs>
        <w:ind w:left="851" w:right="-483" w:hanging="851"/>
        <w:jc w:val="both"/>
        <w:rPr>
          <w:rFonts w:ascii="Arial" w:hAnsi="Arial" w:cs="Arial"/>
          <w:sz w:val="20"/>
        </w:rPr>
      </w:pPr>
      <w:r w:rsidRPr="00417B47">
        <w:rPr>
          <w:rFonts w:ascii="Arial" w:hAnsi="Arial" w:cs="Arial"/>
          <w:sz w:val="20"/>
        </w:rPr>
        <w:t xml:space="preserve">Immediately prior to submitting a tender electronically the </w:t>
      </w:r>
      <w:r w:rsidR="00653FC9">
        <w:rPr>
          <w:rFonts w:ascii="Arial" w:hAnsi="Arial" w:cs="Arial"/>
          <w:sz w:val="20"/>
        </w:rPr>
        <w:t>candidate</w:t>
      </w:r>
      <w:r w:rsidRPr="00417B47">
        <w:rPr>
          <w:rFonts w:ascii="Arial" w:hAnsi="Arial" w:cs="Arial"/>
          <w:sz w:val="20"/>
        </w:rPr>
        <w:t xml:space="preserve"> must</w:t>
      </w:r>
      <w:r w:rsidR="00F920C2">
        <w:rPr>
          <w:rFonts w:ascii="Arial" w:hAnsi="Arial" w:cs="Arial"/>
          <w:sz w:val="20"/>
        </w:rPr>
        <w:t xml:space="preserve"> </w:t>
      </w:r>
      <w:r w:rsidRPr="00417B47">
        <w:rPr>
          <w:rFonts w:ascii="Arial" w:hAnsi="Arial" w:cs="Arial"/>
          <w:sz w:val="20"/>
        </w:rPr>
        <w:t>check the electronic files making up the tender for viruses using fully</w:t>
      </w:r>
      <w:r w:rsidR="00F920C2">
        <w:rPr>
          <w:rFonts w:ascii="Arial" w:hAnsi="Arial" w:cs="Arial"/>
          <w:sz w:val="20"/>
        </w:rPr>
        <w:t xml:space="preserve"> c</w:t>
      </w:r>
      <w:r w:rsidRPr="00417B47">
        <w:rPr>
          <w:rFonts w:ascii="Arial" w:hAnsi="Arial" w:cs="Arial"/>
          <w:sz w:val="20"/>
        </w:rPr>
        <w:t xml:space="preserve">urrent virus checking software and must remove all viruses from the files. </w:t>
      </w:r>
    </w:p>
    <w:p w:rsidR="00AD51B2" w:rsidRPr="00417B47" w:rsidRDefault="00AD51B2" w:rsidP="00BD53EB">
      <w:pPr>
        <w:tabs>
          <w:tab w:val="left" w:pos="851"/>
        </w:tabs>
        <w:ind w:left="851" w:right="-483" w:hanging="851"/>
        <w:jc w:val="both"/>
        <w:rPr>
          <w:rFonts w:ascii="Arial" w:hAnsi="Arial" w:cs="Arial"/>
          <w:sz w:val="20"/>
        </w:rPr>
      </w:pPr>
    </w:p>
    <w:p w:rsidR="00AD51B2" w:rsidRPr="00417B47" w:rsidRDefault="00AD51B2" w:rsidP="00F210CA">
      <w:pPr>
        <w:numPr>
          <w:ilvl w:val="1"/>
          <w:numId w:val="2"/>
        </w:numPr>
        <w:tabs>
          <w:tab w:val="left" w:pos="851"/>
        </w:tabs>
        <w:ind w:left="851" w:right="-483" w:hanging="851"/>
        <w:jc w:val="both"/>
        <w:rPr>
          <w:rFonts w:ascii="Arial" w:hAnsi="Arial" w:cs="Arial"/>
          <w:sz w:val="20"/>
        </w:rPr>
      </w:pPr>
      <w:r w:rsidRPr="00417B47">
        <w:rPr>
          <w:rFonts w:ascii="Arial" w:hAnsi="Arial" w:cs="Arial"/>
          <w:sz w:val="20"/>
        </w:rPr>
        <w:t>If the electronic files containing the tender are corrupt, contain a virus or</w:t>
      </w:r>
      <w:r w:rsidR="00F920C2">
        <w:rPr>
          <w:rFonts w:ascii="Arial" w:hAnsi="Arial" w:cs="Arial"/>
          <w:sz w:val="20"/>
        </w:rPr>
        <w:t xml:space="preserve"> </w:t>
      </w:r>
      <w:r w:rsidRPr="00417B47">
        <w:rPr>
          <w:rFonts w:ascii="Arial" w:hAnsi="Arial" w:cs="Arial"/>
          <w:sz w:val="20"/>
        </w:rPr>
        <w:t>are unreadable for any reason, the tender will not be considered.</w:t>
      </w:r>
    </w:p>
    <w:p w:rsidR="00AD51B2" w:rsidRPr="00417B47" w:rsidRDefault="00AD51B2" w:rsidP="00BD53EB">
      <w:pPr>
        <w:tabs>
          <w:tab w:val="left" w:pos="851"/>
        </w:tabs>
        <w:ind w:left="851" w:right="-483" w:hanging="851"/>
        <w:jc w:val="both"/>
        <w:rPr>
          <w:rFonts w:ascii="Arial" w:hAnsi="Arial" w:cs="Arial"/>
          <w:sz w:val="20"/>
        </w:rPr>
      </w:pPr>
    </w:p>
    <w:p w:rsidR="00AD51B2" w:rsidRPr="00417B47" w:rsidRDefault="00153D00" w:rsidP="00F210CA">
      <w:pPr>
        <w:numPr>
          <w:ilvl w:val="1"/>
          <w:numId w:val="2"/>
        </w:numPr>
        <w:tabs>
          <w:tab w:val="left" w:pos="851"/>
        </w:tabs>
        <w:ind w:left="851" w:right="-483" w:hanging="851"/>
        <w:jc w:val="both"/>
        <w:rPr>
          <w:rFonts w:ascii="Arial" w:hAnsi="Arial" w:cs="Arial"/>
          <w:sz w:val="20"/>
        </w:rPr>
      </w:pPr>
      <w:r>
        <w:rPr>
          <w:rFonts w:ascii="Arial" w:hAnsi="Arial" w:cs="Arial"/>
          <w:sz w:val="20"/>
        </w:rPr>
        <w:t>Candidates</w:t>
      </w:r>
      <w:r w:rsidR="00AD51B2" w:rsidRPr="00417B47">
        <w:rPr>
          <w:rFonts w:ascii="Arial" w:hAnsi="Arial" w:cs="Arial"/>
          <w:sz w:val="20"/>
        </w:rPr>
        <w:t xml:space="preserve"> acknowledge and accept the following in respect of electronically transmitted tenders:</w:t>
      </w:r>
    </w:p>
    <w:p w:rsidR="00AD51B2" w:rsidRPr="00417B47" w:rsidRDefault="00AD51B2" w:rsidP="00F210CA">
      <w:pPr>
        <w:numPr>
          <w:ilvl w:val="2"/>
          <w:numId w:val="2"/>
        </w:numPr>
        <w:tabs>
          <w:tab w:val="left" w:pos="1701"/>
        </w:tabs>
        <w:spacing w:before="120"/>
        <w:ind w:left="1701" w:right="-483" w:hanging="850"/>
        <w:jc w:val="both"/>
        <w:rPr>
          <w:rFonts w:ascii="Arial" w:hAnsi="Arial" w:cs="Arial"/>
          <w:sz w:val="20"/>
        </w:rPr>
      </w:pPr>
      <w:r w:rsidRPr="00417B47">
        <w:rPr>
          <w:rFonts w:ascii="Arial" w:hAnsi="Arial" w:cs="Arial"/>
          <w:sz w:val="20"/>
        </w:rPr>
        <w:t>Lodgement of large electronic files may take time</w:t>
      </w:r>
      <w:r w:rsidR="00F920C2">
        <w:rPr>
          <w:rFonts w:ascii="Arial" w:hAnsi="Arial" w:cs="Arial"/>
          <w:sz w:val="20"/>
        </w:rPr>
        <w:t xml:space="preserve"> and as such they must allow </w:t>
      </w:r>
      <w:r w:rsidRPr="00417B47">
        <w:rPr>
          <w:rFonts w:ascii="Arial" w:hAnsi="Arial" w:cs="Arial"/>
          <w:sz w:val="20"/>
        </w:rPr>
        <w:t>sufficient time to fully transmit all files prior to the closing time;</w:t>
      </w:r>
    </w:p>
    <w:p w:rsidR="00AD51B2" w:rsidRPr="00417B47" w:rsidRDefault="00AD51B2" w:rsidP="00F210CA">
      <w:pPr>
        <w:numPr>
          <w:ilvl w:val="2"/>
          <w:numId w:val="2"/>
        </w:numPr>
        <w:tabs>
          <w:tab w:val="left" w:pos="1701"/>
        </w:tabs>
        <w:spacing w:before="120"/>
        <w:ind w:left="1701" w:right="-483" w:hanging="850"/>
        <w:jc w:val="both"/>
        <w:rPr>
          <w:rFonts w:ascii="Arial" w:hAnsi="Arial" w:cs="Arial"/>
          <w:sz w:val="20"/>
        </w:rPr>
      </w:pPr>
      <w:r w:rsidRPr="00417B47">
        <w:rPr>
          <w:rFonts w:ascii="Arial" w:hAnsi="Arial" w:cs="Arial"/>
          <w:sz w:val="20"/>
        </w:rPr>
        <w:lastRenderedPageBreak/>
        <w:t>The University shall not be liable or responsible for the loss, damage,</w:t>
      </w:r>
      <w:r w:rsidR="00F920C2">
        <w:rPr>
          <w:rFonts w:ascii="Arial" w:hAnsi="Arial" w:cs="Arial"/>
          <w:sz w:val="20"/>
        </w:rPr>
        <w:t xml:space="preserve"> </w:t>
      </w:r>
      <w:r>
        <w:rPr>
          <w:rFonts w:ascii="Arial" w:hAnsi="Arial" w:cs="Arial"/>
          <w:sz w:val="20"/>
        </w:rPr>
        <w:t xml:space="preserve">destruction or </w:t>
      </w:r>
      <w:r w:rsidRPr="00417B47">
        <w:rPr>
          <w:rFonts w:ascii="Arial" w:hAnsi="Arial" w:cs="Arial"/>
          <w:sz w:val="20"/>
        </w:rPr>
        <w:t>corruption of any tender, however caused;</w:t>
      </w:r>
    </w:p>
    <w:p w:rsidR="00AD51B2" w:rsidRPr="00417B47" w:rsidRDefault="00AD51B2" w:rsidP="00F210CA">
      <w:pPr>
        <w:numPr>
          <w:ilvl w:val="2"/>
          <w:numId w:val="2"/>
        </w:numPr>
        <w:tabs>
          <w:tab w:val="left" w:pos="1701"/>
        </w:tabs>
        <w:spacing w:before="120"/>
        <w:ind w:left="1701" w:right="-483" w:hanging="850"/>
        <w:jc w:val="both"/>
        <w:rPr>
          <w:rFonts w:ascii="Arial" w:hAnsi="Arial" w:cs="Arial"/>
          <w:sz w:val="20"/>
        </w:rPr>
      </w:pPr>
      <w:r w:rsidRPr="00417B47">
        <w:rPr>
          <w:rFonts w:ascii="Arial" w:hAnsi="Arial" w:cs="Arial"/>
          <w:sz w:val="20"/>
        </w:rPr>
        <w:t>The University may not discover any corruptio</w:t>
      </w:r>
      <w:r w:rsidR="00F920C2">
        <w:rPr>
          <w:rFonts w:ascii="Arial" w:hAnsi="Arial" w:cs="Arial"/>
          <w:sz w:val="20"/>
        </w:rPr>
        <w:t xml:space="preserve">n or unreadable files submitted </w:t>
      </w:r>
      <w:r w:rsidRPr="00417B47">
        <w:rPr>
          <w:rFonts w:ascii="Arial" w:hAnsi="Arial" w:cs="Arial"/>
          <w:sz w:val="20"/>
        </w:rPr>
        <w:t xml:space="preserve">via </w:t>
      </w:r>
      <w:r w:rsidR="00CA7B38">
        <w:rPr>
          <w:rFonts w:ascii="Arial" w:hAnsi="Arial" w:cs="Arial"/>
          <w:sz w:val="20"/>
        </w:rPr>
        <w:t>Pro Contract</w:t>
      </w:r>
      <w:r w:rsidRPr="00417B47">
        <w:rPr>
          <w:rFonts w:ascii="Arial" w:hAnsi="Arial" w:cs="Arial"/>
          <w:sz w:val="20"/>
        </w:rPr>
        <w:t xml:space="preserve"> until after the tender closing time;</w:t>
      </w:r>
    </w:p>
    <w:p w:rsidR="00AD51B2" w:rsidRPr="00417B47" w:rsidRDefault="00AD51B2" w:rsidP="00F210CA">
      <w:pPr>
        <w:numPr>
          <w:ilvl w:val="2"/>
          <w:numId w:val="2"/>
        </w:numPr>
        <w:tabs>
          <w:tab w:val="left" w:pos="1701"/>
        </w:tabs>
        <w:spacing w:before="120"/>
        <w:ind w:left="1701" w:right="-483" w:hanging="850"/>
        <w:jc w:val="both"/>
        <w:rPr>
          <w:rFonts w:ascii="Arial" w:hAnsi="Arial" w:cs="Arial"/>
          <w:sz w:val="20"/>
        </w:rPr>
      </w:pPr>
      <w:r w:rsidRPr="00417B47">
        <w:rPr>
          <w:rFonts w:ascii="Arial" w:hAnsi="Arial" w:cs="Arial"/>
          <w:sz w:val="20"/>
        </w:rPr>
        <w:t xml:space="preserve">Faults in the </w:t>
      </w:r>
      <w:r w:rsidR="00653FC9">
        <w:rPr>
          <w:rFonts w:ascii="Arial" w:hAnsi="Arial" w:cs="Arial"/>
          <w:sz w:val="20"/>
        </w:rPr>
        <w:t>candidate</w:t>
      </w:r>
      <w:r w:rsidRPr="00417B47">
        <w:rPr>
          <w:rFonts w:ascii="Arial" w:hAnsi="Arial" w:cs="Arial"/>
          <w:sz w:val="20"/>
        </w:rPr>
        <w:t>’s system are not the respo</w:t>
      </w:r>
      <w:r w:rsidR="00F920C2">
        <w:rPr>
          <w:rFonts w:ascii="Arial" w:hAnsi="Arial" w:cs="Arial"/>
          <w:sz w:val="20"/>
        </w:rPr>
        <w:t xml:space="preserve">nsibility of the University and </w:t>
      </w:r>
      <w:r w:rsidRPr="00417B47">
        <w:rPr>
          <w:rFonts w:ascii="Arial" w:hAnsi="Arial" w:cs="Arial"/>
          <w:sz w:val="20"/>
        </w:rPr>
        <w:t>no extension to the closing time will be made;</w:t>
      </w:r>
    </w:p>
    <w:p w:rsidR="00AD51B2" w:rsidRPr="00417B47" w:rsidRDefault="00AD51B2" w:rsidP="00F210CA">
      <w:pPr>
        <w:numPr>
          <w:ilvl w:val="2"/>
          <w:numId w:val="2"/>
        </w:numPr>
        <w:tabs>
          <w:tab w:val="left" w:pos="1701"/>
        </w:tabs>
        <w:spacing w:before="120"/>
        <w:ind w:left="1701" w:right="-483" w:hanging="850"/>
        <w:jc w:val="both"/>
        <w:rPr>
          <w:rFonts w:ascii="Arial" w:hAnsi="Arial" w:cs="Arial"/>
          <w:sz w:val="20"/>
        </w:rPr>
      </w:pPr>
      <w:r w:rsidRPr="00417B47">
        <w:rPr>
          <w:rFonts w:ascii="Arial" w:hAnsi="Arial" w:cs="Arial"/>
          <w:sz w:val="20"/>
        </w:rPr>
        <w:t xml:space="preserve">The Server Clock displayed within the </w:t>
      </w:r>
      <w:r w:rsidR="00CA7B38">
        <w:rPr>
          <w:rFonts w:ascii="Arial" w:hAnsi="Arial" w:cs="Arial"/>
          <w:sz w:val="20"/>
        </w:rPr>
        <w:t>Pro Contract</w:t>
      </w:r>
      <w:r w:rsidR="00F920C2">
        <w:rPr>
          <w:rFonts w:ascii="Arial" w:hAnsi="Arial" w:cs="Arial"/>
          <w:sz w:val="20"/>
        </w:rPr>
        <w:t xml:space="preserve"> </w:t>
      </w:r>
      <w:r w:rsidR="00CA7B38">
        <w:rPr>
          <w:rFonts w:ascii="Arial" w:hAnsi="Arial" w:cs="Arial"/>
          <w:sz w:val="20"/>
        </w:rPr>
        <w:t>e-t</w:t>
      </w:r>
      <w:r w:rsidR="00F920C2">
        <w:rPr>
          <w:rFonts w:ascii="Arial" w:hAnsi="Arial" w:cs="Arial"/>
          <w:sz w:val="20"/>
        </w:rPr>
        <w:t xml:space="preserve">endering </w:t>
      </w:r>
      <w:r w:rsidR="00CA7B38">
        <w:rPr>
          <w:rFonts w:ascii="Arial" w:hAnsi="Arial" w:cs="Arial"/>
          <w:sz w:val="20"/>
        </w:rPr>
        <w:t>s</w:t>
      </w:r>
      <w:r w:rsidR="00F920C2">
        <w:rPr>
          <w:rFonts w:ascii="Arial" w:hAnsi="Arial" w:cs="Arial"/>
          <w:sz w:val="20"/>
        </w:rPr>
        <w:t xml:space="preserve">ystem shall </w:t>
      </w:r>
      <w:r w:rsidRPr="00417B47">
        <w:rPr>
          <w:rFonts w:ascii="Arial" w:hAnsi="Arial" w:cs="Arial"/>
          <w:sz w:val="20"/>
        </w:rPr>
        <w:t>govern the time.</w:t>
      </w:r>
    </w:p>
    <w:p w:rsidR="00AD51B2" w:rsidRDefault="00AD51B2" w:rsidP="00BD53EB">
      <w:pPr>
        <w:tabs>
          <w:tab w:val="left" w:pos="851"/>
        </w:tabs>
        <w:ind w:left="851" w:right="-483" w:hanging="851"/>
        <w:jc w:val="both"/>
        <w:rPr>
          <w:rFonts w:ascii="Arial" w:hAnsi="Arial" w:cs="Arial"/>
          <w:sz w:val="20"/>
        </w:rPr>
      </w:pPr>
    </w:p>
    <w:p w:rsidR="00E43295" w:rsidRPr="00417B47" w:rsidRDefault="00E43295" w:rsidP="00BD53EB">
      <w:pPr>
        <w:tabs>
          <w:tab w:val="left" w:pos="851"/>
        </w:tabs>
        <w:ind w:left="851" w:right="-483" w:hanging="851"/>
        <w:jc w:val="both"/>
        <w:rPr>
          <w:rFonts w:ascii="Arial" w:hAnsi="Arial" w:cs="Arial"/>
          <w:sz w:val="20"/>
        </w:rPr>
      </w:pPr>
    </w:p>
    <w:p w:rsidR="00AD51B2" w:rsidRDefault="00AD51B2" w:rsidP="00F210CA">
      <w:pPr>
        <w:numPr>
          <w:ilvl w:val="0"/>
          <w:numId w:val="2"/>
        </w:numPr>
        <w:tabs>
          <w:tab w:val="left" w:pos="851"/>
        </w:tabs>
        <w:ind w:left="851" w:right="-483" w:hanging="851"/>
        <w:jc w:val="both"/>
        <w:rPr>
          <w:rFonts w:ascii="Arial" w:hAnsi="Arial" w:cs="Arial"/>
          <w:b/>
          <w:sz w:val="20"/>
        </w:rPr>
      </w:pPr>
      <w:r w:rsidRPr="00417B47">
        <w:rPr>
          <w:rFonts w:ascii="Arial" w:hAnsi="Arial" w:cs="Arial"/>
          <w:b/>
          <w:sz w:val="20"/>
        </w:rPr>
        <w:t>Interpretations</w:t>
      </w:r>
    </w:p>
    <w:p w:rsidR="00766CB2" w:rsidRPr="00417B47" w:rsidRDefault="00766CB2" w:rsidP="00BD53EB">
      <w:pPr>
        <w:tabs>
          <w:tab w:val="left" w:pos="851"/>
        </w:tabs>
        <w:ind w:left="540" w:right="-483"/>
        <w:jc w:val="both"/>
        <w:rPr>
          <w:rFonts w:ascii="Arial" w:hAnsi="Arial" w:cs="Arial"/>
          <w:b/>
          <w:sz w:val="20"/>
        </w:rPr>
      </w:pPr>
    </w:p>
    <w:p w:rsidR="00AD51B2" w:rsidRPr="00417B47" w:rsidRDefault="00AD51B2" w:rsidP="00F210CA">
      <w:pPr>
        <w:numPr>
          <w:ilvl w:val="1"/>
          <w:numId w:val="2"/>
        </w:numPr>
        <w:tabs>
          <w:tab w:val="left" w:pos="851"/>
        </w:tabs>
        <w:ind w:left="851" w:right="-483" w:hanging="851"/>
        <w:jc w:val="both"/>
        <w:rPr>
          <w:rFonts w:ascii="Arial" w:hAnsi="Arial" w:cs="Arial"/>
          <w:sz w:val="20"/>
        </w:rPr>
      </w:pPr>
      <w:r w:rsidRPr="00417B47">
        <w:rPr>
          <w:rFonts w:ascii="Arial" w:hAnsi="Arial" w:cs="Arial"/>
          <w:sz w:val="20"/>
        </w:rPr>
        <w:t>As used in this Invitation To Tender:</w:t>
      </w:r>
    </w:p>
    <w:p w:rsidR="00AD51B2" w:rsidRPr="00417B47" w:rsidRDefault="00AD51B2" w:rsidP="00BD53EB">
      <w:pPr>
        <w:tabs>
          <w:tab w:val="left" w:pos="851"/>
        </w:tabs>
        <w:ind w:left="851" w:right="-483" w:hanging="851"/>
        <w:jc w:val="both"/>
        <w:rPr>
          <w:rFonts w:ascii="Arial" w:hAnsi="Arial" w:cs="Arial"/>
          <w:sz w:val="20"/>
        </w:rPr>
      </w:pPr>
    </w:p>
    <w:p w:rsidR="00AD51B2" w:rsidRPr="00417B47" w:rsidRDefault="00AD51B2" w:rsidP="00F210CA">
      <w:pPr>
        <w:numPr>
          <w:ilvl w:val="2"/>
          <w:numId w:val="2"/>
        </w:numPr>
        <w:tabs>
          <w:tab w:val="left" w:pos="1701"/>
        </w:tabs>
        <w:ind w:left="1701" w:right="-483" w:hanging="850"/>
        <w:jc w:val="both"/>
        <w:rPr>
          <w:rFonts w:ascii="Arial" w:hAnsi="Arial" w:cs="Arial"/>
          <w:sz w:val="20"/>
        </w:rPr>
      </w:pPr>
      <w:r w:rsidRPr="00417B47">
        <w:rPr>
          <w:rFonts w:ascii="Arial" w:hAnsi="Arial" w:cs="Arial"/>
          <w:sz w:val="20"/>
        </w:rPr>
        <w:t>the terms and expressions set out in the Invitation To Tender shall have the meaning ascribed therein;</w:t>
      </w:r>
    </w:p>
    <w:p w:rsidR="00AD51B2" w:rsidRPr="00417B47" w:rsidRDefault="00AD51B2" w:rsidP="00BD53EB">
      <w:pPr>
        <w:tabs>
          <w:tab w:val="left" w:pos="1701"/>
        </w:tabs>
        <w:ind w:left="1701" w:right="-483" w:hanging="850"/>
        <w:jc w:val="both"/>
        <w:rPr>
          <w:rFonts w:ascii="Arial" w:hAnsi="Arial" w:cs="Arial"/>
          <w:sz w:val="20"/>
        </w:rPr>
      </w:pPr>
    </w:p>
    <w:p w:rsidR="00AD51B2" w:rsidRPr="00417B47" w:rsidRDefault="00AD51B2" w:rsidP="00F210CA">
      <w:pPr>
        <w:numPr>
          <w:ilvl w:val="2"/>
          <w:numId w:val="2"/>
        </w:numPr>
        <w:tabs>
          <w:tab w:val="left" w:pos="1701"/>
        </w:tabs>
        <w:ind w:left="1701" w:right="-483" w:hanging="850"/>
        <w:jc w:val="both"/>
        <w:rPr>
          <w:rFonts w:ascii="Arial" w:hAnsi="Arial" w:cs="Arial"/>
          <w:sz w:val="20"/>
        </w:rPr>
      </w:pPr>
      <w:r w:rsidRPr="00417B47">
        <w:rPr>
          <w:rFonts w:ascii="Arial" w:hAnsi="Arial" w:cs="Arial"/>
          <w:sz w:val="20"/>
        </w:rPr>
        <w:t>the masculine includes the feminine and the neuter; and</w:t>
      </w:r>
    </w:p>
    <w:p w:rsidR="00AD51B2" w:rsidRPr="00417B47" w:rsidRDefault="00AD51B2" w:rsidP="00BD53EB">
      <w:pPr>
        <w:tabs>
          <w:tab w:val="left" w:pos="1701"/>
        </w:tabs>
        <w:ind w:left="1701" w:right="-483" w:hanging="850"/>
        <w:jc w:val="both"/>
        <w:rPr>
          <w:rFonts w:ascii="Arial" w:hAnsi="Arial" w:cs="Arial"/>
          <w:sz w:val="20"/>
        </w:rPr>
      </w:pPr>
    </w:p>
    <w:p w:rsidR="00AD51B2" w:rsidRPr="00417B47" w:rsidRDefault="00AD51B2" w:rsidP="00F210CA">
      <w:pPr>
        <w:numPr>
          <w:ilvl w:val="2"/>
          <w:numId w:val="2"/>
        </w:numPr>
        <w:tabs>
          <w:tab w:val="left" w:pos="1701"/>
        </w:tabs>
        <w:ind w:left="1701" w:right="-483" w:hanging="850"/>
        <w:jc w:val="both"/>
        <w:rPr>
          <w:rFonts w:ascii="Arial" w:hAnsi="Arial" w:cs="Arial"/>
          <w:sz w:val="20"/>
        </w:rPr>
      </w:pPr>
      <w:proofErr w:type="gramStart"/>
      <w:r w:rsidRPr="00417B47">
        <w:rPr>
          <w:rFonts w:ascii="Arial" w:hAnsi="Arial" w:cs="Arial"/>
          <w:sz w:val="20"/>
        </w:rPr>
        <w:t>the</w:t>
      </w:r>
      <w:proofErr w:type="gramEnd"/>
      <w:r w:rsidRPr="00417B47">
        <w:rPr>
          <w:rFonts w:ascii="Arial" w:hAnsi="Arial" w:cs="Arial"/>
          <w:sz w:val="20"/>
        </w:rPr>
        <w:t xml:space="preserve"> singular includes the plural and vice versa.</w:t>
      </w:r>
    </w:p>
    <w:p w:rsidR="00AD51B2" w:rsidRPr="00417B47" w:rsidRDefault="00AD51B2" w:rsidP="00BD53EB">
      <w:pPr>
        <w:tabs>
          <w:tab w:val="left" w:pos="851"/>
        </w:tabs>
        <w:ind w:left="851" w:right="-483" w:hanging="851"/>
        <w:jc w:val="both"/>
        <w:rPr>
          <w:rFonts w:ascii="Arial" w:hAnsi="Arial" w:cs="Arial"/>
          <w:sz w:val="20"/>
        </w:rPr>
      </w:pPr>
    </w:p>
    <w:p w:rsidR="00AD51B2" w:rsidRPr="00417B47" w:rsidRDefault="00AD51B2" w:rsidP="00F210CA">
      <w:pPr>
        <w:numPr>
          <w:ilvl w:val="1"/>
          <w:numId w:val="2"/>
        </w:numPr>
        <w:tabs>
          <w:tab w:val="left" w:pos="851"/>
        </w:tabs>
        <w:ind w:left="851" w:right="-483" w:hanging="851"/>
        <w:jc w:val="both"/>
        <w:rPr>
          <w:rFonts w:ascii="Arial" w:hAnsi="Arial" w:cs="Arial"/>
          <w:sz w:val="20"/>
        </w:rPr>
      </w:pPr>
      <w:r w:rsidRPr="00417B47">
        <w:rPr>
          <w:rFonts w:ascii="Arial" w:hAnsi="Arial" w:cs="Arial"/>
          <w:sz w:val="20"/>
        </w:rPr>
        <w:t xml:space="preserve">Headings are included in this Invitation </w:t>
      </w:r>
      <w:r w:rsidR="005E1C23">
        <w:rPr>
          <w:rFonts w:ascii="Arial" w:hAnsi="Arial" w:cs="Arial"/>
          <w:sz w:val="20"/>
        </w:rPr>
        <w:t>t</w:t>
      </w:r>
      <w:r w:rsidRPr="00417B47">
        <w:rPr>
          <w:rFonts w:ascii="Arial" w:hAnsi="Arial" w:cs="Arial"/>
          <w:sz w:val="20"/>
        </w:rPr>
        <w:t xml:space="preserve">o </w:t>
      </w:r>
      <w:proofErr w:type="gramStart"/>
      <w:r w:rsidRPr="00417B47">
        <w:rPr>
          <w:rFonts w:ascii="Arial" w:hAnsi="Arial" w:cs="Arial"/>
          <w:sz w:val="20"/>
        </w:rPr>
        <w:t>Tender</w:t>
      </w:r>
      <w:proofErr w:type="gramEnd"/>
      <w:r w:rsidRPr="00417B47">
        <w:rPr>
          <w:rFonts w:ascii="Arial" w:hAnsi="Arial" w:cs="Arial"/>
          <w:sz w:val="20"/>
        </w:rPr>
        <w:t xml:space="preserve"> for ease of reference only and shall not affect the interpretation or construction of the Invitation </w:t>
      </w:r>
      <w:r w:rsidR="00172BE1">
        <w:rPr>
          <w:rFonts w:ascii="Arial" w:hAnsi="Arial" w:cs="Arial"/>
          <w:sz w:val="20"/>
        </w:rPr>
        <w:t>t</w:t>
      </w:r>
      <w:r w:rsidRPr="00417B47">
        <w:rPr>
          <w:rFonts w:ascii="Arial" w:hAnsi="Arial" w:cs="Arial"/>
          <w:sz w:val="20"/>
        </w:rPr>
        <w:t>o Tender.</w:t>
      </w:r>
    </w:p>
    <w:p w:rsidR="00AD51B2" w:rsidRPr="00417B47" w:rsidRDefault="00AD51B2" w:rsidP="00BD53EB">
      <w:pPr>
        <w:tabs>
          <w:tab w:val="left" w:pos="851"/>
        </w:tabs>
        <w:ind w:left="851" w:right="-483" w:hanging="851"/>
        <w:jc w:val="both"/>
        <w:rPr>
          <w:rFonts w:ascii="Arial" w:hAnsi="Arial" w:cs="Arial"/>
          <w:sz w:val="20"/>
        </w:rPr>
      </w:pPr>
    </w:p>
    <w:p w:rsidR="00BF04BA" w:rsidRPr="00417B47" w:rsidRDefault="00BF04BA" w:rsidP="00F210CA">
      <w:pPr>
        <w:numPr>
          <w:ilvl w:val="1"/>
          <w:numId w:val="2"/>
        </w:numPr>
        <w:tabs>
          <w:tab w:val="left" w:pos="851"/>
        </w:tabs>
        <w:ind w:left="851" w:right="-483" w:hanging="851"/>
        <w:jc w:val="both"/>
        <w:rPr>
          <w:rFonts w:ascii="Arial" w:hAnsi="Arial" w:cs="Arial"/>
          <w:sz w:val="20"/>
        </w:rPr>
      </w:pPr>
      <w:r w:rsidRPr="00417B47">
        <w:rPr>
          <w:rFonts w:ascii="Arial" w:hAnsi="Arial" w:cs="Arial"/>
          <w:sz w:val="20"/>
        </w:rPr>
        <w:t xml:space="preserve">References to </w:t>
      </w:r>
      <w:r>
        <w:rPr>
          <w:rFonts w:ascii="Arial" w:hAnsi="Arial" w:cs="Arial"/>
          <w:sz w:val="20"/>
        </w:rPr>
        <w:t xml:space="preserve">Items, </w:t>
      </w:r>
      <w:r w:rsidRPr="00417B47">
        <w:rPr>
          <w:rFonts w:ascii="Arial" w:hAnsi="Arial" w:cs="Arial"/>
          <w:sz w:val="20"/>
        </w:rPr>
        <w:t>Clauses</w:t>
      </w:r>
      <w:r>
        <w:rPr>
          <w:rFonts w:ascii="Arial" w:hAnsi="Arial" w:cs="Arial"/>
          <w:sz w:val="20"/>
        </w:rPr>
        <w:t xml:space="preserve">, Sections </w:t>
      </w:r>
      <w:r w:rsidRPr="00417B47">
        <w:rPr>
          <w:rFonts w:ascii="Arial" w:hAnsi="Arial" w:cs="Arial"/>
          <w:sz w:val="20"/>
        </w:rPr>
        <w:t xml:space="preserve">and Schedules are, unless otherwise provided, references to </w:t>
      </w:r>
      <w:r>
        <w:rPr>
          <w:rFonts w:ascii="Arial" w:hAnsi="Arial" w:cs="Arial"/>
          <w:sz w:val="20"/>
        </w:rPr>
        <w:t xml:space="preserve">Items, </w:t>
      </w:r>
      <w:r w:rsidRPr="00417B47">
        <w:rPr>
          <w:rFonts w:ascii="Arial" w:hAnsi="Arial" w:cs="Arial"/>
          <w:sz w:val="20"/>
        </w:rPr>
        <w:t>Clauses</w:t>
      </w:r>
      <w:r>
        <w:rPr>
          <w:rFonts w:ascii="Arial" w:hAnsi="Arial" w:cs="Arial"/>
          <w:sz w:val="20"/>
        </w:rPr>
        <w:t>, Sections</w:t>
      </w:r>
      <w:r w:rsidRPr="00417B47">
        <w:rPr>
          <w:rFonts w:ascii="Arial" w:hAnsi="Arial" w:cs="Arial"/>
          <w:sz w:val="20"/>
        </w:rPr>
        <w:t xml:space="preserve"> and Schedules in this Invitation to Tender.</w:t>
      </w:r>
    </w:p>
    <w:p w:rsidR="00B4194B" w:rsidRPr="004507DB" w:rsidRDefault="00B4194B" w:rsidP="00B4194B">
      <w:pPr>
        <w:rPr>
          <w:rFonts w:ascii="Arial" w:hAnsi="Arial" w:cs="Helvetica"/>
          <w:sz w:val="20"/>
          <w:szCs w:val="20"/>
          <w:lang w:eastAsia="en-US"/>
        </w:rPr>
      </w:pPr>
    </w:p>
    <w:p w:rsidR="00895E52" w:rsidRPr="006D5476" w:rsidRDefault="00895E52" w:rsidP="00895E52">
      <w:pPr>
        <w:rPr>
          <w:rFonts w:ascii="Arial" w:hAnsi="Arial" w:cs="Arial"/>
          <w:sz w:val="20"/>
          <w:szCs w:val="20"/>
        </w:rPr>
      </w:pPr>
    </w:p>
    <w:p w:rsidR="00895E52" w:rsidRPr="006D5476" w:rsidRDefault="00895E52" w:rsidP="00F210CA">
      <w:pPr>
        <w:numPr>
          <w:ilvl w:val="0"/>
          <w:numId w:val="2"/>
        </w:numPr>
        <w:tabs>
          <w:tab w:val="left" w:pos="851"/>
        </w:tabs>
        <w:ind w:left="851" w:hanging="851"/>
        <w:rPr>
          <w:rFonts w:ascii="Arial" w:hAnsi="Arial" w:cs="Arial"/>
          <w:b/>
          <w:sz w:val="20"/>
          <w:szCs w:val="20"/>
        </w:rPr>
      </w:pPr>
      <w:r w:rsidRPr="006D5476">
        <w:rPr>
          <w:rFonts w:ascii="Arial" w:hAnsi="Arial" w:cs="Arial"/>
          <w:b/>
          <w:sz w:val="20"/>
          <w:szCs w:val="20"/>
        </w:rPr>
        <w:t>The Composition of Your Tender</w:t>
      </w:r>
    </w:p>
    <w:p w:rsidR="00895E52" w:rsidRPr="006D5476" w:rsidRDefault="00895E52" w:rsidP="00895E52">
      <w:pPr>
        <w:rPr>
          <w:rFonts w:ascii="Arial" w:hAnsi="Arial" w:cs="Arial"/>
          <w:sz w:val="20"/>
          <w:szCs w:val="20"/>
        </w:rPr>
      </w:pPr>
    </w:p>
    <w:p w:rsidR="00895E52" w:rsidRPr="006D5476" w:rsidRDefault="00895E52" w:rsidP="00F210CA">
      <w:pPr>
        <w:numPr>
          <w:ilvl w:val="1"/>
          <w:numId w:val="2"/>
        </w:numPr>
        <w:tabs>
          <w:tab w:val="left" w:pos="851"/>
        </w:tabs>
        <w:ind w:left="851" w:hanging="851"/>
        <w:rPr>
          <w:rFonts w:ascii="Arial" w:hAnsi="Arial" w:cs="Arial"/>
          <w:sz w:val="20"/>
          <w:szCs w:val="20"/>
        </w:rPr>
      </w:pPr>
      <w:r w:rsidRPr="006D5476">
        <w:rPr>
          <w:rFonts w:ascii="Arial" w:hAnsi="Arial" w:cs="Arial"/>
          <w:sz w:val="20"/>
          <w:szCs w:val="20"/>
        </w:rPr>
        <w:t>Your response to this ITT shall consist of:</w:t>
      </w:r>
    </w:p>
    <w:p w:rsidR="00895E52" w:rsidRPr="006D5476" w:rsidRDefault="00895E52" w:rsidP="00895E52">
      <w:pPr>
        <w:rPr>
          <w:rFonts w:ascii="Arial" w:hAnsi="Arial" w:cs="Arial"/>
          <w:sz w:val="20"/>
          <w:szCs w:val="20"/>
        </w:rPr>
      </w:pPr>
    </w:p>
    <w:p w:rsidR="00895E52" w:rsidRPr="006D5476" w:rsidRDefault="00895E52" w:rsidP="00F210CA">
      <w:pPr>
        <w:numPr>
          <w:ilvl w:val="2"/>
          <w:numId w:val="2"/>
        </w:numPr>
        <w:tabs>
          <w:tab w:val="left" w:pos="1701"/>
        </w:tabs>
        <w:ind w:left="1701" w:right="-526" w:hanging="850"/>
        <w:jc w:val="both"/>
        <w:rPr>
          <w:rFonts w:ascii="Arial" w:hAnsi="Arial" w:cs="Arial"/>
          <w:sz w:val="20"/>
          <w:szCs w:val="20"/>
        </w:rPr>
      </w:pPr>
      <w:r w:rsidRPr="006D5476">
        <w:rPr>
          <w:rFonts w:ascii="Arial" w:hAnsi="Arial" w:cs="Arial"/>
          <w:sz w:val="20"/>
          <w:szCs w:val="20"/>
        </w:rPr>
        <w:t xml:space="preserve">The Qualitative Element: You are required to </w:t>
      </w:r>
      <w:r>
        <w:rPr>
          <w:rFonts w:ascii="Arial" w:hAnsi="Arial" w:cs="Arial"/>
          <w:sz w:val="20"/>
          <w:szCs w:val="20"/>
        </w:rPr>
        <w:t xml:space="preserve">provide a </w:t>
      </w:r>
      <w:r w:rsidRPr="006D5476">
        <w:rPr>
          <w:rFonts w:ascii="Arial" w:hAnsi="Arial" w:cs="Arial"/>
          <w:sz w:val="20"/>
          <w:szCs w:val="20"/>
        </w:rPr>
        <w:t>respon</w:t>
      </w:r>
      <w:r>
        <w:rPr>
          <w:rFonts w:ascii="Arial" w:hAnsi="Arial" w:cs="Arial"/>
          <w:sz w:val="20"/>
          <w:szCs w:val="20"/>
        </w:rPr>
        <w:t>se</w:t>
      </w:r>
      <w:r w:rsidRPr="006D5476">
        <w:rPr>
          <w:rFonts w:ascii="Arial" w:hAnsi="Arial" w:cs="Arial"/>
          <w:sz w:val="20"/>
          <w:szCs w:val="20"/>
        </w:rPr>
        <w:t xml:space="preserve"> to </w:t>
      </w:r>
      <w:r>
        <w:rPr>
          <w:rFonts w:ascii="Arial" w:hAnsi="Arial" w:cs="Arial"/>
          <w:sz w:val="20"/>
          <w:szCs w:val="20"/>
        </w:rPr>
        <w:t>all requirements detailed</w:t>
      </w:r>
      <w:r w:rsidR="00096952">
        <w:rPr>
          <w:rFonts w:ascii="Arial" w:hAnsi="Arial" w:cs="Arial"/>
          <w:sz w:val="20"/>
          <w:szCs w:val="20"/>
        </w:rPr>
        <w:t xml:space="preserve"> </w:t>
      </w:r>
      <w:r>
        <w:rPr>
          <w:rFonts w:ascii="Arial" w:hAnsi="Arial" w:cs="Arial"/>
          <w:sz w:val="20"/>
          <w:szCs w:val="20"/>
        </w:rPr>
        <w:t>in this Invitation to Tender document, with particular focus given to the tender evaluation criteria</w:t>
      </w:r>
      <w:r w:rsidRPr="006D5476">
        <w:rPr>
          <w:rFonts w:ascii="Arial" w:hAnsi="Arial" w:cs="Arial"/>
          <w:sz w:val="20"/>
          <w:szCs w:val="20"/>
        </w:rPr>
        <w:t xml:space="preserve">.  </w:t>
      </w:r>
    </w:p>
    <w:p w:rsidR="00895E52" w:rsidRPr="006D5476" w:rsidRDefault="00895E52" w:rsidP="00895E52">
      <w:pPr>
        <w:tabs>
          <w:tab w:val="left" w:pos="1701"/>
        </w:tabs>
        <w:ind w:left="1701" w:right="-526" w:hanging="850"/>
        <w:jc w:val="both"/>
        <w:rPr>
          <w:rFonts w:ascii="Arial" w:hAnsi="Arial" w:cs="Arial"/>
          <w:sz w:val="20"/>
          <w:szCs w:val="20"/>
        </w:rPr>
      </w:pPr>
    </w:p>
    <w:p w:rsidR="00895E52" w:rsidRPr="006D5476" w:rsidRDefault="00895E52" w:rsidP="00F210CA">
      <w:pPr>
        <w:numPr>
          <w:ilvl w:val="2"/>
          <w:numId w:val="2"/>
        </w:numPr>
        <w:tabs>
          <w:tab w:val="left" w:pos="1701"/>
        </w:tabs>
        <w:ind w:left="1701" w:right="-526" w:hanging="850"/>
        <w:jc w:val="both"/>
        <w:rPr>
          <w:rFonts w:ascii="Arial" w:hAnsi="Arial" w:cs="Arial"/>
          <w:sz w:val="20"/>
          <w:szCs w:val="20"/>
        </w:rPr>
      </w:pPr>
      <w:r w:rsidRPr="006D5476">
        <w:rPr>
          <w:rFonts w:ascii="Arial" w:hAnsi="Arial" w:cs="Arial"/>
          <w:sz w:val="20"/>
          <w:szCs w:val="20"/>
        </w:rPr>
        <w:t xml:space="preserve">The Pricing Element: You must price for all the </w:t>
      </w:r>
      <w:r>
        <w:rPr>
          <w:rFonts w:ascii="Arial" w:hAnsi="Arial" w:cs="Arial"/>
          <w:sz w:val="20"/>
          <w:szCs w:val="20"/>
        </w:rPr>
        <w:t>goods/works/</w:t>
      </w:r>
      <w:r w:rsidRPr="006D5476">
        <w:rPr>
          <w:rFonts w:ascii="Arial" w:hAnsi="Arial" w:cs="Arial"/>
          <w:sz w:val="20"/>
          <w:szCs w:val="20"/>
        </w:rPr>
        <w:t>services specified and complete the pricing sch</w:t>
      </w:r>
      <w:r w:rsidR="003E4000">
        <w:rPr>
          <w:rFonts w:ascii="Arial" w:hAnsi="Arial" w:cs="Arial"/>
          <w:sz w:val="20"/>
          <w:szCs w:val="20"/>
        </w:rPr>
        <w:t xml:space="preserve">edule contained in </w:t>
      </w:r>
      <w:r w:rsidR="009D07E5">
        <w:rPr>
          <w:rFonts w:ascii="Arial" w:hAnsi="Arial" w:cs="Arial"/>
          <w:sz w:val="20"/>
          <w:szCs w:val="20"/>
        </w:rPr>
        <w:t>this document</w:t>
      </w:r>
      <w:r w:rsidRPr="006D5476">
        <w:rPr>
          <w:rFonts w:ascii="Arial" w:hAnsi="Arial" w:cs="Arial"/>
          <w:sz w:val="20"/>
          <w:szCs w:val="20"/>
        </w:rPr>
        <w:t>.</w:t>
      </w:r>
    </w:p>
    <w:p w:rsidR="00895E52" w:rsidRPr="006D5476" w:rsidRDefault="00895E52" w:rsidP="00895E52">
      <w:pPr>
        <w:tabs>
          <w:tab w:val="left" w:pos="1701"/>
        </w:tabs>
        <w:ind w:left="1701" w:right="-526" w:hanging="850"/>
        <w:jc w:val="both"/>
        <w:rPr>
          <w:rFonts w:ascii="Arial" w:hAnsi="Arial" w:cs="Arial"/>
          <w:sz w:val="20"/>
          <w:szCs w:val="20"/>
        </w:rPr>
      </w:pPr>
    </w:p>
    <w:p w:rsidR="00895E52" w:rsidRDefault="00895E52" w:rsidP="00F210CA">
      <w:pPr>
        <w:numPr>
          <w:ilvl w:val="2"/>
          <w:numId w:val="2"/>
        </w:numPr>
        <w:tabs>
          <w:tab w:val="left" w:pos="1701"/>
        </w:tabs>
        <w:ind w:left="1701" w:right="-526" w:hanging="850"/>
        <w:jc w:val="both"/>
        <w:rPr>
          <w:rFonts w:ascii="Arial" w:hAnsi="Arial" w:cs="Arial"/>
          <w:sz w:val="20"/>
          <w:szCs w:val="20"/>
        </w:rPr>
      </w:pPr>
      <w:r w:rsidRPr="006D5476">
        <w:rPr>
          <w:rFonts w:ascii="Arial" w:hAnsi="Arial" w:cs="Arial"/>
          <w:sz w:val="20"/>
          <w:szCs w:val="20"/>
        </w:rPr>
        <w:t>Completion of the Form of Tender and Certificate of Bona Fide Tender.</w:t>
      </w:r>
    </w:p>
    <w:p w:rsidR="00895E52" w:rsidRPr="006D5476" w:rsidRDefault="00895E52" w:rsidP="00895E52">
      <w:pPr>
        <w:ind w:right="-526"/>
        <w:jc w:val="both"/>
        <w:rPr>
          <w:rFonts w:ascii="Arial" w:hAnsi="Arial" w:cs="Arial"/>
          <w:sz w:val="20"/>
          <w:szCs w:val="20"/>
        </w:rPr>
      </w:pPr>
    </w:p>
    <w:p w:rsidR="00895E52" w:rsidRPr="006D5476" w:rsidRDefault="00895E52" w:rsidP="00F210CA">
      <w:pPr>
        <w:numPr>
          <w:ilvl w:val="1"/>
          <w:numId w:val="2"/>
        </w:numPr>
        <w:tabs>
          <w:tab w:val="left" w:pos="851"/>
        </w:tabs>
        <w:ind w:left="851" w:right="-526" w:hanging="851"/>
        <w:jc w:val="both"/>
        <w:rPr>
          <w:rFonts w:ascii="Arial" w:hAnsi="Arial" w:cs="Arial"/>
          <w:sz w:val="20"/>
          <w:szCs w:val="20"/>
        </w:rPr>
      </w:pPr>
      <w:r w:rsidRPr="006D5476">
        <w:rPr>
          <w:rFonts w:ascii="Arial" w:hAnsi="Arial" w:cs="Arial"/>
          <w:sz w:val="20"/>
          <w:szCs w:val="20"/>
        </w:rPr>
        <w:t>The information supplied will be checked for completeness and compliance before being evaluated.  Failure to furnish the required information, or make a satisfactory response to any question, or supply documentation referred to in responses, or respond within the specified timescale, may mean that the tender is deemed noncompliant.</w:t>
      </w:r>
    </w:p>
    <w:p w:rsidR="006D5476" w:rsidRPr="006D5476" w:rsidRDefault="006D5476" w:rsidP="006D5476">
      <w:pPr>
        <w:rPr>
          <w:rFonts w:ascii="Arial" w:hAnsi="Arial" w:cs="Arial"/>
          <w:sz w:val="20"/>
          <w:szCs w:val="20"/>
        </w:rPr>
      </w:pPr>
    </w:p>
    <w:p w:rsidR="006D5476" w:rsidRPr="006D5476" w:rsidRDefault="006D5476" w:rsidP="006D5476">
      <w:pPr>
        <w:rPr>
          <w:rFonts w:ascii="Arial" w:hAnsi="Arial" w:cs="Arial"/>
          <w:sz w:val="20"/>
          <w:szCs w:val="20"/>
        </w:rPr>
      </w:pPr>
    </w:p>
    <w:p w:rsidR="006D5476" w:rsidRPr="001C1CDC" w:rsidRDefault="006D5476" w:rsidP="00F210CA">
      <w:pPr>
        <w:numPr>
          <w:ilvl w:val="0"/>
          <w:numId w:val="2"/>
        </w:numPr>
        <w:tabs>
          <w:tab w:val="left" w:pos="851"/>
        </w:tabs>
        <w:ind w:left="851" w:hanging="851"/>
        <w:rPr>
          <w:rFonts w:ascii="Arial" w:hAnsi="Arial" w:cs="Arial"/>
          <w:b/>
          <w:sz w:val="20"/>
          <w:szCs w:val="20"/>
        </w:rPr>
      </w:pPr>
      <w:r w:rsidRPr="001C1CDC">
        <w:rPr>
          <w:rFonts w:ascii="Arial" w:hAnsi="Arial" w:cs="Arial"/>
          <w:b/>
          <w:sz w:val="20"/>
          <w:szCs w:val="20"/>
        </w:rPr>
        <w:t>Communication During Tender Period</w:t>
      </w:r>
    </w:p>
    <w:p w:rsidR="006D5476" w:rsidRPr="006D5476" w:rsidRDefault="006D5476" w:rsidP="006D5476">
      <w:pPr>
        <w:rPr>
          <w:rFonts w:ascii="Arial" w:hAnsi="Arial" w:cs="Arial"/>
          <w:sz w:val="20"/>
          <w:szCs w:val="20"/>
        </w:rPr>
      </w:pPr>
    </w:p>
    <w:p w:rsidR="00BF04BA" w:rsidRPr="006D5476" w:rsidRDefault="00BF04BA" w:rsidP="00F210CA">
      <w:pPr>
        <w:numPr>
          <w:ilvl w:val="1"/>
          <w:numId w:val="2"/>
        </w:numPr>
        <w:tabs>
          <w:tab w:val="left" w:pos="851"/>
        </w:tabs>
        <w:ind w:left="851" w:right="-526" w:hanging="851"/>
        <w:jc w:val="both"/>
        <w:rPr>
          <w:rFonts w:ascii="Arial" w:hAnsi="Arial" w:cs="Arial"/>
          <w:sz w:val="20"/>
          <w:szCs w:val="20"/>
        </w:rPr>
      </w:pPr>
      <w:r w:rsidRPr="006D5476">
        <w:rPr>
          <w:rFonts w:ascii="Arial" w:hAnsi="Arial" w:cs="Arial"/>
          <w:sz w:val="20"/>
          <w:szCs w:val="20"/>
        </w:rPr>
        <w:t>Should you wish to raise any questions during this tender process, you must submit them via the Pro Contract e-tendering system.  A written response will be given.  No response will be given via telephone</w:t>
      </w:r>
      <w:r w:rsidRPr="008C448B">
        <w:rPr>
          <w:rFonts w:ascii="Arial" w:hAnsi="Arial" w:cs="Arial"/>
          <w:sz w:val="20"/>
          <w:szCs w:val="20"/>
        </w:rPr>
        <w:t xml:space="preserve"> </w:t>
      </w:r>
      <w:r>
        <w:rPr>
          <w:rFonts w:ascii="Arial" w:hAnsi="Arial" w:cs="Arial"/>
          <w:sz w:val="20"/>
          <w:szCs w:val="20"/>
        </w:rPr>
        <w:t>and any a</w:t>
      </w:r>
      <w:r w:rsidRPr="006D5476">
        <w:rPr>
          <w:rFonts w:ascii="Arial" w:hAnsi="Arial" w:cs="Arial"/>
          <w:sz w:val="20"/>
          <w:szCs w:val="20"/>
        </w:rPr>
        <w:t xml:space="preserve">ttempts to contact any other members of the project team may prevent your submitted proposal from being considered.  Generally, the answers to all queries will be communicated to all </w:t>
      </w:r>
      <w:r>
        <w:rPr>
          <w:rFonts w:ascii="Arial" w:hAnsi="Arial" w:cs="Arial"/>
          <w:sz w:val="20"/>
          <w:szCs w:val="20"/>
        </w:rPr>
        <w:t>candidate</w:t>
      </w:r>
      <w:r w:rsidRPr="006D5476">
        <w:rPr>
          <w:rFonts w:ascii="Arial" w:hAnsi="Arial" w:cs="Arial"/>
          <w:sz w:val="20"/>
          <w:szCs w:val="20"/>
        </w:rPr>
        <w:t xml:space="preserve">s unless the query raised is of a commercially confidential nature.  </w:t>
      </w:r>
    </w:p>
    <w:p w:rsidR="006D5476" w:rsidRPr="006D5476" w:rsidRDefault="006D5476" w:rsidP="006D5476">
      <w:pPr>
        <w:rPr>
          <w:rFonts w:ascii="Arial" w:hAnsi="Arial" w:cs="Arial"/>
          <w:sz w:val="20"/>
          <w:szCs w:val="20"/>
        </w:rPr>
      </w:pPr>
    </w:p>
    <w:p w:rsidR="005E4DF0" w:rsidRPr="00BB5A63" w:rsidRDefault="005E4DF0" w:rsidP="00F210CA">
      <w:pPr>
        <w:numPr>
          <w:ilvl w:val="1"/>
          <w:numId w:val="2"/>
        </w:numPr>
        <w:tabs>
          <w:tab w:val="left" w:pos="851"/>
        </w:tabs>
        <w:ind w:left="851" w:right="-526" w:hanging="851"/>
        <w:jc w:val="both"/>
        <w:rPr>
          <w:rFonts w:ascii="Arial" w:hAnsi="Arial" w:cs="Arial"/>
          <w:sz w:val="20"/>
          <w:szCs w:val="20"/>
        </w:rPr>
      </w:pPr>
      <w:r w:rsidRPr="00D91B84">
        <w:rPr>
          <w:rFonts w:ascii="Arial" w:hAnsi="Arial" w:cs="Arial"/>
          <w:sz w:val="20"/>
          <w:szCs w:val="20"/>
        </w:rPr>
        <w:t xml:space="preserve">Please note, to ensure that the project team have an opportunity to respond to all clarifications in sufficient time to allow all candidates to consider the response for their proposal, the deadline for all clarifications to be submitted will be at least one week prior to the tender submission deadline.  </w:t>
      </w:r>
      <w:r w:rsidRPr="00D91B84">
        <w:rPr>
          <w:rFonts w:ascii="Arial" w:hAnsi="Arial" w:cs="Arial"/>
          <w:sz w:val="20"/>
          <w:szCs w:val="20"/>
        </w:rPr>
        <w:lastRenderedPageBreak/>
        <w:t>All queries must ther</w:t>
      </w:r>
      <w:r>
        <w:rPr>
          <w:rFonts w:ascii="Arial" w:hAnsi="Arial" w:cs="Arial"/>
          <w:sz w:val="20"/>
          <w:szCs w:val="20"/>
        </w:rPr>
        <w:t xml:space="preserve">efore be submitted by </w:t>
      </w:r>
      <w:r w:rsidRPr="00D91B84">
        <w:rPr>
          <w:rFonts w:ascii="Arial" w:hAnsi="Arial" w:cs="Arial"/>
          <w:b/>
          <w:sz w:val="20"/>
          <w:szCs w:val="20"/>
        </w:rPr>
        <w:t>12:00 on</w:t>
      </w:r>
      <w:r w:rsidR="009A0AD8">
        <w:rPr>
          <w:rFonts w:ascii="Arial" w:hAnsi="Arial" w:cs="Arial"/>
          <w:b/>
          <w:sz w:val="20"/>
          <w:szCs w:val="20"/>
        </w:rPr>
        <w:t xml:space="preserve"> 12 February </w:t>
      </w:r>
      <w:r w:rsidRPr="00D91B84">
        <w:rPr>
          <w:rFonts w:ascii="Arial" w:hAnsi="Arial" w:cs="Arial"/>
          <w:b/>
          <w:sz w:val="20"/>
          <w:szCs w:val="20"/>
        </w:rPr>
        <w:t>201</w:t>
      </w:r>
      <w:r>
        <w:rPr>
          <w:rFonts w:ascii="Arial" w:hAnsi="Arial" w:cs="Arial"/>
          <w:b/>
          <w:sz w:val="20"/>
          <w:szCs w:val="20"/>
        </w:rPr>
        <w:t>8</w:t>
      </w:r>
      <w:r w:rsidRPr="00D91B84">
        <w:rPr>
          <w:rFonts w:ascii="Arial" w:hAnsi="Arial" w:cs="Arial"/>
          <w:sz w:val="20"/>
          <w:szCs w:val="20"/>
        </w:rPr>
        <w:t>.  Any queries submitted after this date won't be answered.</w:t>
      </w:r>
    </w:p>
    <w:p w:rsidR="00F575BB" w:rsidRDefault="00F575BB" w:rsidP="006D5476">
      <w:pPr>
        <w:rPr>
          <w:rFonts w:ascii="Arial" w:hAnsi="Arial" w:cs="Arial"/>
          <w:sz w:val="20"/>
          <w:szCs w:val="20"/>
        </w:rPr>
      </w:pPr>
    </w:p>
    <w:p w:rsidR="00F575BB" w:rsidRPr="006D5476" w:rsidRDefault="00F575BB" w:rsidP="006D5476">
      <w:pPr>
        <w:rPr>
          <w:rFonts w:ascii="Arial" w:hAnsi="Arial" w:cs="Arial"/>
          <w:sz w:val="20"/>
          <w:szCs w:val="20"/>
        </w:rPr>
      </w:pPr>
    </w:p>
    <w:p w:rsidR="006D5476" w:rsidRPr="001C1CDC" w:rsidRDefault="006D5476" w:rsidP="00F210CA">
      <w:pPr>
        <w:numPr>
          <w:ilvl w:val="0"/>
          <w:numId w:val="2"/>
        </w:numPr>
        <w:tabs>
          <w:tab w:val="left" w:pos="851"/>
        </w:tabs>
        <w:ind w:left="851" w:hanging="851"/>
        <w:rPr>
          <w:rFonts w:ascii="Arial" w:hAnsi="Arial" w:cs="Arial"/>
          <w:b/>
          <w:sz w:val="20"/>
          <w:szCs w:val="20"/>
        </w:rPr>
      </w:pPr>
      <w:r w:rsidRPr="001C1CDC">
        <w:rPr>
          <w:rFonts w:ascii="Arial" w:hAnsi="Arial" w:cs="Arial"/>
          <w:b/>
          <w:sz w:val="20"/>
          <w:szCs w:val="20"/>
        </w:rPr>
        <w:t>Collusion &amp; Inducements</w:t>
      </w:r>
    </w:p>
    <w:p w:rsidR="006D5476" w:rsidRPr="006D5476" w:rsidRDefault="006D5476" w:rsidP="006D5476">
      <w:pPr>
        <w:rPr>
          <w:rFonts w:ascii="Arial" w:hAnsi="Arial" w:cs="Arial"/>
          <w:bCs/>
          <w:sz w:val="20"/>
          <w:szCs w:val="20"/>
        </w:rPr>
      </w:pPr>
    </w:p>
    <w:p w:rsidR="006D5476" w:rsidRPr="006D5476" w:rsidRDefault="006D5476" w:rsidP="00F210CA">
      <w:pPr>
        <w:numPr>
          <w:ilvl w:val="1"/>
          <w:numId w:val="2"/>
        </w:numPr>
        <w:tabs>
          <w:tab w:val="left" w:pos="851"/>
        </w:tabs>
        <w:ind w:left="851" w:right="-526" w:hanging="851"/>
        <w:jc w:val="both"/>
        <w:rPr>
          <w:rFonts w:ascii="Arial" w:hAnsi="Arial" w:cs="Arial"/>
          <w:sz w:val="20"/>
          <w:szCs w:val="20"/>
        </w:rPr>
      </w:pPr>
      <w:r w:rsidRPr="006D5476">
        <w:rPr>
          <w:rFonts w:ascii="Arial" w:hAnsi="Arial" w:cs="Arial"/>
          <w:sz w:val="20"/>
          <w:szCs w:val="20"/>
        </w:rPr>
        <w:t>Please note that S</w:t>
      </w:r>
      <w:r w:rsidR="00AD51F6">
        <w:rPr>
          <w:rFonts w:ascii="Arial" w:hAnsi="Arial" w:cs="Arial"/>
          <w:sz w:val="20"/>
          <w:szCs w:val="20"/>
        </w:rPr>
        <w:t>ection</w:t>
      </w:r>
      <w:r w:rsidRPr="006D5476">
        <w:rPr>
          <w:rFonts w:ascii="Arial" w:hAnsi="Arial" w:cs="Arial"/>
          <w:sz w:val="20"/>
          <w:szCs w:val="20"/>
        </w:rPr>
        <w:t xml:space="preserve"> </w:t>
      </w:r>
      <w:r w:rsidR="005369D7">
        <w:rPr>
          <w:rFonts w:ascii="Arial" w:hAnsi="Arial" w:cs="Arial"/>
          <w:sz w:val="20"/>
          <w:szCs w:val="20"/>
        </w:rPr>
        <w:t>4</w:t>
      </w:r>
      <w:r w:rsidRPr="006D5476">
        <w:rPr>
          <w:rFonts w:ascii="Arial" w:hAnsi="Arial" w:cs="Arial"/>
          <w:sz w:val="20"/>
          <w:szCs w:val="20"/>
        </w:rPr>
        <w:t xml:space="preserve"> contains a ‘Certificate of Bona-Fide Tendering’.  Any breach of any of the undertakings listed will invalidate your tender.</w:t>
      </w:r>
    </w:p>
    <w:p w:rsidR="006D5476" w:rsidRPr="006D5476" w:rsidRDefault="006D5476" w:rsidP="001C1CDC">
      <w:pPr>
        <w:tabs>
          <w:tab w:val="left" w:pos="851"/>
        </w:tabs>
        <w:ind w:left="851" w:right="-526" w:hanging="851"/>
        <w:jc w:val="both"/>
        <w:rPr>
          <w:rFonts w:ascii="Arial" w:hAnsi="Arial" w:cs="Arial"/>
          <w:sz w:val="20"/>
          <w:szCs w:val="20"/>
        </w:rPr>
      </w:pPr>
    </w:p>
    <w:p w:rsidR="006D5476" w:rsidRPr="006D5476" w:rsidRDefault="006D5476" w:rsidP="00F210CA">
      <w:pPr>
        <w:numPr>
          <w:ilvl w:val="1"/>
          <w:numId w:val="2"/>
        </w:numPr>
        <w:tabs>
          <w:tab w:val="left" w:pos="851"/>
        </w:tabs>
        <w:ind w:left="851" w:right="-526" w:hanging="851"/>
        <w:jc w:val="both"/>
        <w:rPr>
          <w:rFonts w:ascii="Arial" w:hAnsi="Arial" w:cs="Arial"/>
          <w:sz w:val="20"/>
          <w:szCs w:val="20"/>
        </w:rPr>
      </w:pPr>
      <w:r w:rsidRPr="006D5476">
        <w:rPr>
          <w:rFonts w:ascii="Arial" w:hAnsi="Arial" w:cs="Arial"/>
          <w:sz w:val="20"/>
          <w:szCs w:val="20"/>
        </w:rPr>
        <w:t>Offering an inducement of any kind in relation to obtaining this or any other contract with the University will disqualify your tender from being considered and may constitute a criminal offence.</w:t>
      </w:r>
    </w:p>
    <w:p w:rsidR="006D5476" w:rsidRPr="006D5476" w:rsidRDefault="006D5476" w:rsidP="006D5476">
      <w:pPr>
        <w:rPr>
          <w:rFonts w:ascii="Arial" w:hAnsi="Arial" w:cs="Arial"/>
          <w:sz w:val="20"/>
          <w:szCs w:val="20"/>
        </w:rPr>
      </w:pPr>
    </w:p>
    <w:p w:rsidR="006D5476" w:rsidRDefault="006D5476" w:rsidP="006D5476">
      <w:pPr>
        <w:ind w:left="360"/>
        <w:rPr>
          <w:rFonts w:ascii="Arial" w:hAnsi="Arial" w:cs="Arial"/>
          <w:sz w:val="20"/>
          <w:szCs w:val="20"/>
        </w:rPr>
      </w:pPr>
    </w:p>
    <w:p w:rsidR="006D5476" w:rsidRPr="001C1CDC" w:rsidRDefault="006D5476" w:rsidP="00F210CA">
      <w:pPr>
        <w:numPr>
          <w:ilvl w:val="0"/>
          <w:numId w:val="2"/>
        </w:numPr>
        <w:tabs>
          <w:tab w:val="left" w:pos="851"/>
        </w:tabs>
        <w:ind w:left="851" w:hanging="851"/>
        <w:rPr>
          <w:rFonts w:ascii="Arial" w:hAnsi="Arial" w:cs="Arial"/>
          <w:b/>
          <w:sz w:val="20"/>
          <w:szCs w:val="20"/>
        </w:rPr>
      </w:pPr>
      <w:r w:rsidRPr="001C1CDC">
        <w:rPr>
          <w:rFonts w:ascii="Arial" w:hAnsi="Arial" w:cs="Arial"/>
          <w:b/>
          <w:sz w:val="20"/>
          <w:szCs w:val="20"/>
        </w:rPr>
        <w:t>Tender Costs</w:t>
      </w:r>
    </w:p>
    <w:p w:rsidR="006D5476" w:rsidRPr="006D5476" w:rsidRDefault="006D5476" w:rsidP="006D5476">
      <w:pPr>
        <w:rPr>
          <w:rFonts w:ascii="Arial" w:hAnsi="Arial" w:cs="Arial"/>
          <w:sz w:val="20"/>
          <w:szCs w:val="20"/>
        </w:rPr>
      </w:pPr>
    </w:p>
    <w:p w:rsidR="006D5476" w:rsidRPr="006D5476" w:rsidRDefault="006D5476" w:rsidP="00F210CA">
      <w:pPr>
        <w:numPr>
          <w:ilvl w:val="1"/>
          <w:numId w:val="2"/>
        </w:numPr>
        <w:tabs>
          <w:tab w:val="left" w:pos="851"/>
        </w:tabs>
        <w:ind w:left="851" w:right="-526" w:hanging="851"/>
        <w:jc w:val="both"/>
        <w:rPr>
          <w:rFonts w:ascii="Arial" w:hAnsi="Arial" w:cs="Arial"/>
          <w:sz w:val="20"/>
          <w:szCs w:val="20"/>
        </w:rPr>
      </w:pPr>
      <w:r w:rsidRPr="006D5476">
        <w:rPr>
          <w:rFonts w:ascii="Arial" w:hAnsi="Arial" w:cs="Arial"/>
          <w:sz w:val="20"/>
          <w:szCs w:val="20"/>
        </w:rPr>
        <w:t>The University shall not be responsible for the payment of any costs or expenses incurred by Candidates in the preparation/submission of offers.</w:t>
      </w:r>
    </w:p>
    <w:p w:rsidR="006D5476" w:rsidRPr="006D5476" w:rsidRDefault="006D5476" w:rsidP="006D5476">
      <w:pPr>
        <w:rPr>
          <w:rFonts w:ascii="Arial" w:hAnsi="Arial" w:cs="Arial"/>
          <w:sz w:val="20"/>
          <w:szCs w:val="20"/>
        </w:rPr>
      </w:pPr>
    </w:p>
    <w:p w:rsidR="006D5476" w:rsidRPr="006D5476" w:rsidRDefault="006D5476" w:rsidP="006D5476">
      <w:pPr>
        <w:rPr>
          <w:rFonts w:ascii="Arial" w:hAnsi="Arial" w:cs="Arial"/>
          <w:sz w:val="20"/>
          <w:szCs w:val="20"/>
        </w:rPr>
      </w:pPr>
    </w:p>
    <w:p w:rsidR="00296E58" w:rsidRPr="001C1CDC" w:rsidRDefault="00296E58" w:rsidP="00F210CA">
      <w:pPr>
        <w:numPr>
          <w:ilvl w:val="0"/>
          <w:numId w:val="2"/>
        </w:numPr>
        <w:tabs>
          <w:tab w:val="left" w:pos="851"/>
        </w:tabs>
        <w:ind w:left="851" w:hanging="851"/>
        <w:rPr>
          <w:rFonts w:ascii="Arial" w:hAnsi="Arial" w:cs="Arial"/>
          <w:b/>
          <w:bCs/>
          <w:i/>
          <w:iCs/>
          <w:sz w:val="20"/>
          <w:szCs w:val="20"/>
        </w:rPr>
      </w:pPr>
      <w:bookmarkStart w:id="1" w:name="_Toc319312493"/>
      <w:bookmarkStart w:id="2" w:name="_Toc319571417"/>
      <w:bookmarkStart w:id="3" w:name="_Toc319916700"/>
      <w:r w:rsidRPr="001C1CDC">
        <w:rPr>
          <w:rFonts w:ascii="Arial" w:hAnsi="Arial" w:cs="Arial"/>
          <w:b/>
          <w:bCs/>
          <w:iCs/>
          <w:sz w:val="20"/>
          <w:szCs w:val="20"/>
        </w:rPr>
        <w:t>Supplier Code of Conduct</w:t>
      </w:r>
      <w:r>
        <w:rPr>
          <w:rFonts w:ascii="Arial" w:hAnsi="Arial" w:cs="Arial"/>
          <w:b/>
          <w:bCs/>
          <w:iCs/>
          <w:sz w:val="20"/>
          <w:szCs w:val="20"/>
        </w:rPr>
        <w:t xml:space="preserve"> and Modern Slavery</w:t>
      </w:r>
    </w:p>
    <w:p w:rsidR="00296E58" w:rsidRPr="006D5476" w:rsidRDefault="00296E58" w:rsidP="00296E58">
      <w:pPr>
        <w:rPr>
          <w:rFonts w:ascii="Arial" w:hAnsi="Arial" w:cs="Arial"/>
          <w:sz w:val="20"/>
          <w:szCs w:val="20"/>
        </w:rPr>
      </w:pPr>
    </w:p>
    <w:p w:rsidR="00296E58" w:rsidRDefault="00296E58" w:rsidP="00F210CA">
      <w:pPr>
        <w:numPr>
          <w:ilvl w:val="1"/>
          <w:numId w:val="2"/>
        </w:numPr>
        <w:tabs>
          <w:tab w:val="left" w:pos="851"/>
        </w:tabs>
        <w:ind w:left="851" w:right="-526" w:hanging="851"/>
        <w:jc w:val="both"/>
        <w:rPr>
          <w:rFonts w:ascii="Arial" w:hAnsi="Arial" w:cs="Arial"/>
          <w:sz w:val="20"/>
          <w:szCs w:val="20"/>
        </w:rPr>
      </w:pPr>
      <w:r w:rsidRPr="006D5476">
        <w:rPr>
          <w:rFonts w:ascii="Arial" w:hAnsi="Arial" w:cs="Arial"/>
          <w:sz w:val="20"/>
          <w:szCs w:val="20"/>
        </w:rPr>
        <w:t xml:space="preserve">The University requests </w:t>
      </w:r>
      <w:r>
        <w:rPr>
          <w:rFonts w:ascii="Arial" w:hAnsi="Arial" w:cs="Arial"/>
          <w:sz w:val="20"/>
          <w:szCs w:val="20"/>
        </w:rPr>
        <w:t>c</w:t>
      </w:r>
      <w:r w:rsidRPr="006D5476">
        <w:rPr>
          <w:rFonts w:ascii="Arial" w:hAnsi="Arial" w:cs="Arial"/>
          <w:sz w:val="20"/>
          <w:szCs w:val="20"/>
        </w:rPr>
        <w:t xml:space="preserve">andidates to abide by our Supplier Code of Conduct which can be found at: </w:t>
      </w:r>
      <w:hyperlink r:id="rId11" w:history="1">
        <w:r w:rsidRPr="006D5476">
          <w:rPr>
            <w:rStyle w:val="Hyperlink"/>
            <w:rFonts w:ascii="Arial" w:hAnsi="Arial" w:cs="Arial"/>
            <w:sz w:val="20"/>
            <w:szCs w:val="20"/>
          </w:rPr>
          <w:t>http://www.ncl.ac.uk/procurement</w:t>
        </w:r>
      </w:hyperlink>
      <w:r w:rsidRPr="006D5476">
        <w:rPr>
          <w:rFonts w:ascii="Arial" w:hAnsi="Arial" w:cs="Arial"/>
          <w:sz w:val="20"/>
          <w:szCs w:val="20"/>
        </w:rPr>
        <w:t xml:space="preserve"> .  Candidates should include information within their tender submission as to how they can demonstrate compliance with this Code including details of your Policy / Policies covering Equal Opportunities / Race Equality / Disability Discrimination.</w:t>
      </w:r>
    </w:p>
    <w:p w:rsidR="00296E58" w:rsidRPr="003603FE" w:rsidRDefault="00296E58" w:rsidP="00296E58">
      <w:pPr>
        <w:tabs>
          <w:tab w:val="left" w:pos="851"/>
        </w:tabs>
        <w:ind w:left="851" w:right="-526" w:hanging="851"/>
        <w:jc w:val="both"/>
        <w:rPr>
          <w:rFonts w:ascii="Arial" w:hAnsi="Arial" w:cs="Arial"/>
          <w:sz w:val="20"/>
          <w:szCs w:val="20"/>
        </w:rPr>
      </w:pPr>
    </w:p>
    <w:p w:rsidR="00296E58" w:rsidRPr="00D96574" w:rsidRDefault="00296E58" w:rsidP="00F210CA">
      <w:pPr>
        <w:numPr>
          <w:ilvl w:val="1"/>
          <w:numId w:val="2"/>
        </w:numPr>
        <w:tabs>
          <w:tab w:val="left" w:pos="851"/>
        </w:tabs>
        <w:ind w:left="851" w:right="-526" w:hanging="851"/>
        <w:jc w:val="both"/>
        <w:rPr>
          <w:rFonts w:ascii="Arial" w:hAnsi="Arial" w:cs="Arial"/>
          <w:b/>
          <w:sz w:val="20"/>
          <w:szCs w:val="20"/>
        </w:rPr>
      </w:pPr>
      <w:r w:rsidRPr="00D96574">
        <w:rPr>
          <w:rFonts w:ascii="Arial" w:hAnsi="Arial" w:cs="Arial"/>
          <w:sz w:val="20"/>
          <w:szCs w:val="20"/>
        </w:rPr>
        <w:t xml:space="preserve">All Suppliers/Contractors to the University must have in place an equal opportunities and diversity policy to ensure its human resources policies and procedures are fair and ethical and comply in particular with, but without any limitation thereto, the Equality Act 2010 and the Modern Slavery Act 2015.  </w:t>
      </w:r>
    </w:p>
    <w:p w:rsidR="00296E58" w:rsidRDefault="00296E58" w:rsidP="00296E58">
      <w:pPr>
        <w:pStyle w:val="ListParagraph"/>
        <w:rPr>
          <w:rFonts w:ascii="Arial" w:hAnsi="Arial" w:cs="Arial"/>
          <w:sz w:val="20"/>
          <w:szCs w:val="20"/>
        </w:rPr>
      </w:pPr>
    </w:p>
    <w:p w:rsidR="00296E58" w:rsidRPr="00D96574" w:rsidRDefault="00296E58" w:rsidP="00F210CA">
      <w:pPr>
        <w:numPr>
          <w:ilvl w:val="1"/>
          <w:numId w:val="2"/>
        </w:numPr>
        <w:tabs>
          <w:tab w:val="left" w:pos="851"/>
        </w:tabs>
        <w:ind w:left="851" w:right="-526" w:hanging="851"/>
        <w:jc w:val="both"/>
        <w:rPr>
          <w:rFonts w:ascii="Arial" w:hAnsi="Arial" w:cs="Arial"/>
          <w:b/>
          <w:sz w:val="20"/>
          <w:szCs w:val="20"/>
        </w:rPr>
      </w:pPr>
      <w:r w:rsidRPr="00D96574">
        <w:rPr>
          <w:rFonts w:ascii="Arial" w:hAnsi="Arial" w:cs="Arial"/>
          <w:sz w:val="20"/>
          <w:szCs w:val="20"/>
        </w:rPr>
        <w:t xml:space="preserve">Any </w:t>
      </w:r>
      <w:r>
        <w:rPr>
          <w:rFonts w:ascii="Arial" w:hAnsi="Arial" w:cs="Arial"/>
          <w:sz w:val="20"/>
          <w:szCs w:val="20"/>
        </w:rPr>
        <w:t>c</w:t>
      </w:r>
      <w:r w:rsidRPr="00D96574">
        <w:rPr>
          <w:rFonts w:ascii="Arial" w:hAnsi="Arial" w:cs="Arial"/>
          <w:sz w:val="20"/>
          <w:szCs w:val="20"/>
        </w:rPr>
        <w:t>andidate including their subsidiaries and/associates who is found guilty of any offence relating to Modern Slavery will be automatically excluded from the tender process and will have any contract awarded to them by the University immediately terminated without compensation.</w:t>
      </w:r>
    </w:p>
    <w:bookmarkEnd w:id="1"/>
    <w:bookmarkEnd w:id="2"/>
    <w:bookmarkEnd w:id="3"/>
    <w:p w:rsidR="006C26F1" w:rsidRDefault="006C26F1">
      <w:pPr>
        <w:rPr>
          <w:rFonts w:ascii="Arial" w:hAnsi="Arial" w:cs="Arial"/>
          <w:b/>
          <w:sz w:val="20"/>
          <w:szCs w:val="20"/>
        </w:rPr>
      </w:pPr>
    </w:p>
    <w:p w:rsidR="0083043C" w:rsidRDefault="0083043C">
      <w:pPr>
        <w:rPr>
          <w:rFonts w:ascii="Arial" w:hAnsi="Arial" w:cs="Arial"/>
          <w:b/>
          <w:sz w:val="20"/>
          <w:szCs w:val="20"/>
        </w:rPr>
      </w:pPr>
    </w:p>
    <w:p w:rsidR="0095445E" w:rsidRPr="0057766D" w:rsidRDefault="0095445E" w:rsidP="00F210CA">
      <w:pPr>
        <w:numPr>
          <w:ilvl w:val="0"/>
          <w:numId w:val="2"/>
        </w:numPr>
        <w:tabs>
          <w:tab w:val="left" w:pos="851"/>
        </w:tabs>
        <w:ind w:left="851" w:right="-523" w:hanging="851"/>
        <w:jc w:val="both"/>
        <w:rPr>
          <w:rFonts w:ascii="Arial" w:hAnsi="Arial" w:cs="Arial"/>
          <w:b/>
          <w:sz w:val="20"/>
          <w:szCs w:val="20"/>
        </w:rPr>
      </w:pPr>
      <w:r w:rsidRPr="0057766D">
        <w:rPr>
          <w:rFonts w:ascii="Arial" w:hAnsi="Arial" w:cs="Arial"/>
          <w:b/>
          <w:sz w:val="20"/>
          <w:szCs w:val="20"/>
        </w:rPr>
        <w:t>Insurance</w:t>
      </w:r>
    </w:p>
    <w:p w:rsidR="0095445E" w:rsidRPr="0095445E" w:rsidRDefault="0095445E" w:rsidP="00A32DFD">
      <w:pPr>
        <w:tabs>
          <w:tab w:val="left" w:pos="851"/>
        </w:tabs>
        <w:ind w:left="851" w:right="-523" w:hanging="993"/>
        <w:jc w:val="both"/>
        <w:rPr>
          <w:rFonts w:ascii="Arial" w:hAnsi="Arial" w:cs="Arial"/>
          <w:b/>
          <w:sz w:val="20"/>
          <w:szCs w:val="20"/>
        </w:rPr>
      </w:pPr>
    </w:p>
    <w:p w:rsidR="00296E58" w:rsidRDefault="00296E58" w:rsidP="00F210CA">
      <w:pPr>
        <w:numPr>
          <w:ilvl w:val="1"/>
          <w:numId w:val="2"/>
        </w:numPr>
        <w:tabs>
          <w:tab w:val="left" w:pos="851"/>
        </w:tabs>
        <w:ind w:left="851" w:right="-523" w:hanging="851"/>
        <w:jc w:val="both"/>
        <w:rPr>
          <w:rFonts w:ascii="Arial" w:hAnsi="Arial" w:cs="Arial"/>
          <w:b/>
          <w:sz w:val="20"/>
          <w:szCs w:val="20"/>
        </w:rPr>
      </w:pPr>
      <w:r w:rsidRPr="00A32DFD">
        <w:rPr>
          <w:rFonts w:ascii="Arial" w:hAnsi="Arial" w:cs="Arial"/>
          <w:sz w:val="20"/>
          <w:szCs w:val="20"/>
        </w:rPr>
        <w:t>Candidates should provide copies of any appropriate Insurance Certificates e.g. Professional Indemnity, Public Liability Insurance, Employers Liability Insurance, All Risks Insurance etc. with their submission</w:t>
      </w:r>
      <w:r>
        <w:rPr>
          <w:rFonts w:ascii="Arial" w:hAnsi="Arial" w:cs="Arial"/>
          <w:sz w:val="20"/>
          <w:szCs w:val="20"/>
        </w:rPr>
        <w:t>, in accordance with the requirements described in Section 3</w:t>
      </w:r>
      <w:r w:rsidRPr="00A32DFD">
        <w:rPr>
          <w:rFonts w:ascii="Arial" w:hAnsi="Arial" w:cs="Arial"/>
          <w:sz w:val="20"/>
          <w:szCs w:val="20"/>
        </w:rPr>
        <w:t>.</w:t>
      </w:r>
    </w:p>
    <w:p w:rsidR="0095445E" w:rsidRDefault="0095445E" w:rsidP="00BE5ACA">
      <w:pPr>
        <w:tabs>
          <w:tab w:val="left" w:pos="851"/>
        </w:tabs>
        <w:rPr>
          <w:rFonts w:ascii="Arial" w:hAnsi="Arial" w:cs="Arial"/>
          <w:b/>
          <w:sz w:val="20"/>
          <w:szCs w:val="20"/>
        </w:rPr>
      </w:pPr>
    </w:p>
    <w:p w:rsidR="00A32DFD" w:rsidRDefault="00A32DFD" w:rsidP="00A32DFD">
      <w:pPr>
        <w:tabs>
          <w:tab w:val="left" w:pos="851"/>
        </w:tabs>
        <w:ind w:left="851"/>
        <w:rPr>
          <w:rFonts w:ascii="Arial" w:hAnsi="Arial" w:cs="Arial"/>
          <w:b/>
          <w:sz w:val="20"/>
          <w:szCs w:val="20"/>
        </w:rPr>
      </w:pPr>
    </w:p>
    <w:p w:rsidR="006D5476" w:rsidRPr="001C1CDC" w:rsidRDefault="006D5476" w:rsidP="00F210CA">
      <w:pPr>
        <w:numPr>
          <w:ilvl w:val="0"/>
          <w:numId w:val="2"/>
        </w:numPr>
        <w:tabs>
          <w:tab w:val="left" w:pos="851"/>
        </w:tabs>
        <w:ind w:left="851" w:hanging="851"/>
        <w:rPr>
          <w:rFonts w:ascii="Arial" w:hAnsi="Arial" w:cs="Arial"/>
          <w:b/>
          <w:sz w:val="20"/>
          <w:szCs w:val="20"/>
        </w:rPr>
      </w:pPr>
      <w:r w:rsidRPr="001C1CDC">
        <w:rPr>
          <w:rFonts w:ascii="Arial" w:hAnsi="Arial" w:cs="Arial"/>
          <w:b/>
          <w:sz w:val="20"/>
          <w:szCs w:val="20"/>
        </w:rPr>
        <w:t>Freedom of Information Act 2000</w:t>
      </w:r>
    </w:p>
    <w:p w:rsidR="006D5476" w:rsidRPr="006D5476" w:rsidRDefault="006D5476" w:rsidP="006D5476">
      <w:pPr>
        <w:rPr>
          <w:rFonts w:ascii="Arial" w:hAnsi="Arial" w:cs="Arial"/>
          <w:sz w:val="20"/>
          <w:szCs w:val="20"/>
        </w:rPr>
      </w:pPr>
    </w:p>
    <w:p w:rsidR="006D5476" w:rsidRPr="006D5476" w:rsidRDefault="006D5476" w:rsidP="00F210CA">
      <w:pPr>
        <w:numPr>
          <w:ilvl w:val="1"/>
          <w:numId w:val="2"/>
        </w:numPr>
        <w:tabs>
          <w:tab w:val="left" w:pos="851"/>
        </w:tabs>
        <w:ind w:left="851" w:right="-526" w:hanging="851"/>
        <w:jc w:val="both"/>
        <w:rPr>
          <w:rFonts w:ascii="Arial" w:hAnsi="Arial" w:cs="Arial"/>
          <w:sz w:val="20"/>
          <w:szCs w:val="20"/>
        </w:rPr>
      </w:pPr>
      <w:r w:rsidRPr="006D5476">
        <w:rPr>
          <w:rFonts w:ascii="Arial" w:hAnsi="Arial" w:cs="Arial"/>
          <w:sz w:val="20"/>
          <w:szCs w:val="20"/>
        </w:rPr>
        <w:t>The University is committed to meeting its responsibilities under the Freedom of Information Act 2000 (referred to hereinafter as the “FOIA”).</w:t>
      </w:r>
    </w:p>
    <w:p w:rsidR="006D5476" w:rsidRPr="006D5476" w:rsidRDefault="006D5476" w:rsidP="001C1CDC">
      <w:pPr>
        <w:tabs>
          <w:tab w:val="left" w:pos="851"/>
        </w:tabs>
        <w:ind w:left="851" w:right="-526" w:hanging="851"/>
        <w:jc w:val="both"/>
        <w:rPr>
          <w:rFonts w:ascii="Arial" w:hAnsi="Arial" w:cs="Arial"/>
          <w:sz w:val="20"/>
          <w:szCs w:val="20"/>
        </w:rPr>
      </w:pPr>
    </w:p>
    <w:p w:rsidR="006D5476" w:rsidRPr="006D5476" w:rsidRDefault="006D5476" w:rsidP="00F210CA">
      <w:pPr>
        <w:numPr>
          <w:ilvl w:val="1"/>
          <w:numId w:val="2"/>
        </w:numPr>
        <w:tabs>
          <w:tab w:val="left" w:pos="851"/>
        </w:tabs>
        <w:ind w:left="851" w:right="-526" w:hanging="851"/>
        <w:jc w:val="both"/>
        <w:rPr>
          <w:rFonts w:ascii="Arial" w:hAnsi="Arial" w:cs="Arial"/>
          <w:sz w:val="20"/>
          <w:szCs w:val="20"/>
        </w:rPr>
      </w:pPr>
      <w:r w:rsidRPr="006D5476">
        <w:rPr>
          <w:rFonts w:ascii="Arial" w:hAnsi="Arial" w:cs="Arial"/>
          <w:sz w:val="20"/>
          <w:szCs w:val="20"/>
        </w:rPr>
        <w:t>Accordingly, all information submitted to the University may need to be disclosed and/or published. If you consider that any of the information included in your tender would give rise to an actionable breach of confidence and/or would prejudice your commercial interests, and/or constitute trade secrets (“commercially sensitive”) please identify it and explain (in broad terms) what harm might result from the disclosure and/or publication.</w:t>
      </w:r>
    </w:p>
    <w:p w:rsidR="006D5476" w:rsidRPr="006D5476" w:rsidRDefault="006D5476" w:rsidP="001C1CDC">
      <w:pPr>
        <w:tabs>
          <w:tab w:val="left" w:pos="851"/>
        </w:tabs>
        <w:ind w:left="851" w:right="-526" w:hanging="851"/>
        <w:jc w:val="both"/>
        <w:rPr>
          <w:rFonts w:ascii="Arial" w:hAnsi="Arial" w:cs="Arial"/>
          <w:sz w:val="20"/>
          <w:szCs w:val="20"/>
        </w:rPr>
      </w:pPr>
    </w:p>
    <w:p w:rsidR="006D5476" w:rsidRPr="006D5476" w:rsidRDefault="006D5476" w:rsidP="00F210CA">
      <w:pPr>
        <w:numPr>
          <w:ilvl w:val="1"/>
          <w:numId w:val="2"/>
        </w:numPr>
        <w:tabs>
          <w:tab w:val="left" w:pos="851"/>
        </w:tabs>
        <w:ind w:left="851" w:right="-526" w:hanging="851"/>
        <w:jc w:val="both"/>
        <w:rPr>
          <w:rFonts w:ascii="Arial" w:hAnsi="Arial" w:cs="Arial"/>
          <w:sz w:val="20"/>
          <w:szCs w:val="20"/>
        </w:rPr>
      </w:pPr>
      <w:r w:rsidRPr="006D5476">
        <w:rPr>
          <w:rFonts w:ascii="Arial" w:hAnsi="Arial" w:cs="Arial"/>
          <w:sz w:val="20"/>
          <w:szCs w:val="20"/>
        </w:rPr>
        <w:t xml:space="preserve">The University shall be responsible for determining at its absolute discretion whether the Commercially Sensitive Information and/or any other Information: </w:t>
      </w:r>
    </w:p>
    <w:p w:rsidR="006D5476" w:rsidRPr="006D5476" w:rsidRDefault="006D5476" w:rsidP="00F210CA">
      <w:pPr>
        <w:numPr>
          <w:ilvl w:val="2"/>
          <w:numId w:val="2"/>
        </w:numPr>
        <w:tabs>
          <w:tab w:val="left" w:pos="1701"/>
        </w:tabs>
        <w:spacing w:before="120"/>
        <w:ind w:left="1701" w:hanging="850"/>
        <w:jc w:val="both"/>
        <w:rPr>
          <w:rFonts w:ascii="Arial" w:hAnsi="Arial" w:cs="Arial"/>
          <w:sz w:val="20"/>
          <w:szCs w:val="20"/>
        </w:rPr>
      </w:pPr>
      <w:r w:rsidRPr="006D5476">
        <w:rPr>
          <w:rFonts w:ascii="Arial" w:hAnsi="Arial" w:cs="Arial"/>
          <w:sz w:val="20"/>
          <w:szCs w:val="20"/>
        </w:rPr>
        <w:t>is exempt from disclosure in accordance with the provisions of the FOIA, and</w:t>
      </w:r>
    </w:p>
    <w:p w:rsidR="006D5476" w:rsidRPr="006D5476" w:rsidRDefault="006D5476" w:rsidP="00F210CA">
      <w:pPr>
        <w:numPr>
          <w:ilvl w:val="2"/>
          <w:numId w:val="2"/>
        </w:numPr>
        <w:tabs>
          <w:tab w:val="left" w:pos="1701"/>
        </w:tabs>
        <w:spacing w:before="120"/>
        <w:ind w:left="1701" w:hanging="850"/>
        <w:jc w:val="both"/>
        <w:rPr>
          <w:rFonts w:ascii="Arial" w:hAnsi="Arial" w:cs="Arial"/>
          <w:sz w:val="20"/>
          <w:szCs w:val="20"/>
        </w:rPr>
      </w:pPr>
      <w:proofErr w:type="gramStart"/>
      <w:r w:rsidRPr="006D5476">
        <w:rPr>
          <w:rFonts w:ascii="Arial" w:hAnsi="Arial" w:cs="Arial"/>
          <w:sz w:val="20"/>
          <w:szCs w:val="20"/>
        </w:rPr>
        <w:t>is</w:t>
      </w:r>
      <w:proofErr w:type="gramEnd"/>
      <w:r w:rsidRPr="006D5476">
        <w:rPr>
          <w:rFonts w:ascii="Arial" w:hAnsi="Arial" w:cs="Arial"/>
          <w:sz w:val="20"/>
          <w:szCs w:val="20"/>
        </w:rPr>
        <w:t xml:space="preserve"> to be disclosed in response to a Request for Information.</w:t>
      </w:r>
    </w:p>
    <w:p w:rsidR="006D5476" w:rsidRPr="006D5476" w:rsidRDefault="006D5476" w:rsidP="006D5476">
      <w:pPr>
        <w:rPr>
          <w:rFonts w:ascii="Arial" w:hAnsi="Arial" w:cs="Arial"/>
          <w:sz w:val="20"/>
          <w:szCs w:val="20"/>
        </w:rPr>
      </w:pPr>
    </w:p>
    <w:p w:rsidR="006D5476" w:rsidRPr="006D5476" w:rsidRDefault="006D5476" w:rsidP="00F210CA">
      <w:pPr>
        <w:numPr>
          <w:ilvl w:val="1"/>
          <w:numId w:val="2"/>
        </w:numPr>
        <w:tabs>
          <w:tab w:val="left" w:pos="851"/>
        </w:tabs>
        <w:ind w:left="851" w:right="-526" w:hanging="851"/>
        <w:jc w:val="both"/>
        <w:rPr>
          <w:rFonts w:ascii="Arial" w:hAnsi="Arial" w:cs="Arial"/>
          <w:sz w:val="20"/>
          <w:szCs w:val="20"/>
        </w:rPr>
      </w:pPr>
      <w:r w:rsidRPr="006D5476">
        <w:rPr>
          <w:rFonts w:ascii="Arial" w:hAnsi="Arial" w:cs="Arial"/>
          <w:sz w:val="20"/>
          <w:szCs w:val="20"/>
        </w:rPr>
        <w:lastRenderedPageBreak/>
        <w:t>You acknowledge that the University may, acting in accordance with the FOIA, decide  to disclose Information:-</w:t>
      </w:r>
    </w:p>
    <w:p w:rsidR="006D5476" w:rsidRPr="006D5476" w:rsidRDefault="006D5476" w:rsidP="00F210CA">
      <w:pPr>
        <w:numPr>
          <w:ilvl w:val="2"/>
          <w:numId w:val="2"/>
        </w:numPr>
        <w:tabs>
          <w:tab w:val="left" w:pos="1701"/>
        </w:tabs>
        <w:spacing w:before="120"/>
        <w:ind w:left="1701" w:hanging="850"/>
        <w:rPr>
          <w:rFonts w:ascii="Arial" w:hAnsi="Arial" w:cs="Arial"/>
          <w:sz w:val="20"/>
          <w:szCs w:val="20"/>
        </w:rPr>
      </w:pPr>
      <w:r w:rsidRPr="006D5476">
        <w:rPr>
          <w:rFonts w:ascii="Arial" w:hAnsi="Arial" w:cs="Arial"/>
          <w:sz w:val="20"/>
          <w:szCs w:val="20"/>
        </w:rPr>
        <w:t>without consultation, or</w:t>
      </w:r>
    </w:p>
    <w:p w:rsidR="006D5476" w:rsidRDefault="006D5476" w:rsidP="00F210CA">
      <w:pPr>
        <w:numPr>
          <w:ilvl w:val="2"/>
          <w:numId w:val="2"/>
        </w:numPr>
        <w:tabs>
          <w:tab w:val="left" w:pos="1701"/>
        </w:tabs>
        <w:spacing w:before="120"/>
        <w:ind w:left="1701" w:hanging="850"/>
        <w:rPr>
          <w:rFonts w:ascii="Arial" w:hAnsi="Arial" w:cs="Arial"/>
          <w:sz w:val="20"/>
          <w:szCs w:val="20"/>
        </w:rPr>
      </w:pPr>
      <w:proofErr w:type="gramStart"/>
      <w:r w:rsidRPr="006D5476">
        <w:rPr>
          <w:rFonts w:ascii="Arial" w:hAnsi="Arial" w:cs="Arial"/>
          <w:sz w:val="20"/>
          <w:szCs w:val="20"/>
        </w:rPr>
        <w:t>following</w:t>
      </w:r>
      <w:proofErr w:type="gramEnd"/>
      <w:r w:rsidRPr="006D5476">
        <w:rPr>
          <w:rFonts w:ascii="Arial" w:hAnsi="Arial" w:cs="Arial"/>
          <w:sz w:val="20"/>
          <w:szCs w:val="20"/>
        </w:rPr>
        <w:t xml:space="preserve"> consultation and having taken your views into account.</w:t>
      </w:r>
    </w:p>
    <w:p w:rsidR="003A4019" w:rsidRDefault="003A4019" w:rsidP="00EF7E42">
      <w:pPr>
        <w:tabs>
          <w:tab w:val="left" w:pos="1701"/>
        </w:tabs>
        <w:ind w:left="1701"/>
        <w:rPr>
          <w:rFonts w:ascii="Arial" w:hAnsi="Arial" w:cs="Arial"/>
          <w:sz w:val="20"/>
          <w:szCs w:val="20"/>
        </w:rPr>
      </w:pPr>
    </w:p>
    <w:p w:rsidR="003A4019" w:rsidRPr="006D5476" w:rsidRDefault="003A4019" w:rsidP="00EF7E42">
      <w:pPr>
        <w:tabs>
          <w:tab w:val="left" w:pos="1701"/>
        </w:tabs>
        <w:ind w:left="1701"/>
        <w:rPr>
          <w:rFonts w:ascii="Arial" w:hAnsi="Arial" w:cs="Arial"/>
          <w:sz w:val="20"/>
          <w:szCs w:val="20"/>
        </w:rPr>
      </w:pPr>
    </w:p>
    <w:p w:rsidR="006D5476" w:rsidRPr="001C1CDC" w:rsidRDefault="006D5476" w:rsidP="00F210CA">
      <w:pPr>
        <w:numPr>
          <w:ilvl w:val="0"/>
          <w:numId w:val="2"/>
        </w:numPr>
        <w:tabs>
          <w:tab w:val="left" w:pos="851"/>
        </w:tabs>
        <w:ind w:left="851" w:hanging="851"/>
        <w:rPr>
          <w:rFonts w:ascii="Arial" w:hAnsi="Arial" w:cs="Arial"/>
          <w:b/>
          <w:sz w:val="20"/>
          <w:szCs w:val="20"/>
        </w:rPr>
      </w:pPr>
      <w:r w:rsidRPr="001C1CDC">
        <w:rPr>
          <w:rFonts w:ascii="Arial" w:hAnsi="Arial" w:cs="Arial"/>
          <w:b/>
          <w:sz w:val="20"/>
          <w:szCs w:val="20"/>
        </w:rPr>
        <w:t>Sustainability</w:t>
      </w:r>
    </w:p>
    <w:p w:rsidR="006D5476" w:rsidRPr="006D5476" w:rsidRDefault="006D5476" w:rsidP="006D5476">
      <w:pPr>
        <w:rPr>
          <w:rFonts w:ascii="Arial" w:hAnsi="Arial" w:cs="Arial"/>
          <w:sz w:val="20"/>
          <w:szCs w:val="20"/>
        </w:rPr>
      </w:pPr>
    </w:p>
    <w:p w:rsidR="006D5476" w:rsidRPr="006D5476" w:rsidRDefault="006D5476" w:rsidP="00F210CA">
      <w:pPr>
        <w:numPr>
          <w:ilvl w:val="1"/>
          <w:numId w:val="2"/>
        </w:numPr>
        <w:tabs>
          <w:tab w:val="left" w:pos="851"/>
        </w:tabs>
        <w:ind w:left="851" w:right="-526" w:hanging="851"/>
        <w:jc w:val="both"/>
        <w:rPr>
          <w:rFonts w:ascii="Arial" w:hAnsi="Arial" w:cs="Arial"/>
          <w:sz w:val="20"/>
          <w:szCs w:val="20"/>
        </w:rPr>
      </w:pPr>
      <w:r w:rsidRPr="006D5476">
        <w:rPr>
          <w:rFonts w:ascii="Arial" w:hAnsi="Arial" w:cs="Arial"/>
          <w:sz w:val="20"/>
          <w:szCs w:val="20"/>
        </w:rPr>
        <w:t>The University is committed to playing a lead role promoting sustainability as part of its civic responsibility.</w:t>
      </w:r>
    </w:p>
    <w:p w:rsidR="006D5476" w:rsidRPr="006D5476" w:rsidRDefault="006D5476" w:rsidP="001C1CDC">
      <w:pPr>
        <w:tabs>
          <w:tab w:val="left" w:pos="851"/>
        </w:tabs>
        <w:ind w:left="851" w:right="-526" w:hanging="851"/>
        <w:jc w:val="both"/>
        <w:rPr>
          <w:rFonts w:ascii="Arial" w:hAnsi="Arial" w:cs="Arial"/>
          <w:sz w:val="20"/>
          <w:szCs w:val="20"/>
        </w:rPr>
      </w:pPr>
    </w:p>
    <w:p w:rsidR="006D5476" w:rsidRPr="006D5476" w:rsidRDefault="006D5476" w:rsidP="00F210CA">
      <w:pPr>
        <w:numPr>
          <w:ilvl w:val="1"/>
          <w:numId w:val="2"/>
        </w:numPr>
        <w:tabs>
          <w:tab w:val="left" w:pos="851"/>
        </w:tabs>
        <w:ind w:left="851" w:right="-526" w:hanging="851"/>
        <w:jc w:val="both"/>
        <w:rPr>
          <w:rFonts w:ascii="Arial" w:hAnsi="Arial" w:cs="Arial"/>
          <w:sz w:val="20"/>
          <w:szCs w:val="20"/>
        </w:rPr>
      </w:pPr>
      <w:r w:rsidRPr="006D5476">
        <w:rPr>
          <w:rFonts w:ascii="Arial" w:hAnsi="Arial" w:cs="Arial"/>
          <w:sz w:val="20"/>
          <w:szCs w:val="20"/>
          <w:lang w:val="en-US"/>
        </w:rPr>
        <w:t xml:space="preserve">The University strives to achieve the highest ethical standards in all areas of its activities.  Therefore the University is committed to buying, supporting, using and promoting fairly traded goods wherever possible in keeping with its </w:t>
      </w:r>
      <w:r w:rsidR="001C1CDC">
        <w:rPr>
          <w:rFonts w:ascii="Arial" w:hAnsi="Arial" w:cs="Arial"/>
          <w:sz w:val="20"/>
          <w:szCs w:val="20"/>
          <w:lang w:val="en-US"/>
        </w:rPr>
        <w:t>f</w:t>
      </w:r>
      <w:r w:rsidR="001C1CDC" w:rsidRPr="006D5476">
        <w:rPr>
          <w:rFonts w:ascii="Arial" w:hAnsi="Arial" w:cs="Arial"/>
          <w:sz w:val="20"/>
          <w:szCs w:val="20"/>
          <w:lang w:val="en-US"/>
        </w:rPr>
        <w:t>air trade</w:t>
      </w:r>
      <w:r w:rsidRPr="006D5476">
        <w:rPr>
          <w:rFonts w:ascii="Arial" w:hAnsi="Arial" w:cs="Arial"/>
          <w:sz w:val="20"/>
          <w:szCs w:val="20"/>
          <w:lang w:val="en-US"/>
        </w:rPr>
        <w:t xml:space="preserve"> status.</w:t>
      </w:r>
    </w:p>
    <w:p w:rsidR="006D5476" w:rsidRPr="006D5476" w:rsidRDefault="006D5476" w:rsidP="001C1CDC">
      <w:pPr>
        <w:tabs>
          <w:tab w:val="left" w:pos="851"/>
        </w:tabs>
        <w:ind w:left="851" w:right="-526" w:hanging="851"/>
        <w:jc w:val="both"/>
        <w:rPr>
          <w:rFonts w:ascii="Arial" w:hAnsi="Arial" w:cs="Arial"/>
          <w:sz w:val="20"/>
          <w:szCs w:val="20"/>
        </w:rPr>
      </w:pPr>
    </w:p>
    <w:p w:rsidR="00613271" w:rsidRDefault="006D5476" w:rsidP="00F210CA">
      <w:pPr>
        <w:numPr>
          <w:ilvl w:val="1"/>
          <w:numId w:val="2"/>
        </w:numPr>
        <w:tabs>
          <w:tab w:val="left" w:pos="851"/>
        </w:tabs>
        <w:ind w:left="851" w:right="-526" w:hanging="851"/>
        <w:jc w:val="both"/>
        <w:rPr>
          <w:rFonts w:ascii="Arial" w:hAnsi="Arial" w:cs="Arial"/>
          <w:sz w:val="20"/>
          <w:szCs w:val="20"/>
        </w:rPr>
      </w:pPr>
      <w:r w:rsidRPr="006D5476">
        <w:rPr>
          <w:rFonts w:ascii="Arial" w:hAnsi="Arial" w:cs="Arial"/>
          <w:sz w:val="20"/>
          <w:szCs w:val="20"/>
        </w:rPr>
        <w:t>The University’s Sustainable Purchasing Policy is available from</w:t>
      </w:r>
      <w:r w:rsidR="00613271">
        <w:rPr>
          <w:rFonts w:ascii="Arial" w:hAnsi="Arial" w:cs="Arial"/>
          <w:sz w:val="20"/>
          <w:szCs w:val="20"/>
        </w:rPr>
        <w:t>:</w:t>
      </w:r>
    </w:p>
    <w:p w:rsidR="006D5476" w:rsidRPr="006D5476" w:rsidRDefault="006D5476" w:rsidP="00613271">
      <w:pPr>
        <w:tabs>
          <w:tab w:val="left" w:pos="851"/>
        </w:tabs>
        <w:ind w:left="851" w:right="-526"/>
        <w:jc w:val="both"/>
        <w:rPr>
          <w:rFonts w:ascii="Arial" w:hAnsi="Arial" w:cs="Arial"/>
          <w:sz w:val="20"/>
          <w:szCs w:val="20"/>
        </w:rPr>
      </w:pPr>
      <w:r w:rsidRPr="006D5476">
        <w:rPr>
          <w:rFonts w:ascii="Arial" w:hAnsi="Arial" w:cs="Arial"/>
          <w:sz w:val="20"/>
          <w:szCs w:val="20"/>
        </w:rPr>
        <w:t xml:space="preserve"> </w:t>
      </w:r>
      <w:hyperlink r:id="rId12" w:history="1">
        <w:r w:rsidRPr="006D5476">
          <w:rPr>
            <w:rStyle w:val="Hyperlink"/>
            <w:rFonts w:ascii="Arial" w:hAnsi="Arial" w:cs="Arial"/>
            <w:sz w:val="20"/>
            <w:szCs w:val="20"/>
          </w:rPr>
          <w:t>http://www.ncl.ac.uk/procurement/Policies.htm</w:t>
        </w:r>
      </w:hyperlink>
      <w:r w:rsidRPr="006D5476">
        <w:rPr>
          <w:rFonts w:ascii="Arial" w:hAnsi="Arial" w:cs="Arial"/>
          <w:sz w:val="20"/>
          <w:szCs w:val="20"/>
        </w:rPr>
        <w:t xml:space="preserve"> </w:t>
      </w:r>
    </w:p>
    <w:p w:rsidR="006D5476" w:rsidRPr="006D5476" w:rsidRDefault="006D5476" w:rsidP="001C1CDC">
      <w:pPr>
        <w:tabs>
          <w:tab w:val="left" w:pos="851"/>
        </w:tabs>
        <w:ind w:left="851" w:right="-526" w:hanging="851"/>
        <w:jc w:val="both"/>
        <w:rPr>
          <w:rFonts w:ascii="Arial" w:hAnsi="Arial" w:cs="Arial"/>
          <w:sz w:val="20"/>
          <w:szCs w:val="20"/>
        </w:rPr>
      </w:pPr>
    </w:p>
    <w:p w:rsidR="009D07E5" w:rsidRPr="006D5476" w:rsidRDefault="009D07E5" w:rsidP="00F210CA">
      <w:pPr>
        <w:numPr>
          <w:ilvl w:val="1"/>
          <w:numId w:val="2"/>
        </w:numPr>
        <w:tabs>
          <w:tab w:val="left" w:pos="851"/>
        </w:tabs>
        <w:ind w:left="851" w:right="-526" w:hanging="851"/>
        <w:jc w:val="both"/>
        <w:rPr>
          <w:rFonts w:ascii="Arial" w:hAnsi="Arial" w:cs="Arial"/>
          <w:sz w:val="20"/>
          <w:szCs w:val="20"/>
        </w:rPr>
      </w:pPr>
      <w:r w:rsidRPr="006D5476">
        <w:rPr>
          <w:rFonts w:ascii="Arial" w:hAnsi="Arial" w:cs="Arial"/>
          <w:sz w:val="20"/>
          <w:szCs w:val="20"/>
        </w:rPr>
        <w:t xml:space="preserve">In order to identify opportunities to improve contract performance and to minimise the sustainability impact of the University’s activities </w:t>
      </w:r>
      <w:r>
        <w:rPr>
          <w:rFonts w:ascii="Arial" w:hAnsi="Arial" w:cs="Arial"/>
          <w:sz w:val="20"/>
          <w:szCs w:val="20"/>
        </w:rPr>
        <w:t>candidate</w:t>
      </w:r>
      <w:r w:rsidRPr="006D5476">
        <w:rPr>
          <w:rFonts w:ascii="Arial" w:hAnsi="Arial" w:cs="Arial"/>
          <w:sz w:val="20"/>
          <w:szCs w:val="20"/>
        </w:rPr>
        <w:t>s should provide any information they can to show how they can support these objectives, e.g.:</w:t>
      </w:r>
    </w:p>
    <w:p w:rsidR="009D07E5" w:rsidRPr="006D5476" w:rsidRDefault="009D07E5" w:rsidP="00F210CA">
      <w:pPr>
        <w:numPr>
          <w:ilvl w:val="2"/>
          <w:numId w:val="2"/>
        </w:numPr>
        <w:tabs>
          <w:tab w:val="left" w:pos="1701"/>
        </w:tabs>
        <w:spacing w:before="120"/>
        <w:ind w:left="1701" w:right="-526" w:hanging="850"/>
        <w:jc w:val="both"/>
        <w:rPr>
          <w:rFonts w:ascii="Arial" w:hAnsi="Arial" w:cs="Arial"/>
          <w:bCs/>
          <w:sz w:val="20"/>
          <w:szCs w:val="20"/>
        </w:rPr>
      </w:pPr>
      <w:r w:rsidRPr="006D5476">
        <w:rPr>
          <w:rFonts w:ascii="Arial" w:hAnsi="Arial" w:cs="Arial"/>
          <w:sz w:val="20"/>
          <w:szCs w:val="20"/>
        </w:rPr>
        <w:t xml:space="preserve">able to provide or developing a life cycle assessment of the sustainability risks/impacts of products or services as defined by ISO14040 and ISO14044 and </w:t>
      </w:r>
      <w:r w:rsidRPr="006D5476">
        <w:rPr>
          <w:rFonts w:ascii="Arial" w:hAnsi="Arial" w:cs="Arial"/>
          <w:bCs/>
          <w:sz w:val="20"/>
          <w:szCs w:val="20"/>
        </w:rPr>
        <w:t xml:space="preserve">capabilities to address these consequences throughout the supply chain. </w:t>
      </w:r>
    </w:p>
    <w:p w:rsidR="009D07E5" w:rsidRPr="006D5476" w:rsidRDefault="009D07E5" w:rsidP="00F210CA">
      <w:pPr>
        <w:numPr>
          <w:ilvl w:val="2"/>
          <w:numId w:val="2"/>
        </w:numPr>
        <w:tabs>
          <w:tab w:val="left" w:pos="1701"/>
        </w:tabs>
        <w:spacing w:before="120"/>
        <w:ind w:left="1701" w:right="-526" w:hanging="850"/>
        <w:jc w:val="both"/>
        <w:rPr>
          <w:rFonts w:ascii="Arial" w:hAnsi="Arial" w:cs="Arial"/>
          <w:sz w:val="20"/>
          <w:szCs w:val="20"/>
        </w:rPr>
      </w:pPr>
      <w:proofErr w:type="gramStart"/>
      <w:r w:rsidRPr="006D5476">
        <w:rPr>
          <w:rFonts w:ascii="Arial" w:hAnsi="Arial" w:cs="Arial"/>
          <w:sz w:val="20"/>
          <w:szCs w:val="20"/>
        </w:rPr>
        <w:t>use</w:t>
      </w:r>
      <w:proofErr w:type="gramEnd"/>
      <w:r w:rsidRPr="006D5476">
        <w:rPr>
          <w:rFonts w:ascii="Arial" w:hAnsi="Arial" w:cs="Arial"/>
          <w:sz w:val="20"/>
          <w:szCs w:val="20"/>
        </w:rPr>
        <w:t xml:space="preserve"> of environmental management systems or tools. </w:t>
      </w:r>
    </w:p>
    <w:p w:rsidR="009D07E5" w:rsidRPr="006D5476" w:rsidRDefault="009D07E5" w:rsidP="00F210CA">
      <w:pPr>
        <w:numPr>
          <w:ilvl w:val="2"/>
          <w:numId w:val="2"/>
        </w:numPr>
        <w:tabs>
          <w:tab w:val="left" w:pos="1701"/>
        </w:tabs>
        <w:spacing w:before="120"/>
        <w:ind w:left="1701" w:right="-526" w:hanging="850"/>
        <w:jc w:val="both"/>
        <w:rPr>
          <w:rFonts w:ascii="Arial" w:hAnsi="Arial" w:cs="Arial"/>
          <w:sz w:val="20"/>
          <w:szCs w:val="20"/>
        </w:rPr>
      </w:pPr>
      <w:proofErr w:type="gramStart"/>
      <w:r w:rsidRPr="006D5476">
        <w:rPr>
          <w:rFonts w:ascii="Arial" w:hAnsi="Arial" w:cs="Arial"/>
          <w:sz w:val="20"/>
          <w:szCs w:val="20"/>
        </w:rPr>
        <w:t>relevant</w:t>
      </w:r>
      <w:proofErr w:type="gramEnd"/>
      <w:r w:rsidRPr="006D5476">
        <w:rPr>
          <w:rFonts w:ascii="Arial" w:hAnsi="Arial" w:cs="Arial"/>
          <w:sz w:val="20"/>
          <w:szCs w:val="20"/>
        </w:rPr>
        <w:t xml:space="preserve"> accreditations.</w:t>
      </w:r>
    </w:p>
    <w:p w:rsidR="009D07E5" w:rsidRDefault="009D07E5" w:rsidP="00F210CA">
      <w:pPr>
        <w:numPr>
          <w:ilvl w:val="2"/>
          <w:numId w:val="2"/>
        </w:numPr>
        <w:tabs>
          <w:tab w:val="left" w:pos="1701"/>
        </w:tabs>
        <w:spacing w:before="120"/>
        <w:ind w:left="1701" w:right="-526" w:hanging="850"/>
        <w:jc w:val="both"/>
        <w:rPr>
          <w:rFonts w:ascii="Arial" w:hAnsi="Arial" w:cs="Arial"/>
          <w:sz w:val="20"/>
          <w:szCs w:val="20"/>
        </w:rPr>
      </w:pPr>
      <w:proofErr w:type="gramStart"/>
      <w:r w:rsidRPr="006D5476">
        <w:rPr>
          <w:rFonts w:ascii="Arial" w:hAnsi="Arial" w:cs="Arial"/>
          <w:sz w:val="20"/>
          <w:szCs w:val="20"/>
        </w:rPr>
        <w:t>engagement</w:t>
      </w:r>
      <w:proofErr w:type="gramEnd"/>
      <w:r w:rsidRPr="006D5476">
        <w:rPr>
          <w:rFonts w:ascii="Arial" w:hAnsi="Arial" w:cs="Arial"/>
          <w:sz w:val="20"/>
          <w:szCs w:val="20"/>
        </w:rPr>
        <w:t xml:space="preserve"> in relevant industry initiatives, etc. </w:t>
      </w:r>
    </w:p>
    <w:p w:rsidR="009D07E5" w:rsidRPr="00FB01E3" w:rsidRDefault="009D07E5" w:rsidP="00F210CA">
      <w:pPr>
        <w:numPr>
          <w:ilvl w:val="2"/>
          <w:numId w:val="2"/>
        </w:numPr>
        <w:tabs>
          <w:tab w:val="left" w:pos="1701"/>
        </w:tabs>
        <w:spacing w:before="120"/>
        <w:ind w:left="1701" w:right="-526" w:hanging="850"/>
        <w:jc w:val="both"/>
        <w:rPr>
          <w:rFonts w:ascii="Arial" w:hAnsi="Arial" w:cs="Arial"/>
          <w:sz w:val="20"/>
          <w:szCs w:val="20"/>
        </w:rPr>
      </w:pPr>
      <w:r w:rsidRPr="00FB01E3">
        <w:rPr>
          <w:rFonts w:ascii="Arial" w:hAnsi="Arial" w:cs="Arial"/>
          <w:sz w:val="20"/>
          <w:szCs w:val="20"/>
        </w:rPr>
        <w:t>steps taken to maximise recycled content of products and the recycling of materials at the end of the products life; and</w:t>
      </w:r>
    </w:p>
    <w:p w:rsidR="009D07E5" w:rsidRPr="00FB01E3" w:rsidRDefault="009D07E5" w:rsidP="00F210CA">
      <w:pPr>
        <w:numPr>
          <w:ilvl w:val="2"/>
          <w:numId w:val="2"/>
        </w:numPr>
        <w:tabs>
          <w:tab w:val="left" w:pos="1701"/>
        </w:tabs>
        <w:spacing w:before="120"/>
        <w:ind w:left="1701" w:right="-526" w:hanging="850"/>
        <w:jc w:val="both"/>
        <w:rPr>
          <w:rFonts w:ascii="Arial" w:hAnsi="Arial" w:cs="Arial"/>
          <w:sz w:val="20"/>
          <w:szCs w:val="20"/>
        </w:rPr>
      </w:pPr>
      <w:proofErr w:type="gramStart"/>
      <w:r w:rsidRPr="00FB01E3">
        <w:rPr>
          <w:rFonts w:ascii="Arial" w:hAnsi="Arial" w:cs="Arial"/>
          <w:sz w:val="20"/>
          <w:szCs w:val="20"/>
        </w:rPr>
        <w:t>any</w:t>
      </w:r>
      <w:proofErr w:type="gramEnd"/>
      <w:r w:rsidRPr="00FB01E3">
        <w:rPr>
          <w:rFonts w:ascii="Arial" w:hAnsi="Arial" w:cs="Arial"/>
          <w:sz w:val="20"/>
          <w:szCs w:val="20"/>
        </w:rPr>
        <w:t xml:space="preserve"> steps taken to reduce impact from deliveries and travelling to site for maintenance/servicing.</w:t>
      </w:r>
    </w:p>
    <w:p w:rsidR="006D5476" w:rsidRPr="006D5476" w:rsidRDefault="006D5476" w:rsidP="009D07E5">
      <w:pPr>
        <w:tabs>
          <w:tab w:val="left" w:pos="1701"/>
        </w:tabs>
        <w:spacing w:before="120"/>
        <w:ind w:left="1701" w:right="-526"/>
        <w:jc w:val="both"/>
        <w:rPr>
          <w:rFonts w:ascii="Arial" w:hAnsi="Arial" w:cs="Arial"/>
          <w:sz w:val="20"/>
          <w:szCs w:val="20"/>
        </w:rPr>
      </w:pPr>
      <w:r w:rsidRPr="006D5476">
        <w:rPr>
          <w:rFonts w:ascii="Arial" w:hAnsi="Arial" w:cs="Arial"/>
          <w:sz w:val="20"/>
          <w:szCs w:val="20"/>
        </w:rPr>
        <w:t xml:space="preserve"> </w:t>
      </w:r>
    </w:p>
    <w:p w:rsidR="00704640" w:rsidRPr="00AD51F6" w:rsidRDefault="00704640" w:rsidP="0078207D">
      <w:pPr>
        <w:rPr>
          <w:rFonts w:ascii="Arial" w:hAnsi="Arial" w:cs="Arial"/>
          <w:b/>
        </w:rPr>
      </w:pPr>
      <w:r w:rsidRPr="00CC2EED">
        <w:br w:type="page"/>
      </w:r>
      <w:r w:rsidRPr="00AD51F6">
        <w:rPr>
          <w:rFonts w:ascii="Arial" w:hAnsi="Arial" w:cs="Arial"/>
          <w:b/>
        </w:rPr>
        <w:lastRenderedPageBreak/>
        <w:t>SECTION 2</w:t>
      </w:r>
      <w:r w:rsidR="0078207D" w:rsidRPr="00AD51F6">
        <w:rPr>
          <w:rFonts w:ascii="Arial" w:hAnsi="Arial" w:cs="Arial"/>
          <w:b/>
        </w:rPr>
        <w:tab/>
      </w:r>
      <w:r w:rsidR="0078207D" w:rsidRPr="00AD51F6">
        <w:rPr>
          <w:rFonts w:ascii="Arial" w:hAnsi="Arial" w:cs="Arial"/>
          <w:b/>
        </w:rPr>
        <w:tab/>
      </w:r>
      <w:r w:rsidR="00BA6A82" w:rsidRPr="00AD51F6">
        <w:rPr>
          <w:rFonts w:ascii="Arial" w:hAnsi="Arial" w:cs="Arial"/>
          <w:b/>
        </w:rPr>
        <w:t>COMMERCIAL SPECIFICATION</w:t>
      </w:r>
    </w:p>
    <w:p w:rsidR="00704640" w:rsidRPr="00E31C1A" w:rsidRDefault="00704640" w:rsidP="0078207D">
      <w:pPr>
        <w:rPr>
          <w:rFonts w:ascii="Arial" w:hAnsi="Arial" w:cs="Arial"/>
          <w:sz w:val="20"/>
          <w:szCs w:val="20"/>
        </w:rPr>
      </w:pPr>
    </w:p>
    <w:p w:rsidR="00EA5385" w:rsidRDefault="00EA5385" w:rsidP="0078207D">
      <w:pPr>
        <w:rPr>
          <w:rFonts w:ascii="Arial" w:hAnsi="Arial" w:cs="Arial"/>
          <w:b/>
          <w:sz w:val="20"/>
          <w:szCs w:val="20"/>
        </w:rPr>
      </w:pPr>
    </w:p>
    <w:p w:rsidR="00704640" w:rsidRPr="005944EF" w:rsidRDefault="00704640" w:rsidP="00F210CA">
      <w:pPr>
        <w:numPr>
          <w:ilvl w:val="0"/>
          <w:numId w:val="4"/>
        </w:numPr>
        <w:tabs>
          <w:tab w:val="left" w:pos="851"/>
        </w:tabs>
        <w:ind w:left="851" w:hanging="851"/>
        <w:rPr>
          <w:rFonts w:ascii="Arial" w:hAnsi="Arial" w:cs="Arial"/>
          <w:b/>
          <w:sz w:val="20"/>
          <w:szCs w:val="20"/>
        </w:rPr>
      </w:pPr>
      <w:r w:rsidRPr="005944EF">
        <w:rPr>
          <w:rFonts w:ascii="Arial" w:hAnsi="Arial" w:cs="Arial"/>
          <w:b/>
          <w:sz w:val="20"/>
          <w:szCs w:val="20"/>
        </w:rPr>
        <w:t>Preamble</w:t>
      </w:r>
    </w:p>
    <w:p w:rsidR="00C51F13" w:rsidRPr="00C51F13" w:rsidRDefault="00C51F13" w:rsidP="00C51F13">
      <w:pPr>
        <w:rPr>
          <w:rFonts w:ascii="Arial" w:hAnsi="Arial"/>
          <w:b/>
          <w:bCs/>
          <w:sz w:val="20"/>
        </w:rPr>
      </w:pPr>
    </w:p>
    <w:p w:rsidR="00C51F13" w:rsidRPr="00C51F13" w:rsidRDefault="00C51F13" w:rsidP="00F210CA">
      <w:pPr>
        <w:numPr>
          <w:ilvl w:val="1"/>
          <w:numId w:val="3"/>
        </w:numPr>
        <w:tabs>
          <w:tab w:val="left" w:pos="851"/>
        </w:tabs>
        <w:ind w:left="851" w:right="-526" w:hanging="851"/>
        <w:jc w:val="both"/>
        <w:rPr>
          <w:rFonts w:ascii="Arial" w:hAnsi="Arial"/>
          <w:sz w:val="20"/>
        </w:rPr>
      </w:pPr>
      <w:r w:rsidRPr="00C51F13">
        <w:rPr>
          <w:rFonts w:ascii="Arial" w:hAnsi="Arial"/>
          <w:sz w:val="20"/>
        </w:rPr>
        <w:t xml:space="preserve">Newcastle University can trace its origins to a School of Medicine and Surgery, established in Newcastle upon Tyne in 1834. As one of the UK's leading universities, our reputation rests on the quality of our teaching, our outstanding research, and our work with the regional and local community, businesses and industry. </w:t>
      </w:r>
    </w:p>
    <w:p w:rsidR="00C51F13" w:rsidRPr="00C51F13" w:rsidRDefault="00C51F13" w:rsidP="00C51F13">
      <w:pPr>
        <w:tabs>
          <w:tab w:val="left" w:pos="851"/>
        </w:tabs>
        <w:ind w:left="851" w:right="-526" w:hanging="851"/>
        <w:jc w:val="both"/>
        <w:rPr>
          <w:rFonts w:ascii="Arial" w:hAnsi="Arial"/>
          <w:sz w:val="20"/>
        </w:rPr>
      </w:pPr>
    </w:p>
    <w:p w:rsidR="00C51F13" w:rsidRPr="00C51F13" w:rsidRDefault="00C51F13" w:rsidP="00F210CA">
      <w:pPr>
        <w:numPr>
          <w:ilvl w:val="1"/>
          <w:numId w:val="3"/>
        </w:numPr>
        <w:tabs>
          <w:tab w:val="left" w:pos="851"/>
        </w:tabs>
        <w:ind w:left="851" w:right="-526" w:hanging="851"/>
        <w:jc w:val="both"/>
        <w:rPr>
          <w:rFonts w:ascii="Arial" w:hAnsi="Arial"/>
          <w:sz w:val="20"/>
        </w:rPr>
      </w:pPr>
      <w:r w:rsidRPr="00C51F13">
        <w:rPr>
          <w:rFonts w:ascii="Arial" w:hAnsi="Arial"/>
          <w:sz w:val="20"/>
        </w:rPr>
        <w:t>We aim to:-</w:t>
      </w:r>
    </w:p>
    <w:p w:rsidR="00C51F13" w:rsidRPr="00C51F13" w:rsidRDefault="00C51F13" w:rsidP="00F210CA">
      <w:pPr>
        <w:numPr>
          <w:ilvl w:val="2"/>
          <w:numId w:val="3"/>
        </w:numPr>
        <w:tabs>
          <w:tab w:val="left" w:pos="1701"/>
        </w:tabs>
        <w:spacing w:before="120"/>
        <w:ind w:left="1701" w:right="-526" w:hanging="850"/>
        <w:jc w:val="both"/>
        <w:rPr>
          <w:rFonts w:ascii="Arial" w:hAnsi="Arial"/>
          <w:sz w:val="20"/>
        </w:rPr>
      </w:pPr>
      <w:r w:rsidRPr="00C51F13">
        <w:rPr>
          <w:rFonts w:ascii="Arial" w:hAnsi="Arial"/>
          <w:sz w:val="20"/>
        </w:rPr>
        <w:t>Be a world-class research intensive university;</w:t>
      </w:r>
    </w:p>
    <w:p w:rsidR="00C51F13" w:rsidRPr="00C51F13" w:rsidRDefault="00C51F13" w:rsidP="00F210CA">
      <w:pPr>
        <w:numPr>
          <w:ilvl w:val="2"/>
          <w:numId w:val="3"/>
        </w:numPr>
        <w:tabs>
          <w:tab w:val="left" w:pos="1701"/>
        </w:tabs>
        <w:spacing w:before="120"/>
        <w:ind w:left="1701" w:right="-526" w:hanging="850"/>
        <w:jc w:val="both"/>
        <w:rPr>
          <w:rFonts w:ascii="Arial" w:hAnsi="Arial"/>
          <w:sz w:val="20"/>
        </w:rPr>
      </w:pPr>
      <w:r w:rsidRPr="00C51F13">
        <w:rPr>
          <w:rFonts w:ascii="Arial" w:hAnsi="Arial"/>
          <w:sz w:val="20"/>
        </w:rPr>
        <w:t>Deliver teaching and facilitate learning of the highest quality;</w:t>
      </w:r>
    </w:p>
    <w:p w:rsidR="00C51F13" w:rsidRPr="00C51F13" w:rsidRDefault="00C51F13" w:rsidP="00F210CA">
      <w:pPr>
        <w:numPr>
          <w:ilvl w:val="2"/>
          <w:numId w:val="3"/>
        </w:numPr>
        <w:tabs>
          <w:tab w:val="left" w:pos="1701"/>
        </w:tabs>
        <w:spacing w:before="120"/>
        <w:ind w:left="1701" w:right="-526" w:hanging="850"/>
        <w:jc w:val="both"/>
        <w:rPr>
          <w:rFonts w:ascii="Arial" w:hAnsi="Arial"/>
          <w:sz w:val="20"/>
        </w:rPr>
      </w:pPr>
      <w:r w:rsidRPr="00C51F13">
        <w:rPr>
          <w:rFonts w:ascii="Arial" w:hAnsi="Arial"/>
          <w:sz w:val="20"/>
        </w:rPr>
        <w:t>Play a leading role in the economic, social and cultural development of the North East of England.</w:t>
      </w:r>
    </w:p>
    <w:p w:rsidR="00C51F13" w:rsidRPr="00C51F13" w:rsidRDefault="00C51F13" w:rsidP="00C51F13">
      <w:pPr>
        <w:rPr>
          <w:rFonts w:ascii="Arial" w:hAnsi="Arial"/>
          <w:sz w:val="20"/>
        </w:rPr>
      </w:pPr>
    </w:p>
    <w:p w:rsidR="00C51F13" w:rsidRPr="00C51F13" w:rsidRDefault="00C51F13" w:rsidP="00F210CA">
      <w:pPr>
        <w:numPr>
          <w:ilvl w:val="1"/>
          <w:numId w:val="3"/>
        </w:numPr>
        <w:tabs>
          <w:tab w:val="left" w:pos="851"/>
        </w:tabs>
        <w:ind w:left="851" w:right="-526" w:hanging="851"/>
        <w:jc w:val="both"/>
        <w:rPr>
          <w:rFonts w:ascii="Arial" w:hAnsi="Arial"/>
          <w:sz w:val="20"/>
        </w:rPr>
      </w:pPr>
      <w:r w:rsidRPr="00C51F13">
        <w:rPr>
          <w:rFonts w:ascii="Arial" w:hAnsi="Arial"/>
          <w:sz w:val="20"/>
        </w:rPr>
        <w:t xml:space="preserve">The University employs </w:t>
      </w:r>
      <w:r w:rsidR="00296E58">
        <w:rPr>
          <w:rFonts w:ascii="Arial" w:hAnsi="Arial"/>
          <w:sz w:val="20"/>
        </w:rPr>
        <w:t>almost</w:t>
      </w:r>
      <w:r w:rsidRPr="00C51F13">
        <w:rPr>
          <w:rFonts w:ascii="Arial" w:hAnsi="Arial"/>
          <w:sz w:val="20"/>
        </w:rPr>
        <w:t xml:space="preserve"> </w:t>
      </w:r>
      <w:r w:rsidR="00296E58">
        <w:rPr>
          <w:rFonts w:ascii="Arial" w:hAnsi="Arial"/>
          <w:sz w:val="20"/>
        </w:rPr>
        <w:t>6</w:t>
      </w:r>
      <w:r w:rsidRPr="00C51F13">
        <w:rPr>
          <w:rFonts w:ascii="Arial" w:hAnsi="Arial"/>
          <w:sz w:val="20"/>
        </w:rPr>
        <w:t xml:space="preserve">,000 staff, with </w:t>
      </w:r>
      <w:r w:rsidR="00BF04BA">
        <w:rPr>
          <w:rFonts w:ascii="Arial" w:hAnsi="Arial"/>
          <w:sz w:val="20"/>
        </w:rPr>
        <w:t>over</w:t>
      </w:r>
      <w:r w:rsidRPr="00C51F13">
        <w:rPr>
          <w:rFonts w:ascii="Arial" w:hAnsi="Arial"/>
          <w:sz w:val="20"/>
        </w:rPr>
        <w:t xml:space="preserve"> 2</w:t>
      </w:r>
      <w:r w:rsidR="00296E58">
        <w:rPr>
          <w:rFonts w:ascii="Arial" w:hAnsi="Arial"/>
          <w:sz w:val="20"/>
        </w:rPr>
        <w:t>6</w:t>
      </w:r>
      <w:r w:rsidRPr="00C51F13">
        <w:rPr>
          <w:rFonts w:ascii="Arial" w:hAnsi="Arial"/>
          <w:sz w:val="20"/>
        </w:rPr>
        <w:t>,000 students studying from over 200 undergraduate degree programmes. Teaching and research are delivered in 3 faculties:-</w:t>
      </w:r>
    </w:p>
    <w:p w:rsidR="00C51F13" w:rsidRPr="00C51F13" w:rsidRDefault="00C51F13" w:rsidP="00F210CA">
      <w:pPr>
        <w:numPr>
          <w:ilvl w:val="2"/>
          <w:numId w:val="3"/>
        </w:numPr>
        <w:tabs>
          <w:tab w:val="left" w:pos="1701"/>
        </w:tabs>
        <w:spacing w:before="120"/>
        <w:ind w:left="1701" w:hanging="850"/>
        <w:rPr>
          <w:rFonts w:ascii="Arial" w:hAnsi="Arial"/>
          <w:sz w:val="20"/>
        </w:rPr>
      </w:pPr>
      <w:r w:rsidRPr="00C51F13">
        <w:rPr>
          <w:rFonts w:ascii="Arial" w:hAnsi="Arial"/>
          <w:sz w:val="20"/>
        </w:rPr>
        <w:t>Humanities and Social Sciences (</w:t>
      </w:r>
      <w:proofErr w:type="spellStart"/>
      <w:r w:rsidRPr="00C51F13">
        <w:rPr>
          <w:rFonts w:ascii="Arial" w:hAnsi="Arial"/>
          <w:sz w:val="20"/>
        </w:rPr>
        <w:t>HaSS</w:t>
      </w:r>
      <w:proofErr w:type="spellEnd"/>
      <w:r w:rsidRPr="00C51F13">
        <w:rPr>
          <w:rFonts w:ascii="Arial" w:hAnsi="Arial"/>
          <w:sz w:val="20"/>
        </w:rPr>
        <w:t>)</w:t>
      </w:r>
    </w:p>
    <w:p w:rsidR="00C51F13" w:rsidRPr="00C51F13" w:rsidRDefault="00C51F13" w:rsidP="00F210CA">
      <w:pPr>
        <w:numPr>
          <w:ilvl w:val="2"/>
          <w:numId w:val="3"/>
        </w:numPr>
        <w:tabs>
          <w:tab w:val="left" w:pos="1701"/>
        </w:tabs>
        <w:spacing w:before="120"/>
        <w:ind w:left="1701" w:hanging="850"/>
        <w:rPr>
          <w:rFonts w:ascii="Arial" w:hAnsi="Arial"/>
          <w:sz w:val="20"/>
        </w:rPr>
      </w:pPr>
      <w:r w:rsidRPr="00C51F13">
        <w:rPr>
          <w:rFonts w:ascii="Arial" w:hAnsi="Arial"/>
          <w:sz w:val="20"/>
        </w:rPr>
        <w:t>Medical Sciences</w:t>
      </w:r>
    </w:p>
    <w:p w:rsidR="00C51F13" w:rsidRPr="00C51F13" w:rsidRDefault="00C51F13" w:rsidP="00F210CA">
      <w:pPr>
        <w:numPr>
          <w:ilvl w:val="2"/>
          <w:numId w:val="3"/>
        </w:numPr>
        <w:tabs>
          <w:tab w:val="left" w:pos="1701"/>
        </w:tabs>
        <w:spacing w:before="120"/>
        <w:ind w:left="1701" w:hanging="850"/>
        <w:rPr>
          <w:rFonts w:ascii="Arial" w:hAnsi="Arial"/>
          <w:sz w:val="20"/>
        </w:rPr>
      </w:pPr>
      <w:r w:rsidRPr="00C51F13">
        <w:rPr>
          <w:rFonts w:ascii="Arial" w:hAnsi="Arial"/>
          <w:sz w:val="20"/>
        </w:rPr>
        <w:t>Science, Agriculture and Engineering (</w:t>
      </w:r>
      <w:proofErr w:type="spellStart"/>
      <w:r w:rsidRPr="00C51F13">
        <w:rPr>
          <w:rFonts w:ascii="Arial" w:hAnsi="Arial"/>
          <w:sz w:val="20"/>
        </w:rPr>
        <w:t>SAgE</w:t>
      </w:r>
      <w:proofErr w:type="spellEnd"/>
      <w:r w:rsidRPr="00C51F13">
        <w:rPr>
          <w:rFonts w:ascii="Arial" w:hAnsi="Arial"/>
          <w:sz w:val="20"/>
        </w:rPr>
        <w:t>)</w:t>
      </w:r>
    </w:p>
    <w:p w:rsidR="00C51F13" w:rsidRPr="00C51F13" w:rsidRDefault="00C51F13" w:rsidP="00C51F13">
      <w:pPr>
        <w:rPr>
          <w:rFonts w:ascii="Arial" w:hAnsi="Arial"/>
          <w:sz w:val="20"/>
          <w:lang w:val="en-US"/>
        </w:rPr>
      </w:pPr>
    </w:p>
    <w:p w:rsidR="009D07E5" w:rsidRPr="009D07E5" w:rsidRDefault="00C51F13" w:rsidP="00F210CA">
      <w:pPr>
        <w:numPr>
          <w:ilvl w:val="1"/>
          <w:numId w:val="3"/>
        </w:numPr>
        <w:tabs>
          <w:tab w:val="left" w:pos="851"/>
        </w:tabs>
        <w:ind w:left="851" w:right="-526" w:hanging="851"/>
        <w:jc w:val="both"/>
        <w:rPr>
          <w:rFonts w:ascii="Arial" w:hAnsi="Arial"/>
          <w:sz w:val="20"/>
          <w:lang w:val="en-US"/>
        </w:rPr>
      </w:pPr>
      <w:r w:rsidRPr="00C51F13">
        <w:rPr>
          <w:rFonts w:ascii="Arial" w:hAnsi="Arial"/>
          <w:sz w:val="20"/>
          <w:lang w:val="en-US"/>
        </w:rPr>
        <w:t xml:space="preserve">The University strives to achieve the highest ethical standards in all areas of its activities.  Therefore the University is committed to buying, supporting, using and promoting fairly traded </w:t>
      </w:r>
      <w:r w:rsidR="009D07E5">
        <w:rPr>
          <w:rFonts w:ascii="Arial" w:hAnsi="Arial"/>
          <w:sz w:val="20"/>
          <w:lang w:val="en-US"/>
        </w:rPr>
        <w:t>g</w:t>
      </w:r>
      <w:r w:rsidRPr="00C51F13">
        <w:rPr>
          <w:rFonts w:ascii="Arial" w:hAnsi="Arial"/>
          <w:sz w:val="20"/>
          <w:lang w:val="en-US"/>
        </w:rPr>
        <w:t xml:space="preserve">oods wherever possible in keeping with its </w:t>
      </w:r>
      <w:r>
        <w:rPr>
          <w:rFonts w:ascii="Arial" w:hAnsi="Arial"/>
          <w:sz w:val="20"/>
          <w:lang w:val="en-US"/>
        </w:rPr>
        <w:t>f</w:t>
      </w:r>
      <w:r w:rsidRPr="00C51F13">
        <w:rPr>
          <w:rFonts w:ascii="Arial" w:hAnsi="Arial"/>
          <w:sz w:val="20"/>
          <w:lang w:val="en-US"/>
        </w:rPr>
        <w:t>air</w:t>
      </w:r>
      <w:r>
        <w:rPr>
          <w:rFonts w:ascii="Arial" w:hAnsi="Arial"/>
          <w:sz w:val="20"/>
          <w:lang w:val="en-US"/>
        </w:rPr>
        <w:t xml:space="preserve"> </w:t>
      </w:r>
      <w:r w:rsidRPr="00C51F13">
        <w:rPr>
          <w:rFonts w:ascii="Arial" w:hAnsi="Arial"/>
          <w:sz w:val="20"/>
          <w:lang w:val="en-US"/>
        </w:rPr>
        <w:t>trade status.</w:t>
      </w:r>
    </w:p>
    <w:p w:rsidR="00C51F13" w:rsidRPr="00C51F13" w:rsidRDefault="00C51F13" w:rsidP="00C51F13">
      <w:pPr>
        <w:tabs>
          <w:tab w:val="left" w:pos="851"/>
        </w:tabs>
        <w:ind w:left="851" w:right="-526" w:hanging="851"/>
        <w:jc w:val="both"/>
        <w:rPr>
          <w:rFonts w:ascii="Arial" w:hAnsi="Arial"/>
          <w:sz w:val="20"/>
          <w:lang w:val="en-US"/>
        </w:rPr>
      </w:pPr>
    </w:p>
    <w:p w:rsidR="00C51F13" w:rsidRPr="00C51F13" w:rsidRDefault="00C51F13" w:rsidP="00F210CA">
      <w:pPr>
        <w:numPr>
          <w:ilvl w:val="1"/>
          <w:numId w:val="3"/>
        </w:numPr>
        <w:tabs>
          <w:tab w:val="left" w:pos="851"/>
        </w:tabs>
        <w:ind w:left="851" w:right="-526" w:hanging="851"/>
        <w:jc w:val="both"/>
        <w:rPr>
          <w:rFonts w:ascii="Arial" w:hAnsi="Arial"/>
          <w:sz w:val="20"/>
          <w:u w:val="single"/>
          <w:lang w:val="en-US"/>
        </w:rPr>
      </w:pPr>
      <w:r w:rsidRPr="00C51F13">
        <w:rPr>
          <w:rFonts w:ascii="Arial" w:hAnsi="Arial"/>
          <w:sz w:val="20"/>
          <w:lang w:val="en-US"/>
        </w:rPr>
        <w:t xml:space="preserve">Further information about the University is available from our website at: </w:t>
      </w:r>
      <w:hyperlink r:id="rId13" w:history="1">
        <w:r w:rsidRPr="00C51F13">
          <w:rPr>
            <w:rStyle w:val="Hyperlink"/>
            <w:rFonts w:ascii="Arial" w:hAnsi="Arial"/>
            <w:sz w:val="20"/>
            <w:lang w:val="en-US"/>
          </w:rPr>
          <w:t>www.ncl.ac.uk</w:t>
        </w:r>
      </w:hyperlink>
      <w:r w:rsidRPr="00C51F13">
        <w:rPr>
          <w:rFonts w:ascii="Arial" w:hAnsi="Arial"/>
          <w:sz w:val="20"/>
          <w:u w:val="single"/>
          <w:lang w:val="en-US"/>
        </w:rPr>
        <w:t>.</w:t>
      </w:r>
    </w:p>
    <w:p w:rsidR="004E5111" w:rsidRDefault="004E5111" w:rsidP="00EF3EC1">
      <w:pPr>
        <w:rPr>
          <w:rFonts w:ascii="Arial" w:hAnsi="Arial" w:cs="Arial"/>
          <w:sz w:val="20"/>
          <w:szCs w:val="20"/>
        </w:rPr>
      </w:pPr>
    </w:p>
    <w:p w:rsidR="00EA5385" w:rsidRDefault="00EA5385" w:rsidP="00EF3EC1">
      <w:pPr>
        <w:rPr>
          <w:rFonts w:ascii="Arial" w:hAnsi="Arial" w:cs="Arial"/>
          <w:b/>
          <w:sz w:val="20"/>
          <w:szCs w:val="20"/>
        </w:rPr>
      </w:pPr>
    </w:p>
    <w:p w:rsidR="00C51F13" w:rsidRPr="009A0AD8" w:rsidRDefault="00C51F13" w:rsidP="00F210CA">
      <w:pPr>
        <w:pStyle w:val="ListParagraph"/>
        <w:numPr>
          <w:ilvl w:val="0"/>
          <w:numId w:val="4"/>
        </w:numPr>
        <w:tabs>
          <w:tab w:val="left" w:pos="851"/>
        </w:tabs>
        <w:ind w:left="851" w:hanging="851"/>
        <w:rPr>
          <w:rFonts w:ascii="Arial" w:hAnsi="Arial" w:cs="Arial"/>
          <w:sz w:val="20"/>
          <w:szCs w:val="20"/>
        </w:rPr>
      </w:pPr>
      <w:r w:rsidRPr="009A0AD8">
        <w:rPr>
          <w:rFonts w:ascii="Arial" w:hAnsi="Arial" w:cs="Arial"/>
          <w:b/>
          <w:sz w:val="20"/>
          <w:szCs w:val="20"/>
        </w:rPr>
        <w:t>Project Overview</w:t>
      </w:r>
    </w:p>
    <w:p w:rsidR="00FB0ED0" w:rsidRPr="009A0AD8" w:rsidRDefault="00FB0ED0" w:rsidP="00FB0ED0">
      <w:pPr>
        <w:rPr>
          <w:rFonts w:ascii="Arial" w:hAnsi="Arial" w:cs="Arial"/>
          <w:sz w:val="20"/>
          <w:szCs w:val="20"/>
        </w:rPr>
      </w:pPr>
    </w:p>
    <w:p w:rsidR="00615604" w:rsidRPr="009A0AD8" w:rsidRDefault="00296E58" w:rsidP="00F210CA">
      <w:pPr>
        <w:numPr>
          <w:ilvl w:val="1"/>
          <w:numId w:val="4"/>
        </w:numPr>
        <w:tabs>
          <w:tab w:val="left" w:pos="851"/>
        </w:tabs>
        <w:ind w:left="851" w:right="-526" w:hanging="851"/>
        <w:jc w:val="both"/>
        <w:rPr>
          <w:rFonts w:ascii="Arial" w:hAnsi="Arial" w:cs="Arial"/>
          <w:sz w:val="20"/>
          <w:szCs w:val="20"/>
        </w:rPr>
      </w:pPr>
      <w:r w:rsidRPr="009A0AD8">
        <w:rPr>
          <w:rFonts w:ascii="Arial" w:hAnsi="Arial" w:cs="Arial"/>
          <w:sz w:val="20"/>
          <w:szCs w:val="20"/>
        </w:rPr>
        <w:t>Continuing the success of the Salix funded LED retrofit pilot projects with the Agriculture, Percy and Drummond Buildings, the intention now is to roll the retrofit project campus wide.</w:t>
      </w:r>
    </w:p>
    <w:p w:rsidR="00615604" w:rsidRPr="009A0AD8" w:rsidRDefault="00615604" w:rsidP="00615604">
      <w:pPr>
        <w:tabs>
          <w:tab w:val="left" w:pos="851"/>
        </w:tabs>
        <w:ind w:left="851" w:right="-526"/>
        <w:jc w:val="both"/>
        <w:rPr>
          <w:rFonts w:ascii="Arial" w:hAnsi="Arial" w:cs="Arial"/>
          <w:sz w:val="20"/>
          <w:szCs w:val="20"/>
        </w:rPr>
      </w:pPr>
    </w:p>
    <w:p w:rsidR="00296E58" w:rsidRPr="009A0AD8" w:rsidRDefault="00615604" w:rsidP="00F210CA">
      <w:pPr>
        <w:numPr>
          <w:ilvl w:val="1"/>
          <w:numId w:val="4"/>
        </w:numPr>
        <w:tabs>
          <w:tab w:val="left" w:pos="851"/>
        </w:tabs>
        <w:ind w:left="851" w:right="-526" w:hanging="851"/>
        <w:jc w:val="both"/>
        <w:rPr>
          <w:rFonts w:ascii="Arial" w:hAnsi="Arial" w:cs="Arial"/>
          <w:sz w:val="20"/>
          <w:szCs w:val="20"/>
        </w:rPr>
      </w:pPr>
      <w:r w:rsidRPr="009A0AD8">
        <w:rPr>
          <w:rFonts w:ascii="Arial" w:hAnsi="Arial" w:cs="Arial"/>
          <w:sz w:val="20"/>
          <w:szCs w:val="20"/>
        </w:rPr>
        <w:t>This scheme will be part funded by a Salix Finance grant.</w:t>
      </w:r>
      <w:r w:rsidR="00296E58" w:rsidRPr="009A0AD8">
        <w:rPr>
          <w:rFonts w:ascii="Arial" w:hAnsi="Arial" w:cs="Arial"/>
          <w:sz w:val="20"/>
          <w:szCs w:val="20"/>
        </w:rPr>
        <w:t xml:space="preserve"> </w:t>
      </w:r>
    </w:p>
    <w:p w:rsidR="00296E58" w:rsidRPr="009A0AD8" w:rsidRDefault="00296E58" w:rsidP="00296E58">
      <w:pPr>
        <w:tabs>
          <w:tab w:val="left" w:pos="851"/>
        </w:tabs>
        <w:ind w:left="851" w:right="-526"/>
        <w:jc w:val="both"/>
        <w:rPr>
          <w:rFonts w:ascii="Arial" w:hAnsi="Arial" w:cs="Arial"/>
          <w:sz w:val="20"/>
          <w:szCs w:val="20"/>
        </w:rPr>
      </w:pPr>
    </w:p>
    <w:p w:rsidR="00296E58" w:rsidRPr="009A0AD8" w:rsidRDefault="00296E58" w:rsidP="00F210CA">
      <w:pPr>
        <w:numPr>
          <w:ilvl w:val="1"/>
          <w:numId w:val="4"/>
        </w:numPr>
        <w:tabs>
          <w:tab w:val="left" w:pos="851"/>
        </w:tabs>
        <w:ind w:left="851" w:right="-526" w:hanging="851"/>
        <w:jc w:val="both"/>
        <w:rPr>
          <w:rFonts w:ascii="Arial" w:hAnsi="Arial" w:cs="Arial"/>
          <w:sz w:val="20"/>
          <w:szCs w:val="20"/>
        </w:rPr>
      </w:pPr>
      <w:r w:rsidRPr="009A0AD8">
        <w:rPr>
          <w:rFonts w:ascii="Arial" w:hAnsi="Arial" w:cs="Arial"/>
          <w:sz w:val="20"/>
          <w:szCs w:val="20"/>
        </w:rPr>
        <w:t>The project will include:</w:t>
      </w:r>
    </w:p>
    <w:p w:rsidR="00296E58" w:rsidRPr="009A0AD8" w:rsidRDefault="00296E58" w:rsidP="00F210CA">
      <w:pPr>
        <w:numPr>
          <w:ilvl w:val="1"/>
          <w:numId w:val="14"/>
        </w:numPr>
        <w:tabs>
          <w:tab w:val="left" w:pos="851"/>
        </w:tabs>
        <w:ind w:left="1418" w:right="-526" w:hanging="284"/>
        <w:jc w:val="both"/>
        <w:rPr>
          <w:rFonts w:ascii="Arial" w:hAnsi="Arial" w:cs="Arial"/>
          <w:sz w:val="20"/>
          <w:szCs w:val="20"/>
        </w:rPr>
      </w:pPr>
      <w:r w:rsidRPr="009A0AD8">
        <w:rPr>
          <w:rFonts w:ascii="Arial" w:hAnsi="Arial" w:cs="Arial"/>
          <w:sz w:val="20"/>
          <w:szCs w:val="20"/>
        </w:rPr>
        <w:t>Survey each building.</w:t>
      </w:r>
    </w:p>
    <w:p w:rsidR="00296E58" w:rsidRPr="009A0AD8" w:rsidRDefault="00296E58" w:rsidP="00F210CA">
      <w:pPr>
        <w:numPr>
          <w:ilvl w:val="1"/>
          <w:numId w:val="14"/>
        </w:numPr>
        <w:tabs>
          <w:tab w:val="left" w:pos="851"/>
        </w:tabs>
        <w:ind w:left="1418" w:right="-526" w:hanging="284"/>
        <w:jc w:val="both"/>
        <w:rPr>
          <w:rFonts w:ascii="Arial" w:hAnsi="Arial" w:cs="Arial"/>
          <w:sz w:val="20"/>
          <w:szCs w:val="20"/>
        </w:rPr>
      </w:pPr>
      <w:r w:rsidRPr="009A0AD8">
        <w:rPr>
          <w:rFonts w:ascii="Arial" w:hAnsi="Arial" w:cs="Arial"/>
          <w:sz w:val="20"/>
          <w:szCs w:val="20"/>
        </w:rPr>
        <w:t>Select suitable LED replacement and/ or controls</w:t>
      </w:r>
    </w:p>
    <w:p w:rsidR="00296E58" w:rsidRPr="009A0AD8" w:rsidRDefault="005E4F23" w:rsidP="00F210CA">
      <w:pPr>
        <w:numPr>
          <w:ilvl w:val="1"/>
          <w:numId w:val="14"/>
        </w:numPr>
        <w:tabs>
          <w:tab w:val="left" w:pos="851"/>
        </w:tabs>
        <w:ind w:left="1418" w:right="-526" w:hanging="284"/>
        <w:jc w:val="both"/>
        <w:rPr>
          <w:rFonts w:ascii="Arial" w:hAnsi="Arial" w:cs="Arial"/>
          <w:sz w:val="20"/>
          <w:szCs w:val="20"/>
        </w:rPr>
      </w:pPr>
      <w:r w:rsidRPr="009A0AD8">
        <w:rPr>
          <w:rFonts w:ascii="Arial" w:hAnsi="Arial" w:cs="Arial"/>
          <w:sz w:val="20"/>
          <w:szCs w:val="20"/>
        </w:rPr>
        <w:t>Install new LED fittings – 3</w:t>
      </w:r>
      <w:r w:rsidR="00297856">
        <w:rPr>
          <w:rFonts w:ascii="Arial" w:hAnsi="Arial" w:cs="Arial"/>
          <w:sz w:val="20"/>
          <w:szCs w:val="20"/>
        </w:rPr>
        <w:t>5</w:t>
      </w:r>
      <w:r w:rsidRPr="009A0AD8">
        <w:rPr>
          <w:rFonts w:ascii="Arial" w:hAnsi="Arial" w:cs="Arial"/>
          <w:sz w:val="20"/>
          <w:szCs w:val="20"/>
        </w:rPr>
        <w:t xml:space="preserve"> buildings over</w:t>
      </w:r>
      <w:r w:rsidR="00296E58" w:rsidRPr="009A0AD8">
        <w:rPr>
          <w:rFonts w:ascii="Arial" w:hAnsi="Arial" w:cs="Arial"/>
          <w:sz w:val="20"/>
          <w:szCs w:val="20"/>
        </w:rPr>
        <w:t xml:space="preserve"> 3 years to complete entire University</w:t>
      </w:r>
    </w:p>
    <w:p w:rsidR="00296E58" w:rsidRPr="009A0AD8" w:rsidRDefault="00296E58" w:rsidP="00F210CA">
      <w:pPr>
        <w:numPr>
          <w:ilvl w:val="1"/>
          <w:numId w:val="14"/>
        </w:numPr>
        <w:tabs>
          <w:tab w:val="left" w:pos="851"/>
        </w:tabs>
        <w:ind w:left="1418" w:right="-526" w:hanging="284"/>
        <w:jc w:val="both"/>
        <w:rPr>
          <w:rFonts w:ascii="Arial" w:hAnsi="Arial" w:cs="Arial"/>
          <w:sz w:val="20"/>
          <w:szCs w:val="20"/>
        </w:rPr>
      </w:pPr>
      <w:r w:rsidRPr="009A0AD8">
        <w:rPr>
          <w:rFonts w:ascii="Arial" w:hAnsi="Arial" w:cs="Arial"/>
          <w:sz w:val="20"/>
          <w:szCs w:val="20"/>
        </w:rPr>
        <w:t>Test and inspection of each completed building.</w:t>
      </w:r>
    </w:p>
    <w:p w:rsidR="00296E58" w:rsidRPr="009A0AD8" w:rsidRDefault="00296E58" w:rsidP="00F210CA">
      <w:pPr>
        <w:numPr>
          <w:ilvl w:val="1"/>
          <w:numId w:val="14"/>
        </w:numPr>
        <w:tabs>
          <w:tab w:val="left" w:pos="851"/>
        </w:tabs>
        <w:ind w:left="1418" w:right="-526" w:hanging="284"/>
        <w:jc w:val="both"/>
        <w:rPr>
          <w:rFonts w:ascii="Arial" w:hAnsi="Arial" w:cs="Arial"/>
          <w:sz w:val="20"/>
          <w:szCs w:val="20"/>
        </w:rPr>
      </w:pPr>
      <w:r w:rsidRPr="009A0AD8">
        <w:rPr>
          <w:rFonts w:ascii="Arial" w:hAnsi="Arial" w:cs="Arial"/>
          <w:sz w:val="20"/>
          <w:szCs w:val="20"/>
        </w:rPr>
        <w:t xml:space="preserve">Make good (replace ceiling tiles </w:t>
      </w:r>
      <w:proofErr w:type="spellStart"/>
      <w:r w:rsidRPr="009A0AD8">
        <w:rPr>
          <w:rFonts w:ascii="Arial" w:hAnsi="Arial" w:cs="Arial"/>
          <w:sz w:val="20"/>
          <w:szCs w:val="20"/>
        </w:rPr>
        <w:t>etc</w:t>
      </w:r>
      <w:proofErr w:type="spellEnd"/>
      <w:r w:rsidRPr="009A0AD8">
        <w:rPr>
          <w:rFonts w:ascii="Arial" w:hAnsi="Arial" w:cs="Arial"/>
          <w:sz w:val="20"/>
          <w:szCs w:val="20"/>
        </w:rPr>
        <w:t>)</w:t>
      </w:r>
    </w:p>
    <w:p w:rsidR="00A92452" w:rsidRPr="009A0AD8" w:rsidRDefault="00A92452" w:rsidP="00CC6394">
      <w:pPr>
        <w:tabs>
          <w:tab w:val="left" w:pos="851"/>
        </w:tabs>
        <w:ind w:right="-526"/>
        <w:jc w:val="both"/>
        <w:rPr>
          <w:rFonts w:ascii="Arial" w:hAnsi="Arial" w:cs="Arial"/>
          <w:sz w:val="20"/>
          <w:szCs w:val="20"/>
        </w:rPr>
      </w:pPr>
    </w:p>
    <w:p w:rsidR="007F5DA0" w:rsidRPr="009A0AD8" w:rsidRDefault="00296E58" w:rsidP="00F210CA">
      <w:pPr>
        <w:numPr>
          <w:ilvl w:val="1"/>
          <w:numId w:val="4"/>
        </w:numPr>
        <w:tabs>
          <w:tab w:val="left" w:pos="851"/>
        </w:tabs>
        <w:ind w:left="851" w:right="-526" w:hanging="851"/>
        <w:jc w:val="both"/>
        <w:rPr>
          <w:rFonts w:ascii="Arial" w:hAnsi="Arial" w:cs="Arial"/>
          <w:sz w:val="20"/>
          <w:szCs w:val="20"/>
        </w:rPr>
      </w:pPr>
      <w:r w:rsidRPr="009A0AD8">
        <w:rPr>
          <w:rFonts w:ascii="Arial" w:hAnsi="Arial" w:cs="Arial"/>
          <w:sz w:val="20"/>
          <w:szCs w:val="20"/>
        </w:rPr>
        <w:t>Full details of this scheme</w:t>
      </w:r>
      <w:r w:rsidR="007F5DA0" w:rsidRPr="009A0AD8">
        <w:rPr>
          <w:rFonts w:ascii="Arial" w:hAnsi="Arial" w:cs="Arial"/>
          <w:sz w:val="20"/>
          <w:szCs w:val="20"/>
        </w:rPr>
        <w:t xml:space="preserve"> can be found in </w:t>
      </w:r>
      <w:r w:rsidR="00BF02C7" w:rsidRPr="009A0AD8">
        <w:rPr>
          <w:rFonts w:ascii="Arial" w:hAnsi="Arial" w:cs="Arial"/>
          <w:sz w:val="20"/>
          <w:szCs w:val="20"/>
        </w:rPr>
        <w:t xml:space="preserve">Section </w:t>
      </w:r>
      <w:r w:rsidR="009D15C7" w:rsidRPr="009A0AD8">
        <w:rPr>
          <w:rFonts w:ascii="Arial" w:hAnsi="Arial" w:cs="Arial"/>
          <w:sz w:val="20"/>
          <w:szCs w:val="20"/>
        </w:rPr>
        <w:t xml:space="preserve">3 </w:t>
      </w:r>
      <w:r w:rsidR="002B6728" w:rsidRPr="009A0AD8">
        <w:rPr>
          <w:rFonts w:ascii="Arial" w:hAnsi="Arial" w:cs="Arial"/>
          <w:sz w:val="20"/>
          <w:szCs w:val="20"/>
        </w:rPr>
        <w:t>of this document</w:t>
      </w:r>
      <w:r w:rsidR="00BF02C7" w:rsidRPr="009A0AD8">
        <w:rPr>
          <w:rFonts w:ascii="Arial" w:hAnsi="Arial" w:cs="Arial"/>
          <w:sz w:val="20"/>
          <w:szCs w:val="20"/>
        </w:rPr>
        <w:t>.</w:t>
      </w:r>
    </w:p>
    <w:p w:rsidR="00917D30" w:rsidRDefault="00917D30" w:rsidP="00917D30">
      <w:pPr>
        <w:pStyle w:val="ListParagraph"/>
        <w:rPr>
          <w:rFonts w:ascii="Arial" w:hAnsi="Arial" w:cs="Arial"/>
          <w:sz w:val="20"/>
          <w:szCs w:val="20"/>
        </w:rPr>
      </w:pPr>
    </w:p>
    <w:p w:rsidR="00E5423A" w:rsidRDefault="00E5423A" w:rsidP="00EF3EC1">
      <w:pPr>
        <w:rPr>
          <w:rFonts w:ascii="Arial" w:hAnsi="Arial" w:cs="Arial"/>
          <w:b/>
          <w:sz w:val="20"/>
          <w:szCs w:val="20"/>
        </w:rPr>
      </w:pPr>
    </w:p>
    <w:p w:rsidR="00D63682" w:rsidRPr="00C51F13" w:rsidRDefault="00D63682" w:rsidP="00F210CA">
      <w:pPr>
        <w:numPr>
          <w:ilvl w:val="0"/>
          <w:numId w:val="4"/>
        </w:numPr>
        <w:tabs>
          <w:tab w:val="left" w:pos="851"/>
        </w:tabs>
        <w:ind w:left="851" w:hanging="851"/>
        <w:rPr>
          <w:rFonts w:ascii="Arial" w:hAnsi="Arial" w:cs="Arial"/>
          <w:b/>
          <w:sz w:val="20"/>
          <w:szCs w:val="20"/>
        </w:rPr>
      </w:pPr>
      <w:r w:rsidRPr="00C51F13">
        <w:rPr>
          <w:rFonts w:ascii="Arial" w:hAnsi="Arial" w:cs="Arial"/>
          <w:b/>
          <w:sz w:val="20"/>
          <w:szCs w:val="20"/>
        </w:rPr>
        <w:t>Appointment</w:t>
      </w:r>
    </w:p>
    <w:p w:rsidR="00D63682" w:rsidRPr="00C51F13" w:rsidRDefault="00D63682" w:rsidP="00D63682">
      <w:pPr>
        <w:ind w:right="-526"/>
        <w:rPr>
          <w:rFonts w:ascii="Arial" w:hAnsi="Arial" w:cs="Arial"/>
          <w:sz w:val="20"/>
          <w:szCs w:val="20"/>
        </w:rPr>
      </w:pPr>
    </w:p>
    <w:p w:rsidR="009D07E5" w:rsidRDefault="009D07E5" w:rsidP="00F210CA">
      <w:pPr>
        <w:numPr>
          <w:ilvl w:val="1"/>
          <w:numId w:val="4"/>
        </w:numPr>
        <w:tabs>
          <w:tab w:val="left" w:pos="851"/>
        </w:tabs>
        <w:ind w:left="851" w:right="-526" w:hanging="851"/>
        <w:jc w:val="both"/>
        <w:rPr>
          <w:rFonts w:ascii="Arial" w:hAnsi="Arial" w:cs="Arial"/>
          <w:bCs/>
          <w:sz w:val="20"/>
          <w:szCs w:val="20"/>
        </w:rPr>
      </w:pPr>
      <w:r w:rsidRPr="00EA4777">
        <w:rPr>
          <w:rFonts w:ascii="Arial" w:hAnsi="Arial" w:cs="Arial"/>
          <w:bCs/>
          <w:sz w:val="20"/>
          <w:szCs w:val="20"/>
        </w:rPr>
        <w:t>Newcastle University is under no obligation to award the tender to the lowest bid or to any candidate.</w:t>
      </w:r>
    </w:p>
    <w:p w:rsidR="009D07E5" w:rsidRPr="009D07E5" w:rsidRDefault="009D07E5" w:rsidP="009D07E5">
      <w:pPr>
        <w:tabs>
          <w:tab w:val="left" w:pos="851"/>
        </w:tabs>
        <w:ind w:left="851" w:right="-526"/>
        <w:jc w:val="both"/>
        <w:rPr>
          <w:rFonts w:ascii="Arial" w:hAnsi="Arial" w:cs="Arial"/>
          <w:bCs/>
          <w:sz w:val="20"/>
          <w:szCs w:val="20"/>
        </w:rPr>
      </w:pPr>
    </w:p>
    <w:p w:rsidR="00D63682" w:rsidRPr="00C51F13" w:rsidRDefault="00D63682" w:rsidP="00F210CA">
      <w:pPr>
        <w:numPr>
          <w:ilvl w:val="1"/>
          <w:numId w:val="4"/>
        </w:numPr>
        <w:tabs>
          <w:tab w:val="left" w:pos="851"/>
        </w:tabs>
        <w:ind w:left="851" w:right="-526" w:hanging="851"/>
        <w:jc w:val="both"/>
        <w:rPr>
          <w:rFonts w:ascii="Arial" w:hAnsi="Arial" w:cs="Arial"/>
          <w:bCs/>
          <w:sz w:val="20"/>
          <w:szCs w:val="20"/>
        </w:rPr>
      </w:pPr>
      <w:r w:rsidRPr="00C51F13">
        <w:rPr>
          <w:rFonts w:ascii="Arial" w:hAnsi="Arial" w:cs="Arial"/>
          <w:sz w:val="20"/>
          <w:szCs w:val="20"/>
        </w:rPr>
        <w:t>The competition to provide the required goods/</w:t>
      </w:r>
      <w:r w:rsidR="00256FED">
        <w:rPr>
          <w:rFonts w:ascii="Arial" w:hAnsi="Arial" w:cs="Arial"/>
          <w:sz w:val="20"/>
          <w:szCs w:val="20"/>
        </w:rPr>
        <w:t>works/</w:t>
      </w:r>
      <w:r w:rsidRPr="00C51F13">
        <w:rPr>
          <w:rFonts w:ascii="Arial" w:hAnsi="Arial" w:cs="Arial"/>
          <w:sz w:val="20"/>
          <w:szCs w:val="20"/>
        </w:rPr>
        <w:t>services to Newcast</w:t>
      </w:r>
      <w:r w:rsidR="006E09B7">
        <w:rPr>
          <w:rFonts w:ascii="Arial" w:hAnsi="Arial" w:cs="Arial"/>
          <w:sz w:val="20"/>
          <w:szCs w:val="20"/>
        </w:rPr>
        <w:t>le University will be carried out as per the process described within this tender document</w:t>
      </w:r>
      <w:r w:rsidRPr="00C51F13">
        <w:rPr>
          <w:rFonts w:ascii="Arial" w:hAnsi="Arial" w:cs="Arial"/>
          <w:sz w:val="20"/>
          <w:szCs w:val="20"/>
        </w:rPr>
        <w:t xml:space="preserve">.  </w:t>
      </w:r>
    </w:p>
    <w:p w:rsidR="00D63682" w:rsidRPr="00C51F13" w:rsidRDefault="00D63682" w:rsidP="00D63682">
      <w:pPr>
        <w:tabs>
          <w:tab w:val="left" w:pos="851"/>
        </w:tabs>
        <w:ind w:left="851" w:right="-526" w:hanging="851"/>
        <w:jc w:val="both"/>
        <w:rPr>
          <w:rFonts w:ascii="Arial" w:hAnsi="Arial" w:cs="Arial"/>
          <w:bCs/>
          <w:sz w:val="20"/>
          <w:szCs w:val="20"/>
        </w:rPr>
      </w:pPr>
    </w:p>
    <w:p w:rsidR="00D63682" w:rsidRPr="00C51F13" w:rsidRDefault="00D63682" w:rsidP="00F210CA">
      <w:pPr>
        <w:numPr>
          <w:ilvl w:val="1"/>
          <w:numId w:val="4"/>
        </w:numPr>
        <w:tabs>
          <w:tab w:val="left" w:pos="851"/>
        </w:tabs>
        <w:ind w:left="851" w:right="-526" w:hanging="851"/>
        <w:jc w:val="both"/>
        <w:rPr>
          <w:rFonts w:ascii="Arial" w:hAnsi="Arial" w:cs="Arial"/>
          <w:sz w:val="20"/>
          <w:szCs w:val="20"/>
        </w:rPr>
      </w:pPr>
      <w:r w:rsidRPr="00C51F13">
        <w:rPr>
          <w:rFonts w:ascii="Arial" w:hAnsi="Arial" w:cs="Arial"/>
          <w:sz w:val="20"/>
          <w:szCs w:val="20"/>
        </w:rPr>
        <w:t xml:space="preserve">The tender process will be conducted to ensure that tenders are evaluated fairly to ascertain the most economically advantageous offer.  </w:t>
      </w:r>
    </w:p>
    <w:p w:rsidR="00D63682" w:rsidRPr="00C51F13" w:rsidRDefault="00D63682" w:rsidP="00D63682">
      <w:pPr>
        <w:tabs>
          <w:tab w:val="left" w:pos="851"/>
        </w:tabs>
        <w:ind w:left="851" w:right="-526" w:hanging="851"/>
        <w:jc w:val="both"/>
        <w:rPr>
          <w:rFonts w:ascii="Arial" w:hAnsi="Arial" w:cs="Arial"/>
          <w:sz w:val="20"/>
          <w:szCs w:val="20"/>
        </w:rPr>
      </w:pPr>
    </w:p>
    <w:p w:rsidR="00D63682" w:rsidRPr="00C51F13" w:rsidRDefault="00D63682" w:rsidP="00F210CA">
      <w:pPr>
        <w:numPr>
          <w:ilvl w:val="1"/>
          <w:numId w:val="4"/>
        </w:numPr>
        <w:tabs>
          <w:tab w:val="left" w:pos="851"/>
        </w:tabs>
        <w:ind w:left="851" w:right="-526" w:hanging="851"/>
        <w:jc w:val="both"/>
        <w:rPr>
          <w:rFonts w:ascii="Arial" w:hAnsi="Arial" w:cs="Arial"/>
          <w:sz w:val="20"/>
          <w:szCs w:val="20"/>
        </w:rPr>
      </w:pPr>
      <w:r w:rsidRPr="00C51F13">
        <w:rPr>
          <w:rFonts w:ascii="Arial" w:hAnsi="Arial" w:cs="Arial"/>
          <w:sz w:val="20"/>
          <w:szCs w:val="20"/>
        </w:rPr>
        <w:lastRenderedPageBreak/>
        <w:t xml:space="preserve">Your response to our requirement will be evaluated in accordance with the criteria </w:t>
      </w:r>
      <w:r w:rsidR="000371B9">
        <w:rPr>
          <w:rFonts w:ascii="Arial" w:hAnsi="Arial" w:cs="Arial"/>
          <w:sz w:val="20"/>
          <w:szCs w:val="20"/>
        </w:rPr>
        <w:t xml:space="preserve">described in item </w:t>
      </w:r>
      <w:r w:rsidR="000371B9" w:rsidRPr="001736BD">
        <w:rPr>
          <w:rFonts w:ascii="Arial" w:hAnsi="Arial" w:cs="Arial"/>
          <w:sz w:val="20"/>
          <w:szCs w:val="20"/>
        </w:rPr>
        <w:t>8</w:t>
      </w:r>
      <w:r w:rsidR="000371B9">
        <w:rPr>
          <w:rFonts w:ascii="Arial" w:hAnsi="Arial" w:cs="Arial"/>
          <w:sz w:val="20"/>
          <w:szCs w:val="20"/>
        </w:rPr>
        <w:t xml:space="preserve"> </w:t>
      </w:r>
      <w:r w:rsidR="00256FED">
        <w:rPr>
          <w:rFonts w:ascii="Arial" w:hAnsi="Arial" w:cs="Arial"/>
          <w:sz w:val="20"/>
          <w:szCs w:val="20"/>
        </w:rPr>
        <w:t>below</w:t>
      </w:r>
      <w:r w:rsidRPr="00C51F13">
        <w:rPr>
          <w:rFonts w:ascii="Arial" w:hAnsi="Arial" w:cs="Arial"/>
          <w:sz w:val="20"/>
          <w:szCs w:val="20"/>
        </w:rPr>
        <w:t>.</w:t>
      </w:r>
    </w:p>
    <w:p w:rsidR="002B6728" w:rsidRPr="00AE74EA" w:rsidRDefault="002B6728" w:rsidP="00AE74EA">
      <w:pPr>
        <w:rPr>
          <w:rFonts w:ascii="Arial" w:hAnsi="Arial" w:cs="Arial"/>
          <w:sz w:val="20"/>
          <w:szCs w:val="20"/>
        </w:rPr>
      </w:pPr>
    </w:p>
    <w:p w:rsidR="00296E58" w:rsidRPr="009A0AD8" w:rsidRDefault="00296E58" w:rsidP="00F210CA">
      <w:pPr>
        <w:pStyle w:val="ListParagraph"/>
        <w:numPr>
          <w:ilvl w:val="1"/>
          <w:numId w:val="15"/>
        </w:numPr>
        <w:ind w:left="851" w:right="-523" w:hanging="851"/>
        <w:jc w:val="both"/>
        <w:rPr>
          <w:rFonts w:ascii="Arial" w:hAnsi="Arial" w:cs="Arial"/>
          <w:sz w:val="20"/>
          <w:szCs w:val="20"/>
        </w:rPr>
      </w:pPr>
      <w:r w:rsidRPr="009A0AD8">
        <w:rPr>
          <w:rFonts w:ascii="Arial" w:hAnsi="Arial" w:cs="Arial"/>
          <w:sz w:val="20"/>
          <w:szCs w:val="20"/>
        </w:rPr>
        <w:t xml:space="preserve">The requirements of this contract shall be carried out and completed under the JCT </w:t>
      </w:r>
      <w:r w:rsidR="009A0AD8">
        <w:rPr>
          <w:rFonts w:ascii="Arial" w:hAnsi="Arial" w:cs="Arial"/>
          <w:sz w:val="20"/>
          <w:szCs w:val="20"/>
        </w:rPr>
        <w:t>Minor Works</w:t>
      </w:r>
      <w:r w:rsidRPr="009A0AD8">
        <w:rPr>
          <w:rFonts w:ascii="Arial" w:hAnsi="Arial" w:cs="Arial"/>
          <w:sz w:val="20"/>
          <w:szCs w:val="20"/>
        </w:rPr>
        <w:t xml:space="preserve"> Building Contract 2016.</w:t>
      </w:r>
    </w:p>
    <w:p w:rsidR="00A32DFD" w:rsidRDefault="00A32DFD" w:rsidP="0055622A">
      <w:pPr>
        <w:tabs>
          <w:tab w:val="left" w:pos="851"/>
        </w:tabs>
        <w:ind w:right="-526"/>
        <w:jc w:val="both"/>
        <w:rPr>
          <w:rFonts w:ascii="Arial" w:hAnsi="Arial" w:cs="Arial"/>
          <w:sz w:val="20"/>
          <w:szCs w:val="20"/>
        </w:rPr>
      </w:pPr>
    </w:p>
    <w:p w:rsidR="00A32DFD" w:rsidRDefault="00A32DFD" w:rsidP="0055622A">
      <w:pPr>
        <w:tabs>
          <w:tab w:val="left" w:pos="851"/>
        </w:tabs>
        <w:ind w:right="-526"/>
        <w:jc w:val="both"/>
        <w:rPr>
          <w:rFonts w:ascii="Arial" w:hAnsi="Arial" w:cs="Arial"/>
          <w:sz w:val="20"/>
          <w:szCs w:val="20"/>
        </w:rPr>
      </w:pPr>
    </w:p>
    <w:p w:rsidR="001736BD" w:rsidRPr="00105D1C" w:rsidRDefault="001736BD" w:rsidP="00F210CA">
      <w:pPr>
        <w:numPr>
          <w:ilvl w:val="0"/>
          <w:numId w:val="4"/>
        </w:numPr>
        <w:tabs>
          <w:tab w:val="left" w:pos="851"/>
        </w:tabs>
        <w:ind w:left="851" w:right="-523" w:hanging="851"/>
        <w:jc w:val="both"/>
        <w:rPr>
          <w:rFonts w:ascii="Arial" w:hAnsi="Arial" w:cs="Arial"/>
          <w:b/>
          <w:sz w:val="20"/>
          <w:szCs w:val="20"/>
        </w:rPr>
      </w:pPr>
      <w:r w:rsidRPr="00105D1C">
        <w:rPr>
          <w:rFonts w:ascii="Arial" w:hAnsi="Arial" w:cs="Arial"/>
          <w:b/>
          <w:sz w:val="20"/>
          <w:szCs w:val="20"/>
        </w:rPr>
        <w:t>Construction Industry Scheme</w:t>
      </w:r>
    </w:p>
    <w:p w:rsidR="001736BD" w:rsidRPr="00105D1C" w:rsidRDefault="001736BD" w:rsidP="001736BD">
      <w:pPr>
        <w:tabs>
          <w:tab w:val="left" w:pos="851"/>
        </w:tabs>
        <w:ind w:left="851" w:right="-523" w:hanging="851"/>
        <w:jc w:val="both"/>
        <w:rPr>
          <w:rFonts w:ascii="Arial" w:hAnsi="Arial" w:cs="Arial"/>
          <w:sz w:val="20"/>
          <w:szCs w:val="20"/>
        </w:rPr>
      </w:pPr>
    </w:p>
    <w:p w:rsidR="001736BD" w:rsidRPr="00105D1C" w:rsidRDefault="001736BD" w:rsidP="00F210CA">
      <w:pPr>
        <w:numPr>
          <w:ilvl w:val="1"/>
          <w:numId w:val="4"/>
        </w:numPr>
        <w:tabs>
          <w:tab w:val="left" w:pos="851"/>
        </w:tabs>
        <w:ind w:left="851" w:right="-523" w:hanging="851"/>
        <w:jc w:val="both"/>
        <w:rPr>
          <w:rFonts w:ascii="Arial" w:hAnsi="Arial" w:cs="Arial"/>
          <w:sz w:val="20"/>
          <w:szCs w:val="20"/>
        </w:rPr>
      </w:pPr>
      <w:r w:rsidRPr="00105D1C">
        <w:rPr>
          <w:rFonts w:ascii="Arial" w:hAnsi="Arial" w:cs="Arial"/>
          <w:sz w:val="20"/>
          <w:szCs w:val="20"/>
        </w:rPr>
        <w:t>The University is a 'contractor' for the purposes of the Construction Industry Scheme</w:t>
      </w:r>
    </w:p>
    <w:p w:rsidR="001736BD" w:rsidRPr="00105D1C" w:rsidRDefault="001736BD" w:rsidP="001736BD">
      <w:pPr>
        <w:tabs>
          <w:tab w:val="left" w:pos="851"/>
        </w:tabs>
        <w:ind w:left="851" w:right="-523" w:hanging="851"/>
        <w:jc w:val="both"/>
        <w:rPr>
          <w:rFonts w:ascii="Arial" w:hAnsi="Arial" w:cs="Arial"/>
          <w:sz w:val="20"/>
          <w:szCs w:val="20"/>
        </w:rPr>
      </w:pPr>
    </w:p>
    <w:p w:rsidR="001736BD" w:rsidRPr="00105D1C" w:rsidRDefault="001736BD" w:rsidP="00F210CA">
      <w:pPr>
        <w:numPr>
          <w:ilvl w:val="1"/>
          <w:numId w:val="4"/>
        </w:numPr>
        <w:tabs>
          <w:tab w:val="left" w:pos="851"/>
        </w:tabs>
        <w:ind w:left="851" w:right="-523" w:hanging="851"/>
        <w:jc w:val="both"/>
        <w:rPr>
          <w:rFonts w:ascii="Arial" w:hAnsi="Arial" w:cs="Arial"/>
          <w:sz w:val="20"/>
          <w:szCs w:val="20"/>
        </w:rPr>
      </w:pPr>
      <w:r w:rsidRPr="00105D1C">
        <w:rPr>
          <w:rFonts w:ascii="Arial" w:hAnsi="Arial" w:cs="Arial"/>
          <w:sz w:val="20"/>
          <w:szCs w:val="20"/>
        </w:rPr>
        <w:t>Should your tender be potentially acceptable you will be asked before the contract is let to produce your Tax Certificate (or a certifying document) unless it has already been produced in connection with another current contract with the University</w:t>
      </w:r>
      <w:r>
        <w:rPr>
          <w:rFonts w:ascii="Arial" w:hAnsi="Arial" w:cs="Arial"/>
          <w:sz w:val="20"/>
          <w:szCs w:val="20"/>
        </w:rPr>
        <w:t>.</w:t>
      </w:r>
    </w:p>
    <w:p w:rsidR="001736BD" w:rsidRPr="00105D1C" w:rsidRDefault="001736BD" w:rsidP="001736BD">
      <w:pPr>
        <w:tabs>
          <w:tab w:val="left" w:pos="851"/>
        </w:tabs>
        <w:ind w:left="851" w:right="-523" w:hanging="851"/>
        <w:jc w:val="both"/>
        <w:rPr>
          <w:rFonts w:ascii="Arial" w:hAnsi="Arial" w:cs="Arial"/>
          <w:sz w:val="20"/>
          <w:szCs w:val="20"/>
        </w:rPr>
      </w:pPr>
    </w:p>
    <w:p w:rsidR="001736BD" w:rsidRPr="00105D1C" w:rsidRDefault="001736BD" w:rsidP="00F210CA">
      <w:pPr>
        <w:numPr>
          <w:ilvl w:val="1"/>
          <w:numId w:val="4"/>
        </w:numPr>
        <w:tabs>
          <w:tab w:val="left" w:pos="851"/>
        </w:tabs>
        <w:ind w:left="851" w:right="-523" w:hanging="851"/>
        <w:jc w:val="both"/>
        <w:rPr>
          <w:rFonts w:ascii="Arial" w:hAnsi="Arial" w:cs="Arial"/>
          <w:sz w:val="20"/>
          <w:szCs w:val="20"/>
        </w:rPr>
      </w:pPr>
      <w:r w:rsidRPr="00105D1C">
        <w:rPr>
          <w:rFonts w:ascii="Arial" w:hAnsi="Arial" w:cs="Arial"/>
          <w:sz w:val="20"/>
          <w:szCs w:val="20"/>
        </w:rPr>
        <w:t>The University keeps a record of all payments to contractors required under the Construction Industry Scheme for the information of the Inland Revenue.</w:t>
      </w:r>
    </w:p>
    <w:p w:rsidR="001736BD" w:rsidRPr="00105D1C" w:rsidRDefault="001736BD" w:rsidP="001736BD">
      <w:pPr>
        <w:tabs>
          <w:tab w:val="left" w:pos="851"/>
        </w:tabs>
        <w:ind w:left="851" w:right="-523" w:hanging="851"/>
        <w:jc w:val="both"/>
        <w:rPr>
          <w:rFonts w:ascii="Arial" w:hAnsi="Arial" w:cs="Arial"/>
          <w:sz w:val="20"/>
          <w:szCs w:val="20"/>
        </w:rPr>
      </w:pPr>
    </w:p>
    <w:p w:rsidR="001736BD" w:rsidRPr="00EF7D71" w:rsidRDefault="001736BD" w:rsidP="00F210CA">
      <w:pPr>
        <w:numPr>
          <w:ilvl w:val="1"/>
          <w:numId w:val="4"/>
        </w:numPr>
        <w:tabs>
          <w:tab w:val="left" w:pos="851"/>
        </w:tabs>
        <w:ind w:left="851" w:right="-523" w:hanging="851"/>
        <w:jc w:val="both"/>
        <w:rPr>
          <w:rFonts w:ascii="Arial" w:hAnsi="Arial" w:cs="Arial"/>
          <w:b/>
          <w:sz w:val="20"/>
          <w:szCs w:val="20"/>
        </w:rPr>
      </w:pPr>
      <w:r>
        <w:rPr>
          <w:rFonts w:ascii="Arial" w:hAnsi="Arial" w:cs="Arial"/>
          <w:sz w:val="20"/>
          <w:szCs w:val="20"/>
        </w:rPr>
        <w:t>Candidates</w:t>
      </w:r>
      <w:r w:rsidRPr="00105D1C">
        <w:rPr>
          <w:rFonts w:ascii="Arial" w:hAnsi="Arial" w:cs="Arial"/>
          <w:sz w:val="20"/>
          <w:szCs w:val="20"/>
        </w:rPr>
        <w:t xml:space="preserve"> are reminded that they are required to check the Tax Certificates or certifying document or Registration Cards of subcontractors they employ (including any nominated subcontractor) and to deduct tax as necessary and to comply in all respects with the Construction Industry Scheme</w:t>
      </w:r>
      <w:r>
        <w:rPr>
          <w:rFonts w:ascii="Arial" w:hAnsi="Arial" w:cs="Arial"/>
          <w:sz w:val="20"/>
          <w:szCs w:val="20"/>
        </w:rPr>
        <w:t>.</w:t>
      </w:r>
    </w:p>
    <w:p w:rsidR="001736BD" w:rsidRDefault="001736BD" w:rsidP="001736BD">
      <w:pPr>
        <w:tabs>
          <w:tab w:val="left" w:pos="851"/>
        </w:tabs>
        <w:ind w:left="851"/>
        <w:rPr>
          <w:rFonts w:ascii="Arial" w:hAnsi="Arial" w:cs="Arial"/>
          <w:sz w:val="20"/>
          <w:szCs w:val="20"/>
        </w:rPr>
      </w:pPr>
    </w:p>
    <w:p w:rsidR="001736BD" w:rsidRPr="001736BD" w:rsidRDefault="001736BD" w:rsidP="001736BD">
      <w:pPr>
        <w:tabs>
          <w:tab w:val="left" w:pos="851"/>
        </w:tabs>
        <w:ind w:left="851"/>
        <w:rPr>
          <w:rFonts w:ascii="Arial" w:hAnsi="Arial" w:cs="Arial"/>
          <w:sz w:val="20"/>
          <w:szCs w:val="20"/>
        </w:rPr>
      </w:pPr>
    </w:p>
    <w:p w:rsidR="00A32DFD" w:rsidRPr="00386FBA" w:rsidRDefault="00A32DFD" w:rsidP="00F210CA">
      <w:pPr>
        <w:numPr>
          <w:ilvl w:val="0"/>
          <w:numId w:val="4"/>
        </w:numPr>
        <w:tabs>
          <w:tab w:val="left" w:pos="851"/>
        </w:tabs>
        <w:ind w:left="851" w:hanging="851"/>
        <w:rPr>
          <w:rFonts w:ascii="Arial" w:hAnsi="Arial" w:cs="Arial"/>
          <w:sz w:val="20"/>
          <w:szCs w:val="20"/>
        </w:rPr>
      </w:pPr>
      <w:r w:rsidRPr="00AD51F6">
        <w:rPr>
          <w:rFonts w:ascii="Arial" w:hAnsi="Arial" w:cs="Arial"/>
          <w:b/>
          <w:sz w:val="20"/>
          <w:szCs w:val="20"/>
        </w:rPr>
        <w:t>Payment/Invoicing</w:t>
      </w:r>
    </w:p>
    <w:p w:rsidR="00A32DFD" w:rsidRPr="00386FBA" w:rsidRDefault="00A32DFD" w:rsidP="00A32DFD">
      <w:pPr>
        <w:tabs>
          <w:tab w:val="left" w:pos="851"/>
        </w:tabs>
        <w:ind w:left="851" w:hanging="851"/>
        <w:rPr>
          <w:rFonts w:ascii="Arial" w:hAnsi="Arial" w:cs="Arial"/>
          <w:sz w:val="20"/>
          <w:szCs w:val="20"/>
        </w:rPr>
      </w:pPr>
    </w:p>
    <w:p w:rsidR="00A32DFD" w:rsidRPr="00132D8B" w:rsidRDefault="00A32DFD" w:rsidP="00F210CA">
      <w:pPr>
        <w:pStyle w:val="ListParagraph"/>
        <w:numPr>
          <w:ilvl w:val="1"/>
          <w:numId w:val="4"/>
        </w:numPr>
        <w:tabs>
          <w:tab w:val="left" w:pos="851"/>
        </w:tabs>
        <w:ind w:left="851" w:right="-526" w:hanging="851"/>
        <w:jc w:val="both"/>
        <w:rPr>
          <w:rFonts w:ascii="Arial" w:hAnsi="Arial" w:cs="Arial"/>
          <w:sz w:val="20"/>
          <w:szCs w:val="20"/>
        </w:rPr>
      </w:pPr>
      <w:r w:rsidRPr="00132D8B">
        <w:rPr>
          <w:rFonts w:ascii="Arial" w:hAnsi="Arial" w:cs="Arial"/>
          <w:sz w:val="20"/>
          <w:szCs w:val="20"/>
        </w:rPr>
        <w:t xml:space="preserve">Following the award of the tender the University will send a purchase order to the successful </w:t>
      </w:r>
      <w:r w:rsidR="00653FC9">
        <w:rPr>
          <w:rFonts w:ascii="Arial" w:hAnsi="Arial" w:cs="Arial"/>
          <w:sz w:val="20"/>
          <w:szCs w:val="20"/>
        </w:rPr>
        <w:t>candidate</w:t>
      </w:r>
      <w:r w:rsidRPr="00132D8B">
        <w:rPr>
          <w:rFonts w:ascii="Arial" w:hAnsi="Arial" w:cs="Arial"/>
          <w:sz w:val="20"/>
          <w:szCs w:val="20"/>
        </w:rPr>
        <w:t xml:space="preserve">.  The purchase order will state a 10 digit University Purchase Order number beginning “42” which the </w:t>
      </w:r>
      <w:r w:rsidR="00653FC9">
        <w:rPr>
          <w:rFonts w:ascii="Arial" w:hAnsi="Arial" w:cs="Arial"/>
          <w:sz w:val="20"/>
          <w:szCs w:val="20"/>
        </w:rPr>
        <w:t>Supplier</w:t>
      </w:r>
      <w:r w:rsidRPr="00132D8B">
        <w:rPr>
          <w:rFonts w:ascii="Arial" w:hAnsi="Arial" w:cs="Arial"/>
          <w:sz w:val="20"/>
          <w:szCs w:val="20"/>
        </w:rPr>
        <w:t xml:space="preserve"> must state on any invoice submitted to the University. The University operates a policy of “No Purchase Order No Pay” and will return all invoices to the </w:t>
      </w:r>
      <w:r w:rsidR="00E25EF2">
        <w:rPr>
          <w:rFonts w:ascii="Arial" w:hAnsi="Arial" w:cs="Arial"/>
          <w:sz w:val="20"/>
          <w:szCs w:val="20"/>
        </w:rPr>
        <w:t>Suppler</w:t>
      </w:r>
      <w:r w:rsidRPr="00132D8B">
        <w:rPr>
          <w:rFonts w:ascii="Arial" w:hAnsi="Arial" w:cs="Arial"/>
          <w:sz w:val="20"/>
          <w:szCs w:val="20"/>
        </w:rPr>
        <w:t xml:space="preserve"> which do not conform to this policy.</w:t>
      </w:r>
    </w:p>
    <w:p w:rsidR="00A32DFD" w:rsidRPr="00625E04" w:rsidRDefault="00A32DFD" w:rsidP="00A32DFD">
      <w:pPr>
        <w:tabs>
          <w:tab w:val="left" w:pos="851"/>
        </w:tabs>
        <w:ind w:left="851" w:right="-526" w:hanging="851"/>
        <w:jc w:val="both"/>
        <w:rPr>
          <w:rFonts w:ascii="Arial" w:hAnsi="Arial" w:cs="Arial"/>
          <w:sz w:val="20"/>
          <w:szCs w:val="20"/>
        </w:rPr>
      </w:pPr>
    </w:p>
    <w:p w:rsidR="00A32DFD" w:rsidRPr="00625E04" w:rsidRDefault="00A32DFD" w:rsidP="00F210CA">
      <w:pPr>
        <w:numPr>
          <w:ilvl w:val="1"/>
          <w:numId w:val="4"/>
        </w:numPr>
        <w:tabs>
          <w:tab w:val="left" w:pos="851"/>
        </w:tabs>
        <w:ind w:left="851" w:right="-526" w:hanging="851"/>
        <w:jc w:val="both"/>
        <w:rPr>
          <w:rFonts w:ascii="Arial" w:hAnsi="Arial" w:cs="Arial"/>
          <w:sz w:val="20"/>
          <w:szCs w:val="20"/>
        </w:rPr>
      </w:pPr>
      <w:r w:rsidRPr="00625E04">
        <w:rPr>
          <w:rFonts w:ascii="Arial" w:hAnsi="Arial" w:cs="Arial"/>
          <w:sz w:val="20"/>
          <w:szCs w:val="20"/>
        </w:rPr>
        <w:t>All invoices should be sent to the following address:</w:t>
      </w:r>
    </w:p>
    <w:p w:rsidR="00A32DFD" w:rsidRPr="00296E58" w:rsidRDefault="00A32DFD" w:rsidP="00A32DFD">
      <w:pPr>
        <w:tabs>
          <w:tab w:val="left" w:pos="851"/>
        </w:tabs>
        <w:ind w:left="851" w:right="-526" w:hanging="851"/>
        <w:jc w:val="both"/>
        <w:rPr>
          <w:rFonts w:ascii="Arial" w:hAnsi="Arial" w:cs="Arial"/>
          <w:sz w:val="20"/>
          <w:szCs w:val="20"/>
        </w:rPr>
      </w:pPr>
    </w:p>
    <w:p w:rsidR="00296E58" w:rsidRPr="00296E58" w:rsidRDefault="00296E58" w:rsidP="00296E58">
      <w:pPr>
        <w:autoSpaceDE w:val="0"/>
        <w:autoSpaceDN w:val="0"/>
        <w:adjustRightInd w:val="0"/>
        <w:ind w:firstLine="851"/>
        <w:rPr>
          <w:rFonts w:ascii="Arial" w:hAnsi="Arial" w:cs="Arial"/>
          <w:color w:val="000000"/>
          <w:sz w:val="20"/>
          <w:szCs w:val="20"/>
          <w:lang w:eastAsia="en-GB"/>
        </w:rPr>
      </w:pPr>
      <w:r w:rsidRPr="00296E58">
        <w:rPr>
          <w:rFonts w:ascii="Arial" w:hAnsi="Arial" w:cs="Arial"/>
          <w:color w:val="000000"/>
          <w:sz w:val="20"/>
          <w:szCs w:val="20"/>
          <w:lang w:eastAsia="en-GB"/>
        </w:rPr>
        <w:t>Newcastle University</w:t>
      </w:r>
    </w:p>
    <w:p w:rsidR="00296E58" w:rsidRPr="00296E58" w:rsidRDefault="00296E58" w:rsidP="00296E58">
      <w:pPr>
        <w:autoSpaceDE w:val="0"/>
        <w:autoSpaceDN w:val="0"/>
        <w:adjustRightInd w:val="0"/>
        <w:ind w:firstLine="851"/>
        <w:rPr>
          <w:rFonts w:ascii="Arial" w:hAnsi="Arial" w:cs="Arial"/>
          <w:color w:val="000000"/>
          <w:sz w:val="20"/>
          <w:szCs w:val="20"/>
          <w:lang w:eastAsia="en-GB"/>
        </w:rPr>
      </w:pPr>
      <w:r w:rsidRPr="00296E58">
        <w:rPr>
          <w:rFonts w:ascii="Arial" w:hAnsi="Arial" w:cs="Arial"/>
          <w:color w:val="000000"/>
          <w:sz w:val="20"/>
          <w:szCs w:val="20"/>
          <w:lang w:eastAsia="en-GB"/>
        </w:rPr>
        <w:t>PO Box 268</w:t>
      </w:r>
    </w:p>
    <w:p w:rsidR="00296E58" w:rsidRPr="00296E58" w:rsidRDefault="00296E58" w:rsidP="00296E58">
      <w:pPr>
        <w:autoSpaceDE w:val="0"/>
        <w:autoSpaceDN w:val="0"/>
        <w:adjustRightInd w:val="0"/>
        <w:ind w:firstLine="851"/>
        <w:rPr>
          <w:rFonts w:ascii="Arial" w:hAnsi="Arial" w:cs="Arial"/>
          <w:color w:val="000000"/>
          <w:sz w:val="20"/>
          <w:szCs w:val="20"/>
          <w:lang w:eastAsia="en-GB"/>
        </w:rPr>
      </w:pPr>
      <w:r w:rsidRPr="00296E58">
        <w:rPr>
          <w:rFonts w:ascii="Arial" w:hAnsi="Arial" w:cs="Arial"/>
          <w:color w:val="000000"/>
          <w:sz w:val="20"/>
          <w:szCs w:val="20"/>
          <w:lang w:eastAsia="en-GB"/>
        </w:rPr>
        <w:t>Sheffield</w:t>
      </w:r>
    </w:p>
    <w:p w:rsidR="00296E58" w:rsidRPr="00296E58" w:rsidRDefault="00296E58" w:rsidP="00296E58">
      <w:pPr>
        <w:autoSpaceDE w:val="0"/>
        <w:autoSpaceDN w:val="0"/>
        <w:adjustRightInd w:val="0"/>
        <w:ind w:firstLine="851"/>
        <w:rPr>
          <w:rFonts w:ascii="Arial" w:hAnsi="Arial" w:cs="Arial"/>
          <w:color w:val="000000"/>
          <w:sz w:val="20"/>
          <w:szCs w:val="20"/>
          <w:lang w:eastAsia="en-GB"/>
        </w:rPr>
      </w:pPr>
      <w:r w:rsidRPr="00296E58">
        <w:rPr>
          <w:rFonts w:ascii="Arial" w:hAnsi="Arial" w:cs="Arial"/>
          <w:color w:val="000000"/>
          <w:sz w:val="20"/>
          <w:szCs w:val="20"/>
          <w:lang w:eastAsia="en-GB"/>
        </w:rPr>
        <w:t>S98 1QY</w:t>
      </w:r>
    </w:p>
    <w:p w:rsidR="00296E58" w:rsidRPr="00296E58" w:rsidRDefault="00296E58" w:rsidP="00296E58">
      <w:pPr>
        <w:tabs>
          <w:tab w:val="left" w:pos="851"/>
        </w:tabs>
        <w:ind w:left="851"/>
        <w:rPr>
          <w:rFonts w:ascii="Arial" w:hAnsi="Arial" w:cs="Arial"/>
          <w:sz w:val="20"/>
          <w:szCs w:val="20"/>
        </w:rPr>
      </w:pPr>
    </w:p>
    <w:p w:rsidR="00296E58" w:rsidRPr="00296E58" w:rsidRDefault="00296E58" w:rsidP="00296E58">
      <w:pPr>
        <w:tabs>
          <w:tab w:val="left" w:pos="851"/>
        </w:tabs>
        <w:ind w:left="851"/>
        <w:rPr>
          <w:rFonts w:ascii="Arial" w:hAnsi="Arial" w:cs="Arial"/>
          <w:sz w:val="20"/>
          <w:szCs w:val="20"/>
        </w:rPr>
      </w:pPr>
      <w:proofErr w:type="gramStart"/>
      <w:r w:rsidRPr="00296E58">
        <w:rPr>
          <w:rFonts w:ascii="Arial" w:hAnsi="Arial" w:cs="Arial"/>
          <w:sz w:val="20"/>
          <w:szCs w:val="20"/>
        </w:rPr>
        <w:t>or</w:t>
      </w:r>
      <w:proofErr w:type="gramEnd"/>
      <w:r w:rsidRPr="00296E58">
        <w:rPr>
          <w:rFonts w:ascii="Arial" w:hAnsi="Arial" w:cs="Arial"/>
          <w:sz w:val="20"/>
          <w:szCs w:val="20"/>
        </w:rPr>
        <w:t xml:space="preserve">:  As an attachment to an email, sent to: </w:t>
      </w:r>
      <w:hyperlink r:id="rId14" w:history="1">
        <w:r w:rsidRPr="00296E58">
          <w:rPr>
            <w:rStyle w:val="Hyperlink"/>
            <w:rFonts w:ascii="Arial" w:hAnsi="Arial" w:cs="Arial"/>
            <w:sz w:val="20"/>
            <w:szCs w:val="20"/>
          </w:rPr>
          <w:t>nu-invoices@parseq.com</w:t>
        </w:r>
      </w:hyperlink>
    </w:p>
    <w:p w:rsidR="00A32DFD" w:rsidRPr="00625E04" w:rsidRDefault="00A32DFD" w:rsidP="00A32DFD">
      <w:pPr>
        <w:tabs>
          <w:tab w:val="left" w:pos="851"/>
        </w:tabs>
        <w:ind w:left="851" w:right="-526" w:hanging="851"/>
        <w:jc w:val="both"/>
        <w:rPr>
          <w:rFonts w:ascii="Arial" w:hAnsi="Arial" w:cs="Arial"/>
          <w:sz w:val="20"/>
          <w:szCs w:val="20"/>
        </w:rPr>
      </w:pPr>
    </w:p>
    <w:p w:rsidR="00296E58" w:rsidRPr="00296E58" w:rsidRDefault="00296E58" w:rsidP="00F210CA">
      <w:pPr>
        <w:pStyle w:val="ListParagraph"/>
        <w:numPr>
          <w:ilvl w:val="1"/>
          <w:numId w:val="16"/>
        </w:numPr>
        <w:tabs>
          <w:tab w:val="left" w:pos="851"/>
        </w:tabs>
        <w:ind w:left="851" w:right="-526" w:hanging="851"/>
        <w:jc w:val="both"/>
        <w:rPr>
          <w:rFonts w:ascii="Arial" w:hAnsi="Arial" w:cs="Arial"/>
          <w:sz w:val="20"/>
          <w:szCs w:val="20"/>
        </w:rPr>
      </w:pPr>
      <w:r w:rsidRPr="00296E58">
        <w:rPr>
          <w:rFonts w:ascii="Arial" w:hAnsi="Arial" w:cs="Arial"/>
          <w:sz w:val="20"/>
          <w:szCs w:val="20"/>
        </w:rPr>
        <w:t>Please note that Zip files cannot be accepted, and this address is for invoices only and should not be used as a delivery address for goods ordered or invoice enquiries.  Also, please be aware that these addresses may change over the term of the Contract.</w:t>
      </w:r>
    </w:p>
    <w:p w:rsidR="001736BD" w:rsidRPr="00625E04" w:rsidRDefault="001736BD" w:rsidP="001736BD">
      <w:pPr>
        <w:tabs>
          <w:tab w:val="left" w:pos="851"/>
        </w:tabs>
        <w:ind w:left="851" w:right="-526" w:hanging="851"/>
        <w:jc w:val="both"/>
        <w:rPr>
          <w:rFonts w:ascii="Arial" w:hAnsi="Arial" w:cs="Arial"/>
          <w:sz w:val="20"/>
          <w:szCs w:val="20"/>
        </w:rPr>
      </w:pPr>
    </w:p>
    <w:p w:rsidR="001736BD" w:rsidRDefault="001736BD" w:rsidP="00F210CA">
      <w:pPr>
        <w:numPr>
          <w:ilvl w:val="1"/>
          <w:numId w:val="4"/>
        </w:numPr>
        <w:tabs>
          <w:tab w:val="left" w:pos="851"/>
        </w:tabs>
        <w:ind w:left="851" w:right="-523" w:hanging="851"/>
        <w:jc w:val="both"/>
        <w:rPr>
          <w:rFonts w:ascii="Arial" w:hAnsi="Arial" w:cs="Arial"/>
          <w:sz w:val="20"/>
          <w:szCs w:val="20"/>
        </w:rPr>
      </w:pPr>
      <w:r w:rsidRPr="00FA7435">
        <w:rPr>
          <w:rFonts w:ascii="Arial" w:hAnsi="Arial" w:cs="Arial"/>
          <w:sz w:val="20"/>
          <w:szCs w:val="20"/>
        </w:rPr>
        <w:t xml:space="preserve">Where the Contractor submits an invoice to the </w:t>
      </w:r>
      <w:r>
        <w:rPr>
          <w:rFonts w:ascii="Arial" w:hAnsi="Arial" w:cs="Arial"/>
          <w:sz w:val="20"/>
          <w:szCs w:val="20"/>
        </w:rPr>
        <w:t>University</w:t>
      </w:r>
      <w:r w:rsidRPr="00FA7435">
        <w:rPr>
          <w:rFonts w:ascii="Arial" w:hAnsi="Arial" w:cs="Arial"/>
          <w:sz w:val="20"/>
          <w:szCs w:val="20"/>
        </w:rPr>
        <w:t xml:space="preserve"> in accordance with </w:t>
      </w:r>
      <w:r>
        <w:rPr>
          <w:rFonts w:ascii="Arial" w:hAnsi="Arial" w:cs="Arial"/>
          <w:sz w:val="20"/>
          <w:szCs w:val="20"/>
        </w:rPr>
        <w:t>this item 5</w:t>
      </w:r>
      <w:r w:rsidRPr="00FA7435">
        <w:rPr>
          <w:rFonts w:ascii="Arial" w:hAnsi="Arial" w:cs="Arial"/>
          <w:sz w:val="20"/>
          <w:szCs w:val="20"/>
        </w:rPr>
        <w:t xml:space="preserve">, the </w:t>
      </w:r>
      <w:r>
        <w:rPr>
          <w:rFonts w:ascii="Arial" w:hAnsi="Arial" w:cs="Arial"/>
          <w:sz w:val="20"/>
          <w:szCs w:val="20"/>
        </w:rPr>
        <w:t>University</w:t>
      </w:r>
      <w:r w:rsidRPr="00FA7435">
        <w:rPr>
          <w:rFonts w:ascii="Arial" w:hAnsi="Arial" w:cs="Arial"/>
          <w:sz w:val="20"/>
          <w:szCs w:val="20"/>
        </w:rPr>
        <w:t xml:space="preserve"> will consider and verify that invoice in a timely fashion.</w:t>
      </w:r>
    </w:p>
    <w:p w:rsidR="001736BD" w:rsidRPr="00FA7435" w:rsidRDefault="001736BD" w:rsidP="001736BD">
      <w:pPr>
        <w:tabs>
          <w:tab w:val="left" w:pos="851"/>
        </w:tabs>
        <w:ind w:left="851" w:right="-523" w:hanging="851"/>
        <w:jc w:val="both"/>
        <w:rPr>
          <w:rFonts w:ascii="Arial" w:hAnsi="Arial" w:cs="Arial"/>
          <w:sz w:val="20"/>
          <w:szCs w:val="20"/>
        </w:rPr>
      </w:pPr>
    </w:p>
    <w:p w:rsidR="001736BD" w:rsidRPr="00625E04" w:rsidRDefault="001736BD" w:rsidP="00F210CA">
      <w:pPr>
        <w:numPr>
          <w:ilvl w:val="1"/>
          <w:numId w:val="4"/>
        </w:numPr>
        <w:tabs>
          <w:tab w:val="left" w:pos="851"/>
        </w:tabs>
        <w:ind w:left="851" w:right="-526" w:hanging="851"/>
        <w:jc w:val="both"/>
        <w:rPr>
          <w:rFonts w:ascii="Arial" w:hAnsi="Arial" w:cs="Arial"/>
          <w:sz w:val="20"/>
          <w:szCs w:val="20"/>
        </w:rPr>
      </w:pPr>
      <w:r w:rsidRPr="00FA7435">
        <w:rPr>
          <w:rFonts w:ascii="Arial" w:hAnsi="Arial" w:cs="Arial"/>
          <w:sz w:val="20"/>
          <w:szCs w:val="20"/>
        </w:rPr>
        <w:t xml:space="preserve">The </w:t>
      </w:r>
      <w:r>
        <w:rPr>
          <w:rFonts w:ascii="Arial" w:hAnsi="Arial" w:cs="Arial"/>
          <w:sz w:val="20"/>
          <w:szCs w:val="20"/>
        </w:rPr>
        <w:t>University</w:t>
      </w:r>
      <w:r w:rsidRPr="00FA7435">
        <w:rPr>
          <w:rFonts w:ascii="Arial" w:hAnsi="Arial" w:cs="Arial"/>
          <w:sz w:val="20"/>
          <w:szCs w:val="20"/>
        </w:rPr>
        <w:t xml:space="preserve"> shall pay the Contractor any sums due under such an invoice no later than a period of 30 days from the date on which the </w:t>
      </w:r>
      <w:r>
        <w:rPr>
          <w:rFonts w:ascii="Arial" w:hAnsi="Arial" w:cs="Arial"/>
          <w:sz w:val="20"/>
          <w:szCs w:val="20"/>
        </w:rPr>
        <w:t>University</w:t>
      </w:r>
      <w:r w:rsidRPr="00FA7435">
        <w:rPr>
          <w:rFonts w:ascii="Arial" w:hAnsi="Arial" w:cs="Arial"/>
          <w:sz w:val="20"/>
          <w:szCs w:val="20"/>
        </w:rPr>
        <w:t xml:space="preserve"> has determined that the invoice is valid and undisputed</w:t>
      </w:r>
    </w:p>
    <w:p w:rsidR="001736BD" w:rsidRDefault="001736BD" w:rsidP="001736BD">
      <w:pPr>
        <w:tabs>
          <w:tab w:val="left" w:pos="851"/>
        </w:tabs>
        <w:ind w:left="360" w:right="-523"/>
        <w:jc w:val="both"/>
        <w:rPr>
          <w:rFonts w:ascii="Arial" w:hAnsi="Arial" w:cs="Arial"/>
          <w:b/>
          <w:sz w:val="20"/>
          <w:szCs w:val="20"/>
        </w:rPr>
      </w:pPr>
    </w:p>
    <w:p w:rsidR="001736BD" w:rsidRPr="007513B2" w:rsidRDefault="001736BD" w:rsidP="00F210CA">
      <w:pPr>
        <w:pStyle w:val="ListParagraph"/>
        <w:numPr>
          <w:ilvl w:val="1"/>
          <w:numId w:val="4"/>
        </w:numPr>
        <w:tabs>
          <w:tab w:val="left" w:pos="851"/>
        </w:tabs>
        <w:ind w:left="851" w:right="-523" w:hanging="851"/>
        <w:jc w:val="both"/>
        <w:rPr>
          <w:rFonts w:ascii="Arial" w:hAnsi="Arial" w:cs="Arial"/>
          <w:sz w:val="20"/>
          <w:szCs w:val="20"/>
        </w:rPr>
      </w:pPr>
      <w:r w:rsidRPr="007513B2">
        <w:rPr>
          <w:rFonts w:ascii="Arial" w:hAnsi="Arial" w:cs="Arial"/>
          <w:sz w:val="20"/>
          <w:szCs w:val="20"/>
        </w:rPr>
        <w:t>Where the University fails to comply with item 5.4 and there is an undue delay in considering and verifying the invoice, the invoice shall be regarded as valid and undisputed for the purposes of item 5.5 after a reasonable time has passed.</w:t>
      </w:r>
    </w:p>
    <w:p w:rsidR="001736BD" w:rsidRPr="007513B2" w:rsidRDefault="001736BD" w:rsidP="001736BD">
      <w:pPr>
        <w:tabs>
          <w:tab w:val="left" w:pos="851"/>
        </w:tabs>
        <w:ind w:left="851" w:right="-523" w:hanging="851"/>
        <w:jc w:val="both"/>
        <w:rPr>
          <w:rFonts w:ascii="Arial" w:hAnsi="Arial" w:cs="Arial"/>
          <w:sz w:val="20"/>
          <w:szCs w:val="20"/>
        </w:rPr>
      </w:pPr>
    </w:p>
    <w:p w:rsidR="001736BD" w:rsidRPr="007513B2" w:rsidRDefault="001736BD" w:rsidP="00F210CA">
      <w:pPr>
        <w:numPr>
          <w:ilvl w:val="1"/>
          <w:numId w:val="4"/>
        </w:numPr>
        <w:tabs>
          <w:tab w:val="left" w:pos="851"/>
        </w:tabs>
        <w:ind w:left="851" w:right="-523" w:hanging="851"/>
        <w:jc w:val="both"/>
        <w:rPr>
          <w:rFonts w:ascii="Arial" w:hAnsi="Arial" w:cs="Arial"/>
          <w:sz w:val="20"/>
          <w:szCs w:val="20"/>
        </w:rPr>
      </w:pPr>
      <w:r w:rsidRPr="007513B2">
        <w:rPr>
          <w:rFonts w:ascii="Arial" w:hAnsi="Arial" w:cs="Arial"/>
          <w:sz w:val="20"/>
          <w:szCs w:val="20"/>
        </w:rPr>
        <w:t xml:space="preserve">Where the </w:t>
      </w:r>
      <w:r>
        <w:rPr>
          <w:rFonts w:ascii="Arial" w:hAnsi="Arial" w:cs="Arial"/>
          <w:sz w:val="20"/>
          <w:szCs w:val="20"/>
        </w:rPr>
        <w:t xml:space="preserve">Contractor </w:t>
      </w:r>
      <w:r w:rsidRPr="007513B2">
        <w:rPr>
          <w:rFonts w:ascii="Arial" w:hAnsi="Arial" w:cs="Arial"/>
          <w:sz w:val="20"/>
          <w:szCs w:val="20"/>
        </w:rPr>
        <w:t xml:space="preserve">enters into a Sub-Contract, the </w:t>
      </w:r>
      <w:r>
        <w:rPr>
          <w:rFonts w:ascii="Arial" w:hAnsi="Arial" w:cs="Arial"/>
          <w:sz w:val="20"/>
          <w:szCs w:val="20"/>
        </w:rPr>
        <w:t>Contractor</w:t>
      </w:r>
      <w:r w:rsidRPr="007513B2">
        <w:rPr>
          <w:rFonts w:ascii="Arial" w:hAnsi="Arial" w:cs="Arial"/>
          <w:sz w:val="20"/>
          <w:szCs w:val="20"/>
        </w:rPr>
        <w:t xml:space="preserve"> shall include in that Sub-Contract: </w:t>
      </w:r>
    </w:p>
    <w:p w:rsidR="001736BD" w:rsidRPr="007513B2" w:rsidRDefault="001736BD" w:rsidP="001736BD">
      <w:pPr>
        <w:tabs>
          <w:tab w:val="left" w:pos="851"/>
        </w:tabs>
        <w:ind w:left="851" w:right="-523" w:hanging="851"/>
        <w:jc w:val="both"/>
        <w:rPr>
          <w:rFonts w:ascii="Arial" w:hAnsi="Arial" w:cs="Arial"/>
          <w:sz w:val="20"/>
          <w:szCs w:val="20"/>
        </w:rPr>
      </w:pPr>
    </w:p>
    <w:p w:rsidR="001736BD" w:rsidRDefault="001736BD" w:rsidP="00F210CA">
      <w:pPr>
        <w:numPr>
          <w:ilvl w:val="2"/>
          <w:numId w:val="4"/>
        </w:numPr>
        <w:tabs>
          <w:tab w:val="left" w:pos="1560"/>
        </w:tabs>
        <w:ind w:left="1560" w:right="-523" w:hanging="709"/>
        <w:jc w:val="both"/>
        <w:rPr>
          <w:rFonts w:ascii="Arial" w:hAnsi="Arial" w:cs="Arial"/>
          <w:sz w:val="20"/>
          <w:szCs w:val="20"/>
        </w:rPr>
      </w:pPr>
      <w:r w:rsidRPr="007513B2">
        <w:rPr>
          <w:rFonts w:ascii="Arial" w:hAnsi="Arial" w:cs="Arial"/>
          <w:sz w:val="20"/>
          <w:szCs w:val="20"/>
        </w:rPr>
        <w:t>Provisions having the same effect as items ; and</w:t>
      </w:r>
    </w:p>
    <w:p w:rsidR="00296E58" w:rsidRPr="007513B2" w:rsidRDefault="00296E58" w:rsidP="00296E58">
      <w:pPr>
        <w:tabs>
          <w:tab w:val="left" w:pos="1560"/>
        </w:tabs>
        <w:ind w:left="1560" w:right="-523"/>
        <w:jc w:val="both"/>
        <w:rPr>
          <w:rFonts w:ascii="Arial" w:hAnsi="Arial" w:cs="Arial"/>
          <w:sz w:val="20"/>
          <w:szCs w:val="20"/>
        </w:rPr>
      </w:pPr>
    </w:p>
    <w:p w:rsidR="001736BD" w:rsidRPr="007513B2" w:rsidRDefault="001736BD" w:rsidP="00F210CA">
      <w:pPr>
        <w:numPr>
          <w:ilvl w:val="2"/>
          <w:numId w:val="4"/>
        </w:numPr>
        <w:tabs>
          <w:tab w:val="left" w:pos="1560"/>
        </w:tabs>
        <w:ind w:left="1560" w:right="-523" w:hanging="709"/>
        <w:jc w:val="both"/>
        <w:rPr>
          <w:rFonts w:ascii="Arial" w:hAnsi="Arial" w:cs="Arial"/>
          <w:sz w:val="20"/>
          <w:szCs w:val="20"/>
        </w:rPr>
      </w:pPr>
      <w:r w:rsidRPr="007513B2">
        <w:rPr>
          <w:rFonts w:ascii="Arial" w:hAnsi="Arial" w:cs="Arial"/>
          <w:sz w:val="20"/>
          <w:szCs w:val="20"/>
        </w:rPr>
        <w:lastRenderedPageBreak/>
        <w:t xml:space="preserve">A provision requiring the counterparty to that Sub-Contract to include in any Sub-Contract which it awards provisions having the same effect as items </w:t>
      </w:r>
      <w:r>
        <w:rPr>
          <w:rFonts w:ascii="Arial" w:hAnsi="Arial" w:cs="Arial"/>
          <w:sz w:val="20"/>
          <w:szCs w:val="20"/>
        </w:rPr>
        <w:t>5</w:t>
      </w:r>
      <w:r w:rsidRPr="007513B2">
        <w:rPr>
          <w:rFonts w:ascii="Arial" w:hAnsi="Arial" w:cs="Arial"/>
          <w:sz w:val="20"/>
          <w:szCs w:val="20"/>
        </w:rPr>
        <w:t>.4-</w:t>
      </w:r>
      <w:r>
        <w:rPr>
          <w:rFonts w:ascii="Arial" w:hAnsi="Arial" w:cs="Arial"/>
          <w:sz w:val="20"/>
          <w:szCs w:val="20"/>
        </w:rPr>
        <w:t>5</w:t>
      </w:r>
      <w:r w:rsidRPr="007513B2">
        <w:rPr>
          <w:rFonts w:ascii="Arial" w:hAnsi="Arial" w:cs="Arial"/>
          <w:sz w:val="20"/>
          <w:szCs w:val="20"/>
        </w:rPr>
        <w:t>.6 above.</w:t>
      </w:r>
    </w:p>
    <w:p w:rsidR="001736BD" w:rsidRPr="007513B2" w:rsidRDefault="001736BD" w:rsidP="001736BD">
      <w:pPr>
        <w:tabs>
          <w:tab w:val="left" w:pos="1560"/>
        </w:tabs>
        <w:ind w:left="1560" w:right="-523" w:hanging="709"/>
        <w:jc w:val="both"/>
        <w:rPr>
          <w:rFonts w:ascii="Arial" w:hAnsi="Arial" w:cs="Arial"/>
          <w:sz w:val="20"/>
          <w:szCs w:val="20"/>
        </w:rPr>
      </w:pPr>
    </w:p>
    <w:p w:rsidR="0070664F" w:rsidRDefault="001736BD" w:rsidP="00F210CA">
      <w:pPr>
        <w:numPr>
          <w:ilvl w:val="2"/>
          <w:numId w:val="4"/>
        </w:numPr>
        <w:tabs>
          <w:tab w:val="left" w:pos="1560"/>
        </w:tabs>
        <w:ind w:left="1560" w:right="-523" w:hanging="709"/>
        <w:jc w:val="both"/>
        <w:rPr>
          <w:rFonts w:ascii="Arial" w:hAnsi="Arial" w:cs="Arial"/>
          <w:sz w:val="20"/>
          <w:szCs w:val="20"/>
        </w:rPr>
      </w:pPr>
      <w:r w:rsidRPr="007513B2">
        <w:rPr>
          <w:rFonts w:ascii="Arial" w:hAnsi="Arial" w:cs="Arial"/>
          <w:sz w:val="20"/>
          <w:szCs w:val="20"/>
        </w:rPr>
        <w:t xml:space="preserve">In item </w:t>
      </w:r>
      <w:r>
        <w:rPr>
          <w:rFonts w:ascii="Arial" w:hAnsi="Arial" w:cs="Arial"/>
          <w:sz w:val="20"/>
          <w:szCs w:val="20"/>
        </w:rPr>
        <w:t>5</w:t>
      </w:r>
      <w:r w:rsidRPr="007513B2">
        <w:rPr>
          <w:rFonts w:ascii="Arial" w:hAnsi="Arial" w:cs="Arial"/>
          <w:sz w:val="20"/>
          <w:szCs w:val="20"/>
        </w:rPr>
        <w:t xml:space="preserve">.7, “Sub-Contract” means a contract between two or more </w:t>
      </w:r>
      <w:r>
        <w:rPr>
          <w:rFonts w:ascii="Arial" w:hAnsi="Arial" w:cs="Arial"/>
          <w:sz w:val="20"/>
          <w:szCs w:val="20"/>
        </w:rPr>
        <w:t>contractors</w:t>
      </w:r>
      <w:r w:rsidRPr="007513B2">
        <w:rPr>
          <w:rFonts w:ascii="Arial" w:hAnsi="Arial" w:cs="Arial"/>
          <w:sz w:val="20"/>
          <w:szCs w:val="20"/>
        </w:rPr>
        <w:t>, at any stage of remoteness from the University in a subcontracting chain, made wholly or substantially for the purpose of performing (or contributing to the performance of) the whole or any part of any contract that arises from this tendering exercise.</w:t>
      </w:r>
    </w:p>
    <w:p w:rsidR="0070664F" w:rsidRDefault="0070664F" w:rsidP="0070664F">
      <w:pPr>
        <w:pStyle w:val="ListParagraph"/>
        <w:rPr>
          <w:rFonts w:ascii="Arial" w:hAnsi="Arial" w:cs="Arial"/>
          <w:sz w:val="20"/>
          <w:szCs w:val="20"/>
        </w:rPr>
      </w:pPr>
    </w:p>
    <w:p w:rsidR="0070664F" w:rsidRPr="0070664F" w:rsidRDefault="0070664F" w:rsidP="00F210CA">
      <w:pPr>
        <w:numPr>
          <w:ilvl w:val="1"/>
          <w:numId w:val="4"/>
        </w:numPr>
        <w:tabs>
          <w:tab w:val="left" w:pos="1560"/>
        </w:tabs>
        <w:ind w:right="-523" w:hanging="792"/>
        <w:jc w:val="both"/>
        <w:rPr>
          <w:rFonts w:ascii="Arial" w:hAnsi="Arial" w:cs="Arial"/>
          <w:sz w:val="20"/>
          <w:szCs w:val="20"/>
        </w:rPr>
      </w:pPr>
      <w:r w:rsidRPr="0070664F">
        <w:rPr>
          <w:rFonts w:ascii="Arial" w:hAnsi="Arial" w:cs="Arial"/>
          <w:sz w:val="20"/>
          <w:szCs w:val="20"/>
        </w:rPr>
        <w:t>Suppliers tendering from outside of the European Union should tender on the basis of ICC Incoterms 2010 Delivered Duty Paid (DDP) to the University.</w:t>
      </w:r>
    </w:p>
    <w:p w:rsidR="00996464" w:rsidRDefault="00996464" w:rsidP="008179FA">
      <w:pPr>
        <w:tabs>
          <w:tab w:val="left" w:pos="851"/>
        </w:tabs>
        <w:ind w:left="360"/>
        <w:rPr>
          <w:rFonts w:ascii="Arial" w:hAnsi="Arial" w:cs="Arial"/>
          <w:b/>
          <w:sz w:val="20"/>
          <w:szCs w:val="20"/>
        </w:rPr>
      </w:pPr>
    </w:p>
    <w:p w:rsidR="00F342E1" w:rsidRDefault="00F342E1">
      <w:pPr>
        <w:rPr>
          <w:rFonts w:ascii="Arial" w:hAnsi="Arial" w:cs="Arial"/>
          <w:b/>
          <w:sz w:val="20"/>
          <w:szCs w:val="20"/>
        </w:rPr>
      </w:pPr>
    </w:p>
    <w:p w:rsidR="0080355A" w:rsidRPr="0080355A" w:rsidRDefault="0080355A" w:rsidP="00F210CA">
      <w:pPr>
        <w:pStyle w:val="ListParagraph"/>
        <w:numPr>
          <w:ilvl w:val="0"/>
          <w:numId w:val="4"/>
        </w:numPr>
        <w:tabs>
          <w:tab w:val="left" w:pos="851"/>
        </w:tabs>
        <w:ind w:left="851" w:right="-526" w:hanging="851"/>
        <w:jc w:val="both"/>
        <w:rPr>
          <w:rFonts w:ascii="Arial" w:hAnsi="Arial" w:cs="Arial"/>
          <w:b/>
          <w:i/>
          <w:sz w:val="20"/>
          <w:szCs w:val="20"/>
        </w:rPr>
      </w:pPr>
      <w:r w:rsidRPr="0080355A">
        <w:rPr>
          <w:rFonts w:ascii="Arial" w:hAnsi="Arial" w:cs="Arial"/>
          <w:b/>
          <w:sz w:val="20"/>
          <w:szCs w:val="20"/>
        </w:rPr>
        <w:t>Expenses and Disbursements</w:t>
      </w:r>
    </w:p>
    <w:p w:rsidR="0080355A" w:rsidRPr="009225A6" w:rsidRDefault="0080355A" w:rsidP="0080355A">
      <w:pPr>
        <w:tabs>
          <w:tab w:val="left" w:pos="851"/>
        </w:tabs>
        <w:ind w:left="851" w:right="-526"/>
        <w:jc w:val="both"/>
        <w:rPr>
          <w:rFonts w:ascii="Arial" w:hAnsi="Arial" w:cs="Arial"/>
          <w:sz w:val="20"/>
          <w:szCs w:val="20"/>
          <w:lang w:val="en-US"/>
        </w:rPr>
      </w:pPr>
    </w:p>
    <w:p w:rsidR="0080355A" w:rsidRPr="0080574E" w:rsidRDefault="0080355A" w:rsidP="00F210CA">
      <w:pPr>
        <w:pStyle w:val="ListParagraph"/>
        <w:numPr>
          <w:ilvl w:val="1"/>
          <w:numId w:val="4"/>
        </w:numPr>
        <w:tabs>
          <w:tab w:val="left" w:pos="851"/>
        </w:tabs>
        <w:ind w:left="851" w:right="-526" w:hanging="851"/>
        <w:jc w:val="both"/>
        <w:rPr>
          <w:rFonts w:ascii="Arial" w:hAnsi="Arial" w:cs="Arial"/>
          <w:bCs/>
          <w:sz w:val="20"/>
          <w:szCs w:val="20"/>
        </w:rPr>
      </w:pPr>
      <w:r w:rsidRPr="0080574E">
        <w:rPr>
          <w:rFonts w:ascii="Arial" w:hAnsi="Arial" w:cs="Arial"/>
          <w:bCs/>
          <w:sz w:val="20"/>
          <w:szCs w:val="20"/>
        </w:rPr>
        <w:t>All expenses, including but not limited to those listed below shall be deemed to be included within the candidate’s submitted fee bid entered in the tender sheet:</w:t>
      </w:r>
    </w:p>
    <w:p w:rsidR="0080355A" w:rsidRPr="00796421" w:rsidRDefault="0080355A" w:rsidP="0080355A">
      <w:pPr>
        <w:tabs>
          <w:tab w:val="left" w:pos="851"/>
        </w:tabs>
        <w:ind w:left="851" w:right="-526"/>
        <w:jc w:val="both"/>
        <w:rPr>
          <w:rFonts w:ascii="Arial" w:hAnsi="Arial" w:cs="Arial"/>
          <w:bCs/>
          <w:sz w:val="20"/>
          <w:szCs w:val="20"/>
        </w:rPr>
      </w:pPr>
    </w:p>
    <w:p w:rsidR="0080355A" w:rsidRPr="00796421" w:rsidRDefault="0080355A" w:rsidP="00F210CA">
      <w:pPr>
        <w:numPr>
          <w:ilvl w:val="2"/>
          <w:numId w:val="4"/>
        </w:numPr>
        <w:tabs>
          <w:tab w:val="left" w:pos="851"/>
        </w:tabs>
        <w:ind w:left="1560" w:right="-526" w:hanging="709"/>
        <w:jc w:val="both"/>
        <w:rPr>
          <w:rFonts w:ascii="Arial" w:hAnsi="Arial" w:cs="Arial"/>
          <w:bCs/>
          <w:sz w:val="20"/>
          <w:szCs w:val="20"/>
        </w:rPr>
      </w:pPr>
      <w:r w:rsidRPr="00796421">
        <w:rPr>
          <w:rFonts w:ascii="Arial" w:hAnsi="Arial" w:cs="Arial"/>
          <w:bCs/>
          <w:sz w:val="20"/>
          <w:szCs w:val="20"/>
        </w:rPr>
        <w:t>All travel expenses and subsistence.</w:t>
      </w:r>
    </w:p>
    <w:p w:rsidR="0080355A" w:rsidRPr="00796421" w:rsidRDefault="0080355A" w:rsidP="00F210CA">
      <w:pPr>
        <w:numPr>
          <w:ilvl w:val="2"/>
          <w:numId w:val="4"/>
        </w:numPr>
        <w:tabs>
          <w:tab w:val="left" w:pos="851"/>
        </w:tabs>
        <w:spacing w:before="120"/>
        <w:ind w:left="1560" w:right="-526" w:hanging="709"/>
        <w:jc w:val="both"/>
        <w:rPr>
          <w:rFonts w:ascii="Arial" w:hAnsi="Arial" w:cs="Arial"/>
          <w:bCs/>
          <w:sz w:val="20"/>
          <w:szCs w:val="20"/>
        </w:rPr>
      </w:pPr>
      <w:r w:rsidRPr="00796421">
        <w:rPr>
          <w:rFonts w:ascii="Arial" w:hAnsi="Arial" w:cs="Arial"/>
          <w:bCs/>
          <w:sz w:val="20"/>
          <w:szCs w:val="20"/>
        </w:rPr>
        <w:t>The provision of technical staff and staff engaged in secretarial, accountancy, administrative or other supporting duties including basic salary and any addition payment or benefits and social costs such as insurances and pension payments</w:t>
      </w:r>
    </w:p>
    <w:p w:rsidR="0080355A" w:rsidRPr="00796421" w:rsidRDefault="0080355A" w:rsidP="00F210CA">
      <w:pPr>
        <w:numPr>
          <w:ilvl w:val="2"/>
          <w:numId w:val="4"/>
        </w:numPr>
        <w:tabs>
          <w:tab w:val="left" w:pos="851"/>
        </w:tabs>
        <w:spacing w:before="120"/>
        <w:ind w:left="1560" w:right="-526" w:hanging="709"/>
        <w:jc w:val="both"/>
        <w:rPr>
          <w:rFonts w:ascii="Arial" w:hAnsi="Arial" w:cs="Arial"/>
          <w:bCs/>
          <w:sz w:val="20"/>
          <w:szCs w:val="20"/>
        </w:rPr>
      </w:pPr>
      <w:r w:rsidRPr="00796421">
        <w:rPr>
          <w:rFonts w:ascii="Arial" w:hAnsi="Arial" w:cs="Arial"/>
          <w:bCs/>
          <w:sz w:val="20"/>
          <w:szCs w:val="20"/>
        </w:rPr>
        <w:t>Overheads and profit (general overheads and profit, office expenses (including rental and heating), non-recoverable staff time and administrative staff who are not chargeable).</w:t>
      </w:r>
    </w:p>
    <w:p w:rsidR="0080355A" w:rsidRPr="00796421" w:rsidRDefault="0080355A" w:rsidP="00F210CA">
      <w:pPr>
        <w:numPr>
          <w:ilvl w:val="2"/>
          <w:numId w:val="4"/>
        </w:numPr>
        <w:tabs>
          <w:tab w:val="left" w:pos="851"/>
        </w:tabs>
        <w:spacing w:before="120"/>
        <w:ind w:left="1560" w:right="-526" w:hanging="709"/>
        <w:jc w:val="both"/>
        <w:rPr>
          <w:rFonts w:ascii="Arial" w:hAnsi="Arial" w:cs="Arial"/>
          <w:bCs/>
          <w:sz w:val="20"/>
          <w:szCs w:val="20"/>
        </w:rPr>
      </w:pPr>
      <w:r w:rsidRPr="00796421">
        <w:rPr>
          <w:rFonts w:ascii="Arial" w:hAnsi="Arial" w:cs="Arial"/>
          <w:bCs/>
          <w:sz w:val="20"/>
          <w:szCs w:val="20"/>
        </w:rPr>
        <w:t>Postage, delivery of documents, telephone calls and similar incidental expenses.</w:t>
      </w:r>
    </w:p>
    <w:p w:rsidR="0080355A" w:rsidRDefault="0080355A" w:rsidP="0080355A">
      <w:pPr>
        <w:tabs>
          <w:tab w:val="left" w:pos="851"/>
        </w:tabs>
        <w:ind w:left="851" w:right="-526"/>
        <w:jc w:val="both"/>
        <w:rPr>
          <w:rFonts w:ascii="Arial" w:hAnsi="Arial" w:cs="Arial"/>
          <w:sz w:val="20"/>
          <w:szCs w:val="20"/>
        </w:rPr>
      </w:pPr>
    </w:p>
    <w:p w:rsidR="0080355A" w:rsidRPr="009225A6" w:rsidRDefault="0080355A" w:rsidP="00F210CA">
      <w:pPr>
        <w:numPr>
          <w:ilvl w:val="1"/>
          <w:numId w:val="4"/>
        </w:numPr>
        <w:tabs>
          <w:tab w:val="left" w:pos="851"/>
        </w:tabs>
        <w:ind w:left="851" w:right="-526" w:hanging="851"/>
        <w:jc w:val="both"/>
        <w:rPr>
          <w:rFonts w:ascii="Arial" w:hAnsi="Arial" w:cs="Arial"/>
          <w:sz w:val="20"/>
          <w:szCs w:val="20"/>
          <w:lang w:val="en-US"/>
        </w:rPr>
      </w:pPr>
      <w:r w:rsidRPr="009225A6">
        <w:rPr>
          <w:rFonts w:ascii="Arial" w:hAnsi="Arial" w:cs="Arial"/>
          <w:sz w:val="20"/>
          <w:szCs w:val="20"/>
          <w:lang w:val="en-US"/>
        </w:rPr>
        <w:t>No additional payment will become due and payable in respect of exceptional expenses which shall include air travel, associated hotel and subsistence costs unless they have been approv</w:t>
      </w:r>
      <w:r>
        <w:rPr>
          <w:rFonts w:ascii="Arial" w:hAnsi="Arial" w:cs="Arial"/>
          <w:sz w:val="20"/>
          <w:szCs w:val="20"/>
          <w:lang w:val="en-US"/>
        </w:rPr>
        <w:t xml:space="preserve">ed in writing by the University’s Representative </w:t>
      </w:r>
      <w:r w:rsidRPr="009225A6">
        <w:rPr>
          <w:rFonts w:ascii="Arial" w:hAnsi="Arial" w:cs="Arial"/>
          <w:sz w:val="20"/>
          <w:szCs w:val="20"/>
          <w:lang w:val="en-US"/>
        </w:rPr>
        <w:t>prior to expenditure.</w:t>
      </w:r>
    </w:p>
    <w:p w:rsidR="0080355A" w:rsidRDefault="0080355A" w:rsidP="0080355A">
      <w:pPr>
        <w:tabs>
          <w:tab w:val="left" w:pos="851"/>
        </w:tabs>
        <w:ind w:left="851" w:right="-526"/>
        <w:jc w:val="both"/>
        <w:rPr>
          <w:rFonts w:ascii="Arial" w:hAnsi="Arial" w:cs="Arial"/>
          <w:sz w:val="20"/>
          <w:szCs w:val="20"/>
        </w:rPr>
      </w:pPr>
    </w:p>
    <w:p w:rsidR="0080355A" w:rsidRDefault="0080355A" w:rsidP="0080355A">
      <w:pPr>
        <w:tabs>
          <w:tab w:val="left" w:pos="851"/>
        </w:tabs>
        <w:ind w:left="851" w:right="-526"/>
        <w:jc w:val="both"/>
        <w:rPr>
          <w:rFonts w:ascii="Arial" w:hAnsi="Arial" w:cs="Arial"/>
          <w:sz w:val="20"/>
          <w:szCs w:val="20"/>
        </w:rPr>
      </w:pPr>
    </w:p>
    <w:p w:rsidR="0080355A" w:rsidRDefault="0080355A" w:rsidP="00F210CA">
      <w:pPr>
        <w:pStyle w:val="ListParagraph"/>
        <w:numPr>
          <w:ilvl w:val="0"/>
          <w:numId w:val="4"/>
        </w:numPr>
        <w:tabs>
          <w:tab w:val="left" w:pos="851"/>
        </w:tabs>
        <w:ind w:left="851" w:right="-526" w:hanging="851"/>
        <w:jc w:val="both"/>
        <w:rPr>
          <w:rFonts w:ascii="Arial" w:hAnsi="Arial" w:cs="Arial"/>
          <w:b/>
          <w:bCs/>
          <w:sz w:val="20"/>
          <w:szCs w:val="20"/>
        </w:rPr>
      </w:pPr>
      <w:r w:rsidRPr="00796421">
        <w:rPr>
          <w:rFonts w:ascii="Arial" w:hAnsi="Arial" w:cs="Arial"/>
          <w:b/>
          <w:bCs/>
          <w:sz w:val="20"/>
          <w:szCs w:val="20"/>
        </w:rPr>
        <w:t>Statutory Fees</w:t>
      </w:r>
    </w:p>
    <w:p w:rsidR="0080355A" w:rsidRPr="00796421" w:rsidRDefault="0080355A" w:rsidP="0080355A">
      <w:pPr>
        <w:pStyle w:val="ListParagraph"/>
        <w:tabs>
          <w:tab w:val="left" w:pos="851"/>
        </w:tabs>
        <w:ind w:left="360" w:right="-526"/>
        <w:jc w:val="both"/>
        <w:rPr>
          <w:rFonts w:ascii="Arial" w:hAnsi="Arial" w:cs="Arial"/>
          <w:b/>
          <w:bCs/>
          <w:sz w:val="20"/>
          <w:szCs w:val="20"/>
        </w:rPr>
      </w:pPr>
    </w:p>
    <w:p w:rsidR="0080355A" w:rsidRPr="0080355A" w:rsidRDefault="0080355A" w:rsidP="00F210CA">
      <w:pPr>
        <w:pStyle w:val="ListParagraph"/>
        <w:numPr>
          <w:ilvl w:val="1"/>
          <w:numId w:val="4"/>
        </w:numPr>
        <w:tabs>
          <w:tab w:val="left" w:pos="851"/>
        </w:tabs>
        <w:ind w:left="851" w:right="-526" w:hanging="851"/>
        <w:jc w:val="both"/>
        <w:rPr>
          <w:rFonts w:ascii="Arial" w:hAnsi="Arial" w:cs="Arial"/>
          <w:bCs/>
          <w:sz w:val="20"/>
          <w:szCs w:val="20"/>
        </w:rPr>
      </w:pPr>
      <w:r w:rsidRPr="0080355A">
        <w:rPr>
          <w:rFonts w:ascii="Arial" w:hAnsi="Arial" w:cs="Arial"/>
          <w:bCs/>
          <w:sz w:val="20"/>
          <w:szCs w:val="20"/>
        </w:rPr>
        <w:t>Newcastle University will pay all statutory fees regarding applications under Planning, Building Control and any other Statutory Requirements.</w:t>
      </w:r>
    </w:p>
    <w:p w:rsidR="0080355A" w:rsidRDefault="0080355A" w:rsidP="0080355A">
      <w:pPr>
        <w:tabs>
          <w:tab w:val="left" w:pos="851"/>
        </w:tabs>
        <w:ind w:left="851" w:right="-526"/>
        <w:jc w:val="both"/>
        <w:rPr>
          <w:rFonts w:ascii="Arial" w:hAnsi="Arial" w:cs="Arial"/>
          <w:sz w:val="20"/>
          <w:szCs w:val="20"/>
        </w:rPr>
      </w:pPr>
    </w:p>
    <w:p w:rsidR="0080355A" w:rsidRDefault="0080355A" w:rsidP="0080355A">
      <w:pPr>
        <w:tabs>
          <w:tab w:val="left" w:pos="851"/>
        </w:tabs>
        <w:ind w:left="851"/>
        <w:rPr>
          <w:rFonts w:ascii="Arial" w:hAnsi="Arial" w:cs="Arial"/>
          <w:b/>
          <w:sz w:val="20"/>
          <w:szCs w:val="20"/>
        </w:rPr>
      </w:pPr>
    </w:p>
    <w:p w:rsidR="00704640" w:rsidRPr="00297856" w:rsidRDefault="00704640" w:rsidP="00F210CA">
      <w:pPr>
        <w:numPr>
          <w:ilvl w:val="0"/>
          <w:numId w:val="4"/>
        </w:numPr>
        <w:tabs>
          <w:tab w:val="left" w:pos="851"/>
        </w:tabs>
        <w:ind w:left="851" w:hanging="851"/>
        <w:rPr>
          <w:rFonts w:ascii="Arial" w:hAnsi="Arial" w:cs="Arial"/>
          <w:b/>
          <w:sz w:val="20"/>
          <w:szCs w:val="20"/>
        </w:rPr>
      </w:pPr>
      <w:r w:rsidRPr="00297856">
        <w:rPr>
          <w:rFonts w:ascii="Arial" w:hAnsi="Arial" w:cs="Arial"/>
          <w:b/>
          <w:sz w:val="20"/>
          <w:szCs w:val="20"/>
        </w:rPr>
        <w:t>Contract Award</w:t>
      </w:r>
      <w:r w:rsidR="007D43C6" w:rsidRPr="00297856">
        <w:rPr>
          <w:rFonts w:ascii="Arial" w:hAnsi="Arial" w:cs="Arial"/>
          <w:b/>
          <w:sz w:val="20"/>
          <w:szCs w:val="20"/>
        </w:rPr>
        <w:t xml:space="preserve"> Criteria</w:t>
      </w:r>
    </w:p>
    <w:p w:rsidR="00704640" w:rsidRPr="00297856" w:rsidRDefault="00704640" w:rsidP="00EF3EC1">
      <w:pPr>
        <w:rPr>
          <w:rFonts w:ascii="Arial" w:hAnsi="Arial" w:cs="Arial"/>
          <w:sz w:val="20"/>
          <w:szCs w:val="20"/>
        </w:rPr>
      </w:pPr>
    </w:p>
    <w:p w:rsidR="0080440F" w:rsidRPr="00297856" w:rsidRDefault="0080440F" w:rsidP="00F210CA">
      <w:pPr>
        <w:pStyle w:val="ListParagraph"/>
        <w:numPr>
          <w:ilvl w:val="1"/>
          <w:numId w:val="4"/>
        </w:numPr>
        <w:tabs>
          <w:tab w:val="left" w:pos="851"/>
        </w:tabs>
        <w:ind w:left="851" w:right="-526" w:hanging="851"/>
        <w:jc w:val="both"/>
        <w:rPr>
          <w:rFonts w:ascii="Arial" w:hAnsi="Arial" w:cs="Helvetica"/>
          <w:b/>
          <w:color w:val="000000"/>
          <w:sz w:val="20"/>
          <w:szCs w:val="20"/>
          <w:lang w:eastAsia="en-US"/>
        </w:rPr>
      </w:pPr>
      <w:r w:rsidRPr="00297856">
        <w:rPr>
          <w:rFonts w:ascii="Arial" w:hAnsi="Arial" w:cs="Helvetica"/>
          <w:color w:val="000000"/>
          <w:sz w:val="20"/>
          <w:szCs w:val="20"/>
          <w:lang w:eastAsia="en-US"/>
        </w:rPr>
        <w:t>Tenders will be assessed on the basis of both quality and price with a view to determining the most economically advantageous offer.</w:t>
      </w:r>
    </w:p>
    <w:p w:rsidR="0080440F" w:rsidRPr="00297856" w:rsidRDefault="0080440F" w:rsidP="00A32DFD">
      <w:pPr>
        <w:ind w:left="851" w:hanging="851"/>
        <w:rPr>
          <w:rFonts w:ascii="Arial" w:hAnsi="Arial" w:cs="Helvetica"/>
          <w:color w:val="000000"/>
          <w:sz w:val="20"/>
          <w:szCs w:val="20"/>
          <w:lang w:eastAsia="en-US"/>
        </w:rPr>
      </w:pPr>
    </w:p>
    <w:p w:rsidR="0005338B" w:rsidRPr="00297856" w:rsidRDefault="0080440F" w:rsidP="00F210CA">
      <w:pPr>
        <w:pStyle w:val="ListParagraph"/>
        <w:numPr>
          <w:ilvl w:val="1"/>
          <w:numId w:val="4"/>
        </w:numPr>
        <w:tabs>
          <w:tab w:val="left" w:pos="851"/>
        </w:tabs>
        <w:ind w:left="851" w:right="-526" w:hanging="851"/>
        <w:jc w:val="both"/>
        <w:rPr>
          <w:rFonts w:ascii="Arial" w:hAnsi="Arial" w:cs="Helvetica"/>
          <w:color w:val="000000"/>
          <w:sz w:val="20"/>
          <w:szCs w:val="20"/>
          <w:lang w:eastAsia="en-US"/>
        </w:rPr>
      </w:pPr>
      <w:r w:rsidRPr="00297856">
        <w:rPr>
          <w:rFonts w:ascii="Arial" w:hAnsi="Arial" w:cs="Helvetica"/>
          <w:color w:val="000000"/>
          <w:sz w:val="20"/>
          <w:szCs w:val="20"/>
          <w:lang w:eastAsia="en-US"/>
        </w:rPr>
        <w:t xml:space="preserve">This section details all information that the </w:t>
      </w:r>
      <w:r w:rsidR="00653FC9" w:rsidRPr="00297856">
        <w:rPr>
          <w:rFonts w:ascii="Arial" w:hAnsi="Arial" w:cs="Helvetica"/>
          <w:color w:val="000000"/>
          <w:sz w:val="20"/>
          <w:szCs w:val="20"/>
          <w:lang w:eastAsia="en-US"/>
        </w:rPr>
        <w:t>candidates</w:t>
      </w:r>
      <w:r w:rsidRPr="00297856">
        <w:rPr>
          <w:rFonts w:ascii="Arial" w:hAnsi="Arial" w:cs="Helvetica"/>
          <w:color w:val="000000"/>
          <w:sz w:val="20"/>
          <w:szCs w:val="20"/>
          <w:lang w:eastAsia="en-US"/>
        </w:rPr>
        <w:t xml:space="preserve"> are asked to include in their proposal.  It would be appreciated if the format of your response followed the items listed in this section.  When providing a response to the items below, </w:t>
      </w:r>
      <w:r w:rsidR="00653FC9" w:rsidRPr="00297856">
        <w:rPr>
          <w:rFonts w:ascii="Arial" w:hAnsi="Arial" w:cs="Helvetica"/>
          <w:color w:val="000000"/>
          <w:sz w:val="20"/>
          <w:szCs w:val="20"/>
          <w:lang w:eastAsia="en-US"/>
        </w:rPr>
        <w:t>candidates</w:t>
      </w:r>
      <w:r w:rsidRPr="00297856">
        <w:rPr>
          <w:rFonts w:ascii="Arial" w:hAnsi="Arial" w:cs="Helvetica"/>
          <w:color w:val="000000"/>
          <w:sz w:val="20"/>
          <w:szCs w:val="20"/>
          <w:lang w:eastAsia="en-US"/>
        </w:rPr>
        <w:t xml:space="preserve"> should take into account the information provided in </w:t>
      </w:r>
      <w:r w:rsidR="006D5E21" w:rsidRPr="00297856">
        <w:rPr>
          <w:rFonts w:ascii="Arial" w:hAnsi="Arial" w:cs="Helvetica"/>
          <w:color w:val="000000"/>
          <w:sz w:val="20"/>
          <w:szCs w:val="20"/>
          <w:lang w:eastAsia="en-US"/>
        </w:rPr>
        <w:t xml:space="preserve">Section </w:t>
      </w:r>
      <w:r w:rsidR="00E55176" w:rsidRPr="00297856">
        <w:rPr>
          <w:rFonts w:ascii="Arial" w:hAnsi="Arial" w:cs="Helvetica"/>
          <w:color w:val="000000"/>
          <w:sz w:val="20"/>
          <w:szCs w:val="20"/>
          <w:lang w:eastAsia="en-US"/>
        </w:rPr>
        <w:t>3</w:t>
      </w:r>
      <w:r w:rsidRPr="00297856">
        <w:rPr>
          <w:rFonts w:ascii="Arial" w:hAnsi="Arial" w:cs="Helvetica"/>
          <w:color w:val="000000"/>
          <w:sz w:val="20"/>
          <w:szCs w:val="20"/>
          <w:lang w:eastAsia="en-US"/>
        </w:rPr>
        <w:t xml:space="preserve"> of this Invitation to Tender document.  Each item in this section will be assessed in accordance with the criteria and scoring </w:t>
      </w:r>
      <w:r w:rsidR="006800F6" w:rsidRPr="00297856">
        <w:rPr>
          <w:rFonts w:ascii="Arial" w:hAnsi="Arial" w:cs="Helvetica"/>
          <w:color w:val="000000"/>
          <w:sz w:val="20"/>
          <w:szCs w:val="20"/>
          <w:lang w:eastAsia="en-US"/>
        </w:rPr>
        <w:t xml:space="preserve">methodology </w:t>
      </w:r>
      <w:r w:rsidRPr="00297856">
        <w:rPr>
          <w:rFonts w:ascii="Arial" w:hAnsi="Arial" w:cs="Helvetica"/>
          <w:color w:val="000000"/>
          <w:sz w:val="20"/>
          <w:szCs w:val="20"/>
          <w:lang w:eastAsia="en-US"/>
        </w:rPr>
        <w:t xml:space="preserve">detailed in tables A and B of item </w:t>
      </w:r>
      <w:r w:rsidR="0080355A" w:rsidRPr="00297856">
        <w:rPr>
          <w:rFonts w:ascii="Arial" w:hAnsi="Arial" w:cs="Helvetica"/>
          <w:color w:val="000000"/>
          <w:sz w:val="20"/>
          <w:szCs w:val="20"/>
          <w:lang w:eastAsia="en-US"/>
        </w:rPr>
        <w:t>10</w:t>
      </w:r>
      <w:r w:rsidRPr="00297856">
        <w:rPr>
          <w:rFonts w:ascii="Arial" w:hAnsi="Arial" w:cs="Helvetica"/>
          <w:color w:val="000000"/>
          <w:sz w:val="20"/>
          <w:szCs w:val="20"/>
          <w:lang w:eastAsia="en-US"/>
        </w:rPr>
        <w:t xml:space="preserve"> below.</w:t>
      </w:r>
    </w:p>
    <w:p w:rsidR="00F47689" w:rsidRPr="00F47689" w:rsidRDefault="00F47689" w:rsidP="00F47689">
      <w:pPr>
        <w:pStyle w:val="ListParagraph"/>
        <w:rPr>
          <w:rFonts w:ascii="Arial" w:hAnsi="Arial" w:cs="Helvetica"/>
          <w:color w:val="000000"/>
          <w:sz w:val="20"/>
          <w:szCs w:val="20"/>
          <w:highlight w:val="yellow"/>
          <w:lang w:eastAsia="en-US"/>
        </w:rPr>
      </w:pPr>
    </w:p>
    <w:p w:rsidR="00F47689" w:rsidRPr="00F47689" w:rsidRDefault="00F47689" w:rsidP="00F47689">
      <w:pPr>
        <w:pStyle w:val="ListParagraph"/>
        <w:numPr>
          <w:ilvl w:val="1"/>
          <w:numId w:val="4"/>
        </w:numPr>
        <w:tabs>
          <w:tab w:val="left" w:pos="851"/>
        </w:tabs>
        <w:ind w:left="851" w:right="-526" w:hanging="851"/>
        <w:jc w:val="both"/>
        <w:rPr>
          <w:rFonts w:ascii="Arial" w:hAnsi="Arial" w:cs="Helvetica"/>
          <w:color w:val="000000"/>
          <w:sz w:val="20"/>
          <w:szCs w:val="20"/>
          <w:lang w:eastAsia="en-US"/>
        </w:rPr>
      </w:pPr>
      <w:r w:rsidRPr="00F47689">
        <w:rPr>
          <w:rFonts w:ascii="Arial" w:hAnsi="Arial" w:cs="Helvetica"/>
          <w:color w:val="000000"/>
          <w:sz w:val="20"/>
          <w:szCs w:val="20"/>
          <w:lang w:eastAsia="en-US"/>
        </w:rPr>
        <w:t>This scheme involves the LED retrofit of 3</w:t>
      </w:r>
      <w:r w:rsidR="003729FD">
        <w:rPr>
          <w:rFonts w:ascii="Arial" w:hAnsi="Arial" w:cs="Helvetica"/>
          <w:color w:val="000000"/>
          <w:sz w:val="20"/>
          <w:szCs w:val="20"/>
          <w:lang w:eastAsia="en-US"/>
        </w:rPr>
        <w:t>5</w:t>
      </w:r>
      <w:r w:rsidRPr="00F47689">
        <w:rPr>
          <w:rFonts w:ascii="Arial" w:hAnsi="Arial" w:cs="Helvetica"/>
          <w:color w:val="000000"/>
          <w:sz w:val="20"/>
          <w:szCs w:val="20"/>
          <w:lang w:eastAsia="en-US"/>
        </w:rPr>
        <w:t xml:space="preserve"> buildings on the Newcastle University campus, over the next 3 years.  All buildings have been surveyed and the details for each building have been provided in the LED Campus Building Schedule.</w:t>
      </w:r>
    </w:p>
    <w:p w:rsidR="00F47689" w:rsidRPr="00F47689" w:rsidRDefault="00F47689" w:rsidP="00F47689">
      <w:pPr>
        <w:pStyle w:val="ListParagraph"/>
        <w:tabs>
          <w:tab w:val="left" w:pos="851"/>
        </w:tabs>
        <w:ind w:left="851" w:right="-526"/>
        <w:jc w:val="both"/>
        <w:rPr>
          <w:rFonts w:ascii="Arial" w:hAnsi="Arial" w:cs="Helvetica"/>
          <w:color w:val="000000"/>
          <w:sz w:val="20"/>
          <w:szCs w:val="20"/>
          <w:lang w:eastAsia="en-US"/>
        </w:rPr>
      </w:pPr>
    </w:p>
    <w:p w:rsidR="00F47689" w:rsidRPr="00F47689" w:rsidRDefault="00F47689" w:rsidP="00F47689">
      <w:pPr>
        <w:pStyle w:val="ListParagraph"/>
        <w:tabs>
          <w:tab w:val="left" w:pos="851"/>
        </w:tabs>
        <w:ind w:left="851" w:right="-526"/>
        <w:jc w:val="both"/>
        <w:rPr>
          <w:rFonts w:ascii="Arial" w:hAnsi="Arial" w:cs="Helvetica"/>
          <w:color w:val="000000"/>
          <w:sz w:val="20"/>
          <w:szCs w:val="20"/>
          <w:lang w:eastAsia="en-US"/>
        </w:rPr>
      </w:pPr>
      <w:r w:rsidRPr="00F47689">
        <w:rPr>
          <w:rFonts w:ascii="Arial" w:hAnsi="Arial" w:cs="Helvetica"/>
          <w:color w:val="000000"/>
          <w:sz w:val="20"/>
          <w:szCs w:val="20"/>
          <w:lang w:eastAsia="en-US"/>
        </w:rPr>
        <w:t xml:space="preserve">We realise that due to advances in the equipment there is scope to revise/improve current designs and layouts in each of the buildings and the appointed Contractor will be expected to survey all buildings with a view to revising current designs to make them as efficient as possible.  </w:t>
      </w:r>
    </w:p>
    <w:p w:rsidR="00F47689" w:rsidRPr="00F47689" w:rsidRDefault="00F47689" w:rsidP="00F47689">
      <w:pPr>
        <w:pStyle w:val="ListParagraph"/>
        <w:tabs>
          <w:tab w:val="left" w:pos="851"/>
        </w:tabs>
        <w:ind w:left="851" w:right="-526"/>
        <w:jc w:val="both"/>
        <w:rPr>
          <w:rFonts w:ascii="Arial" w:hAnsi="Arial" w:cs="Helvetica"/>
          <w:color w:val="000000"/>
          <w:sz w:val="20"/>
          <w:szCs w:val="20"/>
          <w:lang w:eastAsia="en-US"/>
        </w:rPr>
      </w:pPr>
    </w:p>
    <w:p w:rsidR="00F47689" w:rsidRPr="00F47689" w:rsidRDefault="00F47689" w:rsidP="00F47689">
      <w:pPr>
        <w:pStyle w:val="ListParagraph"/>
        <w:tabs>
          <w:tab w:val="left" w:pos="851"/>
        </w:tabs>
        <w:ind w:left="851" w:right="-526"/>
        <w:jc w:val="both"/>
        <w:rPr>
          <w:rFonts w:ascii="Arial" w:hAnsi="Arial" w:cs="Helvetica"/>
          <w:color w:val="000000"/>
          <w:sz w:val="20"/>
          <w:szCs w:val="20"/>
          <w:lang w:eastAsia="en-US"/>
        </w:rPr>
      </w:pPr>
      <w:r w:rsidRPr="00F47689">
        <w:rPr>
          <w:rFonts w:ascii="Arial" w:hAnsi="Arial" w:cs="Helvetica"/>
          <w:color w:val="000000"/>
          <w:sz w:val="20"/>
          <w:szCs w:val="20"/>
          <w:lang w:eastAsia="en-US"/>
        </w:rPr>
        <w:t>It was deemed impractical to expect all candidates to survey all 3</w:t>
      </w:r>
      <w:r w:rsidR="003729FD">
        <w:rPr>
          <w:rFonts w:ascii="Arial" w:hAnsi="Arial" w:cs="Helvetica"/>
          <w:color w:val="000000"/>
          <w:sz w:val="20"/>
          <w:szCs w:val="20"/>
          <w:lang w:eastAsia="en-US"/>
        </w:rPr>
        <w:t>5</w:t>
      </w:r>
      <w:r w:rsidRPr="00F47689">
        <w:rPr>
          <w:rFonts w:ascii="Arial" w:hAnsi="Arial" w:cs="Helvetica"/>
          <w:color w:val="000000"/>
          <w:sz w:val="20"/>
          <w:szCs w:val="20"/>
          <w:lang w:eastAsia="en-US"/>
        </w:rPr>
        <w:t xml:space="preserve"> buildings as part of this tender exercise.  Ability to review and revise the designs is however a key element of this scheme.  For this reason, can</w:t>
      </w:r>
      <w:r w:rsidR="003729FD">
        <w:rPr>
          <w:rFonts w:ascii="Arial" w:hAnsi="Arial" w:cs="Helvetica"/>
          <w:color w:val="000000"/>
          <w:sz w:val="20"/>
          <w:szCs w:val="20"/>
          <w:lang w:eastAsia="en-US"/>
        </w:rPr>
        <w:t>didates are asked to survey two</w:t>
      </w:r>
      <w:r w:rsidRPr="00F47689">
        <w:rPr>
          <w:rFonts w:ascii="Arial" w:hAnsi="Arial" w:cs="Helvetica"/>
          <w:color w:val="000000"/>
          <w:sz w:val="20"/>
          <w:szCs w:val="20"/>
          <w:lang w:eastAsia="en-US"/>
        </w:rPr>
        <w:t xml:space="preserve"> buildings from the year one programme (Cassie</w:t>
      </w:r>
      <w:r w:rsidR="003729FD">
        <w:rPr>
          <w:rFonts w:ascii="Arial" w:hAnsi="Arial" w:cs="Helvetica"/>
          <w:color w:val="000000"/>
          <w:sz w:val="20"/>
          <w:szCs w:val="20"/>
          <w:lang w:eastAsia="en-US"/>
        </w:rPr>
        <w:t xml:space="preserve"> </w:t>
      </w:r>
      <w:r w:rsidRPr="00F47689">
        <w:rPr>
          <w:rFonts w:ascii="Arial" w:hAnsi="Arial" w:cs="Helvetica"/>
          <w:color w:val="000000"/>
          <w:sz w:val="20"/>
          <w:szCs w:val="20"/>
          <w:lang w:eastAsia="en-US"/>
        </w:rPr>
        <w:lastRenderedPageBreak/>
        <w:t>and the Old Library buildings) and propose possible revisions</w:t>
      </w:r>
      <w:r>
        <w:rPr>
          <w:rFonts w:ascii="Arial" w:hAnsi="Arial" w:cs="Helvetica"/>
          <w:color w:val="000000"/>
          <w:sz w:val="20"/>
          <w:szCs w:val="20"/>
          <w:lang w:eastAsia="en-US"/>
        </w:rPr>
        <w:t>/improvements</w:t>
      </w:r>
      <w:r w:rsidRPr="00F47689">
        <w:rPr>
          <w:rFonts w:ascii="Arial" w:hAnsi="Arial" w:cs="Helvetica"/>
          <w:color w:val="000000"/>
          <w:sz w:val="20"/>
          <w:szCs w:val="20"/>
          <w:lang w:eastAsia="en-US"/>
        </w:rPr>
        <w:t xml:space="preserve"> to the current layout</w:t>
      </w:r>
      <w:r>
        <w:rPr>
          <w:rFonts w:ascii="Arial" w:hAnsi="Arial" w:cs="Helvetica"/>
          <w:color w:val="000000"/>
          <w:sz w:val="20"/>
          <w:szCs w:val="20"/>
          <w:lang w:eastAsia="en-US"/>
        </w:rPr>
        <w:t>s</w:t>
      </w:r>
      <w:r w:rsidRPr="00F47689">
        <w:rPr>
          <w:rFonts w:ascii="Arial" w:hAnsi="Arial" w:cs="Helvetica"/>
          <w:color w:val="000000"/>
          <w:sz w:val="20"/>
          <w:szCs w:val="20"/>
          <w:lang w:eastAsia="en-US"/>
        </w:rPr>
        <w:t>.</w:t>
      </w:r>
      <w:r>
        <w:rPr>
          <w:rFonts w:ascii="Arial" w:hAnsi="Arial" w:cs="Helvetica"/>
          <w:color w:val="000000"/>
          <w:sz w:val="20"/>
          <w:szCs w:val="20"/>
          <w:lang w:eastAsia="en-US"/>
        </w:rPr>
        <w:t xml:space="preserve">  Your approach to these t</w:t>
      </w:r>
      <w:r w:rsidR="003729FD">
        <w:rPr>
          <w:rFonts w:ascii="Arial" w:hAnsi="Arial" w:cs="Helvetica"/>
          <w:color w:val="000000"/>
          <w:sz w:val="20"/>
          <w:szCs w:val="20"/>
          <w:lang w:eastAsia="en-US"/>
        </w:rPr>
        <w:t>wo</w:t>
      </w:r>
      <w:r>
        <w:rPr>
          <w:rFonts w:ascii="Arial" w:hAnsi="Arial" w:cs="Helvetica"/>
          <w:color w:val="000000"/>
          <w:sz w:val="20"/>
          <w:szCs w:val="20"/>
          <w:lang w:eastAsia="en-US"/>
        </w:rPr>
        <w:t xml:space="preserve"> buildings will form the basis of the General Selection Criteria for this tender evaluation.</w:t>
      </w:r>
    </w:p>
    <w:p w:rsidR="00F47689" w:rsidRPr="00F47689" w:rsidRDefault="00F47689" w:rsidP="00F47689">
      <w:pPr>
        <w:pStyle w:val="ListParagraph"/>
        <w:tabs>
          <w:tab w:val="left" w:pos="851"/>
        </w:tabs>
        <w:ind w:left="851" w:right="-526"/>
        <w:jc w:val="both"/>
        <w:rPr>
          <w:rFonts w:ascii="Arial" w:hAnsi="Arial" w:cs="Helvetica"/>
          <w:color w:val="000000"/>
          <w:sz w:val="20"/>
          <w:szCs w:val="20"/>
          <w:lang w:eastAsia="en-US"/>
        </w:rPr>
      </w:pPr>
    </w:p>
    <w:p w:rsidR="009D7E7E" w:rsidRPr="007C6940" w:rsidRDefault="009D7E7E" w:rsidP="009D7E7E">
      <w:pPr>
        <w:pStyle w:val="ListParagraph"/>
        <w:widowControl w:val="0"/>
        <w:tabs>
          <w:tab w:val="left" w:pos="851"/>
        </w:tabs>
        <w:autoSpaceDE w:val="0"/>
        <w:autoSpaceDN w:val="0"/>
        <w:adjustRightInd w:val="0"/>
        <w:ind w:left="851" w:right="-110"/>
        <w:rPr>
          <w:rFonts w:ascii="Arial" w:hAnsi="Arial" w:cs="Arial"/>
          <w:b/>
          <w:sz w:val="20"/>
          <w:szCs w:val="20"/>
          <w:u w:val="single"/>
          <w:lang w:eastAsia="en-US"/>
        </w:rPr>
      </w:pPr>
      <w:r w:rsidRPr="007C6940">
        <w:rPr>
          <w:rFonts w:ascii="Arial" w:hAnsi="Arial" w:cs="Arial"/>
          <w:b/>
          <w:sz w:val="20"/>
          <w:szCs w:val="20"/>
          <w:u w:val="single"/>
          <w:lang w:eastAsia="en-US"/>
        </w:rPr>
        <w:t>General Selection Criteria</w:t>
      </w:r>
    </w:p>
    <w:p w:rsidR="009D7E7E" w:rsidRPr="007C6940" w:rsidRDefault="009D7E7E" w:rsidP="009D7E7E">
      <w:pPr>
        <w:pStyle w:val="Indent"/>
        <w:numPr>
          <w:ilvl w:val="0"/>
          <w:numId w:val="0"/>
        </w:numPr>
        <w:spacing w:after="0"/>
        <w:ind w:left="1418" w:right="-523"/>
        <w:jc w:val="both"/>
        <w:rPr>
          <w:rFonts w:ascii="Arial" w:hAnsi="Arial" w:cs="Arial"/>
          <w:color w:val="000000"/>
          <w:sz w:val="20"/>
        </w:rPr>
      </w:pPr>
    </w:p>
    <w:p w:rsidR="009D7E7E" w:rsidRPr="007C6940" w:rsidRDefault="009D7E7E" w:rsidP="00F210CA">
      <w:pPr>
        <w:pStyle w:val="ListParagraph"/>
        <w:numPr>
          <w:ilvl w:val="2"/>
          <w:numId w:val="19"/>
        </w:numPr>
        <w:ind w:left="1560" w:right="-523" w:hanging="709"/>
        <w:jc w:val="both"/>
        <w:rPr>
          <w:rFonts w:ascii="Arial" w:hAnsi="Arial" w:cs="Arial"/>
          <w:b/>
          <w:sz w:val="20"/>
          <w:szCs w:val="20"/>
          <w:lang w:eastAsia="en-US"/>
        </w:rPr>
      </w:pPr>
      <w:r w:rsidRPr="007C6940">
        <w:rPr>
          <w:rFonts w:ascii="Arial" w:hAnsi="Arial" w:cs="Arial"/>
          <w:b/>
          <w:sz w:val="20"/>
          <w:szCs w:val="20"/>
          <w:lang w:eastAsia="en-US"/>
        </w:rPr>
        <w:t>Scheme Delivery Methodology</w:t>
      </w:r>
    </w:p>
    <w:p w:rsidR="009D7E7E" w:rsidRPr="007C6940" w:rsidRDefault="009D7E7E" w:rsidP="009D7E7E">
      <w:pPr>
        <w:pStyle w:val="ListParagraph"/>
        <w:ind w:left="1560" w:right="-523"/>
        <w:jc w:val="both"/>
        <w:rPr>
          <w:rFonts w:ascii="Arial" w:hAnsi="Arial" w:cs="Arial"/>
          <w:sz w:val="20"/>
          <w:szCs w:val="20"/>
          <w:lang w:eastAsia="en-US"/>
        </w:rPr>
      </w:pPr>
      <w:r w:rsidRPr="007C6940">
        <w:rPr>
          <w:rFonts w:ascii="Arial" w:hAnsi="Arial" w:cs="Arial"/>
          <w:sz w:val="20"/>
          <w:szCs w:val="20"/>
          <w:lang w:eastAsia="en-US"/>
        </w:rPr>
        <w:t xml:space="preserve">The candidate shall describe how they intend to execute the project.  </w:t>
      </w:r>
      <w:r w:rsidR="00E239F5" w:rsidRPr="007C6940">
        <w:rPr>
          <w:rFonts w:ascii="Arial" w:hAnsi="Arial" w:cs="Arial"/>
          <w:sz w:val="20"/>
          <w:szCs w:val="20"/>
          <w:lang w:eastAsia="en-US"/>
        </w:rPr>
        <w:t>Your</w:t>
      </w:r>
      <w:r w:rsidRPr="007C6940">
        <w:rPr>
          <w:rFonts w:ascii="Arial" w:hAnsi="Arial" w:cs="Arial"/>
          <w:sz w:val="20"/>
          <w:szCs w:val="20"/>
          <w:lang w:eastAsia="en-US"/>
        </w:rPr>
        <w:t xml:space="preserve"> submission sh</w:t>
      </w:r>
      <w:r w:rsidR="00E239F5" w:rsidRPr="007C6940">
        <w:rPr>
          <w:rFonts w:ascii="Arial" w:hAnsi="Arial" w:cs="Arial"/>
          <w:sz w:val="20"/>
          <w:szCs w:val="20"/>
          <w:lang w:eastAsia="en-US"/>
        </w:rPr>
        <w:t>ould</w:t>
      </w:r>
      <w:r w:rsidRPr="007C6940">
        <w:rPr>
          <w:rFonts w:ascii="Arial" w:hAnsi="Arial" w:cs="Arial"/>
          <w:sz w:val="20"/>
          <w:szCs w:val="20"/>
          <w:lang w:eastAsia="en-US"/>
        </w:rPr>
        <w:t xml:space="preserve"> focus on the following:</w:t>
      </w:r>
    </w:p>
    <w:p w:rsidR="00D60433" w:rsidRPr="007C6940" w:rsidRDefault="00D60433" w:rsidP="00F210CA">
      <w:pPr>
        <w:pStyle w:val="ListParagraph"/>
        <w:numPr>
          <w:ilvl w:val="0"/>
          <w:numId w:val="20"/>
        </w:numPr>
        <w:spacing w:before="120"/>
        <w:ind w:left="1843" w:right="-523" w:hanging="283"/>
        <w:jc w:val="both"/>
        <w:rPr>
          <w:rFonts w:ascii="Arial" w:hAnsi="Arial" w:cs="Arial"/>
          <w:sz w:val="20"/>
          <w:szCs w:val="20"/>
          <w:lang w:eastAsia="en-US"/>
        </w:rPr>
      </w:pPr>
      <w:r w:rsidRPr="007C6940">
        <w:rPr>
          <w:rFonts w:ascii="Arial" w:hAnsi="Arial" w:cs="Arial"/>
          <w:sz w:val="20"/>
          <w:szCs w:val="20"/>
          <w:lang w:eastAsia="en-US"/>
        </w:rPr>
        <w:t>Contract Management</w:t>
      </w:r>
      <w:r w:rsidR="00F47689" w:rsidRPr="007C6940">
        <w:rPr>
          <w:rFonts w:ascii="Arial" w:hAnsi="Arial" w:cs="Arial"/>
          <w:sz w:val="20"/>
          <w:szCs w:val="20"/>
          <w:lang w:eastAsia="en-US"/>
        </w:rPr>
        <w:t>.  General management of the three year contract, including Client liaison, performance management and management information reporting</w:t>
      </w:r>
      <w:r w:rsidRPr="007C6940">
        <w:rPr>
          <w:rFonts w:ascii="Arial" w:hAnsi="Arial" w:cs="Arial"/>
          <w:sz w:val="20"/>
          <w:szCs w:val="20"/>
          <w:lang w:eastAsia="en-US"/>
        </w:rPr>
        <w:t>;</w:t>
      </w:r>
    </w:p>
    <w:p w:rsidR="009D7E7E" w:rsidRPr="007C6940" w:rsidRDefault="009D7E7E" w:rsidP="00F210CA">
      <w:pPr>
        <w:pStyle w:val="ListParagraph"/>
        <w:numPr>
          <w:ilvl w:val="0"/>
          <w:numId w:val="20"/>
        </w:numPr>
        <w:spacing w:before="120"/>
        <w:ind w:left="1843" w:right="-523" w:hanging="283"/>
        <w:jc w:val="both"/>
        <w:rPr>
          <w:rFonts w:ascii="Arial" w:hAnsi="Arial" w:cs="Arial"/>
          <w:sz w:val="20"/>
          <w:szCs w:val="20"/>
          <w:lang w:eastAsia="en-US"/>
        </w:rPr>
      </w:pPr>
      <w:r w:rsidRPr="007C6940">
        <w:rPr>
          <w:rFonts w:ascii="Arial" w:hAnsi="Arial" w:cs="Arial"/>
          <w:sz w:val="20"/>
          <w:szCs w:val="20"/>
          <w:lang w:eastAsia="en-US"/>
        </w:rPr>
        <w:t>A clear, scheme specific method statement for planning each phase of the works;</w:t>
      </w:r>
    </w:p>
    <w:p w:rsidR="00F210CA" w:rsidRPr="007C6940" w:rsidRDefault="009D7E7E" w:rsidP="00F210CA">
      <w:pPr>
        <w:pStyle w:val="Indent"/>
        <w:numPr>
          <w:ilvl w:val="2"/>
          <w:numId w:val="11"/>
        </w:numPr>
        <w:spacing w:before="120" w:after="0"/>
        <w:ind w:left="1843" w:right="-523" w:hanging="283"/>
        <w:jc w:val="both"/>
        <w:rPr>
          <w:rFonts w:ascii="Arial" w:hAnsi="Arial" w:cs="Arial"/>
          <w:sz w:val="20"/>
        </w:rPr>
      </w:pPr>
      <w:r w:rsidRPr="007C6940">
        <w:rPr>
          <w:rFonts w:ascii="Arial" w:hAnsi="Arial" w:cs="Arial"/>
          <w:sz w:val="20"/>
        </w:rPr>
        <w:t xml:space="preserve">A clear, scheme specific method statement for carrying out the identified, first phase of the works (buildings: </w:t>
      </w:r>
      <w:r w:rsidR="00D60433" w:rsidRPr="007C6940">
        <w:rPr>
          <w:rFonts w:ascii="Arial" w:hAnsi="Arial" w:cs="Arial"/>
          <w:sz w:val="20"/>
        </w:rPr>
        <w:t>Cassie and the Old Library</w:t>
      </w:r>
      <w:r w:rsidRPr="007C6940">
        <w:rPr>
          <w:rFonts w:ascii="Arial" w:hAnsi="Arial" w:cs="Arial"/>
          <w:sz w:val="20"/>
        </w:rPr>
        <w:t>)</w:t>
      </w:r>
      <w:r w:rsidR="00F210CA" w:rsidRPr="007C6940">
        <w:rPr>
          <w:rFonts w:ascii="Arial" w:hAnsi="Arial" w:cs="Arial"/>
          <w:sz w:val="20"/>
        </w:rPr>
        <w:t>,</w:t>
      </w:r>
      <w:r w:rsidR="00F210CA" w:rsidRPr="007C6940">
        <w:rPr>
          <w:rFonts w:ascii="Arial" w:hAnsi="Arial" w:cs="Arial"/>
          <w:color w:val="000000"/>
          <w:sz w:val="20"/>
        </w:rPr>
        <w:t xml:space="preserve"> including:</w:t>
      </w:r>
    </w:p>
    <w:p w:rsidR="00F47689" w:rsidRPr="007C6940" w:rsidRDefault="00F47689" w:rsidP="00F47689">
      <w:pPr>
        <w:pStyle w:val="Indent"/>
        <w:numPr>
          <w:ilvl w:val="0"/>
          <w:numId w:val="12"/>
        </w:numPr>
        <w:spacing w:before="120" w:after="0"/>
        <w:ind w:left="2694" w:right="-523" w:hanging="426"/>
        <w:rPr>
          <w:rFonts w:ascii="Arial" w:hAnsi="Arial" w:cs="Arial"/>
          <w:sz w:val="20"/>
        </w:rPr>
      </w:pPr>
      <w:r w:rsidRPr="007C6940">
        <w:rPr>
          <w:rFonts w:ascii="Arial" w:hAnsi="Arial" w:cs="Arial"/>
          <w:sz w:val="20"/>
        </w:rPr>
        <w:t>A detailed programme for each of the above three mentioned buildings;</w:t>
      </w:r>
    </w:p>
    <w:p w:rsidR="00F210CA" w:rsidRPr="007C6940" w:rsidRDefault="00F210CA" w:rsidP="00F47689">
      <w:pPr>
        <w:pStyle w:val="Indent"/>
        <w:numPr>
          <w:ilvl w:val="0"/>
          <w:numId w:val="12"/>
        </w:numPr>
        <w:spacing w:before="120" w:after="0"/>
        <w:ind w:left="2694" w:right="-523" w:hanging="426"/>
        <w:rPr>
          <w:rFonts w:ascii="Arial" w:hAnsi="Arial" w:cs="Arial"/>
          <w:sz w:val="20"/>
        </w:rPr>
      </w:pPr>
      <w:r w:rsidRPr="007C6940">
        <w:rPr>
          <w:rFonts w:ascii="Arial" w:hAnsi="Arial" w:cs="Arial"/>
          <w:sz w:val="20"/>
        </w:rPr>
        <w:t>Site Setup proposals;</w:t>
      </w:r>
    </w:p>
    <w:p w:rsidR="00F210CA" w:rsidRPr="007C6940" w:rsidRDefault="00F210CA" w:rsidP="00F47689">
      <w:pPr>
        <w:pStyle w:val="Indent"/>
        <w:numPr>
          <w:ilvl w:val="0"/>
          <w:numId w:val="12"/>
        </w:numPr>
        <w:spacing w:before="120" w:after="0"/>
        <w:ind w:left="2694" w:right="-523" w:hanging="426"/>
        <w:rPr>
          <w:rFonts w:ascii="Arial" w:hAnsi="Arial" w:cs="Arial"/>
          <w:sz w:val="20"/>
        </w:rPr>
      </w:pPr>
      <w:r w:rsidRPr="007C6940">
        <w:rPr>
          <w:rFonts w:ascii="Arial" w:hAnsi="Arial" w:cs="Arial"/>
          <w:sz w:val="20"/>
        </w:rPr>
        <w:t>Managing Contractor and sub-contractor parking;</w:t>
      </w:r>
    </w:p>
    <w:p w:rsidR="00F210CA" w:rsidRPr="007C6940" w:rsidRDefault="00F210CA" w:rsidP="00F47689">
      <w:pPr>
        <w:pStyle w:val="Indent"/>
        <w:numPr>
          <w:ilvl w:val="0"/>
          <w:numId w:val="12"/>
        </w:numPr>
        <w:spacing w:before="120" w:after="0"/>
        <w:ind w:left="2694" w:right="-523" w:hanging="426"/>
        <w:rPr>
          <w:rFonts w:ascii="Arial" w:hAnsi="Arial" w:cs="Arial"/>
          <w:sz w:val="20"/>
        </w:rPr>
      </w:pPr>
      <w:r w:rsidRPr="007C6940">
        <w:rPr>
          <w:rFonts w:ascii="Arial" w:hAnsi="Arial" w:cs="Arial"/>
          <w:sz w:val="20"/>
        </w:rPr>
        <w:t>Specific method statements associated with the management of deliveries;</w:t>
      </w:r>
    </w:p>
    <w:p w:rsidR="00F210CA" w:rsidRPr="007C6940" w:rsidRDefault="00F210CA" w:rsidP="00F47689">
      <w:pPr>
        <w:pStyle w:val="Indent"/>
        <w:numPr>
          <w:ilvl w:val="0"/>
          <w:numId w:val="13"/>
        </w:numPr>
        <w:spacing w:before="120" w:after="0"/>
        <w:ind w:left="2694" w:right="-523" w:hanging="426"/>
        <w:rPr>
          <w:rFonts w:ascii="Arial" w:hAnsi="Arial" w:cs="Arial"/>
          <w:sz w:val="20"/>
        </w:rPr>
      </w:pPr>
      <w:r w:rsidRPr="007C6940">
        <w:rPr>
          <w:rFonts w:ascii="Arial" w:hAnsi="Arial" w:cs="Arial"/>
          <w:sz w:val="20"/>
        </w:rPr>
        <w:t>How security will be maintained throughout.</w:t>
      </w:r>
    </w:p>
    <w:p w:rsidR="00F210CA" w:rsidRPr="007C6940" w:rsidRDefault="00F210CA" w:rsidP="00F47689">
      <w:pPr>
        <w:pStyle w:val="Indent"/>
        <w:numPr>
          <w:ilvl w:val="0"/>
          <w:numId w:val="13"/>
        </w:numPr>
        <w:spacing w:before="120" w:after="0"/>
        <w:ind w:left="2694" w:right="-523" w:hanging="426"/>
        <w:rPr>
          <w:rFonts w:ascii="Arial" w:hAnsi="Arial" w:cs="Arial"/>
          <w:sz w:val="20"/>
        </w:rPr>
      </w:pPr>
      <w:r w:rsidRPr="007C6940">
        <w:rPr>
          <w:rFonts w:ascii="Arial" w:hAnsi="Arial" w:cs="Arial"/>
          <w:sz w:val="20"/>
        </w:rPr>
        <w:t>How access for staff and students will be maintained throughout.</w:t>
      </w:r>
    </w:p>
    <w:p w:rsidR="00F210CA" w:rsidRPr="007C6940" w:rsidRDefault="00F210CA" w:rsidP="00F47689">
      <w:pPr>
        <w:pStyle w:val="Indent"/>
        <w:numPr>
          <w:ilvl w:val="0"/>
          <w:numId w:val="13"/>
        </w:numPr>
        <w:spacing w:before="120" w:after="0"/>
        <w:ind w:left="2694" w:right="-523" w:hanging="426"/>
        <w:rPr>
          <w:rFonts w:ascii="Arial" w:hAnsi="Arial" w:cs="Arial"/>
          <w:sz w:val="20"/>
        </w:rPr>
      </w:pPr>
      <w:r w:rsidRPr="007C6940">
        <w:rPr>
          <w:rFonts w:ascii="Arial" w:hAnsi="Arial" w:cs="Arial"/>
          <w:sz w:val="20"/>
        </w:rPr>
        <w:t>Proposals for managing Health and Safety.</w:t>
      </w:r>
    </w:p>
    <w:p w:rsidR="00F210CA" w:rsidRPr="007C6940" w:rsidRDefault="00F210CA" w:rsidP="00F47689">
      <w:pPr>
        <w:pStyle w:val="Indent"/>
        <w:numPr>
          <w:ilvl w:val="0"/>
          <w:numId w:val="13"/>
        </w:numPr>
        <w:spacing w:before="120" w:after="0"/>
        <w:ind w:left="2694" w:right="-523" w:hanging="426"/>
        <w:rPr>
          <w:rFonts w:ascii="Arial" w:hAnsi="Arial" w:cs="Arial"/>
          <w:sz w:val="20"/>
        </w:rPr>
      </w:pPr>
      <w:r w:rsidRPr="007C6940">
        <w:rPr>
          <w:rFonts w:ascii="Arial" w:hAnsi="Arial" w:cs="Arial"/>
          <w:sz w:val="20"/>
        </w:rPr>
        <w:t>Waste management</w:t>
      </w:r>
    </w:p>
    <w:p w:rsidR="009D7E7E" w:rsidRPr="007C6940" w:rsidRDefault="009D7E7E" w:rsidP="00F210CA">
      <w:pPr>
        <w:pStyle w:val="ListParagraph"/>
        <w:numPr>
          <w:ilvl w:val="0"/>
          <w:numId w:val="20"/>
        </w:numPr>
        <w:spacing w:before="120"/>
        <w:ind w:left="1843" w:right="-523" w:hanging="283"/>
        <w:jc w:val="both"/>
        <w:rPr>
          <w:rFonts w:ascii="Arial" w:hAnsi="Arial" w:cs="Arial"/>
          <w:sz w:val="20"/>
          <w:szCs w:val="20"/>
          <w:lang w:eastAsia="en-US"/>
        </w:rPr>
      </w:pPr>
      <w:r w:rsidRPr="007C6940">
        <w:rPr>
          <w:rFonts w:ascii="Arial" w:hAnsi="Arial" w:cs="Arial"/>
          <w:sz w:val="20"/>
          <w:szCs w:val="20"/>
          <w:lang w:eastAsia="en-US"/>
        </w:rPr>
        <w:t xml:space="preserve">Proposals for managing quality throughout </w:t>
      </w:r>
      <w:r w:rsidR="00F210CA" w:rsidRPr="007C6940">
        <w:rPr>
          <w:rFonts w:ascii="Arial" w:hAnsi="Arial" w:cs="Arial"/>
          <w:sz w:val="20"/>
          <w:szCs w:val="20"/>
          <w:lang w:eastAsia="en-US"/>
        </w:rPr>
        <w:t>the duration of the contract;</w:t>
      </w:r>
    </w:p>
    <w:p w:rsidR="00F210CA" w:rsidRPr="007C6940" w:rsidRDefault="00F210CA" w:rsidP="00F210CA">
      <w:pPr>
        <w:pStyle w:val="ListParagraph"/>
        <w:numPr>
          <w:ilvl w:val="0"/>
          <w:numId w:val="20"/>
        </w:numPr>
        <w:spacing w:before="120"/>
        <w:ind w:left="1843" w:right="-523" w:hanging="283"/>
        <w:jc w:val="both"/>
        <w:rPr>
          <w:rFonts w:ascii="Arial" w:hAnsi="Arial" w:cs="Arial"/>
          <w:sz w:val="20"/>
          <w:szCs w:val="20"/>
          <w:lang w:eastAsia="en-US"/>
        </w:rPr>
      </w:pPr>
      <w:r w:rsidRPr="007C6940">
        <w:rPr>
          <w:rFonts w:ascii="Arial" w:hAnsi="Arial" w:cs="Arial"/>
          <w:sz w:val="20"/>
          <w:szCs w:val="20"/>
          <w:lang w:eastAsia="en-US"/>
        </w:rPr>
        <w:t>Full details of your proposed supply chain for this scheme;</w:t>
      </w:r>
    </w:p>
    <w:p w:rsidR="00D60433" w:rsidRPr="007C6940" w:rsidRDefault="00D60433" w:rsidP="00D60433">
      <w:pPr>
        <w:pStyle w:val="ListParagraph"/>
        <w:ind w:left="435" w:right="-523"/>
        <w:jc w:val="both"/>
        <w:rPr>
          <w:rFonts w:ascii="Arial" w:hAnsi="Arial" w:cs="Arial"/>
          <w:b/>
          <w:sz w:val="20"/>
          <w:szCs w:val="20"/>
          <w:lang w:eastAsia="en-US"/>
        </w:rPr>
      </w:pPr>
    </w:p>
    <w:p w:rsidR="009D7E7E" w:rsidRPr="007C6940" w:rsidRDefault="009D7E7E" w:rsidP="00F210CA">
      <w:pPr>
        <w:pStyle w:val="ListParagraph"/>
        <w:numPr>
          <w:ilvl w:val="2"/>
          <w:numId w:val="19"/>
        </w:numPr>
        <w:ind w:left="1560" w:right="-523" w:hanging="709"/>
        <w:jc w:val="both"/>
        <w:rPr>
          <w:rFonts w:ascii="Arial" w:hAnsi="Arial" w:cs="Arial"/>
          <w:b/>
          <w:sz w:val="20"/>
          <w:szCs w:val="20"/>
          <w:lang w:eastAsia="en-US"/>
        </w:rPr>
      </w:pPr>
      <w:r w:rsidRPr="007C6940">
        <w:rPr>
          <w:rFonts w:ascii="Arial" w:hAnsi="Arial" w:cs="Arial"/>
          <w:b/>
          <w:sz w:val="20"/>
          <w:szCs w:val="20"/>
          <w:lang w:eastAsia="en-US"/>
        </w:rPr>
        <w:t>Proposed Team and Organogram</w:t>
      </w:r>
    </w:p>
    <w:p w:rsidR="009D7E7E" w:rsidRPr="007C6940" w:rsidRDefault="009D7E7E" w:rsidP="009D7E7E">
      <w:pPr>
        <w:pStyle w:val="ListParagraph"/>
        <w:ind w:left="1560" w:right="-523"/>
        <w:jc w:val="both"/>
        <w:rPr>
          <w:rFonts w:ascii="Arial" w:hAnsi="Arial" w:cs="Arial"/>
          <w:sz w:val="20"/>
          <w:szCs w:val="20"/>
          <w:lang w:val="en-GB" w:eastAsia="en-US"/>
        </w:rPr>
      </w:pPr>
      <w:r w:rsidRPr="007C6940">
        <w:rPr>
          <w:rFonts w:ascii="Arial" w:hAnsi="Arial" w:cs="Arial"/>
          <w:sz w:val="20"/>
          <w:szCs w:val="20"/>
          <w:lang w:val="en-GB" w:eastAsia="en-US"/>
        </w:rPr>
        <w:t>Please provide your proposed organisational and management structure to deliver this scheme.</w:t>
      </w:r>
    </w:p>
    <w:p w:rsidR="009D7E7E" w:rsidRPr="007C6940" w:rsidRDefault="009D7E7E" w:rsidP="009D7E7E">
      <w:pPr>
        <w:pStyle w:val="ListParagraph"/>
        <w:ind w:left="1560" w:right="-523"/>
        <w:jc w:val="both"/>
        <w:rPr>
          <w:rFonts w:ascii="Arial" w:hAnsi="Arial" w:cs="Arial"/>
          <w:sz w:val="20"/>
          <w:szCs w:val="20"/>
          <w:lang w:val="en-GB" w:eastAsia="en-US"/>
        </w:rPr>
      </w:pPr>
    </w:p>
    <w:p w:rsidR="00676F8E" w:rsidRPr="007C6940" w:rsidRDefault="009D7E7E" w:rsidP="00F210CA">
      <w:pPr>
        <w:pStyle w:val="ListParagraph"/>
        <w:ind w:left="1560" w:right="-523"/>
        <w:jc w:val="both"/>
        <w:rPr>
          <w:rFonts w:ascii="Arial" w:hAnsi="Arial" w:cs="Helvetica"/>
          <w:color w:val="000000"/>
          <w:sz w:val="20"/>
          <w:szCs w:val="20"/>
          <w:lang w:eastAsia="en-US"/>
        </w:rPr>
      </w:pPr>
      <w:r w:rsidRPr="007C6940">
        <w:rPr>
          <w:rFonts w:ascii="Arial" w:hAnsi="Arial" w:cs="Arial"/>
          <w:sz w:val="20"/>
          <w:szCs w:val="20"/>
          <w:lang w:val="en-GB" w:eastAsia="en-US"/>
        </w:rPr>
        <w:t>Please provide full details of your proposed site based team, including specific details of the experience each individual has, working on projects of a similar scale and nature to this scheme, including but not limited to Site Foreman/Manager</w:t>
      </w:r>
      <w:r w:rsidR="00E239F5" w:rsidRPr="007C6940">
        <w:rPr>
          <w:rFonts w:ascii="Arial" w:hAnsi="Arial" w:cs="Arial"/>
          <w:sz w:val="20"/>
          <w:szCs w:val="20"/>
          <w:lang w:val="en-GB" w:eastAsia="en-US"/>
        </w:rPr>
        <w:t xml:space="preserve"> and delivery team</w:t>
      </w:r>
      <w:r w:rsidRPr="007C6940">
        <w:rPr>
          <w:rFonts w:ascii="Arial" w:hAnsi="Arial" w:cs="Arial"/>
          <w:sz w:val="20"/>
          <w:szCs w:val="20"/>
          <w:lang w:val="en-GB" w:eastAsia="en-US"/>
        </w:rPr>
        <w:t xml:space="preserve"> and any/all proposed subcontract</w:t>
      </w:r>
      <w:r w:rsidR="00E239F5" w:rsidRPr="007C6940">
        <w:rPr>
          <w:rFonts w:ascii="Arial" w:hAnsi="Arial" w:cs="Arial"/>
          <w:sz w:val="20"/>
          <w:szCs w:val="20"/>
          <w:lang w:val="en-GB" w:eastAsia="en-US"/>
        </w:rPr>
        <w:t>ors</w:t>
      </w:r>
      <w:r w:rsidRPr="007C6940">
        <w:rPr>
          <w:rFonts w:ascii="Arial" w:hAnsi="Arial" w:cs="Arial"/>
          <w:sz w:val="20"/>
          <w:szCs w:val="20"/>
          <w:lang w:val="en-GB" w:eastAsia="en-US"/>
        </w:rPr>
        <w:t>.</w:t>
      </w:r>
      <w:r w:rsidR="00676F8E" w:rsidRPr="007C6940">
        <w:rPr>
          <w:rFonts w:ascii="Arial" w:hAnsi="Arial" w:cs="Helvetica"/>
          <w:color w:val="000000"/>
          <w:sz w:val="20"/>
          <w:szCs w:val="20"/>
          <w:lang w:eastAsia="en-US"/>
        </w:rPr>
        <w:t xml:space="preserve"> </w:t>
      </w:r>
    </w:p>
    <w:p w:rsidR="00C26E05" w:rsidRPr="007C6940" w:rsidRDefault="00C26E05" w:rsidP="00C26E05">
      <w:pPr>
        <w:tabs>
          <w:tab w:val="left" w:pos="1440"/>
        </w:tabs>
        <w:ind w:right="-526"/>
        <w:jc w:val="both"/>
        <w:rPr>
          <w:rFonts w:ascii="Arial" w:hAnsi="Arial" w:cs="Arial"/>
          <w:sz w:val="20"/>
          <w:szCs w:val="20"/>
          <w:lang w:eastAsia="en-US"/>
        </w:rPr>
      </w:pPr>
    </w:p>
    <w:p w:rsidR="00C26E05" w:rsidRPr="007C6940" w:rsidRDefault="00C26E05" w:rsidP="00C26E05">
      <w:pPr>
        <w:tabs>
          <w:tab w:val="left" w:pos="1440"/>
        </w:tabs>
        <w:ind w:right="-526"/>
        <w:jc w:val="both"/>
        <w:rPr>
          <w:rFonts w:ascii="Arial" w:hAnsi="Arial" w:cs="Arial"/>
          <w:sz w:val="20"/>
          <w:szCs w:val="20"/>
          <w:lang w:eastAsia="en-US"/>
        </w:rPr>
      </w:pPr>
    </w:p>
    <w:p w:rsidR="00C26E05" w:rsidRPr="007C6940" w:rsidRDefault="00C26E05" w:rsidP="00C26E05">
      <w:pPr>
        <w:tabs>
          <w:tab w:val="left" w:pos="851"/>
        </w:tabs>
        <w:ind w:left="270" w:right="-526" w:firstLine="581"/>
        <w:jc w:val="both"/>
        <w:rPr>
          <w:rFonts w:ascii="Arial" w:hAnsi="Arial" w:cs="Arial"/>
          <w:b/>
          <w:color w:val="000000"/>
          <w:sz w:val="20"/>
          <w:szCs w:val="20"/>
          <w:u w:val="single"/>
          <w:lang w:eastAsia="en-US"/>
        </w:rPr>
      </w:pPr>
      <w:r w:rsidRPr="007C6940">
        <w:rPr>
          <w:rFonts w:ascii="Arial" w:hAnsi="Arial" w:cs="Arial"/>
          <w:b/>
          <w:color w:val="000000"/>
          <w:sz w:val="20"/>
          <w:szCs w:val="20"/>
          <w:u w:val="single"/>
          <w:lang w:eastAsia="en-US"/>
        </w:rPr>
        <w:t>Financial Selection Criteria</w:t>
      </w:r>
    </w:p>
    <w:p w:rsidR="00C26E05" w:rsidRPr="007C6940" w:rsidRDefault="00C26E05" w:rsidP="00C26E05">
      <w:pPr>
        <w:tabs>
          <w:tab w:val="left" w:pos="851"/>
        </w:tabs>
        <w:ind w:left="851" w:right="-526"/>
        <w:jc w:val="both"/>
        <w:rPr>
          <w:rFonts w:ascii="Arial" w:hAnsi="Arial" w:cs="Arial"/>
          <w:color w:val="000000"/>
          <w:sz w:val="20"/>
        </w:rPr>
      </w:pPr>
    </w:p>
    <w:p w:rsidR="00C26E05" w:rsidRPr="007C6940" w:rsidRDefault="00C26E05" w:rsidP="00C26E05">
      <w:pPr>
        <w:tabs>
          <w:tab w:val="left" w:pos="851"/>
        </w:tabs>
        <w:ind w:left="851" w:right="-526"/>
        <w:jc w:val="both"/>
        <w:rPr>
          <w:rFonts w:ascii="Arial" w:hAnsi="Arial" w:cs="Arial"/>
          <w:color w:val="000000"/>
          <w:sz w:val="20"/>
          <w:szCs w:val="20"/>
          <w:lang w:eastAsia="en-US"/>
        </w:rPr>
      </w:pPr>
      <w:r w:rsidRPr="007C6940">
        <w:rPr>
          <w:rFonts w:ascii="Arial" w:hAnsi="Arial" w:cs="Arial"/>
          <w:color w:val="000000"/>
          <w:sz w:val="20"/>
        </w:rPr>
        <w:t>As part of the tender submission response candidates must submit</w:t>
      </w:r>
      <w:r w:rsidRPr="007C6940">
        <w:rPr>
          <w:rFonts w:ascii="Arial" w:hAnsi="Arial" w:cs="Arial"/>
          <w:color w:val="000000"/>
          <w:sz w:val="20"/>
          <w:szCs w:val="20"/>
          <w:lang w:eastAsia="en-US"/>
        </w:rPr>
        <w:t xml:space="preserve"> the following:</w:t>
      </w:r>
    </w:p>
    <w:p w:rsidR="00C26E05" w:rsidRPr="007C6940" w:rsidRDefault="00C26E05" w:rsidP="00C26E05">
      <w:pPr>
        <w:tabs>
          <w:tab w:val="left" w:pos="851"/>
        </w:tabs>
        <w:ind w:left="851" w:right="-526"/>
        <w:jc w:val="both"/>
        <w:rPr>
          <w:rFonts w:ascii="Arial" w:hAnsi="Arial" w:cs="Arial"/>
          <w:b/>
          <w:color w:val="000000"/>
          <w:sz w:val="20"/>
          <w:szCs w:val="20"/>
          <w:lang w:eastAsia="en-US"/>
        </w:rPr>
      </w:pPr>
      <w:r w:rsidRPr="007C6940">
        <w:rPr>
          <w:rFonts w:ascii="Arial" w:hAnsi="Arial" w:cs="Arial"/>
          <w:color w:val="000000"/>
          <w:sz w:val="20"/>
          <w:szCs w:val="20"/>
          <w:lang w:eastAsia="en-US"/>
        </w:rPr>
        <w:t xml:space="preserve">  </w:t>
      </w:r>
    </w:p>
    <w:p w:rsidR="00C26E05" w:rsidRPr="007C6940" w:rsidRDefault="00C26E05" w:rsidP="00C26E05">
      <w:pPr>
        <w:pStyle w:val="ListParagraph"/>
        <w:widowControl w:val="0"/>
        <w:numPr>
          <w:ilvl w:val="2"/>
          <w:numId w:val="19"/>
        </w:numPr>
        <w:tabs>
          <w:tab w:val="left" w:pos="1560"/>
          <w:tab w:val="left" w:pos="2268"/>
        </w:tabs>
        <w:autoSpaceDE w:val="0"/>
        <w:autoSpaceDN w:val="0"/>
        <w:adjustRightInd w:val="0"/>
        <w:ind w:left="900" w:right="-523" w:hanging="49"/>
        <w:jc w:val="both"/>
        <w:rPr>
          <w:rFonts w:ascii="Arial" w:hAnsi="Arial" w:cs="Arial"/>
          <w:b/>
          <w:sz w:val="20"/>
          <w:szCs w:val="20"/>
          <w:lang w:eastAsia="en-GB"/>
        </w:rPr>
      </w:pPr>
      <w:r w:rsidRPr="007C6940">
        <w:rPr>
          <w:rFonts w:ascii="Arial" w:hAnsi="Arial" w:cs="Arial"/>
          <w:b/>
          <w:sz w:val="20"/>
          <w:szCs w:val="20"/>
          <w:lang w:eastAsia="en-GB"/>
        </w:rPr>
        <w:t xml:space="preserve">Compliant Bid. </w:t>
      </w:r>
      <w:r w:rsidRPr="007C6940">
        <w:rPr>
          <w:rFonts w:ascii="Arial" w:hAnsi="Arial" w:cs="Arial"/>
          <w:sz w:val="20"/>
          <w:szCs w:val="20"/>
          <w:lang w:eastAsia="en-GB"/>
        </w:rPr>
        <w:tab/>
      </w:r>
    </w:p>
    <w:p w:rsidR="00C26E05" w:rsidRPr="007C6940" w:rsidRDefault="00C26E05" w:rsidP="00C26E05">
      <w:pPr>
        <w:pStyle w:val="ListParagraph"/>
        <w:widowControl w:val="0"/>
        <w:tabs>
          <w:tab w:val="left" w:pos="1560"/>
          <w:tab w:val="left" w:pos="2268"/>
        </w:tabs>
        <w:autoSpaceDE w:val="0"/>
        <w:autoSpaceDN w:val="0"/>
        <w:adjustRightInd w:val="0"/>
        <w:ind w:left="1560" w:right="-523" w:hanging="660"/>
        <w:jc w:val="both"/>
        <w:rPr>
          <w:rFonts w:ascii="Arial" w:hAnsi="Arial" w:cs="Arial"/>
          <w:sz w:val="20"/>
          <w:szCs w:val="20"/>
          <w:lang w:eastAsia="en-GB"/>
        </w:rPr>
      </w:pPr>
      <w:r w:rsidRPr="007C6940">
        <w:rPr>
          <w:rFonts w:ascii="Arial" w:hAnsi="Arial" w:cs="Arial"/>
          <w:sz w:val="20"/>
          <w:szCs w:val="20"/>
          <w:lang w:eastAsia="en-GB"/>
        </w:rPr>
        <w:tab/>
        <w:t xml:space="preserve">To ensure consideration of your tender, the candidate shall submit a clean unqualified and compliant tender in accordance with all tender information released.  </w:t>
      </w:r>
    </w:p>
    <w:p w:rsidR="00C26E05" w:rsidRPr="007C6940" w:rsidRDefault="00C26E05" w:rsidP="00C26E05">
      <w:pPr>
        <w:pStyle w:val="ListParagraph"/>
        <w:widowControl w:val="0"/>
        <w:tabs>
          <w:tab w:val="left" w:pos="1701"/>
          <w:tab w:val="left" w:pos="2268"/>
        </w:tabs>
        <w:autoSpaceDE w:val="0"/>
        <w:autoSpaceDN w:val="0"/>
        <w:adjustRightInd w:val="0"/>
        <w:ind w:left="900" w:right="-523"/>
        <w:jc w:val="both"/>
        <w:rPr>
          <w:rFonts w:ascii="Arial" w:hAnsi="Arial" w:cs="Arial"/>
          <w:sz w:val="20"/>
          <w:szCs w:val="20"/>
          <w:lang w:eastAsia="en-GB"/>
        </w:rPr>
      </w:pPr>
    </w:p>
    <w:p w:rsidR="00C26E05" w:rsidRPr="007C6940" w:rsidRDefault="00C26E05" w:rsidP="00C26E05">
      <w:pPr>
        <w:pStyle w:val="ListParagraph"/>
        <w:widowControl w:val="0"/>
        <w:numPr>
          <w:ilvl w:val="2"/>
          <w:numId w:val="19"/>
        </w:numPr>
        <w:tabs>
          <w:tab w:val="left" w:pos="1560"/>
          <w:tab w:val="left" w:pos="2268"/>
        </w:tabs>
        <w:autoSpaceDE w:val="0"/>
        <w:autoSpaceDN w:val="0"/>
        <w:adjustRightInd w:val="0"/>
        <w:ind w:left="900" w:right="-523" w:hanging="49"/>
        <w:jc w:val="both"/>
        <w:rPr>
          <w:rFonts w:ascii="Arial" w:hAnsi="Arial" w:cs="Arial"/>
          <w:b/>
          <w:sz w:val="20"/>
          <w:szCs w:val="20"/>
          <w:lang w:eastAsia="en-GB"/>
        </w:rPr>
      </w:pPr>
      <w:r w:rsidRPr="007C6940">
        <w:rPr>
          <w:rFonts w:ascii="Arial" w:hAnsi="Arial" w:cs="Arial"/>
          <w:b/>
          <w:sz w:val="20"/>
          <w:szCs w:val="20"/>
          <w:lang w:eastAsia="en-GB"/>
        </w:rPr>
        <w:t xml:space="preserve">Fully completed </w:t>
      </w:r>
      <w:r w:rsidR="003729FD" w:rsidRPr="007C6940">
        <w:rPr>
          <w:rFonts w:ascii="Arial" w:hAnsi="Arial" w:cs="Arial"/>
          <w:b/>
          <w:sz w:val="20"/>
          <w:szCs w:val="20"/>
          <w:lang w:eastAsia="en-GB"/>
        </w:rPr>
        <w:t>Cost</w:t>
      </w:r>
      <w:r w:rsidRPr="007C6940">
        <w:rPr>
          <w:rFonts w:ascii="Arial" w:hAnsi="Arial" w:cs="Arial"/>
          <w:b/>
          <w:sz w:val="20"/>
          <w:szCs w:val="20"/>
          <w:lang w:eastAsia="en-GB"/>
        </w:rPr>
        <w:t xml:space="preserve"> Schedule.</w:t>
      </w:r>
    </w:p>
    <w:p w:rsidR="00C26E05" w:rsidRPr="007C6940" w:rsidRDefault="00C26E05" w:rsidP="00C26E05">
      <w:pPr>
        <w:tabs>
          <w:tab w:val="left" w:pos="1530"/>
        </w:tabs>
        <w:ind w:left="1560" w:right="-526"/>
        <w:jc w:val="both"/>
        <w:rPr>
          <w:rFonts w:ascii="Arial" w:hAnsi="Arial" w:cs="Helvetica"/>
          <w:color w:val="000000"/>
          <w:sz w:val="20"/>
          <w:szCs w:val="20"/>
          <w:lang w:eastAsia="en-US"/>
        </w:rPr>
      </w:pPr>
      <w:r w:rsidRPr="007C6940">
        <w:rPr>
          <w:rFonts w:ascii="Arial" w:hAnsi="Arial" w:cs="Helvetica"/>
          <w:color w:val="000000"/>
          <w:sz w:val="20"/>
          <w:szCs w:val="20"/>
          <w:lang w:eastAsia="en-US"/>
        </w:rPr>
        <w:t xml:space="preserve">Your financial submission must include the completion of all categories detailed within the </w:t>
      </w:r>
      <w:r w:rsidR="00BB5C04" w:rsidRPr="007C6940">
        <w:rPr>
          <w:rFonts w:ascii="Arial" w:hAnsi="Arial" w:cs="Helvetica"/>
          <w:color w:val="000000"/>
          <w:sz w:val="20"/>
          <w:szCs w:val="20"/>
          <w:lang w:eastAsia="en-US"/>
        </w:rPr>
        <w:t xml:space="preserve">Section 3 </w:t>
      </w:r>
      <w:r w:rsidR="003729FD" w:rsidRPr="007C6940">
        <w:rPr>
          <w:rFonts w:ascii="Arial" w:hAnsi="Arial" w:cs="Helvetica"/>
          <w:color w:val="000000"/>
          <w:sz w:val="20"/>
          <w:szCs w:val="20"/>
          <w:lang w:eastAsia="en-US"/>
        </w:rPr>
        <w:t xml:space="preserve">Cost </w:t>
      </w:r>
      <w:r w:rsidR="00BB5C04" w:rsidRPr="007C6940">
        <w:rPr>
          <w:rFonts w:ascii="Arial" w:hAnsi="Arial" w:cs="Helvetica"/>
          <w:color w:val="000000"/>
          <w:sz w:val="20"/>
          <w:szCs w:val="20"/>
          <w:lang w:eastAsia="en-US"/>
        </w:rPr>
        <w:t>Schedule</w:t>
      </w:r>
      <w:r w:rsidRPr="007C6940">
        <w:rPr>
          <w:rFonts w:ascii="Arial" w:hAnsi="Arial" w:cs="Helvetica"/>
          <w:color w:val="000000"/>
          <w:sz w:val="20"/>
          <w:szCs w:val="20"/>
          <w:lang w:eastAsia="en-US"/>
        </w:rPr>
        <w:t xml:space="preserve">.  </w:t>
      </w:r>
      <w:r w:rsidR="003729FD" w:rsidRPr="007C6940">
        <w:rPr>
          <w:rFonts w:ascii="Arial" w:hAnsi="Arial" w:cs="Helvetica"/>
          <w:color w:val="000000"/>
          <w:sz w:val="20"/>
          <w:szCs w:val="20"/>
          <w:lang w:eastAsia="en-US"/>
        </w:rPr>
        <w:t>Candidates</w:t>
      </w:r>
      <w:r w:rsidRPr="007C6940">
        <w:rPr>
          <w:rFonts w:ascii="Arial" w:hAnsi="Arial" w:cs="Helvetica"/>
          <w:color w:val="000000"/>
          <w:sz w:val="20"/>
          <w:szCs w:val="20"/>
          <w:lang w:eastAsia="en-US"/>
        </w:rPr>
        <w:t xml:space="preserve"> are asked to provide a full cost breakdown.  Failure to provide this will prevent your proposal from being considered. </w:t>
      </w:r>
    </w:p>
    <w:p w:rsidR="00E74FA7" w:rsidRPr="007C6940" w:rsidRDefault="00E74FA7" w:rsidP="00C26E05">
      <w:pPr>
        <w:tabs>
          <w:tab w:val="left" w:pos="1530"/>
        </w:tabs>
        <w:ind w:left="1560" w:right="-526"/>
        <w:jc w:val="both"/>
        <w:rPr>
          <w:rFonts w:ascii="Arial" w:hAnsi="Arial" w:cs="Helvetica"/>
          <w:color w:val="000000"/>
          <w:sz w:val="20"/>
          <w:szCs w:val="20"/>
          <w:lang w:eastAsia="en-US"/>
        </w:rPr>
      </w:pPr>
    </w:p>
    <w:p w:rsidR="00E74FA7" w:rsidRPr="007C6940" w:rsidRDefault="00E74FA7" w:rsidP="007C6940">
      <w:pPr>
        <w:pStyle w:val="ListParagraph"/>
        <w:tabs>
          <w:tab w:val="left" w:pos="1560"/>
        </w:tabs>
        <w:ind w:left="1560" w:right="-526"/>
        <w:jc w:val="both"/>
        <w:rPr>
          <w:rFonts w:ascii="Arial" w:hAnsi="Arial" w:cs="Arial"/>
          <w:sz w:val="20"/>
          <w:szCs w:val="20"/>
        </w:rPr>
      </w:pPr>
      <w:r w:rsidRPr="007C6940">
        <w:rPr>
          <w:rFonts w:ascii="Arial" w:hAnsi="Arial" w:cs="Arial"/>
          <w:sz w:val="20"/>
          <w:szCs w:val="20"/>
        </w:rPr>
        <w:t>The appointment of the Contracto</w:t>
      </w:r>
      <w:r w:rsidR="005E4F23" w:rsidRPr="007C6940">
        <w:rPr>
          <w:rFonts w:ascii="Arial" w:hAnsi="Arial" w:cs="Arial"/>
          <w:sz w:val="20"/>
          <w:szCs w:val="20"/>
        </w:rPr>
        <w:t xml:space="preserve">r will be made on the basis of the total cost </w:t>
      </w:r>
      <w:r w:rsidR="003729FD" w:rsidRPr="007C6940">
        <w:rPr>
          <w:rFonts w:ascii="Arial" w:hAnsi="Arial" w:cs="Arial"/>
          <w:sz w:val="20"/>
          <w:szCs w:val="20"/>
        </w:rPr>
        <w:t>to refurbish all 35 buildings</w:t>
      </w:r>
      <w:r w:rsidR="007C6940" w:rsidRPr="007C6940">
        <w:rPr>
          <w:rFonts w:ascii="Arial" w:hAnsi="Arial" w:cs="Arial"/>
          <w:sz w:val="20"/>
          <w:szCs w:val="20"/>
        </w:rPr>
        <w:t>, as per the instructions and assumptions stated in the attached Cost Schedule</w:t>
      </w:r>
      <w:r w:rsidRPr="007C6940">
        <w:rPr>
          <w:rFonts w:ascii="Arial" w:hAnsi="Arial" w:cs="Arial"/>
          <w:sz w:val="20"/>
          <w:szCs w:val="20"/>
        </w:rPr>
        <w:t xml:space="preserve">.  </w:t>
      </w:r>
    </w:p>
    <w:p w:rsidR="00C26E05" w:rsidRPr="00BA6CC4" w:rsidRDefault="00C26E05" w:rsidP="00C26E05">
      <w:pPr>
        <w:tabs>
          <w:tab w:val="left" w:pos="851"/>
        </w:tabs>
        <w:ind w:left="1560" w:right="-526"/>
        <w:jc w:val="both"/>
        <w:rPr>
          <w:rFonts w:ascii="Arial" w:hAnsi="Arial" w:cs="Arial"/>
          <w:sz w:val="20"/>
          <w:szCs w:val="20"/>
          <w:lang w:eastAsia="en-US"/>
        </w:rPr>
      </w:pPr>
    </w:p>
    <w:p w:rsidR="001325F3" w:rsidRPr="00BB4041" w:rsidRDefault="00BC4942" w:rsidP="00BB4041">
      <w:pPr>
        <w:tabs>
          <w:tab w:val="left" w:pos="851"/>
        </w:tabs>
        <w:ind w:right="-526"/>
        <w:jc w:val="both"/>
        <w:rPr>
          <w:rFonts w:ascii="Arial" w:hAnsi="Arial" w:cs="Arial"/>
          <w:sz w:val="20"/>
          <w:szCs w:val="20"/>
          <w:lang w:eastAsia="en-US"/>
        </w:rPr>
      </w:pPr>
      <w:r w:rsidRPr="00BB4041">
        <w:rPr>
          <w:rFonts w:ascii="Arial" w:hAnsi="Arial" w:cs="Helvetica"/>
          <w:b/>
          <w:color w:val="000000"/>
          <w:sz w:val="20"/>
          <w:szCs w:val="20"/>
          <w:lang w:eastAsia="en-US"/>
        </w:rPr>
        <w:tab/>
      </w:r>
    </w:p>
    <w:p w:rsidR="0080440F" w:rsidRPr="00676F8E" w:rsidRDefault="0080440F" w:rsidP="00F210CA">
      <w:pPr>
        <w:pStyle w:val="ListParagraph"/>
        <w:numPr>
          <w:ilvl w:val="0"/>
          <w:numId w:val="17"/>
        </w:numPr>
        <w:tabs>
          <w:tab w:val="left" w:pos="851"/>
        </w:tabs>
        <w:ind w:left="851" w:hanging="851"/>
        <w:rPr>
          <w:rFonts w:ascii="Arial" w:hAnsi="Arial" w:cs="Helvetica"/>
          <w:b/>
          <w:color w:val="000000"/>
          <w:sz w:val="20"/>
          <w:szCs w:val="20"/>
          <w:lang w:eastAsia="en-US"/>
        </w:rPr>
      </w:pPr>
      <w:r w:rsidRPr="00676F8E">
        <w:rPr>
          <w:rFonts w:ascii="Arial" w:hAnsi="Arial" w:cs="Helvetica"/>
          <w:b/>
          <w:color w:val="000000"/>
          <w:sz w:val="20"/>
          <w:szCs w:val="20"/>
          <w:lang w:eastAsia="en-US"/>
        </w:rPr>
        <w:lastRenderedPageBreak/>
        <w:t>Evaluation Panel</w:t>
      </w:r>
    </w:p>
    <w:p w:rsidR="0080440F" w:rsidRPr="0080440F" w:rsidRDefault="0080440F" w:rsidP="00676F8E">
      <w:pPr>
        <w:ind w:left="851" w:hanging="851"/>
        <w:rPr>
          <w:rFonts w:ascii="Arial" w:hAnsi="Arial" w:cs="Helvetica"/>
          <w:color w:val="000000"/>
          <w:sz w:val="20"/>
          <w:szCs w:val="20"/>
          <w:lang w:eastAsia="en-US"/>
        </w:rPr>
      </w:pPr>
    </w:p>
    <w:p w:rsidR="0080440F" w:rsidRPr="00676F8E" w:rsidRDefault="0080440F" w:rsidP="00F210CA">
      <w:pPr>
        <w:pStyle w:val="ListParagraph"/>
        <w:numPr>
          <w:ilvl w:val="1"/>
          <w:numId w:val="17"/>
        </w:numPr>
        <w:tabs>
          <w:tab w:val="left" w:pos="851"/>
        </w:tabs>
        <w:ind w:left="851" w:right="-526" w:hanging="851"/>
        <w:jc w:val="both"/>
        <w:rPr>
          <w:rFonts w:ascii="Arial" w:hAnsi="Arial" w:cs="Helvetica"/>
          <w:color w:val="000000"/>
          <w:sz w:val="20"/>
          <w:szCs w:val="20"/>
          <w:lang w:eastAsia="en-US"/>
        </w:rPr>
      </w:pPr>
      <w:r w:rsidRPr="00676F8E">
        <w:rPr>
          <w:rFonts w:ascii="Arial" w:hAnsi="Arial" w:cs="Helvetica"/>
          <w:color w:val="000000"/>
          <w:sz w:val="20"/>
          <w:szCs w:val="20"/>
          <w:lang w:eastAsia="en-US"/>
        </w:rPr>
        <w:t>A panel will assess the technical and commercial aspects of each tender submission.</w:t>
      </w:r>
    </w:p>
    <w:p w:rsidR="0080440F" w:rsidRPr="0080440F" w:rsidRDefault="0080440F" w:rsidP="00676F8E">
      <w:pPr>
        <w:tabs>
          <w:tab w:val="left" w:pos="851"/>
        </w:tabs>
        <w:ind w:left="851" w:right="-526" w:hanging="851"/>
        <w:jc w:val="both"/>
        <w:rPr>
          <w:rFonts w:ascii="Arial" w:hAnsi="Arial" w:cs="Helvetica"/>
          <w:color w:val="000000"/>
          <w:sz w:val="20"/>
          <w:szCs w:val="20"/>
          <w:lang w:eastAsia="en-US"/>
        </w:rPr>
      </w:pPr>
    </w:p>
    <w:p w:rsidR="0075382E" w:rsidRPr="00676F8E" w:rsidRDefault="004A16E8" w:rsidP="00F210CA">
      <w:pPr>
        <w:pStyle w:val="ListParagraph"/>
        <w:numPr>
          <w:ilvl w:val="1"/>
          <w:numId w:val="17"/>
        </w:numPr>
        <w:tabs>
          <w:tab w:val="left" w:pos="851"/>
        </w:tabs>
        <w:ind w:left="851" w:right="-526" w:hanging="851"/>
        <w:jc w:val="both"/>
        <w:rPr>
          <w:rFonts w:ascii="Arial" w:hAnsi="Arial" w:cs="Helvetica"/>
          <w:color w:val="000000"/>
          <w:sz w:val="20"/>
          <w:szCs w:val="20"/>
          <w:lang w:eastAsia="en-US"/>
        </w:rPr>
      </w:pPr>
      <w:r w:rsidRPr="00676F8E">
        <w:rPr>
          <w:rFonts w:ascii="Arial" w:hAnsi="Arial" w:cs="Helvetica"/>
          <w:color w:val="000000"/>
          <w:sz w:val="20"/>
          <w:szCs w:val="20"/>
          <w:lang w:eastAsia="en-US"/>
        </w:rPr>
        <w:t xml:space="preserve">The Evaluation Panel will consist of members from the University’s Procurement and </w:t>
      </w:r>
      <w:r w:rsidR="004943CB" w:rsidRPr="00676F8E">
        <w:rPr>
          <w:rFonts w:ascii="Arial" w:hAnsi="Arial" w:cs="Helvetica"/>
          <w:color w:val="000000"/>
          <w:sz w:val="20"/>
          <w:szCs w:val="20"/>
          <w:lang w:eastAsia="en-US"/>
        </w:rPr>
        <w:t>Estates Support</w:t>
      </w:r>
      <w:r w:rsidRPr="00676F8E">
        <w:rPr>
          <w:rFonts w:ascii="Arial" w:hAnsi="Arial" w:cs="Helvetica"/>
          <w:color w:val="000000"/>
          <w:sz w:val="20"/>
          <w:szCs w:val="20"/>
          <w:lang w:eastAsia="en-US"/>
        </w:rPr>
        <w:t xml:space="preserve"> Services (ESS) Departments and selected senior members of the University.</w:t>
      </w:r>
      <w:r w:rsidR="00512DB4" w:rsidRPr="00676F8E">
        <w:rPr>
          <w:rFonts w:ascii="Arial" w:hAnsi="Arial" w:cs="Helvetica"/>
          <w:color w:val="000000"/>
          <w:sz w:val="20"/>
          <w:szCs w:val="20"/>
          <w:lang w:eastAsia="en-US"/>
        </w:rPr>
        <w:t xml:space="preserve"> </w:t>
      </w:r>
    </w:p>
    <w:p w:rsidR="0075382E" w:rsidRPr="0075382E" w:rsidRDefault="0075382E" w:rsidP="0075382E">
      <w:pPr>
        <w:pStyle w:val="ListParagraph"/>
        <w:rPr>
          <w:rFonts w:ascii="Arial" w:hAnsi="Arial" w:cs="Helvetica"/>
          <w:color w:val="000000"/>
          <w:sz w:val="20"/>
          <w:szCs w:val="20"/>
          <w:lang w:eastAsia="en-US"/>
        </w:rPr>
      </w:pPr>
    </w:p>
    <w:p w:rsidR="0080440F" w:rsidRPr="0080440F" w:rsidRDefault="0080440F" w:rsidP="00F210CA">
      <w:pPr>
        <w:numPr>
          <w:ilvl w:val="1"/>
          <w:numId w:val="17"/>
        </w:numPr>
        <w:tabs>
          <w:tab w:val="left" w:pos="851"/>
        </w:tabs>
        <w:ind w:left="851" w:right="-526" w:hanging="851"/>
        <w:jc w:val="both"/>
        <w:rPr>
          <w:rFonts w:ascii="Arial" w:hAnsi="Arial" w:cs="Helvetica"/>
          <w:color w:val="000000"/>
          <w:sz w:val="20"/>
          <w:szCs w:val="20"/>
          <w:lang w:eastAsia="en-US"/>
        </w:rPr>
      </w:pPr>
      <w:r w:rsidRPr="0080440F">
        <w:rPr>
          <w:rFonts w:ascii="Arial" w:hAnsi="Arial" w:cs="Helvetica"/>
          <w:color w:val="000000"/>
          <w:sz w:val="20"/>
          <w:szCs w:val="20"/>
          <w:lang w:eastAsia="en-US"/>
        </w:rPr>
        <w:t>Submissions will be awarded marks, based on the tender score criteria in Table A, against the aspects described in Table B.</w:t>
      </w:r>
    </w:p>
    <w:p w:rsidR="0080440F" w:rsidRPr="0080440F" w:rsidRDefault="0080440F" w:rsidP="002369C3">
      <w:pPr>
        <w:tabs>
          <w:tab w:val="left" w:pos="851"/>
        </w:tabs>
        <w:ind w:left="851" w:right="-526" w:hanging="851"/>
        <w:jc w:val="both"/>
        <w:rPr>
          <w:rFonts w:ascii="Arial" w:hAnsi="Arial" w:cs="Helvetica"/>
          <w:color w:val="000000"/>
          <w:sz w:val="20"/>
          <w:szCs w:val="20"/>
          <w:lang w:eastAsia="en-US"/>
        </w:rPr>
      </w:pPr>
    </w:p>
    <w:p w:rsidR="0080440F" w:rsidRPr="0080440F" w:rsidRDefault="0080440F" w:rsidP="00F210CA">
      <w:pPr>
        <w:numPr>
          <w:ilvl w:val="1"/>
          <w:numId w:val="17"/>
        </w:numPr>
        <w:tabs>
          <w:tab w:val="left" w:pos="851"/>
        </w:tabs>
        <w:ind w:left="851" w:right="-526" w:hanging="851"/>
        <w:jc w:val="both"/>
        <w:rPr>
          <w:rFonts w:ascii="Arial" w:hAnsi="Arial" w:cs="Helvetica"/>
          <w:color w:val="000000"/>
          <w:sz w:val="20"/>
          <w:szCs w:val="20"/>
          <w:lang w:eastAsia="en-US"/>
        </w:rPr>
      </w:pPr>
      <w:r w:rsidRPr="0080440F">
        <w:rPr>
          <w:rFonts w:ascii="Arial" w:hAnsi="Arial" w:cs="Helvetica"/>
          <w:color w:val="000000"/>
          <w:sz w:val="20"/>
          <w:szCs w:val="20"/>
          <w:lang w:eastAsia="en-US"/>
        </w:rPr>
        <w:t xml:space="preserve">An appraisal of the costs submitted will be undertaken and </w:t>
      </w:r>
      <w:r w:rsidR="00653FC9">
        <w:rPr>
          <w:rFonts w:ascii="Arial" w:hAnsi="Arial" w:cs="Helvetica"/>
          <w:color w:val="000000"/>
          <w:sz w:val="20"/>
          <w:szCs w:val="20"/>
          <w:lang w:eastAsia="en-US"/>
        </w:rPr>
        <w:t>candidate</w:t>
      </w:r>
      <w:r w:rsidRPr="0080440F">
        <w:rPr>
          <w:rFonts w:ascii="Arial" w:hAnsi="Arial" w:cs="Helvetica"/>
          <w:color w:val="000000"/>
          <w:sz w:val="20"/>
          <w:szCs w:val="20"/>
          <w:lang w:eastAsia="en-US"/>
        </w:rPr>
        <w:t xml:space="preserve">s will be asked to explain any anomalies in the costs offered. </w:t>
      </w:r>
    </w:p>
    <w:p w:rsidR="0080440F" w:rsidRPr="0080440F" w:rsidRDefault="0080440F" w:rsidP="002369C3">
      <w:pPr>
        <w:tabs>
          <w:tab w:val="left" w:pos="851"/>
        </w:tabs>
        <w:ind w:left="851" w:right="-526" w:hanging="851"/>
        <w:jc w:val="both"/>
        <w:rPr>
          <w:rFonts w:ascii="Arial" w:hAnsi="Arial" w:cs="Helvetica"/>
          <w:color w:val="000000"/>
          <w:sz w:val="20"/>
          <w:szCs w:val="20"/>
          <w:lang w:eastAsia="en-US"/>
        </w:rPr>
      </w:pPr>
    </w:p>
    <w:p w:rsidR="0080440F" w:rsidRPr="0080440F" w:rsidRDefault="0080440F" w:rsidP="00F210CA">
      <w:pPr>
        <w:numPr>
          <w:ilvl w:val="1"/>
          <w:numId w:val="17"/>
        </w:numPr>
        <w:tabs>
          <w:tab w:val="left" w:pos="851"/>
        </w:tabs>
        <w:ind w:left="851" w:right="-526" w:hanging="851"/>
        <w:jc w:val="both"/>
        <w:rPr>
          <w:rFonts w:ascii="Arial" w:hAnsi="Arial" w:cs="Helvetica"/>
          <w:color w:val="000000"/>
          <w:sz w:val="20"/>
          <w:szCs w:val="20"/>
          <w:lang w:eastAsia="en-US"/>
        </w:rPr>
      </w:pPr>
      <w:r w:rsidRPr="0080440F">
        <w:rPr>
          <w:rFonts w:ascii="Arial" w:hAnsi="Arial" w:cs="Helvetica"/>
          <w:color w:val="000000"/>
          <w:sz w:val="20"/>
          <w:szCs w:val="20"/>
          <w:lang w:eastAsia="en-US"/>
        </w:rPr>
        <w:t>The Tender is invited on the basis of fixed prices and no claims in respect of increased cost of labour or materials will be entertained, except in accordance with the Contract.</w:t>
      </w:r>
    </w:p>
    <w:p w:rsidR="0080440F" w:rsidRPr="0080440F" w:rsidRDefault="0080440F" w:rsidP="002369C3">
      <w:pPr>
        <w:tabs>
          <w:tab w:val="left" w:pos="851"/>
        </w:tabs>
        <w:ind w:left="851" w:right="-526" w:hanging="851"/>
        <w:jc w:val="both"/>
        <w:rPr>
          <w:rFonts w:ascii="Arial" w:hAnsi="Arial" w:cs="Helvetica"/>
          <w:color w:val="000000"/>
          <w:sz w:val="20"/>
          <w:szCs w:val="20"/>
          <w:lang w:eastAsia="en-US"/>
        </w:rPr>
      </w:pPr>
    </w:p>
    <w:p w:rsidR="004F2622" w:rsidRPr="00676F8E" w:rsidRDefault="0075382E" w:rsidP="00F210CA">
      <w:pPr>
        <w:pStyle w:val="ListParagraph"/>
        <w:numPr>
          <w:ilvl w:val="1"/>
          <w:numId w:val="17"/>
        </w:numPr>
        <w:tabs>
          <w:tab w:val="left" w:pos="851"/>
        </w:tabs>
        <w:ind w:left="851" w:right="-567" w:hanging="851"/>
        <w:jc w:val="both"/>
        <w:rPr>
          <w:rFonts w:ascii="Arial" w:hAnsi="Arial" w:cs="Helvetica"/>
          <w:color w:val="000000"/>
          <w:sz w:val="20"/>
          <w:szCs w:val="20"/>
          <w:lang w:eastAsia="en-US"/>
        </w:rPr>
      </w:pPr>
      <w:r w:rsidRPr="0075382E">
        <w:rPr>
          <w:rFonts w:ascii="Arial" w:hAnsi="Arial" w:cs="Helvetica"/>
          <w:color w:val="000000"/>
          <w:sz w:val="20"/>
          <w:szCs w:val="20"/>
          <w:lang w:eastAsia="en-US"/>
        </w:rPr>
        <w:t>The University reserves the right to decline to make any contract award as a result of this tender.  If and when a Tender is accepted, written notification will be sent to each of the candidates, through Pro Contract.</w:t>
      </w:r>
    </w:p>
    <w:p w:rsidR="004D57EA" w:rsidRDefault="004D57EA">
      <w:pPr>
        <w:rPr>
          <w:rFonts w:ascii="Arial" w:hAnsi="Arial" w:cs="Helvetica"/>
          <w:b/>
          <w:color w:val="000000"/>
          <w:sz w:val="20"/>
          <w:szCs w:val="20"/>
          <w:lang w:eastAsia="en-US"/>
        </w:rPr>
      </w:pPr>
    </w:p>
    <w:p w:rsidR="00676F8E" w:rsidRDefault="00676F8E">
      <w:pPr>
        <w:rPr>
          <w:rFonts w:ascii="Arial" w:hAnsi="Arial" w:cs="Helvetica"/>
          <w:b/>
          <w:color w:val="000000"/>
          <w:sz w:val="20"/>
          <w:szCs w:val="20"/>
          <w:lang w:eastAsia="en-US"/>
        </w:rPr>
      </w:pPr>
    </w:p>
    <w:p w:rsidR="00676F8E" w:rsidRPr="00297856" w:rsidRDefault="00676F8E" w:rsidP="00F210CA">
      <w:pPr>
        <w:pStyle w:val="ListParagraph"/>
        <w:numPr>
          <w:ilvl w:val="0"/>
          <w:numId w:val="17"/>
        </w:numPr>
        <w:tabs>
          <w:tab w:val="left" w:pos="851"/>
        </w:tabs>
        <w:ind w:left="851" w:hanging="851"/>
        <w:rPr>
          <w:rFonts w:ascii="Arial" w:hAnsi="Arial" w:cs="Helvetica"/>
          <w:b/>
          <w:color w:val="000000"/>
          <w:sz w:val="20"/>
          <w:szCs w:val="20"/>
          <w:lang w:eastAsia="en-US"/>
        </w:rPr>
      </w:pPr>
      <w:r w:rsidRPr="00297856">
        <w:rPr>
          <w:rFonts w:ascii="Arial" w:hAnsi="Arial" w:cs="Helvetica"/>
          <w:b/>
          <w:color w:val="000000"/>
          <w:sz w:val="20"/>
          <w:szCs w:val="20"/>
          <w:lang w:eastAsia="en-US"/>
        </w:rPr>
        <w:t xml:space="preserve">Site Visit </w:t>
      </w:r>
    </w:p>
    <w:p w:rsidR="00676F8E" w:rsidRPr="00297856" w:rsidRDefault="00676F8E" w:rsidP="00676F8E">
      <w:pPr>
        <w:rPr>
          <w:rFonts w:ascii="Arial" w:hAnsi="Arial" w:cs="Helvetica"/>
          <w:color w:val="000000"/>
          <w:sz w:val="20"/>
          <w:szCs w:val="20"/>
          <w:lang w:eastAsia="en-US"/>
        </w:rPr>
      </w:pPr>
    </w:p>
    <w:p w:rsidR="00676F8E" w:rsidRPr="00297856" w:rsidRDefault="00676F8E" w:rsidP="00F210CA">
      <w:pPr>
        <w:numPr>
          <w:ilvl w:val="1"/>
          <w:numId w:val="17"/>
        </w:numPr>
        <w:tabs>
          <w:tab w:val="left" w:pos="851"/>
        </w:tabs>
        <w:ind w:left="851" w:right="-526" w:hanging="851"/>
        <w:jc w:val="both"/>
        <w:rPr>
          <w:rFonts w:ascii="Arial" w:hAnsi="Arial" w:cs="Helvetica"/>
          <w:color w:val="000000"/>
          <w:sz w:val="20"/>
          <w:szCs w:val="20"/>
          <w:lang w:eastAsia="en-US"/>
        </w:rPr>
      </w:pPr>
      <w:r w:rsidRPr="00297856">
        <w:rPr>
          <w:rFonts w:ascii="Arial" w:hAnsi="Arial" w:cs="Helvetica"/>
          <w:color w:val="000000"/>
          <w:sz w:val="20"/>
          <w:szCs w:val="20"/>
          <w:lang w:eastAsia="en-US"/>
        </w:rPr>
        <w:t>To ensure full understanding of the requirements</w:t>
      </w:r>
      <w:r w:rsidR="00297856" w:rsidRPr="00297856">
        <w:rPr>
          <w:rFonts w:ascii="Arial" w:hAnsi="Arial" w:cs="Helvetica"/>
          <w:color w:val="000000"/>
          <w:sz w:val="20"/>
          <w:szCs w:val="20"/>
          <w:lang w:eastAsia="en-US"/>
        </w:rPr>
        <w:t xml:space="preserve"> and to carry out the necessary surveys on Cassie and the Old Library buildings</w:t>
      </w:r>
      <w:r w:rsidRPr="00297856">
        <w:rPr>
          <w:rFonts w:ascii="Arial" w:hAnsi="Arial" w:cs="Helvetica"/>
          <w:color w:val="000000"/>
          <w:sz w:val="20"/>
          <w:szCs w:val="20"/>
          <w:lang w:eastAsia="en-US"/>
        </w:rPr>
        <w:t xml:space="preserve">, candidates are invited to visit the site for this project.  </w:t>
      </w:r>
    </w:p>
    <w:p w:rsidR="00676F8E" w:rsidRPr="00297856" w:rsidRDefault="00676F8E" w:rsidP="00676F8E">
      <w:pPr>
        <w:tabs>
          <w:tab w:val="left" w:pos="851"/>
        </w:tabs>
        <w:ind w:left="851" w:right="-526" w:hanging="851"/>
        <w:jc w:val="both"/>
        <w:rPr>
          <w:rFonts w:ascii="Arial" w:hAnsi="Arial" w:cs="Helvetica"/>
          <w:color w:val="000000"/>
          <w:sz w:val="20"/>
          <w:szCs w:val="20"/>
          <w:lang w:eastAsia="en-US"/>
        </w:rPr>
      </w:pPr>
    </w:p>
    <w:p w:rsidR="00676F8E" w:rsidRPr="00297856" w:rsidRDefault="00676F8E" w:rsidP="00F210CA">
      <w:pPr>
        <w:numPr>
          <w:ilvl w:val="1"/>
          <w:numId w:val="17"/>
        </w:numPr>
        <w:tabs>
          <w:tab w:val="left" w:pos="851"/>
        </w:tabs>
        <w:ind w:left="851" w:right="-526" w:hanging="851"/>
        <w:jc w:val="both"/>
        <w:rPr>
          <w:rFonts w:ascii="Arial" w:hAnsi="Arial" w:cs="Helvetica"/>
          <w:b/>
          <w:color w:val="000000"/>
          <w:sz w:val="20"/>
          <w:szCs w:val="20"/>
          <w:u w:val="single"/>
          <w:lang w:eastAsia="en-US"/>
        </w:rPr>
      </w:pPr>
      <w:r w:rsidRPr="00297856">
        <w:rPr>
          <w:rFonts w:ascii="Arial" w:hAnsi="Arial" w:cs="Helvetica"/>
          <w:color w:val="000000"/>
          <w:sz w:val="20"/>
          <w:szCs w:val="20"/>
          <w:lang w:eastAsia="en-US"/>
        </w:rPr>
        <w:t>If you wish to conduct a site visit, please make your request via the Pro Contract e-tendering system and an appropriate date will be arranged with a representative from our ESS department.  Please ensure sufficient notice is provided as late requests may not be able to be accommodated.</w:t>
      </w:r>
    </w:p>
    <w:p w:rsidR="00676F8E" w:rsidRDefault="00676F8E">
      <w:pPr>
        <w:rPr>
          <w:rFonts w:ascii="Arial" w:hAnsi="Arial" w:cs="Helvetica"/>
          <w:b/>
          <w:color w:val="000000"/>
          <w:sz w:val="20"/>
          <w:szCs w:val="20"/>
          <w:lang w:eastAsia="en-US"/>
        </w:rPr>
      </w:pPr>
    </w:p>
    <w:p w:rsidR="00676F8E" w:rsidRDefault="00676F8E">
      <w:pPr>
        <w:rPr>
          <w:rFonts w:ascii="Arial" w:hAnsi="Arial" w:cs="Helvetica"/>
          <w:b/>
          <w:color w:val="000000"/>
          <w:sz w:val="20"/>
          <w:szCs w:val="20"/>
          <w:lang w:eastAsia="en-US"/>
        </w:rPr>
      </w:pPr>
    </w:p>
    <w:p w:rsidR="0080440F" w:rsidRPr="00632236" w:rsidRDefault="0080440F" w:rsidP="00F210CA">
      <w:pPr>
        <w:numPr>
          <w:ilvl w:val="0"/>
          <w:numId w:val="9"/>
        </w:numPr>
        <w:tabs>
          <w:tab w:val="left" w:pos="851"/>
        </w:tabs>
        <w:ind w:left="851" w:hanging="851"/>
        <w:rPr>
          <w:rFonts w:ascii="Arial" w:hAnsi="Arial" w:cs="Helvetica"/>
          <w:b/>
          <w:color w:val="000000"/>
          <w:sz w:val="20"/>
          <w:szCs w:val="20"/>
          <w:lang w:eastAsia="en-US"/>
        </w:rPr>
      </w:pPr>
      <w:r w:rsidRPr="00632236">
        <w:rPr>
          <w:rFonts w:ascii="Arial" w:hAnsi="Arial" w:cs="Helvetica"/>
          <w:b/>
          <w:color w:val="000000"/>
          <w:sz w:val="20"/>
          <w:szCs w:val="20"/>
          <w:lang w:eastAsia="en-US"/>
        </w:rPr>
        <w:t>Tender Assessment</w:t>
      </w:r>
    </w:p>
    <w:p w:rsidR="0080440F" w:rsidRPr="0080440F" w:rsidRDefault="0080440F" w:rsidP="0080440F">
      <w:pPr>
        <w:rPr>
          <w:rFonts w:ascii="Arial" w:hAnsi="Arial" w:cs="Helvetica"/>
          <w:color w:val="000000"/>
          <w:sz w:val="20"/>
          <w:szCs w:val="20"/>
          <w:u w:val="single"/>
          <w:lang w:eastAsia="en-US"/>
        </w:rPr>
      </w:pPr>
    </w:p>
    <w:p w:rsidR="0080440F" w:rsidRPr="0080440F" w:rsidRDefault="0080440F" w:rsidP="00F210CA">
      <w:pPr>
        <w:numPr>
          <w:ilvl w:val="1"/>
          <w:numId w:val="9"/>
        </w:numPr>
        <w:tabs>
          <w:tab w:val="left" w:pos="851"/>
        </w:tabs>
        <w:ind w:left="851" w:right="-526" w:hanging="851"/>
        <w:jc w:val="both"/>
        <w:rPr>
          <w:rFonts w:ascii="Arial" w:hAnsi="Arial" w:cs="Helvetica"/>
          <w:color w:val="000000"/>
          <w:sz w:val="20"/>
          <w:szCs w:val="20"/>
          <w:lang w:eastAsia="en-US"/>
        </w:rPr>
      </w:pPr>
      <w:r w:rsidRPr="0080440F">
        <w:rPr>
          <w:rFonts w:ascii="Arial" w:hAnsi="Arial" w:cs="Helvetica"/>
          <w:color w:val="000000"/>
          <w:sz w:val="20"/>
          <w:szCs w:val="20"/>
          <w:lang w:eastAsia="en-US"/>
        </w:rPr>
        <w:t>All bids will be evaluated with a view to determining the most economically advantageous offer, having regard to the criteria described in tables A and B below.</w:t>
      </w:r>
    </w:p>
    <w:p w:rsidR="0080440F" w:rsidRPr="0080440F" w:rsidRDefault="0080440F" w:rsidP="002369C3">
      <w:pPr>
        <w:tabs>
          <w:tab w:val="left" w:pos="851"/>
        </w:tabs>
        <w:ind w:left="851" w:right="-526" w:hanging="851"/>
        <w:jc w:val="both"/>
        <w:rPr>
          <w:rFonts w:ascii="Arial" w:hAnsi="Arial" w:cs="Helvetica"/>
          <w:color w:val="000000"/>
          <w:sz w:val="20"/>
          <w:szCs w:val="20"/>
          <w:lang w:eastAsia="en-US"/>
        </w:rPr>
      </w:pPr>
    </w:p>
    <w:p w:rsidR="0080440F" w:rsidRPr="0080440F" w:rsidRDefault="006C7990" w:rsidP="00F210CA">
      <w:pPr>
        <w:numPr>
          <w:ilvl w:val="1"/>
          <w:numId w:val="9"/>
        </w:numPr>
        <w:tabs>
          <w:tab w:val="left" w:pos="851"/>
        </w:tabs>
        <w:ind w:left="851" w:right="-526" w:hanging="851"/>
        <w:jc w:val="both"/>
        <w:rPr>
          <w:rFonts w:ascii="Arial" w:hAnsi="Arial" w:cs="Helvetica"/>
          <w:color w:val="000000"/>
          <w:sz w:val="20"/>
          <w:szCs w:val="20"/>
          <w:lang w:eastAsia="en-US"/>
        </w:rPr>
      </w:pPr>
      <w:r>
        <w:rPr>
          <w:rFonts w:ascii="Arial" w:hAnsi="Arial" w:cs="Helvetica"/>
          <w:color w:val="000000"/>
          <w:sz w:val="20"/>
          <w:szCs w:val="20"/>
          <w:lang w:eastAsia="en-US"/>
        </w:rPr>
        <w:t xml:space="preserve">The evaluation panel will agree each awarded </w:t>
      </w:r>
      <w:r w:rsidR="0080440F" w:rsidRPr="0080440F">
        <w:rPr>
          <w:rFonts w:ascii="Arial" w:hAnsi="Arial" w:cs="Helvetica"/>
          <w:color w:val="000000"/>
          <w:sz w:val="20"/>
          <w:szCs w:val="20"/>
          <w:lang w:eastAsia="en-US"/>
        </w:rPr>
        <w:t xml:space="preserve">score and then weighted accordingly.  The criteria will be applied to each team’s submission in its entirety. </w:t>
      </w:r>
    </w:p>
    <w:p w:rsidR="0080440F" w:rsidRPr="0080440F" w:rsidRDefault="0080440F" w:rsidP="002369C3">
      <w:pPr>
        <w:tabs>
          <w:tab w:val="left" w:pos="851"/>
        </w:tabs>
        <w:ind w:left="851" w:right="-526" w:hanging="851"/>
        <w:jc w:val="both"/>
        <w:rPr>
          <w:rFonts w:ascii="Arial" w:hAnsi="Arial" w:cs="Helvetica"/>
          <w:bCs/>
          <w:color w:val="000000"/>
          <w:sz w:val="20"/>
          <w:szCs w:val="20"/>
          <w:lang w:eastAsia="en-US"/>
        </w:rPr>
      </w:pPr>
    </w:p>
    <w:p w:rsidR="00303964" w:rsidRPr="00676F8E" w:rsidRDefault="0080440F" w:rsidP="00F210CA">
      <w:pPr>
        <w:numPr>
          <w:ilvl w:val="1"/>
          <w:numId w:val="9"/>
        </w:numPr>
        <w:tabs>
          <w:tab w:val="left" w:pos="851"/>
        </w:tabs>
        <w:ind w:left="851" w:right="-526" w:hanging="851"/>
        <w:jc w:val="both"/>
        <w:rPr>
          <w:rFonts w:ascii="Arial" w:hAnsi="Arial" w:cs="Helvetica"/>
          <w:bCs/>
          <w:color w:val="000000"/>
          <w:sz w:val="20"/>
          <w:szCs w:val="20"/>
          <w:lang w:eastAsia="en-US"/>
        </w:rPr>
      </w:pPr>
      <w:r w:rsidRPr="0080440F">
        <w:rPr>
          <w:rFonts w:ascii="Arial" w:hAnsi="Arial" w:cs="Helvetica"/>
          <w:bCs/>
          <w:color w:val="000000"/>
          <w:sz w:val="20"/>
          <w:szCs w:val="20"/>
          <w:lang w:eastAsia="en-US"/>
        </w:rPr>
        <w:t>Tenders will be evaluated both technically and financially.  Candidates are to note, an appointment will not necessarily be made on the basis of the lowest tender offer, but on the criteria stipulated within this Section.  The award of contract will be based on the most economically advantageous tender to the Client in terms of the criteria.</w:t>
      </w:r>
    </w:p>
    <w:p w:rsidR="0080440F" w:rsidRDefault="0080440F" w:rsidP="0080440F">
      <w:pPr>
        <w:rPr>
          <w:rFonts w:ascii="Arial" w:hAnsi="Arial" w:cs="Helvetica"/>
          <w:color w:val="000000"/>
          <w:sz w:val="20"/>
          <w:szCs w:val="20"/>
          <w:lang w:eastAsia="en-US"/>
        </w:rPr>
      </w:pPr>
    </w:p>
    <w:p w:rsidR="000371B9" w:rsidRDefault="000371B9">
      <w:pPr>
        <w:rPr>
          <w:rFonts w:ascii="Arial" w:hAnsi="Arial" w:cs="Helvetica"/>
          <w:color w:val="000000"/>
          <w:sz w:val="20"/>
          <w:szCs w:val="20"/>
          <w:u w:val="single"/>
          <w:lang w:eastAsia="en-US"/>
        </w:rPr>
      </w:pPr>
      <w:r>
        <w:rPr>
          <w:rFonts w:ascii="Arial" w:hAnsi="Arial" w:cs="Helvetica"/>
          <w:color w:val="000000"/>
          <w:sz w:val="20"/>
          <w:szCs w:val="20"/>
          <w:u w:val="single"/>
          <w:lang w:eastAsia="en-US"/>
        </w:rPr>
        <w:br w:type="page"/>
      </w:r>
    </w:p>
    <w:p w:rsidR="0080440F" w:rsidRPr="0080440F" w:rsidRDefault="0080440F" w:rsidP="0080440F">
      <w:pPr>
        <w:rPr>
          <w:rFonts w:ascii="Arial" w:hAnsi="Arial" w:cs="Helvetica"/>
          <w:color w:val="000000"/>
          <w:sz w:val="20"/>
          <w:szCs w:val="20"/>
          <w:u w:val="single"/>
          <w:lang w:eastAsia="en-US"/>
        </w:rPr>
      </w:pPr>
      <w:r w:rsidRPr="00967428">
        <w:rPr>
          <w:rFonts w:ascii="Arial" w:hAnsi="Arial" w:cs="Helvetica"/>
          <w:color w:val="000000"/>
          <w:sz w:val="20"/>
          <w:szCs w:val="20"/>
          <w:u w:val="single"/>
          <w:lang w:eastAsia="en-US"/>
        </w:rPr>
        <w:lastRenderedPageBreak/>
        <w:t xml:space="preserve">Table </w:t>
      </w:r>
      <w:proofErr w:type="gramStart"/>
      <w:r w:rsidRPr="00967428">
        <w:rPr>
          <w:rFonts w:ascii="Arial" w:hAnsi="Arial" w:cs="Helvetica"/>
          <w:color w:val="000000"/>
          <w:sz w:val="20"/>
          <w:szCs w:val="20"/>
          <w:u w:val="single"/>
          <w:lang w:eastAsia="en-US"/>
        </w:rPr>
        <w:t>A</w:t>
      </w:r>
      <w:proofErr w:type="gramEnd"/>
      <w:r w:rsidRPr="00967428">
        <w:rPr>
          <w:rFonts w:ascii="Arial" w:hAnsi="Arial" w:cs="Helvetica"/>
          <w:color w:val="000000"/>
          <w:sz w:val="20"/>
          <w:szCs w:val="20"/>
          <w:u w:val="single"/>
          <w:lang w:eastAsia="en-US"/>
        </w:rPr>
        <w:t xml:space="preserve"> - Tender Score Criteria</w:t>
      </w:r>
      <w:r w:rsidRPr="0080440F">
        <w:rPr>
          <w:rFonts w:ascii="Arial" w:hAnsi="Arial" w:cs="Helvetica"/>
          <w:color w:val="000000"/>
          <w:sz w:val="20"/>
          <w:szCs w:val="20"/>
          <w:u w:val="single"/>
          <w:lang w:eastAsia="en-US"/>
        </w:rPr>
        <w:t xml:space="preserve"> </w:t>
      </w:r>
    </w:p>
    <w:p w:rsidR="0080440F" w:rsidRPr="0080440F" w:rsidRDefault="0080440F" w:rsidP="0080440F">
      <w:pPr>
        <w:rPr>
          <w:rFonts w:ascii="Arial" w:hAnsi="Arial" w:cs="Helvetica"/>
          <w:color w:val="000000"/>
          <w:sz w:val="20"/>
          <w:szCs w:val="20"/>
          <w:lang w:eastAsia="en-US"/>
        </w:rPr>
      </w:pPr>
    </w:p>
    <w:tbl>
      <w:tblPr>
        <w:tblW w:w="907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60"/>
        <w:gridCol w:w="6395"/>
        <w:gridCol w:w="1117"/>
      </w:tblGrid>
      <w:tr w:rsidR="0057453F" w:rsidRPr="0080440F" w:rsidTr="00C76ADE">
        <w:tc>
          <w:tcPr>
            <w:tcW w:w="7955" w:type="dxa"/>
            <w:gridSpan w:val="2"/>
            <w:tcBorders>
              <w:bottom w:val="single" w:sz="4" w:space="0" w:color="auto"/>
            </w:tcBorders>
            <w:shd w:val="clear" w:color="auto" w:fill="E0E0E0"/>
          </w:tcPr>
          <w:p w:rsidR="0057453F" w:rsidRPr="0080440F" w:rsidRDefault="0057453F" w:rsidP="0057453F">
            <w:pPr>
              <w:spacing w:before="60" w:after="60"/>
              <w:rPr>
                <w:rFonts w:ascii="Arial" w:hAnsi="Arial" w:cs="Helvetica"/>
                <w:b/>
                <w:color w:val="000000"/>
                <w:sz w:val="20"/>
                <w:szCs w:val="20"/>
                <w:lang w:eastAsia="en-US"/>
              </w:rPr>
            </w:pPr>
            <w:r w:rsidRPr="0080440F">
              <w:rPr>
                <w:rFonts w:ascii="Arial" w:hAnsi="Arial" w:cs="Helvetica"/>
                <w:b/>
                <w:color w:val="000000"/>
                <w:sz w:val="20"/>
                <w:szCs w:val="20"/>
                <w:lang w:eastAsia="en-US"/>
              </w:rPr>
              <w:t xml:space="preserve">General </w:t>
            </w:r>
            <w:r>
              <w:rPr>
                <w:rFonts w:ascii="Arial" w:hAnsi="Arial" w:cs="Helvetica"/>
                <w:b/>
                <w:color w:val="000000"/>
                <w:sz w:val="20"/>
                <w:szCs w:val="20"/>
                <w:lang w:eastAsia="en-US"/>
              </w:rPr>
              <w:t xml:space="preserve">Selection </w:t>
            </w:r>
            <w:r w:rsidRPr="0080440F">
              <w:rPr>
                <w:rFonts w:ascii="Arial" w:hAnsi="Arial" w:cs="Helvetica"/>
                <w:b/>
                <w:color w:val="000000"/>
                <w:sz w:val="20"/>
                <w:szCs w:val="20"/>
                <w:lang w:eastAsia="en-US"/>
              </w:rPr>
              <w:t>Criteria</w:t>
            </w:r>
          </w:p>
        </w:tc>
        <w:tc>
          <w:tcPr>
            <w:tcW w:w="1117" w:type="dxa"/>
            <w:tcBorders>
              <w:bottom w:val="single" w:sz="4" w:space="0" w:color="auto"/>
            </w:tcBorders>
            <w:shd w:val="clear" w:color="auto" w:fill="E0E0E0"/>
          </w:tcPr>
          <w:p w:rsidR="0057453F" w:rsidRPr="0080440F" w:rsidRDefault="0057453F" w:rsidP="0057453F">
            <w:pPr>
              <w:spacing w:before="60" w:after="60"/>
              <w:rPr>
                <w:rFonts w:ascii="Arial" w:hAnsi="Arial" w:cs="Helvetica"/>
                <w:b/>
                <w:color w:val="000000"/>
                <w:sz w:val="20"/>
                <w:szCs w:val="20"/>
                <w:lang w:eastAsia="en-US"/>
              </w:rPr>
            </w:pPr>
            <w:r w:rsidRPr="0080440F">
              <w:rPr>
                <w:rFonts w:ascii="Arial" w:hAnsi="Arial" w:cs="Helvetica"/>
                <w:b/>
                <w:color w:val="000000"/>
                <w:sz w:val="20"/>
                <w:szCs w:val="20"/>
                <w:lang w:eastAsia="en-US"/>
              </w:rPr>
              <w:t>SCORE</w:t>
            </w:r>
          </w:p>
        </w:tc>
      </w:tr>
      <w:tr w:rsidR="0057453F" w:rsidRPr="0080440F" w:rsidTr="00C76ADE">
        <w:trPr>
          <w:trHeight w:val="492"/>
        </w:trPr>
        <w:tc>
          <w:tcPr>
            <w:tcW w:w="1560" w:type="dxa"/>
            <w:vAlign w:val="center"/>
          </w:tcPr>
          <w:p w:rsidR="0057453F" w:rsidRPr="0080440F" w:rsidRDefault="0057453F" w:rsidP="0057453F">
            <w:pPr>
              <w:spacing w:before="60" w:after="60"/>
              <w:rPr>
                <w:rFonts w:ascii="Arial" w:hAnsi="Arial" w:cs="Helvetica"/>
                <w:color w:val="000000"/>
                <w:sz w:val="20"/>
                <w:szCs w:val="20"/>
                <w:lang w:eastAsia="en-US"/>
              </w:rPr>
            </w:pPr>
            <w:r w:rsidRPr="0080440F">
              <w:rPr>
                <w:rFonts w:ascii="Arial" w:hAnsi="Arial" w:cs="Helvetica"/>
                <w:bCs/>
                <w:color w:val="000000"/>
                <w:sz w:val="20"/>
                <w:szCs w:val="20"/>
                <w:lang w:val="en-US" w:eastAsia="en-US"/>
              </w:rPr>
              <w:t>Deficient</w:t>
            </w:r>
          </w:p>
        </w:tc>
        <w:tc>
          <w:tcPr>
            <w:tcW w:w="6395" w:type="dxa"/>
            <w:vAlign w:val="center"/>
          </w:tcPr>
          <w:p w:rsidR="0057453F" w:rsidRPr="0080440F" w:rsidRDefault="0057453F" w:rsidP="0057453F">
            <w:pPr>
              <w:spacing w:before="60" w:after="60"/>
              <w:rPr>
                <w:rFonts w:ascii="Arial" w:hAnsi="Arial" w:cs="Helvetica"/>
                <w:color w:val="000000"/>
                <w:sz w:val="20"/>
                <w:szCs w:val="20"/>
                <w:lang w:eastAsia="en-US"/>
              </w:rPr>
            </w:pPr>
            <w:r w:rsidRPr="0080440F">
              <w:rPr>
                <w:rFonts w:ascii="Arial" w:hAnsi="Arial" w:cs="Helvetica"/>
                <w:bCs/>
                <w:color w:val="000000"/>
                <w:sz w:val="20"/>
                <w:szCs w:val="20"/>
                <w:lang w:val="en-US" w:eastAsia="en-US"/>
              </w:rPr>
              <w:t>The response does not provide sufficient detail for evaluation.</w:t>
            </w:r>
          </w:p>
        </w:tc>
        <w:tc>
          <w:tcPr>
            <w:tcW w:w="1117" w:type="dxa"/>
            <w:vAlign w:val="center"/>
          </w:tcPr>
          <w:p w:rsidR="0057453F" w:rsidRPr="0080440F" w:rsidRDefault="0057453F" w:rsidP="0057453F">
            <w:pPr>
              <w:spacing w:before="60" w:after="60"/>
              <w:jc w:val="center"/>
              <w:rPr>
                <w:rFonts w:ascii="Arial" w:hAnsi="Arial" w:cs="Helvetica"/>
                <w:color w:val="000000"/>
                <w:sz w:val="20"/>
                <w:szCs w:val="20"/>
                <w:lang w:eastAsia="en-US"/>
              </w:rPr>
            </w:pPr>
            <w:r w:rsidRPr="0080440F">
              <w:rPr>
                <w:rFonts w:ascii="Arial" w:hAnsi="Arial" w:cs="Helvetica"/>
                <w:color w:val="000000"/>
                <w:sz w:val="20"/>
                <w:szCs w:val="20"/>
                <w:lang w:eastAsia="en-US"/>
              </w:rPr>
              <w:t>0 - 1</w:t>
            </w:r>
          </w:p>
        </w:tc>
      </w:tr>
      <w:tr w:rsidR="0057453F" w:rsidRPr="0080440F" w:rsidTr="00C76ADE">
        <w:trPr>
          <w:trHeight w:val="556"/>
        </w:trPr>
        <w:tc>
          <w:tcPr>
            <w:tcW w:w="1560" w:type="dxa"/>
            <w:vAlign w:val="center"/>
          </w:tcPr>
          <w:p w:rsidR="0057453F" w:rsidRPr="0080440F" w:rsidRDefault="0057453F" w:rsidP="0057453F">
            <w:pPr>
              <w:spacing w:before="60" w:after="60"/>
              <w:rPr>
                <w:rFonts w:ascii="Arial" w:hAnsi="Arial" w:cs="Helvetica"/>
                <w:color w:val="000000"/>
                <w:sz w:val="20"/>
                <w:szCs w:val="20"/>
                <w:lang w:eastAsia="en-US"/>
              </w:rPr>
            </w:pPr>
            <w:r w:rsidRPr="0080440F">
              <w:rPr>
                <w:rFonts w:ascii="Arial" w:hAnsi="Arial" w:cs="Helvetica"/>
                <w:bCs/>
                <w:color w:val="000000"/>
                <w:sz w:val="20"/>
                <w:szCs w:val="20"/>
                <w:lang w:val="en-US" w:eastAsia="en-US"/>
              </w:rPr>
              <w:t>Unsatisfactory</w:t>
            </w:r>
          </w:p>
        </w:tc>
        <w:tc>
          <w:tcPr>
            <w:tcW w:w="6395" w:type="dxa"/>
            <w:vAlign w:val="center"/>
          </w:tcPr>
          <w:p w:rsidR="0057453F" w:rsidRPr="0080440F" w:rsidRDefault="0057453F" w:rsidP="0057453F">
            <w:pPr>
              <w:spacing w:before="60" w:after="60"/>
              <w:rPr>
                <w:rFonts w:ascii="Arial" w:hAnsi="Arial" w:cs="Helvetica"/>
                <w:color w:val="000000"/>
                <w:sz w:val="20"/>
                <w:szCs w:val="20"/>
                <w:lang w:eastAsia="en-US"/>
              </w:rPr>
            </w:pPr>
            <w:r w:rsidRPr="0080440F">
              <w:rPr>
                <w:rFonts w:ascii="Arial" w:hAnsi="Arial" w:cs="Helvetica"/>
                <w:color w:val="000000"/>
                <w:sz w:val="20"/>
                <w:szCs w:val="20"/>
                <w:lang w:val="en-US" w:eastAsia="en-US"/>
              </w:rPr>
              <w:t>The response does not adequately address the stated requirements in respect of the project and the criterion being scored.</w:t>
            </w:r>
          </w:p>
        </w:tc>
        <w:tc>
          <w:tcPr>
            <w:tcW w:w="1117" w:type="dxa"/>
            <w:vAlign w:val="center"/>
          </w:tcPr>
          <w:p w:rsidR="0057453F" w:rsidRPr="0080440F" w:rsidRDefault="0057453F" w:rsidP="0057453F">
            <w:pPr>
              <w:spacing w:before="60" w:after="60"/>
              <w:jc w:val="center"/>
              <w:rPr>
                <w:rFonts w:ascii="Arial" w:hAnsi="Arial" w:cs="Helvetica"/>
                <w:color w:val="000000"/>
                <w:sz w:val="20"/>
                <w:szCs w:val="20"/>
                <w:lang w:eastAsia="en-US"/>
              </w:rPr>
            </w:pPr>
            <w:r w:rsidRPr="0080440F">
              <w:rPr>
                <w:rFonts w:ascii="Arial" w:hAnsi="Arial" w:cs="Helvetica"/>
                <w:color w:val="000000"/>
                <w:sz w:val="20"/>
                <w:szCs w:val="20"/>
                <w:lang w:eastAsia="en-US"/>
              </w:rPr>
              <w:t>2 - 3</w:t>
            </w:r>
          </w:p>
        </w:tc>
      </w:tr>
      <w:tr w:rsidR="0057453F" w:rsidRPr="0080440F" w:rsidTr="00C76ADE">
        <w:trPr>
          <w:trHeight w:val="550"/>
        </w:trPr>
        <w:tc>
          <w:tcPr>
            <w:tcW w:w="1560" w:type="dxa"/>
            <w:vAlign w:val="center"/>
          </w:tcPr>
          <w:p w:rsidR="0057453F" w:rsidRPr="0080440F" w:rsidRDefault="0057453F" w:rsidP="0057453F">
            <w:pPr>
              <w:spacing w:before="60" w:after="60"/>
              <w:rPr>
                <w:rFonts w:ascii="Arial" w:hAnsi="Arial" w:cs="Helvetica"/>
                <w:color w:val="000000"/>
                <w:sz w:val="20"/>
                <w:szCs w:val="20"/>
                <w:lang w:eastAsia="en-US"/>
              </w:rPr>
            </w:pPr>
            <w:r w:rsidRPr="0080440F">
              <w:rPr>
                <w:rFonts w:ascii="Arial" w:hAnsi="Arial" w:cs="Helvetica"/>
                <w:bCs/>
                <w:color w:val="000000"/>
                <w:sz w:val="20"/>
                <w:szCs w:val="20"/>
                <w:lang w:val="en-US" w:eastAsia="en-US"/>
              </w:rPr>
              <w:t>Poor</w:t>
            </w:r>
          </w:p>
        </w:tc>
        <w:tc>
          <w:tcPr>
            <w:tcW w:w="6395" w:type="dxa"/>
            <w:vAlign w:val="center"/>
          </w:tcPr>
          <w:p w:rsidR="0057453F" w:rsidRPr="0080440F" w:rsidRDefault="0057453F" w:rsidP="0057453F">
            <w:pPr>
              <w:spacing w:before="60" w:after="60"/>
              <w:rPr>
                <w:rFonts w:ascii="Arial" w:hAnsi="Arial" w:cs="Helvetica"/>
                <w:color w:val="000000"/>
                <w:sz w:val="20"/>
                <w:szCs w:val="20"/>
                <w:lang w:eastAsia="en-US"/>
              </w:rPr>
            </w:pPr>
            <w:r w:rsidRPr="0080440F">
              <w:rPr>
                <w:rFonts w:ascii="Arial" w:hAnsi="Arial" w:cs="Helvetica"/>
                <w:color w:val="000000"/>
                <w:sz w:val="20"/>
                <w:szCs w:val="20"/>
                <w:lang w:val="en-US" w:eastAsia="en-US"/>
              </w:rPr>
              <w:t>The response or information provided falls below the normal requirement/expectation in respect of the project and the criterion being scored.</w:t>
            </w:r>
          </w:p>
        </w:tc>
        <w:tc>
          <w:tcPr>
            <w:tcW w:w="1117" w:type="dxa"/>
            <w:vAlign w:val="center"/>
          </w:tcPr>
          <w:p w:rsidR="0057453F" w:rsidRPr="0080440F" w:rsidRDefault="0057453F" w:rsidP="0057453F">
            <w:pPr>
              <w:spacing w:before="60" w:after="60"/>
              <w:jc w:val="center"/>
              <w:rPr>
                <w:rFonts w:ascii="Arial" w:hAnsi="Arial" w:cs="Helvetica"/>
                <w:color w:val="000000"/>
                <w:sz w:val="20"/>
                <w:szCs w:val="20"/>
                <w:lang w:eastAsia="en-US"/>
              </w:rPr>
            </w:pPr>
            <w:r w:rsidRPr="0080440F">
              <w:rPr>
                <w:rFonts w:ascii="Arial" w:hAnsi="Arial" w:cs="Helvetica"/>
                <w:color w:val="000000"/>
                <w:sz w:val="20"/>
                <w:szCs w:val="20"/>
                <w:lang w:eastAsia="en-US"/>
              </w:rPr>
              <w:t>4 – 5</w:t>
            </w:r>
          </w:p>
        </w:tc>
      </w:tr>
      <w:tr w:rsidR="0057453F" w:rsidRPr="0080440F" w:rsidTr="00C76ADE">
        <w:trPr>
          <w:trHeight w:val="572"/>
        </w:trPr>
        <w:tc>
          <w:tcPr>
            <w:tcW w:w="1560" w:type="dxa"/>
            <w:vAlign w:val="center"/>
          </w:tcPr>
          <w:p w:rsidR="0057453F" w:rsidRPr="0080440F" w:rsidRDefault="0057453F" w:rsidP="0057453F">
            <w:pPr>
              <w:spacing w:before="60" w:after="60"/>
              <w:rPr>
                <w:rFonts w:ascii="Arial" w:hAnsi="Arial" w:cs="Helvetica"/>
                <w:color w:val="000000"/>
                <w:sz w:val="20"/>
                <w:szCs w:val="20"/>
                <w:lang w:eastAsia="en-US"/>
              </w:rPr>
            </w:pPr>
            <w:r>
              <w:rPr>
                <w:rFonts w:ascii="Arial" w:hAnsi="Arial" w:cs="Helvetica"/>
                <w:bCs/>
                <w:color w:val="000000"/>
                <w:sz w:val="20"/>
                <w:szCs w:val="20"/>
                <w:lang w:val="en-US" w:eastAsia="en-US"/>
              </w:rPr>
              <w:t>Satisfa</w:t>
            </w:r>
            <w:r w:rsidRPr="0080440F">
              <w:rPr>
                <w:rFonts w:ascii="Arial" w:hAnsi="Arial" w:cs="Helvetica"/>
                <w:bCs/>
                <w:color w:val="000000"/>
                <w:sz w:val="20"/>
                <w:szCs w:val="20"/>
                <w:lang w:val="en-US" w:eastAsia="en-US"/>
              </w:rPr>
              <w:t>ctory</w:t>
            </w:r>
          </w:p>
        </w:tc>
        <w:tc>
          <w:tcPr>
            <w:tcW w:w="6395" w:type="dxa"/>
            <w:vAlign w:val="center"/>
          </w:tcPr>
          <w:p w:rsidR="0057453F" w:rsidRPr="0080440F" w:rsidRDefault="0057453F" w:rsidP="0057453F">
            <w:pPr>
              <w:spacing w:before="60" w:after="60"/>
              <w:rPr>
                <w:rFonts w:ascii="Arial" w:hAnsi="Arial" w:cs="Helvetica"/>
                <w:color w:val="000000"/>
                <w:sz w:val="20"/>
                <w:szCs w:val="20"/>
                <w:lang w:eastAsia="en-US"/>
              </w:rPr>
            </w:pPr>
            <w:r w:rsidRPr="0080440F">
              <w:rPr>
                <w:rFonts w:ascii="Arial" w:hAnsi="Arial" w:cs="Helvetica"/>
                <w:color w:val="000000"/>
                <w:sz w:val="20"/>
                <w:szCs w:val="20"/>
                <w:lang w:val="en-US" w:eastAsia="en-US"/>
              </w:rPr>
              <w:t>The response or information provided is acceptable and meets the normal requirement/expectation in respect of the project and the criterion being scored</w:t>
            </w:r>
            <w:r w:rsidRPr="0080440F">
              <w:rPr>
                <w:rFonts w:ascii="Arial" w:hAnsi="Arial" w:cs="Helvetica"/>
                <w:bCs/>
                <w:color w:val="000000"/>
                <w:sz w:val="20"/>
                <w:szCs w:val="20"/>
                <w:lang w:val="en-US" w:eastAsia="en-US"/>
              </w:rPr>
              <w:t>.</w:t>
            </w:r>
          </w:p>
        </w:tc>
        <w:tc>
          <w:tcPr>
            <w:tcW w:w="1117" w:type="dxa"/>
            <w:vAlign w:val="center"/>
          </w:tcPr>
          <w:p w:rsidR="0057453F" w:rsidRPr="0080440F" w:rsidRDefault="0057453F" w:rsidP="0057453F">
            <w:pPr>
              <w:spacing w:before="60" w:after="60"/>
              <w:jc w:val="center"/>
              <w:rPr>
                <w:rFonts w:ascii="Arial" w:hAnsi="Arial" w:cs="Helvetica"/>
                <w:color w:val="000000"/>
                <w:sz w:val="20"/>
                <w:szCs w:val="20"/>
                <w:lang w:eastAsia="en-US"/>
              </w:rPr>
            </w:pPr>
            <w:r w:rsidRPr="0080440F">
              <w:rPr>
                <w:rFonts w:ascii="Arial" w:hAnsi="Arial" w:cs="Helvetica"/>
                <w:color w:val="000000"/>
                <w:sz w:val="20"/>
                <w:szCs w:val="20"/>
                <w:lang w:eastAsia="en-US"/>
              </w:rPr>
              <w:t>6 – 7</w:t>
            </w:r>
          </w:p>
        </w:tc>
      </w:tr>
      <w:tr w:rsidR="0057453F" w:rsidRPr="0080440F" w:rsidTr="00C76ADE">
        <w:trPr>
          <w:trHeight w:val="552"/>
        </w:trPr>
        <w:tc>
          <w:tcPr>
            <w:tcW w:w="1560" w:type="dxa"/>
            <w:vAlign w:val="center"/>
          </w:tcPr>
          <w:p w:rsidR="0057453F" w:rsidRPr="0080440F" w:rsidRDefault="0057453F" w:rsidP="0057453F">
            <w:pPr>
              <w:spacing w:before="60" w:after="60"/>
              <w:rPr>
                <w:rFonts w:ascii="Arial" w:hAnsi="Arial" w:cs="Helvetica"/>
                <w:color w:val="000000"/>
                <w:sz w:val="20"/>
                <w:szCs w:val="20"/>
                <w:lang w:eastAsia="en-US"/>
              </w:rPr>
            </w:pPr>
            <w:r w:rsidRPr="0080440F">
              <w:rPr>
                <w:rFonts w:ascii="Arial" w:hAnsi="Arial" w:cs="Helvetica"/>
                <w:bCs/>
                <w:color w:val="000000"/>
                <w:sz w:val="20"/>
                <w:szCs w:val="20"/>
                <w:lang w:val="en-US" w:eastAsia="en-US"/>
              </w:rPr>
              <w:t>Good</w:t>
            </w:r>
          </w:p>
        </w:tc>
        <w:tc>
          <w:tcPr>
            <w:tcW w:w="6395" w:type="dxa"/>
            <w:vAlign w:val="center"/>
          </w:tcPr>
          <w:p w:rsidR="0057453F" w:rsidRPr="0080440F" w:rsidRDefault="0057453F" w:rsidP="0057453F">
            <w:pPr>
              <w:spacing w:before="60" w:after="60"/>
              <w:rPr>
                <w:rFonts w:ascii="Arial" w:hAnsi="Arial" w:cs="Helvetica"/>
                <w:color w:val="000000"/>
                <w:sz w:val="20"/>
                <w:szCs w:val="20"/>
                <w:lang w:eastAsia="en-US"/>
              </w:rPr>
            </w:pPr>
            <w:r w:rsidRPr="0080440F">
              <w:rPr>
                <w:rFonts w:ascii="Arial" w:hAnsi="Arial" w:cs="Helvetica"/>
                <w:color w:val="000000"/>
                <w:sz w:val="20"/>
                <w:szCs w:val="20"/>
                <w:lang w:val="en-US" w:eastAsia="en-US"/>
              </w:rPr>
              <w:t>The response or information provided exceeds the normal expectation</w:t>
            </w:r>
            <w:r>
              <w:rPr>
                <w:rFonts w:ascii="Arial" w:hAnsi="Arial" w:cs="Helvetica"/>
                <w:color w:val="000000"/>
                <w:sz w:val="20"/>
                <w:szCs w:val="20"/>
                <w:lang w:val="en-US" w:eastAsia="en-US"/>
              </w:rPr>
              <w:t xml:space="preserve"> and</w:t>
            </w:r>
            <w:r w:rsidRPr="0080440F">
              <w:rPr>
                <w:rFonts w:ascii="Arial" w:hAnsi="Arial" w:cs="Helvetica"/>
                <w:color w:val="000000"/>
                <w:sz w:val="20"/>
                <w:szCs w:val="20"/>
                <w:lang w:val="en-US" w:eastAsia="en-US"/>
              </w:rPr>
              <w:t xml:space="preserve"> was considered to be better than satisfactory.</w:t>
            </w:r>
          </w:p>
        </w:tc>
        <w:tc>
          <w:tcPr>
            <w:tcW w:w="1117" w:type="dxa"/>
            <w:vAlign w:val="center"/>
          </w:tcPr>
          <w:p w:rsidR="0057453F" w:rsidRPr="0080440F" w:rsidRDefault="0057453F" w:rsidP="0057453F">
            <w:pPr>
              <w:spacing w:before="60" w:after="60"/>
              <w:jc w:val="center"/>
              <w:rPr>
                <w:rFonts w:ascii="Arial" w:hAnsi="Arial" w:cs="Helvetica"/>
                <w:color w:val="000000"/>
                <w:sz w:val="20"/>
                <w:szCs w:val="20"/>
                <w:lang w:eastAsia="en-US"/>
              </w:rPr>
            </w:pPr>
            <w:r w:rsidRPr="0080440F">
              <w:rPr>
                <w:rFonts w:ascii="Arial" w:hAnsi="Arial" w:cs="Helvetica"/>
                <w:color w:val="000000"/>
                <w:sz w:val="20"/>
                <w:szCs w:val="20"/>
                <w:lang w:eastAsia="en-US"/>
              </w:rPr>
              <w:t>8 - 9</w:t>
            </w:r>
          </w:p>
        </w:tc>
      </w:tr>
      <w:tr w:rsidR="0057453F" w:rsidRPr="0080440F" w:rsidTr="00C76ADE">
        <w:trPr>
          <w:trHeight w:val="546"/>
        </w:trPr>
        <w:tc>
          <w:tcPr>
            <w:tcW w:w="1560" w:type="dxa"/>
            <w:vAlign w:val="center"/>
          </w:tcPr>
          <w:p w:rsidR="0057453F" w:rsidRPr="0080440F" w:rsidRDefault="0057453F" w:rsidP="0057453F">
            <w:pPr>
              <w:spacing w:before="60" w:after="60"/>
              <w:rPr>
                <w:rFonts w:ascii="Arial" w:hAnsi="Arial" w:cs="Helvetica"/>
                <w:color w:val="000000"/>
                <w:sz w:val="20"/>
                <w:szCs w:val="20"/>
                <w:lang w:eastAsia="en-US"/>
              </w:rPr>
            </w:pPr>
            <w:r w:rsidRPr="0080440F">
              <w:rPr>
                <w:rFonts w:ascii="Arial" w:hAnsi="Arial" w:cs="Helvetica"/>
                <w:bCs/>
                <w:color w:val="000000"/>
                <w:sz w:val="20"/>
                <w:szCs w:val="20"/>
                <w:lang w:val="en-US" w:eastAsia="en-US"/>
              </w:rPr>
              <w:t>Exemplary</w:t>
            </w:r>
          </w:p>
        </w:tc>
        <w:tc>
          <w:tcPr>
            <w:tcW w:w="6395" w:type="dxa"/>
            <w:vAlign w:val="center"/>
          </w:tcPr>
          <w:p w:rsidR="0057453F" w:rsidRPr="0080440F" w:rsidRDefault="0057453F" w:rsidP="0057453F">
            <w:pPr>
              <w:spacing w:before="60" w:after="60"/>
              <w:rPr>
                <w:rFonts w:ascii="Arial" w:hAnsi="Arial" w:cs="Helvetica"/>
                <w:color w:val="000000"/>
                <w:sz w:val="20"/>
                <w:szCs w:val="20"/>
                <w:lang w:eastAsia="en-US"/>
              </w:rPr>
            </w:pPr>
            <w:r w:rsidRPr="0080440F">
              <w:rPr>
                <w:rFonts w:ascii="Arial" w:hAnsi="Arial" w:cs="Helvetica"/>
                <w:color w:val="000000"/>
                <w:sz w:val="20"/>
                <w:szCs w:val="20"/>
                <w:lang w:val="en-US" w:eastAsia="en-US"/>
              </w:rPr>
              <w:t>The response or information provided is exceptional or exemplary in relation to the project and criterion being scored.</w:t>
            </w:r>
          </w:p>
        </w:tc>
        <w:tc>
          <w:tcPr>
            <w:tcW w:w="1117" w:type="dxa"/>
            <w:vAlign w:val="center"/>
          </w:tcPr>
          <w:p w:rsidR="0057453F" w:rsidRPr="0080440F" w:rsidRDefault="0057453F" w:rsidP="0057453F">
            <w:pPr>
              <w:spacing w:before="60" w:after="60"/>
              <w:jc w:val="center"/>
              <w:rPr>
                <w:rFonts w:ascii="Arial" w:hAnsi="Arial" w:cs="Helvetica"/>
                <w:color w:val="000000"/>
                <w:sz w:val="20"/>
                <w:szCs w:val="20"/>
                <w:lang w:eastAsia="en-US"/>
              </w:rPr>
            </w:pPr>
            <w:r w:rsidRPr="0080440F">
              <w:rPr>
                <w:rFonts w:ascii="Arial" w:hAnsi="Arial" w:cs="Helvetica"/>
                <w:color w:val="000000"/>
                <w:sz w:val="20"/>
                <w:szCs w:val="20"/>
                <w:lang w:eastAsia="en-US"/>
              </w:rPr>
              <w:t>10</w:t>
            </w:r>
          </w:p>
        </w:tc>
      </w:tr>
      <w:tr w:rsidR="0057453F" w:rsidRPr="0080440F" w:rsidTr="00462ACE">
        <w:trPr>
          <w:trHeight w:val="546"/>
        </w:trPr>
        <w:tc>
          <w:tcPr>
            <w:tcW w:w="9072" w:type="dxa"/>
            <w:gridSpan w:val="3"/>
            <w:vAlign w:val="center"/>
          </w:tcPr>
          <w:p w:rsidR="0057453F" w:rsidRDefault="0057453F" w:rsidP="0057453F">
            <w:pPr>
              <w:spacing w:before="120"/>
              <w:rPr>
                <w:rFonts w:ascii="Arial" w:hAnsi="Arial" w:cs="Helvetica"/>
                <w:color w:val="000000"/>
                <w:sz w:val="20"/>
                <w:szCs w:val="20"/>
                <w:lang w:eastAsia="en-US"/>
              </w:rPr>
            </w:pPr>
            <w:r>
              <w:rPr>
                <w:rFonts w:ascii="Arial" w:hAnsi="Arial" w:cs="Helvetica"/>
                <w:color w:val="000000"/>
                <w:sz w:val="20"/>
                <w:szCs w:val="20"/>
                <w:lang w:eastAsia="en-US"/>
              </w:rPr>
              <w:t>Each of the criteria in Table B below will be awarded a score from 0 to 10, as per the above and that score will be weighted accordingly.</w:t>
            </w:r>
          </w:p>
          <w:p w:rsidR="0057453F" w:rsidRPr="00731535" w:rsidRDefault="0057453F" w:rsidP="0057453F">
            <w:pPr>
              <w:spacing w:before="120" w:after="120"/>
              <w:rPr>
                <w:rFonts w:ascii="Arial" w:hAnsi="Arial" w:cs="Helvetica"/>
                <w:color w:val="000000"/>
                <w:sz w:val="20"/>
                <w:szCs w:val="20"/>
                <w:u w:val="single"/>
                <w:lang w:eastAsia="en-US"/>
              </w:rPr>
            </w:pPr>
            <w:r w:rsidRPr="00731535">
              <w:rPr>
                <w:rFonts w:ascii="Arial" w:hAnsi="Arial" w:cs="Helvetica"/>
                <w:color w:val="000000"/>
                <w:sz w:val="20"/>
                <w:szCs w:val="20"/>
                <w:u w:val="single"/>
                <w:lang w:eastAsia="en-US"/>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992"/>
              <w:gridCol w:w="993"/>
              <w:gridCol w:w="992"/>
            </w:tblGrid>
            <w:tr w:rsidR="0057453F" w:rsidRPr="00561484" w:rsidTr="00462ACE">
              <w:tc>
                <w:tcPr>
                  <w:tcW w:w="3419" w:type="dxa"/>
                  <w:shd w:val="clear" w:color="auto" w:fill="auto"/>
                </w:tcPr>
                <w:p w:rsidR="0057453F" w:rsidRPr="00561484" w:rsidRDefault="0057453F" w:rsidP="0057453F">
                  <w:pPr>
                    <w:spacing w:before="40" w:after="40"/>
                    <w:rPr>
                      <w:rFonts w:ascii="Arial" w:hAnsi="Arial" w:cs="Helvetica"/>
                      <w:b/>
                      <w:color w:val="000000"/>
                      <w:sz w:val="20"/>
                      <w:szCs w:val="20"/>
                      <w:lang w:eastAsia="en-US"/>
                    </w:rPr>
                  </w:pPr>
                  <w:r w:rsidRPr="00561484">
                    <w:rPr>
                      <w:rFonts w:ascii="Arial" w:hAnsi="Arial" w:cs="Helvetica"/>
                      <w:b/>
                      <w:color w:val="000000"/>
                      <w:sz w:val="20"/>
                      <w:szCs w:val="20"/>
                      <w:lang w:eastAsia="en-US"/>
                    </w:rPr>
                    <w:t>Technical Criteria</w:t>
                  </w:r>
                </w:p>
              </w:tc>
              <w:tc>
                <w:tcPr>
                  <w:tcW w:w="992" w:type="dxa"/>
                  <w:shd w:val="clear" w:color="auto" w:fill="auto"/>
                </w:tcPr>
                <w:p w:rsidR="0057453F" w:rsidRPr="00561484" w:rsidRDefault="0057453F" w:rsidP="0057453F">
                  <w:pPr>
                    <w:spacing w:before="40" w:after="40"/>
                    <w:rPr>
                      <w:rFonts w:ascii="Arial" w:hAnsi="Arial" w:cs="Helvetica"/>
                      <w:b/>
                      <w:color w:val="000000"/>
                      <w:sz w:val="20"/>
                      <w:szCs w:val="20"/>
                      <w:lang w:eastAsia="en-US"/>
                    </w:rPr>
                  </w:pPr>
                  <w:r w:rsidRPr="00561484">
                    <w:rPr>
                      <w:rFonts w:ascii="Arial" w:hAnsi="Arial" w:cs="Helvetica"/>
                      <w:b/>
                      <w:color w:val="000000"/>
                      <w:sz w:val="20"/>
                      <w:szCs w:val="20"/>
                      <w:lang w:eastAsia="en-US"/>
                    </w:rPr>
                    <w:t>Score</w:t>
                  </w:r>
                </w:p>
              </w:tc>
              <w:tc>
                <w:tcPr>
                  <w:tcW w:w="993" w:type="dxa"/>
                  <w:shd w:val="clear" w:color="auto" w:fill="auto"/>
                </w:tcPr>
                <w:p w:rsidR="0057453F" w:rsidRPr="00561484" w:rsidRDefault="0057453F" w:rsidP="0057453F">
                  <w:pPr>
                    <w:spacing w:before="40" w:after="40"/>
                    <w:rPr>
                      <w:rFonts w:ascii="Arial" w:hAnsi="Arial" w:cs="Helvetica"/>
                      <w:b/>
                      <w:color w:val="000000"/>
                      <w:sz w:val="20"/>
                      <w:szCs w:val="20"/>
                      <w:lang w:eastAsia="en-US"/>
                    </w:rPr>
                  </w:pPr>
                  <w:r w:rsidRPr="00561484">
                    <w:rPr>
                      <w:rFonts w:ascii="Arial" w:hAnsi="Arial" w:cs="Helvetica"/>
                      <w:b/>
                      <w:color w:val="000000"/>
                      <w:sz w:val="20"/>
                      <w:szCs w:val="20"/>
                      <w:lang w:eastAsia="en-US"/>
                    </w:rPr>
                    <w:t>Factor</w:t>
                  </w:r>
                </w:p>
              </w:tc>
              <w:tc>
                <w:tcPr>
                  <w:tcW w:w="992" w:type="dxa"/>
                  <w:shd w:val="clear" w:color="auto" w:fill="auto"/>
                </w:tcPr>
                <w:p w:rsidR="0057453F" w:rsidRPr="00561484" w:rsidRDefault="0057453F" w:rsidP="0057453F">
                  <w:pPr>
                    <w:spacing w:before="40" w:after="40"/>
                    <w:rPr>
                      <w:rFonts w:ascii="Arial" w:hAnsi="Arial" w:cs="Helvetica"/>
                      <w:b/>
                      <w:color w:val="000000"/>
                      <w:sz w:val="20"/>
                      <w:szCs w:val="20"/>
                      <w:lang w:eastAsia="en-US"/>
                    </w:rPr>
                  </w:pPr>
                  <w:r w:rsidRPr="00561484">
                    <w:rPr>
                      <w:rFonts w:ascii="Arial" w:hAnsi="Arial" w:cs="Helvetica"/>
                      <w:b/>
                      <w:color w:val="000000"/>
                      <w:sz w:val="20"/>
                      <w:szCs w:val="20"/>
                      <w:lang w:eastAsia="en-US"/>
                    </w:rPr>
                    <w:t>Total</w:t>
                  </w:r>
                </w:p>
              </w:tc>
            </w:tr>
            <w:tr w:rsidR="0057453F" w:rsidRPr="00561484" w:rsidTr="00462ACE">
              <w:tc>
                <w:tcPr>
                  <w:tcW w:w="3419" w:type="dxa"/>
                  <w:tcBorders>
                    <w:bottom w:val="single" w:sz="4" w:space="0" w:color="auto"/>
                  </w:tcBorders>
                  <w:shd w:val="clear" w:color="auto" w:fill="auto"/>
                </w:tcPr>
                <w:p w:rsidR="0057453F" w:rsidRPr="00CA6F28" w:rsidRDefault="00E74FA7" w:rsidP="0057453F">
                  <w:pPr>
                    <w:spacing w:before="40" w:after="40"/>
                    <w:rPr>
                      <w:rFonts w:ascii="Arial" w:hAnsi="Arial" w:cs="Helvetica"/>
                      <w:color w:val="000000"/>
                      <w:sz w:val="20"/>
                      <w:szCs w:val="20"/>
                      <w:lang w:eastAsia="en-US"/>
                    </w:rPr>
                  </w:pPr>
                  <w:r>
                    <w:rPr>
                      <w:rFonts w:ascii="Arial" w:hAnsi="Arial" w:cs="Helvetica"/>
                      <w:color w:val="000000"/>
                      <w:sz w:val="20"/>
                      <w:szCs w:val="20"/>
                      <w:lang w:eastAsia="en-US"/>
                    </w:rPr>
                    <w:t xml:space="preserve">Delivery </w:t>
                  </w:r>
                  <w:r w:rsidR="00E3307E">
                    <w:rPr>
                      <w:rFonts w:ascii="Arial" w:hAnsi="Arial" w:cs="Helvetica"/>
                      <w:color w:val="000000"/>
                      <w:sz w:val="20"/>
                      <w:szCs w:val="20"/>
                      <w:lang w:eastAsia="en-US"/>
                    </w:rPr>
                    <w:t>Methodology</w:t>
                  </w:r>
                </w:p>
              </w:tc>
              <w:tc>
                <w:tcPr>
                  <w:tcW w:w="992" w:type="dxa"/>
                  <w:tcBorders>
                    <w:bottom w:val="single" w:sz="4" w:space="0" w:color="auto"/>
                  </w:tcBorders>
                  <w:shd w:val="clear" w:color="auto" w:fill="auto"/>
                </w:tcPr>
                <w:p w:rsidR="0057453F" w:rsidRPr="00CA6F28" w:rsidRDefault="0057453F" w:rsidP="0057453F">
                  <w:pPr>
                    <w:spacing w:before="40" w:after="40"/>
                    <w:rPr>
                      <w:rFonts w:ascii="Arial" w:hAnsi="Arial" w:cs="Helvetica"/>
                      <w:color w:val="000000"/>
                      <w:sz w:val="20"/>
                      <w:szCs w:val="20"/>
                      <w:lang w:eastAsia="en-US"/>
                    </w:rPr>
                  </w:pPr>
                  <w:r w:rsidRPr="00CA6F28">
                    <w:rPr>
                      <w:rFonts w:ascii="Arial" w:hAnsi="Arial" w:cs="Helvetica"/>
                      <w:color w:val="000000"/>
                      <w:sz w:val="20"/>
                      <w:szCs w:val="20"/>
                      <w:lang w:eastAsia="en-US"/>
                    </w:rPr>
                    <w:t>10</w:t>
                  </w:r>
                </w:p>
              </w:tc>
              <w:tc>
                <w:tcPr>
                  <w:tcW w:w="993" w:type="dxa"/>
                  <w:tcBorders>
                    <w:bottom w:val="single" w:sz="4" w:space="0" w:color="auto"/>
                  </w:tcBorders>
                  <w:shd w:val="clear" w:color="auto" w:fill="auto"/>
                </w:tcPr>
                <w:p w:rsidR="0057453F" w:rsidRPr="00CA6F28" w:rsidRDefault="0057453F" w:rsidP="00E74FA7">
                  <w:pPr>
                    <w:spacing w:before="40" w:after="40"/>
                    <w:rPr>
                      <w:rFonts w:ascii="Arial" w:hAnsi="Arial" w:cs="Helvetica"/>
                      <w:sz w:val="20"/>
                      <w:szCs w:val="20"/>
                      <w:lang w:eastAsia="en-US"/>
                    </w:rPr>
                  </w:pPr>
                  <w:r w:rsidRPr="00CA6F28">
                    <w:rPr>
                      <w:rFonts w:ascii="Arial" w:hAnsi="Arial" w:cs="Helvetica"/>
                      <w:color w:val="000000"/>
                      <w:sz w:val="20"/>
                      <w:szCs w:val="20"/>
                      <w:lang w:eastAsia="en-US"/>
                    </w:rPr>
                    <w:t>x</w:t>
                  </w:r>
                  <w:r w:rsidR="00E3307E">
                    <w:rPr>
                      <w:rFonts w:ascii="Arial" w:hAnsi="Arial" w:cs="Helvetica"/>
                      <w:color w:val="000000"/>
                      <w:sz w:val="20"/>
                      <w:szCs w:val="20"/>
                      <w:lang w:eastAsia="en-US"/>
                    </w:rPr>
                    <w:t xml:space="preserve"> </w:t>
                  </w:r>
                  <w:r w:rsidR="00E74FA7">
                    <w:rPr>
                      <w:rFonts w:ascii="Arial" w:hAnsi="Arial" w:cs="Helvetica"/>
                      <w:color w:val="000000"/>
                      <w:sz w:val="20"/>
                      <w:szCs w:val="20"/>
                      <w:lang w:eastAsia="en-US"/>
                    </w:rPr>
                    <w:t>3</w:t>
                  </w:r>
                  <w:r w:rsidR="00E3307E">
                    <w:rPr>
                      <w:rFonts w:ascii="Arial" w:hAnsi="Arial" w:cs="Helvetica"/>
                      <w:color w:val="000000"/>
                      <w:sz w:val="20"/>
                      <w:szCs w:val="20"/>
                      <w:lang w:eastAsia="en-US"/>
                    </w:rPr>
                    <w:t>.0</w:t>
                  </w:r>
                </w:p>
              </w:tc>
              <w:tc>
                <w:tcPr>
                  <w:tcW w:w="992" w:type="dxa"/>
                  <w:tcBorders>
                    <w:bottom w:val="single" w:sz="4" w:space="0" w:color="auto"/>
                  </w:tcBorders>
                  <w:shd w:val="clear" w:color="auto" w:fill="auto"/>
                </w:tcPr>
                <w:p w:rsidR="0057453F" w:rsidRPr="00CA6F28" w:rsidRDefault="00E74FA7" w:rsidP="0057453F">
                  <w:pPr>
                    <w:spacing w:before="40" w:after="40"/>
                    <w:rPr>
                      <w:rFonts w:ascii="Arial" w:hAnsi="Arial" w:cs="Helvetica"/>
                      <w:color w:val="000000"/>
                      <w:sz w:val="20"/>
                      <w:szCs w:val="20"/>
                      <w:lang w:eastAsia="en-US"/>
                    </w:rPr>
                  </w:pPr>
                  <w:r>
                    <w:rPr>
                      <w:rFonts w:ascii="Arial" w:hAnsi="Arial" w:cs="Helvetica"/>
                      <w:color w:val="000000"/>
                      <w:sz w:val="20"/>
                      <w:szCs w:val="20"/>
                      <w:lang w:eastAsia="en-US"/>
                    </w:rPr>
                    <w:t>3</w:t>
                  </w:r>
                  <w:r w:rsidR="00E3307E">
                    <w:rPr>
                      <w:rFonts w:ascii="Arial" w:hAnsi="Arial" w:cs="Helvetica"/>
                      <w:color w:val="000000"/>
                      <w:sz w:val="20"/>
                      <w:szCs w:val="20"/>
                      <w:lang w:eastAsia="en-US"/>
                    </w:rPr>
                    <w:t>0</w:t>
                  </w:r>
                </w:p>
              </w:tc>
            </w:tr>
            <w:tr w:rsidR="00E74FA7" w:rsidRPr="00561484" w:rsidTr="00462ACE">
              <w:tc>
                <w:tcPr>
                  <w:tcW w:w="3419" w:type="dxa"/>
                  <w:tcBorders>
                    <w:bottom w:val="single" w:sz="4" w:space="0" w:color="auto"/>
                  </w:tcBorders>
                  <w:shd w:val="clear" w:color="auto" w:fill="auto"/>
                </w:tcPr>
                <w:p w:rsidR="00E74FA7" w:rsidRDefault="00E74FA7" w:rsidP="0057453F">
                  <w:pPr>
                    <w:spacing w:before="40" w:after="40"/>
                    <w:rPr>
                      <w:rFonts w:ascii="Arial" w:hAnsi="Arial" w:cs="Helvetica"/>
                      <w:color w:val="000000"/>
                      <w:sz w:val="20"/>
                      <w:szCs w:val="20"/>
                      <w:lang w:eastAsia="en-US"/>
                    </w:rPr>
                  </w:pPr>
                  <w:r>
                    <w:rPr>
                      <w:rFonts w:ascii="Arial" w:hAnsi="Arial" w:cs="Helvetica"/>
                      <w:color w:val="000000"/>
                      <w:sz w:val="20"/>
                      <w:szCs w:val="20"/>
                      <w:lang w:eastAsia="en-US"/>
                    </w:rPr>
                    <w:t>Proposed Team</w:t>
                  </w:r>
                </w:p>
              </w:tc>
              <w:tc>
                <w:tcPr>
                  <w:tcW w:w="992" w:type="dxa"/>
                  <w:tcBorders>
                    <w:bottom w:val="single" w:sz="4" w:space="0" w:color="auto"/>
                  </w:tcBorders>
                  <w:shd w:val="clear" w:color="auto" w:fill="auto"/>
                </w:tcPr>
                <w:p w:rsidR="00E74FA7" w:rsidRPr="00CA6F28" w:rsidRDefault="00E74FA7" w:rsidP="0057453F">
                  <w:pPr>
                    <w:spacing w:before="40" w:after="40"/>
                    <w:rPr>
                      <w:rFonts w:ascii="Arial" w:hAnsi="Arial" w:cs="Helvetica"/>
                      <w:color w:val="000000"/>
                      <w:sz w:val="20"/>
                      <w:szCs w:val="20"/>
                      <w:lang w:eastAsia="en-US"/>
                    </w:rPr>
                  </w:pPr>
                  <w:r>
                    <w:rPr>
                      <w:rFonts w:ascii="Arial" w:hAnsi="Arial" w:cs="Helvetica"/>
                      <w:color w:val="000000"/>
                      <w:sz w:val="20"/>
                      <w:szCs w:val="20"/>
                      <w:lang w:eastAsia="en-US"/>
                    </w:rPr>
                    <w:t>10</w:t>
                  </w:r>
                </w:p>
              </w:tc>
              <w:tc>
                <w:tcPr>
                  <w:tcW w:w="993" w:type="dxa"/>
                  <w:tcBorders>
                    <w:bottom w:val="single" w:sz="4" w:space="0" w:color="auto"/>
                  </w:tcBorders>
                  <w:shd w:val="clear" w:color="auto" w:fill="auto"/>
                </w:tcPr>
                <w:p w:rsidR="00E74FA7" w:rsidRPr="00CA6F28" w:rsidRDefault="00E74FA7" w:rsidP="00E74FA7">
                  <w:pPr>
                    <w:spacing w:before="40" w:after="40"/>
                    <w:rPr>
                      <w:rFonts w:ascii="Arial" w:hAnsi="Arial" w:cs="Helvetica"/>
                      <w:color w:val="000000"/>
                      <w:sz w:val="20"/>
                      <w:szCs w:val="20"/>
                      <w:lang w:eastAsia="en-US"/>
                    </w:rPr>
                  </w:pPr>
                  <w:r>
                    <w:rPr>
                      <w:rFonts w:ascii="Arial" w:hAnsi="Arial" w:cs="Helvetica"/>
                      <w:color w:val="000000"/>
                      <w:sz w:val="20"/>
                      <w:szCs w:val="20"/>
                      <w:lang w:eastAsia="en-US"/>
                    </w:rPr>
                    <w:t>x 2.0</w:t>
                  </w:r>
                </w:p>
              </w:tc>
              <w:tc>
                <w:tcPr>
                  <w:tcW w:w="992" w:type="dxa"/>
                  <w:tcBorders>
                    <w:bottom w:val="single" w:sz="4" w:space="0" w:color="auto"/>
                  </w:tcBorders>
                  <w:shd w:val="clear" w:color="auto" w:fill="auto"/>
                </w:tcPr>
                <w:p w:rsidR="00E74FA7" w:rsidRDefault="00E74FA7" w:rsidP="0057453F">
                  <w:pPr>
                    <w:spacing w:before="40" w:after="40"/>
                    <w:rPr>
                      <w:rFonts w:ascii="Arial" w:hAnsi="Arial" w:cs="Helvetica"/>
                      <w:color w:val="000000"/>
                      <w:sz w:val="20"/>
                      <w:szCs w:val="20"/>
                      <w:lang w:eastAsia="en-US"/>
                    </w:rPr>
                  </w:pPr>
                  <w:r>
                    <w:rPr>
                      <w:rFonts w:ascii="Arial" w:hAnsi="Arial" w:cs="Helvetica"/>
                      <w:color w:val="000000"/>
                      <w:sz w:val="20"/>
                      <w:szCs w:val="20"/>
                      <w:lang w:eastAsia="en-US"/>
                    </w:rPr>
                    <w:t>20</w:t>
                  </w:r>
                </w:p>
              </w:tc>
            </w:tr>
            <w:tr w:rsidR="0057453F" w:rsidRPr="00561484" w:rsidTr="00462ACE">
              <w:tc>
                <w:tcPr>
                  <w:tcW w:w="3419" w:type="dxa"/>
                  <w:tcBorders>
                    <w:top w:val="single" w:sz="4" w:space="0" w:color="auto"/>
                    <w:left w:val="nil"/>
                    <w:bottom w:val="nil"/>
                    <w:right w:val="nil"/>
                  </w:tcBorders>
                  <w:shd w:val="clear" w:color="auto" w:fill="auto"/>
                </w:tcPr>
                <w:p w:rsidR="0057453F" w:rsidRPr="00561484" w:rsidRDefault="0057453F" w:rsidP="0057453F">
                  <w:pPr>
                    <w:rPr>
                      <w:rFonts w:ascii="Arial" w:hAnsi="Arial" w:cs="Helvetica"/>
                      <w:color w:val="000000"/>
                      <w:sz w:val="20"/>
                      <w:szCs w:val="20"/>
                      <w:lang w:eastAsia="en-US"/>
                    </w:rPr>
                  </w:pPr>
                </w:p>
              </w:tc>
              <w:tc>
                <w:tcPr>
                  <w:tcW w:w="992" w:type="dxa"/>
                  <w:tcBorders>
                    <w:top w:val="single" w:sz="4" w:space="0" w:color="auto"/>
                    <w:left w:val="nil"/>
                    <w:bottom w:val="nil"/>
                    <w:right w:val="nil"/>
                  </w:tcBorders>
                  <w:shd w:val="clear" w:color="auto" w:fill="auto"/>
                </w:tcPr>
                <w:p w:rsidR="0057453F" w:rsidRPr="00561484" w:rsidRDefault="0057453F" w:rsidP="0057453F">
                  <w:pPr>
                    <w:rPr>
                      <w:rFonts w:ascii="Arial" w:hAnsi="Arial" w:cs="Helvetica"/>
                      <w:color w:val="000000"/>
                      <w:sz w:val="20"/>
                      <w:szCs w:val="20"/>
                      <w:lang w:eastAsia="en-US"/>
                    </w:rPr>
                  </w:pPr>
                </w:p>
              </w:tc>
              <w:tc>
                <w:tcPr>
                  <w:tcW w:w="993" w:type="dxa"/>
                  <w:tcBorders>
                    <w:top w:val="single" w:sz="4" w:space="0" w:color="auto"/>
                    <w:left w:val="nil"/>
                    <w:bottom w:val="nil"/>
                    <w:right w:val="nil"/>
                  </w:tcBorders>
                  <w:shd w:val="clear" w:color="auto" w:fill="auto"/>
                </w:tcPr>
                <w:p w:rsidR="0057453F" w:rsidRPr="00561484" w:rsidRDefault="0057453F" w:rsidP="0057453F">
                  <w:pPr>
                    <w:rPr>
                      <w:rFonts w:ascii="Arial" w:hAnsi="Arial" w:cs="Helvetica"/>
                      <w:color w:val="000000"/>
                      <w:sz w:val="20"/>
                      <w:szCs w:val="20"/>
                      <w:lang w:eastAsia="en-US"/>
                    </w:rPr>
                  </w:pPr>
                </w:p>
              </w:tc>
              <w:tc>
                <w:tcPr>
                  <w:tcW w:w="992" w:type="dxa"/>
                  <w:tcBorders>
                    <w:top w:val="single" w:sz="4" w:space="0" w:color="auto"/>
                    <w:left w:val="nil"/>
                    <w:bottom w:val="nil"/>
                    <w:right w:val="nil"/>
                  </w:tcBorders>
                  <w:shd w:val="clear" w:color="auto" w:fill="auto"/>
                </w:tcPr>
                <w:p w:rsidR="0057453F" w:rsidRPr="00561484" w:rsidRDefault="0057453F" w:rsidP="0057453F">
                  <w:pPr>
                    <w:rPr>
                      <w:rFonts w:ascii="Arial" w:hAnsi="Arial" w:cs="Helvetica"/>
                      <w:color w:val="000000"/>
                      <w:sz w:val="20"/>
                      <w:szCs w:val="20"/>
                      <w:lang w:eastAsia="en-US"/>
                    </w:rPr>
                  </w:pPr>
                </w:p>
              </w:tc>
            </w:tr>
          </w:tbl>
          <w:p w:rsidR="0057453F" w:rsidRPr="0080440F" w:rsidRDefault="0057453F" w:rsidP="0057453F">
            <w:pPr>
              <w:rPr>
                <w:rFonts w:ascii="Arial" w:hAnsi="Arial" w:cs="Helvetica"/>
                <w:color w:val="000000"/>
                <w:sz w:val="20"/>
                <w:szCs w:val="20"/>
                <w:lang w:eastAsia="en-US"/>
              </w:rPr>
            </w:pPr>
          </w:p>
        </w:tc>
      </w:tr>
      <w:tr w:rsidR="0057453F" w:rsidRPr="0080440F" w:rsidTr="00462ACE">
        <w:tc>
          <w:tcPr>
            <w:tcW w:w="907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7453F" w:rsidRPr="0080440F" w:rsidRDefault="0057453F" w:rsidP="0057453F">
            <w:pPr>
              <w:spacing w:before="60" w:after="60"/>
              <w:rPr>
                <w:rFonts w:ascii="Arial" w:hAnsi="Arial" w:cs="Helvetica"/>
                <w:b/>
                <w:color w:val="000000"/>
                <w:sz w:val="20"/>
                <w:szCs w:val="20"/>
                <w:lang w:eastAsia="en-US"/>
              </w:rPr>
            </w:pPr>
            <w:r w:rsidRPr="0080440F">
              <w:rPr>
                <w:rFonts w:ascii="Arial" w:hAnsi="Arial" w:cs="Helvetica"/>
                <w:b/>
                <w:color w:val="000000"/>
                <w:sz w:val="20"/>
                <w:szCs w:val="20"/>
                <w:lang w:eastAsia="en-US"/>
              </w:rPr>
              <w:t>Financial</w:t>
            </w:r>
            <w:r>
              <w:rPr>
                <w:rFonts w:ascii="Arial" w:hAnsi="Arial" w:cs="Helvetica"/>
                <w:b/>
                <w:color w:val="000000"/>
                <w:sz w:val="20"/>
                <w:szCs w:val="20"/>
                <w:lang w:eastAsia="en-US"/>
              </w:rPr>
              <w:t xml:space="preserve"> Selection Criteria</w:t>
            </w:r>
          </w:p>
        </w:tc>
      </w:tr>
      <w:tr w:rsidR="0057453F" w:rsidRPr="0080440F" w:rsidTr="00462ACE">
        <w:tc>
          <w:tcPr>
            <w:tcW w:w="9072" w:type="dxa"/>
            <w:gridSpan w:val="3"/>
            <w:tcBorders>
              <w:bottom w:val="single" w:sz="4" w:space="0" w:color="auto"/>
            </w:tcBorders>
          </w:tcPr>
          <w:p w:rsidR="0057453F" w:rsidRPr="0080440F" w:rsidRDefault="0057453F" w:rsidP="0057453F">
            <w:pPr>
              <w:spacing w:before="120" w:after="120"/>
              <w:rPr>
                <w:rFonts w:ascii="Arial" w:hAnsi="Arial" w:cs="Helvetica"/>
                <w:color w:val="000000"/>
                <w:sz w:val="20"/>
                <w:szCs w:val="20"/>
                <w:u w:val="single"/>
                <w:lang w:eastAsia="en-US"/>
              </w:rPr>
            </w:pPr>
            <w:r w:rsidRPr="0080440F">
              <w:rPr>
                <w:rFonts w:ascii="Arial" w:hAnsi="Arial" w:cs="Helvetica"/>
                <w:color w:val="000000"/>
                <w:sz w:val="20"/>
                <w:szCs w:val="20"/>
                <w:lang w:eastAsia="en-US"/>
              </w:rPr>
              <w:t xml:space="preserve">The tender sum will be the </w:t>
            </w:r>
            <w:r w:rsidRPr="0080440F">
              <w:rPr>
                <w:rFonts w:ascii="Arial" w:hAnsi="Arial" w:cs="Helvetica"/>
                <w:b/>
                <w:color w:val="000000"/>
                <w:sz w:val="20"/>
                <w:szCs w:val="20"/>
                <w:lang w:eastAsia="en-US"/>
              </w:rPr>
              <w:t>GRAND TOTAL</w:t>
            </w:r>
            <w:r w:rsidRPr="0080440F">
              <w:rPr>
                <w:rFonts w:ascii="Arial" w:hAnsi="Arial" w:cs="Helvetica"/>
                <w:color w:val="000000"/>
                <w:sz w:val="20"/>
                <w:szCs w:val="20"/>
                <w:lang w:eastAsia="en-US"/>
              </w:rPr>
              <w:t xml:space="preserve"> as you have provided in the submission. The Candidates overall financial offer shall be assessed in accordance with the following methodology:</w:t>
            </w:r>
          </w:p>
          <w:tbl>
            <w:tblPr>
              <w:tblW w:w="6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992"/>
              <w:gridCol w:w="993"/>
              <w:gridCol w:w="992"/>
            </w:tblGrid>
            <w:tr w:rsidR="0057453F" w:rsidRPr="0080440F" w:rsidTr="00462ACE">
              <w:trPr>
                <w:trHeight w:val="255"/>
              </w:trPr>
              <w:tc>
                <w:tcPr>
                  <w:tcW w:w="3419" w:type="dxa"/>
                  <w:noWrap/>
                  <w:vAlign w:val="center"/>
                  <w:hideMark/>
                </w:tcPr>
                <w:p w:rsidR="0057453F" w:rsidRPr="0080440F" w:rsidRDefault="0057453F" w:rsidP="0057453F">
                  <w:pPr>
                    <w:spacing w:before="40" w:after="40"/>
                    <w:rPr>
                      <w:rFonts w:ascii="Arial" w:hAnsi="Arial" w:cs="Helvetica"/>
                      <w:b/>
                      <w:bCs/>
                      <w:color w:val="000000"/>
                      <w:sz w:val="20"/>
                      <w:szCs w:val="20"/>
                      <w:lang w:eastAsia="en-US"/>
                    </w:rPr>
                  </w:pPr>
                  <w:r w:rsidRPr="0080440F">
                    <w:rPr>
                      <w:rFonts w:ascii="Arial" w:hAnsi="Arial" w:cs="Helvetica"/>
                      <w:b/>
                      <w:bCs/>
                      <w:color w:val="000000"/>
                      <w:sz w:val="20"/>
                      <w:szCs w:val="20"/>
                      <w:lang w:eastAsia="en-US"/>
                    </w:rPr>
                    <w:t>Scoring Methodology</w:t>
                  </w:r>
                </w:p>
              </w:tc>
              <w:tc>
                <w:tcPr>
                  <w:tcW w:w="992" w:type="dxa"/>
                  <w:noWrap/>
                  <w:vAlign w:val="center"/>
                  <w:hideMark/>
                </w:tcPr>
                <w:p w:rsidR="0057453F" w:rsidRPr="0080440F" w:rsidRDefault="0057453F" w:rsidP="0057453F">
                  <w:pPr>
                    <w:spacing w:before="40" w:after="40"/>
                    <w:rPr>
                      <w:rFonts w:ascii="Arial" w:hAnsi="Arial" w:cs="Helvetica"/>
                      <w:b/>
                      <w:bCs/>
                      <w:color w:val="000000"/>
                      <w:sz w:val="20"/>
                      <w:szCs w:val="20"/>
                      <w:lang w:eastAsia="en-US"/>
                    </w:rPr>
                  </w:pPr>
                  <w:r w:rsidRPr="0080440F">
                    <w:rPr>
                      <w:rFonts w:ascii="Arial" w:hAnsi="Arial" w:cs="Helvetica"/>
                      <w:b/>
                      <w:bCs/>
                      <w:color w:val="000000"/>
                      <w:sz w:val="20"/>
                      <w:szCs w:val="20"/>
                      <w:lang w:eastAsia="en-US"/>
                    </w:rPr>
                    <w:t>Score</w:t>
                  </w:r>
                </w:p>
              </w:tc>
              <w:tc>
                <w:tcPr>
                  <w:tcW w:w="993" w:type="dxa"/>
                  <w:noWrap/>
                  <w:vAlign w:val="center"/>
                  <w:hideMark/>
                </w:tcPr>
                <w:p w:rsidR="0057453F" w:rsidRPr="0080440F" w:rsidRDefault="0057453F" w:rsidP="0057453F">
                  <w:pPr>
                    <w:spacing w:before="40" w:after="40"/>
                    <w:rPr>
                      <w:rFonts w:ascii="Arial" w:hAnsi="Arial" w:cs="Helvetica"/>
                      <w:b/>
                      <w:bCs/>
                      <w:color w:val="000000"/>
                      <w:sz w:val="20"/>
                      <w:szCs w:val="20"/>
                      <w:lang w:eastAsia="en-US"/>
                    </w:rPr>
                  </w:pPr>
                  <w:r w:rsidRPr="0080440F">
                    <w:rPr>
                      <w:rFonts w:ascii="Arial" w:hAnsi="Arial" w:cs="Helvetica"/>
                      <w:b/>
                      <w:bCs/>
                      <w:color w:val="000000"/>
                      <w:sz w:val="20"/>
                      <w:szCs w:val="20"/>
                      <w:lang w:eastAsia="en-US"/>
                    </w:rPr>
                    <w:t>Factor</w:t>
                  </w:r>
                </w:p>
              </w:tc>
              <w:tc>
                <w:tcPr>
                  <w:tcW w:w="992" w:type="dxa"/>
                  <w:noWrap/>
                  <w:vAlign w:val="center"/>
                  <w:hideMark/>
                </w:tcPr>
                <w:p w:rsidR="0057453F" w:rsidRPr="0080440F" w:rsidRDefault="0057453F" w:rsidP="0057453F">
                  <w:pPr>
                    <w:spacing w:before="40" w:after="40"/>
                    <w:rPr>
                      <w:rFonts w:ascii="Arial" w:hAnsi="Arial" w:cs="Helvetica"/>
                      <w:b/>
                      <w:bCs/>
                      <w:color w:val="000000"/>
                      <w:sz w:val="20"/>
                      <w:szCs w:val="20"/>
                      <w:lang w:eastAsia="en-US"/>
                    </w:rPr>
                  </w:pPr>
                  <w:r w:rsidRPr="0080440F">
                    <w:rPr>
                      <w:rFonts w:ascii="Arial" w:hAnsi="Arial" w:cs="Helvetica"/>
                      <w:b/>
                      <w:bCs/>
                      <w:color w:val="000000"/>
                      <w:sz w:val="20"/>
                      <w:szCs w:val="20"/>
                      <w:lang w:eastAsia="en-US"/>
                    </w:rPr>
                    <w:t>Total</w:t>
                  </w:r>
                </w:p>
              </w:tc>
            </w:tr>
            <w:tr w:rsidR="0057453F" w:rsidRPr="0080440F" w:rsidTr="00462ACE">
              <w:trPr>
                <w:trHeight w:val="255"/>
              </w:trPr>
              <w:tc>
                <w:tcPr>
                  <w:tcW w:w="3419" w:type="dxa"/>
                  <w:noWrap/>
                  <w:vAlign w:val="center"/>
                  <w:hideMark/>
                </w:tcPr>
                <w:p w:rsidR="0057453F" w:rsidRPr="0080440F" w:rsidRDefault="0057453F" w:rsidP="0057453F">
                  <w:pPr>
                    <w:spacing w:before="40" w:after="40"/>
                    <w:rPr>
                      <w:rFonts w:ascii="Arial" w:hAnsi="Arial" w:cs="Helvetica"/>
                      <w:color w:val="000000"/>
                      <w:sz w:val="20"/>
                      <w:szCs w:val="20"/>
                      <w:lang w:eastAsia="en-US"/>
                    </w:rPr>
                  </w:pPr>
                  <w:r w:rsidRPr="0080440F">
                    <w:rPr>
                      <w:rFonts w:ascii="Arial" w:hAnsi="Arial" w:cs="Helvetica"/>
                      <w:color w:val="000000"/>
                      <w:sz w:val="20"/>
                      <w:szCs w:val="20"/>
                      <w:lang w:eastAsia="en-US"/>
                    </w:rPr>
                    <w:t>Lowest compliant tender offer</w:t>
                  </w:r>
                </w:p>
              </w:tc>
              <w:tc>
                <w:tcPr>
                  <w:tcW w:w="992" w:type="dxa"/>
                  <w:noWrap/>
                  <w:vAlign w:val="center"/>
                  <w:hideMark/>
                </w:tcPr>
                <w:p w:rsidR="0057453F" w:rsidRPr="0080440F" w:rsidRDefault="0057453F" w:rsidP="0057453F">
                  <w:pPr>
                    <w:spacing w:before="40" w:after="40"/>
                    <w:rPr>
                      <w:rFonts w:ascii="Arial" w:hAnsi="Arial" w:cs="Helvetica"/>
                      <w:color w:val="000000"/>
                      <w:sz w:val="20"/>
                      <w:szCs w:val="20"/>
                      <w:lang w:eastAsia="en-US"/>
                    </w:rPr>
                  </w:pPr>
                  <w:r>
                    <w:rPr>
                      <w:rFonts w:ascii="Arial" w:hAnsi="Arial" w:cs="Helvetica"/>
                      <w:color w:val="000000"/>
                      <w:sz w:val="20"/>
                      <w:szCs w:val="20"/>
                      <w:lang w:eastAsia="en-US"/>
                    </w:rPr>
                    <w:t>100</w:t>
                  </w:r>
                </w:p>
              </w:tc>
              <w:tc>
                <w:tcPr>
                  <w:tcW w:w="993" w:type="dxa"/>
                  <w:noWrap/>
                  <w:vAlign w:val="center"/>
                  <w:hideMark/>
                </w:tcPr>
                <w:p w:rsidR="0057453F" w:rsidRPr="0080440F" w:rsidRDefault="0057453F" w:rsidP="00E74FA7">
                  <w:pPr>
                    <w:spacing w:before="40" w:after="40"/>
                    <w:rPr>
                      <w:rFonts w:ascii="Arial" w:hAnsi="Arial" w:cs="Helvetica"/>
                      <w:color w:val="000000"/>
                      <w:sz w:val="20"/>
                      <w:szCs w:val="20"/>
                      <w:lang w:eastAsia="en-US"/>
                    </w:rPr>
                  </w:pPr>
                  <w:r w:rsidRPr="0080440F">
                    <w:rPr>
                      <w:rFonts w:ascii="Arial" w:hAnsi="Arial" w:cs="Helvetica"/>
                      <w:color w:val="000000"/>
                      <w:sz w:val="20"/>
                      <w:szCs w:val="20"/>
                      <w:lang w:eastAsia="en-US"/>
                    </w:rPr>
                    <w:t>x 0.</w:t>
                  </w:r>
                  <w:r w:rsidR="00E74FA7">
                    <w:rPr>
                      <w:rFonts w:ascii="Arial" w:hAnsi="Arial" w:cs="Helvetica"/>
                      <w:color w:val="000000"/>
                      <w:sz w:val="20"/>
                      <w:szCs w:val="20"/>
                      <w:lang w:eastAsia="en-US"/>
                    </w:rPr>
                    <w:t>5</w:t>
                  </w:r>
                </w:p>
              </w:tc>
              <w:tc>
                <w:tcPr>
                  <w:tcW w:w="992" w:type="dxa"/>
                  <w:noWrap/>
                  <w:vAlign w:val="center"/>
                  <w:hideMark/>
                </w:tcPr>
                <w:p w:rsidR="0057453F" w:rsidRPr="0080440F" w:rsidRDefault="00E74FA7" w:rsidP="0057453F">
                  <w:pPr>
                    <w:spacing w:before="40" w:after="40"/>
                    <w:rPr>
                      <w:rFonts w:ascii="Arial" w:hAnsi="Arial" w:cs="Helvetica"/>
                      <w:color w:val="000000"/>
                      <w:sz w:val="20"/>
                      <w:szCs w:val="20"/>
                      <w:lang w:eastAsia="en-US"/>
                    </w:rPr>
                  </w:pPr>
                  <w:r>
                    <w:rPr>
                      <w:rFonts w:ascii="Arial" w:hAnsi="Arial" w:cs="Helvetica"/>
                      <w:color w:val="000000"/>
                      <w:sz w:val="20"/>
                      <w:szCs w:val="20"/>
                      <w:lang w:eastAsia="en-US"/>
                    </w:rPr>
                    <w:t>5</w:t>
                  </w:r>
                  <w:r w:rsidR="0057453F">
                    <w:rPr>
                      <w:rFonts w:ascii="Arial" w:hAnsi="Arial" w:cs="Helvetica"/>
                      <w:color w:val="000000"/>
                      <w:sz w:val="20"/>
                      <w:szCs w:val="20"/>
                      <w:lang w:eastAsia="en-US"/>
                    </w:rPr>
                    <w:t>0</w:t>
                  </w:r>
                </w:p>
              </w:tc>
            </w:tr>
            <w:tr w:rsidR="0057453F" w:rsidRPr="0080440F" w:rsidTr="00462ACE">
              <w:trPr>
                <w:trHeight w:val="255"/>
              </w:trPr>
              <w:tc>
                <w:tcPr>
                  <w:tcW w:w="3419" w:type="dxa"/>
                  <w:noWrap/>
                  <w:vAlign w:val="center"/>
                  <w:hideMark/>
                </w:tcPr>
                <w:p w:rsidR="0057453F" w:rsidRPr="0080440F" w:rsidRDefault="0057453F" w:rsidP="0057453F">
                  <w:pPr>
                    <w:spacing w:before="40" w:after="40"/>
                    <w:rPr>
                      <w:rFonts w:ascii="Arial" w:hAnsi="Arial" w:cs="Helvetica"/>
                      <w:color w:val="000000"/>
                      <w:sz w:val="20"/>
                      <w:szCs w:val="20"/>
                      <w:lang w:eastAsia="en-US"/>
                    </w:rPr>
                  </w:pPr>
                  <w:r w:rsidRPr="0080440F">
                    <w:rPr>
                      <w:rFonts w:ascii="Arial" w:hAnsi="Arial" w:cs="Helvetica"/>
                      <w:color w:val="000000"/>
                      <w:sz w:val="20"/>
                      <w:szCs w:val="20"/>
                      <w:lang w:eastAsia="en-US"/>
                    </w:rPr>
                    <w:t>Difference in price</w:t>
                  </w:r>
                </w:p>
              </w:tc>
              <w:tc>
                <w:tcPr>
                  <w:tcW w:w="992" w:type="dxa"/>
                  <w:noWrap/>
                  <w:vAlign w:val="center"/>
                  <w:hideMark/>
                </w:tcPr>
                <w:p w:rsidR="0057453F" w:rsidRPr="0080440F" w:rsidRDefault="0057453F" w:rsidP="0057453F">
                  <w:pPr>
                    <w:spacing w:before="40" w:after="40"/>
                    <w:rPr>
                      <w:rFonts w:ascii="Arial" w:hAnsi="Arial" w:cs="Helvetica"/>
                      <w:color w:val="000000"/>
                      <w:sz w:val="20"/>
                      <w:szCs w:val="20"/>
                      <w:lang w:eastAsia="en-US"/>
                    </w:rPr>
                  </w:pPr>
                  <w:r w:rsidRPr="0080440F">
                    <w:rPr>
                      <w:rFonts w:ascii="Arial" w:hAnsi="Arial" w:cs="Helvetica"/>
                      <w:color w:val="000000"/>
                      <w:sz w:val="20"/>
                      <w:szCs w:val="20"/>
                      <w:lang w:eastAsia="en-US"/>
                    </w:rPr>
                    <w:t>-1</w:t>
                  </w:r>
                </w:p>
              </w:tc>
              <w:tc>
                <w:tcPr>
                  <w:tcW w:w="993" w:type="dxa"/>
                  <w:noWrap/>
                  <w:vAlign w:val="center"/>
                  <w:hideMark/>
                </w:tcPr>
                <w:p w:rsidR="0057453F" w:rsidRPr="0080440F" w:rsidRDefault="0057453F" w:rsidP="00E74FA7">
                  <w:pPr>
                    <w:spacing w:before="40" w:after="40"/>
                    <w:rPr>
                      <w:rFonts w:ascii="Arial" w:hAnsi="Arial" w:cs="Helvetica"/>
                      <w:color w:val="000000"/>
                      <w:sz w:val="20"/>
                      <w:szCs w:val="20"/>
                      <w:lang w:eastAsia="en-US"/>
                    </w:rPr>
                  </w:pPr>
                  <w:r w:rsidRPr="0080440F">
                    <w:rPr>
                      <w:rFonts w:ascii="Arial" w:hAnsi="Arial" w:cs="Helvetica"/>
                      <w:color w:val="000000"/>
                      <w:sz w:val="20"/>
                      <w:szCs w:val="20"/>
                      <w:lang w:eastAsia="en-US"/>
                    </w:rPr>
                    <w:t>x 0.</w:t>
                  </w:r>
                  <w:r w:rsidR="00E74FA7">
                    <w:rPr>
                      <w:rFonts w:ascii="Arial" w:hAnsi="Arial" w:cs="Helvetica"/>
                      <w:color w:val="000000"/>
                      <w:sz w:val="20"/>
                      <w:szCs w:val="20"/>
                      <w:lang w:eastAsia="en-US"/>
                    </w:rPr>
                    <w:t>5</w:t>
                  </w:r>
                </w:p>
              </w:tc>
              <w:tc>
                <w:tcPr>
                  <w:tcW w:w="992" w:type="dxa"/>
                  <w:noWrap/>
                  <w:vAlign w:val="center"/>
                  <w:hideMark/>
                </w:tcPr>
                <w:p w:rsidR="0057453F" w:rsidRPr="0080440F" w:rsidRDefault="0057453F" w:rsidP="00E74FA7">
                  <w:pPr>
                    <w:spacing w:before="40" w:after="40"/>
                    <w:rPr>
                      <w:rFonts w:ascii="Arial" w:hAnsi="Arial" w:cs="Helvetica"/>
                      <w:color w:val="000000"/>
                      <w:sz w:val="20"/>
                      <w:szCs w:val="20"/>
                      <w:lang w:eastAsia="en-US"/>
                    </w:rPr>
                  </w:pPr>
                  <w:r w:rsidRPr="0080440F">
                    <w:rPr>
                      <w:rFonts w:ascii="Arial" w:hAnsi="Arial" w:cs="Helvetica"/>
                      <w:color w:val="000000"/>
                      <w:sz w:val="20"/>
                      <w:szCs w:val="20"/>
                      <w:lang w:eastAsia="en-US"/>
                    </w:rPr>
                    <w:t>-0.</w:t>
                  </w:r>
                  <w:r w:rsidR="00E74FA7">
                    <w:rPr>
                      <w:rFonts w:ascii="Arial" w:hAnsi="Arial" w:cs="Helvetica"/>
                      <w:color w:val="000000"/>
                      <w:sz w:val="20"/>
                      <w:szCs w:val="20"/>
                      <w:lang w:eastAsia="en-US"/>
                    </w:rPr>
                    <w:t>5</w:t>
                  </w:r>
                </w:p>
              </w:tc>
            </w:tr>
          </w:tbl>
          <w:p w:rsidR="0057453F" w:rsidRPr="0080440F" w:rsidRDefault="0057453F" w:rsidP="0057453F">
            <w:pPr>
              <w:spacing w:before="120"/>
              <w:rPr>
                <w:rFonts w:ascii="Arial" w:hAnsi="Arial" w:cs="Helvetica"/>
                <w:bCs/>
                <w:color w:val="000000"/>
                <w:sz w:val="20"/>
                <w:szCs w:val="20"/>
                <w:u w:val="single"/>
                <w:lang w:eastAsia="en-US"/>
              </w:rPr>
            </w:pPr>
            <w:r w:rsidRPr="0080440F">
              <w:rPr>
                <w:rFonts w:ascii="Arial" w:hAnsi="Arial" w:cs="Helvetica"/>
                <w:bCs/>
                <w:color w:val="000000"/>
                <w:sz w:val="20"/>
                <w:szCs w:val="20"/>
                <w:u w:val="single"/>
                <w:lang w:eastAsia="en-US"/>
              </w:rPr>
              <w:t>Example</w:t>
            </w:r>
          </w:p>
          <w:p w:rsidR="0057453F" w:rsidRPr="0080440F" w:rsidRDefault="0057453F" w:rsidP="0057453F">
            <w:pPr>
              <w:spacing w:before="120"/>
              <w:rPr>
                <w:rFonts w:ascii="Arial" w:hAnsi="Arial" w:cs="Helvetica"/>
                <w:bCs/>
                <w:color w:val="000000"/>
                <w:sz w:val="20"/>
                <w:szCs w:val="20"/>
                <w:lang w:eastAsia="en-US"/>
              </w:rPr>
            </w:pPr>
            <w:r w:rsidRPr="0080440F">
              <w:rPr>
                <w:rFonts w:ascii="Arial" w:hAnsi="Arial" w:cs="Helvetica"/>
                <w:bCs/>
                <w:color w:val="000000"/>
                <w:sz w:val="20"/>
                <w:szCs w:val="20"/>
                <w:lang w:eastAsia="en-US"/>
              </w:rPr>
              <w:t xml:space="preserve">Tender 1 = £100,000 = </w:t>
            </w:r>
            <w:r>
              <w:rPr>
                <w:rFonts w:ascii="Arial" w:hAnsi="Arial" w:cs="Helvetica"/>
                <w:bCs/>
                <w:color w:val="000000"/>
                <w:sz w:val="20"/>
                <w:szCs w:val="20"/>
                <w:lang w:eastAsia="en-US"/>
              </w:rPr>
              <w:t>10</w:t>
            </w:r>
            <w:r w:rsidRPr="0080440F">
              <w:rPr>
                <w:rFonts w:ascii="Arial" w:hAnsi="Arial" w:cs="Helvetica"/>
                <w:bCs/>
                <w:color w:val="000000"/>
                <w:sz w:val="20"/>
                <w:szCs w:val="20"/>
                <w:lang w:eastAsia="en-US"/>
              </w:rPr>
              <w:t xml:space="preserve">0 x </w:t>
            </w:r>
            <w:r>
              <w:rPr>
                <w:rFonts w:ascii="Arial" w:hAnsi="Arial" w:cs="Helvetica"/>
                <w:bCs/>
                <w:color w:val="000000"/>
                <w:sz w:val="20"/>
                <w:szCs w:val="20"/>
                <w:lang w:eastAsia="en-US"/>
              </w:rPr>
              <w:t>0.</w:t>
            </w:r>
            <w:r w:rsidR="00E74FA7">
              <w:rPr>
                <w:rFonts w:ascii="Arial" w:hAnsi="Arial" w:cs="Helvetica"/>
                <w:bCs/>
                <w:color w:val="000000"/>
                <w:sz w:val="20"/>
                <w:szCs w:val="20"/>
                <w:lang w:eastAsia="en-US"/>
              </w:rPr>
              <w:t>5</w:t>
            </w:r>
            <w:r w:rsidRPr="0080440F">
              <w:rPr>
                <w:rFonts w:ascii="Arial" w:hAnsi="Arial" w:cs="Helvetica"/>
                <w:bCs/>
                <w:color w:val="000000"/>
                <w:sz w:val="20"/>
                <w:szCs w:val="20"/>
                <w:lang w:eastAsia="en-US"/>
              </w:rPr>
              <w:t xml:space="preserve"> = </w:t>
            </w:r>
            <w:r w:rsidR="00E74FA7">
              <w:rPr>
                <w:rFonts w:ascii="Arial" w:hAnsi="Arial" w:cs="Helvetica"/>
                <w:bCs/>
                <w:color w:val="000000"/>
                <w:sz w:val="20"/>
                <w:szCs w:val="20"/>
                <w:lang w:eastAsia="en-US"/>
              </w:rPr>
              <w:t>5</w:t>
            </w:r>
            <w:r>
              <w:rPr>
                <w:rFonts w:ascii="Arial" w:hAnsi="Arial" w:cs="Helvetica"/>
                <w:bCs/>
                <w:color w:val="000000"/>
                <w:sz w:val="20"/>
                <w:szCs w:val="20"/>
                <w:lang w:eastAsia="en-US"/>
              </w:rPr>
              <w:t>0</w:t>
            </w:r>
            <w:r w:rsidRPr="0080440F">
              <w:rPr>
                <w:rFonts w:ascii="Arial" w:hAnsi="Arial" w:cs="Helvetica"/>
                <w:bCs/>
                <w:color w:val="000000"/>
                <w:sz w:val="20"/>
                <w:szCs w:val="20"/>
                <w:lang w:eastAsia="en-US"/>
              </w:rPr>
              <w:t>.00 marks</w:t>
            </w:r>
          </w:p>
          <w:p w:rsidR="0057453F" w:rsidRPr="0080440F" w:rsidRDefault="0057453F" w:rsidP="0057453F">
            <w:pPr>
              <w:rPr>
                <w:rFonts w:ascii="Arial" w:hAnsi="Arial" w:cs="Helvetica"/>
                <w:bCs/>
                <w:color w:val="000000"/>
                <w:sz w:val="20"/>
                <w:szCs w:val="20"/>
                <w:lang w:eastAsia="en-US"/>
              </w:rPr>
            </w:pPr>
            <w:r w:rsidRPr="0080440F">
              <w:rPr>
                <w:rFonts w:ascii="Arial" w:hAnsi="Arial" w:cs="Helvetica"/>
                <w:bCs/>
                <w:color w:val="000000"/>
                <w:sz w:val="20"/>
                <w:szCs w:val="20"/>
                <w:lang w:eastAsia="en-US"/>
              </w:rPr>
              <w:t>Tender 2 = £120,000 = (</w:t>
            </w:r>
            <w:r>
              <w:rPr>
                <w:rFonts w:ascii="Arial" w:hAnsi="Arial" w:cs="Helvetica"/>
                <w:bCs/>
                <w:color w:val="000000"/>
                <w:sz w:val="20"/>
                <w:szCs w:val="20"/>
                <w:lang w:eastAsia="en-US"/>
              </w:rPr>
              <w:t>10</w:t>
            </w:r>
            <w:r w:rsidRPr="0080440F">
              <w:rPr>
                <w:rFonts w:ascii="Arial" w:hAnsi="Arial" w:cs="Helvetica"/>
                <w:bCs/>
                <w:color w:val="000000"/>
                <w:sz w:val="20"/>
                <w:szCs w:val="20"/>
                <w:lang w:eastAsia="en-US"/>
              </w:rPr>
              <w:t xml:space="preserve">0/120,000) x 100,000 = </w:t>
            </w:r>
            <w:r>
              <w:rPr>
                <w:rFonts w:ascii="Arial" w:hAnsi="Arial" w:cs="Helvetica"/>
                <w:bCs/>
                <w:color w:val="000000"/>
                <w:sz w:val="20"/>
                <w:szCs w:val="20"/>
                <w:lang w:eastAsia="en-US"/>
              </w:rPr>
              <w:t>83.3</w:t>
            </w:r>
            <w:r w:rsidRPr="0080440F">
              <w:rPr>
                <w:rFonts w:ascii="Arial" w:hAnsi="Arial" w:cs="Helvetica"/>
                <w:bCs/>
                <w:color w:val="000000"/>
                <w:sz w:val="20"/>
                <w:szCs w:val="20"/>
                <w:lang w:eastAsia="en-US"/>
              </w:rPr>
              <w:t xml:space="preserve"> x 0.</w:t>
            </w:r>
            <w:r w:rsidR="00E74FA7">
              <w:rPr>
                <w:rFonts w:ascii="Arial" w:hAnsi="Arial" w:cs="Helvetica"/>
                <w:bCs/>
                <w:color w:val="000000"/>
                <w:sz w:val="20"/>
                <w:szCs w:val="20"/>
                <w:lang w:eastAsia="en-US"/>
              </w:rPr>
              <w:t>5</w:t>
            </w:r>
            <w:r w:rsidRPr="0080440F">
              <w:rPr>
                <w:rFonts w:ascii="Arial" w:hAnsi="Arial" w:cs="Helvetica"/>
                <w:bCs/>
                <w:color w:val="000000"/>
                <w:sz w:val="20"/>
                <w:szCs w:val="20"/>
                <w:lang w:eastAsia="en-US"/>
              </w:rPr>
              <w:t xml:space="preserve"> = </w:t>
            </w:r>
            <w:r w:rsidR="00E74FA7">
              <w:rPr>
                <w:rFonts w:ascii="Arial" w:hAnsi="Arial" w:cs="Helvetica"/>
                <w:bCs/>
                <w:color w:val="000000"/>
                <w:sz w:val="20"/>
                <w:szCs w:val="20"/>
                <w:lang w:eastAsia="en-US"/>
              </w:rPr>
              <w:t>41</w:t>
            </w:r>
            <w:r>
              <w:rPr>
                <w:rFonts w:ascii="Arial" w:hAnsi="Arial" w:cs="Helvetica"/>
                <w:bCs/>
                <w:color w:val="000000"/>
                <w:sz w:val="20"/>
                <w:szCs w:val="20"/>
                <w:lang w:eastAsia="en-US"/>
              </w:rPr>
              <w:t>.</w:t>
            </w:r>
            <w:r w:rsidR="00E74FA7">
              <w:rPr>
                <w:rFonts w:ascii="Arial" w:hAnsi="Arial" w:cs="Helvetica"/>
                <w:bCs/>
                <w:color w:val="000000"/>
                <w:sz w:val="20"/>
                <w:szCs w:val="20"/>
                <w:lang w:eastAsia="en-US"/>
              </w:rPr>
              <w:t>67</w:t>
            </w:r>
            <w:r w:rsidRPr="0080440F">
              <w:rPr>
                <w:rFonts w:ascii="Arial" w:hAnsi="Arial" w:cs="Helvetica"/>
                <w:bCs/>
                <w:color w:val="000000"/>
                <w:sz w:val="20"/>
                <w:szCs w:val="20"/>
                <w:lang w:eastAsia="en-US"/>
              </w:rPr>
              <w:t xml:space="preserve"> marks</w:t>
            </w:r>
          </w:p>
          <w:p w:rsidR="0057453F" w:rsidRPr="0080440F" w:rsidRDefault="0057453F" w:rsidP="0057453F">
            <w:pPr>
              <w:rPr>
                <w:rFonts w:ascii="Arial" w:hAnsi="Arial" w:cs="Helvetica"/>
                <w:bCs/>
                <w:color w:val="000000"/>
                <w:sz w:val="20"/>
                <w:szCs w:val="20"/>
                <w:lang w:eastAsia="en-US"/>
              </w:rPr>
            </w:pPr>
            <w:r w:rsidRPr="0080440F">
              <w:rPr>
                <w:rFonts w:ascii="Arial" w:hAnsi="Arial" w:cs="Helvetica"/>
                <w:bCs/>
                <w:color w:val="000000"/>
                <w:sz w:val="20"/>
                <w:szCs w:val="20"/>
                <w:lang w:eastAsia="en-US"/>
              </w:rPr>
              <w:t>Tender 3 = £150,000 = (</w:t>
            </w:r>
            <w:r>
              <w:rPr>
                <w:rFonts w:ascii="Arial" w:hAnsi="Arial" w:cs="Helvetica"/>
                <w:bCs/>
                <w:color w:val="000000"/>
                <w:sz w:val="20"/>
                <w:szCs w:val="20"/>
                <w:lang w:eastAsia="en-US"/>
              </w:rPr>
              <w:t>10</w:t>
            </w:r>
            <w:r w:rsidRPr="0080440F">
              <w:rPr>
                <w:rFonts w:ascii="Arial" w:hAnsi="Arial" w:cs="Helvetica"/>
                <w:bCs/>
                <w:color w:val="000000"/>
                <w:sz w:val="20"/>
                <w:szCs w:val="20"/>
                <w:lang w:eastAsia="en-US"/>
              </w:rPr>
              <w:t>0/150,000) x 100,000 = 6</w:t>
            </w:r>
            <w:r>
              <w:rPr>
                <w:rFonts w:ascii="Arial" w:hAnsi="Arial" w:cs="Helvetica"/>
                <w:bCs/>
                <w:color w:val="000000"/>
                <w:sz w:val="20"/>
                <w:szCs w:val="20"/>
                <w:lang w:eastAsia="en-US"/>
              </w:rPr>
              <w:t>6.7</w:t>
            </w:r>
            <w:r w:rsidRPr="0080440F">
              <w:rPr>
                <w:rFonts w:ascii="Arial" w:hAnsi="Arial" w:cs="Helvetica"/>
                <w:bCs/>
                <w:color w:val="000000"/>
                <w:sz w:val="20"/>
                <w:szCs w:val="20"/>
                <w:lang w:eastAsia="en-US"/>
              </w:rPr>
              <w:t xml:space="preserve"> x 0.</w:t>
            </w:r>
            <w:r w:rsidR="00E74FA7">
              <w:rPr>
                <w:rFonts w:ascii="Arial" w:hAnsi="Arial" w:cs="Helvetica"/>
                <w:bCs/>
                <w:color w:val="000000"/>
                <w:sz w:val="20"/>
                <w:szCs w:val="20"/>
                <w:lang w:eastAsia="en-US"/>
              </w:rPr>
              <w:t>5</w:t>
            </w:r>
            <w:r w:rsidRPr="0080440F">
              <w:rPr>
                <w:rFonts w:ascii="Arial" w:hAnsi="Arial" w:cs="Helvetica"/>
                <w:bCs/>
                <w:color w:val="000000"/>
                <w:sz w:val="20"/>
                <w:szCs w:val="20"/>
                <w:lang w:eastAsia="en-US"/>
              </w:rPr>
              <w:t xml:space="preserve"> = </w:t>
            </w:r>
            <w:r w:rsidR="00E74FA7">
              <w:rPr>
                <w:rFonts w:ascii="Arial" w:hAnsi="Arial" w:cs="Helvetica"/>
                <w:bCs/>
                <w:color w:val="000000"/>
                <w:sz w:val="20"/>
                <w:szCs w:val="20"/>
                <w:lang w:eastAsia="en-US"/>
              </w:rPr>
              <w:t>33.33</w:t>
            </w:r>
            <w:r w:rsidRPr="0080440F">
              <w:rPr>
                <w:rFonts w:ascii="Arial" w:hAnsi="Arial" w:cs="Helvetica"/>
                <w:bCs/>
                <w:color w:val="000000"/>
                <w:sz w:val="20"/>
                <w:szCs w:val="20"/>
                <w:lang w:eastAsia="en-US"/>
              </w:rPr>
              <w:t xml:space="preserve"> marks</w:t>
            </w:r>
          </w:p>
          <w:p w:rsidR="0057453F" w:rsidRPr="0080440F" w:rsidRDefault="0057453F" w:rsidP="0057453F">
            <w:pPr>
              <w:spacing w:after="120"/>
              <w:rPr>
                <w:rFonts w:ascii="Arial" w:hAnsi="Arial" w:cs="Helvetica"/>
                <w:bCs/>
                <w:color w:val="000000"/>
                <w:sz w:val="20"/>
                <w:szCs w:val="20"/>
                <w:lang w:eastAsia="en-US"/>
              </w:rPr>
            </w:pPr>
            <w:r w:rsidRPr="0080440F">
              <w:rPr>
                <w:rFonts w:ascii="Arial" w:hAnsi="Arial" w:cs="Helvetica"/>
                <w:bCs/>
                <w:color w:val="000000"/>
                <w:sz w:val="20"/>
                <w:szCs w:val="20"/>
                <w:lang w:eastAsia="en-US"/>
              </w:rPr>
              <w:t>Lowest Possible Mark = 0 marks</w:t>
            </w:r>
          </w:p>
        </w:tc>
      </w:tr>
    </w:tbl>
    <w:p w:rsidR="00E74FA7" w:rsidRDefault="00E74FA7">
      <w:pPr>
        <w:rPr>
          <w:rFonts w:ascii="Arial" w:hAnsi="Arial" w:cs="Helvetica"/>
          <w:color w:val="000000"/>
          <w:sz w:val="20"/>
          <w:szCs w:val="20"/>
          <w:highlight w:val="yellow"/>
          <w:u w:val="single"/>
          <w:lang w:eastAsia="en-US"/>
        </w:rPr>
      </w:pPr>
    </w:p>
    <w:p w:rsidR="0080440F" w:rsidRPr="0080440F" w:rsidRDefault="0080440F" w:rsidP="0080440F">
      <w:pPr>
        <w:rPr>
          <w:rFonts w:ascii="Arial" w:hAnsi="Arial" w:cs="Helvetica"/>
          <w:color w:val="000000"/>
          <w:sz w:val="20"/>
          <w:szCs w:val="20"/>
          <w:u w:val="single"/>
          <w:lang w:eastAsia="en-US"/>
        </w:rPr>
      </w:pPr>
      <w:r w:rsidRPr="00967428">
        <w:rPr>
          <w:rFonts w:ascii="Arial" w:hAnsi="Arial" w:cs="Helvetica"/>
          <w:color w:val="000000"/>
          <w:sz w:val="20"/>
          <w:szCs w:val="20"/>
          <w:u w:val="single"/>
          <w:lang w:eastAsia="en-US"/>
        </w:rPr>
        <w:t>Table B – Tender Criteria</w:t>
      </w:r>
    </w:p>
    <w:p w:rsidR="0080440F" w:rsidRPr="0080440F" w:rsidRDefault="0080440F" w:rsidP="0080440F">
      <w:pPr>
        <w:rPr>
          <w:rFonts w:ascii="Arial" w:hAnsi="Arial" w:cs="Helvetica"/>
          <w:color w:val="000000"/>
          <w:sz w:val="20"/>
          <w:szCs w:val="20"/>
          <w:lang w:eastAsia="en-US"/>
        </w:rPr>
      </w:pPr>
    </w:p>
    <w:tbl>
      <w:tblPr>
        <w:tblpPr w:leftFromText="180" w:rightFromText="180" w:vertAnchor="text" w:horzAnchor="margin" w:tblpX="120" w:tblpY="54"/>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7645"/>
        <w:gridCol w:w="709"/>
        <w:gridCol w:w="718"/>
      </w:tblGrid>
      <w:tr w:rsidR="00C76ADE" w:rsidRPr="0080440F" w:rsidTr="00C76ADE">
        <w:trPr>
          <w:trHeight w:val="705"/>
        </w:trPr>
        <w:tc>
          <w:tcPr>
            <w:tcW w:w="7645" w:type="dxa"/>
            <w:shd w:val="clear" w:color="auto" w:fill="E0E0E0"/>
            <w:vAlign w:val="center"/>
          </w:tcPr>
          <w:p w:rsidR="00C76ADE" w:rsidRPr="0080440F" w:rsidRDefault="00C76ADE" w:rsidP="00601262">
            <w:pPr>
              <w:rPr>
                <w:rFonts w:ascii="Arial" w:hAnsi="Arial" w:cs="Helvetica"/>
                <w:b/>
                <w:color w:val="000000"/>
                <w:sz w:val="20"/>
                <w:szCs w:val="20"/>
                <w:lang w:eastAsia="en-US"/>
              </w:rPr>
            </w:pPr>
            <w:r w:rsidRPr="0080440F">
              <w:rPr>
                <w:rFonts w:ascii="Arial" w:hAnsi="Arial" w:cs="Helvetica"/>
                <w:b/>
                <w:color w:val="000000"/>
                <w:sz w:val="20"/>
                <w:szCs w:val="20"/>
                <w:lang w:eastAsia="en-US"/>
              </w:rPr>
              <w:t xml:space="preserve">General </w:t>
            </w:r>
            <w:r>
              <w:rPr>
                <w:rFonts w:ascii="Arial" w:hAnsi="Arial" w:cs="Helvetica"/>
                <w:b/>
                <w:color w:val="000000"/>
                <w:sz w:val="20"/>
                <w:szCs w:val="20"/>
                <w:lang w:eastAsia="en-US"/>
              </w:rPr>
              <w:t xml:space="preserve">Selection </w:t>
            </w:r>
            <w:r w:rsidRPr="0080440F">
              <w:rPr>
                <w:rFonts w:ascii="Arial" w:hAnsi="Arial" w:cs="Helvetica"/>
                <w:b/>
                <w:color w:val="000000"/>
                <w:sz w:val="20"/>
                <w:szCs w:val="20"/>
                <w:lang w:eastAsia="en-US"/>
              </w:rPr>
              <w:t>Criteria</w:t>
            </w:r>
            <w:r>
              <w:rPr>
                <w:rFonts w:ascii="Arial" w:hAnsi="Arial" w:cs="Helvetica"/>
                <w:b/>
                <w:color w:val="000000"/>
                <w:sz w:val="20"/>
                <w:szCs w:val="20"/>
                <w:lang w:eastAsia="en-US"/>
              </w:rPr>
              <w:t xml:space="preserve"> </w:t>
            </w:r>
            <w:r w:rsidRPr="00E32F8B">
              <w:rPr>
                <w:rFonts w:ascii="Arial" w:hAnsi="Arial" w:cs="Helvetica"/>
                <w:color w:val="000000"/>
                <w:sz w:val="20"/>
                <w:szCs w:val="20"/>
                <w:lang w:eastAsia="en-US"/>
              </w:rPr>
              <w:t xml:space="preserve">(A detailed explanation of each item and what is required can be found </w:t>
            </w:r>
            <w:r w:rsidR="00187599">
              <w:rPr>
                <w:rFonts w:ascii="Arial" w:hAnsi="Arial" w:cs="Helvetica"/>
                <w:color w:val="000000"/>
                <w:sz w:val="20"/>
                <w:szCs w:val="20"/>
                <w:lang w:eastAsia="en-US"/>
              </w:rPr>
              <w:t>from</w:t>
            </w:r>
            <w:r w:rsidRPr="00E32F8B">
              <w:rPr>
                <w:rFonts w:ascii="Arial" w:hAnsi="Arial" w:cs="Helvetica"/>
                <w:color w:val="000000"/>
                <w:sz w:val="20"/>
                <w:szCs w:val="20"/>
                <w:lang w:eastAsia="en-US"/>
              </w:rPr>
              <w:t xml:space="preserve"> item </w:t>
            </w:r>
            <w:r w:rsidR="00187599">
              <w:rPr>
                <w:rFonts w:ascii="Arial" w:hAnsi="Arial" w:cs="Helvetica"/>
                <w:color w:val="000000"/>
                <w:sz w:val="20"/>
                <w:szCs w:val="20"/>
                <w:lang w:eastAsia="en-US"/>
              </w:rPr>
              <w:t>8.2.</w:t>
            </w:r>
            <w:r w:rsidR="00601262">
              <w:rPr>
                <w:rFonts w:ascii="Arial" w:hAnsi="Arial" w:cs="Helvetica"/>
                <w:color w:val="000000"/>
                <w:sz w:val="20"/>
                <w:szCs w:val="20"/>
                <w:lang w:eastAsia="en-US"/>
              </w:rPr>
              <w:t>5</w:t>
            </w:r>
            <w:r w:rsidR="00187599">
              <w:rPr>
                <w:rFonts w:ascii="Arial" w:hAnsi="Arial" w:cs="Helvetica"/>
                <w:color w:val="000000"/>
                <w:sz w:val="20"/>
                <w:szCs w:val="20"/>
                <w:lang w:eastAsia="en-US"/>
              </w:rPr>
              <w:t xml:space="preserve"> to 8.2.</w:t>
            </w:r>
            <w:r w:rsidR="00601262">
              <w:rPr>
                <w:rFonts w:ascii="Arial" w:hAnsi="Arial" w:cs="Helvetica"/>
                <w:color w:val="000000"/>
                <w:sz w:val="20"/>
                <w:szCs w:val="20"/>
                <w:lang w:eastAsia="en-US"/>
              </w:rPr>
              <w:t>6</w:t>
            </w:r>
            <w:r w:rsidR="00601262" w:rsidRPr="00E32F8B">
              <w:rPr>
                <w:rFonts w:ascii="Arial" w:hAnsi="Arial" w:cs="Helvetica"/>
                <w:color w:val="000000"/>
                <w:sz w:val="20"/>
                <w:szCs w:val="20"/>
                <w:lang w:eastAsia="en-US"/>
              </w:rPr>
              <w:t xml:space="preserve"> </w:t>
            </w:r>
            <w:r w:rsidRPr="00E32F8B">
              <w:rPr>
                <w:rFonts w:ascii="Arial" w:hAnsi="Arial" w:cs="Helvetica"/>
                <w:color w:val="000000"/>
                <w:sz w:val="20"/>
                <w:szCs w:val="20"/>
                <w:lang w:eastAsia="en-US"/>
              </w:rPr>
              <w:t>above.)</w:t>
            </w:r>
          </w:p>
        </w:tc>
        <w:tc>
          <w:tcPr>
            <w:tcW w:w="1427" w:type="dxa"/>
            <w:gridSpan w:val="2"/>
            <w:shd w:val="clear" w:color="auto" w:fill="E0E0E0"/>
            <w:vAlign w:val="center"/>
          </w:tcPr>
          <w:p w:rsidR="00C76ADE" w:rsidRPr="0080440F" w:rsidRDefault="00C76ADE" w:rsidP="00001EE1">
            <w:pPr>
              <w:jc w:val="center"/>
              <w:rPr>
                <w:rFonts w:ascii="Arial" w:hAnsi="Arial" w:cs="Helvetica"/>
                <w:b/>
                <w:color w:val="000000"/>
                <w:sz w:val="20"/>
                <w:szCs w:val="20"/>
                <w:lang w:eastAsia="en-US"/>
              </w:rPr>
            </w:pPr>
            <w:r w:rsidRPr="0080440F">
              <w:rPr>
                <w:rFonts w:ascii="Arial" w:hAnsi="Arial" w:cs="Helvetica"/>
                <w:b/>
                <w:color w:val="000000"/>
                <w:sz w:val="20"/>
                <w:szCs w:val="20"/>
                <w:lang w:eastAsia="en-US"/>
              </w:rPr>
              <w:t>Weighting (%)</w:t>
            </w:r>
          </w:p>
        </w:tc>
      </w:tr>
      <w:tr w:rsidR="00C76ADE" w:rsidRPr="0080440F" w:rsidTr="00C76ADE">
        <w:trPr>
          <w:trHeight w:val="369"/>
        </w:trPr>
        <w:tc>
          <w:tcPr>
            <w:tcW w:w="7645" w:type="dxa"/>
            <w:vAlign w:val="center"/>
          </w:tcPr>
          <w:p w:rsidR="00C76ADE" w:rsidRPr="00297856" w:rsidRDefault="00E74FA7" w:rsidP="00001EE1">
            <w:pPr>
              <w:tabs>
                <w:tab w:val="left" w:pos="1701"/>
              </w:tabs>
              <w:ind w:right="-526"/>
              <w:jc w:val="both"/>
              <w:rPr>
                <w:rFonts w:ascii="Arial" w:hAnsi="Arial" w:cs="Helvetica"/>
                <w:color w:val="000000"/>
                <w:sz w:val="20"/>
                <w:szCs w:val="20"/>
                <w:lang w:eastAsia="en-US"/>
              </w:rPr>
            </w:pPr>
            <w:r w:rsidRPr="00297856">
              <w:rPr>
                <w:rFonts w:ascii="Arial" w:hAnsi="Arial" w:cs="Helvetica"/>
                <w:color w:val="000000"/>
                <w:sz w:val="20"/>
                <w:szCs w:val="20"/>
                <w:lang w:eastAsia="en-US"/>
              </w:rPr>
              <w:t>Scheme</w:t>
            </w:r>
            <w:r w:rsidR="00C76ADE" w:rsidRPr="00297856">
              <w:rPr>
                <w:rFonts w:ascii="Arial" w:hAnsi="Arial" w:cs="Helvetica"/>
                <w:color w:val="000000"/>
                <w:sz w:val="20"/>
                <w:szCs w:val="20"/>
                <w:lang w:eastAsia="en-US"/>
              </w:rPr>
              <w:t xml:space="preserve"> Delivery Methodology</w:t>
            </w:r>
          </w:p>
        </w:tc>
        <w:tc>
          <w:tcPr>
            <w:tcW w:w="709" w:type="dxa"/>
            <w:vAlign w:val="center"/>
          </w:tcPr>
          <w:p w:rsidR="00C76ADE" w:rsidRPr="00297856" w:rsidRDefault="00E74FA7" w:rsidP="00001EE1">
            <w:pPr>
              <w:jc w:val="center"/>
              <w:rPr>
                <w:rFonts w:ascii="Arial" w:hAnsi="Arial" w:cs="Helvetica"/>
                <w:color w:val="000000"/>
                <w:sz w:val="20"/>
                <w:szCs w:val="20"/>
                <w:lang w:eastAsia="en-US"/>
              </w:rPr>
            </w:pPr>
            <w:r w:rsidRPr="00297856">
              <w:rPr>
                <w:rFonts w:ascii="Arial" w:hAnsi="Arial" w:cs="Helvetica"/>
                <w:color w:val="000000"/>
                <w:sz w:val="20"/>
                <w:szCs w:val="20"/>
                <w:lang w:eastAsia="en-US"/>
              </w:rPr>
              <w:t>6</w:t>
            </w:r>
            <w:r w:rsidR="00187599" w:rsidRPr="00297856">
              <w:rPr>
                <w:rFonts w:ascii="Arial" w:hAnsi="Arial" w:cs="Helvetica"/>
                <w:color w:val="000000"/>
                <w:sz w:val="20"/>
                <w:szCs w:val="20"/>
                <w:lang w:eastAsia="en-US"/>
              </w:rPr>
              <w:t>0</w:t>
            </w:r>
          </w:p>
        </w:tc>
        <w:tc>
          <w:tcPr>
            <w:tcW w:w="718" w:type="dxa"/>
            <w:vMerge w:val="restart"/>
            <w:vAlign w:val="center"/>
          </w:tcPr>
          <w:p w:rsidR="00C76ADE" w:rsidRPr="00297856" w:rsidRDefault="00E74FA7" w:rsidP="00E74FA7">
            <w:pPr>
              <w:jc w:val="center"/>
              <w:rPr>
                <w:rFonts w:ascii="Arial" w:hAnsi="Arial" w:cs="Helvetica"/>
                <w:color w:val="000000"/>
                <w:sz w:val="20"/>
                <w:szCs w:val="20"/>
                <w:lang w:eastAsia="en-US"/>
              </w:rPr>
            </w:pPr>
            <w:r w:rsidRPr="00297856">
              <w:rPr>
                <w:rFonts w:ascii="Arial" w:hAnsi="Arial" w:cs="Helvetica"/>
                <w:color w:val="000000"/>
                <w:sz w:val="20"/>
                <w:szCs w:val="20"/>
                <w:lang w:eastAsia="en-US"/>
              </w:rPr>
              <w:t>5</w:t>
            </w:r>
            <w:r w:rsidR="00601262" w:rsidRPr="00297856">
              <w:rPr>
                <w:rFonts w:ascii="Arial" w:hAnsi="Arial" w:cs="Helvetica"/>
                <w:color w:val="000000"/>
                <w:sz w:val="20"/>
                <w:szCs w:val="20"/>
                <w:lang w:eastAsia="en-US"/>
              </w:rPr>
              <w:t>0</w:t>
            </w:r>
          </w:p>
        </w:tc>
      </w:tr>
      <w:tr w:rsidR="00676F8E" w:rsidRPr="0080440F" w:rsidTr="00C76ADE">
        <w:trPr>
          <w:trHeight w:val="369"/>
        </w:trPr>
        <w:tc>
          <w:tcPr>
            <w:tcW w:w="7645" w:type="dxa"/>
            <w:vAlign w:val="center"/>
          </w:tcPr>
          <w:p w:rsidR="00676F8E" w:rsidRPr="00297856" w:rsidRDefault="00E74FA7" w:rsidP="00001EE1">
            <w:pPr>
              <w:tabs>
                <w:tab w:val="left" w:pos="1701"/>
              </w:tabs>
              <w:ind w:right="-526"/>
              <w:jc w:val="both"/>
              <w:rPr>
                <w:rFonts w:ascii="Arial" w:hAnsi="Arial" w:cs="Helvetica"/>
                <w:color w:val="000000"/>
                <w:sz w:val="20"/>
                <w:szCs w:val="20"/>
                <w:lang w:eastAsia="en-US"/>
              </w:rPr>
            </w:pPr>
            <w:r w:rsidRPr="00297856">
              <w:rPr>
                <w:rFonts w:ascii="Arial" w:hAnsi="Arial" w:cs="Helvetica"/>
                <w:color w:val="000000"/>
                <w:sz w:val="20"/>
                <w:szCs w:val="20"/>
                <w:lang w:eastAsia="en-US"/>
              </w:rPr>
              <w:t>Proposed Team</w:t>
            </w:r>
          </w:p>
        </w:tc>
        <w:tc>
          <w:tcPr>
            <w:tcW w:w="709" w:type="dxa"/>
            <w:vAlign w:val="center"/>
          </w:tcPr>
          <w:p w:rsidR="00676F8E" w:rsidRPr="00297856" w:rsidRDefault="00E74FA7" w:rsidP="00001EE1">
            <w:pPr>
              <w:jc w:val="center"/>
              <w:rPr>
                <w:rFonts w:ascii="Arial" w:hAnsi="Arial" w:cs="Helvetica"/>
                <w:color w:val="000000"/>
                <w:sz w:val="20"/>
                <w:szCs w:val="20"/>
                <w:lang w:eastAsia="en-US"/>
              </w:rPr>
            </w:pPr>
            <w:r w:rsidRPr="00297856">
              <w:rPr>
                <w:rFonts w:ascii="Arial" w:hAnsi="Arial" w:cs="Helvetica"/>
                <w:color w:val="000000"/>
                <w:sz w:val="20"/>
                <w:szCs w:val="20"/>
                <w:lang w:eastAsia="en-US"/>
              </w:rPr>
              <w:t>40</w:t>
            </w:r>
          </w:p>
        </w:tc>
        <w:tc>
          <w:tcPr>
            <w:tcW w:w="718" w:type="dxa"/>
            <w:vMerge/>
            <w:vAlign w:val="center"/>
          </w:tcPr>
          <w:p w:rsidR="00676F8E" w:rsidRPr="00297856" w:rsidRDefault="00676F8E" w:rsidP="00001EE1">
            <w:pPr>
              <w:jc w:val="center"/>
              <w:rPr>
                <w:rFonts w:ascii="Arial" w:hAnsi="Arial" w:cs="Helvetica"/>
                <w:color w:val="000000"/>
                <w:sz w:val="20"/>
                <w:szCs w:val="20"/>
                <w:lang w:eastAsia="en-US"/>
              </w:rPr>
            </w:pPr>
          </w:p>
        </w:tc>
      </w:tr>
      <w:tr w:rsidR="00C76ADE" w:rsidRPr="0080440F" w:rsidTr="00C76ADE">
        <w:trPr>
          <w:trHeight w:val="418"/>
        </w:trPr>
        <w:tc>
          <w:tcPr>
            <w:tcW w:w="7645" w:type="dxa"/>
            <w:shd w:val="clear" w:color="auto" w:fill="E0E0E0"/>
            <w:vAlign w:val="center"/>
          </w:tcPr>
          <w:p w:rsidR="00C76ADE" w:rsidRPr="00E32F8B" w:rsidRDefault="00C76ADE" w:rsidP="00001EE1">
            <w:pPr>
              <w:rPr>
                <w:rFonts w:ascii="Arial" w:hAnsi="Arial" w:cs="Helvetica"/>
                <w:b/>
                <w:color w:val="000000"/>
                <w:sz w:val="20"/>
                <w:szCs w:val="20"/>
                <w:lang w:eastAsia="en-US"/>
              </w:rPr>
            </w:pPr>
            <w:r w:rsidRPr="00E32F8B">
              <w:rPr>
                <w:rFonts w:ascii="Arial" w:hAnsi="Arial" w:cs="Helvetica"/>
                <w:b/>
                <w:color w:val="000000"/>
                <w:sz w:val="20"/>
                <w:szCs w:val="20"/>
                <w:lang w:eastAsia="en-US"/>
              </w:rPr>
              <w:t>Financial</w:t>
            </w:r>
            <w:r>
              <w:rPr>
                <w:rFonts w:ascii="Arial" w:hAnsi="Arial" w:cs="Helvetica"/>
                <w:b/>
                <w:color w:val="000000"/>
                <w:sz w:val="20"/>
                <w:szCs w:val="20"/>
                <w:lang w:eastAsia="en-US"/>
              </w:rPr>
              <w:t xml:space="preserve"> Criteria</w:t>
            </w:r>
            <w:r w:rsidR="00187599">
              <w:rPr>
                <w:rFonts w:ascii="Arial" w:hAnsi="Arial" w:cs="Helvetica"/>
                <w:b/>
                <w:color w:val="000000"/>
                <w:sz w:val="20"/>
                <w:szCs w:val="20"/>
                <w:lang w:eastAsia="en-US"/>
              </w:rPr>
              <w:t xml:space="preserve"> </w:t>
            </w:r>
            <w:r w:rsidR="00187599" w:rsidRPr="00187599">
              <w:rPr>
                <w:rFonts w:ascii="Arial" w:hAnsi="Arial" w:cs="Helvetica"/>
                <w:color w:val="000000"/>
                <w:sz w:val="20"/>
                <w:szCs w:val="20"/>
                <w:lang w:eastAsia="en-US"/>
              </w:rPr>
              <w:t>(as detailed in 8.2.6 and 8.2.7 above)</w:t>
            </w:r>
          </w:p>
        </w:tc>
        <w:tc>
          <w:tcPr>
            <w:tcW w:w="709" w:type="dxa"/>
            <w:shd w:val="clear" w:color="auto" w:fill="E0E0E0"/>
            <w:vAlign w:val="center"/>
          </w:tcPr>
          <w:p w:rsidR="00C76ADE" w:rsidRPr="00E32F8B" w:rsidRDefault="00C76ADE" w:rsidP="00001EE1">
            <w:pPr>
              <w:jc w:val="center"/>
              <w:rPr>
                <w:rFonts w:ascii="Arial" w:hAnsi="Arial" w:cs="Helvetica"/>
                <w:b/>
                <w:color w:val="000000"/>
                <w:sz w:val="20"/>
                <w:szCs w:val="20"/>
                <w:lang w:eastAsia="en-US"/>
              </w:rPr>
            </w:pPr>
          </w:p>
        </w:tc>
        <w:tc>
          <w:tcPr>
            <w:tcW w:w="718" w:type="dxa"/>
            <w:shd w:val="clear" w:color="auto" w:fill="E0E0E0"/>
            <w:vAlign w:val="center"/>
          </w:tcPr>
          <w:p w:rsidR="00C76ADE" w:rsidRPr="00E32F8B" w:rsidRDefault="00C76ADE" w:rsidP="00001EE1">
            <w:pPr>
              <w:jc w:val="center"/>
              <w:rPr>
                <w:rFonts w:ascii="Arial" w:hAnsi="Arial" w:cs="Helvetica"/>
                <w:b/>
                <w:color w:val="000000"/>
                <w:sz w:val="20"/>
                <w:szCs w:val="20"/>
                <w:lang w:eastAsia="en-US"/>
              </w:rPr>
            </w:pPr>
          </w:p>
        </w:tc>
      </w:tr>
      <w:tr w:rsidR="00C76ADE" w:rsidRPr="0080440F" w:rsidTr="00C76ADE">
        <w:trPr>
          <w:trHeight w:val="411"/>
        </w:trPr>
        <w:tc>
          <w:tcPr>
            <w:tcW w:w="7645" w:type="dxa"/>
            <w:vAlign w:val="center"/>
          </w:tcPr>
          <w:p w:rsidR="00C76ADE" w:rsidRPr="00297856" w:rsidRDefault="00E74FA7" w:rsidP="00001EE1">
            <w:pPr>
              <w:rPr>
                <w:rFonts w:ascii="Arial" w:hAnsi="Arial" w:cs="Helvetica"/>
                <w:color w:val="000000"/>
                <w:sz w:val="20"/>
                <w:szCs w:val="20"/>
                <w:lang w:eastAsia="en-US"/>
              </w:rPr>
            </w:pPr>
            <w:r w:rsidRPr="00297856">
              <w:rPr>
                <w:rFonts w:ascii="Arial" w:hAnsi="Arial" w:cs="Helvetica"/>
                <w:color w:val="000000"/>
                <w:sz w:val="20"/>
                <w:szCs w:val="20"/>
                <w:lang w:eastAsia="en-US"/>
              </w:rPr>
              <w:t>Financial proposal:</w:t>
            </w:r>
          </w:p>
        </w:tc>
        <w:tc>
          <w:tcPr>
            <w:tcW w:w="709" w:type="dxa"/>
            <w:vAlign w:val="center"/>
          </w:tcPr>
          <w:p w:rsidR="00C76ADE" w:rsidRPr="00297856" w:rsidRDefault="00C76ADE" w:rsidP="00001EE1">
            <w:pPr>
              <w:jc w:val="center"/>
              <w:rPr>
                <w:rFonts w:ascii="Arial" w:hAnsi="Arial" w:cs="Helvetica"/>
                <w:color w:val="000000"/>
                <w:sz w:val="20"/>
                <w:szCs w:val="20"/>
                <w:lang w:eastAsia="en-US"/>
              </w:rPr>
            </w:pPr>
            <w:r w:rsidRPr="00297856">
              <w:rPr>
                <w:rFonts w:ascii="Arial" w:hAnsi="Arial" w:cs="Helvetica"/>
                <w:color w:val="000000"/>
                <w:sz w:val="20"/>
                <w:szCs w:val="20"/>
                <w:lang w:eastAsia="en-US"/>
              </w:rPr>
              <w:t>100</w:t>
            </w:r>
          </w:p>
        </w:tc>
        <w:tc>
          <w:tcPr>
            <w:tcW w:w="718" w:type="dxa"/>
            <w:vAlign w:val="center"/>
          </w:tcPr>
          <w:p w:rsidR="00C76ADE" w:rsidRPr="00297856" w:rsidRDefault="00E74FA7" w:rsidP="00001EE1">
            <w:pPr>
              <w:jc w:val="center"/>
              <w:rPr>
                <w:rFonts w:ascii="Arial" w:hAnsi="Arial" w:cs="Helvetica"/>
                <w:color w:val="000000"/>
                <w:sz w:val="20"/>
                <w:szCs w:val="20"/>
                <w:lang w:eastAsia="en-US"/>
              </w:rPr>
            </w:pPr>
            <w:r w:rsidRPr="00297856">
              <w:rPr>
                <w:rFonts w:ascii="Arial" w:hAnsi="Arial" w:cs="Helvetica"/>
                <w:color w:val="000000"/>
                <w:sz w:val="20"/>
                <w:szCs w:val="20"/>
                <w:lang w:eastAsia="en-US"/>
              </w:rPr>
              <w:t>5</w:t>
            </w:r>
            <w:r w:rsidR="00C76ADE" w:rsidRPr="00297856">
              <w:rPr>
                <w:rFonts w:ascii="Arial" w:hAnsi="Arial" w:cs="Helvetica"/>
                <w:color w:val="000000"/>
                <w:sz w:val="20"/>
                <w:szCs w:val="20"/>
                <w:lang w:eastAsia="en-US"/>
              </w:rPr>
              <w:t>0</w:t>
            </w:r>
          </w:p>
        </w:tc>
      </w:tr>
      <w:tr w:rsidR="00C76ADE" w:rsidRPr="0080440F" w:rsidTr="00C76ADE">
        <w:trPr>
          <w:trHeight w:val="411"/>
        </w:trPr>
        <w:tc>
          <w:tcPr>
            <w:tcW w:w="7645" w:type="dxa"/>
            <w:vAlign w:val="center"/>
          </w:tcPr>
          <w:p w:rsidR="00C76ADE" w:rsidRPr="00297856" w:rsidRDefault="00C76ADE" w:rsidP="00001EE1">
            <w:pPr>
              <w:rPr>
                <w:rFonts w:ascii="Arial" w:hAnsi="Arial" w:cs="Helvetica"/>
                <w:color w:val="000000"/>
                <w:sz w:val="20"/>
                <w:szCs w:val="20"/>
                <w:lang w:eastAsia="en-US"/>
              </w:rPr>
            </w:pPr>
            <w:r w:rsidRPr="00297856">
              <w:rPr>
                <w:rFonts w:ascii="Arial" w:hAnsi="Arial" w:cs="Helvetica"/>
                <w:color w:val="000000"/>
                <w:sz w:val="20"/>
                <w:szCs w:val="20"/>
                <w:lang w:eastAsia="en-US"/>
              </w:rPr>
              <w:t>Total</w:t>
            </w:r>
          </w:p>
        </w:tc>
        <w:tc>
          <w:tcPr>
            <w:tcW w:w="709" w:type="dxa"/>
            <w:vAlign w:val="center"/>
          </w:tcPr>
          <w:p w:rsidR="00C76ADE" w:rsidRPr="00297856" w:rsidRDefault="00C76ADE" w:rsidP="00001EE1">
            <w:pPr>
              <w:jc w:val="center"/>
              <w:rPr>
                <w:rFonts w:ascii="Arial" w:hAnsi="Arial" w:cs="Helvetica"/>
                <w:color w:val="000000"/>
                <w:sz w:val="20"/>
                <w:szCs w:val="20"/>
                <w:lang w:eastAsia="en-US"/>
              </w:rPr>
            </w:pPr>
          </w:p>
        </w:tc>
        <w:tc>
          <w:tcPr>
            <w:tcW w:w="718" w:type="dxa"/>
            <w:vAlign w:val="center"/>
          </w:tcPr>
          <w:p w:rsidR="00C76ADE" w:rsidRPr="00297856" w:rsidRDefault="00C76ADE" w:rsidP="00001EE1">
            <w:pPr>
              <w:jc w:val="center"/>
              <w:rPr>
                <w:rFonts w:ascii="Arial" w:hAnsi="Arial" w:cs="Helvetica"/>
                <w:color w:val="000000"/>
                <w:sz w:val="20"/>
                <w:szCs w:val="20"/>
                <w:lang w:eastAsia="en-US"/>
              </w:rPr>
            </w:pPr>
            <w:r w:rsidRPr="00297856">
              <w:rPr>
                <w:rFonts w:ascii="Arial" w:hAnsi="Arial" w:cs="Helvetica"/>
                <w:color w:val="000000"/>
                <w:sz w:val="20"/>
                <w:szCs w:val="20"/>
                <w:lang w:eastAsia="en-US"/>
              </w:rPr>
              <w:t>100</w:t>
            </w:r>
          </w:p>
        </w:tc>
      </w:tr>
    </w:tbl>
    <w:p w:rsidR="00704640" w:rsidRPr="00297856" w:rsidRDefault="00704640" w:rsidP="00B532D6">
      <w:pPr>
        <w:rPr>
          <w:rFonts w:ascii="Arial" w:hAnsi="Arial" w:cs="Arial"/>
          <w:b/>
        </w:rPr>
      </w:pPr>
      <w:r w:rsidRPr="00297856">
        <w:rPr>
          <w:rFonts w:ascii="Arial" w:hAnsi="Arial" w:cs="Arial"/>
          <w:b/>
        </w:rPr>
        <w:lastRenderedPageBreak/>
        <w:t xml:space="preserve">SECTION </w:t>
      </w:r>
      <w:r w:rsidR="0095445E" w:rsidRPr="00297856">
        <w:rPr>
          <w:rFonts w:ascii="Arial" w:hAnsi="Arial" w:cs="Arial"/>
          <w:b/>
        </w:rPr>
        <w:t>3</w:t>
      </w:r>
      <w:r w:rsidR="00B532D6" w:rsidRPr="00297856">
        <w:rPr>
          <w:rFonts w:ascii="Arial" w:hAnsi="Arial" w:cs="Arial"/>
          <w:b/>
        </w:rPr>
        <w:tab/>
      </w:r>
      <w:r w:rsidR="00B532D6" w:rsidRPr="00297856">
        <w:rPr>
          <w:rFonts w:ascii="Arial" w:hAnsi="Arial" w:cs="Arial"/>
          <w:b/>
        </w:rPr>
        <w:tab/>
      </w:r>
      <w:r w:rsidR="00676F8E" w:rsidRPr="00297856">
        <w:rPr>
          <w:rFonts w:ascii="Arial" w:hAnsi="Arial" w:cs="Arial"/>
          <w:b/>
        </w:rPr>
        <w:t>Employer’s Requirements</w:t>
      </w:r>
    </w:p>
    <w:p w:rsidR="00DF7EAF" w:rsidRPr="00297856" w:rsidRDefault="00DF7EAF" w:rsidP="00EF3EC1">
      <w:pPr>
        <w:rPr>
          <w:rFonts w:ascii="Arial" w:hAnsi="Arial" w:cs="Arial"/>
          <w:sz w:val="20"/>
          <w:szCs w:val="20"/>
        </w:rPr>
      </w:pPr>
    </w:p>
    <w:p w:rsidR="004D2196" w:rsidRPr="00297856" w:rsidRDefault="004D2196" w:rsidP="00EF3EC1">
      <w:pPr>
        <w:rPr>
          <w:rFonts w:ascii="Arial" w:hAnsi="Arial" w:cs="Arial"/>
          <w:sz w:val="20"/>
          <w:szCs w:val="20"/>
        </w:rPr>
      </w:pPr>
    </w:p>
    <w:p w:rsidR="00676F8E" w:rsidRPr="009210EA" w:rsidRDefault="00676F8E" w:rsidP="00676F8E">
      <w:pPr>
        <w:rPr>
          <w:rFonts w:ascii="Arial" w:hAnsi="Arial" w:cs="Arial"/>
          <w:sz w:val="20"/>
          <w:szCs w:val="20"/>
        </w:rPr>
      </w:pPr>
      <w:r w:rsidRPr="00297856">
        <w:rPr>
          <w:rFonts w:ascii="Arial" w:hAnsi="Arial" w:cs="Arial"/>
          <w:sz w:val="20"/>
          <w:szCs w:val="20"/>
        </w:rPr>
        <w:t>The following documentation has been provided as separate attachments:</w:t>
      </w:r>
    </w:p>
    <w:p w:rsidR="00676F8E" w:rsidRDefault="00676F8E" w:rsidP="00676F8E">
      <w:pPr>
        <w:ind w:right="34"/>
        <w:rPr>
          <w:rFonts w:ascii="Arial" w:hAnsi="Arial" w:cs="Arial"/>
          <w:sz w:val="20"/>
          <w:szCs w:val="20"/>
        </w:rPr>
      </w:pPr>
    </w:p>
    <w:p w:rsidR="00676F8E" w:rsidRPr="00BB5A63" w:rsidRDefault="00676F8E" w:rsidP="00676F8E">
      <w:pPr>
        <w:ind w:right="34"/>
        <w:rPr>
          <w:rFonts w:ascii="Arial" w:hAnsi="Arial" w:cs="Arial"/>
          <w:sz w:val="20"/>
          <w:szCs w:val="20"/>
        </w:rPr>
      </w:pPr>
    </w:p>
    <w:tbl>
      <w:tblPr>
        <w:tblW w:w="8505" w:type="dxa"/>
        <w:tblInd w:w="1101" w:type="dxa"/>
        <w:tblLayout w:type="fixed"/>
        <w:tblLook w:val="04A0" w:firstRow="1" w:lastRow="0" w:firstColumn="1" w:lastColumn="0" w:noHBand="0" w:noVBand="1"/>
      </w:tblPr>
      <w:tblGrid>
        <w:gridCol w:w="567"/>
        <w:gridCol w:w="7938"/>
      </w:tblGrid>
      <w:tr w:rsidR="00676F8E" w:rsidRPr="00BB5A63" w:rsidTr="00297856">
        <w:trPr>
          <w:trHeight w:val="284"/>
        </w:trPr>
        <w:tc>
          <w:tcPr>
            <w:tcW w:w="567" w:type="dxa"/>
            <w:shd w:val="clear" w:color="auto" w:fill="auto"/>
            <w:vAlign w:val="center"/>
          </w:tcPr>
          <w:p w:rsidR="00676F8E" w:rsidRPr="00BB5A63" w:rsidRDefault="00676F8E" w:rsidP="00EF7E42">
            <w:pPr>
              <w:spacing w:before="40" w:after="40"/>
              <w:jc w:val="center"/>
              <w:rPr>
                <w:rFonts w:ascii="Arial" w:hAnsi="Arial" w:cs="Arial"/>
                <w:sz w:val="20"/>
                <w:szCs w:val="20"/>
              </w:rPr>
            </w:pPr>
            <w:r>
              <w:rPr>
                <w:rFonts w:ascii="Arial" w:hAnsi="Arial" w:cs="Arial"/>
                <w:sz w:val="20"/>
                <w:szCs w:val="20"/>
              </w:rPr>
              <w:t>A</w:t>
            </w:r>
          </w:p>
        </w:tc>
        <w:tc>
          <w:tcPr>
            <w:tcW w:w="7938" w:type="dxa"/>
            <w:shd w:val="clear" w:color="auto" w:fill="auto"/>
            <w:vAlign w:val="center"/>
          </w:tcPr>
          <w:p w:rsidR="00676F8E" w:rsidRPr="00BB5A63" w:rsidRDefault="00297856" w:rsidP="00EF7E42">
            <w:pPr>
              <w:spacing w:before="40" w:after="40" w:line="276" w:lineRule="auto"/>
              <w:rPr>
                <w:rFonts w:ascii="Arial" w:hAnsi="Arial" w:cs="Arial"/>
                <w:sz w:val="20"/>
                <w:szCs w:val="20"/>
              </w:rPr>
            </w:pPr>
            <w:r>
              <w:rPr>
                <w:rFonts w:ascii="Arial" w:hAnsi="Arial" w:cs="Arial"/>
                <w:sz w:val="20"/>
                <w:szCs w:val="20"/>
              </w:rPr>
              <w:t>Specification</w:t>
            </w:r>
          </w:p>
        </w:tc>
      </w:tr>
      <w:tr w:rsidR="00676F8E" w:rsidRPr="00BB5A63" w:rsidTr="00297856">
        <w:trPr>
          <w:trHeight w:val="384"/>
        </w:trPr>
        <w:tc>
          <w:tcPr>
            <w:tcW w:w="567" w:type="dxa"/>
            <w:shd w:val="clear" w:color="auto" w:fill="auto"/>
            <w:vAlign w:val="center"/>
          </w:tcPr>
          <w:p w:rsidR="00676F8E" w:rsidRPr="00BB5A63" w:rsidRDefault="00676F8E" w:rsidP="00EF7E42">
            <w:pPr>
              <w:spacing w:before="40" w:after="40"/>
              <w:jc w:val="center"/>
              <w:rPr>
                <w:rFonts w:ascii="Arial" w:hAnsi="Arial" w:cs="Arial"/>
                <w:sz w:val="20"/>
                <w:szCs w:val="20"/>
              </w:rPr>
            </w:pPr>
            <w:r>
              <w:rPr>
                <w:rFonts w:ascii="Arial" w:hAnsi="Arial" w:cs="Arial"/>
                <w:sz w:val="20"/>
                <w:szCs w:val="20"/>
              </w:rPr>
              <w:t>B</w:t>
            </w:r>
          </w:p>
        </w:tc>
        <w:tc>
          <w:tcPr>
            <w:tcW w:w="7938" w:type="dxa"/>
            <w:shd w:val="clear" w:color="auto" w:fill="auto"/>
            <w:vAlign w:val="center"/>
          </w:tcPr>
          <w:p w:rsidR="00676F8E" w:rsidRPr="00BB5A63" w:rsidRDefault="00297856" w:rsidP="00EF7E42">
            <w:pPr>
              <w:spacing w:before="40" w:after="40" w:line="276" w:lineRule="auto"/>
              <w:ind w:right="34"/>
              <w:rPr>
                <w:rFonts w:ascii="Arial" w:hAnsi="Arial" w:cs="Arial"/>
                <w:sz w:val="20"/>
                <w:szCs w:val="20"/>
              </w:rPr>
            </w:pPr>
            <w:r>
              <w:rPr>
                <w:rFonts w:ascii="Arial" w:hAnsi="Arial" w:cs="Arial"/>
                <w:sz w:val="20"/>
                <w:szCs w:val="20"/>
              </w:rPr>
              <w:t>LED Campus Building Schedule</w:t>
            </w:r>
          </w:p>
        </w:tc>
      </w:tr>
      <w:tr w:rsidR="001F63AF" w:rsidRPr="006D6337" w:rsidDel="00E16AD9" w:rsidTr="00297856">
        <w:trPr>
          <w:trHeight w:val="384"/>
        </w:trPr>
        <w:tc>
          <w:tcPr>
            <w:tcW w:w="567" w:type="dxa"/>
            <w:shd w:val="clear" w:color="auto" w:fill="auto"/>
            <w:vAlign w:val="center"/>
          </w:tcPr>
          <w:p w:rsidR="001F63AF" w:rsidRDefault="001F63AF" w:rsidP="00EF7E42">
            <w:pPr>
              <w:spacing w:before="40" w:after="40"/>
              <w:jc w:val="center"/>
              <w:rPr>
                <w:rFonts w:ascii="Arial" w:hAnsi="Arial" w:cs="Arial"/>
                <w:sz w:val="20"/>
                <w:szCs w:val="20"/>
              </w:rPr>
            </w:pPr>
            <w:r>
              <w:rPr>
                <w:rFonts w:ascii="Arial" w:hAnsi="Arial" w:cs="Arial"/>
                <w:sz w:val="20"/>
                <w:szCs w:val="20"/>
              </w:rPr>
              <w:t>C</w:t>
            </w:r>
          </w:p>
        </w:tc>
        <w:tc>
          <w:tcPr>
            <w:tcW w:w="7938" w:type="dxa"/>
            <w:shd w:val="clear" w:color="auto" w:fill="auto"/>
            <w:vAlign w:val="center"/>
          </w:tcPr>
          <w:p w:rsidR="001F63AF" w:rsidRDefault="00297856" w:rsidP="001F63AF">
            <w:pPr>
              <w:spacing w:before="40" w:after="40" w:line="276" w:lineRule="auto"/>
              <w:rPr>
                <w:rFonts w:ascii="Arial" w:hAnsi="Arial" w:cs="Arial"/>
                <w:color w:val="000000"/>
                <w:sz w:val="20"/>
                <w:szCs w:val="20"/>
              </w:rPr>
            </w:pPr>
            <w:r>
              <w:rPr>
                <w:rFonts w:ascii="Arial" w:hAnsi="Arial" w:cs="Arial"/>
                <w:color w:val="000000"/>
                <w:sz w:val="20"/>
                <w:szCs w:val="20"/>
              </w:rPr>
              <w:t>Cost Schedule</w:t>
            </w:r>
          </w:p>
        </w:tc>
      </w:tr>
    </w:tbl>
    <w:p w:rsidR="0029350F" w:rsidRPr="00827C41" w:rsidRDefault="0029350F" w:rsidP="0029350F">
      <w:pPr>
        <w:rPr>
          <w:rFonts w:ascii="Arial" w:hAnsi="Arial" w:cs="Helvetica"/>
          <w:color w:val="FF0000"/>
          <w:sz w:val="20"/>
          <w:szCs w:val="20"/>
          <w:lang w:eastAsia="en-US"/>
        </w:rPr>
      </w:pPr>
    </w:p>
    <w:p w:rsidR="00232EC1" w:rsidRPr="00232EC1" w:rsidRDefault="00681741" w:rsidP="001A1C49">
      <w:pPr>
        <w:widowControl w:val="0"/>
        <w:tabs>
          <w:tab w:val="left" w:pos="993"/>
        </w:tabs>
        <w:autoSpaceDE w:val="0"/>
        <w:autoSpaceDN w:val="0"/>
        <w:adjustRightInd w:val="0"/>
        <w:ind w:right="-523"/>
        <w:jc w:val="both"/>
        <w:rPr>
          <w:rFonts w:ascii="Arial" w:hAnsi="Arial" w:cs="Arial"/>
          <w:sz w:val="20"/>
          <w:szCs w:val="20"/>
          <w:lang w:eastAsia="en-US"/>
        </w:rPr>
      </w:pPr>
      <w:r w:rsidRPr="00827C41">
        <w:rPr>
          <w:rFonts w:ascii="Arial" w:hAnsi="Arial" w:cs="Arial"/>
          <w:b/>
          <w:color w:val="FF0000"/>
          <w:sz w:val="20"/>
          <w:szCs w:val="20"/>
        </w:rPr>
        <w:br w:type="page"/>
      </w:r>
    </w:p>
    <w:p w:rsidR="00704640" w:rsidRPr="00AD51F6" w:rsidRDefault="00704640" w:rsidP="009C34EC">
      <w:pPr>
        <w:ind w:right="-242"/>
        <w:jc w:val="both"/>
        <w:rPr>
          <w:rFonts w:ascii="Arial" w:hAnsi="Arial" w:cs="Arial"/>
          <w:b/>
        </w:rPr>
      </w:pPr>
      <w:r w:rsidRPr="00AD51F6">
        <w:rPr>
          <w:rFonts w:ascii="Arial" w:hAnsi="Arial" w:cs="Arial"/>
          <w:b/>
        </w:rPr>
        <w:lastRenderedPageBreak/>
        <w:t xml:space="preserve">SECTION </w:t>
      </w:r>
      <w:r w:rsidR="002723D6">
        <w:rPr>
          <w:rFonts w:ascii="Arial" w:hAnsi="Arial" w:cs="Arial"/>
          <w:b/>
        </w:rPr>
        <w:t>4</w:t>
      </w:r>
      <w:r w:rsidR="00156F28" w:rsidRPr="00AD51F6">
        <w:rPr>
          <w:rFonts w:ascii="Arial" w:hAnsi="Arial" w:cs="Arial"/>
          <w:b/>
        </w:rPr>
        <w:tab/>
      </w:r>
      <w:r w:rsidR="00156F28" w:rsidRPr="00AD51F6">
        <w:rPr>
          <w:rFonts w:ascii="Arial" w:hAnsi="Arial" w:cs="Arial"/>
          <w:b/>
        </w:rPr>
        <w:tab/>
        <w:t>DECLARATION OF BONA FIDE TENDER</w:t>
      </w:r>
    </w:p>
    <w:p w:rsidR="00704640" w:rsidRPr="000B34FF" w:rsidRDefault="00704640" w:rsidP="00EF3EC1">
      <w:pPr>
        <w:rPr>
          <w:rFonts w:ascii="Arial" w:hAnsi="Arial" w:cs="Arial"/>
          <w:sz w:val="20"/>
          <w:szCs w:val="20"/>
        </w:rPr>
      </w:pPr>
    </w:p>
    <w:p w:rsidR="00156F28" w:rsidRPr="00156F28" w:rsidRDefault="00156F28" w:rsidP="00156F28">
      <w:pPr>
        <w:rPr>
          <w:rFonts w:ascii="Arial" w:hAnsi="Arial" w:cs="Arial"/>
          <w:b/>
          <w:bCs/>
          <w:sz w:val="20"/>
          <w:szCs w:val="20"/>
        </w:rPr>
      </w:pPr>
      <w:r w:rsidRPr="00156F28">
        <w:rPr>
          <w:rFonts w:ascii="Arial" w:hAnsi="Arial" w:cs="Arial"/>
          <w:b/>
          <w:bCs/>
          <w:sz w:val="20"/>
          <w:szCs w:val="20"/>
        </w:rPr>
        <w:t xml:space="preserve">Project Ref:  </w:t>
      </w:r>
      <w:r w:rsidR="00232EC1">
        <w:rPr>
          <w:rFonts w:ascii="Arial" w:hAnsi="Arial" w:cs="Arial"/>
          <w:b/>
          <w:bCs/>
          <w:sz w:val="20"/>
          <w:szCs w:val="20"/>
        </w:rPr>
        <w:t>NU/</w:t>
      </w:r>
      <w:r w:rsidR="007D6383" w:rsidRPr="007D6383">
        <w:rPr>
          <w:rFonts w:ascii="Arial" w:hAnsi="Arial" w:cs="Arial"/>
          <w:b/>
          <w:bCs/>
          <w:sz w:val="20"/>
          <w:szCs w:val="20"/>
        </w:rPr>
        <w:t>1</w:t>
      </w:r>
      <w:r w:rsidR="00676F8E">
        <w:rPr>
          <w:rFonts w:ascii="Arial" w:hAnsi="Arial" w:cs="Arial"/>
          <w:b/>
          <w:bCs/>
          <w:sz w:val="20"/>
          <w:szCs w:val="20"/>
        </w:rPr>
        <w:t>226</w:t>
      </w:r>
    </w:p>
    <w:p w:rsidR="00156F28" w:rsidRPr="00156F28" w:rsidRDefault="00156F28" w:rsidP="00156F28">
      <w:pPr>
        <w:rPr>
          <w:rFonts w:ascii="Arial" w:hAnsi="Arial" w:cs="Arial"/>
          <w:b/>
          <w:bCs/>
          <w:sz w:val="20"/>
          <w:szCs w:val="20"/>
        </w:rPr>
      </w:pPr>
    </w:p>
    <w:p w:rsidR="00156F28" w:rsidRPr="00156F28" w:rsidRDefault="00156F28" w:rsidP="00156F28">
      <w:pPr>
        <w:rPr>
          <w:rFonts w:ascii="Arial" w:hAnsi="Arial" w:cs="Arial"/>
          <w:sz w:val="20"/>
          <w:szCs w:val="20"/>
        </w:rPr>
      </w:pPr>
    </w:p>
    <w:p w:rsidR="00156F28" w:rsidRPr="00156F28" w:rsidRDefault="00156F28" w:rsidP="00156F28">
      <w:pPr>
        <w:rPr>
          <w:rFonts w:ascii="Arial" w:hAnsi="Arial" w:cs="Arial"/>
          <w:bCs/>
          <w:sz w:val="20"/>
          <w:szCs w:val="20"/>
        </w:rPr>
      </w:pPr>
      <w:r w:rsidRPr="00156F28">
        <w:rPr>
          <w:rFonts w:ascii="Arial" w:hAnsi="Arial" w:cs="Arial"/>
          <w:bCs/>
          <w:sz w:val="20"/>
          <w:szCs w:val="20"/>
        </w:rPr>
        <w:t>I offer to provide the services</w:t>
      </w:r>
      <w:r w:rsidR="007D6383">
        <w:rPr>
          <w:rFonts w:ascii="Arial" w:hAnsi="Arial" w:cs="Arial"/>
          <w:bCs/>
          <w:sz w:val="20"/>
          <w:szCs w:val="20"/>
        </w:rPr>
        <w:t>/</w:t>
      </w:r>
      <w:r w:rsidR="00601262">
        <w:rPr>
          <w:rFonts w:ascii="Arial" w:hAnsi="Arial" w:cs="Arial"/>
          <w:bCs/>
          <w:sz w:val="20"/>
          <w:szCs w:val="20"/>
        </w:rPr>
        <w:t>works</w:t>
      </w:r>
      <w:r w:rsidRPr="00156F28">
        <w:rPr>
          <w:rFonts w:ascii="Arial" w:hAnsi="Arial" w:cs="Arial"/>
          <w:bCs/>
          <w:sz w:val="20"/>
          <w:szCs w:val="20"/>
        </w:rPr>
        <w:t xml:space="preserve"> as outlined in this invitation to tender.</w:t>
      </w:r>
    </w:p>
    <w:p w:rsidR="00C230AF" w:rsidRDefault="00C230AF" w:rsidP="00156F28">
      <w:pPr>
        <w:rPr>
          <w:rFonts w:ascii="Arial" w:hAnsi="Arial" w:cs="Arial"/>
          <w:bCs/>
          <w:sz w:val="20"/>
          <w:szCs w:val="20"/>
        </w:rPr>
      </w:pPr>
    </w:p>
    <w:p w:rsidR="00156F28" w:rsidRPr="00156F28" w:rsidRDefault="00156F28" w:rsidP="00DD262B">
      <w:pPr>
        <w:ind w:right="-523"/>
        <w:jc w:val="both"/>
        <w:rPr>
          <w:rFonts w:ascii="Arial" w:hAnsi="Arial" w:cs="Arial"/>
          <w:bCs/>
          <w:sz w:val="20"/>
          <w:szCs w:val="20"/>
        </w:rPr>
      </w:pPr>
      <w:r w:rsidRPr="00156F28">
        <w:rPr>
          <w:rFonts w:ascii="Arial" w:hAnsi="Arial" w:cs="Arial"/>
          <w:bCs/>
          <w:sz w:val="20"/>
          <w:szCs w:val="20"/>
        </w:rPr>
        <w:t>I understand that Newcastle University is under no obligation to award the tender to the lowest bid or to any candidate.</w:t>
      </w:r>
    </w:p>
    <w:p w:rsidR="00156F28" w:rsidRPr="00156F28" w:rsidRDefault="00156F28" w:rsidP="00DD262B">
      <w:pPr>
        <w:ind w:right="-523"/>
        <w:jc w:val="both"/>
        <w:rPr>
          <w:rFonts w:ascii="Arial" w:hAnsi="Arial" w:cs="Arial"/>
          <w:b/>
          <w:bCs/>
          <w:sz w:val="20"/>
          <w:szCs w:val="20"/>
        </w:rPr>
      </w:pPr>
    </w:p>
    <w:p w:rsidR="00156F28" w:rsidRPr="00156F28" w:rsidRDefault="00156F28" w:rsidP="00DD262B">
      <w:pPr>
        <w:ind w:right="-523"/>
        <w:jc w:val="both"/>
        <w:rPr>
          <w:rFonts w:ascii="Arial" w:hAnsi="Arial" w:cs="Arial"/>
          <w:sz w:val="20"/>
          <w:szCs w:val="20"/>
        </w:rPr>
      </w:pPr>
      <w:r w:rsidRPr="00156F28">
        <w:rPr>
          <w:rFonts w:ascii="Arial" w:hAnsi="Arial" w:cs="Arial"/>
          <w:sz w:val="20"/>
          <w:szCs w:val="20"/>
        </w:rPr>
        <w:t>The essence of competitive tendering is that the University shall receive bona fide competitive tenders from all companies tendering.</w:t>
      </w:r>
    </w:p>
    <w:p w:rsidR="00156F28" w:rsidRPr="00156F28" w:rsidRDefault="00156F28" w:rsidP="00DD262B">
      <w:pPr>
        <w:ind w:right="-523"/>
        <w:jc w:val="both"/>
        <w:rPr>
          <w:rFonts w:ascii="Arial" w:hAnsi="Arial" w:cs="Arial"/>
          <w:sz w:val="20"/>
          <w:szCs w:val="20"/>
        </w:rPr>
      </w:pPr>
    </w:p>
    <w:p w:rsidR="00156F28" w:rsidRPr="00156F28" w:rsidRDefault="00156F28" w:rsidP="00DD262B">
      <w:pPr>
        <w:ind w:right="-523"/>
        <w:jc w:val="both"/>
        <w:rPr>
          <w:rFonts w:ascii="Arial" w:hAnsi="Arial" w:cs="Arial"/>
          <w:sz w:val="20"/>
          <w:szCs w:val="20"/>
        </w:rPr>
      </w:pPr>
      <w:r w:rsidRPr="00156F28">
        <w:rPr>
          <w:rFonts w:ascii="Arial" w:hAnsi="Arial" w:cs="Arial"/>
          <w:sz w:val="20"/>
          <w:szCs w:val="20"/>
        </w:rPr>
        <w:t>In recognition of this principle, we declare that this is a bona fide tender, intended to be competitive and that we have not fixed or adjusted the amount of the tender by or under or in accordance with any agreement or arrangement with any other person.</w:t>
      </w:r>
    </w:p>
    <w:p w:rsidR="00156F28" w:rsidRPr="00156F28" w:rsidRDefault="00156F28" w:rsidP="00DD262B">
      <w:pPr>
        <w:ind w:right="-523"/>
        <w:jc w:val="both"/>
        <w:rPr>
          <w:rFonts w:ascii="Arial" w:hAnsi="Arial" w:cs="Arial"/>
          <w:sz w:val="20"/>
          <w:szCs w:val="20"/>
        </w:rPr>
      </w:pPr>
    </w:p>
    <w:p w:rsidR="00156F28" w:rsidRPr="00156F28" w:rsidRDefault="00156F28" w:rsidP="00DD262B">
      <w:pPr>
        <w:ind w:right="-523"/>
        <w:jc w:val="both"/>
        <w:rPr>
          <w:rFonts w:ascii="Arial" w:hAnsi="Arial" w:cs="Arial"/>
          <w:sz w:val="20"/>
          <w:szCs w:val="20"/>
        </w:rPr>
      </w:pPr>
      <w:r w:rsidRPr="00156F28">
        <w:rPr>
          <w:rFonts w:ascii="Arial" w:hAnsi="Arial" w:cs="Arial"/>
          <w:sz w:val="20"/>
          <w:szCs w:val="20"/>
        </w:rPr>
        <w:t>We further declare that we have not done and we undertake that we will not do any of the following acts:</w:t>
      </w:r>
    </w:p>
    <w:p w:rsidR="00156F28" w:rsidRPr="00156F28" w:rsidRDefault="00156F28" w:rsidP="00DD262B">
      <w:pPr>
        <w:ind w:right="-523"/>
        <w:jc w:val="both"/>
        <w:rPr>
          <w:rFonts w:ascii="Arial" w:hAnsi="Arial" w:cs="Arial"/>
          <w:sz w:val="20"/>
          <w:szCs w:val="20"/>
        </w:rPr>
      </w:pPr>
    </w:p>
    <w:p w:rsidR="00156F28" w:rsidRPr="00156F28" w:rsidRDefault="00156F28" w:rsidP="00DD262B">
      <w:pPr>
        <w:ind w:right="-523"/>
        <w:jc w:val="both"/>
        <w:rPr>
          <w:rFonts w:ascii="Arial" w:hAnsi="Arial" w:cs="Arial"/>
          <w:sz w:val="20"/>
          <w:szCs w:val="20"/>
        </w:rPr>
      </w:pPr>
      <w:r w:rsidRPr="00156F28">
        <w:rPr>
          <w:rFonts w:ascii="Arial" w:hAnsi="Arial" w:cs="Arial"/>
          <w:sz w:val="20"/>
          <w:szCs w:val="20"/>
        </w:rPr>
        <w:t>(a)</w:t>
      </w:r>
      <w:r w:rsidRPr="00156F28">
        <w:rPr>
          <w:rFonts w:ascii="Arial" w:hAnsi="Arial" w:cs="Arial"/>
          <w:sz w:val="20"/>
          <w:szCs w:val="20"/>
        </w:rPr>
        <w:tab/>
      </w:r>
      <w:proofErr w:type="gramStart"/>
      <w:r w:rsidRPr="00156F28">
        <w:rPr>
          <w:rFonts w:ascii="Arial" w:hAnsi="Arial" w:cs="Arial"/>
          <w:sz w:val="20"/>
          <w:szCs w:val="20"/>
        </w:rPr>
        <w:t>communicate</w:t>
      </w:r>
      <w:proofErr w:type="gramEnd"/>
      <w:r w:rsidRPr="00156F28">
        <w:rPr>
          <w:rFonts w:ascii="Arial" w:hAnsi="Arial" w:cs="Arial"/>
          <w:sz w:val="20"/>
          <w:szCs w:val="20"/>
        </w:rPr>
        <w:t xml:space="preserve"> with a person, other than the person calling for this tender or the University’s Co-ordinating Officer, the amount or approximate amount of the proposed tender.</w:t>
      </w:r>
    </w:p>
    <w:p w:rsidR="00156F28" w:rsidRPr="00156F28" w:rsidRDefault="00156F28" w:rsidP="00DD262B">
      <w:pPr>
        <w:ind w:right="-523"/>
        <w:jc w:val="both"/>
        <w:rPr>
          <w:rFonts w:ascii="Arial" w:hAnsi="Arial" w:cs="Arial"/>
          <w:sz w:val="20"/>
          <w:szCs w:val="20"/>
        </w:rPr>
      </w:pPr>
      <w:r w:rsidRPr="00156F28">
        <w:rPr>
          <w:rFonts w:ascii="Arial" w:hAnsi="Arial" w:cs="Arial"/>
          <w:sz w:val="20"/>
          <w:szCs w:val="20"/>
        </w:rPr>
        <w:t xml:space="preserve"> </w:t>
      </w:r>
    </w:p>
    <w:p w:rsidR="00156F28" w:rsidRPr="00156F28" w:rsidRDefault="00156F28" w:rsidP="00DD262B">
      <w:pPr>
        <w:ind w:right="-523"/>
        <w:jc w:val="both"/>
        <w:rPr>
          <w:rFonts w:ascii="Arial" w:hAnsi="Arial" w:cs="Arial"/>
          <w:sz w:val="20"/>
          <w:szCs w:val="20"/>
        </w:rPr>
      </w:pPr>
      <w:r w:rsidRPr="00156F28">
        <w:rPr>
          <w:rFonts w:ascii="Arial" w:hAnsi="Arial" w:cs="Arial"/>
          <w:sz w:val="20"/>
          <w:szCs w:val="20"/>
        </w:rPr>
        <w:t>(b)</w:t>
      </w:r>
      <w:r w:rsidRPr="00156F28">
        <w:rPr>
          <w:rFonts w:ascii="Arial" w:hAnsi="Arial" w:cs="Arial"/>
          <w:sz w:val="20"/>
          <w:szCs w:val="20"/>
        </w:rPr>
        <w:tab/>
      </w:r>
      <w:proofErr w:type="gramStart"/>
      <w:r w:rsidRPr="00156F28">
        <w:rPr>
          <w:rFonts w:ascii="Arial" w:hAnsi="Arial" w:cs="Arial"/>
          <w:sz w:val="20"/>
          <w:szCs w:val="20"/>
        </w:rPr>
        <w:t>entering</w:t>
      </w:r>
      <w:proofErr w:type="gramEnd"/>
      <w:r w:rsidRPr="00156F28">
        <w:rPr>
          <w:rFonts w:ascii="Arial" w:hAnsi="Arial" w:cs="Arial"/>
          <w:sz w:val="20"/>
          <w:szCs w:val="20"/>
        </w:rPr>
        <w:t xml:space="preserve"> into any agreement or arrangement with any other person that he shall refrain from tendering or as to the amount of any Tender submitted; or</w:t>
      </w:r>
    </w:p>
    <w:p w:rsidR="00156F28" w:rsidRPr="00156F28" w:rsidRDefault="00156F28" w:rsidP="00DD262B">
      <w:pPr>
        <w:ind w:right="-523"/>
        <w:jc w:val="both"/>
        <w:rPr>
          <w:rFonts w:ascii="Arial" w:hAnsi="Arial" w:cs="Arial"/>
          <w:sz w:val="20"/>
          <w:szCs w:val="20"/>
        </w:rPr>
      </w:pPr>
    </w:p>
    <w:p w:rsidR="00156F28" w:rsidRPr="00156F28" w:rsidRDefault="00156F28" w:rsidP="00DD262B">
      <w:pPr>
        <w:ind w:right="-523"/>
        <w:jc w:val="both"/>
        <w:rPr>
          <w:rFonts w:ascii="Arial" w:hAnsi="Arial" w:cs="Arial"/>
          <w:sz w:val="20"/>
          <w:szCs w:val="20"/>
        </w:rPr>
      </w:pPr>
      <w:r w:rsidRPr="00156F28">
        <w:rPr>
          <w:rFonts w:ascii="Arial" w:hAnsi="Arial" w:cs="Arial"/>
          <w:sz w:val="20"/>
          <w:szCs w:val="20"/>
        </w:rPr>
        <w:t>(c)</w:t>
      </w:r>
      <w:r w:rsidRPr="00156F28">
        <w:rPr>
          <w:rFonts w:ascii="Arial" w:hAnsi="Arial" w:cs="Arial"/>
          <w:sz w:val="20"/>
          <w:szCs w:val="20"/>
        </w:rPr>
        <w:tab/>
        <w:t>offer to pay or give, or agree to pay or give, any sum of money or valuable consideration directly or indirectly to any person for doing or having done or causing or have caused to be done in relation to any other tender or proposed tender for the requirement any act or thing of the sort described above.</w:t>
      </w:r>
    </w:p>
    <w:p w:rsidR="00156F28" w:rsidRPr="00156F28" w:rsidRDefault="00156F28" w:rsidP="00DD262B">
      <w:pPr>
        <w:ind w:right="-523"/>
        <w:jc w:val="both"/>
        <w:rPr>
          <w:rFonts w:ascii="Arial" w:hAnsi="Arial" w:cs="Arial"/>
          <w:sz w:val="20"/>
          <w:szCs w:val="20"/>
        </w:rPr>
      </w:pPr>
      <w:r w:rsidRPr="00156F28">
        <w:rPr>
          <w:rFonts w:ascii="Arial" w:hAnsi="Arial" w:cs="Arial"/>
          <w:sz w:val="20"/>
          <w:szCs w:val="20"/>
        </w:rPr>
        <w:br/>
        <w:t>In this declaration the word “persons” includes any person and any body or association, corporate or incorporate.  The words “agreement or arrangement” include any such transaction, formal or informal, whether legally binding or not.</w:t>
      </w:r>
    </w:p>
    <w:p w:rsidR="00156F28" w:rsidRPr="00156F28" w:rsidRDefault="00156F28" w:rsidP="00156F28">
      <w:pPr>
        <w:rPr>
          <w:rFonts w:ascii="Arial" w:hAnsi="Arial" w:cs="Arial"/>
          <w:sz w:val="20"/>
          <w:szCs w:val="20"/>
        </w:rPr>
      </w:pPr>
    </w:p>
    <w:p w:rsidR="00156F28" w:rsidRPr="00156F28" w:rsidRDefault="00156F28" w:rsidP="00156F28">
      <w:pPr>
        <w:rPr>
          <w:rFonts w:ascii="Arial" w:hAnsi="Arial" w:cs="Arial"/>
          <w:sz w:val="20"/>
          <w:szCs w:val="20"/>
        </w:rPr>
      </w:pPr>
    </w:p>
    <w:p w:rsidR="00156F28" w:rsidRPr="00156F28" w:rsidRDefault="00156F28" w:rsidP="00156F28">
      <w:pPr>
        <w:rPr>
          <w:rFonts w:ascii="Arial" w:hAnsi="Arial" w:cs="Arial"/>
          <w:sz w:val="20"/>
          <w:szCs w:val="20"/>
        </w:rPr>
      </w:pPr>
      <w:r w:rsidRPr="00156F28">
        <w:rPr>
          <w:rFonts w:ascii="Arial" w:hAnsi="Arial" w:cs="Arial"/>
          <w:sz w:val="20"/>
          <w:szCs w:val="20"/>
        </w:rPr>
        <w:t xml:space="preserve">Signed _________________________________     </w:t>
      </w:r>
      <w:r w:rsidRPr="00156F28">
        <w:rPr>
          <w:rFonts w:ascii="Arial" w:hAnsi="Arial" w:cs="Arial"/>
          <w:sz w:val="20"/>
          <w:szCs w:val="20"/>
        </w:rPr>
        <w:tab/>
        <w:t>Dated ____________________</w:t>
      </w:r>
    </w:p>
    <w:p w:rsidR="00156F28" w:rsidRPr="00156F28" w:rsidRDefault="00156F28" w:rsidP="00156F28">
      <w:pPr>
        <w:rPr>
          <w:rFonts w:ascii="Arial" w:hAnsi="Arial" w:cs="Arial"/>
          <w:sz w:val="20"/>
          <w:szCs w:val="20"/>
        </w:rPr>
      </w:pPr>
    </w:p>
    <w:p w:rsidR="00156F28" w:rsidRPr="00156F28" w:rsidRDefault="00156F28" w:rsidP="00156F28">
      <w:pPr>
        <w:rPr>
          <w:rFonts w:ascii="Arial" w:hAnsi="Arial" w:cs="Arial"/>
          <w:sz w:val="20"/>
          <w:szCs w:val="20"/>
        </w:rPr>
      </w:pPr>
    </w:p>
    <w:p w:rsidR="00156F28" w:rsidRPr="00156F28" w:rsidRDefault="00156F28" w:rsidP="00156F28">
      <w:pPr>
        <w:rPr>
          <w:rFonts w:ascii="Arial" w:hAnsi="Arial" w:cs="Arial"/>
          <w:sz w:val="20"/>
          <w:szCs w:val="20"/>
        </w:rPr>
      </w:pPr>
      <w:r w:rsidRPr="00156F28">
        <w:rPr>
          <w:rFonts w:ascii="Arial" w:hAnsi="Arial" w:cs="Arial"/>
          <w:sz w:val="20"/>
          <w:szCs w:val="20"/>
        </w:rPr>
        <w:t xml:space="preserve">Name __________________________________    </w:t>
      </w:r>
      <w:r w:rsidRPr="00156F28">
        <w:rPr>
          <w:rFonts w:ascii="Arial" w:hAnsi="Arial" w:cs="Arial"/>
          <w:sz w:val="20"/>
          <w:szCs w:val="20"/>
        </w:rPr>
        <w:tab/>
        <w:t>Position _____________</w:t>
      </w:r>
      <w:r w:rsidR="00DD262B">
        <w:rPr>
          <w:rFonts w:ascii="Arial" w:hAnsi="Arial" w:cs="Arial"/>
          <w:sz w:val="20"/>
          <w:szCs w:val="20"/>
        </w:rPr>
        <w:t>_________</w:t>
      </w:r>
      <w:r w:rsidRPr="00156F28">
        <w:rPr>
          <w:rFonts w:ascii="Arial" w:hAnsi="Arial" w:cs="Arial"/>
          <w:sz w:val="20"/>
          <w:szCs w:val="20"/>
        </w:rPr>
        <w:t>_____</w:t>
      </w:r>
    </w:p>
    <w:p w:rsidR="00156F28" w:rsidRPr="00156F28" w:rsidRDefault="00156F28" w:rsidP="00156F28">
      <w:pPr>
        <w:rPr>
          <w:rFonts w:ascii="Arial" w:hAnsi="Arial" w:cs="Arial"/>
          <w:sz w:val="20"/>
          <w:szCs w:val="20"/>
        </w:rPr>
      </w:pPr>
    </w:p>
    <w:p w:rsidR="00156F28" w:rsidRPr="00156F28" w:rsidRDefault="00156F28" w:rsidP="00156F28">
      <w:pPr>
        <w:rPr>
          <w:rFonts w:ascii="Arial" w:hAnsi="Arial" w:cs="Arial"/>
          <w:sz w:val="20"/>
          <w:szCs w:val="20"/>
        </w:rPr>
      </w:pPr>
    </w:p>
    <w:p w:rsidR="00156F28" w:rsidRPr="00156F28" w:rsidRDefault="00156F28" w:rsidP="00156F28">
      <w:pPr>
        <w:rPr>
          <w:rFonts w:ascii="Arial" w:hAnsi="Arial" w:cs="Arial"/>
          <w:sz w:val="20"/>
          <w:szCs w:val="20"/>
        </w:rPr>
      </w:pPr>
      <w:r w:rsidRPr="00156F28">
        <w:rPr>
          <w:rFonts w:ascii="Arial" w:hAnsi="Arial" w:cs="Arial"/>
          <w:sz w:val="20"/>
          <w:szCs w:val="20"/>
        </w:rPr>
        <w:t>For and on behalf of____________________________________________________</w:t>
      </w:r>
    </w:p>
    <w:p w:rsidR="00704640" w:rsidRPr="000B34FF" w:rsidRDefault="00704640" w:rsidP="00EF3EC1">
      <w:pPr>
        <w:rPr>
          <w:rFonts w:ascii="Arial" w:hAnsi="Arial" w:cs="Arial"/>
          <w:sz w:val="20"/>
          <w:szCs w:val="20"/>
        </w:rPr>
      </w:pPr>
    </w:p>
    <w:p w:rsidR="00704640" w:rsidRPr="000B34FF" w:rsidRDefault="00704640" w:rsidP="00EF3EC1">
      <w:pPr>
        <w:rPr>
          <w:rFonts w:ascii="Arial" w:hAnsi="Arial" w:cs="Arial"/>
          <w:sz w:val="20"/>
          <w:szCs w:val="20"/>
        </w:rPr>
      </w:pPr>
    </w:p>
    <w:p w:rsidR="00704640" w:rsidRPr="000B34FF" w:rsidRDefault="00704640" w:rsidP="00EF3EC1">
      <w:pPr>
        <w:rPr>
          <w:rFonts w:ascii="Arial" w:hAnsi="Arial" w:cs="Arial"/>
          <w:sz w:val="20"/>
          <w:szCs w:val="20"/>
        </w:rPr>
      </w:pPr>
    </w:p>
    <w:p w:rsidR="00704640" w:rsidRPr="00AD51F6" w:rsidRDefault="00704640" w:rsidP="00156F28">
      <w:pPr>
        <w:rPr>
          <w:rFonts w:ascii="Arial" w:hAnsi="Arial" w:cs="Arial"/>
          <w:b/>
        </w:rPr>
      </w:pPr>
      <w:r w:rsidRPr="000B34FF">
        <w:rPr>
          <w:rFonts w:ascii="Arial" w:hAnsi="Arial" w:cs="Arial"/>
          <w:sz w:val="20"/>
          <w:szCs w:val="20"/>
        </w:rPr>
        <w:br w:type="page"/>
      </w:r>
      <w:r w:rsidRPr="00AD51F6">
        <w:rPr>
          <w:rFonts w:ascii="Arial" w:hAnsi="Arial" w:cs="Arial"/>
          <w:b/>
        </w:rPr>
        <w:lastRenderedPageBreak/>
        <w:t xml:space="preserve">SECTION </w:t>
      </w:r>
      <w:r w:rsidR="007D6383">
        <w:rPr>
          <w:rFonts w:ascii="Arial" w:hAnsi="Arial" w:cs="Arial"/>
          <w:b/>
        </w:rPr>
        <w:t>5</w:t>
      </w:r>
      <w:r w:rsidR="00156F28" w:rsidRPr="00AD51F6">
        <w:rPr>
          <w:rFonts w:ascii="Arial" w:hAnsi="Arial" w:cs="Arial"/>
          <w:b/>
        </w:rPr>
        <w:tab/>
      </w:r>
      <w:r w:rsidR="00156F28" w:rsidRPr="00AD51F6">
        <w:rPr>
          <w:rFonts w:ascii="Arial" w:hAnsi="Arial" w:cs="Arial"/>
          <w:b/>
        </w:rPr>
        <w:tab/>
      </w:r>
      <w:r w:rsidR="007D6383">
        <w:rPr>
          <w:rFonts w:ascii="Arial" w:hAnsi="Arial" w:cs="Arial"/>
          <w:b/>
        </w:rPr>
        <w:t>FORM OF TENDER</w:t>
      </w:r>
    </w:p>
    <w:p w:rsidR="00156F28" w:rsidRPr="000B34FF" w:rsidRDefault="00156F28" w:rsidP="00156F28">
      <w:pPr>
        <w:rPr>
          <w:rFonts w:ascii="Arial" w:hAnsi="Arial" w:cs="Arial"/>
          <w:b/>
          <w:sz w:val="20"/>
          <w:szCs w:val="20"/>
        </w:rPr>
      </w:pPr>
    </w:p>
    <w:p w:rsidR="00156F28" w:rsidRPr="00156F28" w:rsidRDefault="00156F28" w:rsidP="00156F28">
      <w:pPr>
        <w:rPr>
          <w:rFonts w:ascii="Arial" w:hAnsi="Arial" w:cs="Arial"/>
          <w:b/>
          <w:bCs/>
          <w:sz w:val="20"/>
          <w:szCs w:val="20"/>
        </w:rPr>
      </w:pPr>
      <w:r w:rsidRPr="00156F28">
        <w:rPr>
          <w:rFonts w:ascii="Arial" w:hAnsi="Arial" w:cs="Arial"/>
          <w:b/>
          <w:bCs/>
          <w:sz w:val="20"/>
          <w:szCs w:val="20"/>
        </w:rPr>
        <w:t xml:space="preserve">Project Ref:  </w:t>
      </w:r>
      <w:r w:rsidR="00232EC1">
        <w:rPr>
          <w:rFonts w:ascii="Arial" w:hAnsi="Arial" w:cs="Arial"/>
          <w:b/>
          <w:bCs/>
          <w:sz w:val="20"/>
          <w:szCs w:val="20"/>
        </w:rPr>
        <w:t>NU/</w:t>
      </w:r>
      <w:r w:rsidR="007D6383" w:rsidRPr="007D6383">
        <w:rPr>
          <w:rFonts w:ascii="Arial" w:hAnsi="Arial" w:cs="Arial"/>
          <w:b/>
          <w:bCs/>
          <w:sz w:val="20"/>
          <w:szCs w:val="20"/>
        </w:rPr>
        <w:t>1</w:t>
      </w:r>
      <w:r w:rsidR="00676F8E">
        <w:rPr>
          <w:rFonts w:ascii="Arial" w:hAnsi="Arial" w:cs="Arial"/>
          <w:b/>
          <w:bCs/>
          <w:sz w:val="20"/>
          <w:szCs w:val="20"/>
        </w:rPr>
        <w:t>226</w:t>
      </w:r>
    </w:p>
    <w:p w:rsidR="00156F28" w:rsidRPr="00156F28" w:rsidRDefault="00156F28" w:rsidP="00156F28">
      <w:pPr>
        <w:rPr>
          <w:rFonts w:ascii="Arial" w:hAnsi="Arial" w:cs="Arial"/>
          <w:sz w:val="20"/>
          <w:szCs w:val="20"/>
        </w:rPr>
      </w:pPr>
    </w:p>
    <w:p w:rsidR="00156F28" w:rsidRPr="00156F28" w:rsidRDefault="00156F28" w:rsidP="00156F28">
      <w:pPr>
        <w:rPr>
          <w:rFonts w:ascii="Arial" w:hAnsi="Arial" w:cs="Arial"/>
          <w:sz w:val="20"/>
          <w:szCs w:val="20"/>
        </w:rPr>
      </w:pPr>
    </w:p>
    <w:p w:rsidR="007D6383" w:rsidRPr="00E50F37" w:rsidRDefault="007D6383" w:rsidP="007D6383">
      <w:pPr>
        <w:autoSpaceDE w:val="0"/>
        <w:autoSpaceDN w:val="0"/>
        <w:adjustRightInd w:val="0"/>
        <w:rPr>
          <w:rFonts w:ascii="Arial" w:hAnsi="Arial" w:cs="Arial"/>
          <w:b/>
          <w:sz w:val="22"/>
          <w:szCs w:val="22"/>
          <w:lang w:eastAsia="en-GB"/>
        </w:rPr>
      </w:pPr>
      <w:r>
        <w:rPr>
          <w:rFonts w:ascii="Arial" w:hAnsi="Arial" w:cs="Arial"/>
          <w:b/>
          <w:sz w:val="22"/>
          <w:szCs w:val="22"/>
          <w:lang w:eastAsia="en-GB"/>
        </w:rPr>
        <w:t>BONE FIDE COMPLIANT TENDER</w:t>
      </w:r>
    </w:p>
    <w:p w:rsidR="007D6383" w:rsidRPr="007D6383" w:rsidRDefault="007D6383" w:rsidP="007D6383">
      <w:pPr>
        <w:autoSpaceDE w:val="0"/>
        <w:autoSpaceDN w:val="0"/>
        <w:adjustRightInd w:val="0"/>
        <w:ind w:right="-523"/>
        <w:rPr>
          <w:rFonts w:ascii="Arial" w:hAnsi="Arial" w:cs="Arial"/>
          <w:sz w:val="20"/>
          <w:szCs w:val="20"/>
          <w:lang w:eastAsia="en-GB"/>
        </w:rPr>
      </w:pPr>
    </w:p>
    <w:p w:rsidR="007D6383" w:rsidRPr="007D6383" w:rsidRDefault="007D6383" w:rsidP="007D6383">
      <w:pPr>
        <w:autoSpaceDE w:val="0"/>
        <w:autoSpaceDN w:val="0"/>
        <w:adjustRightInd w:val="0"/>
        <w:ind w:right="-523"/>
        <w:jc w:val="both"/>
        <w:rPr>
          <w:rFonts w:ascii="Arial" w:hAnsi="Arial" w:cs="Arial"/>
          <w:sz w:val="20"/>
          <w:szCs w:val="20"/>
          <w:lang w:eastAsia="en-GB"/>
        </w:rPr>
      </w:pPr>
      <w:r w:rsidRPr="007D6383">
        <w:rPr>
          <w:rFonts w:ascii="Arial" w:hAnsi="Arial" w:cs="Arial"/>
          <w:sz w:val="20"/>
          <w:szCs w:val="20"/>
          <w:lang w:eastAsia="en-GB"/>
        </w:rPr>
        <w:t xml:space="preserve">I/We having read the Conditions of Contract and Tender Documents delivered to me/us and having examined the drawings referred to therein and having assessed and made the necessary financial allowances for the Works in terms of their impact of the Health and Safety at Work Guidance for Contractors and the Health and Safety Plan Document, do hereby offer to execute and complete in accordance with the Conditions of Contract the whole of the Works described for the lump sum price of: </w:t>
      </w:r>
    </w:p>
    <w:p w:rsidR="007D6383" w:rsidRPr="007D6383" w:rsidRDefault="007D6383" w:rsidP="007D6383">
      <w:pPr>
        <w:autoSpaceDE w:val="0"/>
        <w:autoSpaceDN w:val="0"/>
        <w:adjustRightInd w:val="0"/>
        <w:ind w:right="-523"/>
        <w:rPr>
          <w:rFonts w:ascii="Arial" w:hAnsi="Arial" w:cs="Arial"/>
          <w:sz w:val="20"/>
          <w:szCs w:val="20"/>
          <w:lang w:eastAsia="en-GB"/>
        </w:rPr>
      </w:pPr>
    </w:p>
    <w:p w:rsidR="007D6383" w:rsidRPr="007D6383" w:rsidRDefault="007D6383" w:rsidP="007D6383">
      <w:pPr>
        <w:autoSpaceDE w:val="0"/>
        <w:autoSpaceDN w:val="0"/>
        <w:adjustRightInd w:val="0"/>
        <w:spacing w:before="120"/>
        <w:ind w:right="-523"/>
        <w:rPr>
          <w:rFonts w:ascii="Arial" w:hAnsi="Arial" w:cs="Arial"/>
          <w:sz w:val="20"/>
          <w:szCs w:val="20"/>
          <w:lang w:eastAsia="en-GB"/>
        </w:rPr>
      </w:pPr>
      <w:r w:rsidRPr="007D6383">
        <w:rPr>
          <w:rFonts w:ascii="Arial" w:hAnsi="Arial" w:cs="Arial"/>
          <w:sz w:val="20"/>
          <w:szCs w:val="20"/>
          <w:lang w:eastAsia="en-GB"/>
        </w:rPr>
        <w:t xml:space="preserve">.......................................................................................................... </w:t>
      </w:r>
      <w:proofErr w:type="gramStart"/>
      <w:r w:rsidRPr="007D6383">
        <w:rPr>
          <w:rFonts w:ascii="Arial" w:hAnsi="Arial" w:cs="Arial"/>
          <w:sz w:val="20"/>
          <w:szCs w:val="20"/>
          <w:lang w:eastAsia="en-GB"/>
        </w:rPr>
        <w:t>pounds</w:t>
      </w:r>
      <w:proofErr w:type="gramEnd"/>
      <w:r w:rsidRPr="007D6383">
        <w:rPr>
          <w:rFonts w:ascii="Arial" w:hAnsi="Arial" w:cs="Arial"/>
          <w:sz w:val="20"/>
          <w:szCs w:val="20"/>
          <w:lang w:eastAsia="en-GB"/>
        </w:rPr>
        <w:t xml:space="preserve">, </w:t>
      </w:r>
    </w:p>
    <w:p w:rsidR="007D6383" w:rsidRPr="007D6383" w:rsidRDefault="007D6383" w:rsidP="007D6383">
      <w:pPr>
        <w:autoSpaceDE w:val="0"/>
        <w:autoSpaceDN w:val="0"/>
        <w:adjustRightInd w:val="0"/>
        <w:spacing w:before="240"/>
        <w:ind w:right="-523"/>
        <w:rPr>
          <w:rFonts w:ascii="Arial" w:hAnsi="Arial" w:cs="Arial"/>
          <w:sz w:val="20"/>
          <w:szCs w:val="20"/>
          <w:lang w:eastAsia="en-GB"/>
        </w:rPr>
      </w:pPr>
      <w:r w:rsidRPr="007D6383">
        <w:rPr>
          <w:rFonts w:ascii="Arial" w:hAnsi="Arial" w:cs="Arial"/>
          <w:sz w:val="20"/>
          <w:szCs w:val="20"/>
          <w:lang w:eastAsia="en-GB"/>
        </w:rPr>
        <w:t>£___________________________</w:t>
      </w:r>
    </w:p>
    <w:p w:rsidR="007D6383" w:rsidRPr="007D6383" w:rsidRDefault="007D6383" w:rsidP="007D6383">
      <w:pPr>
        <w:autoSpaceDE w:val="0"/>
        <w:autoSpaceDN w:val="0"/>
        <w:adjustRightInd w:val="0"/>
        <w:ind w:right="-523"/>
        <w:rPr>
          <w:rFonts w:ascii="Arial" w:hAnsi="Arial" w:cs="Arial"/>
          <w:sz w:val="20"/>
          <w:szCs w:val="20"/>
          <w:lang w:eastAsia="en-GB"/>
        </w:rPr>
      </w:pPr>
    </w:p>
    <w:p w:rsidR="007D6383" w:rsidRPr="007D6383" w:rsidRDefault="007D6383" w:rsidP="007D6383">
      <w:pPr>
        <w:autoSpaceDE w:val="0"/>
        <w:autoSpaceDN w:val="0"/>
        <w:adjustRightInd w:val="0"/>
        <w:ind w:right="-523"/>
        <w:jc w:val="both"/>
        <w:rPr>
          <w:rFonts w:ascii="Arial" w:hAnsi="Arial" w:cs="Arial"/>
          <w:sz w:val="20"/>
          <w:szCs w:val="20"/>
          <w:lang w:eastAsia="en-GB"/>
        </w:rPr>
      </w:pPr>
      <w:r w:rsidRPr="007D6383">
        <w:rPr>
          <w:rFonts w:ascii="Arial" w:hAnsi="Arial" w:cs="Arial"/>
          <w:sz w:val="20"/>
          <w:szCs w:val="20"/>
          <w:lang w:eastAsia="en-GB"/>
        </w:rPr>
        <w:t>I/We agree that should obvious errors in pricing or errors in arithmetic be discovered before acceptance of this offer in the priced documents submitted by me/us, these errors will be corrected in accordance with Alternative 2 contained in the ”JCT Practice Note 6 (series 2) Main Contract Tendering”.</w:t>
      </w:r>
    </w:p>
    <w:p w:rsidR="007D6383" w:rsidRPr="007D6383" w:rsidRDefault="007D6383" w:rsidP="007D6383">
      <w:pPr>
        <w:autoSpaceDE w:val="0"/>
        <w:autoSpaceDN w:val="0"/>
        <w:adjustRightInd w:val="0"/>
        <w:ind w:right="-523"/>
        <w:jc w:val="both"/>
        <w:rPr>
          <w:rFonts w:ascii="Arial" w:hAnsi="Arial" w:cs="Arial"/>
          <w:sz w:val="20"/>
          <w:szCs w:val="20"/>
          <w:lang w:eastAsia="en-GB"/>
        </w:rPr>
      </w:pPr>
    </w:p>
    <w:p w:rsidR="007D6383" w:rsidRPr="007D6383" w:rsidRDefault="007D6383" w:rsidP="007D6383">
      <w:pPr>
        <w:autoSpaceDE w:val="0"/>
        <w:autoSpaceDN w:val="0"/>
        <w:adjustRightInd w:val="0"/>
        <w:ind w:right="-523"/>
        <w:jc w:val="both"/>
        <w:rPr>
          <w:rFonts w:ascii="Arial" w:hAnsi="Arial" w:cs="Arial"/>
          <w:sz w:val="20"/>
          <w:szCs w:val="20"/>
          <w:lang w:eastAsia="en-GB"/>
        </w:rPr>
      </w:pPr>
      <w:r w:rsidRPr="007D6383">
        <w:rPr>
          <w:rFonts w:ascii="Arial" w:hAnsi="Arial" w:cs="Arial"/>
          <w:sz w:val="20"/>
          <w:szCs w:val="20"/>
          <w:lang w:eastAsia="en-GB"/>
        </w:rPr>
        <w:t>This tender remains open for consideration for not less than 3 months from the date fixed for the submission or lodgement of tenders.</w:t>
      </w:r>
    </w:p>
    <w:p w:rsidR="007D6383" w:rsidRPr="007D6383" w:rsidRDefault="007D6383" w:rsidP="007D6383">
      <w:pPr>
        <w:autoSpaceDE w:val="0"/>
        <w:autoSpaceDN w:val="0"/>
        <w:adjustRightInd w:val="0"/>
        <w:ind w:right="-523"/>
        <w:rPr>
          <w:rFonts w:ascii="Arial" w:hAnsi="Arial" w:cs="Arial"/>
          <w:sz w:val="20"/>
          <w:szCs w:val="20"/>
          <w:lang w:eastAsia="en-GB"/>
        </w:rPr>
      </w:pPr>
    </w:p>
    <w:p w:rsidR="007D6383" w:rsidRPr="007D6383" w:rsidRDefault="007D6383" w:rsidP="007D6383">
      <w:pPr>
        <w:autoSpaceDE w:val="0"/>
        <w:autoSpaceDN w:val="0"/>
        <w:adjustRightInd w:val="0"/>
        <w:ind w:right="-523"/>
        <w:rPr>
          <w:rFonts w:ascii="Arial" w:hAnsi="Arial" w:cs="Arial"/>
          <w:sz w:val="20"/>
          <w:szCs w:val="20"/>
          <w:lang w:eastAsia="en-GB"/>
        </w:rPr>
      </w:pPr>
      <w:r w:rsidRPr="007D6383">
        <w:rPr>
          <w:rFonts w:ascii="Arial" w:hAnsi="Arial" w:cs="Arial"/>
          <w:sz w:val="20"/>
          <w:szCs w:val="20"/>
          <w:lang w:eastAsia="en-GB"/>
        </w:rPr>
        <w:t xml:space="preserve">Dated </w:t>
      </w:r>
      <w:proofErr w:type="gramStart"/>
      <w:r w:rsidRPr="007D6383">
        <w:rPr>
          <w:rFonts w:ascii="Arial" w:hAnsi="Arial" w:cs="Arial"/>
          <w:sz w:val="20"/>
          <w:szCs w:val="20"/>
          <w:lang w:eastAsia="en-GB"/>
        </w:rPr>
        <w:t>this ..............................................................</w:t>
      </w:r>
      <w:proofErr w:type="gramEnd"/>
      <w:r w:rsidRPr="007D6383">
        <w:rPr>
          <w:rFonts w:ascii="Arial" w:hAnsi="Arial" w:cs="Arial"/>
          <w:sz w:val="20"/>
          <w:szCs w:val="20"/>
          <w:lang w:eastAsia="en-GB"/>
        </w:rPr>
        <w:t xml:space="preserve"> </w:t>
      </w:r>
      <w:proofErr w:type="gramStart"/>
      <w:r w:rsidRPr="007D6383">
        <w:rPr>
          <w:rFonts w:ascii="Arial" w:hAnsi="Arial" w:cs="Arial"/>
          <w:sz w:val="20"/>
          <w:szCs w:val="20"/>
          <w:lang w:eastAsia="en-GB"/>
        </w:rPr>
        <w:t>day</w:t>
      </w:r>
      <w:proofErr w:type="gramEnd"/>
      <w:r w:rsidRPr="007D6383">
        <w:rPr>
          <w:rFonts w:ascii="Arial" w:hAnsi="Arial" w:cs="Arial"/>
          <w:sz w:val="20"/>
          <w:szCs w:val="20"/>
          <w:lang w:eastAsia="en-GB"/>
        </w:rPr>
        <w:t xml:space="preserve"> of ................</w:t>
      </w:r>
      <w:r w:rsidR="00676F8E">
        <w:rPr>
          <w:rFonts w:ascii="Arial" w:hAnsi="Arial" w:cs="Arial"/>
          <w:sz w:val="20"/>
          <w:szCs w:val="20"/>
          <w:lang w:eastAsia="en-GB"/>
        </w:rPr>
        <w:t>........................... 2018</w:t>
      </w:r>
    </w:p>
    <w:p w:rsidR="007D6383" w:rsidRPr="007D6383" w:rsidRDefault="007D6383" w:rsidP="007D6383">
      <w:pPr>
        <w:autoSpaceDE w:val="0"/>
        <w:autoSpaceDN w:val="0"/>
        <w:adjustRightInd w:val="0"/>
        <w:ind w:right="-523"/>
        <w:rPr>
          <w:rFonts w:ascii="Arial" w:hAnsi="Arial" w:cs="Arial"/>
          <w:sz w:val="20"/>
          <w:szCs w:val="20"/>
          <w:lang w:eastAsia="en-GB"/>
        </w:rPr>
      </w:pPr>
    </w:p>
    <w:p w:rsidR="007D6383" w:rsidRPr="007D6383" w:rsidRDefault="007D6383" w:rsidP="007D6383">
      <w:pPr>
        <w:autoSpaceDE w:val="0"/>
        <w:autoSpaceDN w:val="0"/>
        <w:adjustRightInd w:val="0"/>
        <w:ind w:right="-523"/>
        <w:rPr>
          <w:rFonts w:ascii="Arial" w:hAnsi="Arial" w:cs="Arial"/>
          <w:sz w:val="20"/>
          <w:szCs w:val="20"/>
          <w:lang w:eastAsia="en-GB"/>
        </w:rPr>
      </w:pPr>
    </w:p>
    <w:p w:rsidR="007D6383" w:rsidRPr="007D6383" w:rsidRDefault="007D6383" w:rsidP="007D6383">
      <w:pPr>
        <w:autoSpaceDE w:val="0"/>
        <w:autoSpaceDN w:val="0"/>
        <w:adjustRightInd w:val="0"/>
        <w:ind w:right="-523"/>
        <w:rPr>
          <w:rFonts w:ascii="Arial" w:hAnsi="Arial" w:cs="Arial"/>
          <w:sz w:val="20"/>
          <w:szCs w:val="20"/>
          <w:lang w:eastAsia="en-GB"/>
        </w:rPr>
      </w:pPr>
      <w:r w:rsidRPr="007D6383">
        <w:rPr>
          <w:rFonts w:ascii="Arial" w:hAnsi="Arial" w:cs="Arial"/>
          <w:sz w:val="20"/>
          <w:szCs w:val="20"/>
          <w:lang w:eastAsia="en-GB"/>
        </w:rPr>
        <w:t>Name</w:t>
      </w:r>
      <w:r w:rsidRPr="007D6383">
        <w:rPr>
          <w:rFonts w:ascii="Arial" w:hAnsi="Arial" w:cs="Arial"/>
          <w:sz w:val="20"/>
          <w:szCs w:val="20"/>
          <w:lang w:eastAsia="en-GB"/>
        </w:rPr>
        <w:tab/>
      </w:r>
      <w:r w:rsidRPr="007D6383">
        <w:rPr>
          <w:rFonts w:ascii="Arial" w:hAnsi="Arial" w:cs="Arial"/>
          <w:sz w:val="20"/>
          <w:szCs w:val="20"/>
          <w:lang w:eastAsia="en-GB"/>
        </w:rPr>
        <w:tab/>
        <w:t>________________________________</w:t>
      </w:r>
    </w:p>
    <w:p w:rsidR="007D6383" w:rsidRPr="007D6383" w:rsidRDefault="007D6383" w:rsidP="007D6383">
      <w:pPr>
        <w:autoSpaceDE w:val="0"/>
        <w:autoSpaceDN w:val="0"/>
        <w:adjustRightInd w:val="0"/>
        <w:ind w:right="-523"/>
        <w:rPr>
          <w:rFonts w:ascii="Arial" w:hAnsi="Arial" w:cs="Arial"/>
          <w:sz w:val="20"/>
          <w:szCs w:val="20"/>
          <w:lang w:eastAsia="en-GB"/>
        </w:rPr>
      </w:pPr>
    </w:p>
    <w:p w:rsidR="007D6383" w:rsidRPr="007D6383" w:rsidRDefault="007D6383" w:rsidP="007D6383">
      <w:pPr>
        <w:autoSpaceDE w:val="0"/>
        <w:autoSpaceDN w:val="0"/>
        <w:adjustRightInd w:val="0"/>
        <w:ind w:right="-523"/>
        <w:rPr>
          <w:rFonts w:ascii="Arial" w:hAnsi="Arial" w:cs="Arial"/>
          <w:sz w:val="20"/>
          <w:szCs w:val="20"/>
          <w:lang w:eastAsia="en-GB"/>
        </w:rPr>
      </w:pPr>
      <w:r w:rsidRPr="007D6383">
        <w:rPr>
          <w:rFonts w:ascii="Arial" w:hAnsi="Arial" w:cs="Arial"/>
          <w:sz w:val="20"/>
          <w:szCs w:val="20"/>
          <w:lang w:eastAsia="en-GB"/>
        </w:rPr>
        <w:t xml:space="preserve">Address </w:t>
      </w:r>
      <w:r w:rsidRPr="007D6383">
        <w:rPr>
          <w:rFonts w:ascii="Arial" w:hAnsi="Arial" w:cs="Arial"/>
          <w:sz w:val="20"/>
          <w:szCs w:val="20"/>
          <w:lang w:eastAsia="en-GB"/>
        </w:rPr>
        <w:tab/>
        <w:t>________________________________</w:t>
      </w:r>
    </w:p>
    <w:p w:rsidR="007D6383" w:rsidRPr="007D6383" w:rsidRDefault="007D6383" w:rsidP="007D6383">
      <w:pPr>
        <w:autoSpaceDE w:val="0"/>
        <w:autoSpaceDN w:val="0"/>
        <w:adjustRightInd w:val="0"/>
        <w:ind w:left="720" w:right="-523" w:firstLine="720"/>
        <w:rPr>
          <w:rFonts w:ascii="Arial" w:hAnsi="Arial" w:cs="Arial"/>
          <w:sz w:val="20"/>
          <w:szCs w:val="20"/>
          <w:lang w:eastAsia="en-GB"/>
        </w:rPr>
      </w:pPr>
    </w:p>
    <w:p w:rsidR="007D6383" w:rsidRPr="007D6383" w:rsidRDefault="007D6383" w:rsidP="007D6383">
      <w:pPr>
        <w:autoSpaceDE w:val="0"/>
        <w:autoSpaceDN w:val="0"/>
        <w:adjustRightInd w:val="0"/>
        <w:ind w:left="720" w:right="-523" w:firstLine="720"/>
        <w:rPr>
          <w:rFonts w:ascii="Arial" w:hAnsi="Arial" w:cs="Arial"/>
          <w:sz w:val="20"/>
          <w:szCs w:val="20"/>
          <w:lang w:eastAsia="en-GB"/>
        </w:rPr>
      </w:pPr>
      <w:r w:rsidRPr="007D6383">
        <w:rPr>
          <w:rFonts w:ascii="Arial" w:hAnsi="Arial" w:cs="Arial"/>
          <w:sz w:val="20"/>
          <w:szCs w:val="20"/>
          <w:lang w:eastAsia="en-GB"/>
        </w:rPr>
        <w:t>________________________________</w:t>
      </w:r>
    </w:p>
    <w:p w:rsidR="007D6383" w:rsidRPr="007D6383" w:rsidRDefault="007D6383" w:rsidP="007D6383">
      <w:pPr>
        <w:autoSpaceDE w:val="0"/>
        <w:autoSpaceDN w:val="0"/>
        <w:adjustRightInd w:val="0"/>
        <w:ind w:left="720" w:right="-523" w:firstLine="720"/>
        <w:rPr>
          <w:rFonts w:ascii="Arial" w:hAnsi="Arial" w:cs="Arial"/>
          <w:sz w:val="20"/>
          <w:szCs w:val="20"/>
          <w:lang w:eastAsia="en-GB"/>
        </w:rPr>
      </w:pPr>
    </w:p>
    <w:p w:rsidR="007D6383" w:rsidRPr="007D6383" w:rsidRDefault="007D6383" w:rsidP="007D6383">
      <w:pPr>
        <w:autoSpaceDE w:val="0"/>
        <w:autoSpaceDN w:val="0"/>
        <w:adjustRightInd w:val="0"/>
        <w:ind w:right="-523" w:firstLine="1418"/>
        <w:rPr>
          <w:rFonts w:ascii="Arial" w:hAnsi="Arial" w:cs="Arial"/>
          <w:sz w:val="20"/>
          <w:szCs w:val="20"/>
          <w:lang w:eastAsia="en-GB"/>
        </w:rPr>
      </w:pPr>
      <w:r w:rsidRPr="007D6383">
        <w:rPr>
          <w:rFonts w:ascii="Arial" w:hAnsi="Arial" w:cs="Arial"/>
          <w:sz w:val="20"/>
          <w:szCs w:val="20"/>
          <w:lang w:eastAsia="en-GB"/>
        </w:rPr>
        <w:t>________________________________</w:t>
      </w:r>
    </w:p>
    <w:p w:rsidR="007D6383" w:rsidRPr="007D6383" w:rsidRDefault="007D6383" w:rsidP="007D6383">
      <w:pPr>
        <w:autoSpaceDE w:val="0"/>
        <w:autoSpaceDN w:val="0"/>
        <w:adjustRightInd w:val="0"/>
        <w:ind w:right="-523"/>
        <w:rPr>
          <w:rFonts w:ascii="Arial" w:hAnsi="Arial" w:cs="Arial"/>
          <w:sz w:val="20"/>
          <w:szCs w:val="20"/>
          <w:lang w:eastAsia="en-GB"/>
        </w:rPr>
      </w:pPr>
    </w:p>
    <w:p w:rsidR="007D6383" w:rsidRPr="007D6383" w:rsidRDefault="007D6383" w:rsidP="007D6383">
      <w:pPr>
        <w:autoSpaceDE w:val="0"/>
        <w:autoSpaceDN w:val="0"/>
        <w:adjustRightInd w:val="0"/>
        <w:ind w:right="-523"/>
        <w:rPr>
          <w:rFonts w:ascii="Arial" w:hAnsi="Arial" w:cs="Arial"/>
          <w:sz w:val="20"/>
          <w:szCs w:val="20"/>
          <w:lang w:eastAsia="en-GB"/>
        </w:rPr>
      </w:pPr>
    </w:p>
    <w:p w:rsidR="007D6383" w:rsidRPr="007D6383" w:rsidRDefault="007D6383" w:rsidP="007D6383">
      <w:pPr>
        <w:autoSpaceDE w:val="0"/>
        <w:autoSpaceDN w:val="0"/>
        <w:adjustRightInd w:val="0"/>
        <w:ind w:right="-523"/>
        <w:rPr>
          <w:rFonts w:ascii="Arial" w:hAnsi="Arial" w:cs="Arial"/>
          <w:sz w:val="20"/>
          <w:szCs w:val="20"/>
          <w:lang w:eastAsia="en-GB"/>
        </w:rPr>
      </w:pPr>
      <w:r w:rsidRPr="007D6383">
        <w:rPr>
          <w:rFonts w:ascii="Arial" w:hAnsi="Arial" w:cs="Arial"/>
          <w:sz w:val="20"/>
          <w:szCs w:val="20"/>
          <w:lang w:eastAsia="en-GB"/>
        </w:rPr>
        <w:t xml:space="preserve">Signature: </w:t>
      </w:r>
      <w:r w:rsidRPr="007D6383">
        <w:rPr>
          <w:rFonts w:ascii="Arial" w:hAnsi="Arial" w:cs="Arial"/>
          <w:sz w:val="20"/>
          <w:szCs w:val="20"/>
          <w:lang w:eastAsia="en-GB"/>
        </w:rPr>
        <w:tab/>
        <w:t>________________________________</w:t>
      </w:r>
    </w:p>
    <w:p w:rsidR="007D6383" w:rsidRPr="007D6383" w:rsidRDefault="007D6383" w:rsidP="007D6383">
      <w:pPr>
        <w:autoSpaceDE w:val="0"/>
        <w:autoSpaceDN w:val="0"/>
        <w:adjustRightInd w:val="0"/>
        <w:ind w:right="-523"/>
        <w:rPr>
          <w:rFonts w:ascii="Arial" w:hAnsi="Arial" w:cs="Arial"/>
          <w:sz w:val="20"/>
          <w:szCs w:val="20"/>
          <w:lang w:eastAsia="en-GB"/>
        </w:rPr>
      </w:pPr>
    </w:p>
    <w:p w:rsidR="007D6383" w:rsidRPr="007D6383" w:rsidRDefault="007D6383" w:rsidP="007D6383">
      <w:pPr>
        <w:autoSpaceDE w:val="0"/>
        <w:autoSpaceDN w:val="0"/>
        <w:adjustRightInd w:val="0"/>
        <w:ind w:right="-523"/>
        <w:rPr>
          <w:rFonts w:ascii="Arial" w:hAnsi="Arial" w:cs="Arial"/>
          <w:sz w:val="20"/>
          <w:szCs w:val="20"/>
          <w:lang w:eastAsia="en-GB"/>
        </w:rPr>
      </w:pPr>
    </w:p>
    <w:p w:rsidR="007D6383" w:rsidRPr="007D6383" w:rsidRDefault="007D6383" w:rsidP="007D6383">
      <w:pPr>
        <w:autoSpaceDE w:val="0"/>
        <w:autoSpaceDN w:val="0"/>
        <w:adjustRightInd w:val="0"/>
        <w:ind w:right="-523"/>
        <w:rPr>
          <w:rFonts w:ascii="Arial" w:hAnsi="Arial" w:cs="Arial"/>
          <w:sz w:val="20"/>
          <w:szCs w:val="20"/>
          <w:lang w:eastAsia="en-GB"/>
        </w:rPr>
      </w:pPr>
      <w:r w:rsidRPr="007D6383">
        <w:rPr>
          <w:rFonts w:ascii="Arial" w:hAnsi="Arial" w:cs="Arial"/>
          <w:sz w:val="20"/>
          <w:szCs w:val="20"/>
          <w:lang w:eastAsia="en-GB"/>
        </w:rPr>
        <w:t>Name in Block Capitals:</w:t>
      </w:r>
      <w:r w:rsidRPr="007D6383">
        <w:rPr>
          <w:rFonts w:ascii="Arial" w:hAnsi="Arial" w:cs="Arial"/>
          <w:sz w:val="20"/>
          <w:szCs w:val="20"/>
          <w:lang w:eastAsia="en-GB"/>
        </w:rPr>
        <w:tab/>
        <w:t>________________________________</w:t>
      </w:r>
    </w:p>
    <w:p w:rsidR="007D6383" w:rsidRPr="007D6383" w:rsidRDefault="007D6383" w:rsidP="007D6383">
      <w:pPr>
        <w:autoSpaceDE w:val="0"/>
        <w:autoSpaceDN w:val="0"/>
        <w:adjustRightInd w:val="0"/>
        <w:ind w:right="-523"/>
        <w:rPr>
          <w:rFonts w:ascii="Arial" w:hAnsi="Arial" w:cs="Arial"/>
          <w:sz w:val="20"/>
          <w:szCs w:val="20"/>
          <w:lang w:eastAsia="en-GB"/>
        </w:rPr>
      </w:pPr>
    </w:p>
    <w:p w:rsidR="007D6383" w:rsidRPr="007D6383" w:rsidRDefault="007D6383" w:rsidP="007D6383">
      <w:pPr>
        <w:autoSpaceDE w:val="0"/>
        <w:autoSpaceDN w:val="0"/>
        <w:adjustRightInd w:val="0"/>
        <w:ind w:right="-523"/>
        <w:rPr>
          <w:rFonts w:ascii="Arial" w:hAnsi="Arial" w:cs="Arial"/>
          <w:sz w:val="20"/>
          <w:szCs w:val="20"/>
          <w:lang w:eastAsia="en-GB"/>
        </w:rPr>
      </w:pPr>
      <w:r w:rsidRPr="007D6383">
        <w:rPr>
          <w:rFonts w:ascii="Arial" w:hAnsi="Arial" w:cs="Arial"/>
          <w:sz w:val="20"/>
          <w:szCs w:val="20"/>
          <w:lang w:eastAsia="en-GB"/>
        </w:rPr>
        <w:t xml:space="preserve">Position: </w:t>
      </w:r>
      <w:r w:rsidRPr="007D6383">
        <w:rPr>
          <w:rFonts w:ascii="Arial" w:hAnsi="Arial" w:cs="Arial"/>
          <w:sz w:val="20"/>
          <w:szCs w:val="20"/>
          <w:lang w:eastAsia="en-GB"/>
        </w:rPr>
        <w:tab/>
      </w:r>
      <w:r w:rsidRPr="007D6383">
        <w:rPr>
          <w:rFonts w:ascii="Arial" w:hAnsi="Arial" w:cs="Arial"/>
          <w:sz w:val="20"/>
          <w:szCs w:val="20"/>
          <w:lang w:eastAsia="en-GB"/>
        </w:rPr>
        <w:tab/>
      </w:r>
      <w:r w:rsidRPr="007D6383">
        <w:rPr>
          <w:rFonts w:ascii="Arial" w:hAnsi="Arial" w:cs="Arial"/>
          <w:sz w:val="20"/>
          <w:szCs w:val="20"/>
          <w:lang w:eastAsia="en-GB"/>
        </w:rPr>
        <w:tab/>
        <w:t>________________________________</w:t>
      </w:r>
    </w:p>
    <w:p w:rsidR="007D6383" w:rsidRPr="00156F28" w:rsidRDefault="007D6383" w:rsidP="007D6383">
      <w:pPr>
        <w:rPr>
          <w:rFonts w:ascii="Arial" w:hAnsi="Arial" w:cs="Arial"/>
          <w:sz w:val="20"/>
          <w:szCs w:val="20"/>
        </w:rPr>
      </w:pPr>
    </w:p>
    <w:p w:rsidR="00156F28" w:rsidRPr="00AD51F6" w:rsidRDefault="007D6383" w:rsidP="007D6383">
      <w:pPr>
        <w:rPr>
          <w:rFonts w:ascii="Arial" w:hAnsi="Arial" w:cs="Arial"/>
          <w:b/>
        </w:rPr>
      </w:pPr>
      <w:r>
        <w:rPr>
          <w:rFonts w:ascii="Arial" w:hAnsi="Arial" w:cs="Arial"/>
          <w:sz w:val="20"/>
          <w:szCs w:val="20"/>
        </w:rPr>
        <w:br w:type="page"/>
      </w:r>
      <w:r w:rsidR="00156F28" w:rsidRPr="00AD51F6">
        <w:rPr>
          <w:rFonts w:ascii="Arial" w:hAnsi="Arial" w:cs="Arial"/>
          <w:b/>
        </w:rPr>
        <w:lastRenderedPageBreak/>
        <w:t xml:space="preserve">SECTION </w:t>
      </w:r>
      <w:r>
        <w:rPr>
          <w:rFonts w:ascii="Arial" w:hAnsi="Arial" w:cs="Arial"/>
          <w:b/>
        </w:rPr>
        <w:t>6</w:t>
      </w:r>
      <w:r w:rsidR="00156F28" w:rsidRPr="00AD51F6">
        <w:rPr>
          <w:rFonts w:ascii="Arial" w:hAnsi="Arial" w:cs="Arial"/>
          <w:b/>
        </w:rPr>
        <w:tab/>
      </w:r>
      <w:r w:rsidR="00156F28" w:rsidRPr="00AD51F6">
        <w:rPr>
          <w:rFonts w:ascii="Arial" w:hAnsi="Arial" w:cs="Arial"/>
          <w:b/>
        </w:rPr>
        <w:tab/>
        <w:t>TENDER SUBMISSION CHECKLIST</w:t>
      </w:r>
    </w:p>
    <w:p w:rsidR="00156F28" w:rsidRPr="00156F28" w:rsidRDefault="00156F28" w:rsidP="00156F28">
      <w:pPr>
        <w:rPr>
          <w:rFonts w:ascii="Arial" w:hAnsi="Arial" w:cs="Arial"/>
          <w:b/>
          <w:sz w:val="20"/>
          <w:szCs w:val="20"/>
        </w:rPr>
      </w:pPr>
    </w:p>
    <w:p w:rsidR="00156F28" w:rsidRPr="00156F28" w:rsidRDefault="00156F28" w:rsidP="00156F28">
      <w:pPr>
        <w:rPr>
          <w:rFonts w:ascii="Arial" w:hAnsi="Arial" w:cs="Arial"/>
          <w:b/>
          <w:sz w:val="20"/>
          <w:szCs w:val="20"/>
        </w:rPr>
      </w:pPr>
    </w:p>
    <w:p w:rsidR="00156F28" w:rsidRDefault="00156F28" w:rsidP="00C230AF">
      <w:pPr>
        <w:ind w:right="-526"/>
        <w:jc w:val="both"/>
        <w:rPr>
          <w:rFonts w:ascii="Arial" w:hAnsi="Arial" w:cs="Arial"/>
          <w:bCs/>
          <w:sz w:val="20"/>
          <w:szCs w:val="20"/>
        </w:rPr>
      </w:pPr>
      <w:r w:rsidRPr="00156F28">
        <w:rPr>
          <w:rFonts w:ascii="Arial" w:hAnsi="Arial" w:cs="Arial"/>
          <w:bCs/>
          <w:sz w:val="20"/>
          <w:szCs w:val="20"/>
        </w:rPr>
        <w:t>Candidates should ensure that the following items are included in their submitted proposal:</w:t>
      </w:r>
    </w:p>
    <w:p w:rsidR="00C230AF" w:rsidRPr="00156F28" w:rsidRDefault="00C230AF" w:rsidP="00C230AF">
      <w:pPr>
        <w:ind w:right="-526"/>
        <w:jc w:val="both"/>
        <w:rPr>
          <w:rFonts w:ascii="Arial" w:hAnsi="Arial" w:cs="Arial"/>
          <w:b/>
          <w:i/>
          <w:sz w:val="20"/>
          <w:szCs w:val="20"/>
        </w:rPr>
      </w:pPr>
    </w:p>
    <w:p w:rsidR="00156F28" w:rsidRPr="00AC40D8" w:rsidRDefault="00156F28" w:rsidP="00F210CA">
      <w:pPr>
        <w:numPr>
          <w:ilvl w:val="0"/>
          <w:numId w:val="5"/>
        </w:numPr>
        <w:ind w:left="1418" w:right="-526" w:hanging="567"/>
        <w:jc w:val="both"/>
        <w:rPr>
          <w:rFonts w:ascii="Arial" w:hAnsi="Arial" w:cs="Arial"/>
          <w:bCs/>
          <w:sz w:val="20"/>
          <w:szCs w:val="20"/>
        </w:rPr>
      </w:pPr>
      <w:r w:rsidRPr="00AC40D8">
        <w:rPr>
          <w:rFonts w:ascii="Arial" w:hAnsi="Arial" w:cs="Arial"/>
          <w:bCs/>
          <w:sz w:val="20"/>
          <w:szCs w:val="20"/>
        </w:rPr>
        <w:t>Confirmation that you fully accept the requirements contained in this Invitation to Tender document;</w:t>
      </w:r>
    </w:p>
    <w:p w:rsidR="00C230AF" w:rsidRPr="00AC40D8" w:rsidRDefault="00C230AF" w:rsidP="00C230AF">
      <w:pPr>
        <w:ind w:left="1418" w:right="-526"/>
        <w:jc w:val="both"/>
        <w:rPr>
          <w:rFonts w:ascii="Arial" w:hAnsi="Arial" w:cs="Arial"/>
          <w:bCs/>
          <w:sz w:val="20"/>
          <w:szCs w:val="20"/>
        </w:rPr>
      </w:pPr>
    </w:p>
    <w:p w:rsidR="00CC28E2" w:rsidRPr="007D6383" w:rsidRDefault="007D6383" w:rsidP="00F210CA">
      <w:pPr>
        <w:numPr>
          <w:ilvl w:val="0"/>
          <w:numId w:val="5"/>
        </w:numPr>
        <w:ind w:left="1418" w:right="-526" w:hanging="567"/>
        <w:jc w:val="both"/>
        <w:rPr>
          <w:rFonts w:ascii="Arial" w:hAnsi="Arial" w:cs="Arial"/>
          <w:bCs/>
          <w:sz w:val="20"/>
          <w:szCs w:val="20"/>
        </w:rPr>
      </w:pPr>
      <w:r w:rsidRPr="007D6383">
        <w:rPr>
          <w:rFonts w:ascii="Arial" w:hAnsi="Arial" w:cs="Arial"/>
          <w:bCs/>
          <w:sz w:val="20"/>
          <w:szCs w:val="20"/>
        </w:rPr>
        <w:t xml:space="preserve">A detailed response that takes into account all requirements described in the evaluation criteria contained in Section 2 and the </w:t>
      </w:r>
      <w:r w:rsidR="00CC28E2" w:rsidRPr="007D6383">
        <w:rPr>
          <w:rFonts w:ascii="Arial" w:hAnsi="Arial" w:cs="Arial"/>
          <w:bCs/>
          <w:sz w:val="20"/>
          <w:szCs w:val="20"/>
        </w:rPr>
        <w:t xml:space="preserve">Technical Specification </w:t>
      </w:r>
      <w:r>
        <w:rPr>
          <w:rFonts w:ascii="Arial" w:hAnsi="Arial" w:cs="Arial"/>
          <w:bCs/>
          <w:sz w:val="20"/>
          <w:szCs w:val="20"/>
        </w:rPr>
        <w:t xml:space="preserve">contained in </w:t>
      </w:r>
      <w:r w:rsidR="00CC28E2" w:rsidRPr="007D6383">
        <w:rPr>
          <w:rFonts w:ascii="Arial" w:hAnsi="Arial" w:cs="Arial"/>
          <w:bCs/>
          <w:sz w:val="20"/>
          <w:szCs w:val="20"/>
        </w:rPr>
        <w:t>Section 3;</w:t>
      </w:r>
    </w:p>
    <w:p w:rsidR="00CC28E2" w:rsidRPr="007F02B4" w:rsidRDefault="00CC28E2" w:rsidP="00CC28E2">
      <w:pPr>
        <w:ind w:right="-526"/>
        <w:jc w:val="both"/>
        <w:rPr>
          <w:rFonts w:ascii="Arial" w:hAnsi="Arial" w:cs="Arial"/>
          <w:bCs/>
          <w:sz w:val="20"/>
          <w:szCs w:val="20"/>
        </w:rPr>
      </w:pPr>
    </w:p>
    <w:p w:rsidR="00156F28" w:rsidRDefault="00156F28" w:rsidP="00F210CA">
      <w:pPr>
        <w:numPr>
          <w:ilvl w:val="0"/>
          <w:numId w:val="5"/>
        </w:numPr>
        <w:ind w:left="1418" w:right="-526" w:hanging="567"/>
        <w:jc w:val="both"/>
        <w:rPr>
          <w:rFonts w:ascii="Arial" w:hAnsi="Arial" w:cs="Arial"/>
          <w:bCs/>
          <w:sz w:val="20"/>
          <w:szCs w:val="20"/>
        </w:rPr>
      </w:pPr>
      <w:r w:rsidRPr="00AC40D8">
        <w:rPr>
          <w:rFonts w:ascii="Arial" w:hAnsi="Arial" w:cs="Arial"/>
          <w:bCs/>
          <w:sz w:val="20"/>
          <w:szCs w:val="20"/>
        </w:rPr>
        <w:t xml:space="preserve">A fully completed </w:t>
      </w:r>
      <w:r w:rsidR="00297856">
        <w:rPr>
          <w:rFonts w:ascii="Arial" w:hAnsi="Arial" w:cs="Arial"/>
          <w:bCs/>
          <w:sz w:val="20"/>
          <w:szCs w:val="20"/>
        </w:rPr>
        <w:t>Cost</w:t>
      </w:r>
      <w:r w:rsidR="005424A2" w:rsidRPr="00AC40D8">
        <w:rPr>
          <w:rFonts w:ascii="Arial" w:hAnsi="Arial" w:cs="Arial"/>
          <w:bCs/>
          <w:sz w:val="20"/>
          <w:szCs w:val="20"/>
        </w:rPr>
        <w:t xml:space="preserve"> </w:t>
      </w:r>
      <w:r w:rsidRPr="00AC40D8">
        <w:rPr>
          <w:rFonts w:ascii="Arial" w:hAnsi="Arial" w:cs="Arial"/>
          <w:bCs/>
          <w:sz w:val="20"/>
          <w:szCs w:val="20"/>
        </w:rPr>
        <w:t>Schedule (Se</w:t>
      </w:r>
      <w:r w:rsidR="005424A2" w:rsidRPr="00AC40D8">
        <w:rPr>
          <w:rFonts w:ascii="Arial" w:hAnsi="Arial" w:cs="Arial"/>
          <w:bCs/>
          <w:sz w:val="20"/>
          <w:szCs w:val="20"/>
        </w:rPr>
        <w:t>ction</w:t>
      </w:r>
      <w:r w:rsidRPr="00AC40D8">
        <w:rPr>
          <w:rFonts w:ascii="Arial" w:hAnsi="Arial" w:cs="Arial"/>
          <w:bCs/>
          <w:sz w:val="20"/>
          <w:szCs w:val="20"/>
        </w:rPr>
        <w:t xml:space="preserve"> </w:t>
      </w:r>
      <w:r w:rsidR="007D6383">
        <w:rPr>
          <w:rFonts w:ascii="Arial" w:hAnsi="Arial" w:cs="Arial"/>
          <w:bCs/>
          <w:sz w:val="20"/>
          <w:szCs w:val="20"/>
        </w:rPr>
        <w:t>3</w:t>
      </w:r>
      <w:r w:rsidRPr="00AC40D8">
        <w:rPr>
          <w:rFonts w:ascii="Arial" w:hAnsi="Arial" w:cs="Arial"/>
          <w:bCs/>
          <w:sz w:val="20"/>
          <w:szCs w:val="20"/>
        </w:rPr>
        <w:t>);</w:t>
      </w:r>
    </w:p>
    <w:p w:rsidR="00E25A94" w:rsidRDefault="00E25A94" w:rsidP="00E25A94">
      <w:pPr>
        <w:pStyle w:val="ListParagraph"/>
        <w:rPr>
          <w:rFonts w:ascii="Arial" w:hAnsi="Arial" w:cs="Arial"/>
          <w:bCs/>
          <w:sz w:val="20"/>
          <w:szCs w:val="20"/>
        </w:rPr>
      </w:pPr>
    </w:p>
    <w:p w:rsidR="00E25A94" w:rsidRDefault="00E25A94" w:rsidP="00F210CA">
      <w:pPr>
        <w:numPr>
          <w:ilvl w:val="0"/>
          <w:numId w:val="5"/>
        </w:numPr>
        <w:ind w:left="851" w:right="-569" w:firstLine="0"/>
        <w:rPr>
          <w:rFonts w:ascii="Arial" w:hAnsi="Arial" w:cs="Arial"/>
          <w:bCs/>
          <w:sz w:val="20"/>
          <w:szCs w:val="20"/>
        </w:rPr>
      </w:pPr>
      <w:r>
        <w:rPr>
          <w:rFonts w:ascii="Arial" w:hAnsi="Arial" w:cs="Arial"/>
          <w:bCs/>
          <w:sz w:val="20"/>
          <w:szCs w:val="20"/>
        </w:rPr>
        <w:t>E</w:t>
      </w:r>
      <w:r w:rsidRPr="00114013">
        <w:rPr>
          <w:rFonts w:ascii="Arial" w:hAnsi="Arial" w:cs="Arial"/>
          <w:bCs/>
          <w:sz w:val="20"/>
          <w:szCs w:val="20"/>
        </w:rPr>
        <w:t xml:space="preserve">vidence that satisfies item </w:t>
      </w:r>
      <w:r>
        <w:rPr>
          <w:rFonts w:ascii="Arial" w:hAnsi="Arial" w:cs="Arial"/>
          <w:bCs/>
          <w:sz w:val="20"/>
          <w:szCs w:val="20"/>
        </w:rPr>
        <w:t>9</w:t>
      </w:r>
      <w:r w:rsidRPr="00114013">
        <w:rPr>
          <w:rFonts w:ascii="Arial" w:hAnsi="Arial" w:cs="Arial"/>
          <w:bCs/>
          <w:sz w:val="20"/>
          <w:szCs w:val="20"/>
        </w:rPr>
        <w:t xml:space="preserve"> of Secti</w:t>
      </w:r>
      <w:r>
        <w:rPr>
          <w:rFonts w:ascii="Arial" w:hAnsi="Arial" w:cs="Arial"/>
          <w:bCs/>
          <w:sz w:val="20"/>
          <w:szCs w:val="20"/>
        </w:rPr>
        <w:t>on 1 – Supplier Code of Conduct;</w:t>
      </w:r>
    </w:p>
    <w:p w:rsidR="00E25A94" w:rsidRDefault="00E25A94" w:rsidP="00E25A94">
      <w:pPr>
        <w:ind w:right="-569"/>
        <w:rPr>
          <w:rFonts w:ascii="Arial" w:hAnsi="Arial" w:cs="Arial"/>
          <w:bCs/>
          <w:sz w:val="20"/>
          <w:szCs w:val="20"/>
        </w:rPr>
      </w:pPr>
    </w:p>
    <w:p w:rsidR="00E25A94" w:rsidRPr="00114013" w:rsidRDefault="00E25A94" w:rsidP="00F210CA">
      <w:pPr>
        <w:numPr>
          <w:ilvl w:val="0"/>
          <w:numId w:val="5"/>
        </w:numPr>
        <w:ind w:left="851" w:firstLine="0"/>
        <w:rPr>
          <w:rFonts w:ascii="Arial" w:hAnsi="Arial" w:cs="Arial"/>
          <w:bCs/>
          <w:sz w:val="20"/>
          <w:szCs w:val="20"/>
        </w:rPr>
      </w:pPr>
      <w:r>
        <w:rPr>
          <w:rFonts w:ascii="Arial" w:hAnsi="Arial" w:cs="Arial"/>
          <w:bCs/>
          <w:sz w:val="20"/>
          <w:szCs w:val="20"/>
        </w:rPr>
        <w:t>Evidence that satisfies item 12 of Section 1 – Sustainability;</w:t>
      </w:r>
    </w:p>
    <w:p w:rsidR="00C230AF" w:rsidRPr="00AC40D8" w:rsidRDefault="00C230AF" w:rsidP="00C230AF">
      <w:pPr>
        <w:ind w:right="-526"/>
        <w:jc w:val="both"/>
        <w:rPr>
          <w:rFonts w:ascii="Arial" w:hAnsi="Arial" w:cs="Arial"/>
          <w:bCs/>
          <w:sz w:val="20"/>
          <w:szCs w:val="20"/>
        </w:rPr>
      </w:pPr>
    </w:p>
    <w:p w:rsidR="00156F28" w:rsidRPr="00AC40D8" w:rsidRDefault="00156F28" w:rsidP="00F210CA">
      <w:pPr>
        <w:numPr>
          <w:ilvl w:val="0"/>
          <w:numId w:val="5"/>
        </w:numPr>
        <w:ind w:left="1418" w:right="-526" w:hanging="567"/>
        <w:jc w:val="both"/>
        <w:rPr>
          <w:rFonts w:ascii="Arial" w:hAnsi="Arial" w:cs="Arial"/>
          <w:bCs/>
          <w:sz w:val="20"/>
          <w:szCs w:val="20"/>
        </w:rPr>
      </w:pPr>
      <w:r w:rsidRPr="00AC40D8">
        <w:rPr>
          <w:rFonts w:ascii="Arial" w:hAnsi="Arial" w:cs="Arial"/>
          <w:bCs/>
          <w:sz w:val="20"/>
          <w:szCs w:val="20"/>
        </w:rPr>
        <w:t>Declaration of Bona Fide Tender</w:t>
      </w:r>
      <w:r w:rsidR="00E55176">
        <w:rPr>
          <w:rFonts w:ascii="Arial" w:hAnsi="Arial" w:cs="Arial"/>
          <w:bCs/>
          <w:sz w:val="20"/>
          <w:szCs w:val="20"/>
        </w:rPr>
        <w:t xml:space="preserve"> (Section </w:t>
      </w:r>
      <w:r w:rsidR="007D6383">
        <w:rPr>
          <w:rFonts w:ascii="Arial" w:hAnsi="Arial" w:cs="Arial"/>
          <w:bCs/>
          <w:sz w:val="20"/>
          <w:szCs w:val="20"/>
        </w:rPr>
        <w:t>4</w:t>
      </w:r>
      <w:r w:rsidR="005424A2" w:rsidRPr="00AC40D8">
        <w:rPr>
          <w:rFonts w:ascii="Arial" w:hAnsi="Arial" w:cs="Arial"/>
          <w:bCs/>
          <w:sz w:val="20"/>
          <w:szCs w:val="20"/>
        </w:rPr>
        <w:t>)</w:t>
      </w:r>
      <w:r w:rsidRPr="00AC40D8">
        <w:rPr>
          <w:rFonts w:ascii="Arial" w:hAnsi="Arial" w:cs="Arial"/>
          <w:bCs/>
          <w:sz w:val="20"/>
          <w:szCs w:val="20"/>
        </w:rPr>
        <w:t>;</w:t>
      </w:r>
    </w:p>
    <w:p w:rsidR="00C230AF" w:rsidRPr="00AC40D8" w:rsidRDefault="00C230AF" w:rsidP="00C230AF">
      <w:pPr>
        <w:ind w:right="-526"/>
        <w:jc w:val="both"/>
        <w:rPr>
          <w:rFonts w:ascii="Arial" w:hAnsi="Arial" w:cs="Arial"/>
          <w:bCs/>
          <w:sz w:val="20"/>
          <w:szCs w:val="20"/>
        </w:rPr>
      </w:pPr>
    </w:p>
    <w:p w:rsidR="00E513EA" w:rsidRDefault="005369D7" w:rsidP="00F210CA">
      <w:pPr>
        <w:numPr>
          <w:ilvl w:val="0"/>
          <w:numId w:val="5"/>
        </w:numPr>
        <w:ind w:left="1418" w:right="-526" w:hanging="567"/>
        <w:jc w:val="both"/>
        <w:rPr>
          <w:rFonts w:ascii="Arial" w:hAnsi="Arial" w:cs="Arial"/>
          <w:bCs/>
          <w:sz w:val="20"/>
          <w:szCs w:val="20"/>
        </w:rPr>
      </w:pPr>
      <w:r>
        <w:rPr>
          <w:rFonts w:ascii="Arial" w:hAnsi="Arial" w:cs="Arial"/>
          <w:bCs/>
          <w:sz w:val="20"/>
          <w:szCs w:val="20"/>
        </w:rPr>
        <w:t>Form of Tender</w:t>
      </w:r>
      <w:r w:rsidR="005424A2" w:rsidRPr="00AC40D8">
        <w:rPr>
          <w:rFonts w:ascii="Arial" w:hAnsi="Arial" w:cs="Arial"/>
          <w:bCs/>
          <w:sz w:val="20"/>
          <w:szCs w:val="20"/>
        </w:rPr>
        <w:t xml:space="preserve"> (Section </w:t>
      </w:r>
      <w:r w:rsidR="007D6383">
        <w:rPr>
          <w:rFonts w:ascii="Arial" w:hAnsi="Arial" w:cs="Arial"/>
          <w:bCs/>
          <w:sz w:val="20"/>
          <w:szCs w:val="20"/>
        </w:rPr>
        <w:t>5</w:t>
      </w:r>
      <w:r w:rsidR="005424A2" w:rsidRPr="00AC40D8">
        <w:rPr>
          <w:rFonts w:ascii="Arial" w:hAnsi="Arial" w:cs="Arial"/>
          <w:bCs/>
          <w:sz w:val="20"/>
          <w:szCs w:val="20"/>
        </w:rPr>
        <w:t>)</w:t>
      </w:r>
      <w:r w:rsidR="00156F28" w:rsidRPr="00AC40D8">
        <w:rPr>
          <w:rFonts w:ascii="Arial" w:hAnsi="Arial" w:cs="Arial"/>
          <w:bCs/>
          <w:sz w:val="20"/>
          <w:szCs w:val="20"/>
        </w:rPr>
        <w:t>.</w:t>
      </w:r>
    </w:p>
    <w:p w:rsidR="00E25A94" w:rsidRPr="00864CF1" w:rsidRDefault="00E25A94" w:rsidP="00864CF1">
      <w:pPr>
        <w:rPr>
          <w:rFonts w:ascii="Arial" w:hAnsi="Arial" w:cs="Arial"/>
          <w:sz w:val="20"/>
          <w:szCs w:val="20"/>
        </w:rPr>
      </w:pPr>
    </w:p>
    <w:p w:rsidR="00E513EA" w:rsidRPr="004F3552" w:rsidRDefault="00E513EA" w:rsidP="004F3552">
      <w:pPr>
        <w:rPr>
          <w:rFonts w:ascii="Arial" w:hAnsi="Arial" w:cs="Arial"/>
          <w:sz w:val="20"/>
          <w:szCs w:val="20"/>
        </w:rPr>
      </w:pPr>
    </w:p>
    <w:p w:rsidR="00156F28" w:rsidRPr="00156F28" w:rsidRDefault="00156F28" w:rsidP="00C230AF">
      <w:pPr>
        <w:ind w:right="-526"/>
        <w:jc w:val="both"/>
        <w:rPr>
          <w:rFonts w:ascii="Arial" w:hAnsi="Arial" w:cs="Arial"/>
          <w:bCs/>
          <w:sz w:val="20"/>
          <w:szCs w:val="20"/>
        </w:rPr>
      </w:pPr>
      <w:r w:rsidRPr="00156F28">
        <w:rPr>
          <w:rFonts w:ascii="Arial" w:hAnsi="Arial" w:cs="Arial"/>
          <w:bCs/>
          <w:sz w:val="20"/>
          <w:szCs w:val="20"/>
        </w:rPr>
        <w:t>The submission should be returned electronically as detailed in S</w:t>
      </w:r>
      <w:r w:rsidR="005424A2">
        <w:rPr>
          <w:rFonts w:ascii="Arial" w:hAnsi="Arial" w:cs="Arial"/>
          <w:bCs/>
          <w:sz w:val="20"/>
          <w:szCs w:val="20"/>
        </w:rPr>
        <w:t>ection</w:t>
      </w:r>
      <w:r w:rsidRPr="00156F28">
        <w:rPr>
          <w:rFonts w:ascii="Arial" w:hAnsi="Arial" w:cs="Arial"/>
          <w:bCs/>
          <w:sz w:val="20"/>
          <w:szCs w:val="20"/>
        </w:rPr>
        <w:t xml:space="preserve"> </w:t>
      </w:r>
      <w:r w:rsidR="005424A2">
        <w:rPr>
          <w:rFonts w:ascii="Arial" w:hAnsi="Arial" w:cs="Arial"/>
          <w:bCs/>
          <w:sz w:val="20"/>
          <w:szCs w:val="20"/>
        </w:rPr>
        <w:t>1</w:t>
      </w:r>
      <w:r w:rsidRPr="00156F28">
        <w:rPr>
          <w:rFonts w:ascii="Arial" w:hAnsi="Arial" w:cs="Arial"/>
          <w:bCs/>
          <w:sz w:val="20"/>
          <w:szCs w:val="20"/>
        </w:rPr>
        <w:t xml:space="preserve"> of this document.</w:t>
      </w:r>
    </w:p>
    <w:p w:rsidR="00156F28" w:rsidRDefault="00156F28" w:rsidP="00C230AF">
      <w:pPr>
        <w:ind w:right="-526"/>
        <w:jc w:val="both"/>
        <w:rPr>
          <w:rFonts w:ascii="Arial" w:hAnsi="Arial" w:cs="Arial"/>
          <w:bCs/>
          <w:sz w:val="20"/>
          <w:szCs w:val="20"/>
        </w:rPr>
      </w:pPr>
    </w:p>
    <w:p w:rsidR="00156F28" w:rsidRPr="00156F28" w:rsidRDefault="00156F28" w:rsidP="00C230AF">
      <w:pPr>
        <w:ind w:right="-526"/>
        <w:jc w:val="both"/>
        <w:rPr>
          <w:rFonts w:ascii="Arial" w:hAnsi="Arial" w:cs="Arial"/>
          <w:bCs/>
          <w:sz w:val="20"/>
          <w:szCs w:val="20"/>
        </w:rPr>
      </w:pPr>
      <w:r w:rsidRPr="00156F28">
        <w:rPr>
          <w:rFonts w:ascii="Arial" w:hAnsi="Arial" w:cs="Arial"/>
          <w:bCs/>
          <w:sz w:val="20"/>
          <w:szCs w:val="20"/>
        </w:rPr>
        <w:t xml:space="preserve">Candidates are reminded that late submissions </w:t>
      </w:r>
      <w:r w:rsidR="00AC40D8">
        <w:rPr>
          <w:rFonts w:ascii="Arial" w:hAnsi="Arial" w:cs="Arial"/>
          <w:bCs/>
          <w:sz w:val="20"/>
          <w:szCs w:val="20"/>
        </w:rPr>
        <w:t>will</w:t>
      </w:r>
      <w:r w:rsidRPr="00156F28">
        <w:rPr>
          <w:rFonts w:ascii="Arial" w:hAnsi="Arial" w:cs="Arial"/>
          <w:bCs/>
          <w:sz w:val="20"/>
          <w:szCs w:val="20"/>
        </w:rPr>
        <w:t xml:space="preserve"> not be considered. It is the </w:t>
      </w:r>
      <w:r w:rsidR="00653FC9">
        <w:rPr>
          <w:rFonts w:ascii="Arial" w:hAnsi="Arial" w:cs="Arial"/>
          <w:bCs/>
          <w:sz w:val="20"/>
          <w:szCs w:val="20"/>
        </w:rPr>
        <w:t>candidate</w:t>
      </w:r>
      <w:r w:rsidRPr="00156F28">
        <w:rPr>
          <w:rFonts w:ascii="Arial" w:hAnsi="Arial" w:cs="Arial"/>
          <w:bCs/>
          <w:sz w:val="20"/>
          <w:szCs w:val="20"/>
        </w:rPr>
        <w:t>’s responsibility to ensure that the complete tender is received by Newcastle University before the deadline.</w:t>
      </w:r>
    </w:p>
    <w:p w:rsidR="00156F28" w:rsidRDefault="00156F28" w:rsidP="00C230AF">
      <w:pPr>
        <w:ind w:right="-526"/>
        <w:jc w:val="both"/>
        <w:rPr>
          <w:rFonts w:ascii="Arial" w:hAnsi="Arial" w:cs="Arial"/>
          <w:bCs/>
          <w:sz w:val="20"/>
          <w:szCs w:val="20"/>
        </w:rPr>
      </w:pPr>
    </w:p>
    <w:p w:rsidR="00156F28" w:rsidRPr="00156F28" w:rsidRDefault="00156F28" w:rsidP="00C230AF">
      <w:pPr>
        <w:ind w:right="-526"/>
        <w:jc w:val="both"/>
        <w:rPr>
          <w:rFonts w:ascii="Arial" w:hAnsi="Arial" w:cs="Arial"/>
          <w:bCs/>
          <w:sz w:val="20"/>
          <w:szCs w:val="20"/>
        </w:rPr>
      </w:pPr>
      <w:r w:rsidRPr="00156F28">
        <w:rPr>
          <w:rFonts w:ascii="Arial" w:hAnsi="Arial" w:cs="Arial"/>
          <w:bCs/>
          <w:sz w:val="20"/>
          <w:szCs w:val="20"/>
        </w:rPr>
        <w:t>Problems with email accounts, servers, scanners etc. can and do occur, candidates are advised to allow themselves plenty of time before the deadline to send the completed tender document to Newcastle University.</w:t>
      </w:r>
    </w:p>
    <w:p w:rsidR="00156F28" w:rsidRPr="00156F28" w:rsidRDefault="00156F28" w:rsidP="00156F28">
      <w:pPr>
        <w:rPr>
          <w:rFonts w:ascii="Arial" w:hAnsi="Arial" w:cs="Arial"/>
          <w:sz w:val="20"/>
          <w:szCs w:val="20"/>
        </w:rPr>
      </w:pPr>
    </w:p>
    <w:p w:rsidR="00156F28" w:rsidRPr="00156F28" w:rsidRDefault="00156F28" w:rsidP="00156F28">
      <w:pPr>
        <w:rPr>
          <w:rFonts w:ascii="Arial" w:hAnsi="Arial" w:cs="Arial"/>
          <w:sz w:val="20"/>
          <w:szCs w:val="20"/>
        </w:rPr>
      </w:pPr>
    </w:p>
    <w:p w:rsidR="00156F28" w:rsidRPr="00156F28" w:rsidRDefault="00156F28" w:rsidP="00156F28">
      <w:pPr>
        <w:rPr>
          <w:rFonts w:ascii="Arial" w:hAnsi="Arial" w:cs="Arial"/>
          <w:sz w:val="20"/>
          <w:szCs w:val="20"/>
        </w:rPr>
      </w:pPr>
    </w:p>
    <w:p w:rsidR="006809B3" w:rsidRPr="000B34FF" w:rsidRDefault="006809B3" w:rsidP="00156F28">
      <w:pPr>
        <w:rPr>
          <w:rFonts w:ascii="Arial" w:hAnsi="Arial" w:cs="Arial"/>
          <w:sz w:val="20"/>
          <w:szCs w:val="20"/>
        </w:rPr>
      </w:pPr>
    </w:p>
    <w:sectPr w:rsidR="006809B3" w:rsidRPr="000B34FF" w:rsidSect="00706A09">
      <w:headerReference w:type="even" r:id="rId15"/>
      <w:headerReference w:type="default" r:id="rId16"/>
      <w:footerReference w:type="even" r:id="rId17"/>
      <w:footerReference w:type="default" r:id="rId18"/>
      <w:headerReference w:type="first" r:id="rId19"/>
      <w:footerReference w:type="first" r:id="rId20"/>
      <w:pgSz w:w="11906" w:h="16838" w:code="9"/>
      <w:pgMar w:top="1440" w:right="1797" w:bottom="709" w:left="1276" w:header="720" w:footer="83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1F1" w:rsidRDefault="00A711F1" w:rsidP="00EF3EC1">
      <w:r>
        <w:separator/>
      </w:r>
    </w:p>
  </w:endnote>
  <w:endnote w:type="continuationSeparator" w:id="0">
    <w:p w:rsidR="00A711F1" w:rsidRDefault="00A711F1" w:rsidP="00EF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F1" w:rsidRDefault="00A711F1" w:rsidP="00EF3EC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A711F1" w:rsidRDefault="00A711F1" w:rsidP="00EF3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F1" w:rsidRPr="00156F28" w:rsidRDefault="00A711F1" w:rsidP="00156F28">
    <w:pPr>
      <w:tabs>
        <w:tab w:val="center" w:pos="4153"/>
        <w:tab w:val="right" w:pos="8306"/>
      </w:tabs>
      <w:rPr>
        <w:rFonts w:ascii="Arial" w:hAnsi="Arial"/>
        <w:sz w:val="16"/>
        <w:szCs w:val="16"/>
        <w:lang w:eastAsia="en-US"/>
      </w:rPr>
    </w:pPr>
    <w:r w:rsidRPr="00156F28">
      <w:rPr>
        <w:rFonts w:ascii="Arial" w:hAnsi="Arial"/>
        <w:sz w:val="16"/>
        <w:szCs w:val="16"/>
        <w:lang w:eastAsia="en-US"/>
      </w:rPr>
      <w:t>Newcastle University</w:t>
    </w:r>
  </w:p>
  <w:p w:rsidR="00A711F1" w:rsidRPr="00156F28" w:rsidRDefault="00A711F1" w:rsidP="00077A61">
    <w:pPr>
      <w:tabs>
        <w:tab w:val="center" w:pos="4153"/>
        <w:tab w:val="right" w:pos="8306"/>
      </w:tabs>
      <w:ind w:right="-1093"/>
      <w:rPr>
        <w:rFonts w:ascii="Arial" w:hAnsi="Arial"/>
        <w:szCs w:val="20"/>
        <w:lang w:eastAsia="en-US"/>
      </w:rPr>
    </w:pPr>
    <w:r w:rsidRPr="00156F28">
      <w:rPr>
        <w:rFonts w:ascii="Arial" w:hAnsi="Arial"/>
        <w:sz w:val="16"/>
        <w:szCs w:val="16"/>
        <w:lang w:eastAsia="en-US"/>
      </w:rPr>
      <w:t>ITT: NU/</w:t>
    </w:r>
    <w:r>
      <w:rPr>
        <w:rFonts w:ascii="Arial" w:hAnsi="Arial"/>
        <w:sz w:val="16"/>
        <w:szCs w:val="16"/>
        <w:lang w:eastAsia="en-US"/>
      </w:rPr>
      <w:t>1226</w:t>
    </w:r>
    <w:r w:rsidRPr="00156F28">
      <w:rPr>
        <w:rFonts w:ascii="Arial" w:hAnsi="Arial"/>
        <w:szCs w:val="20"/>
        <w:lang w:eastAsia="en-US"/>
      </w:rPr>
      <w:tab/>
    </w:r>
    <w:r w:rsidRPr="00156F28">
      <w:rPr>
        <w:rFonts w:ascii="Arial" w:hAnsi="Arial"/>
        <w:szCs w:val="20"/>
        <w:lang w:eastAsia="en-US"/>
      </w:rPr>
      <w:tab/>
    </w:r>
    <w:r w:rsidRPr="00156F28">
      <w:rPr>
        <w:rFonts w:ascii="Arial" w:hAnsi="Arial"/>
        <w:szCs w:val="20"/>
        <w:lang w:eastAsia="en-US"/>
      </w:rPr>
      <w:tab/>
    </w:r>
    <w:r>
      <w:rPr>
        <w:rFonts w:ascii="Arial" w:hAnsi="Arial"/>
        <w:szCs w:val="20"/>
        <w:lang w:eastAsia="en-US"/>
      </w:rPr>
      <w:tab/>
    </w:r>
    <w:r w:rsidRPr="00077A61">
      <w:rPr>
        <w:rFonts w:ascii="Arial" w:hAnsi="Arial"/>
        <w:sz w:val="20"/>
        <w:szCs w:val="20"/>
        <w:lang w:eastAsia="en-US"/>
      </w:rPr>
      <w:fldChar w:fldCharType="begin"/>
    </w:r>
    <w:r w:rsidRPr="00077A61">
      <w:rPr>
        <w:rFonts w:ascii="Arial" w:hAnsi="Arial"/>
        <w:sz w:val="20"/>
        <w:szCs w:val="20"/>
        <w:lang w:eastAsia="en-US"/>
      </w:rPr>
      <w:instrText xml:space="preserve"> PAGE   \* MERGEFORMAT </w:instrText>
    </w:r>
    <w:r w:rsidRPr="00077A61">
      <w:rPr>
        <w:rFonts w:ascii="Arial" w:hAnsi="Arial"/>
        <w:sz w:val="20"/>
        <w:szCs w:val="20"/>
        <w:lang w:eastAsia="en-US"/>
      </w:rPr>
      <w:fldChar w:fldCharType="separate"/>
    </w:r>
    <w:r w:rsidR="003808B5">
      <w:rPr>
        <w:rFonts w:ascii="Arial" w:hAnsi="Arial"/>
        <w:noProof/>
        <w:sz w:val="20"/>
        <w:szCs w:val="20"/>
        <w:lang w:eastAsia="en-US"/>
      </w:rPr>
      <w:t>18</w:t>
    </w:r>
    <w:r w:rsidRPr="00077A61">
      <w:rPr>
        <w:rFonts w:ascii="Arial" w:hAnsi="Arial"/>
        <w:noProof/>
        <w:sz w:val="20"/>
        <w:szCs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F1" w:rsidRPr="00156F28" w:rsidRDefault="00A711F1" w:rsidP="005E4DF0">
    <w:pPr>
      <w:tabs>
        <w:tab w:val="center" w:pos="4153"/>
        <w:tab w:val="right" w:pos="8306"/>
      </w:tabs>
      <w:rPr>
        <w:rFonts w:ascii="Arial" w:hAnsi="Arial"/>
        <w:sz w:val="16"/>
        <w:szCs w:val="16"/>
        <w:lang w:eastAsia="en-US"/>
      </w:rPr>
    </w:pPr>
    <w:r w:rsidRPr="00156F28">
      <w:rPr>
        <w:rFonts w:ascii="Arial" w:hAnsi="Arial"/>
        <w:sz w:val="16"/>
        <w:szCs w:val="16"/>
        <w:lang w:eastAsia="en-US"/>
      </w:rPr>
      <w:t>Newcastle University</w:t>
    </w:r>
  </w:p>
  <w:p w:rsidR="00A711F1" w:rsidRPr="005E4DF0" w:rsidRDefault="00A711F1" w:rsidP="005E4DF0">
    <w:pPr>
      <w:tabs>
        <w:tab w:val="center" w:pos="4153"/>
        <w:tab w:val="right" w:pos="8306"/>
      </w:tabs>
      <w:ind w:right="-1093"/>
      <w:rPr>
        <w:rFonts w:ascii="Arial" w:hAnsi="Arial"/>
        <w:szCs w:val="20"/>
        <w:lang w:eastAsia="en-US"/>
      </w:rPr>
    </w:pPr>
    <w:r w:rsidRPr="00156F28">
      <w:rPr>
        <w:rFonts w:ascii="Arial" w:hAnsi="Arial"/>
        <w:sz w:val="16"/>
        <w:szCs w:val="16"/>
        <w:lang w:eastAsia="en-US"/>
      </w:rPr>
      <w:t>ITT:</w:t>
    </w:r>
    <w:r>
      <w:rPr>
        <w:rFonts w:ascii="Arial" w:hAnsi="Arial"/>
        <w:sz w:val="16"/>
        <w:szCs w:val="16"/>
        <w:lang w:eastAsia="en-US"/>
      </w:rPr>
      <w:t xml:space="preserve"> NU/1226</w:t>
    </w:r>
    <w:r w:rsidRPr="00156F28">
      <w:rPr>
        <w:rFonts w:ascii="Arial" w:hAnsi="Arial"/>
        <w:szCs w:val="20"/>
        <w:lang w:eastAsia="en-US"/>
      </w:rPr>
      <w:tab/>
    </w:r>
    <w:r w:rsidRPr="00156F28">
      <w:rPr>
        <w:rFonts w:ascii="Arial" w:hAnsi="Arial"/>
        <w:szCs w:val="20"/>
        <w:lang w:eastAsia="en-US"/>
      </w:rPr>
      <w:tab/>
    </w:r>
    <w:r w:rsidRPr="00156F28">
      <w:rPr>
        <w:rFonts w:ascii="Arial" w:hAnsi="Arial"/>
        <w:szCs w:val="20"/>
        <w:lang w:eastAsia="en-US"/>
      </w:rPr>
      <w:tab/>
    </w:r>
    <w:r>
      <w:rPr>
        <w:rFonts w:ascii="Arial" w:hAnsi="Arial"/>
        <w:szCs w:val="20"/>
        <w:lang w:eastAsia="en-US"/>
      </w:rPr>
      <w:tab/>
    </w:r>
    <w:r w:rsidRPr="00077A61">
      <w:rPr>
        <w:rFonts w:ascii="Arial" w:hAnsi="Arial"/>
        <w:sz w:val="20"/>
        <w:szCs w:val="20"/>
        <w:lang w:eastAsia="en-US"/>
      </w:rPr>
      <w:fldChar w:fldCharType="begin"/>
    </w:r>
    <w:r w:rsidRPr="00077A61">
      <w:rPr>
        <w:rFonts w:ascii="Arial" w:hAnsi="Arial"/>
        <w:sz w:val="20"/>
        <w:szCs w:val="20"/>
        <w:lang w:eastAsia="en-US"/>
      </w:rPr>
      <w:instrText xml:space="preserve"> PAGE   \* MERGEFORMAT </w:instrText>
    </w:r>
    <w:r w:rsidRPr="00077A61">
      <w:rPr>
        <w:rFonts w:ascii="Arial" w:hAnsi="Arial"/>
        <w:sz w:val="20"/>
        <w:szCs w:val="20"/>
        <w:lang w:eastAsia="en-US"/>
      </w:rPr>
      <w:fldChar w:fldCharType="separate"/>
    </w:r>
    <w:r w:rsidR="003808B5">
      <w:rPr>
        <w:rFonts w:ascii="Arial" w:hAnsi="Arial"/>
        <w:noProof/>
        <w:sz w:val="20"/>
        <w:szCs w:val="20"/>
        <w:lang w:eastAsia="en-US"/>
      </w:rPr>
      <w:t>1</w:t>
    </w:r>
    <w:r w:rsidRPr="00077A61">
      <w:rPr>
        <w:rFonts w:ascii="Arial" w:hAnsi="Arial"/>
        <w:noProof/>
        <w:sz w:val="20"/>
        <w:szCs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1F1" w:rsidRDefault="00A711F1" w:rsidP="00EF3EC1">
      <w:r>
        <w:separator/>
      </w:r>
    </w:p>
  </w:footnote>
  <w:footnote w:type="continuationSeparator" w:id="0">
    <w:p w:rsidR="00A711F1" w:rsidRDefault="00A711F1" w:rsidP="00EF3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D6" w:rsidRDefault="006D25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9285" o:spid="_x0000_s2051" type="#_x0000_t136" style="position:absolute;margin-left:0;margin-top:0;width:691.5pt;height:45.75pt;rotation:315;z-index:-251655168;mso-position-horizontal:center;mso-position-horizontal-relative:margin;mso-position-vertical:center;mso-position-vertical-relative:margin" o:allowincell="f" fillcolor="#7f7f7f [1612]" stroked="f">
          <v:fill opacity=".5"/>
          <v:textpath style="font-family:&quot;Times New Roman&quot;;font-size:40pt" string="DRAFT ITT FOR INFORMATION ONL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D6" w:rsidRDefault="006D25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9286" o:spid="_x0000_s2052" type="#_x0000_t136" style="position:absolute;margin-left:0;margin-top:0;width:691.5pt;height:45.75pt;rotation:315;z-index:-251653120;mso-position-horizontal:center;mso-position-horizontal-relative:margin;mso-position-vertical:center;mso-position-vertical-relative:margin" o:allowincell="f" fillcolor="#7f7f7f [1612]" stroked="f">
          <v:fill opacity=".5"/>
          <v:textpath style="font-family:&quot;Times New Roman&quot;;font-size:40pt" string="DRAFT ITT FOR INFORMATION ONL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D6" w:rsidRDefault="006D25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9284" o:spid="_x0000_s2050" type="#_x0000_t136" style="position:absolute;margin-left:0;margin-top:0;width:691.5pt;height:45.75pt;rotation:315;z-index:-251657216;mso-position-horizontal:center;mso-position-horizontal-relative:margin;mso-position-vertical:center;mso-position-vertical-relative:margin" o:allowincell="f" fillcolor="#7f7f7f [1612]" stroked="f">
          <v:fill opacity=".5"/>
          <v:textpath style="font-family:&quot;Times New Roman&quot;;font-size:40pt" string="DRAFT ITT FOR INFORMATION ONL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BECE6C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DA476DD"/>
    <w:multiLevelType w:val="multilevel"/>
    <w:tmpl w:val="C0BC67B0"/>
    <w:lvl w:ilvl="0">
      <w:start w:val="8"/>
      <w:numFmt w:val="decimal"/>
      <w:lvlText w:val="%1"/>
      <w:lvlJc w:val="left"/>
      <w:pPr>
        <w:ind w:left="435" w:hanging="435"/>
      </w:pPr>
      <w:rPr>
        <w:rFonts w:hint="default"/>
        <w:b/>
      </w:rPr>
    </w:lvl>
    <w:lvl w:ilvl="1">
      <w:start w:val="1"/>
      <w:numFmt w:val="decimal"/>
      <w:lvlText w:val="%1.%2"/>
      <w:lvlJc w:val="left"/>
      <w:pPr>
        <w:ind w:left="615" w:hanging="435"/>
      </w:pPr>
      <w:rPr>
        <w:rFonts w:hint="default"/>
        <w:b w:val="0"/>
      </w:rPr>
    </w:lvl>
    <w:lvl w:ilvl="2">
      <w:start w:val="3"/>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134B6929"/>
    <w:multiLevelType w:val="multilevel"/>
    <w:tmpl w:val="08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3730B"/>
    <w:multiLevelType w:val="singleLevel"/>
    <w:tmpl w:val="A7BAF762"/>
    <w:lvl w:ilvl="0">
      <w:start w:val="1"/>
      <w:numFmt w:val="decimal"/>
      <w:pStyle w:val="TOC8"/>
      <w:lvlText w:val="(%1)"/>
      <w:lvlJc w:val="left"/>
      <w:pPr>
        <w:tabs>
          <w:tab w:val="num" w:pos="851"/>
        </w:tabs>
        <w:ind w:left="851" w:hanging="851"/>
      </w:pPr>
    </w:lvl>
  </w:abstractNum>
  <w:abstractNum w:abstractNumId="4" w15:restartNumberingAfterBreak="0">
    <w:nsid w:val="21AE4E19"/>
    <w:multiLevelType w:val="multilevel"/>
    <w:tmpl w:val="31784E00"/>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1871C0"/>
    <w:multiLevelType w:val="multilevel"/>
    <w:tmpl w:val="4B78B98A"/>
    <w:lvl w:ilvl="0">
      <w:start w:val="1"/>
      <w:numFmt w:val="decimal"/>
      <w:lvlText w:val="%1."/>
      <w:lvlJc w:val="left"/>
      <w:pPr>
        <w:ind w:left="360" w:hanging="360"/>
      </w:pPr>
      <w:rPr>
        <w:rFonts w:hint="default"/>
        <w:b/>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E228BE"/>
    <w:multiLevelType w:val="multilevel"/>
    <w:tmpl w:val="7A54459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CF26F4F"/>
    <w:multiLevelType w:val="multilevel"/>
    <w:tmpl w:val="005662A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403172"/>
    <w:multiLevelType w:val="multilevel"/>
    <w:tmpl w:val="57968DDA"/>
    <w:styleLink w:val="TTAlphaOutline"/>
    <w:lvl w:ilvl="0">
      <w:start w:val="1"/>
      <w:numFmt w:val="lowerLetter"/>
      <w:lvlText w:val="%1)"/>
      <w:lvlJc w:val="left"/>
      <w:pPr>
        <w:tabs>
          <w:tab w:val="num" w:pos="1021"/>
        </w:tabs>
        <w:ind w:left="1361" w:hanging="340"/>
      </w:pPr>
      <w:rPr>
        <w:rFonts w:hint="default"/>
      </w:rPr>
    </w:lvl>
    <w:lvl w:ilvl="1">
      <w:start w:val="1"/>
      <w:numFmt w:val="lowerLetter"/>
      <w:lvlText w:val="%2)"/>
      <w:lvlJc w:val="left"/>
      <w:pPr>
        <w:tabs>
          <w:tab w:val="num" w:pos="1361"/>
        </w:tabs>
        <w:ind w:left="1361" w:hanging="340"/>
      </w:pPr>
      <w:rPr>
        <w:rFonts w:hint="default"/>
      </w:rPr>
    </w:lvl>
    <w:lvl w:ilvl="2">
      <w:start w:val="1"/>
      <w:numFmt w:val="lowerLetter"/>
      <w:lvlText w:val="%3)"/>
      <w:lvlJc w:val="left"/>
      <w:pPr>
        <w:tabs>
          <w:tab w:val="num" w:pos="1701"/>
        </w:tabs>
        <w:ind w:left="1701" w:hanging="340"/>
      </w:pPr>
      <w:rPr>
        <w:rFonts w:hint="default"/>
      </w:rPr>
    </w:lvl>
    <w:lvl w:ilvl="3">
      <w:start w:val="1"/>
      <w:numFmt w:val="lowerLetter"/>
      <w:lvlText w:val="%4)"/>
      <w:lvlJc w:val="left"/>
      <w:pPr>
        <w:tabs>
          <w:tab w:val="num" w:pos="2041"/>
        </w:tabs>
        <w:ind w:left="2041" w:hanging="340"/>
      </w:pPr>
      <w:rPr>
        <w:rFonts w:hint="default"/>
      </w:rPr>
    </w:lvl>
    <w:lvl w:ilvl="4">
      <w:start w:val="1"/>
      <w:numFmt w:val="lowerLetter"/>
      <w:lvlText w:val="%5)"/>
      <w:lvlJc w:val="left"/>
      <w:pPr>
        <w:tabs>
          <w:tab w:val="num" w:pos="2381"/>
        </w:tabs>
        <w:ind w:left="2381" w:hanging="340"/>
      </w:pPr>
      <w:rPr>
        <w:rFonts w:hint="default"/>
      </w:rPr>
    </w:lvl>
    <w:lvl w:ilvl="5">
      <w:start w:val="1"/>
      <w:numFmt w:val="lowerLetter"/>
      <w:lvlText w:val="%6)"/>
      <w:lvlJc w:val="left"/>
      <w:pPr>
        <w:tabs>
          <w:tab w:val="num" w:pos="2721"/>
        </w:tabs>
        <w:ind w:left="2722" w:hanging="341"/>
      </w:pPr>
      <w:rPr>
        <w:rFonts w:hint="default"/>
      </w:rPr>
    </w:lvl>
    <w:lvl w:ilvl="6">
      <w:start w:val="1"/>
      <w:numFmt w:val="lowerLetter"/>
      <w:lvlText w:val="%7)"/>
      <w:lvlJc w:val="left"/>
      <w:pPr>
        <w:tabs>
          <w:tab w:val="num" w:pos="3061"/>
        </w:tabs>
        <w:ind w:left="3062" w:hanging="340"/>
      </w:pPr>
      <w:rPr>
        <w:rFonts w:hint="default"/>
      </w:rPr>
    </w:lvl>
    <w:lvl w:ilvl="7">
      <w:start w:val="1"/>
      <w:numFmt w:val="lowerLetter"/>
      <w:lvlText w:val="%8)"/>
      <w:lvlJc w:val="left"/>
      <w:pPr>
        <w:tabs>
          <w:tab w:val="num" w:pos="3401"/>
        </w:tabs>
        <w:ind w:left="3402" w:hanging="340"/>
      </w:pPr>
      <w:rPr>
        <w:rFonts w:hint="default"/>
      </w:rPr>
    </w:lvl>
    <w:lvl w:ilvl="8">
      <w:start w:val="1"/>
      <w:numFmt w:val="lowerLetter"/>
      <w:lvlText w:val="%9)"/>
      <w:lvlJc w:val="left"/>
      <w:pPr>
        <w:tabs>
          <w:tab w:val="num" w:pos="3741"/>
        </w:tabs>
        <w:ind w:left="3742" w:hanging="340"/>
      </w:pPr>
      <w:rPr>
        <w:rFonts w:hint="default"/>
      </w:rPr>
    </w:lvl>
  </w:abstractNum>
  <w:abstractNum w:abstractNumId="9" w15:restartNumberingAfterBreak="0">
    <w:nsid w:val="33D82E2D"/>
    <w:multiLevelType w:val="hybridMultilevel"/>
    <w:tmpl w:val="43E290F2"/>
    <w:lvl w:ilvl="0" w:tplc="B608D080">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D64737C"/>
    <w:multiLevelType w:val="hybridMultilevel"/>
    <w:tmpl w:val="64D6DEC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1" w15:restartNumberingAfterBreak="0">
    <w:nsid w:val="4455258D"/>
    <w:multiLevelType w:val="multilevel"/>
    <w:tmpl w:val="9B7C64D8"/>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78D3AB9"/>
    <w:multiLevelType w:val="hybridMultilevel"/>
    <w:tmpl w:val="180CD3BA"/>
    <w:lvl w:ilvl="0" w:tplc="08090003">
      <w:start w:val="1"/>
      <w:numFmt w:val="bullet"/>
      <w:lvlText w:val="o"/>
      <w:lvlJc w:val="left"/>
      <w:pPr>
        <w:ind w:left="2136" w:hanging="435"/>
      </w:pPr>
      <w:rPr>
        <w:rFonts w:ascii="Courier New" w:hAnsi="Courier New" w:cs="Courier New"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48344325"/>
    <w:multiLevelType w:val="multilevel"/>
    <w:tmpl w:val="FDFA1066"/>
    <w:lvl w:ilvl="0">
      <w:start w:val="1"/>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67311F"/>
    <w:multiLevelType w:val="multilevel"/>
    <w:tmpl w:val="2A28A596"/>
    <w:styleLink w:val="TTIndent"/>
    <w:lvl w:ilvl="0">
      <w:start w:val="1"/>
      <w:numFmt w:val="none"/>
      <w:suff w:val="nothing"/>
      <w:lvlText w:val="%1"/>
      <w:lvlJc w:val="left"/>
      <w:pPr>
        <w:ind w:left="1021" w:firstLine="0"/>
      </w:pPr>
    </w:lvl>
    <w:lvl w:ilvl="1">
      <w:start w:val="1"/>
      <w:numFmt w:val="none"/>
      <w:lvlRestart w:val="0"/>
      <w:pStyle w:val="Indent"/>
      <w:suff w:val="nothing"/>
      <w:lvlText w:val="%2"/>
      <w:lvlJc w:val="left"/>
      <w:pPr>
        <w:ind w:left="1021" w:firstLine="0"/>
      </w:pPr>
    </w:lvl>
    <w:lvl w:ilvl="2">
      <w:start w:val="1"/>
      <w:numFmt w:val="none"/>
      <w:lvlRestart w:val="0"/>
      <w:pStyle w:val="IndentBlue"/>
      <w:suff w:val="nothing"/>
      <w:lvlText w:val="%3"/>
      <w:lvlJc w:val="left"/>
      <w:pPr>
        <w:ind w:left="1021" w:firstLine="0"/>
      </w:pPr>
    </w:lvl>
    <w:lvl w:ilvl="3">
      <w:start w:val="1"/>
      <w:numFmt w:val="none"/>
      <w:lvlRestart w:val="0"/>
      <w:pStyle w:val="IndentItalic"/>
      <w:suff w:val="nothing"/>
      <w:lvlText w:val=""/>
      <w:lvlJc w:val="left"/>
      <w:pPr>
        <w:ind w:left="1021" w:firstLine="0"/>
      </w:pPr>
    </w:lvl>
    <w:lvl w:ilvl="4">
      <w:start w:val="1"/>
      <w:numFmt w:val="none"/>
      <w:lvlRestart w:val="0"/>
      <w:suff w:val="nothing"/>
      <w:lvlText w:val=""/>
      <w:lvlJc w:val="left"/>
      <w:pPr>
        <w:ind w:left="1021" w:firstLine="0"/>
      </w:pPr>
    </w:lvl>
    <w:lvl w:ilvl="5">
      <w:start w:val="1"/>
      <w:numFmt w:val="none"/>
      <w:lvlRestart w:val="0"/>
      <w:suff w:val="nothing"/>
      <w:lvlText w:val=""/>
      <w:lvlJc w:val="left"/>
      <w:pPr>
        <w:ind w:left="1021" w:firstLine="0"/>
      </w:pPr>
    </w:lvl>
    <w:lvl w:ilvl="6">
      <w:start w:val="1"/>
      <w:numFmt w:val="none"/>
      <w:lvlRestart w:val="0"/>
      <w:suff w:val="nothing"/>
      <w:lvlText w:val="%7"/>
      <w:lvlJc w:val="left"/>
      <w:pPr>
        <w:ind w:left="1021" w:firstLine="0"/>
      </w:pPr>
    </w:lvl>
    <w:lvl w:ilvl="7">
      <w:start w:val="1"/>
      <w:numFmt w:val="none"/>
      <w:lvlRestart w:val="0"/>
      <w:suff w:val="nothing"/>
      <w:lvlText w:val="%8"/>
      <w:lvlJc w:val="left"/>
      <w:pPr>
        <w:ind w:left="1021" w:firstLine="0"/>
      </w:pPr>
    </w:lvl>
    <w:lvl w:ilvl="8">
      <w:start w:val="1"/>
      <w:numFmt w:val="none"/>
      <w:lvlRestart w:val="0"/>
      <w:suff w:val="nothing"/>
      <w:lvlText w:val="%9"/>
      <w:lvlJc w:val="left"/>
      <w:pPr>
        <w:ind w:left="1021" w:firstLine="0"/>
      </w:pPr>
    </w:lvl>
  </w:abstractNum>
  <w:abstractNum w:abstractNumId="15" w15:restartNumberingAfterBreak="0">
    <w:nsid w:val="517248B7"/>
    <w:multiLevelType w:val="multilevel"/>
    <w:tmpl w:val="31784E00"/>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C35219"/>
    <w:multiLevelType w:val="hybridMultilevel"/>
    <w:tmpl w:val="948AD84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15C18"/>
    <w:multiLevelType w:val="multilevel"/>
    <w:tmpl w:val="9DB49550"/>
    <w:lvl w:ilvl="0">
      <w:start w:val="11"/>
      <w:numFmt w:val="decimal"/>
      <w:lvlText w:val="%1"/>
      <w:lvlJc w:val="left"/>
      <w:pPr>
        <w:ind w:left="375" w:hanging="375"/>
      </w:pPr>
      <w:rPr>
        <w:rFonts w:hint="default"/>
      </w:rPr>
    </w:lvl>
    <w:lvl w:ilvl="1">
      <w:start w:val="1"/>
      <w:numFmt w:val="decimal"/>
      <w:lvlText w:val="%1.%2"/>
      <w:lvlJc w:val="left"/>
      <w:pPr>
        <w:ind w:left="375" w:hanging="375"/>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AE5E1D"/>
    <w:multiLevelType w:val="multilevel"/>
    <w:tmpl w:val="6CAC6F0E"/>
    <w:lvl w:ilvl="0">
      <w:start w:val="7"/>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1"/>
      <w:numFmt w:val="bullet"/>
      <w:lvlText w:val=""/>
      <w:lvlJc w:val="left"/>
      <w:pPr>
        <w:ind w:left="1440" w:hanging="720"/>
      </w:pPr>
      <w:rPr>
        <w:rFonts w:ascii="Wingdings" w:hAnsi="Wingding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919286C"/>
    <w:multiLevelType w:val="hybridMultilevel"/>
    <w:tmpl w:val="D6DC78DE"/>
    <w:lvl w:ilvl="0" w:tplc="08090003">
      <w:start w:val="1"/>
      <w:numFmt w:val="bullet"/>
      <w:lvlText w:val="o"/>
      <w:lvlJc w:val="left"/>
      <w:pPr>
        <w:ind w:left="1633" w:hanging="360"/>
      </w:pPr>
      <w:rPr>
        <w:rFonts w:ascii="Courier New" w:hAnsi="Courier New" w:cs="Courier New" w:hint="default"/>
      </w:rPr>
    </w:lvl>
    <w:lvl w:ilvl="1" w:tplc="08090003" w:tentative="1">
      <w:start w:val="1"/>
      <w:numFmt w:val="bullet"/>
      <w:lvlText w:val="o"/>
      <w:lvlJc w:val="left"/>
      <w:pPr>
        <w:ind w:left="2353" w:hanging="360"/>
      </w:pPr>
      <w:rPr>
        <w:rFonts w:ascii="Courier New" w:hAnsi="Courier New" w:cs="Courier New" w:hint="default"/>
      </w:rPr>
    </w:lvl>
    <w:lvl w:ilvl="2" w:tplc="08090005" w:tentative="1">
      <w:start w:val="1"/>
      <w:numFmt w:val="bullet"/>
      <w:lvlText w:val=""/>
      <w:lvlJc w:val="left"/>
      <w:pPr>
        <w:ind w:left="3073" w:hanging="360"/>
      </w:pPr>
      <w:rPr>
        <w:rFonts w:ascii="Wingdings" w:hAnsi="Wingdings" w:hint="default"/>
      </w:rPr>
    </w:lvl>
    <w:lvl w:ilvl="3" w:tplc="08090001" w:tentative="1">
      <w:start w:val="1"/>
      <w:numFmt w:val="bullet"/>
      <w:lvlText w:val=""/>
      <w:lvlJc w:val="left"/>
      <w:pPr>
        <w:ind w:left="3793" w:hanging="360"/>
      </w:pPr>
      <w:rPr>
        <w:rFonts w:ascii="Symbol" w:hAnsi="Symbol" w:hint="default"/>
      </w:rPr>
    </w:lvl>
    <w:lvl w:ilvl="4" w:tplc="08090003" w:tentative="1">
      <w:start w:val="1"/>
      <w:numFmt w:val="bullet"/>
      <w:lvlText w:val="o"/>
      <w:lvlJc w:val="left"/>
      <w:pPr>
        <w:ind w:left="4513" w:hanging="360"/>
      </w:pPr>
      <w:rPr>
        <w:rFonts w:ascii="Courier New" w:hAnsi="Courier New" w:cs="Courier New" w:hint="default"/>
      </w:rPr>
    </w:lvl>
    <w:lvl w:ilvl="5" w:tplc="08090005" w:tentative="1">
      <w:start w:val="1"/>
      <w:numFmt w:val="bullet"/>
      <w:lvlText w:val=""/>
      <w:lvlJc w:val="left"/>
      <w:pPr>
        <w:ind w:left="5233" w:hanging="360"/>
      </w:pPr>
      <w:rPr>
        <w:rFonts w:ascii="Wingdings" w:hAnsi="Wingdings" w:hint="default"/>
      </w:rPr>
    </w:lvl>
    <w:lvl w:ilvl="6" w:tplc="08090001" w:tentative="1">
      <w:start w:val="1"/>
      <w:numFmt w:val="bullet"/>
      <w:lvlText w:val=""/>
      <w:lvlJc w:val="left"/>
      <w:pPr>
        <w:ind w:left="5953" w:hanging="360"/>
      </w:pPr>
      <w:rPr>
        <w:rFonts w:ascii="Symbol" w:hAnsi="Symbol" w:hint="default"/>
      </w:rPr>
    </w:lvl>
    <w:lvl w:ilvl="7" w:tplc="08090003" w:tentative="1">
      <w:start w:val="1"/>
      <w:numFmt w:val="bullet"/>
      <w:lvlText w:val="o"/>
      <w:lvlJc w:val="left"/>
      <w:pPr>
        <w:ind w:left="6673" w:hanging="360"/>
      </w:pPr>
      <w:rPr>
        <w:rFonts w:ascii="Courier New" w:hAnsi="Courier New" w:cs="Courier New" w:hint="default"/>
      </w:rPr>
    </w:lvl>
    <w:lvl w:ilvl="8" w:tplc="08090005" w:tentative="1">
      <w:start w:val="1"/>
      <w:numFmt w:val="bullet"/>
      <w:lvlText w:val=""/>
      <w:lvlJc w:val="left"/>
      <w:pPr>
        <w:ind w:left="7393" w:hanging="360"/>
      </w:pPr>
      <w:rPr>
        <w:rFonts w:ascii="Wingdings" w:hAnsi="Wingdings" w:hint="default"/>
      </w:rPr>
    </w:lvl>
  </w:abstractNum>
  <w:num w:numId="1">
    <w:abstractNumId w:val="15"/>
  </w:num>
  <w:num w:numId="2">
    <w:abstractNumId w:val="13"/>
  </w:num>
  <w:num w:numId="3">
    <w:abstractNumId w:val="4"/>
  </w:num>
  <w:num w:numId="4">
    <w:abstractNumId w:val="2"/>
  </w:num>
  <w:num w:numId="5">
    <w:abstractNumId w:val="9"/>
  </w:num>
  <w:num w:numId="6">
    <w:abstractNumId w:val="0"/>
  </w:num>
  <w:num w:numId="7">
    <w:abstractNumId w:val="3"/>
  </w:num>
  <w:num w:numId="8">
    <w:abstractNumId w:val="14"/>
  </w:num>
  <w:num w:numId="9">
    <w:abstractNumId w:val="17"/>
  </w:num>
  <w:num w:numId="10">
    <w:abstractNumId w:val="8"/>
  </w:num>
  <w:num w:numId="11">
    <w:abstractNumId w:val="18"/>
  </w:num>
  <w:num w:numId="12">
    <w:abstractNumId w:val="12"/>
  </w:num>
  <w:num w:numId="13">
    <w:abstractNumId w:val="19"/>
  </w:num>
  <w:num w:numId="14">
    <w:abstractNumId w:val="5"/>
  </w:num>
  <w:num w:numId="15">
    <w:abstractNumId w:val="11"/>
  </w:num>
  <w:num w:numId="16">
    <w:abstractNumId w:val="7"/>
  </w:num>
  <w:num w:numId="17">
    <w:abstractNumId w:val="6"/>
  </w:num>
  <w:num w:numId="18">
    <w:abstractNumId w:val="16"/>
  </w:num>
  <w:num w:numId="19">
    <w:abstractNumId w:val="1"/>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3" style="mso-position-horizontal:center;mso-position-horizontal-relative:margin;mso-position-vertical:center;mso-position-vertical-relative:margin" fill="f" fillcolor="white" stroke="f">
      <v:fill color="white" on="f"/>
      <v:stroke on="f"/>
      <v:textbox style="mso-rotate-with-shape:t"/>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E3"/>
    <w:rsid w:val="000013E7"/>
    <w:rsid w:val="00001C3D"/>
    <w:rsid w:val="00001EE1"/>
    <w:rsid w:val="00003D0F"/>
    <w:rsid w:val="00004613"/>
    <w:rsid w:val="000051D6"/>
    <w:rsid w:val="000103A1"/>
    <w:rsid w:val="00010429"/>
    <w:rsid w:val="000109A8"/>
    <w:rsid w:val="00013024"/>
    <w:rsid w:val="000132AF"/>
    <w:rsid w:val="00013FE8"/>
    <w:rsid w:val="00014307"/>
    <w:rsid w:val="00014CB2"/>
    <w:rsid w:val="00015202"/>
    <w:rsid w:val="00020084"/>
    <w:rsid w:val="00020DFB"/>
    <w:rsid w:val="00022813"/>
    <w:rsid w:val="0002319C"/>
    <w:rsid w:val="0002374F"/>
    <w:rsid w:val="000253BA"/>
    <w:rsid w:val="000333B8"/>
    <w:rsid w:val="00033F59"/>
    <w:rsid w:val="0003493B"/>
    <w:rsid w:val="00034CA7"/>
    <w:rsid w:val="00035ADA"/>
    <w:rsid w:val="0003618F"/>
    <w:rsid w:val="000371B9"/>
    <w:rsid w:val="0003772A"/>
    <w:rsid w:val="0004059A"/>
    <w:rsid w:val="00041148"/>
    <w:rsid w:val="000413E6"/>
    <w:rsid w:val="00041E6F"/>
    <w:rsid w:val="0004262D"/>
    <w:rsid w:val="00042D22"/>
    <w:rsid w:val="000437F1"/>
    <w:rsid w:val="00043A99"/>
    <w:rsid w:val="00043CB7"/>
    <w:rsid w:val="000501B2"/>
    <w:rsid w:val="0005338B"/>
    <w:rsid w:val="0005465F"/>
    <w:rsid w:val="00060AD3"/>
    <w:rsid w:val="00060B2B"/>
    <w:rsid w:val="00061135"/>
    <w:rsid w:val="00061598"/>
    <w:rsid w:val="000618A6"/>
    <w:rsid w:val="00062E4B"/>
    <w:rsid w:val="000632C3"/>
    <w:rsid w:val="0006383B"/>
    <w:rsid w:val="000639BB"/>
    <w:rsid w:val="00065186"/>
    <w:rsid w:val="00065199"/>
    <w:rsid w:val="00066033"/>
    <w:rsid w:val="000662AD"/>
    <w:rsid w:val="0006656A"/>
    <w:rsid w:val="00066972"/>
    <w:rsid w:val="000716FF"/>
    <w:rsid w:val="000732B6"/>
    <w:rsid w:val="000739BA"/>
    <w:rsid w:val="00074087"/>
    <w:rsid w:val="00074F53"/>
    <w:rsid w:val="000751E2"/>
    <w:rsid w:val="00076715"/>
    <w:rsid w:val="00076F06"/>
    <w:rsid w:val="00077A61"/>
    <w:rsid w:val="000812D4"/>
    <w:rsid w:val="00086AD9"/>
    <w:rsid w:val="00094F3C"/>
    <w:rsid w:val="00095D96"/>
    <w:rsid w:val="00096952"/>
    <w:rsid w:val="00096B1C"/>
    <w:rsid w:val="00096EE7"/>
    <w:rsid w:val="00096F6F"/>
    <w:rsid w:val="000A064E"/>
    <w:rsid w:val="000A07E7"/>
    <w:rsid w:val="000A10FE"/>
    <w:rsid w:val="000A4174"/>
    <w:rsid w:val="000B15D0"/>
    <w:rsid w:val="000B290A"/>
    <w:rsid w:val="000B30B1"/>
    <w:rsid w:val="000B34FF"/>
    <w:rsid w:val="000B3EC6"/>
    <w:rsid w:val="000C33BE"/>
    <w:rsid w:val="000C3EB1"/>
    <w:rsid w:val="000C3F7B"/>
    <w:rsid w:val="000C4114"/>
    <w:rsid w:val="000C593A"/>
    <w:rsid w:val="000C5E9A"/>
    <w:rsid w:val="000C6B5A"/>
    <w:rsid w:val="000C6F5D"/>
    <w:rsid w:val="000C7891"/>
    <w:rsid w:val="000D1916"/>
    <w:rsid w:val="000D2A13"/>
    <w:rsid w:val="000D2DD7"/>
    <w:rsid w:val="000D442A"/>
    <w:rsid w:val="000D5369"/>
    <w:rsid w:val="000D74B1"/>
    <w:rsid w:val="000D7D65"/>
    <w:rsid w:val="000D7E58"/>
    <w:rsid w:val="000E0878"/>
    <w:rsid w:val="000E1098"/>
    <w:rsid w:val="000E1B39"/>
    <w:rsid w:val="000E219C"/>
    <w:rsid w:val="000E3284"/>
    <w:rsid w:val="000E3D8E"/>
    <w:rsid w:val="000E3FC6"/>
    <w:rsid w:val="000E7361"/>
    <w:rsid w:val="000E7925"/>
    <w:rsid w:val="000F0D39"/>
    <w:rsid w:val="000F4100"/>
    <w:rsid w:val="000F5740"/>
    <w:rsid w:val="000F63E7"/>
    <w:rsid w:val="000F6409"/>
    <w:rsid w:val="0010116B"/>
    <w:rsid w:val="00101995"/>
    <w:rsid w:val="00104CB8"/>
    <w:rsid w:val="001052E2"/>
    <w:rsid w:val="001053BF"/>
    <w:rsid w:val="00105BFB"/>
    <w:rsid w:val="00105FBB"/>
    <w:rsid w:val="00106378"/>
    <w:rsid w:val="0011232F"/>
    <w:rsid w:val="00113879"/>
    <w:rsid w:val="00114DBD"/>
    <w:rsid w:val="0012241C"/>
    <w:rsid w:val="00123872"/>
    <w:rsid w:val="00124155"/>
    <w:rsid w:val="00125D6D"/>
    <w:rsid w:val="0012634F"/>
    <w:rsid w:val="00126D61"/>
    <w:rsid w:val="0012774C"/>
    <w:rsid w:val="00127D79"/>
    <w:rsid w:val="00127E3E"/>
    <w:rsid w:val="00130D57"/>
    <w:rsid w:val="00131C6F"/>
    <w:rsid w:val="001325F3"/>
    <w:rsid w:val="00132D8B"/>
    <w:rsid w:val="00134B1E"/>
    <w:rsid w:val="00136885"/>
    <w:rsid w:val="001374F7"/>
    <w:rsid w:val="00137E10"/>
    <w:rsid w:val="00137F26"/>
    <w:rsid w:val="00142D7C"/>
    <w:rsid w:val="0014497B"/>
    <w:rsid w:val="00144B72"/>
    <w:rsid w:val="0014532D"/>
    <w:rsid w:val="00146183"/>
    <w:rsid w:val="00146EE7"/>
    <w:rsid w:val="001471BD"/>
    <w:rsid w:val="001471D1"/>
    <w:rsid w:val="0014744D"/>
    <w:rsid w:val="00152272"/>
    <w:rsid w:val="00153258"/>
    <w:rsid w:val="00153D00"/>
    <w:rsid w:val="0015589B"/>
    <w:rsid w:val="00156F28"/>
    <w:rsid w:val="00157851"/>
    <w:rsid w:val="00160C19"/>
    <w:rsid w:val="00162A7D"/>
    <w:rsid w:val="001657FA"/>
    <w:rsid w:val="00166A6E"/>
    <w:rsid w:val="001711EC"/>
    <w:rsid w:val="00171B14"/>
    <w:rsid w:val="00172364"/>
    <w:rsid w:val="00172BE1"/>
    <w:rsid w:val="001736BD"/>
    <w:rsid w:val="00176E4D"/>
    <w:rsid w:val="0017734A"/>
    <w:rsid w:val="00180A44"/>
    <w:rsid w:val="00181155"/>
    <w:rsid w:val="00181718"/>
    <w:rsid w:val="0018487F"/>
    <w:rsid w:val="0018614A"/>
    <w:rsid w:val="0018686F"/>
    <w:rsid w:val="00187599"/>
    <w:rsid w:val="00190C29"/>
    <w:rsid w:val="00196E53"/>
    <w:rsid w:val="001A1839"/>
    <w:rsid w:val="001A1C49"/>
    <w:rsid w:val="001A2478"/>
    <w:rsid w:val="001A26F1"/>
    <w:rsid w:val="001A3C8F"/>
    <w:rsid w:val="001A6D69"/>
    <w:rsid w:val="001A7CED"/>
    <w:rsid w:val="001B024E"/>
    <w:rsid w:val="001B0559"/>
    <w:rsid w:val="001B172C"/>
    <w:rsid w:val="001B2497"/>
    <w:rsid w:val="001B2DF1"/>
    <w:rsid w:val="001B3EFE"/>
    <w:rsid w:val="001B57A4"/>
    <w:rsid w:val="001B610A"/>
    <w:rsid w:val="001B66D1"/>
    <w:rsid w:val="001B70B8"/>
    <w:rsid w:val="001B7395"/>
    <w:rsid w:val="001C0624"/>
    <w:rsid w:val="001C136B"/>
    <w:rsid w:val="001C1CDC"/>
    <w:rsid w:val="001C2C90"/>
    <w:rsid w:val="001C31A7"/>
    <w:rsid w:val="001C3711"/>
    <w:rsid w:val="001C40B5"/>
    <w:rsid w:val="001C42F2"/>
    <w:rsid w:val="001C4AA8"/>
    <w:rsid w:val="001C58BD"/>
    <w:rsid w:val="001D0FE0"/>
    <w:rsid w:val="001D1F0E"/>
    <w:rsid w:val="001D49C3"/>
    <w:rsid w:val="001D4B80"/>
    <w:rsid w:val="001D7A60"/>
    <w:rsid w:val="001D7F9E"/>
    <w:rsid w:val="001E005D"/>
    <w:rsid w:val="001E0172"/>
    <w:rsid w:val="001E128D"/>
    <w:rsid w:val="001E23DF"/>
    <w:rsid w:val="001E24D2"/>
    <w:rsid w:val="001F0C33"/>
    <w:rsid w:val="001F101F"/>
    <w:rsid w:val="001F49A8"/>
    <w:rsid w:val="001F5E78"/>
    <w:rsid w:val="001F5F47"/>
    <w:rsid w:val="001F63AF"/>
    <w:rsid w:val="001F7254"/>
    <w:rsid w:val="00200776"/>
    <w:rsid w:val="00202637"/>
    <w:rsid w:val="00203381"/>
    <w:rsid w:val="0020412F"/>
    <w:rsid w:val="002079B8"/>
    <w:rsid w:val="00207C13"/>
    <w:rsid w:val="002103B8"/>
    <w:rsid w:val="002108F0"/>
    <w:rsid w:val="00210D9A"/>
    <w:rsid w:val="00210EB7"/>
    <w:rsid w:val="00211BED"/>
    <w:rsid w:val="00213483"/>
    <w:rsid w:val="00213612"/>
    <w:rsid w:val="00215D7B"/>
    <w:rsid w:val="0021674F"/>
    <w:rsid w:val="00222DB4"/>
    <w:rsid w:val="00224DB5"/>
    <w:rsid w:val="00225FBB"/>
    <w:rsid w:val="002267F8"/>
    <w:rsid w:val="00232EC1"/>
    <w:rsid w:val="002330F0"/>
    <w:rsid w:val="002358E8"/>
    <w:rsid w:val="00235B4C"/>
    <w:rsid w:val="002369C3"/>
    <w:rsid w:val="002410F6"/>
    <w:rsid w:val="00241562"/>
    <w:rsid w:val="00241C1A"/>
    <w:rsid w:val="00244780"/>
    <w:rsid w:val="00245365"/>
    <w:rsid w:val="002470E6"/>
    <w:rsid w:val="00247690"/>
    <w:rsid w:val="002506E6"/>
    <w:rsid w:val="00251B63"/>
    <w:rsid w:val="00251DEC"/>
    <w:rsid w:val="002529CE"/>
    <w:rsid w:val="002539C1"/>
    <w:rsid w:val="002548B4"/>
    <w:rsid w:val="00255125"/>
    <w:rsid w:val="002553A7"/>
    <w:rsid w:val="002561F6"/>
    <w:rsid w:val="00256FED"/>
    <w:rsid w:val="00257A4B"/>
    <w:rsid w:val="00260CEA"/>
    <w:rsid w:val="00261F47"/>
    <w:rsid w:val="0026612B"/>
    <w:rsid w:val="00266EB1"/>
    <w:rsid w:val="002707A7"/>
    <w:rsid w:val="00270994"/>
    <w:rsid w:val="002712E8"/>
    <w:rsid w:val="00271AE8"/>
    <w:rsid w:val="00271F41"/>
    <w:rsid w:val="002723D6"/>
    <w:rsid w:val="00272D22"/>
    <w:rsid w:val="00274C3B"/>
    <w:rsid w:val="002761A7"/>
    <w:rsid w:val="0027724F"/>
    <w:rsid w:val="0027733D"/>
    <w:rsid w:val="002805F3"/>
    <w:rsid w:val="00283342"/>
    <w:rsid w:val="0028392E"/>
    <w:rsid w:val="0028398B"/>
    <w:rsid w:val="00283E6E"/>
    <w:rsid w:val="00283F59"/>
    <w:rsid w:val="00284256"/>
    <w:rsid w:val="002874EF"/>
    <w:rsid w:val="0029350F"/>
    <w:rsid w:val="00293BFD"/>
    <w:rsid w:val="00296E58"/>
    <w:rsid w:val="00297856"/>
    <w:rsid w:val="00297C56"/>
    <w:rsid w:val="002A0175"/>
    <w:rsid w:val="002A0D58"/>
    <w:rsid w:val="002A18FC"/>
    <w:rsid w:val="002A1BEC"/>
    <w:rsid w:val="002A33E9"/>
    <w:rsid w:val="002A34A7"/>
    <w:rsid w:val="002A45BF"/>
    <w:rsid w:val="002A4C00"/>
    <w:rsid w:val="002A52A3"/>
    <w:rsid w:val="002A6D55"/>
    <w:rsid w:val="002B043C"/>
    <w:rsid w:val="002B0897"/>
    <w:rsid w:val="002B211A"/>
    <w:rsid w:val="002B35F7"/>
    <w:rsid w:val="002B503B"/>
    <w:rsid w:val="002B6728"/>
    <w:rsid w:val="002C0DD2"/>
    <w:rsid w:val="002C133E"/>
    <w:rsid w:val="002C1584"/>
    <w:rsid w:val="002C31CD"/>
    <w:rsid w:val="002C5224"/>
    <w:rsid w:val="002C6D81"/>
    <w:rsid w:val="002D018E"/>
    <w:rsid w:val="002D45B6"/>
    <w:rsid w:val="002D4F6F"/>
    <w:rsid w:val="002D5205"/>
    <w:rsid w:val="002D788C"/>
    <w:rsid w:val="002E0341"/>
    <w:rsid w:val="002E265E"/>
    <w:rsid w:val="002E3FAB"/>
    <w:rsid w:val="002E4F20"/>
    <w:rsid w:val="002E66A1"/>
    <w:rsid w:val="002E687F"/>
    <w:rsid w:val="002E7330"/>
    <w:rsid w:val="002E7B22"/>
    <w:rsid w:val="002F003F"/>
    <w:rsid w:val="002F0184"/>
    <w:rsid w:val="002F0A56"/>
    <w:rsid w:val="002F0F40"/>
    <w:rsid w:val="002F423F"/>
    <w:rsid w:val="002F4832"/>
    <w:rsid w:val="002F7BEE"/>
    <w:rsid w:val="002F7F4B"/>
    <w:rsid w:val="00300120"/>
    <w:rsid w:val="00301B45"/>
    <w:rsid w:val="00302CDF"/>
    <w:rsid w:val="00303964"/>
    <w:rsid w:val="0030446C"/>
    <w:rsid w:val="00304F60"/>
    <w:rsid w:val="003061D1"/>
    <w:rsid w:val="003070AC"/>
    <w:rsid w:val="003073F4"/>
    <w:rsid w:val="003078BF"/>
    <w:rsid w:val="00307F3C"/>
    <w:rsid w:val="00311148"/>
    <w:rsid w:val="00311327"/>
    <w:rsid w:val="00312428"/>
    <w:rsid w:val="003138AD"/>
    <w:rsid w:val="00316FD3"/>
    <w:rsid w:val="0032030A"/>
    <w:rsid w:val="003224DE"/>
    <w:rsid w:val="00322DE2"/>
    <w:rsid w:val="003255C1"/>
    <w:rsid w:val="003267BA"/>
    <w:rsid w:val="00327934"/>
    <w:rsid w:val="00331105"/>
    <w:rsid w:val="00333DC6"/>
    <w:rsid w:val="00334F9F"/>
    <w:rsid w:val="003357B9"/>
    <w:rsid w:val="00335DA1"/>
    <w:rsid w:val="00336F56"/>
    <w:rsid w:val="00337301"/>
    <w:rsid w:val="003405A7"/>
    <w:rsid w:val="00341076"/>
    <w:rsid w:val="003424DE"/>
    <w:rsid w:val="0034380B"/>
    <w:rsid w:val="003440C8"/>
    <w:rsid w:val="00344744"/>
    <w:rsid w:val="00344AC7"/>
    <w:rsid w:val="00345E7F"/>
    <w:rsid w:val="00346A01"/>
    <w:rsid w:val="003474C9"/>
    <w:rsid w:val="003509D8"/>
    <w:rsid w:val="00351664"/>
    <w:rsid w:val="00352A6E"/>
    <w:rsid w:val="00353701"/>
    <w:rsid w:val="00353F39"/>
    <w:rsid w:val="00354679"/>
    <w:rsid w:val="00354B73"/>
    <w:rsid w:val="00354D07"/>
    <w:rsid w:val="003559EB"/>
    <w:rsid w:val="0035643E"/>
    <w:rsid w:val="003571E5"/>
    <w:rsid w:val="003574A9"/>
    <w:rsid w:val="003604A5"/>
    <w:rsid w:val="00360B00"/>
    <w:rsid w:val="00360C3E"/>
    <w:rsid w:val="00361968"/>
    <w:rsid w:val="00363941"/>
    <w:rsid w:val="00363F45"/>
    <w:rsid w:val="00364A3D"/>
    <w:rsid w:val="0036582C"/>
    <w:rsid w:val="00365D17"/>
    <w:rsid w:val="0036744E"/>
    <w:rsid w:val="003711B1"/>
    <w:rsid w:val="003715CD"/>
    <w:rsid w:val="003729FD"/>
    <w:rsid w:val="00374012"/>
    <w:rsid w:val="003747A0"/>
    <w:rsid w:val="00374845"/>
    <w:rsid w:val="003808B5"/>
    <w:rsid w:val="003837C4"/>
    <w:rsid w:val="0038445E"/>
    <w:rsid w:val="003845F8"/>
    <w:rsid w:val="00385FAF"/>
    <w:rsid w:val="00386FBA"/>
    <w:rsid w:val="0038798B"/>
    <w:rsid w:val="00390397"/>
    <w:rsid w:val="00391C38"/>
    <w:rsid w:val="003922C4"/>
    <w:rsid w:val="00392880"/>
    <w:rsid w:val="0039312B"/>
    <w:rsid w:val="003951A8"/>
    <w:rsid w:val="003966EE"/>
    <w:rsid w:val="00396D35"/>
    <w:rsid w:val="003A0D0F"/>
    <w:rsid w:val="003A1BEB"/>
    <w:rsid w:val="003A4019"/>
    <w:rsid w:val="003A4560"/>
    <w:rsid w:val="003A49D8"/>
    <w:rsid w:val="003A5761"/>
    <w:rsid w:val="003B0975"/>
    <w:rsid w:val="003B1D5C"/>
    <w:rsid w:val="003B32CE"/>
    <w:rsid w:val="003B3709"/>
    <w:rsid w:val="003B412F"/>
    <w:rsid w:val="003B423F"/>
    <w:rsid w:val="003B4763"/>
    <w:rsid w:val="003B485A"/>
    <w:rsid w:val="003B509C"/>
    <w:rsid w:val="003B5B95"/>
    <w:rsid w:val="003B6FE7"/>
    <w:rsid w:val="003B7EBB"/>
    <w:rsid w:val="003C04C6"/>
    <w:rsid w:val="003C0500"/>
    <w:rsid w:val="003C1C2A"/>
    <w:rsid w:val="003C2137"/>
    <w:rsid w:val="003C3842"/>
    <w:rsid w:val="003C6D8B"/>
    <w:rsid w:val="003C6F91"/>
    <w:rsid w:val="003C7A29"/>
    <w:rsid w:val="003D0BD3"/>
    <w:rsid w:val="003D2D0F"/>
    <w:rsid w:val="003D30C4"/>
    <w:rsid w:val="003D652C"/>
    <w:rsid w:val="003E08B3"/>
    <w:rsid w:val="003E1824"/>
    <w:rsid w:val="003E1E38"/>
    <w:rsid w:val="003E4000"/>
    <w:rsid w:val="003E4238"/>
    <w:rsid w:val="003E49DB"/>
    <w:rsid w:val="003E4C57"/>
    <w:rsid w:val="003E5950"/>
    <w:rsid w:val="003E655E"/>
    <w:rsid w:val="003E6835"/>
    <w:rsid w:val="003E7971"/>
    <w:rsid w:val="003E7A22"/>
    <w:rsid w:val="003E7D16"/>
    <w:rsid w:val="003F0A24"/>
    <w:rsid w:val="003F18D2"/>
    <w:rsid w:val="003F2762"/>
    <w:rsid w:val="003F2765"/>
    <w:rsid w:val="003F2F70"/>
    <w:rsid w:val="003F49D4"/>
    <w:rsid w:val="003F62C0"/>
    <w:rsid w:val="00403A97"/>
    <w:rsid w:val="00403E1C"/>
    <w:rsid w:val="004045A3"/>
    <w:rsid w:val="00405D3D"/>
    <w:rsid w:val="0040672D"/>
    <w:rsid w:val="00406B12"/>
    <w:rsid w:val="0041065E"/>
    <w:rsid w:val="00412AB2"/>
    <w:rsid w:val="004137F5"/>
    <w:rsid w:val="004139C8"/>
    <w:rsid w:val="00414089"/>
    <w:rsid w:val="0041560E"/>
    <w:rsid w:val="0042294E"/>
    <w:rsid w:val="004232E2"/>
    <w:rsid w:val="00423899"/>
    <w:rsid w:val="00424628"/>
    <w:rsid w:val="00425550"/>
    <w:rsid w:val="00425588"/>
    <w:rsid w:val="00426315"/>
    <w:rsid w:val="0043091C"/>
    <w:rsid w:val="00430A67"/>
    <w:rsid w:val="004315FA"/>
    <w:rsid w:val="00431619"/>
    <w:rsid w:val="00433F20"/>
    <w:rsid w:val="00434F55"/>
    <w:rsid w:val="00437503"/>
    <w:rsid w:val="00440877"/>
    <w:rsid w:val="00440A93"/>
    <w:rsid w:val="00440B68"/>
    <w:rsid w:val="00443E12"/>
    <w:rsid w:val="00443E92"/>
    <w:rsid w:val="004453B2"/>
    <w:rsid w:val="004507DB"/>
    <w:rsid w:val="00451297"/>
    <w:rsid w:val="00452566"/>
    <w:rsid w:val="00452EE4"/>
    <w:rsid w:val="0045451D"/>
    <w:rsid w:val="00455176"/>
    <w:rsid w:val="004551D1"/>
    <w:rsid w:val="00455651"/>
    <w:rsid w:val="0045596B"/>
    <w:rsid w:val="00456569"/>
    <w:rsid w:val="00456914"/>
    <w:rsid w:val="004602DE"/>
    <w:rsid w:val="00462520"/>
    <w:rsid w:val="00462ACE"/>
    <w:rsid w:val="00462E6C"/>
    <w:rsid w:val="00463D0C"/>
    <w:rsid w:val="00464C71"/>
    <w:rsid w:val="00464E97"/>
    <w:rsid w:val="0047097E"/>
    <w:rsid w:val="004720D6"/>
    <w:rsid w:val="00473493"/>
    <w:rsid w:val="00480241"/>
    <w:rsid w:val="00482475"/>
    <w:rsid w:val="0048247C"/>
    <w:rsid w:val="004824E5"/>
    <w:rsid w:val="00483D44"/>
    <w:rsid w:val="004872FD"/>
    <w:rsid w:val="0048747C"/>
    <w:rsid w:val="00487700"/>
    <w:rsid w:val="00487CD3"/>
    <w:rsid w:val="00487D4A"/>
    <w:rsid w:val="00492692"/>
    <w:rsid w:val="00492DE8"/>
    <w:rsid w:val="004943CB"/>
    <w:rsid w:val="0049445A"/>
    <w:rsid w:val="00494E61"/>
    <w:rsid w:val="0049523E"/>
    <w:rsid w:val="004957D4"/>
    <w:rsid w:val="00496FDD"/>
    <w:rsid w:val="004A16E8"/>
    <w:rsid w:val="004A17D7"/>
    <w:rsid w:val="004A1916"/>
    <w:rsid w:val="004A2294"/>
    <w:rsid w:val="004A3576"/>
    <w:rsid w:val="004A3ECB"/>
    <w:rsid w:val="004A45EC"/>
    <w:rsid w:val="004A522C"/>
    <w:rsid w:val="004A5EBE"/>
    <w:rsid w:val="004A6201"/>
    <w:rsid w:val="004B23D4"/>
    <w:rsid w:val="004B2DA8"/>
    <w:rsid w:val="004B3B45"/>
    <w:rsid w:val="004B56C2"/>
    <w:rsid w:val="004B7405"/>
    <w:rsid w:val="004C084C"/>
    <w:rsid w:val="004C0C94"/>
    <w:rsid w:val="004C24D8"/>
    <w:rsid w:val="004C3FEF"/>
    <w:rsid w:val="004C4007"/>
    <w:rsid w:val="004C523E"/>
    <w:rsid w:val="004C7615"/>
    <w:rsid w:val="004D1B41"/>
    <w:rsid w:val="004D2196"/>
    <w:rsid w:val="004D3ACE"/>
    <w:rsid w:val="004D51AB"/>
    <w:rsid w:val="004D57EA"/>
    <w:rsid w:val="004E168B"/>
    <w:rsid w:val="004E3D6C"/>
    <w:rsid w:val="004E5111"/>
    <w:rsid w:val="004E583B"/>
    <w:rsid w:val="004E5F7B"/>
    <w:rsid w:val="004E632D"/>
    <w:rsid w:val="004E701E"/>
    <w:rsid w:val="004F1C77"/>
    <w:rsid w:val="004F2622"/>
    <w:rsid w:val="004F3552"/>
    <w:rsid w:val="004F7C61"/>
    <w:rsid w:val="005000F1"/>
    <w:rsid w:val="00500270"/>
    <w:rsid w:val="0050056E"/>
    <w:rsid w:val="00500904"/>
    <w:rsid w:val="0050391D"/>
    <w:rsid w:val="00504CA7"/>
    <w:rsid w:val="005064E6"/>
    <w:rsid w:val="00506E8E"/>
    <w:rsid w:val="005079D5"/>
    <w:rsid w:val="0051018D"/>
    <w:rsid w:val="00510C21"/>
    <w:rsid w:val="0051113B"/>
    <w:rsid w:val="0051148B"/>
    <w:rsid w:val="00512DB4"/>
    <w:rsid w:val="00513EE7"/>
    <w:rsid w:val="00514504"/>
    <w:rsid w:val="005159A3"/>
    <w:rsid w:val="00516B40"/>
    <w:rsid w:val="00517C89"/>
    <w:rsid w:val="00520332"/>
    <w:rsid w:val="00522989"/>
    <w:rsid w:val="0052425D"/>
    <w:rsid w:val="00524DDD"/>
    <w:rsid w:val="00526B48"/>
    <w:rsid w:val="005318BA"/>
    <w:rsid w:val="005323B4"/>
    <w:rsid w:val="00533723"/>
    <w:rsid w:val="00533B0D"/>
    <w:rsid w:val="00533EC6"/>
    <w:rsid w:val="0053506A"/>
    <w:rsid w:val="0053535C"/>
    <w:rsid w:val="00536342"/>
    <w:rsid w:val="005369D7"/>
    <w:rsid w:val="00537264"/>
    <w:rsid w:val="00537292"/>
    <w:rsid w:val="0054166D"/>
    <w:rsid w:val="005423D0"/>
    <w:rsid w:val="005424A2"/>
    <w:rsid w:val="00542E23"/>
    <w:rsid w:val="00545BA5"/>
    <w:rsid w:val="00545E86"/>
    <w:rsid w:val="00547C1C"/>
    <w:rsid w:val="00550221"/>
    <w:rsid w:val="005505E5"/>
    <w:rsid w:val="00551B77"/>
    <w:rsid w:val="00552C6A"/>
    <w:rsid w:val="00552D1F"/>
    <w:rsid w:val="00552E72"/>
    <w:rsid w:val="005539EE"/>
    <w:rsid w:val="00554234"/>
    <w:rsid w:val="0055622A"/>
    <w:rsid w:val="005571DE"/>
    <w:rsid w:val="00557D31"/>
    <w:rsid w:val="0056005E"/>
    <w:rsid w:val="00561C3D"/>
    <w:rsid w:val="00562C1F"/>
    <w:rsid w:val="005635FD"/>
    <w:rsid w:val="00564D1D"/>
    <w:rsid w:val="00564E09"/>
    <w:rsid w:val="00565137"/>
    <w:rsid w:val="00572834"/>
    <w:rsid w:val="0057453F"/>
    <w:rsid w:val="00576579"/>
    <w:rsid w:val="00576978"/>
    <w:rsid w:val="0057766D"/>
    <w:rsid w:val="00577B19"/>
    <w:rsid w:val="005801C3"/>
    <w:rsid w:val="00580AC6"/>
    <w:rsid w:val="00580B13"/>
    <w:rsid w:val="00591054"/>
    <w:rsid w:val="00591C7B"/>
    <w:rsid w:val="005944EF"/>
    <w:rsid w:val="00594637"/>
    <w:rsid w:val="00594ACB"/>
    <w:rsid w:val="005959A0"/>
    <w:rsid w:val="00595EE8"/>
    <w:rsid w:val="005970EC"/>
    <w:rsid w:val="00597836"/>
    <w:rsid w:val="005A03AF"/>
    <w:rsid w:val="005A1335"/>
    <w:rsid w:val="005A17AF"/>
    <w:rsid w:val="005A204A"/>
    <w:rsid w:val="005A2337"/>
    <w:rsid w:val="005A2800"/>
    <w:rsid w:val="005A3040"/>
    <w:rsid w:val="005A60EE"/>
    <w:rsid w:val="005A67FC"/>
    <w:rsid w:val="005B0FBC"/>
    <w:rsid w:val="005B1941"/>
    <w:rsid w:val="005B23F0"/>
    <w:rsid w:val="005B2F94"/>
    <w:rsid w:val="005B37C5"/>
    <w:rsid w:val="005B38B6"/>
    <w:rsid w:val="005B43B3"/>
    <w:rsid w:val="005B5121"/>
    <w:rsid w:val="005B5427"/>
    <w:rsid w:val="005B5CD9"/>
    <w:rsid w:val="005B5D84"/>
    <w:rsid w:val="005B6225"/>
    <w:rsid w:val="005B689D"/>
    <w:rsid w:val="005B6F81"/>
    <w:rsid w:val="005B78F9"/>
    <w:rsid w:val="005C0239"/>
    <w:rsid w:val="005C0693"/>
    <w:rsid w:val="005C0893"/>
    <w:rsid w:val="005C0A5E"/>
    <w:rsid w:val="005C2571"/>
    <w:rsid w:val="005C3D48"/>
    <w:rsid w:val="005C4241"/>
    <w:rsid w:val="005C4C14"/>
    <w:rsid w:val="005C58B8"/>
    <w:rsid w:val="005C675D"/>
    <w:rsid w:val="005C7481"/>
    <w:rsid w:val="005D0A7C"/>
    <w:rsid w:val="005D1812"/>
    <w:rsid w:val="005D1F8E"/>
    <w:rsid w:val="005D3C16"/>
    <w:rsid w:val="005D4B81"/>
    <w:rsid w:val="005D626B"/>
    <w:rsid w:val="005E0D9B"/>
    <w:rsid w:val="005E1278"/>
    <w:rsid w:val="005E1C23"/>
    <w:rsid w:val="005E4B20"/>
    <w:rsid w:val="005E4D12"/>
    <w:rsid w:val="005E4DF0"/>
    <w:rsid w:val="005E4F23"/>
    <w:rsid w:val="005E59EB"/>
    <w:rsid w:val="005E5FD5"/>
    <w:rsid w:val="005E7856"/>
    <w:rsid w:val="005E7E9B"/>
    <w:rsid w:val="005F06F5"/>
    <w:rsid w:val="005F0A5A"/>
    <w:rsid w:val="005F15FB"/>
    <w:rsid w:val="005F3010"/>
    <w:rsid w:val="005F63BB"/>
    <w:rsid w:val="005F6D35"/>
    <w:rsid w:val="005F7A2F"/>
    <w:rsid w:val="00600D39"/>
    <w:rsid w:val="00601262"/>
    <w:rsid w:val="00603637"/>
    <w:rsid w:val="00603E74"/>
    <w:rsid w:val="00604520"/>
    <w:rsid w:val="0060513B"/>
    <w:rsid w:val="006075CD"/>
    <w:rsid w:val="00610D89"/>
    <w:rsid w:val="00612B67"/>
    <w:rsid w:val="00613271"/>
    <w:rsid w:val="006132EE"/>
    <w:rsid w:val="00613F8B"/>
    <w:rsid w:val="006141EB"/>
    <w:rsid w:val="0061475F"/>
    <w:rsid w:val="00615604"/>
    <w:rsid w:val="00616355"/>
    <w:rsid w:val="00617884"/>
    <w:rsid w:val="00620EAA"/>
    <w:rsid w:val="00621555"/>
    <w:rsid w:val="00623209"/>
    <w:rsid w:val="0062424A"/>
    <w:rsid w:val="00625E04"/>
    <w:rsid w:val="00626DBF"/>
    <w:rsid w:val="0062787D"/>
    <w:rsid w:val="00630722"/>
    <w:rsid w:val="00630AE1"/>
    <w:rsid w:val="00632236"/>
    <w:rsid w:val="00632450"/>
    <w:rsid w:val="006338F0"/>
    <w:rsid w:val="00633B21"/>
    <w:rsid w:val="006343B4"/>
    <w:rsid w:val="00635EAF"/>
    <w:rsid w:val="0063667C"/>
    <w:rsid w:val="006373ED"/>
    <w:rsid w:val="00637805"/>
    <w:rsid w:val="006402AC"/>
    <w:rsid w:val="00640D33"/>
    <w:rsid w:val="00642443"/>
    <w:rsid w:val="00642E26"/>
    <w:rsid w:val="00644272"/>
    <w:rsid w:val="00644CAD"/>
    <w:rsid w:val="0064542D"/>
    <w:rsid w:val="00645489"/>
    <w:rsid w:val="00645DF3"/>
    <w:rsid w:val="00646645"/>
    <w:rsid w:val="006519FB"/>
    <w:rsid w:val="00653A12"/>
    <w:rsid w:val="00653FC9"/>
    <w:rsid w:val="006548C0"/>
    <w:rsid w:val="006549C0"/>
    <w:rsid w:val="00654DF9"/>
    <w:rsid w:val="00655250"/>
    <w:rsid w:val="00655743"/>
    <w:rsid w:val="00657445"/>
    <w:rsid w:val="006613DD"/>
    <w:rsid w:val="0066281E"/>
    <w:rsid w:val="006628C9"/>
    <w:rsid w:val="0067124F"/>
    <w:rsid w:val="0067376B"/>
    <w:rsid w:val="006746C9"/>
    <w:rsid w:val="00674987"/>
    <w:rsid w:val="00675196"/>
    <w:rsid w:val="0067608C"/>
    <w:rsid w:val="00676C26"/>
    <w:rsid w:val="00676F8E"/>
    <w:rsid w:val="006800F6"/>
    <w:rsid w:val="0068026A"/>
    <w:rsid w:val="006809B3"/>
    <w:rsid w:val="00681741"/>
    <w:rsid w:val="00681CBF"/>
    <w:rsid w:val="00682AA3"/>
    <w:rsid w:val="006834F2"/>
    <w:rsid w:val="006852B7"/>
    <w:rsid w:val="00685AE4"/>
    <w:rsid w:val="00686988"/>
    <w:rsid w:val="00687375"/>
    <w:rsid w:val="00687CD2"/>
    <w:rsid w:val="006915BB"/>
    <w:rsid w:val="00692329"/>
    <w:rsid w:val="006925F8"/>
    <w:rsid w:val="006936D1"/>
    <w:rsid w:val="00693BBD"/>
    <w:rsid w:val="00695225"/>
    <w:rsid w:val="006960BA"/>
    <w:rsid w:val="00696361"/>
    <w:rsid w:val="00696DA1"/>
    <w:rsid w:val="00697365"/>
    <w:rsid w:val="006979FD"/>
    <w:rsid w:val="006A10AE"/>
    <w:rsid w:val="006A4389"/>
    <w:rsid w:val="006A4D2F"/>
    <w:rsid w:val="006A720D"/>
    <w:rsid w:val="006B2BC1"/>
    <w:rsid w:val="006B4683"/>
    <w:rsid w:val="006B4BA6"/>
    <w:rsid w:val="006B521A"/>
    <w:rsid w:val="006B52D2"/>
    <w:rsid w:val="006B5361"/>
    <w:rsid w:val="006B7B99"/>
    <w:rsid w:val="006C06B0"/>
    <w:rsid w:val="006C12DA"/>
    <w:rsid w:val="006C18A0"/>
    <w:rsid w:val="006C2217"/>
    <w:rsid w:val="006C26F1"/>
    <w:rsid w:val="006C4A70"/>
    <w:rsid w:val="006C4BC2"/>
    <w:rsid w:val="006C5825"/>
    <w:rsid w:val="006C5B8F"/>
    <w:rsid w:val="006C5D80"/>
    <w:rsid w:val="006C632A"/>
    <w:rsid w:val="006C7990"/>
    <w:rsid w:val="006D0924"/>
    <w:rsid w:val="006D1833"/>
    <w:rsid w:val="006D25D6"/>
    <w:rsid w:val="006D291E"/>
    <w:rsid w:val="006D336B"/>
    <w:rsid w:val="006D5476"/>
    <w:rsid w:val="006D5E21"/>
    <w:rsid w:val="006D62EA"/>
    <w:rsid w:val="006D78A3"/>
    <w:rsid w:val="006E0759"/>
    <w:rsid w:val="006E09B7"/>
    <w:rsid w:val="006E26F2"/>
    <w:rsid w:val="006E30CA"/>
    <w:rsid w:val="006E38F6"/>
    <w:rsid w:val="006E5493"/>
    <w:rsid w:val="006E576F"/>
    <w:rsid w:val="006E5774"/>
    <w:rsid w:val="006E57BC"/>
    <w:rsid w:val="006E63BD"/>
    <w:rsid w:val="006F0A4C"/>
    <w:rsid w:val="006F28AB"/>
    <w:rsid w:val="006F4072"/>
    <w:rsid w:val="006F552A"/>
    <w:rsid w:val="006F5C03"/>
    <w:rsid w:val="006F6F18"/>
    <w:rsid w:val="00700703"/>
    <w:rsid w:val="00701B03"/>
    <w:rsid w:val="00701C22"/>
    <w:rsid w:val="00704640"/>
    <w:rsid w:val="007053D8"/>
    <w:rsid w:val="007058AF"/>
    <w:rsid w:val="0070664F"/>
    <w:rsid w:val="007066E2"/>
    <w:rsid w:val="00706A09"/>
    <w:rsid w:val="007115F1"/>
    <w:rsid w:val="007130E5"/>
    <w:rsid w:val="007131D4"/>
    <w:rsid w:val="0071478D"/>
    <w:rsid w:val="00716F16"/>
    <w:rsid w:val="00717B44"/>
    <w:rsid w:val="00717D45"/>
    <w:rsid w:val="00720CC6"/>
    <w:rsid w:val="00721687"/>
    <w:rsid w:val="00722CAF"/>
    <w:rsid w:val="00723639"/>
    <w:rsid w:val="00723EBA"/>
    <w:rsid w:val="007240C4"/>
    <w:rsid w:val="007253B7"/>
    <w:rsid w:val="0072664C"/>
    <w:rsid w:val="00726CCB"/>
    <w:rsid w:val="007274DC"/>
    <w:rsid w:val="0072799C"/>
    <w:rsid w:val="00727B2A"/>
    <w:rsid w:val="00730C86"/>
    <w:rsid w:val="00731755"/>
    <w:rsid w:val="00731EC7"/>
    <w:rsid w:val="007325DB"/>
    <w:rsid w:val="00733806"/>
    <w:rsid w:val="00733CBD"/>
    <w:rsid w:val="00733D2A"/>
    <w:rsid w:val="00733F40"/>
    <w:rsid w:val="00736E52"/>
    <w:rsid w:val="00737F32"/>
    <w:rsid w:val="00737FF5"/>
    <w:rsid w:val="00740483"/>
    <w:rsid w:val="00740F6E"/>
    <w:rsid w:val="00741E99"/>
    <w:rsid w:val="00741FC1"/>
    <w:rsid w:val="00742ACF"/>
    <w:rsid w:val="00742EAB"/>
    <w:rsid w:val="007441EA"/>
    <w:rsid w:val="00744992"/>
    <w:rsid w:val="00744D52"/>
    <w:rsid w:val="00746B66"/>
    <w:rsid w:val="00750DB3"/>
    <w:rsid w:val="007518F4"/>
    <w:rsid w:val="007518F6"/>
    <w:rsid w:val="007519F8"/>
    <w:rsid w:val="00752B3B"/>
    <w:rsid w:val="00752FEC"/>
    <w:rsid w:val="0075382E"/>
    <w:rsid w:val="00755401"/>
    <w:rsid w:val="007619E1"/>
    <w:rsid w:val="00761B30"/>
    <w:rsid w:val="00762980"/>
    <w:rsid w:val="00763221"/>
    <w:rsid w:val="00763EBD"/>
    <w:rsid w:val="0076450B"/>
    <w:rsid w:val="00764D8F"/>
    <w:rsid w:val="00764DE1"/>
    <w:rsid w:val="00766CB2"/>
    <w:rsid w:val="00770465"/>
    <w:rsid w:val="007710B2"/>
    <w:rsid w:val="00771566"/>
    <w:rsid w:val="00771E68"/>
    <w:rsid w:val="00773285"/>
    <w:rsid w:val="00773655"/>
    <w:rsid w:val="0077444C"/>
    <w:rsid w:val="00775578"/>
    <w:rsid w:val="00776236"/>
    <w:rsid w:val="00776757"/>
    <w:rsid w:val="007767A4"/>
    <w:rsid w:val="00776858"/>
    <w:rsid w:val="0078049E"/>
    <w:rsid w:val="0078207D"/>
    <w:rsid w:val="007840D0"/>
    <w:rsid w:val="0078687A"/>
    <w:rsid w:val="00786A4B"/>
    <w:rsid w:val="007902D2"/>
    <w:rsid w:val="00793217"/>
    <w:rsid w:val="007938A6"/>
    <w:rsid w:val="00793999"/>
    <w:rsid w:val="00796421"/>
    <w:rsid w:val="007966A6"/>
    <w:rsid w:val="0079779C"/>
    <w:rsid w:val="007A2AC8"/>
    <w:rsid w:val="007A58A8"/>
    <w:rsid w:val="007A68DD"/>
    <w:rsid w:val="007A70EF"/>
    <w:rsid w:val="007B0A08"/>
    <w:rsid w:val="007B3A1C"/>
    <w:rsid w:val="007B405F"/>
    <w:rsid w:val="007B5240"/>
    <w:rsid w:val="007B5581"/>
    <w:rsid w:val="007B5876"/>
    <w:rsid w:val="007B6148"/>
    <w:rsid w:val="007B7EB4"/>
    <w:rsid w:val="007C0444"/>
    <w:rsid w:val="007C0A0A"/>
    <w:rsid w:val="007C0FA4"/>
    <w:rsid w:val="007C1093"/>
    <w:rsid w:val="007C1746"/>
    <w:rsid w:val="007C20F3"/>
    <w:rsid w:val="007C3914"/>
    <w:rsid w:val="007C48F6"/>
    <w:rsid w:val="007C567A"/>
    <w:rsid w:val="007C58DE"/>
    <w:rsid w:val="007C6940"/>
    <w:rsid w:val="007C7317"/>
    <w:rsid w:val="007D0D1F"/>
    <w:rsid w:val="007D15CE"/>
    <w:rsid w:val="007D43C6"/>
    <w:rsid w:val="007D6383"/>
    <w:rsid w:val="007D7030"/>
    <w:rsid w:val="007E0691"/>
    <w:rsid w:val="007E0D5A"/>
    <w:rsid w:val="007E2381"/>
    <w:rsid w:val="007E2FE2"/>
    <w:rsid w:val="007E3A5C"/>
    <w:rsid w:val="007E4820"/>
    <w:rsid w:val="007E53F8"/>
    <w:rsid w:val="007E694C"/>
    <w:rsid w:val="007E6957"/>
    <w:rsid w:val="007E6CCD"/>
    <w:rsid w:val="007F06E2"/>
    <w:rsid w:val="007F0911"/>
    <w:rsid w:val="007F0D48"/>
    <w:rsid w:val="007F37A7"/>
    <w:rsid w:val="007F47F6"/>
    <w:rsid w:val="007F5ABE"/>
    <w:rsid w:val="007F5DA0"/>
    <w:rsid w:val="007F70BE"/>
    <w:rsid w:val="00800DAB"/>
    <w:rsid w:val="00801F36"/>
    <w:rsid w:val="0080355A"/>
    <w:rsid w:val="00803DBD"/>
    <w:rsid w:val="0080440F"/>
    <w:rsid w:val="0080574E"/>
    <w:rsid w:val="00806450"/>
    <w:rsid w:val="00806CAC"/>
    <w:rsid w:val="00806D9C"/>
    <w:rsid w:val="00806F12"/>
    <w:rsid w:val="00807B91"/>
    <w:rsid w:val="008102A2"/>
    <w:rsid w:val="008106C0"/>
    <w:rsid w:val="008114CA"/>
    <w:rsid w:val="00813D22"/>
    <w:rsid w:val="00813E59"/>
    <w:rsid w:val="00813F98"/>
    <w:rsid w:val="00814DBF"/>
    <w:rsid w:val="008152B9"/>
    <w:rsid w:val="00815BD7"/>
    <w:rsid w:val="00815CCB"/>
    <w:rsid w:val="008172B1"/>
    <w:rsid w:val="008179FA"/>
    <w:rsid w:val="008208A1"/>
    <w:rsid w:val="0082325B"/>
    <w:rsid w:val="00823A53"/>
    <w:rsid w:val="00824E90"/>
    <w:rsid w:val="00824EB7"/>
    <w:rsid w:val="00825755"/>
    <w:rsid w:val="00825F32"/>
    <w:rsid w:val="008268CA"/>
    <w:rsid w:val="0082692E"/>
    <w:rsid w:val="00826B12"/>
    <w:rsid w:val="00826BF3"/>
    <w:rsid w:val="00827C41"/>
    <w:rsid w:val="0083043C"/>
    <w:rsid w:val="00831B32"/>
    <w:rsid w:val="00833554"/>
    <w:rsid w:val="00833F8B"/>
    <w:rsid w:val="008345E8"/>
    <w:rsid w:val="00834D3F"/>
    <w:rsid w:val="00835A99"/>
    <w:rsid w:val="00837ABF"/>
    <w:rsid w:val="00837F38"/>
    <w:rsid w:val="008422C5"/>
    <w:rsid w:val="008434E0"/>
    <w:rsid w:val="00843B68"/>
    <w:rsid w:val="00843E0B"/>
    <w:rsid w:val="008460CE"/>
    <w:rsid w:val="008501E4"/>
    <w:rsid w:val="0085085F"/>
    <w:rsid w:val="00851044"/>
    <w:rsid w:val="00852177"/>
    <w:rsid w:val="00852426"/>
    <w:rsid w:val="0085257A"/>
    <w:rsid w:val="0085305F"/>
    <w:rsid w:val="00853450"/>
    <w:rsid w:val="00853B6A"/>
    <w:rsid w:val="00854F5C"/>
    <w:rsid w:val="0085613E"/>
    <w:rsid w:val="008569AC"/>
    <w:rsid w:val="00857C01"/>
    <w:rsid w:val="00857C65"/>
    <w:rsid w:val="0086127D"/>
    <w:rsid w:val="00862FD2"/>
    <w:rsid w:val="008638B6"/>
    <w:rsid w:val="008638D6"/>
    <w:rsid w:val="00863CC0"/>
    <w:rsid w:val="008641FD"/>
    <w:rsid w:val="00864C3E"/>
    <w:rsid w:val="00864CF1"/>
    <w:rsid w:val="008663CD"/>
    <w:rsid w:val="00870330"/>
    <w:rsid w:val="00870C42"/>
    <w:rsid w:val="00870E31"/>
    <w:rsid w:val="00871D01"/>
    <w:rsid w:val="0087283D"/>
    <w:rsid w:val="008728A2"/>
    <w:rsid w:val="00872DBB"/>
    <w:rsid w:val="008733F5"/>
    <w:rsid w:val="00874C72"/>
    <w:rsid w:val="0087514E"/>
    <w:rsid w:val="008777DF"/>
    <w:rsid w:val="00880923"/>
    <w:rsid w:val="00880E32"/>
    <w:rsid w:val="00881489"/>
    <w:rsid w:val="00881E2F"/>
    <w:rsid w:val="00884437"/>
    <w:rsid w:val="00884B2D"/>
    <w:rsid w:val="0088558A"/>
    <w:rsid w:val="00886C69"/>
    <w:rsid w:val="0088731F"/>
    <w:rsid w:val="008907E1"/>
    <w:rsid w:val="00890D19"/>
    <w:rsid w:val="00890E15"/>
    <w:rsid w:val="00891DB7"/>
    <w:rsid w:val="008930BF"/>
    <w:rsid w:val="00893962"/>
    <w:rsid w:val="00895E52"/>
    <w:rsid w:val="00896D21"/>
    <w:rsid w:val="008A0CA1"/>
    <w:rsid w:val="008A1AF5"/>
    <w:rsid w:val="008A1FFD"/>
    <w:rsid w:val="008B011B"/>
    <w:rsid w:val="008B1CB1"/>
    <w:rsid w:val="008B1E3A"/>
    <w:rsid w:val="008B3FFC"/>
    <w:rsid w:val="008B487F"/>
    <w:rsid w:val="008C0C9D"/>
    <w:rsid w:val="008C1397"/>
    <w:rsid w:val="008C40DB"/>
    <w:rsid w:val="008C49DA"/>
    <w:rsid w:val="008C49E3"/>
    <w:rsid w:val="008D0FE8"/>
    <w:rsid w:val="008D1ABD"/>
    <w:rsid w:val="008D44CD"/>
    <w:rsid w:val="008D468F"/>
    <w:rsid w:val="008D5492"/>
    <w:rsid w:val="008D727D"/>
    <w:rsid w:val="008D73CB"/>
    <w:rsid w:val="008E02BF"/>
    <w:rsid w:val="008E1D7F"/>
    <w:rsid w:val="008E3915"/>
    <w:rsid w:val="008E6908"/>
    <w:rsid w:val="008F0E6A"/>
    <w:rsid w:val="008F1351"/>
    <w:rsid w:val="008F4E0B"/>
    <w:rsid w:val="0090002B"/>
    <w:rsid w:val="009000FD"/>
    <w:rsid w:val="0090075F"/>
    <w:rsid w:val="00901451"/>
    <w:rsid w:val="00902E58"/>
    <w:rsid w:val="00903FC1"/>
    <w:rsid w:val="00904C3F"/>
    <w:rsid w:val="00904C94"/>
    <w:rsid w:val="00904D7A"/>
    <w:rsid w:val="0090575B"/>
    <w:rsid w:val="009067DE"/>
    <w:rsid w:val="00907CF5"/>
    <w:rsid w:val="009100CD"/>
    <w:rsid w:val="009108FC"/>
    <w:rsid w:val="00910F73"/>
    <w:rsid w:val="00912598"/>
    <w:rsid w:val="00914202"/>
    <w:rsid w:val="009165CD"/>
    <w:rsid w:val="00916F2C"/>
    <w:rsid w:val="00917D30"/>
    <w:rsid w:val="00920D40"/>
    <w:rsid w:val="00920E42"/>
    <w:rsid w:val="009225A6"/>
    <w:rsid w:val="00923752"/>
    <w:rsid w:val="00924232"/>
    <w:rsid w:val="009243D1"/>
    <w:rsid w:val="00924551"/>
    <w:rsid w:val="009264C3"/>
    <w:rsid w:val="00927D77"/>
    <w:rsid w:val="00927DEC"/>
    <w:rsid w:val="00930A0C"/>
    <w:rsid w:val="009311EC"/>
    <w:rsid w:val="0093143D"/>
    <w:rsid w:val="0093171F"/>
    <w:rsid w:val="00935192"/>
    <w:rsid w:val="009372AC"/>
    <w:rsid w:val="0093758D"/>
    <w:rsid w:val="00942F12"/>
    <w:rsid w:val="00943EBF"/>
    <w:rsid w:val="009454B7"/>
    <w:rsid w:val="00945B44"/>
    <w:rsid w:val="00946B44"/>
    <w:rsid w:val="00947F50"/>
    <w:rsid w:val="00952233"/>
    <w:rsid w:val="009528AC"/>
    <w:rsid w:val="00952D50"/>
    <w:rsid w:val="00952D78"/>
    <w:rsid w:val="00953B6E"/>
    <w:rsid w:val="00953F97"/>
    <w:rsid w:val="0095404F"/>
    <w:rsid w:val="0095445E"/>
    <w:rsid w:val="00954BF6"/>
    <w:rsid w:val="00954F3E"/>
    <w:rsid w:val="00955A7D"/>
    <w:rsid w:val="00956678"/>
    <w:rsid w:val="00961195"/>
    <w:rsid w:val="00962A21"/>
    <w:rsid w:val="00963ECB"/>
    <w:rsid w:val="00967428"/>
    <w:rsid w:val="00967C03"/>
    <w:rsid w:val="009701F6"/>
    <w:rsid w:val="00971221"/>
    <w:rsid w:val="00972CA5"/>
    <w:rsid w:val="009745D2"/>
    <w:rsid w:val="00976645"/>
    <w:rsid w:val="0097733B"/>
    <w:rsid w:val="00983BEE"/>
    <w:rsid w:val="009840D8"/>
    <w:rsid w:val="00986731"/>
    <w:rsid w:val="0099076E"/>
    <w:rsid w:val="00990930"/>
    <w:rsid w:val="00992194"/>
    <w:rsid w:val="00992848"/>
    <w:rsid w:val="00993517"/>
    <w:rsid w:val="00993DA8"/>
    <w:rsid w:val="00996464"/>
    <w:rsid w:val="00996490"/>
    <w:rsid w:val="009A063B"/>
    <w:rsid w:val="009A0AD8"/>
    <w:rsid w:val="009A3C84"/>
    <w:rsid w:val="009A4FEB"/>
    <w:rsid w:val="009A621B"/>
    <w:rsid w:val="009A6421"/>
    <w:rsid w:val="009A6D40"/>
    <w:rsid w:val="009A7600"/>
    <w:rsid w:val="009A7832"/>
    <w:rsid w:val="009A7A42"/>
    <w:rsid w:val="009B0292"/>
    <w:rsid w:val="009B1DCC"/>
    <w:rsid w:val="009C0827"/>
    <w:rsid w:val="009C0EAA"/>
    <w:rsid w:val="009C34EC"/>
    <w:rsid w:val="009C3BF7"/>
    <w:rsid w:val="009C4579"/>
    <w:rsid w:val="009C6809"/>
    <w:rsid w:val="009C6CAB"/>
    <w:rsid w:val="009C6F27"/>
    <w:rsid w:val="009D07E5"/>
    <w:rsid w:val="009D15C7"/>
    <w:rsid w:val="009D3C87"/>
    <w:rsid w:val="009D4086"/>
    <w:rsid w:val="009D7019"/>
    <w:rsid w:val="009D7940"/>
    <w:rsid w:val="009D7E7E"/>
    <w:rsid w:val="009E26C3"/>
    <w:rsid w:val="009E47AD"/>
    <w:rsid w:val="009E4FCA"/>
    <w:rsid w:val="009E60B4"/>
    <w:rsid w:val="009E6A23"/>
    <w:rsid w:val="009E6EFD"/>
    <w:rsid w:val="009F0399"/>
    <w:rsid w:val="009F1076"/>
    <w:rsid w:val="009F2443"/>
    <w:rsid w:val="009F45A3"/>
    <w:rsid w:val="009F5B9C"/>
    <w:rsid w:val="009F5E5E"/>
    <w:rsid w:val="009F75D4"/>
    <w:rsid w:val="00A00528"/>
    <w:rsid w:val="00A013F8"/>
    <w:rsid w:val="00A022A1"/>
    <w:rsid w:val="00A02515"/>
    <w:rsid w:val="00A025BE"/>
    <w:rsid w:val="00A074D8"/>
    <w:rsid w:val="00A07951"/>
    <w:rsid w:val="00A07B41"/>
    <w:rsid w:val="00A1272C"/>
    <w:rsid w:val="00A14F04"/>
    <w:rsid w:val="00A15140"/>
    <w:rsid w:val="00A16A23"/>
    <w:rsid w:val="00A17338"/>
    <w:rsid w:val="00A2070B"/>
    <w:rsid w:val="00A21B1E"/>
    <w:rsid w:val="00A25ECD"/>
    <w:rsid w:val="00A27798"/>
    <w:rsid w:val="00A303C7"/>
    <w:rsid w:val="00A31687"/>
    <w:rsid w:val="00A31B8A"/>
    <w:rsid w:val="00A32DFD"/>
    <w:rsid w:val="00A347D4"/>
    <w:rsid w:val="00A348A4"/>
    <w:rsid w:val="00A34A24"/>
    <w:rsid w:val="00A3669C"/>
    <w:rsid w:val="00A37588"/>
    <w:rsid w:val="00A3762C"/>
    <w:rsid w:val="00A37F48"/>
    <w:rsid w:val="00A41A4B"/>
    <w:rsid w:val="00A41F57"/>
    <w:rsid w:val="00A43154"/>
    <w:rsid w:val="00A44574"/>
    <w:rsid w:val="00A4559D"/>
    <w:rsid w:val="00A4681E"/>
    <w:rsid w:val="00A46BF6"/>
    <w:rsid w:val="00A473BB"/>
    <w:rsid w:val="00A509EE"/>
    <w:rsid w:val="00A5164C"/>
    <w:rsid w:val="00A5183A"/>
    <w:rsid w:val="00A521DD"/>
    <w:rsid w:val="00A542F7"/>
    <w:rsid w:val="00A6205E"/>
    <w:rsid w:val="00A621B3"/>
    <w:rsid w:val="00A62AC3"/>
    <w:rsid w:val="00A66DE3"/>
    <w:rsid w:val="00A675F1"/>
    <w:rsid w:val="00A709D0"/>
    <w:rsid w:val="00A711F1"/>
    <w:rsid w:val="00A712F9"/>
    <w:rsid w:val="00A72CE2"/>
    <w:rsid w:val="00A7378D"/>
    <w:rsid w:val="00A73C29"/>
    <w:rsid w:val="00A74C45"/>
    <w:rsid w:val="00A75134"/>
    <w:rsid w:val="00A760C5"/>
    <w:rsid w:val="00A80BC6"/>
    <w:rsid w:val="00A81639"/>
    <w:rsid w:val="00A81F39"/>
    <w:rsid w:val="00A852CF"/>
    <w:rsid w:val="00A86FC0"/>
    <w:rsid w:val="00A874C6"/>
    <w:rsid w:val="00A92452"/>
    <w:rsid w:val="00A93C18"/>
    <w:rsid w:val="00A94BA0"/>
    <w:rsid w:val="00AA3AF5"/>
    <w:rsid w:val="00AA5DE5"/>
    <w:rsid w:val="00AA6AE8"/>
    <w:rsid w:val="00AB0C70"/>
    <w:rsid w:val="00AB1FE6"/>
    <w:rsid w:val="00AB3898"/>
    <w:rsid w:val="00AB3A0B"/>
    <w:rsid w:val="00AB56D5"/>
    <w:rsid w:val="00AB7316"/>
    <w:rsid w:val="00AB750A"/>
    <w:rsid w:val="00AB7A69"/>
    <w:rsid w:val="00AC206A"/>
    <w:rsid w:val="00AC40D8"/>
    <w:rsid w:val="00AC43E7"/>
    <w:rsid w:val="00AC5074"/>
    <w:rsid w:val="00AC54B6"/>
    <w:rsid w:val="00AC597B"/>
    <w:rsid w:val="00AC669B"/>
    <w:rsid w:val="00AC7639"/>
    <w:rsid w:val="00AD17CE"/>
    <w:rsid w:val="00AD2371"/>
    <w:rsid w:val="00AD27C2"/>
    <w:rsid w:val="00AD43A1"/>
    <w:rsid w:val="00AD4975"/>
    <w:rsid w:val="00AD4C7D"/>
    <w:rsid w:val="00AD51B2"/>
    <w:rsid w:val="00AD51F6"/>
    <w:rsid w:val="00AD5AEE"/>
    <w:rsid w:val="00AD619F"/>
    <w:rsid w:val="00AD6238"/>
    <w:rsid w:val="00AD6C30"/>
    <w:rsid w:val="00AE0F37"/>
    <w:rsid w:val="00AE4B56"/>
    <w:rsid w:val="00AE4C15"/>
    <w:rsid w:val="00AE5401"/>
    <w:rsid w:val="00AE73BF"/>
    <w:rsid w:val="00AE74EA"/>
    <w:rsid w:val="00AF1AFD"/>
    <w:rsid w:val="00AF33F7"/>
    <w:rsid w:val="00AF3640"/>
    <w:rsid w:val="00AF393F"/>
    <w:rsid w:val="00AF46A7"/>
    <w:rsid w:val="00AF4FA0"/>
    <w:rsid w:val="00AF5F19"/>
    <w:rsid w:val="00AF61E4"/>
    <w:rsid w:val="00AF640A"/>
    <w:rsid w:val="00AF71A6"/>
    <w:rsid w:val="00B01E24"/>
    <w:rsid w:val="00B022C0"/>
    <w:rsid w:val="00B02B18"/>
    <w:rsid w:val="00B03478"/>
    <w:rsid w:val="00B0420C"/>
    <w:rsid w:val="00B0423B"/>
    <w:rsid w:val="00B0500A"/>
    <w:rsid w:val="00B05608"/>
    <w:rsid w:val="00B066FE"/>
    <w:rsid w:val="00B06BDB"/>
    <w:rsid w:val="00B108A8"/>
    <w:rsid w:val="00B11F83"/>
    <w:rsid w:val="00B11F85"/>
    <w:rsid w:val="00B12041"/>
    <w:rsid w:val="00B12F27"/>
    <w:rsid w:val="00B13383"/>
    <w:rsid w:val="00B13DA5"/>
    <w:rsid w:val="00B15E2A"/>
    <w:rsid w:val="00B16C63"/>
    <w:rsid w:val="00B17D33"/>
    <w:rsid w:val="00B2218E"/>
    <w:rsid w:val="00B22D2C"/>
    <w:rsid w:val="00B23E1F"/>
    <w:rsid w:val="00B23FE0"/>
    <w:rsid w:val="00B255B5"/>
    <w:rsid w:val="00B26EF1"/>
    <w:rsid w:val="00B275A8"/>
    <w:rsid w:val="00B30689"/>
    <w:rsid w:val="00B314D5"/>
    <w:rsid w:val="00B32C8D"/>
    <w:rsid w:val="00B34F8B"/>
    <w:rsid w:val="00B353A2"/>
    <w:rsid w:val="00B35869"/>
    <w:rsid w:val="00B358B0"/>
    <w:rsid w:val="00B377FE"/>
    <w:rsid w:val="00B4070B"/>
    <w:rsid w:val="00B4194B"/>
    <w:rsid w:val="00B45A07"/>
    <w:rsid w:val="00B468FF"/>
    <w:rsid w:val="00B4699A"/>
    <w:rsid w:val="00B47811"/>
    <w:rsid w:val="00B50C7C"/>
    <w:rsid w:val="00B50F50"/>
    <w:rsid w:val="00B52CE7"/>
    <w:rsid w:val="00B532D6"/>
    <w:rsid w:val="00B54C72"/>
    <w:rsid w:val="00B566F6"/>
    <w:rsid w:val="00B56DC8"/>
    <w:rsid w:val="00B577C4"/>
    <w:rsid w:val="00B57FCE"/>
    <w:rsid w:val="00B6007E"/>
    <w:rsid w:val="00B602D0"/>
    <w:rsid w:val="00B61D9D"/>
    <w:rsid w:val="00B62704"/>
    <w:rsid w:val="00B63CFB"/>
    <w:rsid w:val="00B641E1"/>
    <w:rsid w:val="00B66093"/>
    <w:rsid w:val="00B66291"/>
    <w:rsid w:val="00B67E08"/>
    <w:rsid w:val="00B73CD4"/>
    <w:rsid w:val="00B74A14"/>
    <w:rsid w:val="00B74B4C"/>
    <w:rsid w:val="00B76CE1"/>
    <w:rsid w:val="00B804BD"/>
    <w:rsid w:val="00B80A27"/>
    <w:rsid w:val="00B82344"/>
    <w:rsid w:val="00B823B7"/>
    <w:rsid w:val="00B83CE9"/>
    <w:rsid w:val="00B840B6"/>
    <w:rsid w:val="00B84504"/>
    <w:rsid w:val="00B84908"/>
    <w:rsid w:val="00B84DF6"/>
    <w:rsid w:val="00B903E8"/>
    <w:rsid w:val="00B90D56"/>
    <w:rsid w:val="00B91585"/>
    <w:rsid w:val="00B91804"/>
    <w:rsid w:val="00B93AF8"/>
    <w:rsid w:val="00BA00DB"/>
    <w:rsid w:val="00BA0386"/>
    <w:rsid w:val="00BA0632"/>
    <w:rsid w:val="00BA2682"/>
    <w:rsid w:val="00BA2962"/>
    <w:rsid w:val="00BA2AA0"/>
    <w:rsid w:val="00BA32B4"/>
    <w:rsid w:val="00BA3D46"/>
    <w:rsid w:val="00BA50CC"/>
    <w:rsid w:val="00BA50FF"/>
    <w:rsid w:val="00BA5BD9"/>
    <w:rsid w:val="00BA6617"/>
    <w:rsid w:val="00BA6A82"/>
    <w:rsid w:val="00BA6CC4"/>
    <w:rsid w:val="00BA7BC9"/>
    <w:rsid w:val="00BB0048"/>
    <w:rsid w:val="00BB1CA2"/>
    <w:rsid w:val="00BB2A92"/>
    <w:rsid w:val="00BB2AFE"/>
    <w:rsid w:val="00BB3C37"/>
    <w:rsid w:val="00BB4041"/>
    <w:rsid w:val="00BB5C04"/>
    <w:rsid w:val="00BB702F"/>
    <w:rsid w:val="00BC1169"/>
    <w:rsid w:val="00BC264F"/>
    <w:rsid w:val="00BC2B9C"/>
    <w:rsid w:val="00BC2D4E"/>
    <w:rsid w:val="00BC4942"/>
    <w:rsid w:val="00BC64CC"/>
    <w:rsid w:val="00BC64DD"/>
    <w:rsid w:val="00BC707B"/>
    <w:rsid w:val="00BC797B"/>
    <w:rsid w:val="00BD2A9B"/>
    <w:rsid w:val="00BD33C6"/>
    <w:rsid w:val="00BD39A5"/>
    <w:rsid w:val="00BD4698"/>
    <w:rsid w:val="00BD50A8"/>
    <w:rsid w:val="00BD524B"/>
    <w:rsid w:val="00BD53EB"/>
    <w:rsid w:val="00BD59B0"/>
    <w:rsid w:val="00BD611D"/>
    <w:rsid w:val="00BD6F86"/>
    <w:rsid w:val="00BE1A48"/>
    <w:rsid w:val="00BE2D6C"/>
    <w:rsid w:val="00BE5079"/>
    <w:rsid w:val="00BE5ACA"/>
    <w:rsid w:val="00BE6931"/>
    <w:rsid w:val="00BE70BA"/>
    <w:rsid w:val="00BE7249"/>
    <w:rsid w:val="00BF02BA"/>
    <w:rsid w:val="00BF02C7"/>
    <w:rsid w:val="00BF04BA"/>
    <w:rsid w:val="00BF1997"/>
    <w:rsid w:val="00BF2151"/>
    <w:rsid w:val="00BF2AD0"/>
    <w:rsid w:val="00BF41F6"/>
    <w:rsid w:val="00BF4E21"/>
    <w:rsid w:val="00BF5CB2"/>
    <w:rsid w:val="00BF6078"/>
    <w:rsid w:val="00BF7BB8"/>
    <w:rsid w:val="00C003F3"/>
    <w:rsid w:val="00C00C12"/>
    <w:rsid w:val="00C012B3"/>
    <w:rsid w:val="00C013F1"/>
    <w:rsid w:val="00C018B9"/>
    <w:rsid w:val="00C02C8F"/>
    <w:rsid w:val="00C11103"/>
    <w:rsid w:val="00C11ABC"/>
    <w:rsid w:val="00C132A6"/>
    <w:rsid w:val="00C154F5"/>
    <w:rsid w:val="00C15614"/>
    <w:rsid w:val="00C2227E"/>
    <w:rsid w:val="00C230AF"/>
    <w:rsid w:val="00C24C55"/>
    <w:rsid w:val="00C25F0B"/>
    <w:rsid w:val="00C26E05"/>
    <w:rsid w:val="00C27F69"/>
    <w:rsid w:val="00C316FE"/>
    <w:rsid w:val="00C31C31"/>
    <w:rsid w:val="00C326ED"/>
    <w:rsid w:val="00C32A17"/>
    <w:rsid w:val="00C33096"/>
    <w:rsid w:val="00C35B23"/>
    <w:rsid w:val="00C40056"/>
    <w:rsid w:val="00C420C2"/>
    <w:rsid w:val="00C4393F"/>
    <w:rsid w:val="00C4431E"/>
    <w:rsid w:val="00C445F5"/>
    <w:rsid w:val="00C449D3"/>
    <w:rsid w:val="00C44B30"/>
    <w:rsid w:val="00C4626B"/>
    <w:rsid w:val="00C513E5"/>
    <w:rsid w:val="00C51C2F"/>
    <w:rsid w:val="00C51F13"/>
    <w:rsid w:val="00C52BDE"/>
    <w:rsid w:val="00C54A70"/>
    <w:rsid w:val="00C54C56"/>
    <w:rsid w:val="00C55B15"/>
    <w:rsid w:val="00C579B9"/>
    <w:rsid w:val="00C57AA4"/>
    <w:rsid w:val="00C60BCC"/>
    <w:rsid w:val="00C6436E"/>
    <w:rsid w:val="00C644F1"/>
    <w:rsid w:val="00C64694"/>
    <w:rsid w:val="00C648D9"/>
    <w:rsid w:val="00C64D59"/>
    <w:rsid w:val="00C65FB6"/>
    <w:rsid w:val="00C67524"/>
    <w:rsid w:val="00C67E1C"/>
    <w:rsid w:val="00C703E3"/>
    <w:rsid w:val="00C725A8"/>
    <w:rsid w:val="00C7335C"/>
    <w:rsid w:val="00C73EF1"/>
    <w:rsid w:val="00C74AF9"/>
    <w:rsid w:val="00C75733"/>
    <w:rsid w:val="00C76507"/>
    <w:rsid w:val="00C766FB"/>
    <w:rsid w:val="00C76ADE"/>
    <w:rsid w:val="00C77294"/>
    <w:rsid w:val="00C77A79"/>
    <w:rsid w:val="00C856BB"/>
    <w:rsid w:val="00C85EA4"/>
    <w:rsid w:val="00C87017"/>
    <w:rsid w:val="00C87E0E"/>
    <w:rsid w:val="00C912A2"/>
    <w:rsid w:val="00C91BFD"/>
    <w:rsid w:val="00C92CCD"/>
    <w:rsid w:val="00C93493"/>
    <w:rsid w:val="00C93F91"/>
    <w:rsid w:val="00C95AE0"/>
    <w:rsid w:val="00C961AA"/>
    <w:rsid w:val="00C972CF"/>
    <w:rsid w:val="00CA2B9E"/>
    <w:rsid w:val="00CA303F"/>
    <w:rsid w:val="00CA31E2"/>
    <w:rsid w:val="00CA594F"/>
    <w:rsid w:val="00CA6857"/>
    <w:rsid w:val="00CA6F28"/>
    <w:rsid w:val="00CA7B38"/>
    <w:rsid w:val="00CA7CC7"/>
    <w:rsid w:val="00CA7CE0"/>
    <w:rsid w:val="00CB39AB"/>
    <w:rsid w:val="00CB6D3D"/>
    <w:rsid w:val="00CC1C3E"/>
    <w:rsid w:val="00CC23B0"/>
    <w:rsid w:val="00CC28E2"/>
    <w:rsid w:val="00CC2EED"/>
    <w:rsid w:val="00CC347F"/>
    <w:rsid w:val="00CC3DFC"/>
    <w:rsid w:val="00CC48AF"/>
    <w:rsid w:val="00CC5AD6"/>
    <w:rsid w:val="00CC6394"/>
    <w:rsid w:val="00CC65DC"/>
    <w:rsid w:val="00CD266B"/>
    <w:rsid w:val="00CD29BD"/>
    <w:rsid w:val="00CD6695"/>
    <w:rsid w:val="00CD72F0"/>
    <w:rsid w:val="00CE0266"/>
    <w:rsid w:val="00CE0AA5"/>
    <w:rsid w:val="00CE1833"/>
    <w:rsid w:val="00CE1B4B"/>
    <w:rsid w:val="00CE2C2A"/>
    <w:rsid w:val="00CE4388"/>
    <w:rsid w:val="00CE5305"/>
    <w:rsid w:val="00CE5956"/>
    <w:rsid w:val="00CE664E"/>
    <w:rsid w:val="00CE684F"/>
    <w:rsid w:val="00CF0FA0"/>
    <w:rsid w:val="00CF13E3"/>
    <w:rsid w:val="00CF1947"/>
    <w:rsid w:val="00CF1C45"/>
    <w:rsid w:val="00CF23EF"/>
    <w:rsid w:val="00CF265C"/>
    <w:rsid w:val="00CF411D"/>
    <w:rsid w:val="00CF53EA"/>
    <w:rsid w:val="00CF57F1"/>
    <w:rsid w:val="00CF5861"/>
    <w:rsid w:val="00CF6578"/>
    <w:rsid w:val="00CF6589"/>
    <w:rsid w:val="00CF6BAF"/>
    <w:rsid w:val="00CF6E7E"/>
    <w:rsid w:val="00D00ECE"/>
    <w:rsid w:val="00D0277D"/>
    <w:rsid w:val="00D02D90"/>
    <w:rsid w:val="00D04B6E"/>
    <w:rsid w:val="00D0536B"/>
    <w:rsid w:val="00D05923"/>
    <w:rsid w:val="00D0669B"/>
    <w:rsid w:val="00D06B90"/>
    <w:rsid w:val="00D107DE"/>
    <w:rsid w:val="00D12DA5"/>
    <w:rsid w:val="00D131F0"/>
    <w:rsid w:val="00D13C98"/>
    <w:rsid w:val="00D13EE2"/>
    <w:rsid w:val="00D15ED0"/>
    <w:rsid w:val="00D2113F"/>
    <w:rsid w:val="00D237E5"/>
    <w:rsid w:val="00D24CB3"/>
    <w:rsid w:val="00D25815"/>
    <w:rsid w:val="00D25DD2"/>
    <w:rsid w:val="00D30365"/>
    <w:rsid w:val="00D307DD"/>
    <w:rsid w:val="00D34F08"/>
    <w:rsid w:val="00D35816"/>
    <w:rsid w:val="00D37682"/>
    <w:rsid w:val="00D40607"/>
    <w:rsid w:val="00D4080D"/>
    <w:rsid w:val="00D40E7D"/>
    <w:rsid w:val="00D41A1A"/>
    <w:rsid w:val="00D422CC"/>
    <w:rsid w:val="00D42EB3"/>
    <w:rsid w:val="00D43FBD"/>
    <w:rsid w:val="00D458A6"/>
    <w:rsid w:val="00D47ABB"/>
    <w:rsid w:val="00D50063"/>
    <w:rsid w:val="00D52598"/>
    <w:rsid w:val="00D52920"/>
    <w:rsid w:val="00D53EC6"/>
    <w:rsid w:val="00D54172"/>
    <w:rsid w:val="00D55C21"/>
    <w:rsid w:val="00D56929"/>
    <w:rsid w:val="00D5784C"/>
    <w:rsid w:val="00D60433"/>
    <w:rsid w:val="00D61C53"/>
    <w:rsid w:val="00D63682"/>
    <w:rsid w:val="00D6394D"/>
    <w:rsid w:val="00D6405E"/>
    <w:rsid w:val="00D656A7"/>
    <w:rsid w:val="00D72B51"/>
    <w:rsid w:val="00D73878"/>
    <w:rsid w:val="00D74422"/>
    <w:rsid w:val="00D74B63"/>
    <w:rsid w:val="00D74F9B"/>
    <w:rsid w:val="00D76FFE"/>
    <w:rsid w:val="00D84389"/>
    <w:rsid w:val="00D85117"/>
    <w:rsid w:val="00D86AF7"/>
    <w:rsid w:val="00D90BED"/>
    <w:rsid w:val="00D92630"/>
    <w:rsid w:val="00D9689F"/>
    <w:rsid w:val="00DA028C"/>
    <w:rsid w:val="00DA1E31"/>
    <w:rsid w:val="00DA4DD3"/>
    <w:rsid w:val="00DA568B"/>
    <w:rsid w:val="00DA61F1"/>
    <w:rsid w:val="00DA63C8"/>
    <w:rsid w:val="00DA6DE9"/>
    <w:rsid w:val="00DA7B79"/>
    <w:rsid w:val="00DA7E34"/>
    <w:rsid w:val="00DB0703"/>
    <w:rsid w:val="00DB30B4"/>
    <w:rsid w:val="00DB648E"/>
    <w:rsid w:val="00DB651D"/>
    <w:rsid w:val="00DB6EDA"/>
    <w:rsid w:val="00DB6EE9"/>
    <w:rsid w:val="00DC0095"/>
    <w:rsid w:val="00DC02BB"/>
    <w:rsid w:val="00DC1C24"/>
    <w:rsid w:val="00DC25D1"/>
    <w:rsid w:val="00DC2DC4"/>
    <w:rsid w:val="00DC6BF2"/>
    <w:rsid w:val="00DC74D1"/>
    <w:rsid w:val="00DD0BC0"/>
    <w:rsid w:val="00DD1FF8"/>
    <w:rsid w:val="00DD262B"/>
    <w:rsid w:val="00DD31AB"/>
    <w:rsid w:val="00DD3E0D"/>
    <w:rsid w:val="00DD3EBC"/>
    <w:rsid w:val="00DD41EE"/>
    <w:rsid w:val="00DD4B84"/>
    <w:rsid w:val="00DD7D5B"/>
    <w:rsid w:val="00DE065E"/>
    <w:rsid w:val="00DE0B21"/>
    <w:rsid w:val="00DE15D0"/>
    <w:rsid w:val="00DE2BEA"/>
    <w:rsid w:val="00DE4DC7"/>
    <w:rsid w:val="00DE5D1A"/>
    <w:rsid w:val="00DE6FF3"/>
    <w:rsid w:val="00DE7014"/>
    <w:rsid w:val="00DE75FD"/>
    <w:rsid w:val="00DE7C0C"/>
    <w:rsid w:val="00DF110D"/>
    <w:rsid w:val="00DF21BB"/>
    <w:rsid w:val="00DF552D"/>
    <w:rsid w:val="00DF7462"/>
    <w:rsid w:val="00DF766D"/>
    <w:rsid w:val="00DF7B19"/>
    <w:rsid w:val="00DF7B54"/>
    <w:rsid w:val="00DF7B80"/>
    <w:rsid w:val="00DF7EAF"/>
    <w:rsid w:val="00E00033"/>
    <w:rsid w:val="00E01C35"/>
    <w:rsid w:val="00E04172"/>
    <w:rsid w:val="00E078E9"/>
    <w:rsid w:val="00E07C66"/>
    <w:rsid w:val="00E10381"/>
    <w:rsid w:val="00E12F7E"/>
    <w:rsid w:val="00E13763"/>
    <w:rsid w:val="00E173E2"/>
    <w:rsid w:val="00E239F5"/>
    <w:rsid w:val="00E248D7"/>
    <w:rsid w:val="00E25101"/>
    <w:rsid w:val="00E25A94"/>
    <w:rsid w:val="00E25EF2"/>
    <w:rsid w:val="00E27C93"/>
    <w:rsid w:val="00E3122C"/>
    <w:rsid w:val="00E31C1A"/>
    <w:rsid w:val="00E31F20"/>
    <w:rsid w:val="00E32579"/>
    <w:rsid w:val="00E32AB1"/>
    <w:rsid w:val="00E3307E"/>
    <w:rsid w:val="00E33125"/>
    <w:rsid w:val="00E36E1D"/>
    <w:rsid w:val="00E41071"/>
    <w:rsid w:val="00E411E9"/>
    <w:rsid w:val="00E412B2"/>
    <w:rsid w:val="00E42D02"/>
    <w:rsid w:val="00E43295"/>
    <w:rsid w:val="00E43EE8"/>
    <w:rsid w:val="00E4624E"/>
    <w:rsid w:val="00E513EA"/>
    <w:rsid w:val="00E517C0"/>
    <w:rsid w:val="00E51AC0"/>
    <w:rsid w:val="00E51B4C"/>
    <w:rsid w:val="00E5228A"/>
    <w:rsid w:val="00E5423A"/>
    <w:rsid w:val="00E55176"/>
    <w:rsid w:val="00E55526"/>
    <w:rsid w:val="00E55651"/>
    <w:rsid w:val="00E5782E"/>
    <w:rsid w:val="00E602EC"/>
    <w:rsid w:val="00E605DB"/>
    <w:rsid w:val="00E61AE3"/>
    <w:rsid w:val="00E6220D"/>
    <w:rsid w:val="00E62DC2"/>
    <w:rsid w:val="00E633CC"/>
    <w:rsid w:val="00E65197"/>
    <w:rsid w:val="00E651CC"/>
    <w:rsid w:val="00E665A0"/>
    <w:rsid w:val="00E67230"/>
    <w:rsid w:val="00E7132B"/>
    <w:rsid w:val="00E71DE1"/>
    <w:rsid w:val="00E72E1D"/>
    <w:rsid w:val="00E74FA7"/>
    <w:rsid w:val="00E7528A"/>
    <w:rsid w:val="00E77A17"/>
    <w:rsid w:val="00E77A40"/>
    <w:rsid w:val="00E8059A"/>
    <w:rsid w:val="00E81317"/>
    <w:rsid w:val="00E834A9"/>
    <w:rsid w:val="00E84DC3"/>
    <w:rsid w:val="00E85C58"/>
    <w:rsid w:val="00E863AA"/>
    <w:rsid w:val="00E866F5"/>
    <w:rsid w:val="00E87F7C"/>
    <w:rsid w:val="00E91232"/>
    <w:rsid w:val="00E91B61"/>
    <w:rsid w:val="00E921C4"/>
    <w:rsid w:val="00E962E2"/>
    <w:rsid w:val="00E96D18"/>
    <w:rsid w:val="00E97A7A"/>
    <w:rsid w:val="00EA38F0"/>
    <w:rsid w:val="00EA4625"/>
    <w:rsid w:val="00EA528E"/>
    <w:rsid w:val="00EA5385"/>
    <w:rsid w:val="00EA6D25"/>
    <w:rsid w:val="00EA77AC"/>
    <w:rsid w:val="00EB192D"/>
    <w:rsid w:val="00EB1BBF"/>
    <w:rsid w:val="00EB1C00"/>
    <w:rsid w:val="00EB3944"/>
    <w:rsid w:val="00EB5B87"/>
    <w:rsid w:val="00EB6892"/>
    <w:rsid w:val="00EB6CF4"/>
    <w:rsid w:val="00EC213F"/>
    <w:rsid w:val="00EC2765"/>
    <w:rsid w:val="00EC435A"/>
    <w:rsid w:val="00EC6162"/>
    <w:rsid w:val="00EC6CC9"/>
    <w:rsid w:val="00EC7402"/>
    <w:rsid w:val="00ED1708"/>
    <w:rsid w:val="00ED221F"/>
    <w:rsid w:val="00ED27EA"/>
    <w:rsid w:val="00ED5A2C"/>
    <w:rsid w:val="00ED677D"/>
    <w:rsid w:val="00ED761E"/>
    <w:rsid w:val="00EE02F7"/>
    <w:rsid w:val="00EE0A19"/>
    <w:rsid w:val="00EE1228"/>
    <w:rsid w:val="00EE245B"/>
    <w:rsid w:val="00EE37CB"/>
    <w:rsid w:val="00EE4475"/>
    <w:rsid w:val="00EE4BDD"/>
    <w:rsid w:val="00EE5801"/>
    <w:rsid w:val="00EE6CEB"/>
    <w:rsid w:val="00EE789C"/>
    <w:rsid w:val="00EE78A5"/>
    <w:rsid w:val="00EE7D4A"/>
    <w:rsid w:val="00EF0E37"/>
    <w:rsid w:val="00EF2862"/>
    <w:rsid w:val="00EF3775"/>
    <w:rsid w:val="00EF3EC1"/>
    <w:rsid w:val="00EF44DF"/>
    <w:rsid w:val="00EF467C"/>
    <w:rsid w:val="00EF54AA"/>
    <w:rsid w:val="00EF7E42"/>
    <w:rsid w:val="00F00B95"/>
    <w:rsid w:val="00F00CAA"/>
    <w:rsid w:val="00F0214A"/>
    <w:rsid w:val="00F02DFE"/>
    <w:rsid w:val="00F04028"/>
    <w:rsid w:val="00F04661"/>
    <w:rsid w:val="00F1491B"/>
    <w:rsid w:val="00F178D4"/>
    <w:rsid w:val="00F17A35"/>
    <w:rsid w:val="00F210CA"/>
    <w:rsid w:val="00F2161F"/>
    <w:rsid w:val="00F21CED"/>
    <w:rsid w:val="00F21F7F"/>
    <w:rsid w:val="00F23634"/>
    <w:rsid w:val="00F25AFE"/>
    <w:rsid w:val="00F25B22"/>
    <w:rsid w:val="00F25CB1"/>
    <w:rsid w:val="00F271F0"/>
    <w:rsid w:val="00F278A2"/>
    <w:rsid w:val="00F30606"/>
    <w:rsid w:val="00F30624"/>
    <w:rsid w:val="00F30FFC"/>
    <w:rsid w:val="00F31EB8"/>
    <w:rsid w:val="00F331BF"/>
    <w:rsid w:val="00F342E1"/>
    <w:rsid w:val="00F34547"/>
    <w:rsid w:val="00F347FF"/>
    <w:rsid w:val="00F359B8"/>
    <w:rsid w:val="00F409A1"/>
    <w:rsid w:val="00F4207E"/>
    <w:rsid w:val="00F422C2"/>
    <w:rsid w:val="00F435C2"/>
    <w:rsid w:val="00F4447E"/>
    <w:rsid w:val="00F46FE6"/>
    <w:rsid w:val="00F475D3"/>
    <w:rsid w:val="00F47689"/>
    <w:rsid w:val="00F5067C"/>
    <w:rsid w:val="00F50887"/>
    <w:rsid w:val="00F50EC9"/>
    <w:rsid w:val="00F51319"/>
    <w:rsid w:val="00F51ACF"/>
    <w:rsid w:val="00F52110"/>
    <w:rsid w:val="00F53478"/>
    <w:rsid w:val="00F535A5"/>
    <w:rsid w:val="00F535E8"/>
    <w:rsid w:val="00F541CB"/>
    <w:rsid w:val="00F54A9C"/>
    <w:rsid w:val="00F55172"/>
    <w:rsid w:val="00F565CB"/>
    <w:rsid w:val="00F575BB"/>
    <w:rsid w:val="00F57A16"/>
    <w:rsid w:val="00F61451"/>
    <w:rsid w:val="00F61FA4"/>
    <w:rsid w:val="00F62BF6"/>
    <w:rsid w:val="00F63CEA"/>
    <w:rsid w:val="00F63E67"/>
    <w:rsid w:val="00F64818"/>
    <w:rsid w:val="00F652EF"/>
    <w:rsid w:val="00F71A3E"/>
    <w:rsid w:val="00F72BE5"/>
    <w:rsid w:val="00F72D43"/>
    <w:rsid w:val="00F73EC6"/>
    <w:rsid w:val="00F74629"/>
    <w:rsid w:val="00F75F1E"/>
    <w:rsid w:val="00F76367"/>
    <w:rsid w:val="00F768EE"/>
    <w:rsid w:val="00F76FCA"/>
    <w:rsid w:val="00F77B9B"/>
    <w:rsid w:val="00F80929"/>
    <w:rsid w:val="00F834C5"/>
    <w:rsid w:val="00F83D1A"/>
    <w:rsid w:val="00F87096"/>
    <w:rsid w:val="00F920C2"/>
    <w:rsid w:val="00F924C4"/>
    <w:rsid w:val="00F93B4E"/>
    <w:rsid w:val="00F94DEB"/>
    <w:rsid w:val="00FA0269"/>
    <w:rsid w:val="00FA0ABC"/>
    <w:rsid w:val="00FA2901"/>
    <w:rsid w:val="00FA3DBA"/>
    <w:rsid w:val="00FA3EDF"/>
    <w:rsid w:val="00FA56BF"/>
    <w:rsid w:val="00FA7B4D"/>
    <w:rsid w:val="00FB0C08"/>
    <w:rsid w:val="00FB0ED0"/>
    <w:rsid w:val="00FB1FBE"/>
    <w:rsid w:val="00FB207F"/>
    <w:rsid w:val="00FB2ACA"/>
    <w:rsid w:val="00FB2E45"/>
    <w:rsid w:val="00FB46AA"/>
    <w:rsid w:val="00FB4741"/>
    <w:rsid w:val="00FB5FD6"/>
    <w:rsid w:val="00FB72DB"/>
    <w:rsid w:val="00FB7492"/>
    <w:rsid w:val="00FB75D4"/>
    <w:rsid w:val="00FC2126"/>
    <w:rsid w:val="00FC4390"/>
    <w:rsid w:val="00FC4832"/>
    <w:rsid w:val="00FC4B88"/>
    <w:rsid w:val="00FC544B"/>
    <w:rsid w:val="00FD1B70"/>
    <w:rsid w:val="00FD5406"/>
    <w:rsid w:val="00FD5BA4"/>
    <w:rsid w:val="00FD705E"/>
    <w:rsid w:val="00FE0C5B"/>
    <w:rsid w:val="00FE20D5"/>
    <w:rsid w:val="00FE4E69"/>
    <w:rsid w:val="00FE57EC"/>
    <w:rsid w:val="00FE5C03"/>
    <w:rsid w:val="00FF075D"/>
    <w:rsid w:val="00FF1162"/>
    <w:rsid w:val="00FF5462"/>
    <w:rsid w:val="00FF7238"/>
    <w:rsid w:val="00FF77DC"/>
    <w:rsid w:val="00FF7E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style="mso-position-horizontal:center;mso-position-horizontal-relative:margin;mso-position-vertical:center;mso-position-vertical-relative:margin" fill="f" fillcolor="white" stroke="f">
      <v:fill color="white" on="f"/>
      <v:stroke on="f"/>
      <v:textbox style="mso-rotate-with-shape:t"/>
    </o:shapedefaults>
    <o:shapelayout v:ext="edit">
      <o:idmap v:ext="edit" data="1"/>
    </o:shapelayout>
  </w:shapeDefaults>
  <w:decimalSymbol w:val="."/>
  <w:listSeparator w:val=","/>
  <w15:docId w15:val="{E0A09752-4F92-43AF-A04A-FB2B74DA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A7"/>
    <w:rPr>
      <w:sz w:val="24"/>
      <w:szCs w:val="24"/>
      <w:lang w:eastAsia="zh-CN"/>
    </w:rPr>
  </w:style>
  <w:style w:type="paragraph" w:styleId="Heading1">
    <w:name w:val="heading 1"/>
    <w:basedOn w:val="Normal"/>
    <w:next w:val="Normal"/>
    <w:qFormat/>
    <w:rsid w:val="00704640"/>
    <w:pPr>
      <w:keepNext/>
      <w:jc w:val="center"/>
      <w:outlineLvl w:val="0"/>
    </w:pPr>
    <w:rPr>
      <w:b/>
      <w:bCs/>
    </w:rPr>
  </w:style>
  <w:style w:type="paragraph" w:styleId="Heading2">
    <w:name w:val="heading 2"/>
    <w:basedOn w:val="Normal"/>
    <w:next w:val="Normal"/>
    <w:qFormat/>
    <w:rsid w:val="007046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04640"/>
    <w:pPr>
      <w:keepNext/>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4640"/>
    <w:pPr>
      <w:tabs>
        <w:tab w:val="center" w:pos="4153"/>
        <w:tab w:val="right" w:pos="8306"/>
      </w:tabs>
    </w:pPr>
    <w:rPr>
      <w:lang w:val="x-none"/>
    </w:rPr>
  </w:style>
  <w:style w:type="character" w:styleId="PageNumber">
    <w:name w:val="page number"/>
    <w:basedOn w:val="DefaultParagraphFont"/>
    <w:rsid w:val="00704640"/>
  </w:style>
  <w:style w:type="paragraph" w:styleId="BodyText">
    <w:name w:val="Body Text"/>
    <w:basedOn w:val="Normal"/>
    <w:rsid w:val="00704640"/>
    <w:pPr>
      <w:tabs>
        <w:tab w:val="left" w:pos="540"/>
        <w:tab w:val="left" w:pos="4500"/>
        <w:tab w:val="left" w:pos="5130"/>
      </w:tabs>
      <w:jc w:val="both"/>
    </w:pPr>
  </w:style>
  <w:style w:type="paragraph" w:styleId="ListParagraph">
    <w:name w:val="List Paragraph"/>
    <w:basedOn w:val="Normal"/>
    <w:uiPriority w:val="34"/>
    <w:qFormat/>
    <w:rsid w:val="00274C3B"/>
    <w:pPr>
      <w:ind w:left="720"/>
    </w:pPr>
    <w:rPr>
      <w:lang w:val="en-CA" w:eastAsia="en-CA"/>
    </w:rPr>
  </w:style>
  <w:style w:type="paragraph" w:styleId="BalloonText">
    <w:name w:val="Balloon Text"/>
    <w:basedOn w:val="Normal"/>
    <w:semiHidden/>
    <w:rsid w:val="000A07E7"/>
    <w:rPr>
      <w:rFonts w:ascii="Tahoma" w:hAnsi="Tahoma" w:cs="Tahoma"/>
      <w:sz w:val="16"/>
      <w:szCs w:val="16"/>
    </w:rPr>
  </w:style>
  <w:style w:type="paragraph" w:customStyle="1" w:styleId="Default">
    <w:name w:val="Default"/>
    <w:rsid w:val="00FD705E"/>
    <w:pPr>
      <w:widowControl w:val="0"/>
      <w:autoSpaceDE w:val="0"/>
      <w:autoSpaceDN w:val="0"/>
      <w:adjustRightInd w:val="0"/>
    </w:pPr>
    <w:rPr>
      <w:rFonts w:ascii="Helvetica" w:hAnsi="Helvetica" w:cs="Helvetica"/>
      <w:color w:val="000000"/>
      <w:sz w:val="24"/>
      <w:szCs w:val="24"/>
      <w:lang w:val="en-US" w:eastAsia="en-US"/>
    </w:rPr>
  </w:style>
  <w:style w:type="paragraph" w:customStyle="1" w:styleId="DefaultText">
    <w:name w:val="Default Text"/>
    <w:basedOn w:val="Normal"/>
    <w:rsid w:val="00E51B4C"/>
    <w:rPr>
      <w:noProof/>
    </w:rPr>
  </w:style>
  <w:style w:type="paragraph" w:styleId="NormalWeb">
    <w:name w:val="Normal (Web)"/>
    <w:basedOn w:val="Normal"/>
    <w:uiPriority w:val="99"/>
    <w:rsid w:val="00E51B4C"/>
    <w:pPr>
      <w:spacing w:before="100" w:beforeAutospacing="1" w:after="100" w:afterAutospacing="1"/>
    </w:pPr>
    <w:rPr>
      <w:rFonts w:ascii="Tahoma" w:hAnsi="Tahoma" w:cs="Tahoma"/>
      <w:lang w:eastAsia="en-GB"/>
    </w:rPr>
  </w:style>
  <w:style w:type="character" w:styleId="Hyperlink">
    <w:name w:val="Hyperlink"/>
    <w:rsid w:val="003F49D4"/>
    <w:rPr>
      <w:color w:val="0000FF"/>
      <w:u w:val="single"/>
    </w:rPr>
  </w:style>
  <w:style w:type="character" w:styleId="CommentReference">
    <w:name w:val="annotation reference"/>
    <w:rsid w:val="004E5111"/>
    <w:rPr>
      <w:sz w:val="16"/>
      <w:szCs w:val="16"/>
    </w:rPr>
  </w:style>
  <w:style w:type="paragraph" w:styleId="CommentText">
    <w:name w:val="annotation text"/>
    <w:basedOn w:val="Normal"/>
    <w:link w:val="CommentTextChar"/>
    <w:rsid w:val="004E5111"/>
    <w:rPr>
      <w:sz w:val="20"/>
      <w:szCs w:val="20"/>
    </w:rPr>
  </w:style>
  <w:style w:type="character" w:customStyle="1" w:styleId="CommentTextChar">
    <w:name w:val="Comment Text Char"/>
    <w:basedOn w:val="DefaultParagraphFont"/>
    <w:link w:val="CommentText"/>
    <w:rsid w:val="004E5111"/>
  </w:style>
  <w:style w:type="paragraph" w:styleId="CommentSubject">
    <w:name w:val="annotation subject"/>
    <w:basedOn w:val="CommentText"/>
    <w:next w:val="CommentText"/>
    <w:link w:val="CommentSubjectChar"/>
    <w:rsid w:val="004E5111"/>
    <w:rPr>
      <w:b/>
      <w:bCs/>
      <w:lang w:val="x-none" w:eastAsia="x-none"/>
    </w:rPr>
  </w:style>
  <w:style w:type="character" w:customStyle="1" w:styleId="CommentSubjectChar">
    <w:name w:val="Comment Subject Char"/>
    <w:link w:val="CommentSubject"/>
    <w:rsid w:val="004E5111"/>
    <w:rPr>
      <w:b/>
      <w:bCs/>
    </w:rPr>
  </w:style>
  <w:style w:type="character" w:styleId="FollowedHyperlink">
    <w:name w:val="FollowedHyperlink"/>
    <w:rsid w:val="00F0214A"/>
    <w:rPr>
      <w:color w:val="800080"/>
      <w:u w:val="single"/>
    </w:rPr>
  </w:style>
  <w:style w:type="paragraph" w:styleId="FootnoteText">
    <w:name w:val="footnote text"/>
    <w:basedOn w:val="Normal"/>
    <w:link w:val="FootnoteTextChar"/>
    <w:rsid w:val="000D1916"/>
    <w:rPr>
      <w:sz w:val="20"/>
      <w:szCs w:val="20"/>
      <w:lang w:val="x-none"/>
    </w:rPr>
  </w:style>
  <w:style w:type="character" w:customStyle="1" w:styleId="FootnoteTextChar">
    <w:name w:val="Footnote Text Char"/>
    <w:link w:val="FootnoteText"/>
    <w:rsid w:val="000D1916"/>
    <w:rPr>
      <w:lang w:eastAsia="zh-CN"/>
    </w:rPr>
  </w:style>
  <w:style w:type="character" w:styleId="FootnoteReference">
    <w:name w:val="footnote reference"/>
    <w:rsid w:val="000D1916"/>
    <w:rPr>
      <w:vertAlign w:val="superscript"/>
    </w:rPr>
  </w:style>
  <w:style w:type="paragraph" w:styleId="Header">
    <w:name w:val="header"/>
    <w:basedOn w:val="Normal"/>
    <w:link w:val="HeaderChar"/>
    <w:rsid w:val="00746B66"/>
    <w:pPr>
      <w:tabs>
        <w:tab w:val="center" w:pos="4513"/>
        <w:tab w:val="right" w:pos="9026"/>
      </w:tabs>
    </w:pPr>
    <w:rPr>
      <w:lang w:val="x-none"/>
    </w:rPr>
  </w:style>
  <w:style w:type="character" w:customStyle="1" w:styleId="HeaderChar">
    <w:name w:val="Header Char"/>
    <w:link w:val="Header"/>
    <w:rsid w:val="00746B66"/>
    <w:rPr>
      <w:sz w:val="24"/>
      <w:szCs w:val="24"/>
      <w:lang w:eastAsia="zh-CN"/>
    </w:rPr>
  </w:style>
  <w:style w:type="character" w:customStyle="1" w:styleId="FooterChar">
    <w:name w:val="Footer Char"/>
    <w:link w:val="Footer"/>
    <w:rsid w:val="008172B1"/>
    <w:rPr>
      <w:sz w:val="24"/>
      <w:szCs w:val="24"/>
      <w:lang w:eastAsia="zh-CN"/>
    </w:rPr>
  </w:style>
  <w:style w:type="character" w:customStyle="1" w:styleId="apple-style-span">
    <w:name w:val="apple-style-span"/>
    <w:basedOn w:val="DefaultParagraphFont"/>
    <w:rsid w:val="002D5205"/>
  </w:style>
  <w:style w:type="paragraph" w:styleId="Revision">
    <w:name w:val="Revision"/>
    <w:hidden/>
    <w:uiPriority w:val="99"/>
    <w:semiHidden/>
    <w:rsid w:val="00D56929"/>
    <w:rPr>
      <w:sz w:val="24"/>
      <w:szCs w:val="24"/>
      <w:lang w:eastAsia="zh-CN"/>
    </w:rPr>
  </w:style>
  <w:style w:type="paragraph" w:styleId="PlainText">
    <w:name w:val="Plain Text"/>
    <w:basedOn w:val="Normal"/>
    <w:link w:val="PlainTextChar"/>
    <w:uiPriority w:val="99"/>
    <w:unhideWhenUsed/>
    <w:rsid w:val="00E411E9"/>
    <w:rPr>
      <w:rFonts w:ascii="Consolas" w:eastAsia="Calibri" w:hAnsi="Consolas"/>
      <w:sz w:val="21"/>
      <w:szCs w:val="21"/>
      <w:lang w:eastAsia="en-US"/>
    </w:rPr>
  </w:style>
  <w:style w:type="character" w:customStyle="1" w:styleId="PlainTextChar">
    <w:name w:val="Plain Text Char"/>
    <w:link w:val="PlainText"/>
    <w:uiPriority w:val="99"/>
    <w:rsid w:val="00E411E9"/>
    <w:rPr>
      <w:rFonts w:ascii="Consolas" w:eastAsia="Calibri" w:hAnsi="Consolas"/>
      <w:sz w:val="21"/>
      <w:szCs w:val="21"/>
      <w:lang w:eastAsia="en-US"/>
    </w:rPr>
  </w:style>
  <w:style w:type="paragraph" w:styleId="BodyTextIndent">
    <w:name w:val="Body Text Indent"/>
    <w:basedOn w:val="Normal"/>
    <w:link w:val="BodyTextIndentChar"/>
    <w:rsid w:val="006D5476"/>
    <w:pPr>
      <w:spacing w:after="120"/>
      <w:ind w:left="283"/>
    </w:pPr>
  </w:style>
  <w:style w:type="character" w:customStyle="1" w:styleId="BodyTextIndentChar">
    <w:name w:val="Body Text Indent Char"/>
    <w:link w:val="BodyTextIndent"/>
    <w:rsid w:val="006D5476"/>
    <w:rPr>
      <w:sz w:val="24"/>
      <w:szCs w:val="24"/>
      <w:lang w:eastAsia="zh-CN"/>
    </w:rPr>
  </w:style>
  <w:style w:type="paragraph" w:styleId="NormalIndent">
    <w:name w:val="Normal Indent"/>
    <w:basedOn w:val="Normal"/>
    <w:rsid w:val="00156F28"/>
    <w:pPr>
      <w:ind w:left="720"/>
    </w:pPr>
  </w:style>
  <w:style w:type="paragraph" w:styleId="NoSpacing">
    <w:name w:val="No Spacing"/>
    <w:link w:val="NoSpacingChar"/>
    <w:uiPriority w:val="1"/>
    <w:qFormat/>
    <w:rsid w:val="00E633CC"/>
    <w:rPr>
      <w:sz w:val="24"/>
      <w:szCs w:val="24"/>
      <w:lang w:eastAsia="zh-CN"/>
    </w:rPr>
  </w:style>
  <w:style w:type="table" w:styleId="TableGrid">
    <w:name w:val="Table Grid"/>
    <w:basedOn w:val="TableNormal"/>
    <w:uiPriority w:val="59"/>
    <w:rsid w:val="00E62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27733D"/>
    <w:pPr>
      <w:numPr>
        <w:numId w:val="6"/>
      </w:numPr>
      <w:jc w:val="both"/>
    </w:pPr>
    <w:rPr>
      <w:rFonts w:ascii="Palatino Linotype" w:hAnsi="Palatino Linotype"/>
      <w:sz w:val="22"/>
      <w:lang w:eastAsia="en-US"/>
    </w:rPr>
  </w:style>
  <w:style w:type="paragraph" w:styleId="BodyTextIndent2">
    <w:name w:val="Body Text Indent 2"/>
    <w:basedOn w:val="Normal"/>
    <w:link w:val="BodyTextIndent2Char"/>
    <w:rsid w:val="009225A6"/>
    <w:pPr>
      <w:spacing w:after="120" w:line="480" w:lineRule="auto"/>
      <w:ind w:left="283"/>
    </w:pPr>
  </w:style>
  <w:style w:type="character" w:customStyle="1" w:styleId="BodyTextIndent2Char">
    <w:name w:val="Body Text Indent 2 Char"/>
    <w:link w:val="BodyTextIndent2"/>
    <w:rsid w:val="009225A6"/>
    <w:rPr>
      <w:sz w:val="24"/>
      <w:szCs w:val="24"/>
      <w:lang w:eastAsia="zh-CN"/>
    </w:rPr>
  </w:style>
  <w:style w:type="paragraph" w:customStyle="1" w:styleId="universityheading">
    <w:name w:val="university heading"/>
    <w:basedOn w:val="Title"/>
    <w:link w:val="universityheadingChar"/>
    <w:qFormat/>
    <w:rsid w:val="00E513EA"/>
    <w:rPr>
      <w:rFonts w:ascii="Arial" w:hAnsi="Arial"/>
      <w:i/>
      <w:lang w:val="x-none" w:eastAsia="x-none"/>
    </w:rPr>
  </w:style>
  <w:style w:type="character" w:customStyle="1" w:styleId="universityheadingChar">
    <w:name w:val="university heading Char"/>
    <w:link w:val="universityheading"/>
    <w:rsid w:val="00E513EA"/>
    <w:rPr>
      <w:rFonts w:ascii="Arial" w:hAnsi="Arial"/>
      <w:b/>
      <w:bCs/>
      <w:i/>
      <w:kern w:val="28"/>
      <w:sz w:val="32"/>
      <w:szCs w:val="32"/>
      <w:lang w:val="x-none" w:eastAsia="x-none"/>
    </w:rPr>
  </w:style>
  <w:style w:type="paragraph" w:styleId="Title">
    <w:name w:val="Title"/>
    <w:basedOn w:val="Normal"/>
    <w:next w:val="Normal"/>
    <w:link w:val="TitleChar"/>
    <w:qFormat/>
    <w:rsid w:val="00E513EA"/>
    <w:pPr>
      <w:spacing w:before="240" w:after="60"/>
      <w:jc w:val="center"/>
      <w:outlineLvl w:val="0"/>
    </w:pPr>
    <w:rPr>
      <w:rFonts w:ascii="Cambria" w:hAnsi="Cambria"/>
      <w:b/>
      <w:bCs/>
      <w:kern w:val="28"/>
      <w:sz w:val="32"/>
      <w:szCs w:val="32"/>
    </w:rPr>
  </w:style>
  <w:style w:type="character" w:customStyle="1" w:styleId="TitleChar">
    <w:name w:val="Title Char"/>
    <w:link w:val="Title"/>
    <w:rsid w:val="00E513EA"/>
    <w:rPr>
      <w:rFonts w:ascii="Cambria" w:eastAsia="Times New Roman" w:hAnsi="Cambria" w:cs="Times New Roman"/>
      <w:b/>
      <w:bCs/>
      <w:kern w:val="28"/>
      <w:sz w:val="32"/>
      <w:szCs w:val="32"/>
      <w:lang w:eastAsia="zh-CN"/>
    </w:rPr>
  </w:style>
  <w:style w:type="paragraph" w:styleId="TOC8">
    <w:name w:val="toc 8"/>
    <w:basedOn w:val="Normal"/>
    <w:next w:val="Normal"/>
    <w:rsid w:val="00E513EA"/>
    <w:pPr>
      <w:numPr>
        <w:numId w:val="7"/>
      </w:numPr>
      <w:jc w:val="both"/>
    </w:pPr>
    <w:rPr>
      <w:rFonts w:ascii="Verdana" w:hAnsi="Verdana"/>
      <w:sz w:val="20"/>
      <w:szCs w:val="20"/>
      <w:lang w:eastAsia="en-GB"/>
    </w:rPr>
  </w:style>
  <w:style w:type="paragraph" w:customStyle="1" w:styleId="Indent">
    <w:name w:val="Indent"/>
    <w:uiPriority w:val="1"/>
    <w:qFormat/>
    <w:rsid w:val="00487CD3"/>
    <w:pPr>
      <w:numPr>
        <w:ilvl w:val="1"/>
        <w:numId w:val="8"/>
      </w:numPr>
      <w:spacing w:after="240" w:line="260" w:lineRule="exact"/>
    </w:pPr>
    <w:rPr>
      <w:rFonts w:ascii="Verdana" w:hAnsi="Verdana"/>
      <w:sz w:val="18"/>
      <w:lang w:eastAsia="en-US"/>
    </w:rPr>
  </w:style>
  <w:style w:type="paragraph" w:customStyle="1" w:styleId="IndentBlue">
    <w:name w:val="Indent Blue"/>
    <w:basedOn w:val="Indent"/>
    <w:semiHidden/>
    <w:qFormat/>
    <w:rsid w:val="00487CD3"/>
    <w:pPr>
      <w:numPr>
        <w:ilvl w:val="2"/>
      </w:numPr>
    </w:pPr>
    <w:rPr>
      <w:b/>
      <w:color w:val="002060"/>
    </w:rPr>
  </w:style>
  <w:style w:type="paragraph" w:customStyle="1" w:styleId="IndentItalic">
    <w:name w:val="Indent Italic"/>
    <w:basedOn w:val="IndentBlue"/>
    <w:semiHidden/>
    <w:qFormat/>
    <w:rsid w:val="00487CD3"/>
    <w:pPr>
      <w:numPr>
        <w:ilvl w:val="3"/>
      </w:numPr>
    </w:pPr>
    <w:rPr>
      <w:b w:val="0"/>
      <w:i/>
      <w:color w:val="auto"/>
    </w:rPr>
  </w:style>
  <w:style w:type="numbering" w:customStyle="1" w:styleId="TTIndent">
    <w:name w:val="T&amp;T Indent"/>
    <w:uiPriority w:val="99"/>
    <w:rsid w:val="00487CD3"/>
    <w:pPr>
      <w:numPr>
        <w:numId w:val="8"/>
      </w:numPr>
    </w:pPr>
  </w:style>
  <w:style w:type="numbering" w:customStyle="1" w:styleId="TTAlphaOutline">
    <w:name w:val="T&amp;T Alpha Outline"/>
    <w:uiPriority w:val="99"/>
    <w:rsid w:val="002B043C"/>
    <w:pPr>
      <w:numPr>
        <w:numId w:val="10"/>
      </w:numPr>
    </w:pPr>
  </w:style>
  <w:style w:type="character" w:customStyle="1" w:styleId="NoSpacingChar">
    <w:name w:val="No Spacing Char"/>
    <w:link w:val="NoSpacing"/>
    <w:uiPriority w:val="1"/>
    <w:rsid w:val="006D25D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2445">
      <w:bodyDiv w:val="1"/>
      <w:marLeft w:val="0"/>
      <w:marRight w:val="0"/>
      <w:marTop w:val="0"/>
      <w:marBottom w:val="0"/>
      <w:divBdr>
        <w:top w:val="none" w:sz="0" w:space="0" w:color="auto"/>
        <w:left w:val="none" w:sz="0" w:space="0" w:color="auto"/>
        <w:bottom w:val="none" w:sz="0" w:space="0" w:color="auto"/>
        <w:right w:val="none" w:sz="0" w:space="0" w:color="auto"/>
      </w:divBdr>
    </w:div>
    <w:div w:id="303656771">
      <w:bodyDiv w:val="1"/>
      <w:marLeft w:val="0"/>
      <w:marRight w:val="0"/>
      <w:marTop w:val="0"/>
      <w:marBottom w:val="0"/>
      <w:divBdr>
        <w:top w:val="none" w:sz="0" w:space="0" w:color="auto"/>
        <w:left w:val="none" w:sz="0" w:space="0" w:color="auto"/>
        <w:bottom w:val="none" w:sz="0" w:space="0" w:color="auto"/>
        <w:right w:val="none" w:sz="0" w:space="0" w:color="auto"/>
      </w:divBdr>
    </w:div>
    <w:div w:id="323894391">
      <w:bodyDiv w:val="1"/>
      <w:marLeft w:val="0"/>
      <w:marRight w:val="0"/>
      <w:marTop w:val="0"/>
      <w:marBottom w:val="0"/>
      <w:divBdr>
        <w:top w:val="none" w:sz="0" w:space="0" w:color="auto"/>
        <w:left w:val="none" w:sz="0" w:space="0" w:color="auto"/>
        <w:bottom w:val="none" w:sz="0" w:space="0" w:color="auto"/>
        <w:right w:val="none" w:sz="0" w:space="0" w:color="auto"/>
      </w:divBdr>
    </w:div>
    <w:div w:id="497504358">
      <w:bodyDiv w:val="1"/>
      <w:marLeft w:val="0"/>
      <w:marRight w:val="0"/>
      <w:marTop w:val="0"/>
      <w:marBottom w:val="0"/>
      <w:divBdr>
        <w:top w:val="none" w:sz="0" w:space="0" w:color="auto"/>
        <w:left w:val="none" w:sz="0" w:space="0" w:color="auto"/>
        <w:bottom w:val="none" w:sz="0" w:space="0" w:color="auto"/>
        <w:right w:val="none" w:sz="0" w:space="0" w:color="auto"/>
      </w:divBdr>
      <w:divsChild>
        <w:div w:id="308097629">
          <w:marLeft w:val="0"/>
          <w:marRight w:val="0"/>
          <w:marTop w:val="0"/>
          <w:marBottom w:val="0"/>
          <w:divBdr>
            <w:top w:val="none" w:sz="0" w:space="0" w:color="auto"/>
            <w:left w:val="none" w:sz="0" w:space="0" w:color="auto"/>
            <w:bottom w:val="none" w:sz="0" w:space="0" w:color="auto"/>
            <w:right w:val="none" w:sz="0" w:space="0" w:color="auto"/>
          </w:divBdr>
          <w:divsChild>
            <w:div w:id="1881353993">
              <w:marLeft w:val="0"/>
              <w:marRight w:val="0"/>
              <w:marTop w:val="0"/>
              <w:marBottom w:val="0"/>
              <w:divBdr>
                <w:top w:val="none" w:sz="0" w:space="0" w:color="auto"/>
                <w:left w:val="none" w:sz="0" w:space="0" w:color="auto"/>
                <w:bottom w:val="none" w:sz="0" w:space="0" w:color="auto"/>
                <w:right w:val="none" w:sz="0" w:space="0" w:color="auto"/>
              </w:divBdr>
              <w:divsChild>
                <w:div w:id="1293900405">
                  <w:marLeft w:val="0"/>
                  <w:marRight w:val="0"/>
                  <w:marTop w:val="0"/>
                  <w:marBottom w:val="0"/>
                  <w:divBdr>
                    <w:top w:val="none" w:sz="0" w:space="0" w:color="auto"/>
                    <w:left w:val="none" w:sz="0" w:space="0" w:color="auto"/>
                    <w:bottom w:val="none" w:sz="0" w:space="0" w:color="auto"/>
                    <w:right w:val="none" w:sz="0" w:space="0" w:color="auto"/>
                  </w:divBdr>
                  <w:divsChild>
                    <w:div w:id="14832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05969">
      <w:bodyDiv w:val="1"/>
      <w:marLeft w:val="0"/>
      <w:marRight w:val="0"/>
      <w:marTop w:val="0"/>
      <w:marBottom w:val="0"/>
      <w:divBdr>
        <w:top w:val="none" w:sz="0" w:space="0" w:color="auto"/>
        <w:left w:val="none" w:sz="0" w:space="0" w:color="auto"/>
        <w:bottom w:val="none" w:sz="0" w:space="0" w:color="auto"/>
        <w:right w:val="none" w:sz="0" w:space="0" w:color="auto"/>
      </w:divBdr>
    </w:div>
    <w:div w:id="924263703">
      <w:bodyDiv w:val="1"/>
      <w:marLeft w:val="0"/>
      <w:marRight w:val="0"/>
      <w:marTop w:val="0"/>
      <w:marBottom w:val="0"/>
      <w:divBdr>
        <w:top w:val="none" w:sz="0" w:space="0" w:color="auto"/>
        <w:left w:val="none" w:sz="0" w:space="0" w:color="auto"/>
        <w:bottom w:val="none" w:sz="0" w:space="0" w:color="auto"/>
        <w:right w:val="none" w:sz="0" w:space="0" w:color="auto"/>
      </w:divBdr>
    </w:div>
    <w:div w:id="929384977">
      <w:bodyDiv w:val="1"/>
      <w:marLeft w:val="0"/>
      <w:marRight w:val="0"/>
      <w:marTop w:val="0"/>
      <w:marBottom w:val="0"/>
      <w:divBdr>
        <w:top w:val="none" w:sz="0" w:space="0" w:color="auto"/>
        <w:left w:val="none" w:sz="0" w:space="0" w:color="auto"/>
        <w:bottom w:val="none" w:sz="0" w:space="0" w:color="auto"/>
        <w:right w:val="none" w:sz="0" w:space="0" w:color="auto"/>
      </w:divBdr>
    </w:div>
    <w:div w:id="948782542">
      <w:bodyDiv w:val="1"/>
      <w:marLeft w:val="0"/>
      <w:marRight w:val="0"/>
      <w:marTop w:val="0"/>
      <w:marBottom w:val="0"/>
      <w:divBdr>
        <w:top w:val="none" w:sz="0" w:space="0" w:color="auto"/>
        <w:left w:val="none" w:sz="0" w:space="0" w:color="auto"/>
        <w:bottom w:val="none" w:sz="0" w:space="0" w:color="auto"/>
        <w:right w:val="none" w:sz="0" w:space="0" w:color="auto"/>
      </w:divBdr>
    </w:div>
    <w:div w:id="1305508361">
      <w:bodyDiv w:val="1"/>
      <w:marLeft w:val="0"/>
      <w:marRight w:val="0"/>
      <w:marTop w:val="0"/>
      <w:marBottom w:val="0"/>
      <w:divBdr>
        <w:top w:val="none" w:sz="0" w:space="0" w:color="auto"/>
        <w:left w:val="none" w:sz="0" w:space="0" w:color="auto"/>
        <w:bottom w:val="none" w:sz="0" w:space="0" w:color="auto"/>
        <w:right w:val="none" w:sz="0" w:space="0" w:color="auto"/>
      </w:divBdr>
    </w:div>
    <w:div w:id="1600795629">
      <w:bodyDiv w:val="1"/>
      <w:marLeft w:val="0"/>
      <w:marRight w:val="0"/>
      <w:marTop w:val="0"/>
      <w:marBottom w:val="0"/>
      <w:divBdr>
        <w:top w:val="none" w:sz="0" w:space="0" w:color="auto"/>
        <w:left w:val="none" w:sz="0" w:space="0" w:color="auto"/>
        <w:bottom w:val="none" w:sz="0" w:space="0" w:color="auto"/>
        <w:right w:val="none" w:sz="0" w:space="0" w:color="auto"/>
      </w:divBdr>
      <w:divsChild>
        <w:div w:id="1199852418">
          <w:marLeft w:val="0"/>
          <w:marRight w:val="0"/>
          <w:marTop w:val="0"/>
          <w:marBottom w:val="0"/>
          <w:divBdr>
            <w:top w:val="none" w:sz="0" w:space="0" w:color="auto"/>
            <w:left w:val="none" w:sz="0" w:space="0" w:color="auto"/>
            <w:bottom w:val="none" w:sz="0" w:space="0" w:color="auto"/>
            <w:right w:val="none" w:sz="0" w:space="0" w:color="auto"/>
          </w:divBdr>
          <w:divsChild>
            <w:div w:id="1103498253">
              <w:marLeft w:val="0"/>
              <w:marRight w:val="0"/>
              <w:marTop w:val="0"/>
              <w:marBottom w:val="0"/>
              <w:divBdr>
                <w:top w:val="none" w:sz="0" w:space="0" w:color="auto"/>
                <w:left w:val="none" w:sz="0" w:space="0" w:color="auto"/>
                <w:bottom w:val="none" w:sz="0" w:space="0" w:color="auto"/>
                <w:right w:val="none" w:sz="0" w:space="0" w:color="auto"/>
              </w:divBdr>
              <w:divsChild>
                <w:div w:id="535234205">
                  <w:marLeft w:val="0"/>
                  <w:marRight w:val="0"/>
                  <w:marTop w:val="0"/>
                  <w:marBottom w:val="0"/>
                  <w:divBdr>
                    <w:top w:val="none" w:sz="0" w:space="0" w:color="auto"/>
                    <w:left w:val="none" w:sz="0" w:space="0" w:color="auto"/>
                    <w:bottom w:val="none" w:sz="0" w:space="0" w:color="auto"/>
                    <w:right w:val="none" w:sz="0" w:space="0" w:color="auto"/>
                  </w:divBdr>
                  <w:divsChild>
                    <w:div w:id="14125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l.ac.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l.ac.uk/procurement/Policie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l.ac.uk/procure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ichael.mcgill@ncl.ac.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cid:image001.jpg@01D0FB88.60E99830" TargetMode="External"/><Relationship Id="rId14" Type="http://schemas.openxmlformats.org/officeDocument/2006/relationships/hyperlink" Target="mailto:nu-invoices@parseq.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a2\AppData\Local\Microsoft\Windows\Temporary%20Internet%20Files\Content.Outlook\1PTAIC83\Vibrometer_tender_BJG_redite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ECAC5-D1C1-4088-A240-7BC3FCFB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Vibrometer_tender_BJG_redited-2.dotx</Template>
  <TotalTime>482</TotalTime>
  <Pages>18</Pages>
  <Words>5068</Words>
  <Characters>27898</Characters>
  <Application>Microsoft Office Word</Application>
  <DocSecurity>0</DocSecurity>
  <Lines>232</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Newcastle</Company>
  <LinksUpToDate>false</LinksUpToDate>
  <CharactersWithSpaces>32901</CharactersWithSpaces>
  <SharedDoc>false</SharedDoc>
  <HLinks>
    <vt:vector size="24" baseType="variant">
      <vt:variant>
        <vt:i4>851979</vt:i4>
      </vt:variant>
      <vt:variant>
        <vt:i4>15</vt:i4>
      </vt:variant>
      <vt:variant>
        <vt:i4>0</vt:i4>
      </vt:variant>
      <vt:variant>
        <vt:i4>5</vt:i4>
      </vt:variant>
      <vt:variant>
        <vt:lpwstr>http://www.ncl.ac.uk/</vt:lpwstr>
      </vt:variant>
      <vt:variant>
        <vt:lpwstr/>
      </vt:variant>
      <vt:variant>
        <vt:i4>5439519</vt:i4>
      </vt:variant>
      <vt:variant>
        <vt:i4>12</vt:i4>
      </vt:variant>
      <vt:variant>
        <vt:i4>0</vt:i4>
      </vt:variant>
      <vt:variant>
        <vt:i4>5</vt:i4>
      </vt:variant>
      <vt:variant>
        <vt:lpwstr>http://www.ncl.ac.uk/procurement/Policies.htm</vt:lpwstr>
      </vt:variant>
      <vt:variant>
        <vt:lpwstr/>
      </vt:variant>
      <vt:variant>
        <vt:i4>1245252</vt:i4>
      </vt:variant>
      <vt:variant>
        <vt:i4>9</vt:i4>
      </vt:variant>
      <vt:variant>
        <vt:i4>0</vt:i4>
      </vt:variant>
      <vt:variant>
        <vt:i4>5</vt:i4>
      </vt:variant>
      <vt:variant>
        <vt:lpwstr>http://www.ncl.ac.uk/procurement</vt:lpwstr>
      </vt:variant>
      <vt:variant>
        <vt:lpwstr/>
      </vt:variant>
      <vt:variant>
        <vt:i4>1835051</vt:i4>
      </vt:variant>
      <vt:variant>
        <vt:i4>3</vt:i4>
      </vt:variant>
      <vt:variant>
        <vt:i4>0</vt:i4>
      </vt:variant>
      <vt:variant>
        <vt:i4>5</vt:i4>
      </vt:variant>
      <vt:variant>
        <vt:lpwstr>mailto:michael.mcgill@ncl.ac.uk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European Tender</dc:subject>
  <dc:creator>nda2</dc:creator>
  <cp:lastModifiedBy>Michael McGill</cp:lastModifiedBy>
  <cp:revision>7</cp:revision>
  <cp:lastPrinted>2015-04-23T14:14:00Z</cp:lastPrinted>
  <dcterms:created xsi:type="dcterms:W3CDTF">2017-11-17T15:40:00Z</dcterms:created>
  <dcterms:modified xsi:type="dcterms:W3CDTF">2017-11-24T10:47:00Z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