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4897" w14:textId="4294712A" w:rsidR="00321414" w:rsidRPr="00BC5F96" w:rsidRDefault="00321414" w:rsidP="000B7DF2">
      <w:pPr>
        <w:spacing w:after="0" w:line="240" w:lineRule="auto"/>
        <w:jc w:val="center"/>
        <w:rPr>
          <w:rFonts w:ascii="Myriad Pro" w:hAnsi="Myriad Pro" w:cs="Arial"/>
          <w:b/>
        </w:rPr>
      </w:pPr>
    </w:p>
    <w:p w14:paraId="53C629C7" w14:textId="743DA91B" w:rsidR="00FB47E8" w:rsidRPr="00BC5F96" w:rsidRDefault="00FB47E8" w:rsidP="000B7DF2">
      <w:pPr>
        <w:spacing w:after="0" w:line="240" w:lineRule="auto"/>
        <w:jc w:val="center"/>
        <w:rPr>
          <w:rFonts w:ascii="Myriad Pro" w:hAnsi="Myriad Pro" w:cs="Arial"/>
          <w:b/>
        </w:rPr>
      </w:pPr>
    </w:p>
    <w:p w14:paraId="7C8D6DA3" w14:textId="77777777" w:rsidR="00FB47E8" w:rsidRPr="00BC5F96" w:rsidRDefault="00FB47E8" w:rsidP="000B7DF2">
      <w:pPr>
        <w:spacing w:after="0" w:line="240" w:lineRule="auto"/>
        <w:jc w:val="center"/>
        <w:rPr>
          <w:rFonts w:ascii="Myriad Pro" w:hAnsi="Myriad Pro" w:cs="Arial"/>
          <w:b/>
        </w:rPr>
      </w:pPr>
    </w:p>
    <w:p w14:paraId="5D96BADE" w14:textId="77777777" w:rsidR="00321414" w:rsidRPr="00BC5F96" w:rsidRDefault="00321414" w:rsidP="000B7DF2">
      <w:pPr>
        <w:spacing w:after="0" w:line="240" w:lineRule="auto"/>
        <w:rPr>
          <w:rFonts w:ascii="Myriad Pro" w:hAnsi="Myriad Pro" w:cs="Arial"/>
          <w:b/>
        </w:rPr>
      </w:pPr>
    </w:p>
    <w:p w14:paraId="7E461B2C" w14:textId="77777777" w:rsidR="00021534" w:rsidRPr="00BC5F96" w:rsidRDefault="00021534" w:rsidP="000B7DF2">
      <w:pPr>
        <w:spacing w:after="0" w:line="240" w:lineRule="auto"/>
        <w:rPr>
          <w:rFonts w:ascii="Myriad Pro" w:hAnsi="Myriad Pro" w:cs="Arial"/>
          <w:b/>
        </w:rPr>
      </w:pPr>
    </w:p>
    <w:p w14:paraId="63B145B8" w14:textId="77777777" w:rsidR="00021534" w:rsidRPr="00BC5F96" w:rsidRDefault="00021534" w:rsidP="000B7DF2">
      <w:pPr>
        <w:spacing w:after="0" w:line="240" w:lineRule="auto"/>
        <w:rPr>
          <w:rFonts w:ascii="Myriad Pro" w:hAnsi="Myriad Pro" w:cs="Arial"/>
          <w:b/>
        </w:rPr>
      </w:pPr>
    </w:p>
    <w:p w14:paraId="5FE0665E" w14:textId="77777777" w:rsidR="007629DE" w:rsidRPr="00B24F00" w:rsidRDefault="007629DE" w:rsidP="000B7DF2">
      <w:pPr>
        <w:shd w:val="clear" w:color="auto" w:fill="993366"/>
        <w:spacing w:after="0" w:line="240" w:lineRule="auto"/>
        <w:jc w:val="center"/>
        <w:rPr>
          <w:rFonts w:ascii="Myriad Pro" w:hAnsi="Myriad Pro" w:cs="Arial"/>
          <w:b/>
          <w:color w:val="FFFFFF" w:themeColor="background1"/>
          <w:sz w:val="36"/>
          <w:szCs w:val="36"/>
        </w:rPr>
      </w:pPr>
    </w:p>
    <w:p w14:paraId="1AE46851" w14:textId="77777777" w:rsidR="00B24F00" w:rsidRPr="00B24F00" w:rsidRDefault="00B24F00" w:rsidP="000B7DF2">
      <w:pPr>
        <w:shd w:val="clear" w:color="auto" w:fill="993366"/>
        <w:spacing w:after="0" w:line="240" w:lineRule="auto"/>
        <w:jc w:val="center"/>
        <w:rPr>
          <w:rFonts w:ascii="Myriad Pro" w:hAnsi="Myriad Pro" w:cs="Arial"/>
          <w:b/>
          <w:color w:val="FFFFFF" w:themeColor="background1"/>
          <w:sz w:val="36"/>
          <w:szCs w:val="36"/>
        </w:rPr>
      </w:pPr>
    </w:p>
    <w:p w14:paraId="25A19DAB" w14:textId="7E32046B" w:rsidR="009B0623" w:rsidRPr="00B24F00" w:rsidRDefault="00E96EC3" w:rsidP="000B7DF2">
      <w:pPr>
        <w:shd w:val="clear" w:color="auto" w:fill="993366"/>
        <w:spacing w:after="0" w:line="240" w:lineRule="auto"/>
        <w:jc w:val="center"/>
        <w:rPr>
          <w:rFonts w:ascii="Myriad Pro" w:hAnsi="Myriad Pro" w:cs="Arial"/>
          <w:b/>
          <w:color w:val="FFFFFF" w:themeColor="background1"/>
          <w:sz w:val="36"/>
          <w:szCs w:val="36"/>
        </w:rPr>
      </w:pPr>
      <w:r w:rsidRPr="00B24F00">
        <w:rPr>
          <w:rFonts w:ascii="Myriad Pro" w:hAnsi="Myriad Pro" w:cs="Arial"/>
          <w:b/>
          <w:color w:val="FFFFFF" w:themeColor="background1"/>
          <w:sz w:val="36"/>
          <w:szCs w:val="36"/>
        </w:rPr>
        <w:t>Soft Market Testing Engagement Questionnaire</w:t>
      </w:r>
    </w:p>
    <w:p w14:paraId="677E7B68" w14:textId="77777777" w:rsidR="00B24F00" w:rsidRPr="00B24F00" w:rsidRDefault="00B24F00" w:rsidP="000B7DF2">
      <w:pPr>
        <w:shd w:val="clear" w:color="auto" w:fill="993366"/>
        <w:spacing w:after="0" w:line="240" w:lineRule="auto"/>
        <w:jc w:val="center"/>
        <w:rPr>
          <w:rFonts w:ascii="Myriad Pro" w:hAnsi="Myriad Pro" w:cs="Arial"/>
          <w:b/>
          <w:color w:val="FFFFFF" w:themeColor="background1"/>
          <w:sz w:val="36"/>
          <w:szCs w:val="36"/>
        </w:rPr>
      </w:pPr>
    </w:p>
    <w:p w14:paraId="044372ED" w14:textId="77777777" w:rsidR="007629DE" w:rsidRPr="00B24F00" w:rsidRDefault="007629DE" w:rsidP="000B7DF2">
      <w:pPr>
        <w:shd w:val="clear" w:color="auto" w:fill="993366"/>
        <w:spacing w:after="0" w:line="240" w:lineRule="auto"/>
        <w:jc w:val="center"/>
        <w:rPr>
          <w:rFonts w:ascii="Myriad Pro" w:hAnsi="Myriad Pro" w:cs="Arial"/>
          <w:b/>
          <w:color w:val="FFFFFF" w:themeColor="background1"/>
          <w:sz w:val="36"/>
          <w:szCs w:val="36"/>
        </w:rPr>
      </w:pPr>
    </w:p>
    <w:p w14:paraId="05059792" w14:textId="77777777" w:rsidR="00FB47E8" w:rsidRPr="00BC5F96" w:rsidRDefault="00FB47E8" w:rsidP="000B7DF2">
      <w:pPr>
        <w:spacing w:after="0" w:line="240" w:lineRule="auto"/>
        <w:rPr>
          <w:rFonts w:ascii="Myriad Pro" w:hAnsi="Myriad Pro" w:cs="Arial"/>
          <w:b/>
          <w:highlight w:val="yellow"/>
        </w:rPr>
      </w:pPr>
    </w:p>
    <w:p w14:paraId="23AAD7BC" w14:textId="77777777" w:rsidR="001C17B4" w:rsidRPr="00BC5F96" w:rsidRDefault="001C17B4" w:rsidP="000B7DF2">
      <w:pPr>
        <w:spacing w:after="0" w:line="240" w:lineRule="auto"/>
        <w:jc w:val="center"/>
        <w:rPr>
          <w:rFonts w:ascii="Myriad Pro" w:hAnsi="Myriad Pro" w:cs="Arial"/>
          <w:b/>
        </w:rPr>
      </w:pPr>
    </w:p>
    <w:p w14:paraId="542B56E1" w14:textId="77777777" w:rsidR="00021534" w:rsidRPr="00B24F00" w:rsidRDefault="00021534" w:rsidP="000B7DF2">
      <w:pPr>
        <w:shd w:val="clear" w:color="auto" w:fill="C5E0B3" w:themeFill="accent6" w:themeFillTint="66"/>
        <w:spacing w:after="0" w:line="240" w:lineRule="auto"/>
        <w:jc w:val="center"/>
        <w:rPr>
          <w:rFonts w:ascii="Myriad Pro" w:hAnsi="Myriad Pro" w:cs="Arial"/>
          <w:b/>
          <w:sz w:val="36"/>
          <w:szCs w:val="36"/>
        </w:rPr>
      </w:pPr>
    </w:p>
    <w:p w14:paraId="546E2767" w14:textId="6E47D10A" w:rsidR="007629DE" w:rsidRPr="00B24F00" w:rsidRDefault="002E1E99" w:rsidP="000B7DF2">
      <w:pPr>
        <w:shd w:val="clear" w:color="auto" w:fill="C5E0B3" w:themeFill="accent6" w:themeFillTint="66"/>
        <w:spacing w:after="0" w:line="240" w:lineRule="auto"/>
        <w:jc w:val="center"/>
        <w:rPr>
          <w:rFonts w:ascii="Myriad Pro" w:eastAsia="Times New Roman" w:hAnsi="Myriad Pro" w:cs="Arial"/>
          <w:b/>
          <w:sz w:val="36"/>
          <w:szCs w:val="36"/>
        </w:rPr>
      </w:pPr>
      <w:r w:rsidRPr="00B24F00">
        <w:rPr>
          <w:rFonts w:ascii="Myriad Pro" w:hAnsi="Myriad Pro" w:cs="Arial"/>
          <w:b/>
          <w:sz w:val="36"/>
          <w:szCs w:val="36"/>
        </w:rPr>
        <w:t>FOR</w:t>
      </w:r>
      <w:r w:rsidR="00021534" w:rsidRPr="00B24F00">
        <w:rPr>
          <w:rFonts w:ascii="Myriad Pro" w:hAnsi="Myriad Pro" w:cs="Arial"/>
          <w:b/>
          <w:sz w:val="36"/>
          <w:szCs w:val="36"/>
        </w:rPr>
        <w:t xml:space="preserve"> </w:t>
      </w:r>
      <w:r w:rsidR="00A93F6F" w:rsidRPr="00B24F00">
        <w:rPr>
          <w:rFonts w:ascii="Myriad Pro" w:eastAsia="Times New Roman" w:hAnsi="Myriad Pro" w:cs="Arial"/>
          <w:b/>
          <w:sz w:val="36"/>
          <w:szCs w:val="36"/>
        </w:rPr>
        <w:t>THE PROVISION OF</w:t>
      </w:r>
    </w:p>
    <w:p w14:paraId="5FAE404D" w14:textId="77777777" w:rsidR="007629DE" w:rsidRPr="00B24F00" w:rsidRDefault="007629DE" w:rsidP="000B7DF2">
      <w:pPr>
        <w:shd w:val="clear" w:color="auto" w:fill="C5E0B3" w:themeFill="accent6" w:themeFillTint="66"/>
        <w:spacing w:after="0" w:line="240" w:lineRule="auto"/>
        <w:jc w:val="center"/>
        <w:rPr>
          <w:rFonts w:ascii="Myriad Pro" w:eastAsia="Times New Roman" w:hAnsi="Myriad Pro" w:cs="Arial"/>
          <w:b/>
          <w:sz w:val="36"/>
          <w:szCs w:val="36"/>
        </w:rPr>
      </w:pPr>
    </w:p>
    <w:p w14:paraId="0F831D6C" w14:textId="69654CFF" w:rsidR="00021534" w:rsidRPr="00B24F00" w:rsidRDefault="00021534" w:rsidP="000B7DF2">
      <w:pPr>
        <w:shd w:val="clear" w:color="auto" w:fill="C5E0B3" w:themeFill="accent6" w:themeFillTint="66"/>
        <w:spacing w:after="0" w:line="240" w:lineRule="auto"/>
        <w:jc w:val="center"/>
        <w:rPr>
          <w:rFonts w:ascii="Myriad Pro" w:hAnsi="Myriad Pro" w:cs="Arial"/>
          <w:b/>
          <w:bCs/>
          <w:sz w:val="36"/>
          <w:szCs w:val="36"/>
          <w:lang w:eastAsia="en-GB"/>
        </w:rPr>
      </w:pPr>
      <w:r w:rsidRPr="00B24F00">
        <w:rPr>
          <w:rFonts w:ascii="Myriad Pro" w:hAnsi="Myriad Pro" w:cs="Arial"/>
          <w:b/>
          <w:bCs/>
          <w:sz w:val="36"/>
          <w:szCs w:val="36"/>
          <w:lang w:eastAsia="en-GB"/>
        </w:rPr>
        <w:t>‘Day Opportunities Support Service for Adults with Mental Health Issues’</w:t>
      </w:r>
    </w:p>
    <w:p w14:paraId="265F8CAD" w14:textId="77777777" w:rsidR="00021534" w:rsidRPr="00B24F00" w:rsidRDefault="00021534" w:rsidP="000B7DF2">
      <w:pPr>
        <w:shd w:val="clear" w:color="auto" w:fill="C5E0B3" w:themeFill="accent6" w:themeFillTint="66"/>
        <w:spacing w:after="0" w:line="240" w:lineRule="auto"/>
        <w:jc w:val="center"/>
        <w:rPr>
          <w:rFonts w:ascii="Myriad Pro" w:hAnsi="Myriad Pro" w:cs="Arial"/>
          <w:b/>
          <w:bCs/>
          <w:sz w:val="36"/>
          <w:szCs w:val="36"/>
          <w:highlight w:val="yellow"/>
          <w:lang w:eastAsia="en-GB"/>
        </w:rPr>
      </w:pPr>
    </w:p>
    <w:p w14:paraId="0B6E33EB" w14:textId="1DCA6E1A" w:rsidR="008B4C68" w:rsidRPr="00B24F00" w:rsidRDefault="008B4C68" w:rsidP="000B7DF2">
      <w:pPr>
        <w:shd w:val="clear" w:color="auto" w:fill="C5E0B3" w:themeFill="accent6" w:themeFillTint="66"/>
        <w:spacing w:after="0" w:line="240" w:lineRule="auto"/>
        <w:jc w:val="center"/>
        <w:rPr>
          <w:rFonts w:ascii="Myriad Pro" w:eastAsia="Times New Roman" w:hAnsi="Myriad Pro" w:cs="Arial"/>
          <w:b/>
          <w:sz w:val="36"/>
          <w:szCs w:val="36"/>
        </w:rPr>
      </w:pPr>
    </w:p>
    <w:p w14:paraId="79EEA9F8" w14:textId="53FB76B8" w:rsidR="008B4C68" w:rsidRPr="00BC5F96" w:rsidRDefault="008B4C68" w:rsidP="000B7DF2">
      <w:pPr>
        <w:spacing w:after="0" w:line="240" w:lineRule="auto"/>
        <w:jc w:val="center"/>
        <w:rPr>
          <w:rFonts w:ascii="Myriad Pro" w:eastAsia="Times New Roman" w:hAnsi="Myriad Pro" w:cs="Arial"/>
          <w:b/>
        </w:rPr>
      </w:pPr>
    </w:p>
    <w:p w14:paraId="710652C6" w14:textId="1AA25F48" w:rsidR="008B4C68" w:rsidRPr="00BC5F96" w:rsidRDefault="008B4C68" w:rsidP="000B7DF2">
      <w:pPr>
        <w:spacing w:after="0" w:line="240" w:lineRule="auto"/>
        <w:jc w:val="center"/>
        <w:rPr>
          <w:rFonts w:ascii="Myriad Pro" w:eastAsia="Times New Roman" w:hAnsi="Myriad Pro" w:cs="Arial"/>
          <w:b/>
        </w:rPr>
      </w:pPr>
    </w:p>
    <w:p w14:paraId="622E0F9E" w14:textId="1C19FEA9" w:rsidR="008B4C68" w:rsidRPr="00BC5F96" w:rsidRDefault="008B4C68" w:rsidP="000B7DF2">
      <w:pPr>
        <w:spacing w:after="0" w:line="240" w:lineRule="auto"/>
        <w:jc w:val="center"/>
        <w:rPr>
          <w:rFonts w:ascii="Myriad Pro" w:eastAsia="Times New Roman" w:hAnsi="Myriad Pro" w:cs="Arial"/>
          <w:b/>
        </w:rPr>
      </w:pPr>
    </w:p>
    <w:p w14:paraId="70DC6D20" w14:textId="53534AAD" w:rsidR="00A93F6F" w:rsidRPr="00BC5F96" w:rsidRDefault="00A93F6F" w:rsidP="000B7DF2">
      <w:pPr>
        <w:spacing w:after="0" w:line="240" w:lineRule="auto"/>
        <w:jc w:val="center"/>
        <w:rPr>
          <w:rFonts w:ascii="Myriad Pro" w:eastAsia="Times New Roman" w:hAnsi="Myriad Pro" w:cs="Arial"/>
          <w:b/>
        </w:rPr>
      </w:pPr>
    </w:p>
    <w:p w14:paraId="3D64B7F9" w14:textId="5BF29F3A" w:rsidR="00A93F6F" w:rsidRPr="00BC5F96" w:rsidRDefault="00A93F6F" w:rsidP="000B7DF2">
      <w:pPr>
        <w:spacing w:after="0" w:line="240" w:lineRule="auto"/>
        <w:jc w:val="center"/>
        <w:rPr>
          <w:rFonts w:ascii="Myriad Pro" w:eastAsia="Times New Roman" w:hAnsi="Myriad Pro" w:cs="Arial"/>
          <w:b/>
        </w:rPr>
      </w:pPr>
    </w:p>
    <w:p w14:paraId="05D350C3" w14:textId="16CDF068" w:rsidR="00A93F6F" w:rsidRPr="00BC5F96" w:rsidRDefault="00A93F6F" w:rsidP="000B7DF2">
      <w:pPr>
        <w:spacing w:after="0" w:line="240" w:lineRule="auto"/>
        <w:jc w:val="center"/>
        <w:rPr>
          <w:rFonts w:ascii="Myriad Pro" w:eastAsia="Times New Roman" w:hAnsi="Myriad Pro" w:cs="Arial"/>
          <w:b/>
        </w:rPr>
      </w:pPr>
    </w:p>
    <w:p w14:paraId="758C75A8" w14:textId="77777777" w:rsidR="00A93F6F" w:rsidRPr="00BC5F96" w:rsidRDefault="00A93F6F" w:rsidP="000B7DF2">
      <w:pPr>
        <w:spacing w:after="0" w:line="240" w:lineRule="auto"/>
        <w:jc w:val="center"/>
        <w:rPr>
          <w:rFonts w:ascii="Myriad Pro" w:eastAsia="Times New Roman" w:hAnsi="Myriad Pro" w:cs="Arial"/>
          <w:b/>
        </w:rPr>
      </w:pPr>
    </w:p>
    <w:p w14:paraId="20761822" w14:textId="499E48E6" w:rsidR="00574C51" w:rsidRPr="00BC5F96" w:rsidRDefault="00574C51" w:rsidP="000B7DF2">
      <w:pPr>
        <w:spacing w:after="0" w:line="240" w:lineRule="auto"/>
        <w:rPr>
          <w:rFonts w:ascii="Myriad Pro" w:hAnsi="Myriad Pro" w:cs="Arial"/>
          <w:b/>
        </w:rPr>
      </w:pPr>
    </w:p>
    <w:p w14:paraId="6D8899A1" w14:textId="77777777" w:rsidR="00574C51" w:rsidRPr="00BC5F96" w:rsidRDefault="00574C51" w:rsidP="000B7DF2">
      <w:pPr>
        <w:spacing w:after="0" w:line="240" w:lineRule="auto"/>
        <w:jc w:val="center"/>
        <w:rPr>
          <w:rFonts w:ascii="Myriad Pro" w:hAnsi="Myriad Pro" w:cs="Arial"/>
          <w:b/>
        </w:rPr>
      </w:pPr>
    </w:p>
    <w:p w14:paraId="788DF095" w14:textId="6A0F1D24" w:rsidR="00321414" w:rsidRPr="00BC5F96" w:rsidRDefault="00321414" w:rsidP="000B7DF2">
      <w:pPr>
        <w:spacing w:after="0" w:line="240" w:lineRule="auto"/>
        <w:rPr>
          <w:rFonts w:ascii="Myriad Pro" w:hAnsi="Myriad Pro" w:cs="Arial"/>
        </w:rPr>
      </w:pPr>
    </w:p>
    <w:p w14:paraId="60DDE450" w14:textId="3B8CC307" w:rsidR="001C17B4" w:rsidRPr="00BC5F96" w:rsidRDefault="001C17B4" w:rsidP="000B7DF2">
      <w:pPr>
        <w:spacing w:after="0" w:line="240" w:lineRule="auto"/>
        <w:rPr>
          <w:rFonts w:ascii="Myriad Pro" w:hAnsi="Myriad Pro" w:cs="Arial"/>
        </w:rPr>
      </w:pPr>
    </w:p>
    <w:p w14:paraId="2F19DB92" w14:textId="0E0932BB" w:rsidR="001C17B4" w:rsidRPr="00BC5F96" w:rsidRDefault="001C17B4" w:rsidP="000B7DF2">
      <w:pPr>
        <w:spacing w:after="0" w:line="240" w:lineRule="auto"/>
        <w:rPr>
          <w:rFonts w:ascii="Myriad Pro" w:hAnsi="Myriad Pro" w:cs="Arial"/>
        </w:rPr>
      </w:pPr>
    </w:p>
    <w:p w14:paraId="11EBD660" w14:textId="1F8BDB52" w:rsidR="001C17B4" w:rsidRPr="00BC5F96" w:rsidRDefault="001C17B4" w:rsidP="000B7DF2">
      <w:pPr>
        <w:spacing w:after="0" w:line="240" w:lineRule="auto"/>
        <w:rPr>
          <w:rFonts w:ascii="Myriad Pro" w:hAnsi="Myriad Pro" w:cs="Arial"/>
        </w:rPr>
      </w:pPr>
    </w:p>
    <w:p w14:paraId="5369A657" w14:textId="171F315F" w:rsidR="001C17B4" w:rsidRPr="00BC5F96" w:rsidRDefault="001C17B4" w:rsidP="000B7DF2">
      <w:pPr>
        <w:spacing w:after="0" w:line="240" w:lineRule="auto"/>
        <w:rPr>
          <w:rFonts w:ascii="Myriad Pro" w:hAnsi="Myriad Pro" w:cs="Arial"/>
        </w:rPr>
      </w:pPr>
    </w:p>
    <w:p w14:paraId="1B28D8EE" w14:textId="0916D591" w:rsidR="001C17B4" w:rsidRPr="00BC5F96" w:rsidRDefault="001C17B4" w:rsidP="000B7DF2">
      <w:pPr>
        <w:spacing w:after="0" w:line="240" w:lineRule="auto"/>
        <w:rPr>
          <w:rFonts w:ascii="Myriad Pro" w:hAnsi="Myriad Pro" w:cs="Arial"/>
        </w:rPr>
      </w:pPr>
    </w:p>
    <w:p w14:paraId="4C0BCA81" w14:textId="77777777" w:rsidR="001C17B4" w:rsidRPr="00BC5F96" w:rsidRDefault="001C17B4" w:rsidP="000B7DF2">
      <w:pPr>
        <w:spacing w:after="0" w:line="240" w:lineRule="auto"/>
        <w:rPr>
          <w:rFonts w:ascii="Myriad Pro" w:hAnsi="Myriad Pro" w:cs="Arial"/>
        </w:rPr>
      </w:pPr>
    </w:p>
    <w:p w14:paraId="292E38C1" w14:textId="77777777" w:rsidR="008B4C68" w:rsidRPr="00BC5F96" w:rsidRDefault="008B4C68" w:rsidP="000B7DF2">
      <w:pPr>
        <w:spacing w:after="0" w:line="240" w:lineRule="auto"/>
        <w:jc w:val="center"/>
        <w:rPr>
          <w:rFonts w:ascii="Myriad Pro" w:hAnsi="Myriad Pro" w:cs="Arial"/>
          <w:b/>
          <w:u w:val="single"/>
        </w:rPr>
      </w:pPr>
    </w:p>
    <w:p w14:paraId="43300E53" w14:textId="77777777" w:rsidR="00321414" w:rsidRPr="00BC5F96" w:rsidRDefault="00321414" w:rsidP="000B7DF2">
      <w:pPr>
        <w:spacing w:after="0" w:line="240" w:lineRule="auto"/>
        <w:rPr>
          <w:rFonts w:ascii="Myriad Pro" w:hAnsi="Myriad Pro" w:cs="Arial"/>
        </w:rPr>
      </w:pPr>
    </w:p>
    <w:p w14:paraId="27298FA6" w14:textId="2AC03673" w:rsidR="008B4C68" w:rsidRPr="00BC5F96" w:rsidRDefault="00252642" w:rsidP="000B7DF2">
      <w:pPr>
        <w:spacing w:after="0" w:line="240" w:lineRule="auto"/>
        <w:jc w:val="center"/>
        <w:rPr>
          <w:rFonts w:ascii="Myriad Pro" w:hAnsi="Myriad Pro" w:cs="Arial"/>
          <w:b/>
          <w:color w:val="FF0000"/>
          <w:u w:val="single"/>
        </w:rPr>
      </w:pPr>
      <w:r w:rsidRPr="00BC5F96">
        <w:rPr>
          <w:rFonts w:ascii="Myriad Pro" w:hAnsi="Myriad Pro" w:cs="Arial"/>
        </w:rPr>
        <w:br w:type="page"/>
      </w:r>
    </w:p>
    <w:p w14:paraId="10D660C9" w14:textId="5C25AB04" w:rsidR="002226DD" w:rsidRPr="002226DD" w:rsidRDefault="00953E16" w:rsidP="00AF3EDE">
      <w:pPr>
        <w:spacing w:after="0" w:line="240" w:lineRule="auto"/>
        <w:jc w:val="both"/>
        <w:rPr>
          <w:rFonts w:ascii="Myriad Pro" w:hAnsi="Myriad Pro" w:cs="Arial"/>
          <w:b/>
          <w:bCs/>
          <w:color w:val="993366"/>
          <w:lang w:eastAsia="en-GB"/>
        </w:rPr>
      </w:pPr>
      <w:r>
        <w:rPr>
          <w:rFonts w:ascii="Myriad Pro" w:hAnsi="Myriad Pro" w:cs="Arial"/>
          <w:b/>
          <w:bCs/>
          <w:color w:val="993366"/>
          <w:lang w:eastAsia="en-GB"/>
        </w:rPr>
        <w:t xml:space="preserve">1. </w:t>
      </w:r>
      <w:r w:rsidR="002226DD" w:rsidRPr="002226DD">
        <w:rPr>
          <w:rFonts w:ascii="Myriad Pro" w:hAnsi="Myriad Pro" w:cs="Arial"/>
          <w:b/>
          <w:bCs/>
          <w:color w:val="993366"/>
          <w:lang w:eastAsia="en-GB"/>
        </w:rPr>
        <w:t>Service Contract</w:t>
      </w:r>
    </w:p>
    <w:p w14:paraId="712E2DC4" w14:textId="77777777" w:rsidR="002226DD" w:rsidRDefault="002226DD" w:rsidP="00AF3EDE">
      <w:pPr>
        <w:spacing w:after="0" w:line="240" w:lineRule="auto"/>
        <w:jc w:val="both"/>
        <w:rPr>
          <w:rFonts w:ascii="Myriad Pro" w:hAnsi="Myriad Pro" w:cs="Arial"/>
          <w:lang w:eastAsia="en-GB"/>
        </w:rPr>
      </w:pPr>
    </w:p>
    <w:p w14:paraId="6D6ED892" w14:textId="0B4BACBB" w:rsidR="002226DD" w:rsidRDefault="002226DD" w:rsidP="00AF3EDE">
      <w:pPr>
        <w:spacing w:after="0" w:line="240" w:lineRule="auto"/>
        <w:jc w:val="both"/>
        <w:rPr>
          <w:rFonts w:ascii="Myriad Pro" w:hAnsi="Myriad Pro" w:cs="Arial"/>
          <w:b/>
          <w:bCs/>
          <w:lang w:eastAsia="en-GB"/>
        </w:rPr>
      </w:pPr>
      <w:r w:rsidRPr="00BC5F96">
        <w:rPr>
          <w:rFonts w:ascii="Myriad Pro" w:hAnsi="Myriad Pro" w:cs="Arial"/>
          <w:lang w:eastAsia="en-GB"/>
        </w:rPr>
        <w:t xml:space="preserve">The London Borough of Redbridge (“the Authority”) is seeking expressions of interest and information for the provision of a </w:t>
      </w:r>
      <w:r w:rsidRPr="00BC5F96">
        <w:rPr>
          <w:rFonts w:ascii="Myriad Pro" w:hAnsi="Myriad Pro" w:cs="Arial"/>
          <w:b/>
          <w:bCs/>
          <w:lang w:eastAsia="en-GB"/>
        </w:rPr>
        <w:t>‘Day Opportunities Support Service for Adults with Mental Health Issues’.</w:t>
      </w:r>
    </w:p>
    <w:p w14:paraId="175B481C" w14:textId="77777777" w:rsidR="002226DD" w:rsidRDefault="002226DD" w:rsidP="00AF3EDE">
      <w:pPr>
        <w:spacing w:after="0" w:line="240" w:lineRule="auto"/>
        <w:jc w:val="both"/>
        <w:rPr>
          <w:rFonts w:ascii="Myriad Pro" w:hAnsi="Myriad Pro" w:cs="Arial"/>
          <w:b/>
          <w:bCs/>
          <w:lang w:eastAsia="en-GB"/>
        </w:rPr>
      </w:pPr>
    </w:p>
    <w:p w14:paraId="219B9544" w14:textId="59728453" w:rsidR="002226DD" w:rsidRPr="00BC5F96" w:rsidRDefault="002226DD" w:rsidP="00AF3EDE">
      <w:pPr>
        <w:spacing w:after="0" w:line="240" w:lineRule="auto"/>
        <w:jc w:val="both"/>
        <w:rPr>
          <w:rFonts w:ascii="Myriad Pro" w:hAnsi="Myriad Pro" w:cs="Arial"/>
          <w:highlight w:val="yellow"/>
        </w:rPr>
      </w:pPr>
      <w:r w:rsidRPr="00BC5F96">
        <w:rPr>
          <w:rFonts w:ascii="Myriad Pro" w:hAnsi="Myriad Pro" w:cs="Arial"/>
        </w:rPr>
        <w:t xml:space="preserve">The new contract is scheduled to commence on </w:t>
      </w:r>
      <w:r w:rsidRPr="00BC5F96">
        <w:rPr>
          <w:rFonts w:ascii="Myriad Pro" w:hAnsi="Myriad Pro" w:cs="Arial"/>
          <w:b/>
          <w:bCs/>
        </w:rPr>
        <w:t>1</w:t>
      </w:r>
      <w:r w:rsidRPr="00BC5F96">
        <w:rPr>
          <w:rFonts w:ascii="Myriad Pro" w:hAnsi="Myriad Pro" w:cs="Arial"/>
          <w:b/>
          <w:bCs/>
          <w:vertAlign w:val="superscript"/>
        </w:rPr>
        <w:t>st</w:t>
      </w:r>
      <w:r w:rsidRPr="00BC5F96">
        <w:rPr>
          <w:rFonts w:ascii="Myriad Pro" w:hAnsi="Myriad Pro" w:cs="Arial"/>
          <w:b/>
          <w:bCs/>
        </w:rPr>
        <w:t xml:space="preserve"> October 2024</w:t>
      </w:r>
      <w:r w:rsidRPr="00BC5F96">
        <w:rPr>
          <w:rFonts w:ascii="Myriad Pro" w:hAnsi="Myriad Pro" w:cs="Arial"/>
        </w:rPr>
        <w:t xml:space="preserve">. It is anticipated that the contract will be for a period of </w:t>
      </w:r>
      <w:r w:rsidR="006E496B">
        <w:rPr>
          <w:rFonts w:ascii="Myriad Pro" w:hAnsi="Myriad Pro" w:cs="Arial"/>
        </w:rPr>
        <w:t>two years with</w:t>
      </w:r>
      <w:r w:rsidRPr="00BC5F96">
        <w:rPr>
          <w:rFonts w:ascii="Myriad Pro" w:hAnsi="Myriad Pro" w:cs="Arial"/>
        </w:rPr>
        <w:t xml:space="preserve"> possible extensions, dependent on performance but that is yet to be confirmed. </w:t>
      </w:r>
    </w:p>
    <w:p w14:paraId="36A5DE70" w14:textId="77777777" w:rsidR="000B7DF2" w:rsidRDefault="000B7DF2" w:rsidP="00AF3EDE">
      <w:pPr>
        <w:spacing w:after="0" w:line="240" w:lineRule="auto"/>
        <w:contextualSpacing/>
        <w:jc w:val="both"/>
        <w:rPr>
          <w:rFonts w:ascii="Myriad Pro" w:eastAsiaTheme="minorHAnsi" w:hAnsi="Myriad Pro" w:cs="Arial"/>
        </w:rPr>
      </w:pPr>
    </w:p>
    <w:p w14:paraId="1A0A0F5E" w14:textId="77777777" w:rsidR="00953E16" w:rsidRDefault="00953E16" w:rsidP="00AF3EDE">
      <w:pPr>
        <w:spacing w:after="0" w:line="240" w:lineRule="auto"/>
        <w:contextualSpacing/>
        <w:jc w:val="both"/>
        <w:rPr>
          <w:rFonts w:ascii="Myriad Pro" w:eastAsiaTheme="minorHAnsi" w:hAnsi="Myriad Pro" w:cs="Arial"/>
        </w:rPr>
      </w:pPr>
    </w:p>
    <w:p w14:paraId="3D0DFEC3" w14:textId="74D99ABE" w:rsidR="00553D7B" w:rsidRPr="00953E16" w:rsidRDefault="00953E16" w:rsidP="00AF3EDE">
      <w:pPr>
        <w:spacing w:after="0" w:line="240" w:lineRule="auto"/>
        <w:contextualSpacing/>
        <w:jc w:val="both"/>
        <w:rPr>
          <w:rFonts w:ascii="Myriad Pro" w:eastAsiaTheme="minorHAnsi" w:hAnsi="Myriad Pro" w:cs="Arial"/>
          <w:b/>
          <w:bCs/>
          <w:color w:val="993366"/>
        </w:rPr>
      </w:pPr>
      <w:r w:rsidRPr="00953E16">
        <w:rPr>
          <w:rFonts w:ascii="Myriad Pro" w:eastAsiaTheme="minorHAnsi" w:hAnsi="Myriad Pro" w:cs="Arial"/>
          <w:b/>
          <w:bCs/>
          <w:color w:val="993366"/>
        </w:rPr>
        <w:t xml:space="preserve">2. </w:t>
      </w:r>
      <w:r w:rsidR="00553D7B" w:rsidRPr="00953E16">
        <w:rPr>
          <w:rFonts w:ascii="Myriad Pro" w:eastAsiaTheme="minorHAnsi" w:hAnsi="Myriad Pro" w:cs="Arial"/>
          <w:b/>
          <w:bCs/>
          <w:color w:val="993366"/>
        </w:rPr>
        <w:t xml:space="preserve">Market </w:t>
      </w:r>
      <w:r w:rsidRPr="00953E16">
        <w:rPr>
          <w:rFonts w:ascii="Myriad Pro" w:eastAsiaTheme="minorHAnsi" w:hAnsi="Myriad Pro" w:cs="Arial"/>
          <w:b/>
          <w:bCs/>
          <w:color w:val="993366"/>
        </w:rPr>
        <w:t>Engagement</w:t>
      </w:r>
      <w:r w:rsidR="00553D7B" w:rsidRPr="00953E16">
        <w:rPr>
          <w:rFonts w:ascii="Myriad Pro" w:eastAsiaTheme="minorHAnsi" w:hAnsi="Myriad Pro" w:cs="Arial"/>
          <w:b/>
          <w:bCs/>
          <w:color w:val="993366"/>
        </w:rPr>
        <w:t xml:space="preserve"> &amp;</w:t>
      </w:r>
      <w:r w:rsidRPr="00953E16">
        <w:rPr>
          <w:rFonts w:ascii="Myriad Pro" w:eastAsiaTheme="minorHAnsi" w:hAnsi="Myriad Pro" w:cs="Arial"/>
          <w:b/>
          <w:bCs/>
          <w:color w:val="993366"/>
        </w:rPr>
        <w:t xml:space="preserve"> </w:t>
      </w:r>
      <w:r w:rsidR="00553D7B" w:rsidRPr="00953E16">
        <w:rPr>
          <w:rFonts w:ascii="Myriad Pro" w:eastAsiaTheme="minorHAnsi" w:hAnsi="Myriad Pro" w:cs="Arial"/>
          <w:b/>
          <w:bCs/>
          <w:color w:val="993366"/>
        </w:rPr>
        <w:t>Soft Ma</w:t>
      </w:r>
      <w:r w:rsidRPr="00953E16">
        <w:rPr>
          <w:rFonts w:ascii="Myriad Pro" w:eastAsiaTheme="minorHAnsi" w:hAnsi="Myriad Pro" w:cs="Arial"/>
          <w:b/>
          <w:bCs/>
          <w:color w:val="993366"/>
        </w:rPr>
        <w:t>rket Testing</w:t>
      </w:r>
    </w:p>
    <w:p w14:paraId="7F73047C" w14:textId="77777777" w:rsidR="00953E16" w:rsidRDefault="00953E16" w:rsidP="00AF3EDE">
      <w:pPr>
        <w:spacing w:after="0" w:line="240" w:lineRule="auto"/>
        <w:contextualSpacing/>
        <w:jc w:val="both"/>
        <w:rPr>
          <w:rFonts w:ascii="Myriad Pro" w:eastAsiaTheme="minorHAnsi" w:hAnsi="Myriad Pro" w:cs="Arial"/>
        </w:rPr>
      </w:pPr>
    </w:p>
    <w:p w14:paraId="73641DB2" w14:textId="7EE953B2" w:rsidR="00953E16" w:rsidRDefault="00953E16" w:rsidP="00AF3EDE">
      <w:pPr>
        <w:spacing w:after="0" w:line="240" w:lineRule="auto"/>
        <w:contextualSpacing/>
        <w:jc w:val="both"/>
        <w:rPr>
          <w:rFonts w:ascii="Myriad Pro" w:eastAsiaTheme="minorHAnsi" w:hAnsi="Myriad Pro" w:cs="Arial"/>
          <w:b/>
          <w:bCs/>
          <w:u w:val="single"/>
        </w:rPr>
      </w:pPr>
      <w:r w:rsidRPr="00953E16">
        <w:rPr>
          <w:rFonts w:ascii="Myriad Pro" w:eastAsiaTheme="minorHAnsi" w:hAnsi="Myriad Pro" w:cs="Arial"/>
          <w:b/>
          <w:bCs/>
          <w:u w:val="single"/>
        </w:rPr>
        <w:t>Please note that this is not a call for competition.</w:t>
      </w:r>
    </w:p>
    <w:p w14:paraId="399C1EE6" w14:textId="77777777" w:rsidR="00953E16" w:rsidRPr="00953E16" w:rsidRDefault="00953E16" w:rsidP="00AF3EDE">
      <w:pPr>
        <w:spacing w:after="0" w:line="240" w:lineRule="auto"/>
        <w:contextualSpacing/>
        <w:jc w:val="both"/>
        <w:rPr>
          <w:rFonts w:ascii="Myriad Pro" w:eastAsiaTheme="minorHAnsi" w:hAnsi="Myriad Pro" w:cs="Arial"/>
          <w:b/>
          <w:bCs/>
          <w:u w:val="single"/>
        </w:rPr>
      </w:pPr>
    </w:p>
    <w:p w14:paraId="4242FED2" w14:textId="2961FC35" w:rsidR="00553D7B" w:rsidRDefault="002226DD" w:rsidP="00AF3EDE">
      <w:pPr>
        <w:spacing w:after="0" w:line="240" w:lineRule="auto"/>
        <w:contextualSpacing/>
        <w:jc w:val="both"/>
        <w:rPr>
          <w:rFonts w:ascii="Myriad Pro" w:eastAsiaTheme="minorHAnsi" w:hAnsi="Myriad Pro" w:cs="Arial"/>
        </w:rPr>
      </w:pPr>
      <w:r w:rsidRPr="00E85831">
        <w:rPr>
          <w:rFonts w:ascii="Myriad Pro" w:eastAsiaTheme="minorHAnsi" w:hAnsi="Myriad Pro" w:cs="Arial"/>
        </w:rPr>
        <w:t xml:space="preserve">We </w:t>
      </w:r>
      <w:r>
        <w:rPr>
          <w:rFonts w:ascii="Myriad Pro" w:eastAsiaTheme="minorHAnsi" w:hAnsi="Myriad Pro" w:cs="Arial"/>
        </w:rPr>
        <w:t xml:space="preserve">are </w:t>
      </w:r>
      <w:r w:rsidR="000B7DF2">
        <w:rPr>
          <w:rFonts w:ascii="Myriad Pro" w:eastAsiaTheme="minorHAnsi" w:hAnsi="Myriad Pro" w:cs="Arial"/>
        </w:rPr>
        <w:t>undertaking</w:t>
      </w:r>
      <w:r>
        <w:rPr>
          <w:rFonts w:ascii="Myriad Pro" w:eastAsiaTheme="minorHAnsi" w:hAnsi="Myriad Pro" w:cs="Arial"/>
        </w:rPr>
        <w:t xml:space="preserve"> </w:t>
      </w:r>
      <w:r w:rsidR="000B7DF2">
        <w:rPr>
          <w:rFonts w:ascii="Myriad Pro" w:eastAsiaTheme="minorHAnsi" w:hAnsi="Myriad Pro" w:cs="Arial"/>
        </w:rPr>
        <w:t xml:space="preserve">this market </w:t>
      </w:r>
      <w:r w:rsidR="00515958">
        <w:rPr>
          <w:rFonts w:ascii="Myriad Pro" w:eastAsiaTheme="minorHAnsi" w:hAnsi="Myriad Pro" w:cs="Arial"/>
        </w:rPr>
        <w:t>engagement</w:t>
      </w:r>
      <w:r w:rsidR="000B7DF2">
        <w:rPr>
          <w:rFonts w:ascii="Myriad Pro" w:eastAsiaTheme="minorHAnsi" w:hAnsi="Myriad Pro" w:cs="Arial"/>
        </w:rPr>
        <w:t xml:space="preserve"> </w:t>
      </w:r>
      <w:r w:rsidR="00515958">
        <w:rPr>
          <w:rFonts w:ascii="Myriad Pro" w:eastAsiaTheme="minorHAnsi" w:hAnsi="Myriad Pro" w:cs="Arial"/>
        </w:rPr>
        <w:t>exercise</w:t>
      </w:r>
      <w:r w:rsidR="000B7DF2">
        <w:rPr>
          <w:rFonts w:ascii="Myriad Pro" w:eastAsiaTheme="minorHAnsi" w:hAnsi="Myriad Pro" w:cs="Arial"/>
        </w:rPr>
        <w:t xml:space="preserve"> </w:t>
      </w:r>
      <w:r w:rsidRPr="00E85831">
        <w:rPr>
          <w:rFonts w:ascii="Myriad Pro" w:eastAsiaTheme="minorHAnsi" w:hAnsi="Myriad Pro" w:cs="Arial"/>
        </w:rPr>
        <w:t>to</w:t>
      </w:r>
      <w:r w:rsidR="00515958">
        <w:rPr>
          <w:rFonts w:ascii="Myriad Pro" w:eastAsiaTheme="minorHAnsi" w:hAnsi="Myriad Pro" w:cs="Arial"/>
        </w:rPr>
        <w:t xml:space="preserve"> understand and </w:t>
      </w:r>
      <w:r w:rsidRPr="00E85831">
        <w:rPr>
          <w:rFonts w:ascii="Myriad Pro" w:eastAsiaTheme="minorHAnsi" w:hAnsi="Myriad Pro" w:cs="Arial"/>
        </w:rPr>
        <w:t>determine current interest</w:t>
      </w:r>
      <w:r w:rsidR="00515958">
        <w:rPr>
          <w:rFonts w:ascii="Myriad Pro" w:eastAsiaTheme="minorHAnsi" w:hAnsi="Myriad Pro" w:cs="Arial"/>
        </w:rPr>
        <w:t xml:space="preserve"> and expertise</w:t>
      </w:r>
      <w:r w:rsidRPr="00E85831">
        <w:rPr>
          <w:rFonts w:ascii="Myriad Pro" w:eastAsiaTheme="minorHAnsi" w:hAnsi="Myriad Pro" w:cs="Arial"/>
        </w:rPr>
        <w:t xml:space="preserve"> levels</w:t>
      </w:r>
      <w:r w:rsidR="00515958">
        <w:rPr>
          <w:rFonts w:ascii="Myriad Pro" w:eastAsiaTheme="minorHAnsi" w:hAnsi="Myriad Pro" w:cs="Arial"/>
        </w:rPr>
        <w:t xml:space="preserve"> and </w:t>
      </w:r>
      <w:r w:rsidR="003549B6">
        <w:rPr>
          <w:rFonts w:ascii="Myriad Pro" w:eastAsiaTheme="minorHAnsi" w:hAnsi="Myriad Pro" w:cs="Arial"/>
        </w:rPr>
        <w:t xml:space="preserve">innovative models of practice </w:t>
      </w:r>
      <w:r w:rsidRPr="00E85831">
        <w:rPr>
          <w:rFonts w:ascii="Myriad Pro" w:eastAsiaTheme="minorHAnsi" w:hAnsi="Myriad Pro" w:cs="Arial"/>
        </w:rPr>
        <w:t>in the market</w:t>
      </w:r>
      <w:r w:rsidR="00515958">
        <w:rPr>
          <w:rFonts w:ascii="Myriad Pro" w:eastAsiaTheme="minorHAnsi" w:hAnsi="Myriad Pro" w:cs="Arial"/>
        </w:rPr>
        <w:t xml:space="preserve"> for this type of service.</w:t>
      </w:r>
      <w:r w:rsidR="009B60E7">
        <w:rPr>
          <w:rFonts w:ascii="Myriad Pro" w:eastAsiaTheme="minorHAnsi" w:hAnsi="Myriad Pro" w:cs="Arial"/>
        </w:rPr>
        <w:t xml:space="preserve">  </w:t>
      </w:r>
      <w:r w:rsidR="00553D7B" w:rsidRPr="00E85831">
        <w:rPr>
          <w:rFonts w:ascii="Myriad Pro" w:eastAsiaTheme="minorHAnsi" w:hAnsi="Myriad Pro" w:cs="Arial"/>
        </w:rPr>
        <w:t xml:space="preserve">The Soft Market Test is intended to allow interested organisations to outline their views and provide information with no commitment to themselves or the Council. </w:t>
      </w:r>
    </w:p>
    <w:p w14:paraId="146C5C40" w14:textId="77777777" w:rsidR="00020718" w:rsidRPr="00E85831" w:rsidRDefault="00020718" w:rsidP="00AF3EDE">
      <w:pPr>
        <w:spacing w:after="0" w:line="240" w:lineRule="auto"/>
        <w:jc w:val="both"/>
        <w:rPr>
          <w:rFonts w:ascii="Myriad Pro" w:eastAsiaTheme="minorHAnsi" w:hAnsi="Myriad Pro" w:cs="Arial"/>
        </w:rPr>
      </w:pPr>
    </w:p>
    <w:p w14:paraId="0E8AC3BD" w14:textId="2D097C54" w:rsidR="00553D7B" w:rsidRPr="002C14C2" w:rsidRDefault="00553D7B" w:rsidP="00AF3EDE">
      <w:pPr>
        <w:spacing w:after="0" w:line="240" w:lineRule="auto"/>
        <w:jc w:val="both"/>
        <w:rPr>
          <w:rFonts w:ascii="Myriad Pro" w:eastAsiaTheme="minorHAnsi" w:hAnsi="Myriad Pro" w:cs="Arial"/>
        </w:rPr>
      </w:pPr>
      <w:r w:rsidRPr="00BC5F96">
        <w:rPr>
          <w:rFonts w:ascii="Myriad Pro" w:eastAsiaTheme="minorHAnsi" w:hAnsi="Myriad Pro" w:cs="Arial"/>
        </w:rPr>
        <w:t xml:space="preserve">During the Soft Market Test, we would like to gauge the level of interest. We encourage your participation in this soft market testing </w:t>
      </w:r>
      <w:r w:rsidR="00020718" w:rsidRPr="00BC5F96">
        <w:rPr>
          <w:rFonts w:ascii="Myriad Pro" w:eastAsiaTheme="minorHAnsi" w:hAnsi="Myriad Pro" w:cs="Arial"/>
        </w:rPr>
        <w:t>exercise</w:t>
      </w:r>
      <w:r w:rsidR="00020718">
        <w:rPr>
          <w:rFonts w:ascii="Myriad Pro" w:eastAsiaTheme="minorHAnsi" w:hAnsi="Myriad Pro" w:cs="Arial"/>
        </w:rPr>
        <w:t xml:space="preserve"> but</w:t>
      </w:r>
      <w:r w:rsidRPr="00BC5F96">
        <w:rPr>
          <w:rFonts w:ascii="Myriad Pro" w:eastAsiaTheme="minorHAnsi" w:hAnsi="Myriad Pro" w:cs="Arial"/>
        </w:rPr>
        <w:t xml:space="preserve"> </w:t>
      </w:r>
      <w:r w:rsidRPr="00020718">
        <w:rPr>
          <w:rFonts w:ascii="Myriad Pro" w:eastAsiaTheme="minorHAnsi" w:hAnsi="Myriad Pro" w:cs="Arial"/>
          <w:b/>
          <w:bCs/>
        </w:rPr>
        <w:t xml:space="preserve">must </w:t>
      </w:r>
      <w:r w:rsidRPr="00BC5F96">
        <w:rPr>
          <w:rFonts w:ascii="Myriad Pro" w:eastAsiaTheme="minorHAnsi" w:hAnsi="Myriad Pro" w:cs="Arial"/>
        </w:rPr>
        <w:t xml:space="preserve">emphasise that your involvement in this exercise will </w:t>
      </w:r>
      <w:r w:rsidRPr="00020718">
        <w:rPr>
          <w:rFonts w:ascii="Myriad Pro" w:eastAsiaTheme="minorHAnsi" w:hAnsi="Myriad Pro" w:cs="Arial"/>
          <w:b/>
          <w:bCs/>
        </w:rPr>
        <w:t>not</w:t>
      </w:r>
      <w:r w:rsidRPr="00BC5F96">
        <w:rPr>
          <w:rFonts w:ascii="Myriad Pro" w:eastAsiaTheme="minorHAnsi" w:hAnsi="Myriad Pro" w:cs="Arial"/>
        </w:rPr>
        <w:t xml:space="preserve"> carry any commercial advantage in any ensuing procurement process. </w:t>
      </w:r>
      <w:r w:rsidRPr="009B60E7">
        <w:rPr>
          <w:rFonts w:ascii="Myriad Pro" w:eastAsiaTheme="minorHAnsi" w:hAnsi="Myriad Pro" w:cs="Arial"/>
        </w:rPr>
        <w:t>No</w:t>
      </w:r>
      <w:r w:rsidRPr="00BC5F96">
        <w:rPr>
          <w:rFonts w:ascii="Myriad Pro" w:eastAsiaTheme="minorHAnsi" w:hAnsi="Myriad Pro" w:cs="Arial"/>
        </w:rPr>
        <w:t xml:space="preserve"> information provided in response to this soft market </w:t>
      </w:r>
      <w:r w:rsidR="00020718" w:rsidRPr="00BC5F96">
        <w:rPr>
          <w:rFonts w:ascii="Myriad Pro" w:eastAsiaTheme="minorHAnsi" w:hAnsi="Myriad Pro" w:cs="Arial"/>
        </w:rPr>
        <w:t>testing</w:t>
      </w:r>
      <w:r w:rsidR="00020718">
        <w:rPr>
          <w:rFonts w:ascii="Myriad Pro" w:eastAsiaTheme="minorHAnsi" w:hAnsi="Myriad Pro" w:cs="Arial"/>
        </w:rPr>
        <w:t xml:space="preserve"> </w:t>
      </w:r>
      <w:r w:rsidRPr="002C14C2">
        <w:rPr>
          <w:rFonts w:ascii="Myriad Pro" w:eastAsiaTheme="minorHAnsi" w:hAnsi="Myriad Pro" w:cs="Arial"/>
        </w:rPr>
        <w:t>exercise will be used in any evaluation of any subsequent response to a procurement exercise.</w:t>
      </w:r>
    </w:p>
    <w:p w14:paraId="09F76BFB" w14:textId="77777777" w:rsidR="00553D7B" w:rsidRPr="00BC5F96" w:rsidRDefault="00553D7B" w:rsidP="00AF3EDE">
      <w:pPr>
        <w:spacing w:after="0" w:line="240" w:lineRule="auto"/>
        <w:jc w:val="both"/>
        <w:rPr>
          <w:rFonts w:ascii="Myriad Pro" w:hAnsi="Myriad Pro" w:cs="Arial"/>
          <w:highlight w:val="yellow"/>
        </w:rPr>
      </w:pPr>
    </w:p>
    <w:p w14:paraId="73F6411D" w14:textId="53597ABC" w:rsidR="00553D7B" w:rsidRDefault="00553D7B" w:rsidP="00AF3EDE">
      <w:pPr>
        <w:spacing w:after="0" w:line="240" w:lineRule="auto"/>
        <w:jc w:val="both"/>
        <w:rPr>
          <w:rFonts w:ascii="Myriad Pro" w:hAnsi="Myriad Pro" w:cs="Arial"/>
          <w:lang w:val="en-US"/>
        </w:rPr>
      </w:pPr>
      <w:r w:rsidRPr="00BC5F96">
        <w:rPr>
          <w:rFonts w:ascii="Myriad Pro" w:hAnsi="Myriad Pro" w:cs="Arial"/>
          <w:lang w:val="en-US"/>
        </w:rPr>
        <w:t xml:space="preserve">Please note that this exercise is intended to assess the level of interest from potential providers, to provide the services outlined above and help inform the service. Your responses </w:t>
      </w:r>
      <w:r w:rsidRPr="00BC5F96">
        <w:rPr>
          <w:rFonts w:ascii="Myriad Pro" w:hAnsi="Myriad Pro" w:cs="Arial"/>
          <w:b/>
          <w:bCs/>
          <w:lang w:val="en-US"/>
        </w:rPr>
        <w:t>are not</w:t>
      </w:r>
      <w:r w:rsidRPr="00BC5F96">
        <w:rPr>
          <w:rFonts w:ascii="Myriad Pro" w:hAnsi="Myriad Pro" w:cs="Arial"/>
          <w:lang w:val="en-US"/>
        </w:rPr>
        <w:t xml:space="preserve"> evaluated or scored as this exercise is not part of a procurement process</w:t>
      </w:r>
      <w:r w:rsidR="00AF3EDE">
        <w:rPr>
          <w:rFonts w:ascii="Myriad Pro" w:hAnsi="Myriad Pro" w:cs="Arial"/>
          <w:lang w:val="en-US"/>
        </w:rPr>
        <w:t xml:space="preserve">, as it is </w:t>
      </w:r>
      <w:r w:rsidRPr="00BC5F96">
        <w:rPr>
          <w:rFonts w:ascii="Myriad Pro" w:hAnsi="Myriad Pro" w:cs="Arial"/>
          <w:lang w:val="en-US"/>
        </w:rPr>
        <w:t>for engagement and development purposes</w:t>
      </w:r>
      <w:r w:rsidR="005E46C8">
        <w:rPr>
          <w:rFonts w:ascii="Myriad Pro" w:hAnsi="Myriad Pro" w:cs="Arial"/>
          <w:lang w:val="en-US"/>
        </w:rPr>
        <w:t xml:space="preserve"> only</w:t>
      </w:r>
      <w:r w:rsidRPr="00BC5F96">
        <w:rPr>
          <w:rFonts w:ascii="Myriad Pro" w:hAnsi="Myriad Pro" w:cs="Arial"/>
          <w:lang w:val="en-US"/>
        </w:rPr>
        <w:t xml:space="preserve">. </w:t>
      </w:r>
    </w:p>
    <w:p w14:paraId="19E77D95" w14:textId="77777777" w:rsidR="005E46C8" w:rsidRDefault="005E46C8" w:rsidP="00AF3EDE">
      <w:pPr>
        <w:spacing w:after="0" w:line="240" w:lineRule="auto"/>
        <w:jc w:val="both"/>
        <w:rPr>
          <w:rFonts w:ascii="Myriad Pro" w:hAnsi="Myriad Pro" w:cs="Arial"/>
          <w:lang w:val="en-US"/>
        </w:rPr>
      </w:pPr>
    </w:p>
    <w:p w14:paraId="2D6CFF67" w14:textId="11F65DDF" w:rsidR="005E46C8" w:rsidRPr="00BC5F96" w:rsidRDefault="005E46C8" w:rsidP="00AF3EDE">
      <w:pPr>
        <w:spacing w:after="0" w:line="240" w:lineRule="auto"/>
        <w:jc w:val="both"/>
        <w:rPr>
          <w:rFonts w:ascii="Myriad Pro" w:hAnsi="Myriad Pro" w:cs="Arial"/>
          <w:lang w:val="en-US"/>
        </w:rPr>
      </w:pPr>
      <w:r>
        <w:rPr>
          <w:rFonts w:ascii="Myriad Pro" w:hAnsi="Myriad Pro" w:cs="Arial"/>
          <w:lang w:val="en-US"/>
        </w:rPr>
        <w:t>Thank you.</w:t>
      </w:r>
    </w:p>
    <w:p w14:paraId="492CF9EF" w14:textId="77777777" w:rsidR="00553D7B" w:rsidRPr="00BC5F96" w:rsidRDefault="00553D7B" w:rsidP="00AF3EDE">
      <w:pPr>
        <w:spacing w:after="0" w:line="240" w:lineRule="auto"/>
        <w:jc w:val="both"/>
        <w:rPr>
          <w:rFonts w:ascii="Myriad Pro" w:hAnsi="Myriad Pro" w:cs="Arial"/>
          <w:lang w:val="en-US"/>
        </w:rPr>
      </w:pPr>
    </w:p>
    <w:p w14:paraId="5D7D1E2A" w14:textId="5212B44E" w:rsidR="00553D7B" w:rsidRPr="000B25B0" w:rsidRDefault="00553D7B" w:rsidP="00AF3EDE">
      <w:pPr>
        <w:spacing w:after="0" w:line="240" w:lineRule="auto"/>
        <w:jc w:val="both"/>
        <w:rPr>
          <w:rFonts w:ascii="Myriad Pro" w:hAnsi="Myriad Pro" w:cs="Arial"/>
          <w:b/>
          <w:bCs/>
        </w:rPr>
      </w:pPr>
      <w:r w:rsidRPr="000B25B0">
        <w:rPr>
          <w:rFonts w:ascii="Myriad Pro" w:hAnsi="Myriad Pro" w:cs="Arial"/>
          <w:b/>
          <w:bCs/>
        </w:rPr>
        <w:t xml:space="preserve">ALL RESPONSES </w:t>
      </w:r>
      <w:r w:rsidRPr="000B25B0">
        <w:rPr>
          <w:rFonts w:ascii="Myriad Pro" w:hAnsi="Myriad Pro" w:cs="Arial"/>
          <w:b/>
          <w:bCs/>
          <w:u w:val="single"/>
        </w:rPr>
        <w:t>MUST</w:t>
      </w:r>
      <w:r w:rsidRPr="000B25B0">
        <w:rPr>
          <w:rFonts w:ascii="Myriad Pro" w:hAnsi="Myriad Pro" w:cs="Arial"/>
          <w:b/>
          <w:bCs/>
        </w:rPr>
        <w:t xml:space="preserve"> BE COMPLETED AND RETURNED VIA THE LONDON TENDERS PORTAL MESSAGE FUNCTION BY</w:t>
      </w:r>
      <w:r w:rsidR="000B25B0">
        <w:rPr>
          <w:rFonts w:ascii="Myriad Pro" w:hAnsi="Myriad Pro" w:cs="Arial"/>
          <w:b/>
          <w:bCs/>
        </w:rPr>
        <w:t>:</w:t>
      </w:r>
    </w:p>
    <w:p w14:paraId="23FB1105" w14:textId="77777777" w:rsidR="00553D7B" w:rsidRPr="000B25B0" w:rsidRDefault="00553D7B" w:rsidP="006C6844">
      <w:pPr>
        <w:spacing w:after="0" w:line="240" w:lineRule="auto"/>
        <w:rPr>
          <w:rFonts w:ascii="Myriad Pro" w:hAnsi="Myriad Pro" w:cs="Arial"/>
          <w:b/>
          <w:bCs/>
          <w:highlight w:val="yellow"/>
        </w:rPr>
      </w:pPr>
    </w:p>
    <w:p w14:paraId="77874A7B" w14:textId="77777777" w:rsidR="008A3997" w:rsidRDefault="008A3997" w:rsidP="008A3997">
      <w:pPr>
        <w:shd w:val="clear" w:color="auto" w:fill="F2F2F2" w:themeFill="background1" w:themeFillShade="F2"/>
        <w:spacing w:after="0" w:line="240" w:lineRule="auto"/>
        <w:jc w:val="center"/>
        <w:rPr>
          <w:rFonts w:ascii="Myriad Pro" w:hAnsi="Myriad Pro" w:cs="Arial"/>
          <w:b/>
          <w:color w:val="993366"/>
          <w:u w:val="single"/>
        </w:rPr>
      </w:pPr>
    </w:p>
    <w:p w14:paraId="71C8A589" w14:textId="6D02FA1D" w:rsidR="00553D7B" w:rsidRPr="00B24F00" w:rsidRDefault="003C2F4B" w:rsidP="008A3997">
      <w:pPr>
        <w:shd w:val="clear" w:color="auto" w:fill="F2F2F2" w:themeFill="background1" w:themeFillShade="F2"/>
        <w:spacing w:after="0" w:line="240" w:lineRule="auto"/>
        <w:jc w:val="center"/>
        <w:rPr>
          <w:rFonts w:ascii="Myriad Pro" w:hAnsi="Myriad Pro" w:cs="Arial"/>
          <w:b/>
          <w:sz w:val="24"/>
          <w:szCs w:val="24"/>
          <w:u w:val="single"/>
        </w:rPr>
      </w:pPr>
      <w:r>
        <w:rPr>
          <w:rFonts w:ascii="Myriad Pro" w:hAnsi="Myriad Pro" w:cs="Arial"/>
          <w:b/>
          <w:sz w:val="24"/>
          <w:szCs w:val="24"/>
          <w:highlight w:val="yellow"/>
          <w:u w:val="single"/>
        </w:rPr>
        <w:t>THURS</w:t>
      </w:r>
      <w:r w:rsidR="00553D7B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 xml:space="preserve">DAY </w:t>
      </w:r>
      <w:r>
        <w:rPr>
          <w:rFonts w:ascii="Myriad Pro" w:hAnsi="Myriad Pro" w:cs="Arial"/>
          <w:b/>
          <w:sz w:val="24"/>
          <w:szCs w:val="24"/>
          <w:highlight w:val="yellow"/>
          <w:u w:val="single"/>
        </w:rPr>
        <w:t>25</w:t>
      </w:r>
      <w:r w:rsidR="00553D7B" w:rsidRPr="00B24F00">
        <w:rPr>
          <w:rFonts w:ascii="Myriad Pro" w:hAnsi="Myriad Pro" w:cs="Arial"/>
          <w:b/>
          <w:sz w:val="24"/>
          <w:szCs w:val="24"/>
          <w:highlight w:val="yellow"/>
          <w:u w:val="single"/>
          <w:vertAlign w:val="superscript"/>
        </w:rPr>
        <w:t>TH</w:t>
      </w:r>
      <w:r w:rsidR="00553D7B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 xml:space="preserve"> </w:t>
      </w:r>
      <w:r w:rsidR="00AE0556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>A</w:t>
      </w:r>
      <w:r w:rsidR="00534960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>PRIL</w:t>
      </w:r>
      <w:r w:rsidR="00553D7B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 xml:space="preserve"> 202</w:t>
      </w:r>
      <w:r w:rsidR="00AE0556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>4</w:t>
      </w:r>
      <w:r w:rsidR="00534960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>,</w:t>
      </w:r>
      <w:r w:rsidR="00553D7B" w:rsidRPr="00B24F00">
        <w:rPr>
          <w:rFonts w:ascii="Myriad Pro" w:hAnsi="Myriad Pro" w:cs="Arial"/>
          <w:b/>
          <w:sz w:val="24"/>
          <w:szCs w:val="24"/>
          <w:highlight w:val="yellow"/>
          <w:u w:val="single"/>
        </w:rPr>
        <w:t xml:space="preserve"> MIDDAY (12 NOON)</w:t>
      </w:r>
    </w:p>
    <w:p w14:paraId="0E4AC2ED" w14:textId="77777777" w:rsidR="008A3997" w:rsidRPr="000B25B0" w:rsidRDefault="008A3997" w:rsidP="008A3997">
      <w:pPr>
        <w:shd w:val="clear" w:color="auto" w:fill="F2F2F2" w:themeFill="background1" w:themeFillShade="F2"/>
        <w:spacing w:after="0" w:line="240" w:lineRule="auto"/>
        <w:jc w:val="center"/>
        <w:rPr>
          <w:rFonts w:ascii="Myriad Pro" w:hAnsi="Myriad Pro" w:cs="Arial"/>
          <w:b/>
          <w:color w:val="993366"/>
          <w:u w:val="single"/>
        </w:rPr>
      </w:pPr>
    </w:p>
    <w:p w14:paraId="431D3676" w14:textId="77777777" w:rsidR="00553D7B" w:rsidRDefault="00553D7B" w:rsidP="006C6844">
      <w:pPr>
        <w:spacing w:after="0" w:line="240" w:lineRule="auto"/>
        <w:rPr>
          <w:rFonts w:ascii="Myriad Pro" w:eastAsiaTheme="minorHAnsi" w:hAnsi="Myriad Pro" w:cs="Arial"/>
          <w:u w:val="thick"/>
        </w:rPr>
      </w:pPr>
    </w:p>
    <w:p w14:paraId="1C52096B" w14:textId="77777777" w:rsidR="004C6B95" w:rsidRPr="00A347F6" w:rsidRDefault="004C6B95" w:rsidP="006C6844">
      <w:pPr>
        <w:spacing w:after="0" w:line="240" w:lineRule="auto"/>
        <w:rPr>
          <w:rFonts w:ascii="Myriad Pro" w:eastAsiaTheme="minorHAnsi" w:hAnsi="Myriad Pro" w:cs="Arial"/>
          <w:u w:val="thick"/>
        </w:rPr>
      </w:pPr>
    </w:p>
    <w:p w14:paraId="255114A0" w14:textId="35850F9A" w:rsidR="00A347F6" w:rsidRPr="00A347F6" w:rsidRDefault="00A347F6" w:rsidP="00A347F6">
      <w:pPr>
        <w:pStyle w:val="NormalWeb"/>
        <w:spacing w:before="0" w:beforeAutospacing="0" w:after="0" w:afterAutospacing="0"/>
        <w:rPr>
          <w:rFonts w:ascii="Myriad Pro" w:hAnsi="Myriad Pro"/>
          <w:b/>
          <w:bCs/>
          <w:color w:val="993366"/>
          <w:sz w:val="22"/>
          <w:szCs w:val="22"/>
        </w:rPr>
      </w:pPr>
      <w:r w:rsidRPr="00A347F6">
        <w:rPr>
          <w:rFonts w:ascii="Myriad Pro" w:hAnsi="Myriad Pro"/>
          <w:b/>
          <w:bCs/>
          <w:color w:val="993366"/>
          <w:sz w:val="22"/>
          <w:szCs w:val="22"/>
        </w:rPr>
        <w:t>3. About the Service</w:t>
      </w:r>
    </w:p>
    <w:p w14:paraId="03C70AB1" w14:textId="77777777" w:rsidR="00AE0556" w:rsidRDefault="00AE0556" w:rsidP="00A347F6">
      <w:pPr>
        <w:pStyle w:val="NormalWeb"/>
        <w:spacing w:before="0" w:beforeAutospacing="0" w:after="0" w:afterAutospacing="0"/>
        <w:rPr>
          <w:rFonts w:ascii="Myriad Pro" w:hAnsi="Myriad Pro"/>
          <w:color w:val="000000"/>
          <w:sz w:val="22"/>
          <w:szCs w:val="22"/>
        </w:rPr>
      </w:pPr>
    </w:p>
    <w:p w14:paraId="3975D927" w14:textId="7DF186C2" w:rsidR="000277FE" w:rsidRPr="00A347F6" w:rsidRDefault="000277FE" w:rsidP="00AE0556">
      <w:pPr>
        <w:pStyle w:val="NormalWeb"/>
        <w:spacing w:before="0" w:beforeAutospacing="0" w:after="0" w:afterAutospacing="0"/>
        <w:jc w:val="both"/>
        <w:rPr>
          <w:rFonts w:ascii="Myriad Pro" w:hAnsi="Myriad Pro"/>
          <w:color w:val="000000"/>
          <w:sz w:val="22"/>
          <w:szCs w:val="22"/>
        </w:rPr>
      </w:pPr>
      <w:r w:rsidRPr="00A347F6">
        <w:rPr>
          <w:rFonts w:ascii="Myriad Pro" w:hAnsi="Myriad Pro"/>
          <w:color w:val="000000"/>
          <w:sz w:val="22"/>
          <w:szCs w:val="22"/>
        </w:rPr>
        <w:t xml:space="preserve">The overall aim of the Service is to provide inclusive and holistic support to Service Users with </w:t>
      </w:r>
      <w:r w:rsidR="00C54F49">
        <w:rPr>
          <w:rFonts w:ascii="Myriad Pro" w:hAnsi="Myriad Pro"/>
          <w:color w:val="000000"/>
          <w:sz w:val="22"/>
          <w:szCs w:val="22"/>
        </w:rPr>
        <w:t xml:space="preserve">medium to </w:t>
      </w:r>
      <w:r w:rsidR="00EE60E3">
        <w:rPr>
          <w:rFonts w:ascii="Myriad Pro" w:hAnsi="Myriad Pro"/>
          <w:color w:val="000000"/>
          <w:sz w:val="22"/>
          <w:szCs w:val="22"/>
        </w:rPr>
        <w:t>high</w:t>
      </w:r>
      <w:r w:rsidR="00C54F49">
        <w:rPr>
          <w:rFonts w:ascii="Myriad Pro" w:hAnsi="Myriad Pro"/>
          <w:color w:val="000000"/>
          <w:sz w:val="22"/>
          <w:szCs w:val="22"/>
        </w:rPr>
        <w:t xml:space="preserve"> level M</w:t>
      </w:r>
      <w:r w:rsidRPr="00A347F6">
        <w:rPr>
          <w:rFonts w:ascii="Myriad Pro" w:hAnsi="Myriad Pro"/>
          <w:color w:val="000000"/>
          <w:sz w:val="22"/>
          <w:szCs w:val="22"/>
        </w:rPr>
        <w:t xml:space="preserve">ental </w:t>
      </w:r>
      <w:r w:rsidR="00C54F49">
        <w:rPr>
          <w:rFonts w:ascii="Myriad Pro" w:hAnsi="Myriad Pro"/>
          <w:color w:val="000000"/>
          <w:sz w:val="22"/>
          <w:szCs w:val="22"/>
        </w:rPr>
        <w:t>H</w:t>
      </w:r>
      <w:r w:rsidRPr="00A347F6">
        <w:rPr>
          <w:rFonts w:ascii="Myriad Pro" w:hAnsi="Myriad Pro"/>
          <w:color w:val="000000"/>
          <w:sz w:val="22"/>
          <w:szCs w:val="22"/>
        </w:rPr>
        <w:t xml:space="preserve">ealth conditions </w:t>
      </w:r>
      <w:r w:rsidR="00C54F49">
        <w:rPr>
          <w:rFonts w:ascii="Myriad Pro" w:hAnsi="Myriad Pro"/>
          <w:color w:val="000000"/>
          <w:sz w:val="22"/>
          <w:szCs w:val="22"/>
        </w:rPr>
        <w:t xml:space="preserve">who are referred by the </w:t>
      </w:r>
      <w:r w:rsidR="001E2954">
        <w:rPr>
          <w:rFonts w:ascii="Myriad Pro" w:hAnsi="Myriad Pro"/>
          <w:color w:val="000000"/>
          <w:sz w:val="22"/>
          <w:szCs w:val="22"/>
        </w:rPr>
        <w:t>Social Care M</w:t>
      </w:r>
      <w:r w:rsidR="00EE60E3">
        <w:rPr>
          <w:rFonts w:ascii="Myriad Pro" w:hAnsi="Myriad Pro"/>
          <w:color w:val="000000"/>
          <w:sz w:val="22"/>
          <w:szCs w:val="22"/>
        </w:rPr>
        <w:t>ental Health tea</w:t>
      </w:r>
      <w:r w:rsidR="001E2954">
        <w:rPr>
          <w:rFonts w:ascii="Myriad Pro" w:hAnsi="Myriad Pro"/>
          <w:color w:val="000000"/>
          <w:sz w:val="22"/>
          <w:szCs w:val="22"/>
        </w:rPr>
        <w:t xml:space="preserve">ms.  The service aims to support people </w:t>
      </w:r>
      <w:r w:rsidRPr="00A347F6">
        <w:rPr>
          <w:rFonts w:ascii="Myriad Pro" w:hAnsi="Myriad Pro"/>
          <w:color w:val="000000"/>
          <w:sz w:val="22"/>
          <w:szCs w:val="22"/>
        </w:rPr>
        <w:t xml:space="preserve">to maintain their quality of life and enhance their capacity to maintain their health and wellbeing through the provision of a range of person centred, coordinated and outcome focused </w:t>
      </w:r>
      <w:r w:rsidR="00EE60E3">
        <w:rPr>
          <w:rFonts w:ascii="Myriad Pro" w:hAnsi="Myriad Pro"/>
          <w:color w:val="000000"/>
          <w:sz w:val="22"/>
          <w:szCs w:val="22"/>
        </w:rPr>
        <w:t>service.</w:t>
      </w:r>
    </w:p>
    <w:p w14:paraId="0C678678" w14:textId="77777777" w:rsidR="00553D7B" w:rsidRPr="00A347F6" w:rsidRDefault="00553D7B" w:rsidP="00AE0556">
      <w:pPr>
        <w:spacing w:after="0" w:line="240" w:lineRule="auto"/>
        <w:jc w:val="both"/>
        <w:rPr>
          <w:rFonts w:ascii="Myriad Pro" w:eastAsiaTheme="minorHAnsi" w:hAnsi="Myriad Pro" w:cs="Arial"/>
          <w:u w:val="thick"/>
        </w:rPr>
      </w:pPr>
    </w:p>
    <w:p w14:paraId="29DDDC45" w14:textId="2A5A794E" w:rsidR="00553D7B" w:rsidRPr="00A347F6" w:rsidRDefault="00EE60E3" w:rsidP="006142DE">
      <w:pPr>
        <w:pStyle w:val="NormalWeb"/>
        <w:spacing w:before="0" w:beforeAutospacing="0" w:after="0" w:afterAutospacing="0"/>
        <w:jc w:val="both"/>
        <w:rPr>
          <w:rFonts w:ascii="Myriad Pro" w:eastAsiaTheme="minorHAnsi" w:hAnsi="Myriad Pro" w:cs="Arial"/>
          <w:sz w:val="22"/>
          <w:szCs w:val="22"/>
          <w:u w:val="thick"/>
        </w:rPr>
      </w:pPr>
      <w:r>
        <w:rPr>
          <w:rFonts w:ascii="Myriad Pro" w:hAnsi="Myriad Pro"/>
          <w:color w:val="000000"/>
          <w:sz w:val="22"/>
          <w:szCs w:val="22"/>
        </w:rPr>
        <w:t>The service is commissioned to provide:</w:t>
      </w:r>
    </w:p>
    <w:p w14:paraId="0CB3DC18" w14:textId="77777777" w:rsidR="001B6E89" w:rsidRPr="001B6E89" w:rsidRDefault="001B6E89" w:rsidP="006142DE">
      <w:pPr>
        <w:spacing w:after="0" w:line="240" w:lineRule="auto"/>
        <w:ind w:left="720" w:hanging="360"/>
        <w:jc w:val="both"/>
        <w:rPr>
          <w:rFonts w:ascii="Myriad Pro" w:eastAsiaTheme="minorHAnsi" w:hAnsi="Myriad Pro" w:cstheme="minorBidi"/>
          <w:kern w:val="2"/>
          <w:u w:val="single"/>
          <w14:ligatures w14:val="standardContextual"/>
        </w:rPr>
      </w:pPr>
    </w:p>
    <w:p w14:paraId="77D4F56D" w14:textId="1DE48A65" w:rsidR="008F3BB4" w:rsidRPr="00EE60E3" w:rsidRDefault="0036501F" w:rsidP="008F3BB4">
      <w:pPr>
        <w:pStyle w:val="ListParagraph"/>
        <w:numPr>
          <w:ilvl w:val="0"/>
          <w:numId w:val="44"/>
        </w:numPr>
        <w:jc w:val="both"/>
        <w:rPr>
          <w:rFonts w:ascii="Myriad Pro" w:hAnsi="Myriad Pro"/>
        </w:rPr>
      </w:pPr>
      <w:r>
        <w:rPr>
          <w:rFonts w:ascii="Myriad Pro" w:hAnsi="Myriad Pro"/>
          <w:lang w:eastAsia="en-GB"/>
        </w:rPr>
        <w:t>C</w:t>
      </w:r>
      <w:r w:rsidR="008F3BB4" w:rsidRPr="00EE60E3">
        <w:rPr>
          <w:rFonts w:ascii="Myriad Pro" w:hAnsi="Myriad Pro"/>
          <w:lang w:eastAsia="en-GB"/>
        </w:rPr>
        <w:t xml:space="preserve">lient centred and aims </w:t>
      </w:r>
      <w:r w:rsidR="008F3BB4" w:rsidRPr="00EE60E3">
        <w:rPr>
          <w:rFonts w:ascii="Myriad Pro" w:hAnsi="Myriad Pro"/>
          <w:lang w:eastAsia="en-GB"/>
        </w:rPr>
        <w:t>focus</w:t>
      </w:r>
      <w:r w:rsidR="008F3BB4">
        <w:rPr>
          <w:rFonts w:ascii="Myriad Pro" w:hAnsi="Myriad Pro"/>
          <w:lang w:eastAsia="en-GB"/>
        </w:rPr>
        <w:t>ed</w:t>
      </w:r>
      <w:r w:rsidR="008F3BB4" w:rsidRPr="00EE60E3">
        <w:rPr>
          <w:rFonts w:ascii="Myriad Pro" w:hAnsi="Myriad Pro"/>
          <w:lang w:eastAsia="en-GB"/>
        </w:rPr>
        <w:t xml:space="preserve"> recovery from mental health problems, encourage social inclusion and for a person to identify goals they wish to pursue in order to enhance their lives and encourage them on their recovery journey.</w:t>
      </w:r>
    </w:p>
    <w:p w14:paraId="42D47D5C" w14:textId="0FC3DA48" w:rsidR="001B6E89" w:rsidRPr="00EE60E3" w:rsidRDefault="00B93795" w:rsidP="006142DE">
      <w:pPr>
        <w:pStyle w:val="ListParagraph"/>
        <w:numPr>
          <w:ilvl w:val="0"/>
          <w:numId w:val="44"/>
        </w:numPr>
        <w:jc w:val="both"/>
        <w:rPr>
          <w:rFonts w:ascii="Myriad Pro" w:hAnsi="Myriad Pro"/>
        </w:rPr>
      </w:pPr>
      <w:r>
        <w:rPr>
          <w:rFonts w:ascii="Myriad Pro" w:hAnsi="Myriad Pro"/>
        </w:rPr>
        <w:t>I</w:t>
      </w:r>
      <w:r w:rsidR="001B6E89" w:rsidRPr="00EE60E3">
        <w:rPr>
          <w:rFonts w:ascii="Myriad Pro" w:hAnsi="Myriad Pro"/>
        </w:rPr>
        <w:t>ndividualised support and linking individuals with resources and activities that are integrated within the wider community.</w:t>
      </w:r>
    </w:p>
    <w:p w14:paraId="6CDA1759" w14:textId="0110C45E" w:rsidR="001B6E89" w:rsidRPr="00EE60E3" w:rsidRDefault="001B6E89" w:rsidP="006142DE">
      <w:pPr>
        <w:pStyle w:val="ListParagraph"/>
        <w:numPr>
          <w:ilvl w:val="0"/>
          <w:numId w:val="44"/>
        </w:numPr>
        <w:jc w:val="both"/>
        <w:rPr>
          <w:rFonts w:ascii="Myriad Pro" w:hAnsi="Myriad Pro"/>
        </w:rPr>
      </w:pPr>
      <w:r w:rsidRPr="00EE60E3">
        <w:rPr>
          <w:rFonts w:ascii="Myriad Pro" w:hAnsi="Myriad Pro"/>
        </w:rPr>
        <w:t>A Hub</w:t>
      </w:r>
      <w:r w:rsidR="00B93795">
        <w:rPr>
          <w:rFonts w:ascii="Myriad Pro" w:hAnsi="Myriad Pro"/>
        </w:rPr>
        <w:t xml:space="preserve"> </w:t>
      </w:r>
      <w:r w:rsidRPr="00EE60E3">
        <w:rPr>
          <w:rFonts w:ascii="Myriad Pro" w:hAnsi="Myriad Pro"/>
        </w:rPr>
        <w:t>Specialist Resource Centre</w:t>
      </w:r>
      <w:r w:rsidR="00B93795">
        <w:rPr>
          <w:rFonts w:ascii="Myriad Pro" w:hAnsi="Myriad Pro"/>
        </w:rPr>
        <w:t>.</w:t>
      </w:r>
    </w:p>
    <w:p w14:paraId="05BEA4E0" w14:textId="4474387C" w:rsidR="001B6E89" w:rsidRPr="00EE60E3" w:rsidRDefault="001B6E89" w:rsidP="006142DE">
      <w:pPr>
        <w:pStyle w:val="ListParagraph"/>
        <w:numPr>
          <w:ilvl w:val="0"/>
          <w:numId w:val="44"/>
        </w:numPr>
        <w:jc w:val="both"/>
        <w:rPr>
          <w:rFonts w:ascii="Myriad Pro" w:hAnsi="Myriad Pro"/>
        </w:rPr>
      </w:pPr>
      <w:r w:rsidRPr="00EE60E3">
        <w:rPr>
          <w:rFonts w:ascii="Myriad Pro" w:hAnsi="Myriad Pro"/>
        </w:rPr>
        <w:t>Provision of a drop-in service including evenings and weekends</w:t>
      </w:r>
      <w:r w:rsidR="00B93795">
        <w:rPr>
          <w:rFonts w:ascii="Myriad Pro" w:hAnsi="Myriad Pro"/>
        </w:rPr>
        <w:t>.</w:t>
      </w:r>
    </w:p>
    <w:p w14:paraId="7DC7DC72" w14:textId="34B671EF" w:rsidR="001B6E89" w:rsidRPr="00EE60E3" w:rsidRDefault="001B6E89" w:rsidP="006142DE">
      <w:pPr>
        <w:pStyle w:val="ListParagraph"/>
        <w:numPr>
          <w:ilvl w:val="0"/>
          <w:numId w:val="44"/>
        </w:numPr>
        <w:jc w:val="both"/>
        <w:rPr>
          <w:rFonts w:ascii="Myriad Pro" w:hAnsi="Myriad Pro"/>
        </w:rPr>
      </w:pPr>
      <w:r w:rsidRPr="00EE60E3">
        <w:rPr>
          <w:rFonts w:ascii="Myriad Pro" w:hAnsi="Myriad Pro"/>
        </w:rPr>
        <w:t>Outreach work to promote social inclusion through a range of group activities that are community-based moving towards making Service Users more independent and encouraging them to develop their own social networks</w:t>
      </w:r>
      <w:r w:rsidR="00B93795">
        <w:rPr>
          <w:rFonts w:ascii="Myriad Pro" w:hAnsi="Myriad Pro"/>
        </w:rPr>
        <w:t>.</w:t>
      </w:r>
    </w:p>
    <w:p w14:paraId="7760EEA8" w14:textId="77777777" w:rsidR="001B6E89" w:rsidRPr="00EE60E3" w:rsidRDefault="001B6E89" w:rsidP="006142DE">
      <w:pPr>
        <w:pStyle w:val="ListParagraph"/>
        <w:numPr>
          <w:ilvl w:val="0"/>
          <w:numId w:val="44"/>
        </w:numPr>
        <w:jc w:val="both"/>
        <w:rPr>
          <w:rFonts w:ascii="Myriad Pro" w:hAnsi="Myriad Pro"/>
        </w:rPr>
      </w:pPr>
      <w:r w:rsidRPr="00EE60E3">
        <w:rPr>
          <w:rFonts w:ascii="Myriad Pro" w:hAnsi="Myriad Pro"/>
        </w:rPr>
        <w:t>Flexible, short-term, and focused support for adults with mental health issues to develop and achieve their independence.</w:t>
      </w:r>
    </w:p>
    <w:p w14:paraId="4EE91229" w14:textId="5B5E89AC" w:rsidR="00EE60E3" w:rsidRPr="00EE60E3" w:rsidRDefault="00EE60E3" w:rsidP="006142DE">
      <w:pPr>
        <w:pStyle w:val="ListParagraph"/>
        <w:numPr>
          <w:ilvl w:val="0"/>
          <w:numId w:val="44"/>
        </w:numPr>
        <w:jc w:val="both"/>
        <w:rPr>
          <w:rFonts w:ascii="Myriad Pro" w:hAnsi="Myriad Pro"/>
        </w:rPr>
      </w:pPr>
      <w:r w:rsidRPr="00EE60E3">
        <w:rPr>
          <w:rFonts w:ascii="Myriad Pro" w:hAnsi="Myriad Pro"/>
        </w:rPr>
        <w:t>Information, advice, guidance and signposting to help adults with mental health issues to make more informed choices</w:t>
      </w:r>
      <w:r w:rsidR="006142DE">
        <w:rPr>
          <w:rFonts w:ascii="Myriad Pro" w:hAnsi="Myriad Pro"/>
        </w:rPr>
        <w:t>.</w:t>
      </w:r>
    </w:p>
    <w:p w14:paraId="31E10763" w14:textId="77777777" w:rsidR="00553D7B" w:rsidRPr="00EE60E3" w:rsidRDefault="00553D7B" w:rsidP="00EE60E3">
      <w:pPr>
        <w:spacing w:after="0" w:line="240" w:lineRule="auto"/>
        <w:rPr>
          <w:rFonts w:ascii="Myriad Pro" w:hAnsi="Myriad Pro"/>
        </w:rPr>
      </w:pPr>
    </w:p>
    <w:p w14:paraId="122DE39E" w14:textId="77777777" w:rsidR="00553D7B" w:rsidRPr="00A347F6" w:rsidRDefault="00553D7B" w:rsidP="00AE0556">
      <w:pPr>
        <w:spacing w:after="0" w:line="240" w:lineRule="auto"/>
        <w:jc w:val="both"/>
        <w:rPr>
          <w:rFonts w:ascii="Myriad Pro" w:eastAsiaTheme="minorHAnsi" w:hAnsi="Myriad Pro" w:cs="Arial"/>
          <w:u w:val="thick"/>
        </w:rPr>
      </w:pPr>
    </w:p>
    <w:p w14:paraId="63920D3A" w14:textId="42FFCE84" w:rsidR="00A93F6F" w:rsidRPr="00A347F6" w:rsidRDefault="00767642" w:rsidP="00A347F6">
      <w:pPr>
        <w:spacing w:after="0" w:line="240" w:lineRule="auto"/>
        <w:jc w:val="both"/>
        <w:rPr>
          <w:rFonts w:ascii="Myriad Pro" w:hAnsi="Myriad Pro" w:cs="Arial"/>
          <w:b/>
          <w:bCs/>
          <w:color w:val="993366"/>
        </w:rPr>
      </w:pPr>
      <w:r w:rsidRPr="00A347F6">
        <w:rPr>
          <w:rFonts w:ascii="Myriad Pro" w:hAnsi="Myriad Pro" w:cs="Arial"/>
          <w:b/>
          <w:bCs/>
          <w:color w:val="993366"/>
        </w:rPr>
        <w:t>4. Engagement Questions</w:t>
      </w:r>
    </w:p>
    <w:p w14:paraId="10D7F55D" w14:textId="77777777" w:rsidR="006853A1" w:rsidRPr="00A347F6" w:rsidRDefault="006853A1" w:rsidP="00A347F6">
      <w:pPr>
        <w:spacing w:after="0" w:line="240" w:lineRule="auto"/>
        <w:jc w:val="both"/>
        <w:rPr>
          <w:rFonts w:ascii="Myriad Pro" w:hAnsi="Myriad Pro" w:cs="Arial"/>
        </w:rPr>
      </w:pPr>
    </w:p>
    <w:p w14:paraId="26848F28" w14:textId="14D2B65E" w:rsidR="006853A1" w:rsidRPr="00A347F6" w:rsidRDefault="00C82F37" w:rsidP="00A347F6">
      <w:pPr>
        <w:spacing w:after="0" w:line="240" w:lineRule="auto"/>
        <w:jc w:val="both"/>
        <w:rPr>
          <w:rFonts w:ascii="Myriad Pro" w:hAnsi="Myriad Pro" w:cs="Arial"/>
          <w:b/>
          <w:bCs/>
          <w:lang w:val="en-US"/>
        </w:rPr>
      </w:pPr>
      <w:r w:rsidRPr="00A347F6">
        <w:rPr>
          <w:rFonts w:ascii="Myriad Pro" w:hAnsi="Myriad Pro" w:cs="Arial"/>
          <w:b/>
          <w:bCs/>
          <w:lang w:val="en-US"/>
        </w:rPr>
        <w:t xml:space="preserve">Section </w:t>
      </w:r>
      <w:r w:rsidR="00200A49" w:rsidRPr="00A347F6">
        <w:rPr>
          <w:rFonts w:ascii="Myriad Pro" w:hAnsi="Myriad Pro" w:cs="Arial"/>
          <w:b/>
          <w:bCs/>
          <w:lang w:val="en-US"/>
        </w:rPr>
        <w:t>A: Organisation</w:t>
      </w:r>
      <w:r w:rsidR="00A16BD2" w:rsidRPr="00A347F6">
        <w:rPr>
          <w:rFonts w:ascii="Myriad Pro" w:hAnsi="Myriad Pro" w:cs="Arial"/>
          <w:b/>
          <w:bCs/>
          <w:lang w:val="en-US"/>
        </w:rPr>
        <w:t xml:space="preserve"> Overview</w:t>
      </w:r>
    </w:p>
    <w:p w14:paraId="4869C977" w14:textId="77777777" w:rsidR="008B5EA5" w:rsidRPr="00767642" w:rsidRDefault="008B5EA5" w:rsidP="000B7DF2">
      <w:pPr>
        <w:spacing w:after="0" w:line="240" w:lineRule="auto"/>
        <w:ind w:left="-284"/>
        <w:rPr>
          <w:rFonts w:ascii="Myriad Pro" w:hAnsi="Myriad Pro" w:cs="Arial"/>
        </w:rPr>
      </w:pPr>
    </w:p>
    <w:tbl>
      <w:tblPr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6"/>
        <w:gridCol w:w="1155"/>
        <w:gridCol w:w="1828"/>
        <w:gridCol w:w="1155"/>
        <w:gridCol w:w="1197"/>
        <w:gridCol w:w="1155"/>
        <w:gridCol w:w="1213"/>
        <w:gridCol w:w="1156"/>
      </w:tblGrid>
      <w:tr w:rsidR="009A22E0" w:rsidRPr="0046648F" w14:paraId="56B962FC" w14:textId="77777777" w:rsidTr="0046648F">
        <w:tc>
          <w:tcPr>
            <w:tcW w:w="10065" w:type="dxa"/>
            <w:gridSpan w:val="8"/>
            <w:shd w:val="clear" w:color="auto" w:fill="F2F2F2" w:themeFill="background1" w:themeFillShade="F2"/>
          </w:tcPr>
          <w:p w14:paraId="08EF1305" w14:textId="51D2C80D" w:rsidR="009A22E0" w:rsidRPr="00B6224D" w:rsidRDefault="00AC2348" w:rsidP="0046648F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 w:rsidRPr="00B6224D">
              <w:rPr>
                <w:rFonts w:ascii="Myriad Pro" w:hAnsi="Myriad Pro" w:cs="Arial"/>
                <w:b/>
                <w:bCs/>
              </w:rPr>
              <w:t xml:space="preserve">1. </w:t>
            </w:r>
            <w:r w:rsidR="006524D4" w:rsidRPr="00B6224D">
              <w:rPr>
                <w:rFonts w:ascii="Myriad Pro" w:hAnsi="Myriad Pro" w:cs="Arial"/>
                <w:b/>
                <w:bCs/>
              </w:rPr>
              <w:t>Org</w:t>
            </w:r>
            <w:r w:rsidR="0046648F" w:rsidRPr="00B6224D">
              <w:rPr>
                <w:rFonts w:ascii="Myriad Pro" w:hAnsi="Myriad Pro" w:cs="Arial"/>
                <w:b/>
                <w:bCs/>
              </w:rPr>
              <w:t>anisation Name</w:t>
            </w:r>
          </w:p>
        </w:tc>
      </w:tr>
      <w:tr w:rsidR="008E4783" w:rsidRPr="00767642" w14:paraId="4B6BE96C" w14:textId="77777777" w:rsidTr="0046648F">
        <w:tc>
          <w:tcPr>
            <w:tcW w:w="10065" w:type="dxa"/>
            <w:gridSpan w:val="8"/>
            <w:shd w:val="clear" w:color="auto" w:fill="auto"/>
          </w:tcPr>
          <w:p w14:paraId="3FB4A220" w14:textId="77777777" w:rsidR="008E4783" w:rsidRPr="00B6224D" w:rsidRDefault="008E4783" w:rsidP="0046648F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7B356B8D" w14:textId="77777777" w:rsidR="008E26F1" w:rsidRPr="00B6224D" w:rsidRDefault="008E26F1" w:rsidP="0046648F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8E4783" w:rsidRPr="00524BDB" w14:paraId="5E571394" w14:textId="386A9E0C" w:rsidTr="001937DE">
        <w:tc>
          <w:tcPr>
            <w:tcW w:w="10065" w:type="dxa"/>
            <w:gridSpan w:val="8"/>
            <w:shd w:val="clear" w:color="auto" w:fill="F2F2F2" w:themeFill="background1" w:themeFillShade="F2"/>
          </w:tcPr>
          <w:p w14:paraId="6D3E1483" w14:textId="20F9550C" w:rsidR="008E4783" w:rsidRPr="00524BDB" w:rsidRDefault="00524BDB" w:rsidP="00524BDB">
            <w:pPr>
              <w:spacing w:after="160" w:line="259" w:lineRule="auto"/>
              <w:contextualSpacing/>
              <w:jc w:val="both"/>
              <w:rPr>
                <w:rFonts w:ascii="Myriad Pro" w:eastAsiaTheme="minorHAnsi" w:hAnsi="Myriad Pro" w:cs="Arial"/>
                <w:b/>
                <w:bCs/>
                <w:u w:val="thick"/>
              </w:rPr>
            </w:pPr>
            <w:r w:rsidRPr="00524BDB">
              <w:rPr>
                <w:rFonts w:ascii="Myriad Pro" w:eastAsiaTheme="minorHAnsi" w:hAnsi="Myriad Pro" w:cs="Arial"/>
                <w:b/>
                <w:bCs/>
              </w:rPr>
              <w:t xml:space="preserve">2. </w:t>
            </w:r>
            <w:r w:rsidRPr="00F21AC2">
              <w:rPr>
                <w:rFonts w:ascii="Myriad Pro" w:eastAsiaTheme="minorHAnsi" w:hAnsi="Myriad Pro" w:cs="Arial"/>
                <w:b/>
                <w:bCs/>
              </w:rPr>
              <w:t xml:space="preserve">What kind of services do you provide? Do you provide any specialist services related to complexity of need </w:t>
            </w:r>
            <w:r w:rsidRPr="00524BDB">
              <w:rPr>
                <w:rFonts w:ascii="Myriad Pro" w:eastAsiaTheme="minorHAnsi" w:hAnsi="Myriad Pro" w:cs="Arial"/>
                <w:b/>
                <w:bCs/>
              </w:rPr>
              <w:t xml:space="preserve">for </w:t>
            </w:r>
            <w:r w:rsidRPr="00F21AC2">
              <w:rPr>
                <w:rFonts w:ascii="Myriad Pro" w:eastAsiaTheme="minorHAnsi" w:hAnsi="Myriad Pro" w:cs="Arial"/>
                <w:b/>
                <w:bCs/>
              </w:rPr>
              <w:t>Mental Health?</w:t>
            </w:r>
          </w:p>
        </w:tc>
      </w:tr>
      <w:tr w:rsidR="008E4783" w:rsidRPr="00767642" w14:paraId="5573C8F8" w14:textId="77777777" w:rsidTr="0046648F">
        <w:tc>
          <w:tcPr>
            <w:tcW w:w="10065" w:type="dxa"/>
            <w:gridSpan w:val="8"/>
            <w:shd w:val="clear" w:color="auto" w:fill="auto"/>
          </w:tcPr>
          <w:p w14:paraId="4DC90606" w14:textId="77777777" w:rsidR="008E4783" w:rsidRPr="00B6224D" w:rsidRDefault="008E4783" w:rsidP="0046648F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6B9BDCD5" w14:textId="77777777" w:rsidR="008E26F1" w:rsidRPr="00B6224D" w:rsidRDefault="008E26F1" w:rsidP="0046648F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8E4783" w:rsidRPr="00F6456B" w14:paraId="355A5ECE" w14:textId="01A5E3D9" w:rsidTr="00F6456B">
        <w:tc>
          <w:tcPr>
            <w:tcW w:w="10065" w:type="dxa"/>
            <w:gridSpan w:val="8"/>
            <w:shd w:val="clear" w:color="auto" w:fill="F2F2F2" w:themeFill="background1" w:themeFillShade="F2"/>
          </w:tcPr>
          <w:p w14:paraId="5422B1DB" w14:textId="37DFF3BE" w:rsidR="008E4783" w:rsidRPr="00B6224D" w:rsidRDefault="00F6456B" w:rsidP="0046648F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 w:rsidRPr="00B6224D">
              <w:rPr>
                <w:rFonts w:ascii="Myriad Pro" w:hAnsi="Myriad Pro" w:cs="Arial"/>
                <w:b/>
                <w:bCs/>
              </w:rPr>
              <w:t>3. What</w:t>
            </w:r>
            <w:r w:rsidR="001937DE" w:rsidRPr="00B6224D">
              <w:rPr>
                <w:rFonts w:ascii="Myriad Pro" w:hAnsi="Myriad Pro" w:cs="Arial"/>
                <w:b/>
                <w:bCs/>
              </w:rPr>
              <w:t xml:space="preserve"> </w:t>
            </w:r>
            <w:r w:rsidRPr="00B6224D">
              <w:rPr>
                <w:rFonts w:ascii="Myriad Pro" w:hAnsi="Myriad Pro" w:cs="Arial"/>
                <w:b/>
                <w:bCs/>
              </w:rPr>
              <w:t xml:space="preserve">is your </w:t>
            </w:r>
            <w:r w:rsidR="001937DE" w:rsidRPr="00B6224D">
              <w:rPr>
                <w:rFonts w:ascii="Myriad Pro" w:hAnsi="Myriad Pro" w:cs="Arial"/>
                <w:b/>
                <w:bCs/>
              </w:rPr>
              <w:t>organisations</w:t>
            </w:r>
            <w:r w:rsidRPr="00B6224D">
              <w:rPr>
                <w:rFonts w:ascii="Myriad Pro" w:hAnsi="Myriad Pro" w:cs="Arial"/>
                <w:b/>
                <w:bCs/>
              </w:rPr>
              <w:t xml:space="preserve"> </w:t>
            </w:r>
            <w:r w:rsidR="008E4783" w:rsidRPr="00B6224D">
              <w:rPr>
                <w:rFonts w:ascii="Myriad Pro" w:hAnsi="Myriad Pro" w:cs="Arial"/>
                <w:b/>
                <w:bCs/>
              </w:rPr>
              <w:t>track record in providing this type of service</w:t>
            </w:r>
            <w:r w:rsidR="001937DE" w:rsidRPr="00B6224D">
              <w:rPr>
                <w:rFonts w:ascii="Myriad Pro" w:hAnsi="Myriad Pro" w:cs="Arial"/>
                <w:b/>
                <w:bCs/>
              </w:rPr>
              <w:t>?</w:t>
            </w:r>
          </w:p>
        </w:tc>
      </w:tr>
      <w:tr w:rsidR="008E4783" w:rsidRPr="00767642" w14:paraId="46DA093F" w14:textId="77777777" w:rsidTr="0046648F">
        <w:tc>
          <w:tcPr>
            <w:tcW w:w="10065" w:type="dxa"/>
            <w:gridSpan w:val="8"/>
            <w:shd w:val="clear" w:color="auto" w:fill="auto"/>
          </w:tcPr>
          <w:p w14:paraId="6E771701" w14:textId="77777777" w:rsidR="008E4783" w:rsidRPr="00B6224D" w:rsidRDefault="008E4783" w:rsidP="0046648F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797634F1" w14:textId="77777777" w:rsidR="008E26F1" w:rsidRPr="00B6224D" w:rsidRDefault="008E26F1" w:rsidP="0046648F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8E4783" w:rsidRPr="00655A62" w14:paraId="2C1B5048" w14:textId="37C7D340" w:rsidTr="00655A62">
        <w:tc>
          <w:tcPr>
            <w:tcW w:w="10065" w:type="dxa"/>
            <w:gridSpan w:val="8"/>
            <w:shd w:val="clear" w:color="auto" w:fill="F2F2F2" w:themeFill="background1" w:themeFillShade="F2"/>
          </w:tcPr>
          <w:p w14:paraId="08001B17" w14:textId="39837072" w:rsidR="008E4783" w:rsidRPr="00B6224D" w:rsidRDefault="00655A62" w:rsidP="0046648F">
            <w:pPr>
              <w:spacing w:after="0" w:line="240" w:lineRule="auto"/>
              <w:rPr>
                <w:rFonts w:ascii="Myriad Pro" w:hAnsi="Myriad Pro" w:cs="Arial"/>
                <w:b/>
                <w:bCs/>
                <w:lang w:val="en-US"/>
              </w:rPr>
            </w:pPr>
            <w:r w:rsidRPr="00B6224D">
              <w:rPr>
                <w:rFonts w:ascii="Myriad Pro" w:hAnsi="Myriad Pro" w:cs="Arial"/>
                <w:b/>
                <w:bCs/>
                <w:lang w:val="en-US"/>
              </w:rPr>
              <w:t xml:space="preserve">4. </w:t>
            </w:r>
            <w:r w:rsidR="00F543B5" w:rsidRPr="00B6224D">
              <w:rPr>
                <w:rFonts w:ascii="Myriad Pro" w:hAnsi="Myriad Pro" w:cs="Arial"/>
                <w:b/>
                <w:bCs/>
                <w:lang w:val="en-US"/>
              </w:rPr>
              <w:t xml:space="preserve">What other </w:t>
            </w:r>
            <w:r w:rsidR="008E4783" w:rsidRPr="00B6224D">
              <w:rPr>
                <w:rFonts w:ascii="Myriad Pro" w:hAnsi="Myriad Pro" w:cs="Arial"/>
                <w:b/>
                <w:bCs/>
                <w:lang w:val="en-US"/>
              </w:rPr>
              <w:t xml:space="preserve">local authorities </w:t>
            </w:r>
            <w:r w:rsidR="00F543B5" w:rsidRPr="00B6224D">
              <w:rPr>
                <w:rFonts w:ascii="Myriad Pro" w:hAnsi="Myriad Pro" w:cs="Arial"/>
                <w:b/>
                <w:bCs/>
                <w:lang w:val="en-US"/>
              </w:rPr>
              <w:t>do you currently work with t</w:t>
            </w:r>
            <w:r w:rsidR="0039338F" w:rsidRPr="00B6224D">
              <w:rPr>
                <w:rFonts w:ascii="Myriad Pro" w:hAnsi="Myriad Pro" w:cs="Arial"/>
                <w:b/>
                <w:bCs/>
                <w:lang w:val="en-US"/>
              </w:rPr>
              <w:t>o</w:t>
            </w:r>
            <w:r w:rsidR="00F543B5" w:rsidRPr="00B6224D">
              <w:rPr>
                <w:rFonts w:ascii="Myriad Pro" w:hAnsi="Myriad Pro" w:cs="Arial"/>
                <w:b/>
                <w:bCs/>
                <w:lang w:val="en-US"/>
              </w:rPr>
              <w:t xml:space="preserve"> deliver a service?</w:t>
            </w:r>
          </w:p>
        </w:tc>
      </w:tr>
      <w:tr w:rsidR="008E4783" w:rsidRPr="00767642" w14:paraId="0F3A4AB2" w14:textId="77777777" w:rsidTr="0046648F">
        <w:tc>
          <w:tcPr>
            <w:tcW w:w="10065" w:type="dxa"/>
            <w:gridSpan w:val="8"/>
            <w:shd w:val="clear" w:color="auto" w:fill="auto"/>
          </w:tcPr>
          <w:p w14:paraId="32573171" w14:textId="77777777" w:rsidR="008E4783" w:rsidRPr="00B6224D" w:rsidRDefault="008E4783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</w:p>
          <w:p w14:paraId="79C4D55D" w14:textId="77777777" w:rsidR="008E26F1" w:rsidRPr="00B6224D" w:rsidRDefault="008E26F1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</w:p>
        </w:tc>
      </w:tr>
      <w:tr w:rsidR="008E4783" w:rsidRPr="00B642DA" w14:paraId="16EB2B49" w14:textId="071BF6DC" w:rsidTr="00946096">
        <w:tc>
          <w:tcPr>
            <w:tcW w:w="10065" w:type="dxa"/>
            <w:gridSpan w:val="8"/>
            <w:shd w:val="clear" w:color="auto" w:fill="F2F2F2" w:themeFill="background1" w:themeFillShade="F2"/>
          </w:tcPr>
          <w:p w14:paraId="393B6F92" w14:textId="77777777" w:rsidR="008E26F1" w:rsidRPr="00B6224D" w:rsidRDefault="00655A62" w:rsidP="0046648F">
            <w:pPr>
              <w:spacing w:after="0" w:line="240" w:lineRule="auto"/>
              <w:rPr>
                <w:rFonts w:ascii="Myriad Pro" w:hAnsi="Myriad Pro" w:cs="Arial"/>
                <w:b/>
                <w:bCs/>
                <w:lang w:val="en-US"/>
              </w:rPr>
            </w:pPr>
            <w:r w:rsidRPr="00B6224D">
              <w:rPr>
                <w:rFonts w:ascii="Myriad Pro" w:hAnsi="Myriad Pro" w:cs="Arial"/>
                <w:b/>
                <w:bCs/>
                <w:lang w:val="en-US"/>
              </w:rPr>
              <w:t xml:space="preserve">5. </w:t>
            </w:r>
            <w:r w:rsidR="008E4783" w:rsidRPr="00B6224D">
              <w:rPr>
                <w:rFonts w:ascii="Myriad Pro" w:hAnsi="Myriad Pro" w:cs="Arial"/>
                <w:b/>
                <w:bCs/>
                <w:lang w:val="en-US"/>
              </w:rPr>
              <w:t>Are the</w:t>
            </w:r>
            <w:r w:rsidR="00092AE3" w:rsidRPr="00B6224D">
              <w:rPr>
                <w:rFonts w:ascii="Myriad Pro" w:hAnsi="Myriad Pro" w:cs="Arial"/>
                <w:b/>
                <w:bCs/>
                <w:lang w:val="en-US"/>
              </w:rPr>
              <w:t>se</w:t>
            </w:r>
            <w:r w:rsidR="008E4783" w:rsidRPr="00B6224D">
              <w:rPr>
                <w:rFonts w:ascii="Myriad Pro" w:hAnsi="Myriad Pro" w:cs="Arial"/>
                <w:b/>
                <w:bCs/>
                <w:lang w:val="en-US"/>
              </w:rPr>
              <w:t xml:space="preserve"> services </w:t>
            </w:r>
            <w:r w:rsidR="00946096" w:rsidRPr="00B6224D">
              <w:rPr>
                <w:rFonts w:ascii="Myriad Pro" w:hAnsi="Myriad Pro" w:cs="Arial"/>
                <w:b/>
                <w:bCs/>
                <w:lang w:val="en-US"/>
              </w:rPr>
              <w:t>provided</w:t>
            </w:r>
            <w:r w:rsidR="00092AE3" w:rsidRPr="00B6224D">
              <w:rPr>
                <w:rFonts w:ascii="Myriad Pro" w:hAnsi="Myriad Pro" w:cs="Arial"/>
                <w:b/>
                <w:bCs/>
                <w:lang w:val="en-US"/>
              </w:rPr>
              <w:t xml:space="preserve"> by block contracts, </w:t>
            </w:r>
            <w:r w:rsidR="008E4783" w:rsidRPr="00B6224D">
              <w:rPr>
                <w:rFonts w:ascii="Myriad Pro" w:hAnsi="Myriad Pro" w:cs="Arial"/>
                <w:b/>
                <w:bCs/>
                <w:lang w:val="en-US"/>
              </w:rPr>
              <w:t>Framework</w:t>
            </w:r>
            <w:r w:rsidR="00092AE3" w:rsidRPr="00B6224D">
              <w:rPr>
                <w:rFonts w:ascii="Myriad Pro" w:hAnsi="Myriad Pro" w:cs="Arial"/>
                <w:b/>
                <w:bCs/>
                <w:lang w:val="en-US"/>
              </w:rPr>
              <w:t>/DPV</w:t>
            </w:r>
            <w:r w:rsidR="00946096" w:rsidRPr="00B6224D">
              <w:rPr>
                <w:rFonts w:ascii="Myriad Pro" w:hAnsi="Myriad Pro" w:cs="Arial"/>
                <w:b/>
                <w:bCs/>
                <w:lang w:val="en-US"/>
              </w:rPr>
              <w:t xml:space="preserve"> </w:t>
            </w:r>
            <w:r w:rsidR="008E4783" w:rsidRPr="00B6224D">
              <w:rPr>
                <w:rFonts w:ascii="Myriad Pro" w:hAnsi="Myriad Pro" w:cs="Arial"/>
                <w:b/>
                <w:bCs/>
                <w:lang w:val="en-US"/>
              </w:rPr>
              <w:t>or Spot purchasing?</w:t>
            </w:r>
            <w:r w:rsidR="008E26F1" w:rsidRPr="00B6224D">
              <w:rPr>
                <w:rFonts w:ascii="Myriad Pro" w:hAnsi="Myriad Pro" w:cs="Arial"/>
                <w:b/>
                <w:bCs/>
                <w:lang w:val="en-US"/>
              </w:rPr>
              <w:t xml:space="preserve"> </w:t>
            </w:r>
          </w:p>
          <w:p w14:paraId="56D9FD8F" w14:textId="275D16AB" w:rsidR="008E4783" w:rsidRPr="00B6224D" w:rsidRDefault="008E26F1" w:rsidP="0046648F">
            <w:pPr>
              <w:spacing w:after="0" w:line="240" w:lineRule="auto"/>
              <w:rPr>
                <w:rFonts w:ascii="Myriad Pro" w:hAnsi="Myriad Pro" w:cs="Arial"/>
                <w:b/>
                <w:bCs/>
                <w:lang w:val="en-US"/>
              </w:rPr>
            </w:pPr>
            <w:r w:rsidRPr="00B6224D">
              <w:rPr>
                <w:rFonts w:ascii="Myriad Pro" w:hAnsi="Myriad Pro" w:cs="Arial"/>
                <w:b/>
                <w:bCs/>
                <w:lang w:val="en-US"/>
              </w:rPr>
              <w:t>(Please indicate all that apply)</w:t>
            </w:r>
          </w:p>
        </w:tc>
      </w:tr>
      <w:tr w:rsidR="00946096" w:rsidRPr="00767642" w14:paraId="7F2E8573" w14:textId="77777777" w:rsidTr="00655A62">
        <w:tc>
          <w:tcPr>
            <w:tcW w:w="1206" w:type="dxa"/>
            <w:shd w:val="clear" w:color="auto" w:fill="F2F2F2" w:themeFill="background1" w:themeFillShade="F2"/>
          </w:tcPr>
          <w:p w14:paraId="14EA27BD" w14:textId="296D3FE5" w:rsidR="00946096" w:rsidRPr="00B6224D" w:rsidRDefault="00946096" w:rsidP="0046648F">
            <w:pPr>
              <w:spacing w:after="0" w:line="240" w:lineRule="auto"/>
              <w:rPr>
                <w:rFonts w:ascii="Myriad Pro" w:hAnsi="Myriad Pro" w:cs="Arial"/>
                <w:b/>
                <w:bCs/>
                <w:lang w:val="en-US"/>
              </w:rPr>
            </w:pPr>
            <w:r w:rsidRPr="00B6224D">
              <w:rPr>
                <w:rFonts w:ascii="Myriad Pro" w:hAnsi="Myriad Pro" w:cs="Arial"/>
                <w:b/>
                <w:bCs/>
                <w:lang w:val="en-US"/>
              </w:rPr>
              <w:t>Block</w:t>
            </w:r>
          </w:p>
        </w:tc>
        <w:tc>
          <w:tcPr>
            <w:tcW w:w="1155" w:type="dxa"/>
            <w:shd w:val="clear" w:color="auto" w:fill="auto"/>
          </w:tcPr>
          <w:p w14:paraId="76034CC8" w14:textId="77777777" w:rsidR="00946096" w:rsidRPr="00B6224D" w:rsidRDefault="00946096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14:paraId="77A58DAA" w14:textId="7F8971F1" w:rsidR="00946096" w:rsidRPr="00B6224D" w:rsidRDefault="00946096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  <w:r w:rsidRPr="00B6224D">
              <w:rPr>
                <w:rFonts w:ascii="Myriad Pro" w:hAnsi="Myriad Pro" w:cs="Arial"/>
                <w:b/>
                <w:bCs/>
                <w:lang w:val="en-US"/>
              </w:rPr>
              <w:t>Framework/DPV</w:t>
            </w:r>
          </w:p>
        </w:tc>
        <w:tc>
          <w:tcPr>
            <w:tcW w:w="1155" w:type="dxa"/>
            <w:shd w:val="clear" w:color="auto" w:fill="auto"/>
          </w:tcPr>
          <w:p w14:paraId="18784C96" w14:textId="77777777" w:rsidR="00946096" w:rsidRDefault="00946096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</w:p>
          <w:p w14:paraId="25389A16" w14:textId="77777777" w:rsidR="00766956" w:rsidRPr="00B6224D" w:rsidRDefault="00766956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</w:tcPr>
          <w:p w14:paraId="077C040E" w14:textId="46EACE59" w:rsidR="00946096" w:rsidRPr="00B6224D" w:rsidRDefault="00946096" w:rsidP="0046648F">
            <w:pPr>
              <w:spacing w:after="0" w:line="240" w:lineRule="auto"/>
              <w:rPr>
                <w:rFonts w:ascii="Myriad Pro" w:hAnsi="Myriad Pro" w:cs="Arial"/>
                <w:b/>
                <w:bCs/>
                <w:lang w:val="en-US"/>
              </w:rPr>
            </w:pPr>
            <w:r w:rsidRPr="00B6224D">
              <w:rPr>
                <w:rFonts w:ascii="Myriad Pro" w:hAnsi="Myriad Pro" w:cs="Arial"/>
                <w:b/>
                <w:bCs/>
                <w:lang w:val="en-US"/>
              </w:rPr>
              <w:t>Spot</w:t>
            </w:r>
          </w:p>
        </w:tc>
        <w:tc>
          <w:tcPr>
            <w:tcW w:w="1155" w:type="dxa"/>
            <w:shd w:val="clear" w:color="auto" w:fill="auto"/>
          </w:tcPr>
          <w:p w14:paraId="3BB43A32" w14:textId="77777777" w:rsidR="00946096" w:rsidRPr="00B6224D" w:rsidRDefault="00946096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0C2950FB" w14:textId="4CE48CB6" w:rsidR="00946096" w:rsidRPr="00B6224D" w:rsidRDefault="00946096" w:rsidP="0046648F">
            <w:pPr>
              <w:spacing w:after="0" w:line="240" w:lineRule="auto"/>
              <w:rPr>
                <w:rFonts w:ascii="Myriad Pro" w:hAnsi="Myriad Pro" w:cs="Arial"/>
                <w:b/>
                <w:bCs/>
                <w:lang w:val="en-US"/>
              </w:rPr>
            </w:pPr>
            <w:r w:rsidRPr="00B6224D">
              <w:rPr>
                <w:rFonts w:ascii="Myriad Pro" w:hAnsi="Myriad Pro" w:cs="Arial"/>
                <w:b/>
                <w:bCs/>
                <w:lang w:val="en-US"/>
              </w:rPr>
              <w:t>Other:</w:t>
            </w:r>
          </w:p>
        </w:tc>
        <w:tc>
          <w:tcPr>
            <w:tcW w:w="1156" w:type="dxa"/>
            <w:shd w:val="clear" w:color="auto" w:fill="auto"/>
          </w:tcPr>
          <w:p w14:paraId="082499D7" w14:textId="0A9F1B62" w:rsidR="00946096" w:rsidRPr="00B6224D" w:rsidRDefault="00946096" w:rsidP="0046648F">
            <w:pPr>
              <w:spacing w:after="0" w:line="240" w:lineRule="auto"/>
              <w:rPr>
                <w:rFonts w:ascii="Myriad Pro" w:hAnsi="Myriad Pro" w:cs="Arial"/>
                <w:lang w:val="en-US"/>
              </w:rPr>
            </w:pPr>
          </w:p>
        </w:tc>
      </w:tr>
    </w:tbl>
    <w:p w14:paraId="56E85E91" w14:textId="77777777" w:rsidR="003F49F5" w:rsidRDefault="003F49F5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p w14:paraId="1C374E9D" w14:textId="77777777" w:rsidR="00F21AC2" w:rsidRDefault="00F21AC2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p w14:paraId="49045BE1" w14:textId="523C5463" w:rsidR="00A31D06" w:rsidRPr="000044AE" w:rsidRDefault="00A31D06" w:rsidP="00A31D06">
      <w:pPr>
        <w:spacing w:after="0" w:line="240" w:lineRule="auto"/>
        <w:rPr>
          <w:rFonts w:ascii="Myriad Pro" w:hAnsi="Myriad Pro" w:cs="Arial"/>
          <w:b/>
          <w:bCs/>
          <w:color w:val="993366"/>
          <w:shd w:val="clear" w:color="auto" w:fill="FFFFFF"/>
        </w:rPr>
      </w:pPr>
      <w:r w:rsidRPr="000044AE">
        <w:rPr>
          <w:rFonts w:ascii="Myriad Pro" w:hAnsi="Myriad Pro" w:cs="Arial"/>
          <w:b/>
          <w:bCs/>
          <w:color w:val="993366"/>
          <w:shd w:val="clear" w:color="auto" w:fill="FFFFFF"/>
        </w:rPr>
        <w:t xml:space="preserve">Section B: </w:t>
      </w:r>
      <w:r w:rsidR="00B837A0" w:rsidRPr="000044AE">
        <w:rPr>
          <w:rFonts w:ascii="Myriad Pro" w:hAnsi="Myriad Pro" w:cs="Arial"/>
          <w:b/>
          <w:bCs/>
          <w:color w:val="993366"/>
          <w:shd w:val="clear" w:color="auto" w:fill="FFFFFF"/>
        </w:rPr>
        <w:t>Market Information</w:t>
      </w:r>
    </w:p>
    <w:p w14:paraId="2B80D2B8" w14:textId="77777777" w:rsidR="003F49F5" w:rsidRPr="00767642" w:rsidRDefault="003F49F5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tbl>
      <w:tblPr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E904E4" w:rsidRPr="00E904E4" w14:paraId="78796223" w14:textId="5C8232D2" w:rsidTr="0039338F">
        <w:trPr>
          <w:trHeight w:val="309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09E47D8E" w14:textId="11322BCD" w:rsidR="00E904E4" w:rsidRPr="00E904E4" w:rsidRDefault="0039338F" w:rsidP="0039338F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 xml:space="preserve">1. </w:t>
            </w:r>
            <w:r w:rsidR="00E904E4" w:rsidRPr="00E904E4">
              <w:rPr>
                <w:rFonts w:ascii="Myriad Pro" w:hAnsi="Myriad Pro" w:cs="Arial"/>
                <w:b/>
                <w:bCs/>
              </w:rPr>
              <w:t>What are the key challenges that are impacting on the market and your service delivery</w:t>
            </w:r>
            <w:r w:rsidR="00E22F87">
              <w:rPr>
                <w:rFonts w:ascii="Myriad Pro" w:hAnsi="Myriad Pro" w:cs="Arial"/>
                <w:b/>
                <w:bCs/>
              </w:rPr>
              <w:t>?</w:t>
            </w:r>
          </w:p>
        </w:tc>
      </w:tr>
      <w:tr w:rsidR="00E904E4" w:rsidRPr="00767642" w14:paraId="6BF49681" w14:textId="77777777" w:rsidTr="00904186">
        <w:trPr>
          <w:trHeight w:val="309"/>
        </w:trPr>
        <w:tc>
          <w:tcPr>
            <w:tcW w:w="10065" w:type="dxa"/>
            <w:shd w:val="clear" w:color="auto" w:fill="auto"/>
          </w:tcPr>
          <w:p w14:paraId="1C2669A0" w14:textId="77777777" w:rsidR="00E904E4" w:rsidRDefault="00E904E4" w:rsidP="0039338F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1E9597FD" w14:textId="77777777" w:rsidR="0039338F" w:rsidRPr="00767642" w:rsidRDefault="0039338F" w:rsidP="0039338F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AC2348" w:rsidRPr="00AC2348" w14:paraId="7FF69CAA" w14:textId="77777777" w:rsidTr="0039338F">
        <w:trPr>
          <w:trHeight w:val="309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4C94B528" w14:textId="3E71A13F" w:rsidR="00AC2348" w:rsidRPr="00AC2348" w:rsidRDefault="0039338F" w:rsidP="0039338F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 xml:space="preserve">2. </w:t>
            </w:r>
            <w:r w:rsidR="00AC2348" w:rsidRPr="00AC2348">
              <w:rPr>
                <w:rFonts w:ascii="Myriad Pro" w:hAnsi="Myriad Pro" w:cs="Arial"/>
                <w:b/>
                <w:bCs/>
              </w:rPr>
              <w:t>What key of changes have you seen in relation to your service</w:t>
            </w:r>
            <w:r w:rsidR="003D3D6A">
              <w:rPr>
                <w:rFonts w:ascii="Myriad Pro" w:hAnsi="Myriad Pro" w:cs="Arial"/>
                <w:b/>
                <w:bCs/>
              </w:rPr>
              <w:t xml:space="preserve"> and service users</w:t>
            </w:r>
            <w:r w:rsidR="00AC2348" w:rsidRPr="00AC2348">
              <w:rPr>
                <w:rFonts w:ascii="Myriad Pro" w:hAnsi="Myriad Pro" w:cs="Arial"/>
                <w:b/>
                <w:bCs/>
              </w:rPr>
              <w:t>?</w:t>
            </w:r>
          </w:p>
        </w:tc>
      </w:tr>
      <w:tr w:rsidR="00AC2348" w:rsidRPr="00767642" w14:paraId="1624F986" w14:textId="77777777" w:rsidTr="000742A1">
        <w:trPr>
          <w:trHeight w:val="309"/>
        </w:trPr>
        <w:tc>
          <w:tcPr>
            <w:tcW w:w="10065" w:type="dxa"/>
            <w:shd w:val="clear" w:color="auto" w:fill="auto"/>
          </w:tcPr>
          <w:p w14:paraId="39D18194" w14:textId="77777777" w:rsidR="00AC2348" w:rsidRDefault="00AC2348" w:rsidP="0039338F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06701D69" w14:textId="77777777" w:rsidR="0039338F" w:rsidRPr="00767642" w:rsidRDefault="0039338F" w:rsidP="0039338F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FD7DD9" w:rsidRPr="00FD7DD9" w14:paraId="7A99A931" w14:textId="77777777" w:rsidTr="00FD7DD9">
        <w:trPr>
          <w:trHeight w:val="309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776F0EDA" w14:textId="3EF388F2" w:rsidR="00FD7DD9" w:rsidRPr="00FD7DD9" w:rsidRDefault="00FD7DD9" w:rsidP="0039338F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 w:rsidRPr="00FD7DD9">
              <w:rPr>
                <w:rFonts w:ascii="Myriad Pro" w:hAnsi="Myriad Pro" w:cs="Arial"/>
                <w:b/>
                <w:bCs/>
              </w:rPr>
              <w:t>3. How have you responded to these changes within your service?</w:t>
            </w:r>
          </w:p>
        </w:tc>
      </w:tr>
      <w:tr w:rsidR="00FD7DD9" w:rsidRPr="00767642" w14:paraId="064F2A04" w14:textId="77777777" w:rsidTr="000742A1">
        <w:trPr>
          <w:trHeight w:val="309"/>
        </w:trPr>
        <w:tc>
          <w:tcPr>
            <w:tcW w:w="10065" w:type="dxa"/>
            <w:shd w:val="clear" w:color="auto" w:fill="auto"/>
          </w:tcPr>
          <w:p w14:paraId="22F8C356" w14:textId="77777777" w:rsidR="00FD7DD9" w:rsidRDefault="00FD7DD9" w:rsidP="0039338F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546A1FB4" w14:textId="77777777" w:rsidR="00FD7DD9" w:rsidRDefault="00FD7DD9" w:rsidP="0039338F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</w:tbl>
    <w:p w14:paraId="3A6FA132" w14:textId="77777777" w:rsidR="003F49F5" w:rsidRDefault="003F49F5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p w14:paraId="766314FD" w14:textId="77777777" w:rsidR="00FD7DD9" w:rsidRDefault="00FD7DD9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p w14:paraId="0EF41DBC" w14:textId="2063A068" w:rsidR="00AC4388" w:rsidRPr="00AC4388" w:rsidRDefault="00AC4388" w:rsidP="00AC4388">
      <w:pPr>
        <w:spacing w:after="0" w:line="240" w:lineRule="auto"/>
        <w:rPr>
          <w:rFonts w:ascii="Myriad Pro" w:hAnsi="Myriad Pro" w:cs="Arial"/>
          <w:b/>
          <w:bCs/>
          <w:color w:val="993366"/>
          <w:shd w:val="clear" w:color="auto" w:fill="FFFFFF"/>
        </w:rPr>
      </w:pPr>
      <w:r w:rsidRPr="00AC4388">
        <w:rPr>
          <w:rFonts w:ascii="Myriad Pro" w:hAnsi="Myriad Pro" w:cs="Arial"/>
          <w:b/>
          <w:bCs/>
          <w:color w:val="993366"/>
          <w:shd w:val="clear" w:color="auto" w:fill="FFFFFF"/>
        </w:rPr>
        <w:t>Section 3: Service Delivery</w:t>
      </w:r>
      <w:r w:rsidR="00D735EA">
        <w:rPr>
          <w:rFonts w:ascii="Myriad Pro" w:hAnsi="Myriad Pro" w:cs="Arial"/>
          <w:b/>
          <w:bCs/>
          <w:color w:val="993366"/>
          <w:shd w:val="clear" w:color="auto" w:fill="FFFFFF"/>
        </w:rPr>
        <w:t xml:space="preserve"> &amp; Engagement</w:t>
      </w:r>
    </w:p>
    <w:p w14:paraId="6787C065" w14:textId="77777777" w:rsidR="003F49F5" w:rsidRPr="00767642" w:rsidRDefault="003F49F5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tbl>
      <w:tblPr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551D35" w:rsidRPr="00551D35" w14:paraId="63623ADE" w14:textId="78774A96" w:rsidTr="00551D35">
        <w:trPr>
          <w:trHeight w:val="473"/>
        </w:trPr>
        <w:tc>
          <w:tcPr>
            <w:tcW w:w="10065" w:type="dxa"/>
            <w:shd w:val="clear" w:color="auto" w:fill="F2F2F2" w:themeFill="background1" w:themeFillShade="F2"/>
          </w:tcPr>
          <w:p w14:paraId="13755F65" w14:textId="5C6423D9" w:rsidR="00551D35" w:rsidRPr="00551D35" w:rsidRDefault="00551D35" w:rsidP="000B7DF2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 w:rsidRPr="00551D35">
              <w:rPr>
                <w:rFonts w:ascii="Myriad Pro" w:hAnsi="Myriad Pro" w:cs="Arial"/>
                <w:b/>
                <w:bCs/>
              </w:rPr>
              <w:t xml:space="preserve">1. Does your organisation operate a specific model or approach to support service </w:t>
            </w:r>
            <w:r>
              <w:rPr>
                <w:rFonts w:ascii="Myriad Pro" w:hAnsi="Myriad Pro" w:cs="Arial"/>
                <w:b/>
                <w:bCs/>
              </w:rPr>
              <w:t>users</w:t>
            </w:r>
            <w:r w:rsidRPr="00551D35">
              <w:rPr>
                <w:rFonts w:ascii="Myriad Pro" w:hAnsi="Myriad Pro" w:cs="Arial"/>
                <w:b/>
                <w:bCs/>
              </w:rPr>
              <w:t>? If so, could you provide a brief overview and any benefits.</w:t>
            </w:r>
          </w:p>
        </w:tc>
      </w:tr>
      <w:tr w:rsidR="00551D35" w:rsidRPr="00767642" w14:paraId="4BDB739F" w14:textId="77777777" w:rsidTr="00996A56">
        <w:trPr>
          <w:trHeight w:val="473"/>
        </w:trPr>
        <w:tc>
          <w:tcPr>
            <w:tcW w:w="10065" w:type="dxa"/>
            <w:shd w:val="clear" w:color="auto" w:fill="auto"/>
          </w:tcPr>
          <w:p w14:paraId="4EFFF15E" w14:textId="77777777" w:rsidR="00551D35" w:rsidRPr="00767642" w:rsidRDefault="00551D35" w:rsidP="000B7DF2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0D3506" w:rsidRPr="000D3506" w14:paraId="7D98476C" w14:textId="18D965C2" w:rsidTr="000D3506">
        <w:trPr>
          <w:trHeight w:val="229"/>
        </w:trPr>
        <w:tc>
          <w:tcPr>
            <w:tcW w:w="10065" w:type="dxa"/>
            <w:shd w:val="clear" w:color="auto" w:fill="F2F2F2" w:themeFill="background1" w:themeFillShade="F2"/>
          </w:tcPr>
          <w:p w14:paraId="67218290" w14:textId="1047E868" w:rsidR="000D3506" w:rsidRPr="000D3506" w:rsidRDefault="000D3506" w:rsidP="000B7DF2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 w:rsidRPr="000D3506">
              <w:rPr>
                <w:rFonts w:ascii="Myriad Pro" w:hAnsi="Myriad Pro" w:cs="Arial"/>
                <w:b/>
                <w:bCs/>
              </w:rPr>
              <w:t>2. How would you or do you evidence the impact that service delivery has had on service users?</w:t>
            </w:r>
          </w:p>
        </w:tc>
      </w:tr>
      <w:tr w:rsidR="000D3506" w:rsidRPr="00767642" w14:paraId="1E5FCBED" w14:textId="77777777" w:rsidTr="00BD7029">
        <w:trPr>
          <w:trHeight w:val="229"/>
        </w:trPr>
        <w:tc>
          <w:tcPr>
            <w:tcW w:w="10065" w:type="dxa"/>
            <w:shd w:val="clear" w:color="auto" w:fill="auto"/>
          </w:tcPr>
          <w:p w14:paraId="1EF03724" w14:textId="77777777" w:rsidR="000D3506" w:rsidRDefault="000D3506" w:rsidP="000B7DF2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7765FB1F" w14:textId="77777777" w:rsidR="000D3506" w:rsidRPr="00767642" w:rsidRDefault="000D3506" w:rsidP="000B7DF2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FF7A1C" w:rsidRPr="00FF7A1C" w14:paraId="3869C404" w14:textId="5D600E4D" w:rsidTr="00032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117ADC" w14:textId="0980BC12" w:rsidR="00FF7A1C" w:rsidRPr="00FF7A1C" w:rsidRDefault="00833B7E" w:rsidP="00B6224D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3</w:t>
            </w:r>
            <w:r w:rsidR="001C6F71">
              <w:rPr>
                <w:rFonts w:ascii="Myriad Pro" w:hAnsi="Myriad Pro" w:cs="Arial"/>
                <w:b/>
                <w:bCs/>
              </w:rPr>
              <w:t xml:space="preserve">. </w:t>
            </w:r>
            <w:r w:rsidR="00427684">
              <w:rPr>
                <w:rFonts w:ascii="Myriad Pro" w:hAnsi="Myriad Pro" w:cs="Arial"/>
                <w:b/>
                <w:bCs/>
              </w:rPr>
              <w:t xml:space="preserve">What approaches do you </w:t>
            </w:r>
            <w:r w:rsidR="00126CB1">
              <w:rPr>
                <w:rFonts w:ascii="Myriad Pro" w:hAnsi="Myriad Pro" w:cs="Arial"/>
                <w:b/>
                <w:bCs/>
              </w:rPr>
              <w:t xml:space="preserve">use /or would you use to </w:t>
            </w:r>
            <w:r w:rsidR="00FF7A1C" w:rsidRPr="00FF7A1C">
              <w:rPr>
                <w:rFonts w:ascii="Myriad Pro" w:hAnsi="Myriad Pro" w:cs="Arial"/>
                <w:b/>
                <w:bCs/>
              </w:rPr>
              <w:t>target service users who are hard to engage with</w:t>
            </w:r>
            <w:r w:rsidR="008861F8">
              <w:rPr>
                <w:rFonts w:ascii="Myriad Pro" w:hAnsi="Myriad Pro" w:cs="Arial"/>
                <w:b/>
                <w:bCs/>
              </w:rPr>
              <w:t xml:space="preserve"> and reduce inequalities</w:t>
            </w:r>
            <w:r w:rsidR="00FF7A1C" w:rsidRPr="00FF7A1C">
              <w:rPr>
                <w:rFonts w:ascii="Myriad Pro" w:hAnsi="Myriad Pro" w:cs="Arial"/>
                <w:b/>
                <w:bCs/>
              </w:rPr>
              <w:t>?</w:t>
            </w:r>
          </w:p>
        </w:tc>
      </w:tr>
      <w:tr w:rsidR="00FF7A1C" w:rsidRPr="00767642" w14:paraId="7F8E4C90" w14:textId="77777777" w:rsidTr="00AB5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139661" w14:textId="77777777" w:rsidR="00FF7A1C" w:rsidRDefault="00FF7A1C" w:rsidP="00B6224D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33DB4FB9" w14:textId="77777777" w:rsidR="00126CB1" w:rsidRPr="00767642" w:rsidRDefault="00126CB1" w:rsidP="00B6224D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126CB1" w:rsidRPr="00321558" w14:paraId="6629E345" w14:textId="77777777" w:rsidTr="006C718A">
        <w:trPr>
          <w:trHeight w:val="452"/>
        </w:trPr>
        <w:tc>
          <w:tcPr>
            <w:tcW w:w="1006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61D644" w14:textId="7BC0769C" w:rsidR="00F21AC2" w:rsidRPr="00F21AC2" w:rsidRDefault="00833B7E" w:rsidP="00321558">
            <w:pPr>
              <w:spacing w:after="0" w:line="240" w:lineRule="auto"/>
              <w:jc w:val="both"/>
              <w:rPr>
                <w:rFonts w:ascii="Myriad Pro" w:eastAsiaTheme="minorHAnsi" w:hAnsi="Myriad Pro" w:cs="Arial"/>
                <w:b/>
                <w:bCs/>
                <w:u w:val="thick"/>
              </w:rPr>
            </w:pPr>
            <w:r>
              <w:rPr>
                <w:rFonts w:ascii="Myriad Pro" w:eastAsiaTheme="minorHAnsi" w:hAnsi="Myriad Pro" w:cs="Arial"/>
                <w:b/>
                <w:bCs/>
              </w:rPr>
              <w:t>4</w:t>
            </w:r>
            <w:r w:rsidR="008861F8">
              <w:rPr>
                <w:rFonts w:ascii="Myriad Pro" w:eastAsiaTheme="minorHAnsi" w:hAnsi="Myriad Pro" w:cs="Arial"/>
                <w:b/>
                <w:bCs/>
              </w:rPr>
              <w:t xml:space="preserve">. </w:t>
            </w:r>
            <w:r w:rsidR="00F21AC2" w:rsidRPr="00F21AC2">
              <w:rPr>
                <w:rFonts w:ascii="Myriad Pro" w:eastAsiaTheme="minorHAnsi" w:hAnsi="Myriad Pro" w:cs="Arial"/>
                <w:b/>
                <w:bCs/>
              </w:rPr>
              <w:t xml:space="preserve">Would you be interested in bidding for this </w:t>
            </w:r>
            <w:r w:rsidR="00321558" w:rsidRPr="00321558">
              <w:rPr>
                <w:rFonts w:ascii="Myriad Pro" w:eastAsiaTheme="minorHAnsi" w:hAnsi="Myriad Pro" w:cs="Arial"/>
                <w:b/>
                <w:bCs/>
              </w:rPr>
              <w:t xml:space="preserve">Contract and working with </w:t>
            </w:r>
            <w:r w:rsidR="00F21AC2" w:rsidRPr="00F21AC2">
              <w:rPr>
                <w:rFonts w:ascii="Myriad Pro" w:eastAsiaTheme="minorHAnsi" w:hAnsi="Myriad Pro" w:cs="Arial"/>
                <w:b/>
                <w:bCs/>
              </w:rPr>
              <w:t>Redbridge</w:t>
            </w:r>
            <w:r w:rsidR="00321558" w:rsidRPr="00321558">
              <w:rPr>
                <w:rFonts w:ascii="Myriad Pro" w:eastAsiaTheme="minorHAnsi" w:hAnsi="Myriad Pro" w:cs="Arial"/>
                <w:b/>
                <w:bCs/>
              </w:rPr>
              <w:t xml:space="preserve"> Council</w:t>
            </w:r>
            <w:r w:rsidR="00F21AC2" w:rsidRPr="00F21AC2">
              <w:rPr>
                <w:rFonts w:ascii="Myriad Pro" w:eastAsiaTheme="minorHAnsi" w:hAnsi="Myriad Pro" w:cs="Arial"/>
                <w:b/>
                <w:bCs/>
              </w:rPr>
              <w:t xml:space="preserve">? </w:t>
            </w:r>
          </w:p>
          <w:p w14:paraId="0665C58D" w14:textId="77777777" w:rsidR="00F21AC2" w:rsidRPr="00321558" w:rsidRDefault="00F21AC2" w:rsidP="0032155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Myriad Pro" w:eastAsiaTheme="minorHAnsi" w:hAnsi="Myriad Pro" w:cs="Arial"/>
                <w:b/>
                <w:bCs/>
                <w:u w:val="thick"/>
              </w:rPr>
            </w:pPr>
            <w:r w:rsidRPr="00321558">
              <w:rPr>
                <w:rFonts w:ascii="Myriad Pro" w:eastAsiaTheme="minorHAnsi" w:hAnsi="Myriad Pro" w:cs="Arial"/>
                <w:b/>
                <w:bCs/>
              </w:rPr>
              <w:t xml:space="preserve">If yes, why? </w:t>
            </w:r>
          </w:p>
          <w:p w14:paraId="12B934C3" w14:textId="5A45D1F6" w:rsidR="00126CB1" w:rsidRPr="00321558" w:rsidRDefault="00F21AC2" w:rsidP="00321558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Myriad Pro" w:eastAsiaTheme="minorHAnsi" w:hAnsi="Myriad Pro" w:cs="Arial"/>
                <w:b/>
                <w:bCs/>
              </w:rPr>
            </w:pPr>
            <w:r w:rsidRPr="00321558">
              <w:rPr>
                <w:rFonts w:ascii="Myriad Pro" w:eastAsiaTheme="minorHAnsi" w:hAnsi="Myriad Pro" w:cs="Arial"/>
                <w:b/>
                <w:bCs/>
              </w:rPr>
              <w:t>If no, why not?</w:t>
            </w:r>
          </w:p>
        </w:tc>
      </w:tr>
      <w:tr w:rsidR="00126CB1" w:rsidRPr="00767642" w14:paraId="254993D6" w14:textId="77777777" w:rsidTr="00AB5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100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F0C688" w14:textId="77777777" w:rsidR="00126CB1" w:rsidRDefault="00126CB1" w:rsidP="00B6224D">
            <w:pPr>
              <w:spacing w:after="0" w:line="240" w:lineRule="auto"/>
              <w:rPr>
                <w:rFonts w:ascii="Myriad Pro" w:hAnsi="Myriad Pro" w:cs="Arial"/>
              </w:rPr>
            </w:pPr>
          </w:p>
          <w:p w14:paraId="2C752643" w14:textId="77777777" w:rsidR="00126CB1" w:rsidRPr="00767642" w:rsidRDefault="00126CB1" w:rsidP="00B6224D">
            <w:pPr>
              <w:spacing w:after="0" w:line="240" w:lineRule="auto"/>
              <w:rPr>
                <w:rFonts w:ascii="Myriad Pro" w:hAnsi="Myriad Pro" w:cs="Arial"/>
              </w:rPr>
            </w:pPr>
          </w:p>
        </w:tc>
      </w:tr>
      <w:tr w:rsidR="00B6224D" w:rsidRPr="0003239E" w14:paraId="111C26F5" w14:textId="77777777" w:rsidTr="006C718A">
        <w:trPr>
          <w:trHeight w:val="34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10831DD5" w14:textId="77777777" w:rsidR="00B6224D" w:rsidRPr="0003239E" w:rsidRDefault="00B6224D" w:rsidP="00B6224D">
            <w:pPr>
              <w:spacing w:after="0" w:line="240" w:lineRule="auto"/>
              <w:rPr>
                <w:rFonts w:ascii="Myriad Pro" w:hAnsi="Myriad Pro" w:cs="Arial"/>
                <w:b/>
                <w:bCs/>
              </w:rPr>
            </w:pPr>
            <w:r w:rsidRPr="0003239E">
              <w:rPr>
                <w:rFonts w:ascii="Myriad Pro" w:hAnsi="Myriad Pro" w:cs="Arial"/>
                <w:b/>
                <w:bCs/>
              </w:rPr>
              <w:t>As this is an existing service TUPE could apply.</w:t>
            </w:r>
          </w:p>
        </w:tc>
      </w:tr>
    </w:tbl>
    <w:p w14:paraId="48D5B8A7" w14:textId="77777777" w:rsidR="003F49F5" w:rsidRPr="00767642" w:rsidRDefault="003F49F5" w:rsidP="000B7DF2">
      <w:pPr>
        <w:spacing w:after="0" w:line="240" w:lineRule="auto"/>
        <w:rPr>
          <w:rFonts w:ascii="Myriad Pro" w:hAnsi="Myriad Pro" w:cs="Arial"/>
          <w:color w:val="3E3D40"/>
          <w:shd w:val="clear" w:color="auto" w:fill="FFFFFF"/>
        </w:rPr>
      </w:pPr>
    </w:p>
    <w:p w14:paraId="3C94248C" w14:textId="77777777" w:rsidR="003F49F5" w:rsidRPr="00767642" w:rsidRDefault="003F49F5" w:rsidP="000B7DF2">
      <w:pPr>
        <w:spacing w:after="0" w:line="240" w:lineRule="auto"/>
        <w:rPr>
          <w:rFonts w:ascii="Myriad Pro" w:hAnsi="Myriad Pro" w:cs="Arial"/>
          <w:color w:val="3E3D40"/>
          <w:shd w:val="clear" w:color="auto" w:fill="FFFFFF"/>
        </w:rPr>
      </w:pPr>
    </w:p>
    <w:p w14:paraId="1A4AD6CB" w14:textId="77777777" w:rsidR="003F49F5" w:rsidRPr="00767642" w:rsidRDefault="003F49F5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p w14:paraId="33325C86" w14:textId="2793560E" w:rsidR="00DF1910" w:rsidRPr="00BC5F96" w:rsidRDefault="00DF1910" w:rsidP="000B7DF2">
      <w:pPr>
        <w:spacing w:after="0" w:line="240" w:lineRule="auto"/>
        <w:ind w:left="-284"/>
        <w:rPr>
          <w:rFonts w:ascii="Myriad Pro" w:hAnsi="Myriad Pro" w:cs="Arial"/>
          <w:color w:val="3E3D40"/>
          <w:shd w:val="clear" w:color="auto" w:fill="FFFFFF"/>
        </w:rPr>
      </w:pPr>
    </w:p>
    <w:sectPr w:rsidR="00DF1910" w:rsidRPr="00BC5F96" w:rsidSect="006C6844">
      <w:headerReference w:type="default" r:id="rId8"/>
      <w:footerReference w:type="default" r:id="rId9"/>
      <w:pgSz w:w="11906" w:h="16838"/>
      <w:pgMar w:top="1418" w:right="849" w:bottom="85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A52E" w14:textId="77777777" w:rsidR="00B81193" w:rsidRDefault="00B81193" w:rsidP="00321414">
      <w:pPr>
        <w:spacing w:after="0" w:line="240" w:lineRule="auto"/>
      </w:pPr>
      <w:r>
        <w:separator/>
      </w:r>
    </w:p>
  </w:endnote>
  <w:endnote w:type="continuationSeparator" w:id="0">
    <w:p w14:paraId="2BE1FCFD" w14:textId="77777777" w:rsidR="00B81193" w:rsidRDefault="00B81193" w:rsidP="0032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0"/>
        <w:szCs w:val="20"/>
      </w:rPr>
      <w:id w:val="980191414"/>
      <w:docPartObj>
        <w:docPartGallery w:val="Page Numbers (Bottom of Page)"/>
        <w:docPartUnique/>
      </w:docPartObj>
    </w:sdtPr>
    <w:sdtContent>
      <w:sdt>
        <w:sdtPr>
          <w:rPr>
            <w:rFonts w:ascii="Myriad Pro" w:hAnsi="Myriad Pro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E3BAC39" w14:textId="7A049788" w:rsidR="00021534" w:rsidRPr="00021534" w:rsidRDefault="00021534">
            <w:pPr>
              <w:pStyle w:val="Footer"/>
              <w:jc w:val="center"/>
              <w:rPr>
                <w:rFonts w:ascii="Myriad Pro" w:hAnsi="Myriad Pro"/>
                <w:sz w:val="20"/>
                <w:szCs w:val="20"/>
              </w:rPr>
            </w:pPr>
            <w:r w:rsidRPr="00021534">
              <w:rPr>
                <w:rFonts w:ascii="Myriad Pro" w:hAnsi="Myriad Pro"/>
                <w:sz w:val="20"/>
                <w:szCs w:val="20"/>
              </w:rPr>
              <w:t xml:space="preserve">Page </w:t>
            </w:r>
            <w:r w:rsidRPr="00021534">
              <w:rPr>
                <w:rFonts w:ascii="Myriad Pro" w:hAnsi="Myriad Pro"/>
                <w:sz w:val="20"/>
                <w:szCs w:val="20"/>
              </w:rPr>
              <w:fldChar w:fldCharType="begin"/>
            </w:r>
            <w:r w:rsidRPr="00021534">
              <w:rPr>
                <w:rFonts w:ascii="Myriad Pro" w:hAnsi="Myriad Pro"/>
                <w:sz w:val="20"/>
                <w:szCs w:val="20"/>
              </w:rPr>
              <w:instrText xml:space="preserve"> PAGE </w:instrText>
            </w:r>
            <w:r w:rsidRPr="00021534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021534">
              <w:rPr>
                <w:rFonts w:ascii="Myriad Pro" w:hAnsi="Myriad Pro"/>
                <w:noProof/>
                <w:sz w:val="20"/>
                <w:szCs w:val="20"/>
              </w:rPr>
              <w:t>2</w:t>
            </w:r>
            <w:r w:rsidRPr="00021534">
              <w:rPr>
                <w:rFonts w:ascii="Myriad Pro" w:hAnsi="Myriad Pro"/>
                <w:sz w:val="20"/>
                <w:szCs w:val="20"/>
              </w:rPr>
              <w:fldChar w:fldCharType="end"/>
            </w:r>
            <w:r w:rsidRPr="00021534">
              <w:rPr>
                <w:rFonts w:ascii="Myriad Pro" w:hAnsi="Myriad Pro"/>
                <w:sz w:val="20"/>
                <w:szCs w:val="20"/>
              </w:rPr>
              <w:t xml:space="preserve"> of </w:t>
            </w:r>
            <w:r w:rsidRPr="00021534">
              <w:rPr>
                <w:rFonts w:ascii="Myriad Pro" w:hAnsi="Myriad Pro"/>
                <w:sz w:val="20"/>
                <w:szCs w:val="20"/>
              </w:rPr>
              <w:fldChar w:fldCharType="begin"/>
            </w:r>
            <w:r w:rsidRPr="00021534">
              <w:rPr>
                <w:rFonts w:ascii="Myriad Pro" w:hAnsi="Myriad Pro"/>
                <w:sz w:val="20"/>
                <w:szCs w:val="20"/>
              </w:rPr>
              <w:instrText xml:space="preserve"> NUMPAGES  </w:instrText>
            </w:r>
            <w:r w:rsidRPr="00021534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021534">
              <w:rPr>
                <w:rFonts w:ascii="Myriad Pro" w:hAnsi="Myriad Pro"/>
                <w:noProof/>
                <w:sz w:val="20"/>
                <w:szCs w:val="20"/>
              </w:rPr>
              <w:t>2</w:t>
            </w:r>
            <w:r w:rsidRPr="00021534">
              <w:rPr>
                <w:rFonts w:ascii="Myriad Pro" w:hAnsi="Myriad Pro"/>
                <w:sz w:val="20"/>
                <w:szCs w:val="20"/>
              </w:rPr>
              <w:fldChar w:fldCharType="end"/>
            </w:r>
          </w:p>
        </w:sdtContent>
      </w:sdt>
    </w:sdtContent>
  </w:sdt>
  <w:p w14:paraId="10081576" w14:textId="77777777" w:rsidR="00B26DD8" w:rsidRDefault="00B26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68D3" w14:textId="77777777" w:rsidR="00B81193" w:rsidRDefault="00B81193" w:rsidP="00321414">
      <w:pPr>
        <w:spacing w:after="0" w:line="240" w:lineRule="auto"/>
      </w:pPr>
      <w:r>
        <w:separator/>
      </w:r>
    </w:p>
  </w:footnote>
  <w:footnote w:type="continuationSeparator" w:id="0">
    <w:p w14:paraId="07BEA4B5" w14:textId="77777777" w:rsidR="00B81193" w:rsidRDefault="00B81193" w:rsidP="0032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5AFA" w14:textId="56111AE8" w:rsidR="00321414" w:rsidRDefault="00E96EC3" w:rsidP="009B0623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BDD389" wp14:editId="797DAC16">
          <wp:simplePos x="0" y="0"/>
          <wp:positionH relativeFrom="column">
            <wp:posOffset>5200650</wp:posOffset>
          </wp:positionH>
          <wp:positionV relativeFrom="paragraph">
            <wp:posOffset>-143510</wp:posOffset>
          </wp:positionV>
          <wp:extent cx="1152525" cy="466725"/>
          <wp:effectExtent l="0" t="0" r="9525" b="9525"/>
          <wp:wrapSquare wrapText="bothSides"/>
          <wp:docPr id="16373798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14">
      <w:tab/>
    </w:r>
    <w:r w:rsidR="003214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0B4"/>
    <w:multiLevelType w:val="hybridMultilevel"/>
    <w:tmpl w:val="1068A7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84A"/>
    <w:multiLevelType w:val="hybridMultilevel"/>
    <w:tmpl w:val="07A8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5800"/>
    <w:multiLevelType w:val="hybridMultilevel"/>
    <w:tmpl w:val="9A4E17CA"/>
    <w:lvl w:ilvl="0" w:tplc="E6A879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54C8"/>
    <w:multiLevelType w:val="hybridMultilevel"/>
    <w:tmpl w:val="0D749C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5" w15:restartNumberingAfterBreak="0">
    <w:nsid w:val="17821AF1"/>
    <w:multiLevelType w:val="hybridMultilevel"/>
    <w:tmpl w:val="AC6C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185"/>
    <w:multiLevelType w:val="hybridMultilevel"/>
    <w:tmpl w:val="E24AE4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7296A"/>
    <w:multiLevelType w:val="hybridMultilevel"/>
    <w:tmpl w:val="1830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DFD"/>
    <w:multiLevelType w:val="hybridMultilevel"/>
    <w:tmpl w:val="C734BE06"/>
    <w:lvl w:ilvl="0" w:tplc="C7C695E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B2CF2"/>
    <w:multiLevelType w:val="hybridMultilevel"/>
    <w:tmpl w:val="7E947C36"/>
    <w:lvl w:ilvl="0" w:tplc="109C7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EB2"/>
    <w:multiLevelType w:val="hybridMultilevel"/>
    <w:tmpl w:val="C122A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703FA"/>
    <w:multiLevelType w:val="multilevel"/>
    <w:tmpl w:val="5D82B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846FFE"/>
    <w:multiLevelType w:val="hybridMultilevel"/>
    <w:tmpl w:val="868C2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5816"/>
    <w:multiLevelType w:val="hybridMultilevel"/>
    <w:tmpl w:val="2DB6039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218729E"/>
    <w:multiLevelType w:val="hybridMultilevel"/>
    <w:tmpl w:val="DA602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62F8"/>
    <w:multiLevelType w:val="hybridMultilevel"/>
    <w:tmpl w:val="9530E2F4"/>
    <w:lvl w:ilvl="0" w:tplc="E6A879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B0AE4"/>
    <w:multiLevelType w:val="multilevel"/>
    <w:tmpl w:val="E758C2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27FE3"/>
    <w:multiLevelType w:val="hybridMultilevel"/>
    <w:tmpl w:val="FF7C00B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20264C"/>
    <w:multiLevelType w:val="hybridMultilevel"/>
    <w:tmpl w:val="ECB21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F73B6"/>
    <w:multiLevelType w:val="hybridMultilevel"/>
    <w:tmpl w:val="C3A413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E7F3A"/>
    <w:multiLevelType w:val="hybridMultilevel"/>
    <w:tmpl w:val="49A6D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690027"/>
    <w:multiLevelType w:val="hybridMultilevel"/>
    <w:tmpl w:val="FB0A5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8F16B5"/>
    <w:multiLevelType w:val="hybridMultilevel"/>
    <w:tmpl w:val="2C0C49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1A80"/>
    <w:multiLevelType w:val="hybridMultilevel"/>
    <w:tmpl w:val="528E8262"/>
    <w:lvl w:ilvl="0" w:tplc="0F5EF5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47A5A"/>
    <w:multiLevelType w:val="hybridMultilevel"/>
    <w:tmpl w:val="CD861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B4E62"/>
    <w:multiLevelType w:val="hybridMultilevel"/>
    <w:tmpl w:val="EEFAA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BCB1FE">
      <w:start w:val="4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6C14CA"/>
    <w:multiLevelType w:val="hybridMultilevel"/>
    <w:tmpl w:val="58D2CF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05712A"/>
    <w:multiLevelType w:val="hybridMultilevel"/>
    <w:tmpl w:val="2C5E6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0101"/>
    <w:multiLevelType w:val="multilevel"/>
    <w:tmpl w:val="A4DE7E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2A58FF"/>
    <w:multiLevelType w:val="hybridMultilevel"/>
    <w:tmpl w:val="71CE72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62BE9"/>
    <w:multiLevelType w:val="hybridMultilevel"/>
    <w:tmpl w:val="6CEC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624C4"/>
    <w:multiLevelType w:val="hybridMultilevel"/>
    <w:tmpl w:val="4DEA9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524F47"/>
    <w:multiLevelType w:val="hybridMultilevel"/>
    <w:tmpl w:val="8FBEE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33217"/>
    <w:multiLevelType w:val="hybridMultilevel"/>
    <w:tmpl w:val="6F2C7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63193"/>
    <w:multiLevelType w:val="multilevel"/>
    <w:tmpl w:val="30266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53527B"/>
    <w:multiLevelType w:val="hybridMultilevel"/>
    <w:tmpl w:val="5A18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1445FA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35B20"/>
    <w:multiLevelType w:val="hybridMultilevel"/>
    <w:tmpl w:val="6A9E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A38E0"/>
    <w:multiLevelType w:val="hybridMultilevel"/>
    <w:tmpl w:val="42307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39" w15:restartNumberingAfterBreak="0">
    <w:nsid w:val="7AF42DDA"/>
    <w:multiLevelType w:val="hybridMultilevel"/>
    <w:tmpl w:val="836E8F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0AE8"/>
    <w:multiLevelType w:val="hybridMultilevel"/>
    <w:tmpl w:val="17A6919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7F6A4F69"/>
    <w:multiLevelType w:val="hybridMultilevel"/>
    <w:tmpl w:val="CDB2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A2970"/>
    <w:multiLevelType w:val="hybridMultilevel"/>
    <w:tmpl w:val="EB0CECD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775492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8946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8882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909059">
    <w:abstractNumId w:val="15"/>
  </w:num>
  <w:num w:numId="5" w16cid:durableId="481970426">
    <w:abstractNumId w:val="2"/>
  </w:num>
  <w:num w:numId="6" w16cid:durableId="367491635">
    <w:abstractNumId w:val="39"/>
  </w:num>
  <w:num w:numId="7" w16cid:durableId="1427656590">
    <w:abstractNumId w:val="0"/>
  </w:num>
  <w:num w:numId="8" w16cid:durableId="2090227078">
    <w:abstractNumId w:val="29"/>
  </w:num>
  <w:num w:numId="9" w16cid:durableId="431508817">
    <w:abstractNumId w:val="27"/>
  </w:num>
  <w:num w:numId="10" w16cid:durableId="13551071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258138">
    <w:abstractNumId w:val="24"/>
  </w:num>
  <w:num w:numId="12" w16cid:durableId="1571429658">
    <w:abstractNumId w:val="14"/>
  </w:num>
  <w:num w:numId="13" w16cid:durableId="953050699">
    <w:abstractNumId w:val="36"/>
  </w:num>
  <w:num w:numId="14" w16cid:durableId="533082768">
    <w:abstractNumId w:val="4"/>
  </w:num>
  <w:num w:numId="15" w16cid:durableId="1765418994">
    <w:abstractNumId w:val="38"/>
  </w:num>
  <w:num w:numId="16" w16cid:durableId="595358664">
    <w:abstractNumId w:val="25"/>
  </w:num>
  <w:num w:numId="17" w16cid:durableId="684864407">
    <w:abstractNumId w:val="21"/>
  </w:num>
  <w:num w:numId="18" w16cid:durableId="400179216">
    <w:abstractNumId w:val="8"/>
  </w:num>
  <w:num w:numId="19" w16cid:durableId="2021806714">
    <w:abstractNumId w:val="19"/>
  </w:num>
  <w:num w:numId="20" w16cid:durableId="952245140">
    <w:abstractNumId w:val="26"/>
  </w:num>
  <w:num w:numId="21" w16cid:durableId="2144275940">
    <w:abstractNumId w:val="42"/>
  </w:num>
  <w:num w:numId="22" w16cid:durableId="570962672">
    <w:abstractNumId w:val="13"/>
  </w:num>
  <w:num w:numId="23" w16cid:durableId="673803700">
    <w:abstractNumId w:val="20"/>
  </w:num>
  <w:num w:numId="24" w16cid:durableId="1692608230">
    <w:abstractNumId w:val="37"/>
  </w:num>
  <w:num w:numId="25" w16cid:durableId="1070613264">
    <w:abstractNumId w:val="16"/>
  </w:num>
  <w:num w:numId="26" w16cid:durableId="1026567025">
    <w:abstractNumId w:val="30"/>
  </w:num>
  <w:num w:numId="27" w16cid:durableId="1099375931">
    <w:abstractNumId w:val="31"/>
  </w:num>
  <w:num w:numId="28" w16cid:durableId="1762793377">
    <w:abstractNumId w:val="11"/>
  </w:num>
  <w:num w:numId="29" w16cid:durableId="1355961827">
    <w:abstractNumId w:val="34"/>
  </w:num>
  <w:num w:numId="30" w16cid:durableId="915474993">
    <w:abstractNumId w:val="41"/>
  </w:num>
  <w:num w:numId="31" w16cid:durableId="1732264183">
    <w:abstractNumId w:val="40"/>
  </w:num>
  <w:num w:numId="32" w16cid:durableId="724521781">
    <w:abstractNumId w:val="1"/>
  </w:num>
  <w:num w:numId="33" w16cid:durableId="1303583467">
    <w:abstractNumId w:val="5"/>
  </w:num>
  <w:num w:numId="34" w16cid:durableId="129516949">
    <w:abstractNumId w:val="9"/>
  </w:num>
  <w:num w:numId="35" w16cid:durableId="1482114696">
    <w:abstractNumId w:val="10"/>
  </w:num>
  <w:num w:numId="36" w16cid:durableId="1713577482">
    <w:abstractNumId w:val="12"/>
  </w:num>
  <w:num w:numId="37" w16cid:durableId="290284510">
    <w:abstractNumId w:val="3"/>
  </w:num>
  <w:num w:numId="38" w16cid:durableId="1767263803">
    <w:abstractNumId w:val="28"/>
  </w:num>
  <w:num w:numId="39" w16cid:durableId="2011593365">
    <w:abstractNumId w:val="23"/>
  </w:num>
  <w:num w:numId="40" w16cid:durableId="1449930000">
    <w:abstractNumId w:val="33"/>
  </w:num>
  <w:num w:numId="41" w16cid:durableId="1105267049">
    <w:abstractNumId w:val="22"/>
  </w:num>
  <w:num w:numId="42" w16cid:durableId="331420517">
    <w:abstractNumId w:val="18"/>
  </w:num>
  <w:num w:numId="43" w16cid:durableId="1158227160">
    <w:abstractNumId w:val="7"/>
  </w:num>
  <w:num w:numId="44" w16cid:durableId="692776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C5"/>
    <w:rsid w:val="000044AE"/>
    <w:rsid w:val="00005AF4"/>
    <w:rsid w:val="000134BF"/>
    <w:rsid w:val="0001589B"/>
    <w:rsid w:val="0002062A"/>
    <w:rsid w:val="00020718"/>
    <w:rsid w:val="00021534"/>
    <w:rsid w:val="00025EAD"/>
    <w:rsid w:val="000277FE"/>
    <w:rsid w:val="0003239E"/>
    <w:rsid w:val="000374B2"/>
    <w:rsid w:val="00043AA2"/>
    <w:rsid w:val="0004678E"/>
    <w:rsid w:val="00053110"/>
    <w:rsid w:val="000543F0"/>
    <w:rsid w:val="0006744A"/>
    <w:rsid w:val="00070502"/>
    <w:rsid w:val="00092AE3"/>
    <w:rsid w:val="000B25B0"/>
    <w:rsid w:val="000B5429"/>
    <w:rsid w:val="000B7051"/>
    <w:rsid w:val="000B7146"/>
    <w:rsid w:val="000B7DF2"/>
    <w:rsid w:val="000C0E3B"/>
    <w:rsid w:val="000D3506"/>
    <w:rsid w:val="000D4342"/>
    <w:rsid w:val="000D5531"/>
    <w:rsid w:val="000D7398"/>
    <w:rsid w:val="000F01A1"/>
    <w:rsid w:val="00100BAD"/>
    <w:rsid w:val="00120D4B"/>
    <w:rsid w:val="0012502A"/>
    <w:rsid w:val="00126CB1"/>
    <w:rsid w:val="001279C9"/>
    <w:rsid w:val="001500F3"/>
    <w:rsid w:val="00155BC1"/>
    <w:rsid w:val="001729E7"/>
    <w:rsid w:val="00187077"/>
    <w:rsid w:val="001926C0"/>
    <w:rsid w:val="001937DE"/>
    <w:rsid w:val="001975E4"/>
    <w:rsid w:val="001A179C"/>
    <w:rsid w:val="001A788C"/>
    <w:rsid w:val="001B40BC"/>
    <w:rsid w:val="001B6E89"/>
    <w:rsid w:val="001C17B4"/>
    <w:rsid w:val="001C3BCA"/>
    <w:rsid w:val="001C4F68"/>
    <w:rsid w:val="001C6F71"/>
    <w:rsid w:val="001E2954"/>
    <w:rsid w:val="001F5E21"/>
    <w:rsid w:val="00200A49"/>
    <w:rsid w:val="002127DE"/>
    <w:rsid w:val="00215932"/>
    <w:rsid w:val="002226DD"/>
    <w:rsid w:val="00222DBC"/>
    <w:rsid w:val="0025252B"/>
    <w:rsid w:val="00252642"/>
    <w:rsid w:val="002608E0"/>
    <w:rsid w:val="00267FBC"/>
    <w:rsid w:val="00280949"/>
    <w:rsid w:val="0028363B"/>
    <w:rsid w:val="00287E26"/>
    <w:rsid w:val="002A35EF"/>
    <w:rsid w:val="002B392E"/>
    <w:rsid w:val="002C14C2"/>
    <w:rsid w:val="002D3057"/>
    <w:rsid w:val="002D3F98"/>
    <w:rsid w:val="002E1E99"/>
    <w:rsid w:val="002E3958"/>
    <w:rsid w:val="002E62CC"/>
    <w:rsid w:val="00303D21"/>
    <w:rsid w:val="00305F2B"/>
    <w:rsid w:val="00321414"/>
    <w:rsid w:val="00321558"/>
    <w:rsid w:val="003437FC"/>
    <w:rsid w:val="00352416"/>
    <w:rsid w:val="003549B6"/>
    <w:rsid w:val="00355D16"/>
    <w:rsid w:val="003562DC"/>
    <w:rsid w:val="0036501F"/>
    <w:rsid w:val="00373D72"/>
    <w:rsid w:val="003755C1"/>
    <w:rsid w:val="0038204B"/>
    <w:rsid w:val="00382088"/>
    <w:rsid w:val="00383734"/>
    <w:rsid w:val="0039338F"/>
    <w:rsid w:val="003B0D97"/>
    <w:rsid w:val="003C2F4B"/>
    <w:rsid w:val="003C5995"/>
    <w:rsid w:val="003C62CF"/>
    <w:rsid w:val="003C76E2"/>
    <w:rsid w:val="003D120F"/>
    <w:rsid w:val="003D192B"/>
    <w:rsid w:val="003D3D6A"/>
    <w:rsid w:val="003E2F97"/>
    <w:rsid w:val="003F49F5"/>
    <w:rsid w:val="004026FE"/>
    <w:rsid w:val="004074C9"/>
    <w:rsid w:val="00427684"/>
    <w:rsid w:val="00433A01"/>
    <w:rsid w:val="0046648F"/>
    <w:rsid w:val="00491AEA"/>
    <w:rsid w:val="00495633"/>
    <w:rsid w:val="00497185"/>
    <w:rsid w:val="004C297B"/>
    <w:rsid w:val="004C6B95"/>
    <w:rsid w:val="004D3F43"/>
    <w:rsid w:val="004E46F3"/>
    <w:rsid w:val="004E62A7"/>
    <w:rsid w:val="004F672C"/>
    <w:rsid w:val="00504D61"/>
    <w:rsid w:val="00510C9A"/>
    <w:rsid w:val="00515958"/>
    <w:rsid w:val="00524BDB"/>
    <w:rsid w:val="0053212C"/>
    <w:rsid w:val="00534960"/>
    <w:rsid w:val="005479B5"/>
    <w:rsid w:val="00551D35"/>
    <w:rsid w:val="005527F3"/>
    <w:rsid w:val="00553D7B"/>
    <w:rsid w:val="005704B7"/>
    <w:rsid w:val="00574C51"/>
    <w:rsid w:val="005833BE"/>
    <w:rsid w:val="0059060C"/>
    <w:rsid w:val="00592102"/>
    <w:rsid w:val="005A79E8"/>
    <w:rsid w:val="005E46C8"/>
    <w:rsid w:val="005F513F"/>
    <w:rsid w:val="005F5787"/>
    <w:rsid w:val="00600B6C"/>
    <w:rsid w:val="006142DE"/>
    <w:rsid w:val="00634EC5"/>
    <w:rsid w:val="006524D4"/>
    <w:rsid w:val="006542E1"/>
    <w:rsid w:val="0065495E"/>
    <w:rsid w:val="00655A62"/>
    <w:rsid w:val="0066393E"/>
    <w:rsid w:val="00674773"/>
    <w:rsid w:val="0067695E"/>
    <w:rsid w:val="006853A1"/>
    <w:rsid w:val="006A23E2"/>
    <w:rsid w:val="006A6FB3"/>
    <w:rsid w:val="006A7B47"/>
    <w:rsid w:val="006B2979"/>
    <w:rsid w:val="006B3B1A"/>
    <w:rsid w:val="006C0E96"/>
    <w:rsid w:val="006C6844"/>
    <w:rsid w:val="006D2B0E"/>
    <w:rsid w:val="006D6179"/>
    <w:rsid w:val="006E005F"/>
    <w:rsid w:val="006E067F"/>
    <w:rsid w:val="006E2A28"/>
    <w:rsid w:val="006E496B"/>
    <w:rsid w:val="006F4A98"/>
    <w:rsid w:val="006F5CEB"/>
    <w:rsid w:val="006F7352"/>
    <w:rsid w:val="00714D84"/>
    <w:rsid w:val="00733E46"/>
    <w:rsid w:val="00735CA7"/>
    <w:rsid w:val="007456A9"/>
    <w:rsid w:val="00745C99"/>
    <w:rsid w:val="00754C88"/>
    <w:rsid w:val="007629DE"/>
    <w:rsid w:val="00766956"/>
    <w:rsid w:val="007675F0"/>
    <w:rsid w:val="00767642"/>
    <w:rsid w:val="0077207A"/>
    <w:rsid w:val="007856E5"/>
    <w:rsid w:val="0079019C"/>
    <w:rsid w:val="007902A8"/>
    <w:rsid w:val="00791F47"/>
    <w:rsid w:val="007979C3"/>
    <w:rsid w:val="007C2168"/>
    <w:rsid w:val="007C4CC2"/>
    <w:rsid w:val="007C58C5"/>
    <w:rsid w:val="007E791D"/>
    <w:rsid w:val="00811012"/>
    <w:rsid w:val="00827A64"/>
    <w:rsid w:val="00833B7E"/>
    <w:rsid w:val="00853031"/>
    <w:rsid w:val="00854881"/>
    <w:rsid w:val="00857217"/>
    <w:rsid w:val="00860AE7"/>
    <w:rsid w:val="0086243F"/>
    <w:rsid w:val="0087583C"/>
    <w:rsid w:val="00884C78"/>
    <w:rsid w:val="008861F8"/>
    <w:rsid w:val="00893E90"/>
    <w:rsid w:val="008A3997"/>
    <w:rsid w:val="008B4C68"/>
    <w:rsid w:val="008B5EA5"/>
    <w:rsid w:val="008C466F"/>
    <w:rsid w:val="008E135C"/>
    <w:rsid w:val="008E26F1"/>
    <w:rsid w:val="008E4783"/>
    <w:rsid w:val="008E5A15"/>
    <w:rsid w:val="008F040A"/>
    <w:rsid w:val="008F3BB4"/>
    <w:rsid w:val="008F7A0B"/>
    <w:rsid w:val="00915E9E"/>
    <w:rsid w:val="0092581B"/>
    <w:rsid w:val="00940346"/>
    <w:rsid w:val="00940EC3"/>
    <w:rsid w:val="0094330A"/>
    <w:rsid w:val="00946096"/>
    <w:rsid w:val="00953E16"/>
    <w:rsid w:val="0096737E"/>
    <w:rsid w:val="00981D38"/>
    <w:rsid w:val="009A22E0"/>
    <w:rsid w:val="009B0623"/>
    <w:rsid w:val="009B60E7"/>
    <w:rsid w:val="009D58AB"/>
    <w:rsid w:val="009E778C"/>
    <w:rsid w:val="009F2384"/>
    <w:rsid w:val="00A13B1B"/>
    <w:rsid w:val="00A14E82"/>
    <w:rsid w:val="00A16BD2"/>
    <w:rsid w:val="00A219AD"/>
    <w:rsid w:val="00A31D06"/>
    <w:rsid w:val="00A347F6"/>
    <w:rsid w:val="00A4063D"/>
    <w:rsid w:val="00A513D8"/>
    <w:rsid w:val="00A5641B"/>
    <w:rsid w:val="00A777AF"/>
    <w:rsid w:val="00A8179F"/>
    <w:rsid w:val="00A9296C"/>
    <w:rsid w:val="00A93F6F"/>
    <w:rsid w:val="00AA32DA"/>
    <w:rsid w:val="00AA37D0"/>
    <w:rsid w:val="00AA435D"/>
    <w:rsid w:val="00AA500E"/>
    <w:rsid w:val="00AC011E"/>
    <w:rsid w:val="00AC2348"/>
    <w:rsid w:val="00AC4388"/>
    <w:rsid w:val="00AD50F7"/>
    <w:rsid w:val="00AE0556"/>
    <w:rsid w:val="00AE6568"/>
    <w:rsid w:val="00AF3EDE"/>
    <w:rsid w:val="00B015D4"/>
    <w:rsid w:val="00B211E9"/>
    <w:rsid w:val="00B21484"/>
    <w:rsid w:val="00B24F00"/>
    <w:rsid w:val="00B26DD8"/>
    <w:rsid w:val="00B32204"/>
    <w:rsid w:val="00B417B1"/>
    <w:rsid w:val="00B6224D"/>
    <w:rsid w:val="00B642DA"/>
    <w:rsid w:val="00B669B7"/>
    <w:rsid w:val="00B76152"/>
    <w:rsid w:val="00B81193"/>
    <w:rsid w:val="00B8249A"/>
    <w:rsid w:val="00B837A0"/>
    <w:rsid w:val="00B92433"/>
    <w:rsid w:val="00B93795"/>
    <w:rsid w:val="00B95839"/>
    <w:rsid w:val="00BA3309"/>
    <w:rsid w:val="00BC077B"/>
    <w:rsid w:val="00BC5F96"/>
    <w:rsid w:val="00BD12F1"/>
    <w:rsid w:val="00BD547F"/>
    <w:rsid w:val="00BD5BA8"/>
    <w:rsid w:val="00BF15EB"/>
    <w:rsid w:val="00BF6132"/>
    <w:rsid w:val="00C221C4"/>
    <w:rsid w:val="00C23223"/>
    <w:rsid w:val="00C367F9"/>
    <w:rsid w:val="00C46314"/>
    <w:rsid w:val="00C54F49"/>
    <w:rsid w:val="00C57BCC"/>
    <w:rsid w:val="00C62CAA"/>
    <w:rsid w:val="00C717E7"/>
    <w:rsid w:val="00C825EC"/>
    <w:rsid w:val="00C82F37"/>
    <w:rsid w:val="00C97456"/>
    <w:rsid w:val="00CE1441"/>
    <w:rsid w:val="00CF66EE"/>
    <w:rsid w:val="00D030BA"/>
    <w:rsid w:val="00D17AC2"/>
    <w:rsid w:val="00D45CA5"/>
    <w:rsid w:val="00D56760"/>
    <w:rsid w:val="00D61168"/>
    <w:rsid w:val="00D615A9"/>
    <w:rsid w:val="00D6179A"/>
    <w:rsid w:val="00D67F3F"/>
    <w:rsid w:val="00D735EA"/>
    <w:rsid w:val="00D90279"/>
    <w:rsid w:val="00DA1076"/>
    <w:rsid w:val="00DA2053"/>
    <w:rsid w:val="00DA5B45"/>
    <w:rsid w:val="00DB5E19"/>
    <w:rsid w:val="00DB601F"/>
    <w:rsid w:val="00DC0334"/>
    <w:rsid w:val="00DD2C43"/>
    <w:rsid w:val="00DD665C"/>
    <w:rsid w:val="00DF1910"/>
    <w:rsid w:val="00DF308F"/>
    <w:rsid w:val="00DF4467"/>
    <w:rsid w:val="00DF64D4"/>
    <w:rsid w:val="00E02571"/>
    <w:rsid w:val="00E05AF3"/>
    <w:rsid w:val="00E065A3"/>
    <w:rsid w:val="00E06C06"/>
    <w:rsid w:val="00E078A7"/>
    <w:rsid w:val="00E139C5"/>
    <w:rsid w:val="00E15DD5"/>
    <w:rsid w:val="00E205DD"/>
    <w:rsid w:val="00E22F87"/>
    <w:rsid w:val="00E273DA"/>
    <w:rsid w:val="00E50CAD"/>
    <w:rsid w:val="00E558D4"/>
    <w:rsid w:val="00E57825"/>
    <w:rsid w:val="00E70CAA"/>
    <w:rsid w:val="00E76991"/>
    <w:rsid w:val="00E85831"/>
    <w:rsid w:val="00E904E4"/>
    <w:rsid w:val="00E927E6"/>
    <w:rsid w:val="00E96EC3"/>
    <w:rsid w:val="00EA35EB"/>
    <w:rsid w:val="00EA3C43"/>
    <w:rsid w:val="00EB1B8A"/>
    <w:rsid w:val="00EB4AE6"/>
    <w:rsid w:val="00EC5DF8"/>
    <w:rsid w:val="00EE60E3"/>
    <w:rsid w:val="00EE74EE"/>
    <w:rsid w:val="00F16C91"/>
    <w:rsid w:val="00F21AC2"/>
    <w:rsid w:val="00F2673A"/>
    <w:rsid w:val="00F3313A"/>
    <w:rsid w:val="00F33FDD"/>
    <w:rsid w:val="00F403A4"/>
    <w:rsid w:val="00F476C2"/>
    <w:rsid w:val="00F52332"/>
    <w:rsid w:val="00F532C6"/>
    <w:rsid w:val="00F543B5"/>
    <w:rsid w:val="00F57833"/>
    <w:rsid w:val="00F63EBA"/>
    <w:rsid w:val="00F6456B"/>
    <w:rsid w:val="00F81976"/>
    <w:rsid w:val="00F93D75"/>
    <w:rsid w:val="00FA002F"/>
    <w:rsid w:val="00FA020D"/>
    <w:rsid w:val="00FB02DB"/>
    <w:rsid w:val="00FB1A39"/>
    <w:rsid w:val="00FB44A9"/>
    <w:rsid w:val="00FB47E8"/>
    <w:rsid w:val="00FD0268"/>
    <w:rsid w:val="00FD73A2"/>
    <w:rsid w:val="00FD7DD9"/>
    <w:rsid w:val="00FE4069"/>
    <w:rsid w:val="00FF274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E4C55CE"/>
  <w15:docId w15:val="{2A919561-9B9D-45CC-AC02-95D332FA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9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B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9C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139C5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1"/>
    <w:qFormat/>
    <w:rsid w:val="0032141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14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14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4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141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41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32141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0BA"/>
    <w:rPr>
      <w:color w:val="0563C1" w:themeColor="hyperlink"/>
      <w:u w:val="single"/>
    </w:rPr>
  </w:style>
  <w:style w:type="table" w:styleId="TableGrid">
    <w:name w:val="Table Grid"/>
    <w:basedOn w:val="TableNormal"/>
    <w:rsid w:val="00C221C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74C51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aliases w:val="Char, Char"/>
    <w:basedOn w:val="Normal"/>
    <w:link w:val="FootnoteTextChar"/>
    <w:uiPriority w:val="99"/>
    <w:rsid w:val="00915E9E"/>
    <w:pPr>
      <w:spacing w:after="0" w:line="240" w:lineRule="auto"/>
    </w:pPr>
    <w:rPr>
      <w:rFonts w:ascii="Arial" w:eastAsia="Times New Roman" w:hAnsi="Arial"/>
      <w:sz w:val="20"/>
      <w:szCs w:val="20"/>
      <w:lang w:val="x-none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rsid w:val="00915E9E"/>
    <w:rPr>
      <w:rFonts w:ascii="Arial" w:eastAsia="Times New Roman" w:hAnsi="Arial"/>
      <w:lang w:val="x-none" w:eastAsia="en-US"/>
    </w:rPr>
  </w:style>
  <w:style w:type="character" w:styleId="FootnoteReference">
    <w:name w:val="footnote reference"/>
    <w:uiPriority w:val="99"/>
    <w:rsid w:val="00915E9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F3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B54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C3BC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4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645E-D35D-444C-BC93-0A841071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Ngeh</dc:creator>
  <cp:lastModifiedBy>Caroline Martindale</cp:lastModifiedBy>
  <cp:revision>113</cp:revision>
  <cp:lastPrinted>2019-08-19T09:05:00Z</cp:lastPrinted>
  <dcterms:created xsi:type="dcterms:W3CDTF">2024-04-02T09:56:00Z</dcterms:created>
  <dcterms:modified xsi:type="dcterms:W3CDTF">2024-04-02T13:55:00Z</dcterms:modified>
</cp:coreProperties>
</file>