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17E8" w14:textId="77777777" w:rsidR="007170C4" w:rsidRPr="007170C4" w:rsidRDefault="007170C4" w:rsidP="007170C4">
      <w:pPr>
        <w:spacing w:after="0" w:line="240" w:lineRule="auto"/>
        <w:ind w:left="426" w:hanging="426"/>
        <w:rPr>
          <w:rFonts w:ascii="Calibri Light" w:eastAsia="DengXian" w:hAnsi="Calibri Light" w:cs="Calibri Light"/>
          <w:b/>
          <w:bCs/>
          <w:iCs/>
          <w:kern w:val="0"/>
          <w14:ligatures w14:val="none"/>
        </w:rPr>
      </w:pPr>
      <w:r w:rsidRPr="007170C4">
        <w:rPr>
          <w:rFonts w:ascii="Calibri Light" w:eastAsia="DengXian" w:hAnsi="Calibri Light" w:cs="Calibri Light"/>
          <w:b/>
          <w:bCs/>
          <w:iCs/>
          <w:kern w:val="0"/>
          <w14:ligatures w14:val="none"/>
        </w:rPr>
        <w:t>PROJECT BRIEF</w:t>
      </w:r>
    </w:p>
    <w:p w14:paraId="1D49038A" w14:textId="77777777" w:rsidR="007170C4" w:rsidRPr="007170C4" w:rsidRDefault="007170C4" w:rsidP="007170C4">
      <w:pPr>
        <w:spacing w:after="0" w:line="240" w:lineRule="auto"/>
        <w:ind w:left="426" w:hanging="426"/>
        <w:rPr>
          <w:rFonts w:ascii="Calibri Light" w:eastAsia="DengXian" w:hAnsi="Calibri Light" w:cs="Calibri Light"/>
          <w:b/>
          <w:bCs/>
          <w:iCs/>
          <w:kern w:val="0"/>
          <w14:ligatures w14:val="none"/>
        </w:rPr>
      </w:pPr>
    </w:p>
    <w:p w14:paraId="151979F6" w14:textId="77777777" w:rsidR="007170C4" w:rsidRPr="007170C4" w:rsidRDefault="007170C4" w:rsidP="007170C4">
      <w:pPr>
        <w:keepNext/>
        <w:keepLines/>
        <w:spacing w:after="0" w:line="240" w:lineRule="auto"/>
        <w:outlineLvl w:val="1"/>
        <w:rPr>
          <w:rFonts w:ascii="Calibri Light" w:eastAsia="SimSun" w:hAnsi="Calibri Light" w:cs="Calibri Light"/>
          <w:b/>
          <w:bCs/>
          <w:iCs/>
          <w:kern w:val="0"/>
          <w14:ligatures w14:val="none"/>
        </w:rPr>
      </w:pPr>
      <w:bookmarkStart w:id="0" w:name="_Toc118302357"/>
      <w:r w:rsidRPr="007170C4">
        <w:rPr>
          <w:rFonts w:ascii="Calibri Light" w:eastAsia="SimSun" w:hAnsi="Calibri Light" w:cs="Calibri Light"/>
          <w:b/>
          <w:bCs/>
          <w:kern w:val="0"/>
          <w14:ligatures w14:val="none"/>
        </w:rPr>
        <w:t>Background</w:t>
      </w:r>
      <w:bookmarkEnd w:id="0"/>
      <w:r w:rsidRPr="007170C4">
        <w:rPr>
          <w:rFonts w:ascii="Calibri Light" w:eastAsia="SimSun" w:hAnsi="Calibri Light" w:cs="Calibri Light"/>
          <w:b/>
          <w:bCs/>
          <w:iCs/>
          <w:kern w:val="0"/>
          <w14:ligatures w14:val="none"/>
        </w:rPr>
        <w:t xml:space="preserve"> </w:t>
      </w:r>
    </w:p>
    <w:p w14:paraId="0D688805" w14:textId="77777777" w:rsidR="007170C4" w:rsidRPr="007170C4" w:rsidRDefault="007170C4" w:rsidP="007170C4">
      <w:pPr>
        <w:spacing w:after="0" w:line="240" w:lineRule="auto"/>
        <w:ind w:left="426"/>
        <w:rPr>
          <w:rFonts w:ascii="Calibri Light" w:eastAsia="DengXian" w:hAnsi="Calibri Light" w:cs="Calibri Light"/>
          <w:iCs/>
          <w:kern w:val="0"/>
          <w:highlight w:val="yellow"/>
          <w14:ligatures w14:val="none"/>
        </w:rPr>
      </w:pPr>
    </w:p>
    <w:p w14:paraId="7E36DD63" w14:textId="77777777" w:rsidR="007170C4" w:rsidRPr="007170C4" w:rsidRDefault="007170C4" w:rsidP="007170C4">
      <w:pPr>
        <w:spacing w:after="0" w:line="240" w:lineRule="auto"/>
        <w:rPr>
          <w:rFonts w:ascii="Calibri Light" w:eastAsia="DengXian" w:hAnsi="Calibri Light" w:cs="Calibri Light"/>
          <w:color w:val="000000"/>
          <w:kern w:val="24"/>
          <w:lang w:eastAsia="en-GB"/>
          <w14:ligatures w14:val="none"/>
        </w:rPr>
      </w:pPr>
      <w:r w:rsidRPr="007170C4">
        <w:rPr>
          <w:rFonts w:ascii="Calibri Light" w:eastAsia="Times New Roman" w:hAnsi="Calibri Light" w:cs="Calibri Light"/>
          <w:bCs/>
          <w:color w:val="000000"/>
          <w:kern w:val="0"/>
          <w:lang w:eastAsia="en-GB"/>
        </w:rPr>
        <w:t xml:space="preserve">In recent years the housebuilding market in England has seen considerable concentration and </w:t>
      </w:r>
      <w:r w:rsidRPr="007170C4">
        <w:rPr>
          <w:rFonts w:ascii="Calibri Light" w:eastAsia="DengXian" w:hAnsi="Calibri Light" w:cs="Calibri Light"/>
          <w:color w:val="000000"/>
          <w:kern w:val="24"/>
          <w:lang w:eastAsia="en-GB"/>
          <w14:ligatures w14:val="none"/>
        </w:rPr>
        <w:t>most of England’s new homes are now built by a small number of large firms. Savills research suggest that in 1988, 39% of new homes were built by SMEs by 2020 this had reduced to 10%.</w:t>
      </w:r>
    </w:p>
    <w:p w14:paraId="19D81A4D" w14:textId="77777777" w:rsidR="007170C4" w:rsidRPr="007170C4" w:rsidRDefault="007170C4" w:rsidP="007170C4">
      <w:pPr>
        <w:spacing w:after="0" w:line="240" w:lineRule="auto"/>
        <w:rPr>
          <w:rFonts w:ascii="Calibri Light" w:eastAsia="DengXian" w:hAnsi="Calibri Light" w:cs="Calibri Light"/>
          <w:color w:val="000000"/>
          <w:kern w:val="24"/>
          <w:lang w:eastAsia="en-GB"/>
          <w14:ligatures w14:val="none"/>
        </w:rPr>
      </w:pPr>
    </w:p>
    <w:p w14:paraId="1275AEDA" w14:textId="77777777" w:rsidR="007170C4" w:rsidRPr="007170C4" w:rsidRDefault="007170C4" w:rsidP="007170C4">
      <w:pPr>
        <w:spacing w:after="0" w:line="240" w:lineRule="auto"/>
        <w:rPr>
          <w:rFonts w:ascii="Calibri Light" w:eastAsia="DengXian" w:hAnsi="Calibri Light" w:cs="Calibri Light"/>
          <w:color w:val="000000"/>
          <w:kern w:val="24"/>
          <w:lang w:eastAsia="en-GB"/>
          <w14:ligatures w14:val="none"/>
        </w:rPr>
      </w:pPr>
      <w:r w:rsidRPr="007170C4">
        <w:rPr>
          <w:rFonts w:ascii="Calibri Light" w:eastAsia="DengXian" w:hAnsi="Calibri Light" w:cs="Calibri Light"/>
          <w:color w:val="000000"/>
          <w:kern w:val="24"/>
          <w:lang w:eastAsia="en-GB"/>
          <w14:ligatures w14:val="none"/>
        </w:rPr>
        <w:t xml:space="preserve">There is increasing interest  from Government in providing support to  SME Homebuilders and within Homes England we are very keen to find creative ways to ensure that we dispose of more of our development sites to SME homebuilders. </w:t>
      </w:r>
    </w:p>
    <w:p w14:paraId="47C1A17C" w14:textId="77777777" w:rsidR="007170C4" w:rsidRPr="007170C4" w:rsidRDefault="007170C4" w:rsidP="007170C4">
      <w:pPr>
        <w:spacing w:after="0" w:line="240" w:lineRule="auto"/>
        <w:rPr>
          <w:rFonts w:ascii="Calibri Light" w:eastAsia="Times New Roman" w:hAnsi="Calibri Light" w:cs="Calibri Light"/>
          <w:kern w:val="0"/>
          <w:lang w:eastAsia="en-GB"/>
          <w14:ligatures w14:val="none"/>
        </w:rPr>
      </w:pPr>
      <w:r w:rsidRPr="007170C4">
        <w:rPr>
          <w:rFonts w:ascii="Calibri Light" w:eastAsia="DengXian" w:hAnsi="Calibri Light" w:cs="Calibri Light"/>
          <w:color w:val="000000"/>
          <w:kern w:val="24"/>
          <w:lang w:eastAsia="en-GB"/>
          <w14:ligatures w14:val="none"/>
        </w:rPr>
        <w:tab/>
      </w:r>
    </w:p>
    <w:p w14:paraId="6A5CE60A" w14:textId="77777777" w:rsidR="007170C4" w:rsidRPr="007170C4" w:rsidRDefault="007170C4" w:rsidP="007170C4">
      <w:pPr>
        <w:spacing w:after="0" w:line="240" w:lineRule="auto"/>
        <w:rPr>
          <w:rFonts w:ascii="Calibri Light" w:eastAsia="Calibri" w:hAnsi="Calibri Light" w:cs="Calibri Light"/>
          <w:color w:val="000000"/>
          <w:kern w:val="24"/>
          <w:lang w:eastAsia="en-GB"/>
          <w14:ligatures w14:val="none"/>
        </w:rPr>
      </w:pPr>
      <w:r w:rsidRPr="007170C4">
        <w:rPr>
          <w:rFonts w:ascii="Calibri Light" w:eastAsia="Calibri" w:hAnsi="Calibri Light" w:cs="Calibri Light"/>
          <w:color w:val="000000"/>
          <w:kern w:val="24"/>
          <w:lang w:eastAsia="en-GB"/>
          <w14:ligatures w14:val="none"/>
        </w:rPr>
        <w:t>SME Homebuilders  are important because they often provide a greater diversity of housing stock offering home buyers more  a choice and creating more variety within residential development.  Due to their need to provide a diversified product in order to compete with volume housebuilders, they also often build to higher design, material and EPS standards.  We are also aware they are able to tailor their homes to specific tricky sites and make use of local labour.</w:t>
      </w:r>
    </w:p>
    <w:p w14:paraId="08F1FF3A" w14:textId="77777777" w:rsidR="007170C4" w:rsidRPr="007170C4" w:rsidRDefault="007170C4" w:rsidP="007170C4">
      <w:pPr>
        <w:spacing w:after="0" w:line="240" w:lineRule="auto"/>
        <w:rPr>
          <w:rFonts w:ascii="Calibri Light" w:eastAsia="Calibri" w:hAnsi="Calibri Light" w:cs="Calibri Light"/>
          <w:color w:val="000000"/>
          <w:kern w:val="24"/>
          <w:lang w:eastAsia="en-GB"/>
          <w14:ligatures w14:val="none"/>
        </w:rPr>
      </w:pPr>
    </w:p>
    <w:p w14:paraId="46D915A2" w14:textId="77777777" w:rsidR="007170C4" w:rsidRPr="007170C4" w:rsidRDefault="007170C4" w:rsidP="007170C4">
      <w:pPr>
        <w:spacing w:after="0" w:line="240" w:lineRule="auto"/>
        <w:rPr>
          <w:rFonts w:ascii="Calibri Light" w:eastAsia="Calibri" w:hAnsi="Calibri Light" w:cs="Calibri Light"/>
          <w:bCs/>
          <w:color w:val="000000"/>
          <w:kern w:val="0"/>
          <w:lang w:eastAsia="en-GB"/>
        </w:rPr>
      </w:pPr>
      <w:r w:rsidRPr="007170C4">
        <w:rPr>
          <w:rFonts w:ascii="Calibri Light" w:eastAsia="Calibri" w:hAnsi="Calibri Light" w:cs="Calibri Light"/>
          <w:bCs/>
          <w:color w:val="000000"/>
          <w:kern w:val="0"/>
          <w:lang w:eastAsia="en-GB"/>
        </w:rPr>
        <w:t>Compared to large housebuilders, SMEs face significant competitive disadvantages related to lower cash reserves and more limited access to finance, smaller land banks, lack of the economies of scale for purchase of materials and disproportionately high planning costs related to smaller sites.</w:t>
      </w:r>
    </w:p>
    <w:p w14:paraId="111FBF39" w14:textId="77777777" w:rsidR="007170C4" w:rsidRPr="007170C4" w:rsidRDefault="007170C4" w:rsidP="007170C4">
      <w:pPr>
        <w:spacing w:after="0" w:line="240" w:lineRule="auto"/>
        <w:rPr>
          <w:rFonts w:ascii="Calibri Light" w:eastAsia="Calibri" w:hAnsi="Calibri Light" w:cs="Calibri Light"/>
          <w:bCs/>
          <w:color w:val="000000"/>
          <w:kern w:val="0"/>
          <w:lang w:eastAsia="en-GB"/>
        </w:rPr>
      </w:pPr>
    </w:p>
    <w:p w14:paraId="09F7993E" w14:textId="77777777" w:rsidR="007170C4" w:rsidRPr="007170C4" w:rsidRDefault="007170C4" w:rsidP="007170C4">
      <w:pPr>
        <w:spacing w:after="140" w:line="280" w:lineRule="exact"/>
        <w:rPr>
          <w:rFonts w:ascii="Calibri Light" w:eastAsia="Calibri" w:hAnsi="Calibri Light" w:cs="Calibri Light"/>
          <w:color w:val="000000"/>
          <w:kern w:val="0"/>
          <w14:ligatures w14:val="none"/>
        </w:rPr>
      </w:pPr>
      <w:r w:rsidRPr="007170C4">
        <w:rPr>
          <w:rFonts w:ascii="Calibri Light" w:eastAsia="Calibri" w:hAnsi="Calibri Light" w:cs="Calibri Light"/>
          <w:bCs/>
          <w:color w:val="000000"/>
          <w:kern w:val="0"/>
        </w:rPr>
        <w:t xml:space="preserve">Homes England undertakes a range of interventions through our Investment programmes in particular our </w:t>
      </w:r>
      <w:r w:rsidRPr="007170C4">
        <w:rPr>
          <w:rFonts w:ascii="Calibri Light" w:eastAsia="Calibri" w:hAnsi="Calibri Light" w:cs="Calibri Light"/>
          <w:color w:val="000000"/>
          <w:kern w:val="0"/>
          <w14:ligatures w14:val="none"/>
        </w:rPr>
        <w:t>Levelling Up Home Building Fund (LUHBF), but within our Land programmes we have  tended to focus in recent years on acquisition, preparation and disposal of very large sites because this has been the most efficient way to maximise housing delivery.</w:t>
      </w:r>
    </w:p>
    <w:p w14:paraId="7ABEA774" w14:textId="77777777" w:rsidR="007170C4" w:rsidRPr="007170C4" w:rsidRDefault="007170C4" w:rsidP="007170C4">
      <w:pPr>
        <w:spacing w:after="140" w:line="280" w:lineRule="exact"/>
        <w:rPr>
          <w:rFonts w:ascii="Calibri Light" w:eastAsia="Calibri" w:hAnsi="Calibri Light" w:cs="Calibri Light"/>
          <w:bCs/>
          <w:color w:val="000000"/>
          <w:kern w:val="0"/>
        </w:rPr>
      </w:pPr>
      <w:r w:rsidRPr="007170C4">
        <w:rPr>
          <w:rFonts w:ascii="Calibri Light" w:eastAsia="Calibri" w:hAnsi="Calibri Light" w:cs="Calibri Light"/>
          <w:bCs/>
          <w:color w:val="000000"/>
          <w:kern w:val="0"/>
        </w:rPr>
        <w:t xml:space="preserve">We have also recently focused on disposal of sites through Procurement processes because this provides us with the ability to control development through our Building Lease, however we are aware from discussions with SME housebuilders that public sector procurement  processes and our building lease are far too complex for SME housebuilders who do not have dedicated bid teams.  </w:t>
      </w:r>
    </w:p>
    <w:p w14:paraId="7F2AF55D" w14:textId="77777777" w:rsidR="007170C4" w:rsidRPr="007170C4" w:rsidRDefault="007170C4" w:rsidP="007170C4">
      <w:pPr>
        <w:spacing w:after="140" w:line="280" w:lineRule="exact"/>
        <w:rPr>
          <w:rFonts w:ascii="Calibri Light" w:eastAsia="Calibri" w:hAnsi="Calibri Light" w:cs="Calibri Light"/>
          <w:bCs/>
          <w:color w:val="000000"/>
          <w:kern w:val="0"/>
        </w:rPr>
      </w:pPr>
      <w:r w:rsidRPr="007170C4">
        <w:rPr>
          <w:rFonts w:ascii="Calibri Light" w:eastAsia="Calibri" w:hAnsi="Calibri Light" w:cs="Calibri Light"/>
          <w:bCs/>
          <w:color w:val="000000"/>
          <w:kern w:val="0"/>
        </w:rPr>
        <w:t>We have been looking creatively at ways in which we can work with more SME housebuilders through our land programmes.  We have focussed on 2 key areas:-</w:t>
      </w:r>
    </w:p>
    <w:p w14:paraId="2E13E41A" w14:textId="77777777" w:rsidR="007170C4" w:rsidRPr="007170C4" w:rsidRDefault="007170C4" w:rsidP="007170C4">
      <w:pPr>
        <w:spacing w:after="140" w:line="280" w:lineRule="exact"/>
        <w:rPr>
          <w:rFonts w:ascii="Calibri Light" w:eastAsia="Calibri" w:hAnsi="Calibri Light" w:cs="Calibri Light"/>
          <w:bCs/>
          <w:color w:val="000000"/>
          <w:kern w:val="0"/>
        </w:rPr>
      </w:pPr>
    </w:p>
    <w:p w14:paraId="4C2281E7" w14:textId="77777777" w:rsidR="007170C4" w:rsidRPr="007170C4" w:rsidRDefault="007170C4" w:rsidP="007170C4">
      <w:pPr>
        <w:numPr>
          <w:ilvl w:val="0"/>
          <w:numId w:val="1"/>
        </w:numPr>
        <w:spacing w:after="140" w:line="280" w:lineRule="exact"/>
        <w:rPr>
          <w:rFonts w:ascii="Calibri Light" w:eastAsia="Calibri" w:hAnsi="Calibri Light" w:cs="Calibri Light"/>
          <w:bCs/>
          <w:color w:val="000000"/>
          <w:kern w:val="0"/>
        </w:rPr>
      </w:pPr>
      <w:r w:rsidRPr="007170C4">
        <w:rPr>
          <w:rFonts w:ascii="Calibri Light" w:eastAsia="Calibri" w:hAnsi="Calibri Light" w:cs="Calibri Light"/>
          <w:b/>
          <w:color w:val="000000"/>
          <w:kern w:val="0"/>
        </w:rPr>
        <w:t>Simplifying our disposals processes for SMEs.</w:t>
      </w:r>
      <w:r w:rsidRPr="007170C4">
        <w:rPr>
          <w:rFonts w:ascii="Calibri Light" w:eastAsia="Calibri" w:hAnsi="Calibri Light" w:cs="Calibri Light"/>
          <w:bCs/>
          <w:color w:val="000000"/>
          <w:kern w:val="0"/>
        </w:rPr>
        <w:t xml:space="preserve">  We are currently trailing a process of closed competition freehold disposal where only SMEs will be able to bid for specific smaller sites(generally 30-100 homes)</w:t>
      </w:r>
    </w:p>
    <w:p w14:paraId="62DE4731" w14:textId="77777777" w:rsidR="007170C4" w:rsidRPr="007170C4" w:rsidRDefault="007170C4" w:rsidP="007170C4">
      <w:pPr>
        <w:numPr>
          <w:ilvl w:val="0"/>
          <w:numId w:val="1"/>
        </w:numPr>
        <w:spacing w:after="140" w:line="280" w:lineRule="exact"/>
        <w:rPr>
          <w:rFonts w:ascii="Calibri Light" w:eastAsia="Calibri" w:hAnsi="Calibri Light" w:cs="Calibri Light"/>
          <w:bCs/>
          <w:color w:val="000000"/>
          <w:kern w:val="0"/>
        </w:rPr>
      </w:pPr>
      <w:r w:rsidRPr="007170C4">
        <w:rPr>
          <w:rFonts w:ascii="Calibri Light" w:eastAsia="Calibri" w:hAnsi="Calibri Light" w:cs="Calibri Light"/>
          <w:b/>
          <w:color w:val="000000"/>
          <w:kern w:val="0"/>
        </w:rPr>
        <w:t>Creating a pipeline of smaller sites.</w:t>
      </w:r>
      <w:r w:rsidRPr="007170C4">
        <w:rPr>
          <w:rFonts w:ascii="Calibri Light" w:eastAsia="Calibri" w:hAnsi="Calibri Light" w:cs="Calibri Light"/>
          <w:bCs/>
          <w:color w:val="000000"/>
          <w:kern w:val="0"/>
        </w:rPr>
        <w:t xml:space="preserve">  We are already doing this in a number of ways:</w:t>
      </w:r>
    </w:p>
    <w:p w14:paraId="045E1F8F" w14:textId="77777777" w:rsidR="007170C4" w:rsidRPr="007170C4" w:rsidRDefault="007170C4" w:rsidP="007170C4">
      <w:pPr>
        <w:numPr>
          <w:ilvl w:val="1"/>
          <w:numId w:val="2"/>
        </w:numPr>
        <w:spacing w:after="140" w:line="280" w:lineRule="exact"/>
        <w:rPr>
          <w:rFonts w:ascii="Calibri Light" w:eastAsia="Calibri" w:hAnsi="Calibri Light" w:cs="Calibri Light"/>
          <w:bCs/>
          <w:color w:val="000000"/>
          <w:kern w:val="0"/>
        </w:rPr>
      </w:pPr>
      <w:r w:rsidRPr="007170C4">
        <w:rPr>
          <w:rFonts w:ascii="Calibri Light" w:eastAsia="Calibri" w:hAnsi="Calibri Light" w:cs="Calibri Light"/>
          <w:bCs/>
          <w:color w:val="000000"/>
          <w:kern w:val="0"/>
        </w:rPr>
        <w:t xml:space="preserve">Identifying smaller stand-alone sites and disposing of these via our new closed competition freehold disposal route. </w:t>
      </w:r>
    </w:p>
    <w:p w14:paraId="29ED74FC" w14:textId="77777777" w:rsidR="007170C4" w:rsidRPr="007170C4" w:rsidRDefault="007170C4" w:rsidP="007170C4">
      <w:pPr>
        <w:numPr>
          <w:ilvl w:val="1"/>
          <w:numId w:val="2"/>
        </w:numPr>
        <w:spacing w:after="120" w:line="264" w:lineRule="auto"/>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 xml:space="preserve">Subdividing  an existing site to create a large volume housebuilder parcel and a smaller SME parcel.  We have done this by </w:t>
      </w:r>
    </w:p>
    <w:p w14:paraId="15ADBEB1" w14:textId="77777777" w:rsidR="007170C4" w:rsidRPr="007170C4" w:rsidRDefault="007170C4" w:rsidP="007170C4">
      <w:pPr>
        <w:numPr>
          <w:ilvl w:val="2"/>
          <w:numId w:val="2"/>
        </w:numPr>
        <w:spacing w:after="120" w:line="264" w:lineRule="auto"/>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installing infrastructure ourselves and marketing the two parcels separately,</w:t>
      </w:r>
    </w:p>
    <w:p w14:paraId="4579494B" w14:textId="77777777" w:rsidR="007170C4" w:rsidRPr="007170C4" w:rsidRDefault="007170C4" w:rsidP="007170C4">
      <w:pPr>
        <w:numPr>
          <w:ilvl w:val="2"/>
          <w:numId w:val="2"/>
        </w:numPr>
        <w:spacing w:after="120" w:line="264" w:lineRule="auto"/>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 xml:space="preserve">by requiring a volume housebuilder to bid jointly with an SME housebuilder </w:t>
      </w:r>
    </w:p>
    <w:p w14:paraId="58FD968A" w14:textId="77777777" w:rsidR="007170C4" w:rsidRPr="007170C4" w:rsidRDefault="007170C4" w:rsidP="007170C4">
      <w:pPr>
        <w:numPr>
          <w:ilvl w:val="2"/>
          <w:numId w:val="2"/>
        </w:numPr>
        <w:spacing w:after="120" w:line="264" w:lineRule="auto"/>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 xml:space="preserve">and by requiring a volume housebuilder to create a serviced SME parcel or parcels that they transfer back to us to market to an SME or  </w:t>
      </w:r>
    </w:p>
    <w:p w14:paraId="1385133D" w14:textId="77777777" w:rsidR="007170C4" w:rsidRPr="007170C4" w:rsidRDefault="007170C4" w:rsidP="007170C4">
      <w:pPr>
        <w:numPr>
          <w:ilvl w:val="2"/>
          <w:numId w:val="2"/>
        </w:numPr>
        <w:spacing w:after="120" w:line="264" w:lineRule="auto"/>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lastRenderedPageBreak/>
        <w:t xml:space="preserve">by requiring a volume housebuilder to create a serviced SME parcel or parcels that they market themselves to SMEs. </w:t>
      </w:r>
    </w:p>
    <w:p w14:paraId="733FBC3C" w14:textId="77777777" w:rsidR="007170C4" w:rsidRPr="007170C4" w:rsidRDefault="007170C4" w:rsidP="007170C4">
      <w:pPr>
        <w:spacing w:after="120" w:line="264" w:lineRule="auto"/>
        <w:ind w:left="1440"/>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 xml:space="preserve">We  have trailed numerous variations of these approaches and it is often difficult to create successful means for volume and SME housebuilders to work alongside one another. </w:t>
      </w:r>
    </w:p>
    <w:p w14:paraId="6F254906" w14:textId="77777777" w:rsidR="007170C4" w:rsidRPr="007170C4" w:rsidRDefault="007170C4" w:rsidP="007170C4">
      <w:pPr>
        <w:numPr>
          <w:ilvl w:val="1"/>
          <w:numId w:val="2"/>
        </w:numPr>
        <w:spacing w:after="120" w:line="264" w:lineRule="auto"/>
        <w:contextualSpacing/>
        <w:rPr>
          <w:rFonts w:ascii="Calibri Light" w:eastAsia="DengXian" w:hAnsi="Calibri Light" w:cs="Calibri Light"/>
          <w:b/>
          <w:bCs/>
          <w:kern w:val="0"/>
          <w14:ligatures w14:val="none"/>
        </w:rPr>
      </w:pPr>
      <w:bookmarkStart w:id="1" w:name="_Hlk160002959"/>
      <w:r w:rsidRPr="007170C4">
        <w:rPr>
          <w:rFonts w:ascii="Calibri Light" w:eastAsia="DengXian" w:hAnsi="Calibri Light" w:cs="Calibri Light"/>
          <w:b/>
          <w:bCs/>
          <w:kern w:val="0"/>
          <w14:ligatures w14:val="none"/>
        </w:rPr>
        <w:t xml:space="preserve">We also wish to consider Subdivision of a larger site to create a large number of SME parcels, for example 5 or 6 SME parcels on one large site.   This option is the subject of this commission and we wish to explore further the pros and cons of undertaking this on a specific site and consider practically  how it could be managed. </w:t>
      </w:r>
    </w:p>
    <w:bookmarkEnd w:id="1"/>
    <w:p w14:paraId="046F5582" w14:textId="77777777" w:rsidR="007170C4" w:rsidRPr="007170C4" w:rsidRDefault="007170C4" w:rsidP="007170C4">
      <w:pPr>
        <w:spacing w:after="0" w:line="240" w:lineRule="auto"/>
        <w:rPr>
          <w:rFonts w:ascii="Calibri Light" w:eastAsia="DengXian" w:hAnsi="Calibri Light" w:cs="Calibri Light"/>
          <w:b/>
          <w:bCs/>
          <w:kern w:val="0"/>
          <w14:ligatures w14:val="none"/>
        </w:rPr>
      </w:pPr>
    </w:p>
    <w:p w14:paraId="3E30061D" w14:textId="77777777" w:rsidR="007170C4" w:rsidRPr="007170C4" w:rsidRDefault="007170C4" w:rsidP="007170C4">
      <w:pPr>
        <w:spacing w:after="0" w:line="240" w:lineRule="auto"/>
        <w:rPr>
          <w:rFonts w:ascii="Calibri Light" w:eastAsia="DengXian" w:hAnsi="Calibri Light" w:cs="Calibri Light"/>
          <w:b/>
          <w:bCs/>
          <w:kern w:val="0"/>
          <w14:ligatures w14:val="none"/>
        </w:rPr>
      </w:pPr>
      <w:r w:rsidRPr="007170C4">
        <w:rPr>
          <w:rFonts w:ascii="Calibri Light" w:eastAsia="DengXian" w:hAnsi="Calibri Light" w:cs="Calibri Light"/>
          <w:b/>
          <w:bCs/>
          <w:kern w:val="0"/>
          <w14:ligatures w14:val="none"/>
        </w:rPr>
        <w:t>SME definition</w:t>
      </w:r>
    </w:p>
    <w:p w14:paraId="53674E9E" w14:textId="3494171E" w:rsidR="007170C4" w:rsidRPr="007170C4" w:rsidRDefault="007170C4" w:rsidP="007170C4">
      <w:pPr>
        <w:spacing w:after="0" w:line="240" w:lineRule="auto"/>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We are defining an SME housebuilder with reference to the HMT definitions of a Medium sized enterprise.  These would be housebuilders with a ma</w:t>
      </w:r>
      <w:r>
        <w:rPr>
          <w:rFonts w:ascii="Calibri Light" w:eastAsia="DengXian" w:hAnsi="Calibri Light" w:cs="Calibri Light"/>
          <w:kern w:val="0"/>
          <w14:ligatures w14:val="none"/>
        </w:rPr>
        <w:t>x</w:t>
      </w:r>
      <w:r w:rsidRPr="007170C4">
        <w:rPr>
          <w:rFonts w:ascii="Calibri Light" w:eastAsia="DengXian" w:hAnsi="Calibri Light" w:cs="Calibri Light"/>
          <w:kern w:val="0"/>
          <w14:ligatures w14:val="none"/>
        </w:rPr>
        <w:t xml:space="preserve"> T/O of Euro 50 million (£43m)  Using an average house sale price these organisation might be expected to complete around 160 – 170 homes per year. </w:t>
      </w:r>
    </w:p>
    <w:p w14:paraId="3D3FD333" w14:textId="77777777" w:rsidR="007170C4" w:rsidRPr="007170C4" w:rsidRDefault="007170C4" w:rsidP="007170C4">
      <w:pPr>
        <w:spacing w:after="0" w:line="240" w:lineRule="auto"/>
        <w:rPr>
          <w:rFonts w:ascii="Calibri Light" w:eastAsia="DengXian" w:hAnsi="Calibri Light" w:cs="Calibri Light"/>
          <w:b/>
          <w:bCs/>
          <w:kern w:val="0"/>
          <w14:ligatures w14:val="none"/>
        </w:rPr>
      </w:pPr>
    </w:p>
    <w:p w14:paraId="54961029" w14:textId="77777777" w:rsidR="007170C4" w:rsidRPr="007170C4" w:rsidRDefault="007170C4" w:rsidP="007170C4">
      <w:pPr>
        <w:spacing w:after="0" w:line="240" w:lineRule="auto"/>
        <w:rPr>
          <w:rFonts w:ascii="Calibri Light" w:eastAsia="DengXian" w:hAnsi="Calibri Light" w:cs="Calibri Light"/>
          <w:b/>
          <w:bCs/>
          <w:kern w:val="0"/>
          <w14:ligatures w14:val="none"/>
        </w:rPr>
      </w:pPr>
      <w:r w:rsidRPr="007170C4">
        <w:rPr>
          <w:rFonts w:ascii="Calibri Light" w:eastAsia="DengXian" w:hAnsi="Calibri Light" w:cs="Calibri Light"/>
          <w:b/>
          <w:bCs/>
          <w:kern w:val="0"/>
          <w14:ligatures w14:val="none"/>
        </w:rPr>
        <w:t>Site size</w:t>
      </w:r>
    </w:p>
    <w:p w14:paraId="1BF6DD6C" w14:textId="77777777" w:rsidR="007170C4" w:rsidRPr="007170C4" w:rsidRDefault="007170C4" w:rsidP="007170C4">
      <w:pPr>
        <w:spacing w:after="0" w:line="240" w:lineRule="auto"/>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We are planning to create SME sites that accommodate  30 and 100 homes.  Housebuilders with T/O of Euro 50 million will be capable and interested in delivering these.  We may vary these limits slightly dependent on regional requirements and the sites we have available.</w:t>
      </w:r>
    </w:p>
    <w:p w14:paraId="68993A9E" w14:textId="77777777" w:rsidR="007170C4" w:rsidRPr="007170C4" w:rsidRDefault="007170C4" w:rsidP="007170C4">
      <w:pPr>
        <w:spacing w:after="0" w:line="240" w:lineRule="auto"/>
        <w:rPr>
          <w:rFonts w:ascii="Calibri Light" w:eastAsia="DengXian" w:hAnsi="Calibri Light" w:cs="Calibri Light"/>
          <w:b/>
          <w:bCs/>
          <w:kern w:val="0"/>
          <w14:ligatures w14:val="none"/>
        </w:rPr>
      </w:pPr>
    </w:p>
    <w:p w14:paraId="596ABD0D" w14:textId="77777777" w:rsidR="007170C4" w:rsidRPr="007170C4" w:rsidRDefault="007170C4" w:rsidP="007170C4">
      <w:pPr>
        <w:spacing w:after="0" w:line="240" w:lineRule="auto"/>
        <w:rPr>
          <w:rFonts w:ascii="Calibri Light" w:eastAsia="DengXian" w:hAnsi="Calibri Light" w:cs="Calibri Light"/>
          <w:b/>
          <w:bCs/>
          <w:kern w:val="0"/>
          <w14:ligatures w14:val="none"/>
        </w:rPr>
      </w:pPr>
      <w:r w:rsidRPr="007170C4">
        <w:rPr>
          <w:rFonts w:ascii="Calibri Light" w:eastAsia="DengXian" w:hAnsi="Calibri Light" w:cs="Calibri Light"/>
          <w:b/>
          <w:bCs/>
          <w:kern w:val="0"/>
          <w14:ligatures w14:val="none"/>
        </w:rPr>
        <w:t>Closed competition freehold disposal approach</w:t>
      </w:r>
    </w:p>
    <w:p w14:paraId="6EE38D03" w14:textId="77777777" w:rsidR="007170C4" w:rsidRPr="007170C4" w:rsidRDefault="007170C4" w:rsidP="007170C4">
      <w:pPr>
        <w:spacing w:after="0" w:line="240" w:lineRule="auto"/>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We propose to market sites to SME housebuilders by   Closed Competition Freehold Disposal.  This approach will require some trade-offs to be made. Freehold disposal would mean Homes England has less control in setting the expected pace of delivery on these sites; and less control in mandating specific policy outcomes on these sites – compared to the building lease approach we currently use, but we  understand that in order to engage effectively with the SME market we need to offer a simple disposal route and the Freehold route aids their ability to  gain finance.</w:t>
      </w:r>
    </w:p>
    <w:p w14:paraId="2AA59E82" w14:textId="77777777" w:rsidR="007170C4" w:rsidRPr="007170C4" w:rsidRDefault="007170C4" w:rsidP="007170C4">
      <w:pPr>
        <w:spacing w:after="0" w:line="240" w:lineRule="auto"/>
        <w:rPr>
          <w:rFonts w:ascii="Calibri Light" w:eastAsia="DengXian" w:hAnsi="Calibri Light" w:cs="Calibri Light"/>
          <w:kern w:val="0"/>
          <w14:ligatures w14:val="none"/>
        </w:rPr>
      </w:pPr>
    </w:p>
    <w:p w14:paraId="2EBEA2CA" w14:textId="77777777" w:rsidR="007170C4" w:rsidRPr="007170C4" w:rsidRDefault="007170C4" w:rsidP="007170C4">
      <w:pPr>
        <w:spacing w:after="0" w:line="240" w:lineRule="auto"/>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A route that excludes larger housebuilders will also provide them with the assurance that they are bidding against organisations like themselves and so have a fair chance of winning.</w:t>
      </w:r>
    </w:p>
    <w:p w14:paraId="6277F6BF" w14:textId="77777777" w:rsidR="007170C4" w:rsidRPr="007170C4" w:rsidRDefault="007170C4" w:rsidP="007170C4">
      <w:pPr>
        <w:spacing w:after="0" w:line="240" w:lineRule="auto"/>
        <w:ind w:left="720" w:hanging="360"/>
        <w:contextualSpacing/>
        <w:rPr>
          <w:rFonts w:ascii="Calibri Light" w:eastAsia="DengXian" w:hAnsi="Calibri Light" w:cs="Calibri Light"/>
          <w:kern w:val="0"/>
          <w14:ligatures w14:val="none"/>
        </w:rPr>
      </w:pPr>
    </w:p>
    <w:p w14:paraId="2F41F5A6" w14:textId="77777777" w:rsidR="007170C4" w:rsidRPr="007170C4" w:rsidRDefault="007170C4" w:rsidP="007170C4">
      <w:pPr>
        <w:spacing w:after="0" w:line="240" w:lineRule="auto"/>
        <w:rPr>
          <w:rFonts w:ascii="Calibri Light" w:eastAsia="DengXian" w:hAnsi="Calibri Light" w:cs="Calibri Light"/>
          <w:b/>
          <w:bCs/>
          <w:iCs/>
          <w:kern w:val="0"/>
          <w14:ligatures w14:val="none"/>
        </w:rPr>
      </w:pPr>
      <w:r w:rsidRPr="007170C4">
        <w:rPr>
          <w:rFonts w:ascii="Calibri Light" w:eastAsia="DengXian" w:hAnsi="Calibri Light" w:cs="Calibri Light"/>
          <w:b/>
          <w:bCs/>
          <w:iCs/>
          <w:kern w:val="0"/>
          <w14:ligatures w14:val="none"/>
        </w:rPr>
        <w:t>How we will use this work</w:t>
      </w:r>
    </w:p>
    <w:p w14:paraId="1079A93D" w14:textId="77777777" w:rsidR="007170C4" w:rsidRPr="007170C4" w:rsidRDefault="007170C4" w:rsidP="007170C4">
      <w:pPr>
        <w:spacing w:after="0" w:line="240" w:lineRule="auto"/>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This commission will be used to inform our strategy for engaging with SME Housebuilders.</w:t>
      </w:r>
    </w:p>
    <w:p w14:paraId="265E4B06" w14:textId="77777777" w:rsidR="007170C4" w:rsidRPr="007170C4" w:rsidRDefault="007170C4" w:rsidP="007170C4">
      <w:pPr>
        <w:keepNext/>
        <w:keepLines/>
        <w:spacing w:after="0" w:line="240" w:lineRule="auto"/>
        <w:outlineLvl w:val="1"/>
        <w:rPr>
          <w:rFonts w:ascii="Calibri Light" w:eastAsia="SimSun" w:hAnsi="Calibri Light" w:cs="Calibri Light"/>
          <w:b/>
          <w:bCs/>
          <w:kern w:val="0"/>
          <w14:ligatures w14:val="none"/>
        </w:rPr>
      </w:pPr>
    </w:p>
    <w:p w14:paraId="0A70F20F" w14:textId="77777777" w:rsidR="007170C4" w:rsidRPr="007170C4" w:rsidRDefault="007170C4" w:rsidP="007170C4">
      <w:pPr>
        <w:spacing w:after="0" w:line="240" w:lineRule="auto"/>
        <w:rPr>
          <w:rFonts w:ascii="Calibri Light" w:eastAsia="DengXian" w:hAnsi="Calibri Light" w:cs="Calibri Light"/>
          <w:iCs/>
          <w:kern w:val="0"/>
          <w14:ligatures w14:val="none"/>
        </w:rPr>
      </w:pPr>
      <w:r w:rsidRPr="007170C4">
        <w:rPr>
          <w:rFonts w:ascii="Calibri Light" w:eastAsia="DengXian" w:hAnsi="Calibri Light" w:cs="Calibri Light"/>
          <w:iCs/>
          <w:kern w:val="0"/>
          <w14:ligatures w14:val="none"/>
        </w:rPr>
        <w:t>We will use the outcome of this commission to help decide whether we adopt a strategy of subdivision of some of our larger sites to create parcels we can market to SMEs.  In order to make that decision we will need clear information on the costs and benefits of the strategy and we will need to undertake detailed analysis on a site by site basis.  We are commissioning this piece of work as an early stage feasibility study to understand the implications of this approach.  We need to understand cost and timing implications but also potential benefits around placemaking, market diversification and potentially faster build out.</w:t>
      </w:r>
    </w:p>
    <w:p w14:paraId="2A02EADD" w14:textId="77777777" w:rsidR="007170C4" w:rsidRPr="007170C4" w:rsidRDefault="007170C4" w:rsidP="007170C4">
      <w:pPr>
        <w:spacing w:after="0" w:line="240" w:lineRule="auto"/>
        <w:ind w:left="426"/>
        <w:rPr>
          <w:rFonts w:ascii="Calibri Light" w:eastAsia="DengXian" w:hAnsi="Calibri Light" w:cs="Calibri Light"/>
          <w:iCs/>
          <w:kern w:val="0"/>
          <w14:ligatures w14:val="none"/>
        </w:rPr>
      </w:pPr>
    </w:p>
    <w:p w14:paraId="4CF8E9B7" w14:textId="20066C06" w:rsidR="007170C4" w:rsidRPr="007170C4" w:rsidRDefault="007170C4" w:rsidP="007170C4">
      <w:pPr>
        <w:spacing w:after="0" w:line="240" w:lineRule="auto"/>
        <w:rPr>
          <w:rFonts w:ascii="Calibri Light" w:eastAsia="DengXian" w:hAnsi="Calibri Light" w:cs="Calibri Light"/>
          <w:iCs/>
          <w:kern w:val="0"/>
          <w14:ligatures w14:val="none"/>
        </w:rPr>
      </w:pPr>
      <w:r w:rsidRPr="007170C4">
        <w:rPr>
          <w:rFonts w:ascii="Calibri Light" w:eastAsia="DengXian" w:hAnsi="Calibri Light" w:cs="Calibri Light"/>
          <w:iCs/>
          <w:kern w:val="0"/>
          <w14:ligatures w14:val="none"/>
        </w:rPr>
        <w:t>It is important that this commission sets out a clear high level</w:t>
      </w:r>
      <w:r>
        <w:rPr>
          <w:rFonts w:ascii="Calibri Light" w:eastAsia="DengXian" w:hAnsi="Calibri Light" w:cs="Calibri Light"/>
          <w:iCs/>
          <w:kern w:val="0"/>
          <w14:ligatures w14:val="none"/>
        </w:rPr>
        <w:t xml:space="preserve"> roadmap to show </w:t>
      </w:r>
      <w:r w:rsidRPr="007170C4">
        <w:rPr>
          <w:rFonts w:ascii="Calibri Light" w:eastAsia="DengXian" w:hAnsi="Calibri Light" w:cs="Calibri Light"/>
          <w:iCs/>
          <w:kern w:val="0"/>
          <w14:ligatures w14:val="none"/>
        </w:rPr>
        <w:t xml:space="preserve"> ‘</w:t>
      </w:r>
      <w:r w:rsidRPr="007170C4">
        <w:rPr>
          <w:rFonts w:ascii="Calibri Light" w:eastAsia="DengXian" w:hAnsi="Calibri Light" w:cs="Calibri Light"/>
          <w:b/>
          <w:bCs/>
          <w:iCs/>
          <w:kern w:val="0"/>
          <w14:ligatures w14:val="none"/>
        </w:rPr>
        <w:t>How</w:t>
      </w:r>
      <w:r w:rsidRPr="007170C4">
        <w:rPr>
          <w:rFonts w:ascii="Calibri Light" w:eastAsia="DengXian" w:hAnsi="Calibri Light" w:cs="Calibri Light"/>
          <w:iCs/>
          <w:kern w:val="0"/>
          <w14:ligatures w14:val="none"/>
        </w:rPr>
        <w:t>’ we can achieve this.</w:t>
      </w:r>
    </w:p>
    <w:p w14:paraId="042AEBA0" w14:textId="77777777" w:rsidR="007170C4" w:rsidRPr="007170C4" w:rsidRDefault="007170C4" w:rsidP="007170C4">
      <w:pPr>
        <w:spacing w:after="0" w:line="240" w:lineRule="auto"/>
        <w:ind w:left="426"/>
        <w:rPr>
          <w:rFonts w:ascii="Calibri Light" w:eastAsia="DengXian" w:hAnsi="Calibri Light" w:cs="Calibri Light"/>
          <w:iCs/>
          <w:kern w:val="0"/>
          <w14:ligatures w14:val="none"/>
        </w:rPr>
      </w:pPr>
    </w:p>
    <w:p w14:paraId="7D9DF9F1" w14:textId="4D2A4B34" w:rsidR="007170C4" w:rsidRPr="007170C4" w:rsidRDefault="007170C4" w:rsidP="007170C4">
      <w:pPr>
        <w:spacing w:after="0" w:line="240" w:lineRule="auto"/>
        <w:rPr>
          <w:rFonts w:ascii="Calibri Light" w:eastAsia="DengXian" w:hAnsi="Calibri Light" w:cs="Calibri Light"/>
          <w:iCs/>
          <w:kern w:val="0"/>
          <w14:ligatures w14:val="none"/>
        </w:rPr>
      </w:pPr>
      <w:r w:rsidRPr="007170C4">
        <w:rPr>
          <w:rFonts w:ascii="Calibri Light" w:eastAsia="DengXian" w:hAnsi="Calibri Light" w:cs="Calibri Light"/>
          <w:iCs/>
          <w:kern w:val="0"/>
          <w14:ligatures w14:val="none"/>
        </w:rPr>
        <w:t>We are aware that there will be trade</w:t>
      </w:r>
      <w:r>
        <w:rPr>
          <w:rFonts w:ascii="Calibri Light" w:eastAsia="DengXian" w:hAnsi="Calibri Light" w:cs="Calibri Light"/>
          <w:iCs/>
          <w:kern w:val="0"/>
          <w14:ligatures w14:val="none"/>
        </w:rPr>
        <w:t>-</w:t>
      </w:r>
      <w:r w:rsidRPr="007170C4">
        <w:rPr>
          <w:rFonts w:ascii="Calibri Light" w:eastAsia="DengXian" w:hAnsi="Calibri Light" w:cs="Calibri Light"/>
          <w:iCs/>
          <w:kern w:val="0"/>
          <w14:ligatures w14:val="none"/>
        </w:rPr>
        <w:t>offs and will need to fully understand the implications of subdividing a site prior to marketing as opposed to marketing the site as one entity for build out by a single volume housebuilder.</w:t>
      </w:r>
      <w:bookmarkStart w:id="2" w:name="_Toc118302365"/>
    </w:p>
    <w:p w14:paraId="308A81D2" w14:textId="77777777" w:rsidR="007170C4" w:rsidRPr="007170C4" w:rsidRDefault="007170C4" w:rsidP="007170C4">
      <w:pPr>
        <w:spacing w:after="0" w:line="240" w:lineRule="auto"/>
        <w:rPr>
          <w:rFonts w:ascii="Calibri Light" w:eastAsia="SimSun" w:hAnsi="Calibri Light" w:cs="Calibri Light"/>
          <w:b/>
          <w:bCs/>
          <w:kern w:val="0"/>
          <w14:ligatures w14:val="none"/>
        </w:rPr>
      </w:pPr>
    </w:p>
    <w:p w14:paraId="4CA32516" w14:textId="49B7C164" w:rsidR="007170C4" w:rsidRPr="007170C4" w:rsidRDefault="007170C4" w:rsidP="007170C4">
      <w:pPr>
        <w:spacing w:after="0" w:line="240" w:lineRule="auto"/>
        <w:rPr>
          <w:rFonts w:ascii="Calibri Light" w:eastAsia="Calibri" w:hAnsi="Calibri Light" w:cs="Calibri Light"/>
          <w:iCs/>
          <w:kern w:val="0"/>
          <w14:ligatures w14:val="none"/>
        </w:rPr>
      </w:pPr>
      <w:r w:rsidRPr="007170C4">
        <w:rPr>
          <w:rFonts w:ascii="Calibri Light" w:eastAsia="SimSun" w:hAnsi="Calibri Light" w:cs="Calibri Light"/>
          <w:b/>
          <w:bCs/>
          <w:kern w:val="0"/>
          <w14:ligatures w14:val="none"/>
        </w:rPr>
        <w:lastRenderedPageBreak/>
        <w:t>The services and deliverables</w:t>
      </w:r>
      <w:bookmarkEnd w:id="2"/>
    </w:p>
    <w:p w14:paraId="29D2A7FE" w14:textId="77777777" w:rsidR="007170C4" w:rsidRPr="007170C4" w:rsidRDefault="007170C4" w:rsidP="007170C4">
      <w:pPr>
        <w:spacing w:after="120" w:line="264" w:lineRule="auto"/>
        <w:rPr>
          <w:rFonts w:ascii="Calibri Light" w:eastAsia="DengXian" w:hAnsi="Calibri Light" w:cs="Calibri Light"/>
          <w:kern w:val="0"/>
          <w14:ligatures w14:val="none"/>
        </w:rPr>
      </w:pPr>
    </w:p>
    <w:p w14:paraId="11837D70" w14:textId="6E47F506" w:rsidR="007170C4" w:rsidRPr="007170C4" w:rsidRDefault="007170C4" w:rsidP="007170C4">
      <w:pPr>
        <w:spacing w:after="120" w:line="264" w:lineRule="auto"/>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We are currently considering the subdivision of one or more of our large sites into  multiple smaller  plots suitable for SME Housebuilders.  We are considering this because it will enable us to increa</w:t>
      </w:r>
      <w:r>
        <w:rPr>
          <w:rFonts w:ascii="Calibri Light" w:eastAsia="DengXian" w:hAnsi="Calibri Light" w:cs="Calibri Light"/>
          <w:kern w:val="0"/>
          <w14:ligatures w14:val="none"/>
        </w:rPr>
        <w:t>s</w:t>
      </w:r>
      <w:r w:rsidRPr="007170C4">
        <w:rPr>
          <w:rFonts w:ascii="Calibri Light" w:eastAsia="DengXian" w:hAnsi="Calibri Light" w:cs="Calibri Light"/>
          <w:kern w:val="0"/>
          <w14:ligatures w14:val="none"/>
        </w:rPr>
        <w:t>e our pipeline of smaller sites offering more opportunities to SME housebuilders. In order to inform decision making and enable us to consider options we would like to undertake a feasibility study on a typical site  to better  understand costs and benefits of this approach.</w:t>
      </w:r>
    </w:p>
    <w:p w14:paraId="7C6FF412" w14:textId="77777777" w:rsidR="007170C4" w:rsidRPr="007170C4" w:rsidRDefault="007170C4" w:rsidP="007170C4">
      <w:pPr>
        <w:spacing w:after="0" w:line="240" w:lineRule="auto"/>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The study should be based on our site at Upton Lodge, parcel R10, R12  Further information on this site is available (sent separately) There are a number of other parcels on the site which are smaller and already lend themselves to SMEs.  We have chosen R10/R12 because it is a larger block and does provide more of a challenge in terms of subdivision but the recommendations and findings of this study  will be transferrable and applicable to our other larger sites.</w:t>
      </w:r>
    </w:p>
    <w:p w14:paraId="6DF35431" w14:textId="77777777" w:rsidR="007170C4" w:rsidRPr="007170C4" w:rsidRDefault="007170C4" w:rsidP="007170C4">
      <w:pPr>
        <w:spacing w:after="0" w:line="240" w:lineRule="auto"/>
        <w:rPr>
          <w:rFonts w:ascii="Calibri Light" w:eastAsia="DengXian" w:hAnsi="Calibri Light" w:cs="Calibri Light"/>
          <w:kern w:val="0"/>
          <w14:ligatures w14:val="none"/>
        </w:rPr>
      </w:pPr>
    </w:p>
    <w:p w14:paraId="2AF1CD2B" w14:textId="77777777" w:rsidR="007170C4" w:rsidRPr="007170C4" w:rsidRDefault="007170C4" w:rsidP="007170C4">
      <w:pPr>
        <w:spacing w:after="120" w:line="264" w:lineRule="auto"/>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The study should consider the following but we would also welcome other information and ideas that we may not have previously considered.</w:t>
      </w:r>
    </w:p>
    <w:p w14:paraId="1958BDB8" w14:textId="77777777" w:rsidR="007170C4" w:rsidRPr="007170C4" w:rsidRDefault="007170C4" w:rsidP="007170C4">
      <w:pPr>
        <w:spacing w:after="120" w:line="264" w:lineRule="auto"/>
        <w:rPr>
          <w:rFonts w:ascii="Calibri Light" w:eastAsia="DengXian" w:hAnsi="Calibri Light" w:cs="Calibri Light"/>
          <w:b/>
          <w:bCs/>
          <w:kern w:val="0"/>
          <w14:ligatures w14:val="none"/>
        </w:rPr>
      </w:pPr>
      <w:r w:rsidRPr="007170C4">
        <w:rPr>
          <w:rFonts w:ascii="Calibri Light" w:eastAsia="DengXian" w:hAnsi="Calibri Light" w:cs="Calibri Light"/>
          <w:b/>
          <w:bCs/>
          <w:kern w:val="0"/>
          <w14:ligatures w14:val="none"/>
        </w:rPr>
        <w:t>The site specific study should consider:-</w:t>
      </w:r>
    </w:p>
    <w:p w14:paraId="7C73002D" w14:textId="77777777" w:rsidR="007170C4" w:rsidRPr="007170C4" w:rsidRDefault="007170C4" w:rsidP="007170C4">
      <w:pPr>
        <w:numPr>
          <w:ilvl w:val="0"/>
          <w:numId w:val="4"/>
        </w:numPr>
        <w:spacing w:after="120" w:line="264" w:lineRule="auto"/>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 xml:space="preserve">Development of a </w:t>
      </w:r>
      <w:r w:rsidRPr="007170C4">
        <w:rPr>
          <w:rFonts w:ascii="Calibri Light" w:eastAsia="DengXian" w:hAnsi="Calibri Light" w:cs="Calibri Light"/>
          <w:b/>
          <w:bCs/>
          <w:kern w:val="0"/>
          <w14:ligatures w14:val="none"/>
        </w:rPr>
        <w:t>phasing strategy</w:t>
      </w:r>
      <w:r w:rsidRPr="007170C4">
        <w:rPr>
          <w:rFonts w:ascii="Calibri Light" w:eastAsia="DengXian" w:hAnsi="Calibri Light" w:cs="Calibri Light"/>
          <w:kern w:val="0"/>
          <w14:ligatures w14:val="none"/>
        </w:rPr>
        <w:t xml:space="preserve"> for installation of infrastructure to create serviced plots, marketing of those plots, build out of plots, this exercise should build on the existing masterplan.  It does not need to start from scratch.</w:t>
      </w:r>
    </w:p>
    <w:p w14:paraId="62DAB15C" w14:textId="77777777" w:rsidR="007170C4" w:rsidRPr="007170C4" w:rsidRDefault="007170C4" w:rsidP="007170C4">
      <w:pPr>
        <w:spacing w:after="120" w:line="264" w:lineRule="auto"/>
        <w:ind w:left="720"/>
        <w:contextualSpacing/>
        <w:rPr>
          <w:rFonts w:ascii="Calibri Light" w:eastAsia="DengXian" w:hAnsi="Calibri Light" w:cs="Calibri Light"/>
          <w:kern w:val="0"/>
          <w14:ligatures w14:val="none"/>
        </w:rPr>
      </w:pPr>
    </w:p>
    <w:p w14:paraId="7AD30FBA" w14:textId="77777777" w:rsidR="007170C4" w:rsidRPr="007170C4" w:rsidRDefault="007170C4" w:rsidP="007170C4">
      <w:pPr>
        <w:numPr>
          <w:ilvl w:val="0"/>
          <w:numId w:val="4"/>
        </w:numPr>
        <w:spacing w:after="0" w:line="240" w:lineRule="auto"/>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 xml:space="preserve">A high level </w:t>
      </w:r>
      <w:r w:rsidRPr="007170C4">
        <w:rPr>
          <w:rFonts w:ascii="Calibri Light" w:eastAsia="DengXian" w:hAnsi="Calibri Light" w:cs="Calibri Light"/>
          <w:b/>
          <w:bCs/>
          <w:kern w:val="0"/>
          <w14:ligatures w14:val="none"/>
        </w:rPr>
        <w:t>development appraisal</w:t>
      </w:r>
      <w:r w:rsidRPr="007170C4">
        <w:rPr>
          <w:rFonts w:ascii="Calibri Light" w:eastAsia="DengXian" w:hAnsi="Calibri Light" w:cs="Calibri Light"/>
          <w:kern w:val="0"/>
          <w14:ligatures w14:val="none"/>
        </w:rPr>
        <w:t xml:space="preserve"> to consider how we fund and manage provision of  infrastructure to create serviced land parcels.  This should include broad </w:t>
      </w:r>
      <w:r w:rsidRPr="007170C4">
        <w:rPr>
          <w:rFonts w:ascii="Calibri Light" w:eastAsia="DengXian" w:hAnsi="Calibri Light" w:cs="Calibri Light"/>
          <w:b/>
          <w:bCs/>
          <w:kern w:val="0"/>
          <w14:ligatures w14:val="none"/>
        </w:rPr>
        <w:t>cashflow</w:t>
      </w:r>
      <w:r w:rsidRPr="007170C4">
        <w:rPr>
          <w:rFonts w:ascii="Calibri Light" w:eastAsia="DengXian" w:hAnsi="Calibri Light" w:cs="Calibri Light"/>
          <w:kern w:val="0"/>
          <w14:ligatures w14:val="none"/>
        </w:rPr>
        <w:t xml:space="preserve"> predictions.</w:t>
      </w:r>
    </w:p>
    <w:p w14:paraId="0E0F55B3" w14:textId="77777777" w:rsidR="007170C4" w:rsidRPr="007170C4" w:rsidRDefault="007170C4" w:rsidP="007170C4">
      <w:pPr>
        <w:spacing w:after="0" w:line="240" w:lineRule="auto"/>
        <w:ind w:left="720"/>
        <w:contextualSpacing/>
        <w:rPr>
          <w:rFonts w:ascii="Calibri Light" w:eastAsia="DengXian" w:hAnsi="Calibri Light" w:cs="Calibri Light"/>
          <w:kern w:val="0"/>
          <w14:ligatures w14:val="none"/>
        </w:rPr>
      </w:pPr>
    </w:p>
    <w:p w14:paraId="7D5762B4" w14:textId="77777777" w:rsidR="007170C4" w:rsidRPr="007170C4" w:rsidRDefault="007170C4" w:rsidP="007170C4">
      <w:pPr>
        <w:numPr>
          <w:ilvl w:val="0"/>
          <w:numId w:val="4"/>
        </w:numPr>
        <w:spacing w:after="120" w:line="264" w:lineRule="auto"/>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 xml:space="preserve">The opportunities this offers us to create a diversified range of housing products.  We would like to understand how  </w:t>
      </w:r>
      <w:r w:rsidRPr="007170C4">
        <w:rPr>
          <w:rFonts w:ascii="Calibri Light" w:eastAsia="DengXian" w:hAnsi="Calibri Light" w:cs="Calibri Light"/>
          <w:b/>
          <w:bCs/>
          <w:kern w:val="0"/>
          <w14:ligatures w14:val="none"/>
        </w:rPr>
        <w:t>market absorption (sales) rates</w:t>
      </w:r>
      <w:r w:rsidRPr="007170C4">
        <w:rPr>
          <w:rFonts w:ascii="Calibri Light" w:eastAsia="DengXian" w:hAnsi="Calibri Light" w:cs="Calibri Light"/>
          <w:kern w:val="0"/>
          <w14:ligatures w14:val="none"/>
        </w:rPr>
        <w:t xml:space="preserve"> could be increased by offering a range of housing products at a single location.</w:t>
      </w:r>
    </w:p>
    <w:p w14:paraId="1C7299D1" w14:textId="77777777" w:rsidR="007170C4" w:rsidRPr="007170C4" w:rsidRDefault="007170C4" w:rsidP="007170C4">
      <w:pPr>
        <w:spacing w:after="0" w:line="240" w:lineRule="auto"/>
        <w:ind w:left="720"/>
        <w:contextualSpacing/>
        <w:rPr>
          <w:rFonts w:ascii="Calibri Light" w:eastAsia="DengXian" w:hAnsi="Calibri Light" w:cs="Calibri Light"/>
          <w:kern w:val="0"/>
          <w14:ligatures w14:val="none"/>
        </w:rPr>
      </w:pPr>
    </w:p>
    <w:p w14:paraId="7383954E" w14:textId="77777777" w:rsidR="007170C4" w:rsidRPr="007170C4" w:rsidRDefault="007170C4" w:rsidP="007170C4">
      <w:pPr>
        <w:numPr>
          <w:ilvl w:val="0"/>
          <w:numId w:val="4"/>
        </w:numPr>
        <w:spacing w:after="0" w:line="240" w:lineRule="auto"/>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 xml:space="preserve">Design of a  suitable </w:t>
      </w:r>
      <w:r w:rsidRPr="007170C4">
        <w:rPr>
          <w:rFonts w:ascii="Calibri Light" w:eastAsia="DengXian" w:hAnsi="Calibri Light" w:cs="Calibri Light"/>
          <w:b/>
          <w:bCs/>
          <w:kern w:val="0"/>
          <w14:ligatures w14:val="none"/>
        </w:rPr>
        <w:t>planning approach</w:t>
      </w:r>
      <w:r w:rsidRPr="007170C4">
        <w:rPr>
          <w:rFonts w:ascii="Calibri Light" w:eastAsia="DengXian" w:hAnsi="Calibri Light" w:cs="Calibri Light"/>
          <w:kern w:val="0"/>
          <w14:ligatures w14:val="none"/>
        </w:rPr>
        <w:t xml:space="preserve"> including specific information relating to the relevant Local Authority.  In particular how we maintain the appropriate levels of control over a number of housebuilders delivering a range of products.  We would need to ensure that the planning process is manageable for individual SMEs as planning costs are currently a key barrier for SMEs.  We would also need an approach that  is not overly resource intensive for the Local Authority.</w:t>
      </w:r>
    </w:p>
    <w:p w14:paraId="1A03BBE3" w14:textId="77777777" w:rsidR="007170C4" w:rsidRPr="007170C4" w:rsidRDefault="007170C4" w:rsidP="007170C4">
      <w:pPr>
        <w:spacing w:after="0" w:line="240" w:lineRule="auto"/>
        <w:ind w:left="720"/>
        <w:contextualSpacing/>
        <w:rPr>
          <w:rFonts w:ascii="Calibri Light" w:eastAsia="DengXian" w:hAnsi="Calibri Light" w:cs="Calibri Light"/>
          <w:kern w:val="0"/>
          <w14:ligatures w14:val="none"/>
        </w:rPr>
      </w:pPr>
    </w:p>
    <w:p w14:paraId="1C4BB255" w14:textId="77777777" w:rsidR="007170C4" w:rsidRPr="007170C4" w:rsidRDefault="007170C4" w:rsidP="007170C4">
      <w:pPr>
        <w:numPr>
          <w:ilvl w:val="0"/>
          <w:numId w:val="4"/>
        </w:numPr>
        <w:spacing w:after="0" w:line="240" w:lineRule="auto"/>
        <w:contextualSpacing/>
        <w:rPr>
          <w:rFonts w:ascii="Calibri Light" w:eastAsia="DengXian" w:hAnsi="Calibri Light" w:cs="Calibri Light"/>
          <w:kern w:val="0"/>
          <w14:ligatures w14:val="none"/>
        </w:rPr>
      </w:pPr>
      <w:r w:rsidRPr="007170C4">
        <w:rPr>
          <w:rFonts w:ascii="Calibri Light" w:eastAsia="DengXian" w:hAnsi="Calibri Light" w:cs="Calibri Light"/>
          <w:b/>
          <w:bCs/>
          <w:kern w:val="0"/>
          <w14:ligatures w14:val="none"/>
        </w:rPr>
        <w:t xml:space="preserve">Infrastructure and site preparation.  </w:t>
      </w:r>
      <w:r w:rsidRPr="007170C4">
        <w:rPr>
          <w:rFonts w:ascii="Calibri Light" w:eastAsia="DengXian" w:hAnsi="Calibri Light" w:cs="Calibri Light"/>
          <w:kern w:val="0"/>
          <w14:ligatures w14:val="none"/>
        </w:rPr>
        <w:t>Building on the existing masterplans this should consider timing, logistics and broad costs.  Adoption of Roads</w:t>
      </w:r>
    </w:p>
    <w:p w14:paraId="1F052991" w14:textId="77777777" w:rsidR="007170C4" w:rsidRPr="007170C4" w:rsidRDefault="007170C4" w:rsidP="007170C4">
      <w:pPr>
        <w:spacing w:after="0" w:line="240" w:lineRule="auto"/>
        <w:ind w:left="720"/>
        <w:contextualSpacing/>
        <w:rPr>
          <w:rFonts w:ascii="Calibri Light" w:eastAsia="DengXian" w:hAnsi="Calibri Light" w:cs="Calibri Light"/>
          <w:b/>
          <w:bCs/>
          <w:kern w:val="0"/>
          <w14:ligatures w14:val="none"/>
        </w:rPr>
      </w:pPr>
    </w:p>
    <w:p w14:paraId="24186C7B" w14:textId="77777777" w:rsidR="007170C4" w:rsidRPr="007170C4" w:rsidRDefault="007170C4" w:rsidP="007170C4">
      <w:pPr>
        <w:numPr>
          <w:ilvl w:val="0"/>
          <w:numId w:val="4"/>
        </w:numPr>
        <w:spacing w:after="0" w:line="240" w:lineRule="auto"/>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 xml:space="preserve">We would like to understand appropriate  </w:t>
      </w:r>
      <w:r w:rsidRPr="007170C4">
        <w:rPr>
          <w:rFonts w:ascii="Calibri Light" w:eastAsia="DengXian" w:hAnsi="Calibri Light" w:cs="Calibri Light"/>
          <w:b/>
          <w:bCs/>
          <w:kern w:val="0"/>
          <w14:ligatures w14:val="none"/>
        </w:rPr>
        <w:t>contractual structures</w:t>
      </w:r>
      <w:r w:rsidRPr="007170C4">
        <w:rPr>
          <w:rFonts w:ascii="Calibri Light" w:eastAsia="DengXian" w:hAnsi="Calibri Light" w:cs="Calibri Light"/>
          <w:kern w:val="0"/>
          <w14:ligatures w14:val="none"/>
        </w:rPr>
        <w:t xml:space="preserve"> to support this approach.  We are keen that when SMEs bid for individual development sites, the process for them is as simple as possible.  We plan to offer specific sites to SMEs through our  closed competition freehold disposal approach.  We are keen to further understand options for management and maintenance of the overall site during and after construction. </w:t>
      </w:r>
    </w:p>
    <w:p w14:paraId="58066520" w14:textId="77777777" w:rsidR="007170C4" w:rsidRPr="007170C4" w:rsidRDefault="007170C4" w:rsidP="007170C4">
      <w:pPr>
        <w:spacing w:after="0" w:line="240" w:lineRule="auto"/>
        <w:ind w:left="2160"/>
        <w:contextualSpacing/>
        <w:rPr>
          <w:rFonts w:ascii="Calibri Light" w:eastAsia="DengXian" w:hAnsi="Calibri Light" w:cs="Calibri Light"/>
          <w:kern w:val="0"/>
          <w14:ligatures w14:val="none"/>
        </w:rPr>
      </w:pPr>
    </w:p>
    <w:p w14:paraId="0862708B" w14:textId="77777777" w:rsidR="007170C4" w:rsidRPr="007170C4" w:rsidRDefault="007170C4" w:rsidP="007170C4">
      <w:pPr>
        <w:numPr>
          <w:ilvl w:val="0"/>
          <w:numId w:val="3"/>
        </w:numPr>
        <w:spacing w:after="0" w:line="240" w:lineRule="auto"/>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 xml:space="preserve">We would like to build a broad understanding of the </w:t>
      </w:r>
      <w:r w:rsidRPr="007170C4">
        <w:rPr>
          <w:rFonts w:ascii="Calibri Light" w:eastAsia="DengXian" w:hAnsi="Calibri Light" w:cs="Calibri Light"/>
          <w:b/>
          <w:bCs/>
          <w:kern w:val="0"/>
          <w14:ligatures w14:val="none"/>
        </w:rPr>
        <w:t>local</w:t>
      </w:r>
      <w:r w:rsidRPr="007170C4">
        <w:rPr>
          <w:rFonts w:ascii="Calibri Light" w:eastAsia="DengXian" w:hAnsi="Calibri Light" w:cs="Calibri Light"/>
          <w:kern w:val="0"/>
          <w14:ligatures w14:val="none"/>
        </w:rPr>
        <w:t xml:space="preserve"> </w:t>
      </w:r>
      <w:r w:rsidRPr="007170C4">
        <w:rPr>
          <w:rFonts w:ascii="Calibri Light" w:eastAsia="DengXian" w:hAnsi="Calibri Light" w:cs="Calibri Light"/>
          <w:b/>
          <w:bCs/>
          <w:kern w:val="0"/>
          <w14:ligatures w14:val="none"/>
        </w:rPr>
        <w:t>SME market</w:t>
      </w:r>
      <w:r w:rsidRPr="007170C4">
        <w:rPr>
          <w:rFonts w:ascii="Calibri Light" w:eastAsia="DengXian" w:hAnsi="Calibri Light" w:cs="Calibri Light"/>
          <w:kern w:val="0"/>
          <w14:ligatures w14:val="none"/>
        </w:rPr>
        <w:t xml:space="preserve">.  Are there sufficient SME housebuilders in the area to deliver a number of development parcels consecutively?   We are currently undertaking a separate piece of research to look at the SME market and specific challenges faced by different segments of that market.  We can facilitate sharing of </w:t>
      </w:r>
      <w:r w:rsidRPr="007170C4">
        <w:rPr>
          <w:rFonts w:ascii="Calibri Light" w:eastAsia="DengXian" w:hAnsi="Calibri Light" w:cs="Calibri Light"/>
          <w:kern w:val="0"/>
          <w14:ligatures w14:val="none"/>
        </w:rPr>
        <w:lastRenderedPageBreak/>
        <w:t>initial findings of that research.  Our market engagement team are also working to obtain intelligence on the location of SME housebuilders.</w:t>
      </w:r>
    </w:p>
    <w:p w14:paraId="438437E6" w14:textId="77777777" w:rsidR="007170C4" w:rsidRPr="007170C4" w:rsidRDefault="007170C4" w:rsidP="007170C4">
      <w:pPr>
        <w:spacing w:after="0" w:line="240" w:lineRule="auto"/>
        <w:rPr>
          <w:rFonts w:ascii="Calibri Light" w:eastAsia="DengXian" w:hAnsi="Calibri Light" w:cs="Calibri Light"/>
          <w:kern w:val="0"/>
          <w14:ligatures w14:val="none"/>
        </w:rPr>
      </w:pPr>
    </w:p>
    <w:p w14:paraId="42613D42" w14:textId="77777777" w:rsidR="007170C4" w:rsidRPr="007170C4" w:rsidRDefault="007170C4" w:rsidP="007170C4">
      <w:pPr>
        <w:numPr>
          <w:ilvl w:val="0"/>
          <w:numId w:val="3"/>
        </w:numPr>
        <w:spacing w:after="0" w:line="240" w:lineRule="auto"/>
        <w:contextualSpacing/>
        <w:rPr>
          <w:rFonts w:ascii="Calibri Light" w:eastAsia="DengXian" w:hAnsi="Calibri Light" w:cs="Calibri Light"/>
          <w:kern w:val="0"/>
          <w14:ligatures w14:val="none"/>
        </w:rPr>
      </w:pPr>
      <w:r w:rsidRPr="007170C4">
        <w:rPr>
          <w:rFonts w:ascii="Calibri Light" w:eastAsia="DengXian" w:hAnsi="Calibri Light" w:cs="Calibri Light"/>
          <w:b/>
          <w:bCs/>
          <w:kern w:val="0"/>
          <w14:ligatures w14:val="none"/>
        </w:rPr>
        <w:t>Site Management</w:t>
      </w:r>
      <w:r w:rsidRPr="007170C4">
        <w:rPr>
          <w:rFonts w:ascii="Calibri Light" w:eastAsia="DengXian" w:hAnsi="Calibri Light" w:cs="Calibri Light"/>
          <w:kern w:val="0"/>
          <w14:ligatures w14:val="none"/>
        </w:rPr>
        <w:t xml:space="preserve"> of multiple SME housebuilders on site at any one time.  Consideration of access, deliveries, working arrangements once residents have moved in, phasing, handover of development parcels, management of roads, health and safety etc.</w:t>
      </w:r>
    </w:p>
    <w:p w14:paraId="2777EA7D" w14:textId="77777777" w:rsidR="007170C4" w:rsidRPr="007170C4" w:rsidRDefault="007170C4" w:rsidP="007170C4">
      <w:pPr>
        <w:spacing w:after="0" w:line="240" w:lineRule="auto"/>
        <w:rPr>
          <w:rFonts w:ascii="Calibri Light" w:eastAsia="DengXian" w:hAnsi="Calibri Light" w:cs="Calibri Light"/>
          <w:kern w:val="0"/>
          <w14:ligatures w14:val="none"/>
        </w:rPr>
      </w:pPr>
    </w:p>
    <w:p w14:paraId="3E6B8B43" w14:textId="77777777" w:rsidR="007170C4" w:rsidRPr="007170C4" w:rsidRDefault="007170C4" w:rsidP="007170C4">
      <w:pPr>
        <w:numPr>
          <w:ilvl w:val="0"/>
          <w:numId w:val="3"/>
        </w:numPr>
        <w:spacing w:after="0" w:line="240" w:lineRule="auto"/>
        <w:contextualSpacing/>
        <w:rPr>
          <w:rFonts w:ascii="Calibri Light" w:eastAsia="DengXian" w:hAnsi="Calibri Light" w:cs="Calibri Light"/>
          <w:kern w:val="0"/>
          <w14:ligatures w14:val="none"/>
        </w:rPr>
      </w:pPr>
      <w:r w:rsidRPr="007170C4">
        <w:rPr>
          <w:rFonts w:ascii="Calibri Light" w:eastAsia="DengXian" w:hAnsi="Calibri Light" w:cs="Calibri Light"/>
          <w:b/>
          <w:bCs/>
          <w:kern w:val="0"/>
          <w14:ligatures w14:val="none"/>
        </w:rPr>
        <w:t>Sales and marketing</w:t>
      </w:r>
      <w:r w:rsidRPr="007170C4">
        <w:rPr>
          <w:rFonts w:ascii="Calibri Light" w:eastAsia="DengXian" w:hAnsi="Calibri Light" w:cs="Calibri Light"/>
          <w:kern w:val="0"/>
          <w14:ligatures w14:val="none"/>
        </w:rPr>
        <w:t>.  We hope that the creation of a site with multiple SMEs offering a range of homes will create an environment where the sum is greater than the individual parts.  We hope this approach has the opportunity to generate real excitement in the housing market through the provision of a range of different types of homes.  Marketing and promotion of the site nationally and internationally will be key to supporting high sales rates. We wish to create environment where multiple SMEs are selling homes at the same time. We would like to understand more about how this can be achieved.  Reference to a an example of where this has previously been done successfully would be helpful.</w:t>
      </w:r>
    </w:p>
    <w:p w14:paraId="3ECA589D" w14:textId="77777777" w:rsidR="007170C4" w:rsidRPr="007170C4" w:rsidRDefault="007170C4" w:rsidP="007170C4">
      <w:pPr>
        <w:spacing w:after="120" w:line="264" w:lineRule="auto"/>
        <w:ind w:left="720"/>
        <w:contextualSpacing/>
        <w:rPr>
          <w:rFonts w:ascii="Calibri Light" w:eastAsia="DengXian" w:hAnsi="Calibri Light" w:cs="Calibri Light"/>
          <w:kern w:val="0"/>
          <w14:ligatures w14:val="none"/>
        </w:rPr>
      </w:pPr>
    </w:p>
    <w:p w14:paraId="73B65F9D" w14:textId="77777777" w:rsidR="007170C4" w:rsidRPr="007170C4" w:rsidRDefault="007170C4" w:rsidP="007170C4">
      <w:pPr>
        <w:numPr>
          <w:ilvl w:val="0"/>
          <w:numId w:val="3"/>
        </w:numPr>
        <w:spacing w:after="0" w:line="240" w:lineRule="auto"/>
        <w:contextualSpacing/>
        <w:rPr>
          <w:rFonts w:ascii="Calibri Light" w:eastAsia="DengXian" w:hAnsi="Calibri Light" w:cs="Calibri Light"/>
          <w:color w:val="000000"/>
          <w:kern w:val="0"/>
          <w14:ligatures w14:val="none"/>
        </w:rPr>
      </w:pPr>
      <w:r w:rsidRPr="007170C4">
        <w:rPr>
          <w:rFonts w:ascii="Calibri Light" w:eastAsia="DengXian" w:hAnsi="Calibri Light" w:cs="Calibri Light"/>
          <w:b/>
          <w:bCs/>
          <w:color w:val="000000"/>
          <w:kern w:val="0"/>
          <w14:ligatures w14:val="none"/>
        </w:rPr>
        <w:t>Programme</w:t>
      </w:r>
      <w:r w:rsidRPr="007170C4">
        <w:rPr>
          <w:rFonts w:ascii="Calibri Light" w:eastAsia="DengXian" w:hAnsi="Calibri Light" w:cs="Calibri Light"/>
          <w:color w:val="000000"/>
          <w:kern w:val="0"/>
          <w14:ligatures w14:val="none"/>
        </w:rPr>
        <w:t>, creation of a high level programme to cover site preparation, construction, home building and marketing.  This should link to high level appraisal and cashflow.</w:t>
      </w:r>
    </w:p>
    <w:p w14:paraId="367F0F69" w14:textId="77777777" w:rsidR="007170C4" w:rsidRPr="007170C4" w:rsidRDefault="007170C4" w:rsidP="007170C4">
      <w:pPr>
        <w:spacing w:after="120" w:line="264" w:lineRule="auto"/>
        <w:ind w:left="720"/>
        <w:contextualSpacing/>
        <w:rPr>
          <w:rFonts w:ascii="Calibri Light" w:eastAsia="DengXian" w:hAnsi="Calibri Light" w:cs="Calibri Light"/>
          <w:color w:val="000000"/>
          <w:kern w:val="0"/>
          <w14:ligatures w14:val="none"/>
        </w:rPr>
      </w:pPr>
    </w:p>
    <w:p w14:paraId="437EEEE9" w14:textId="77777777" w:rsidR="007170C4" w:rsidRPr="007170C4" w:rsidRDefault="007170C4" w:rsidP="007170C4">
      <w:pPr>
        <w:numPr>
          <w:ilvl w:val="0"/>
          <w:numId w:val="3"/>
        </w:numPr>
        <w:spacing w:after="0" w:line="240" w:lineRule="auto"/>
        <w:contextualSpacing/>
        <w:rPr>
          <w:rFonts w:ascii="Calibri Light" w:eastAsia="DengXian" w:hAnsi="Calibri Light" w:cs="Calibri Light"/>
          <w:color w:val="000000"/>
          <w:kern w:val="0"/>
          <w14:ligatures w14:val="none"/>
        </w:rPr>
      </w:pPr>
      <w:r w:rsidRPr="007170C4">
        <w:rPr>
          <w:rFonts w:ascii="Calibri Light" w:eastAsia="DengXian" w:hAnsi="Calibri Light" w:cs="Calibri Light"/>
          <w:color w:val="000000"/>
          <w:kern w:val="0"/>
          <w14:ligatures w14:val="none"/>
        </w:rPr>
        <w:t xml:space="preserve">Provision of </w:t>
      </w:r>
      <w:r w:rsidRPr="007170C4">
        <w:rPr>
          <w:rFonts w:ascii="Calibri Light" w:eastAsia="DengXian" w:hAnsi="Calibri Light" w:cs="Calibri Light"/>
          <w:b/>
          <w:bCs/>
          <w:color w:val="000000"/>
          <w:kern w:val="0"/>
          <w14:ligatures w14:val="none"/>
        </w:rPr>
        <w:t>Affordable Housing</w:t>
      </w:r>
      <w:r w:rsidRPr="007170C4">
        <w:rPr>
          <w:rFonts w:ascii="Calibri Light" w:eastAsia="DengXian" w:hAnsi="Calibri Light" w:cs="Calibri Light"/>
          <w:color w:val="000000"/>
          <w:kern w:val="0"/>
          <w14:ligatures w14:val="none"/>
        </w:rPr>
        <w:t>, whether this is provided by each SME.</w:t>
      </w:r>
    </w:p>
    <w:p w14:paraId="77A02A39" w14:textId="77777777" w:rsidR="007170C4" w:rsidRPr="007170C4" w:rsidRDefault="007170C4" w:rsidP="007170C4">
      <w:pPr>
        <w:spacing w:after="0" w:line="240" w:lineRule="auto"/>
        <w:ind w:left="2160"/>
        <w:contextualSpacing/>
        <w:rPr>
          <w:rFonts w:ascii="Calibri Light" w:eastAsia="DengXian" w:hAnsi="Calibri Light" w:cs="Calibri Light"/>
          <w:kern w:val="0"/>
          <w14:ligatures w14:val="none"/>
        </w:rPr>
      </w:pPr>
    </w:p>
    <w:p w14:paraId="5680B4C8" w14:textId="77777777" w:rsidR="007170C4" w:rsidRPr="007170C4" w:rsidRDefault="007170C4" w:rsidP="007170C4">
      <w:pPr>
        <w:spacing w:after="0" w:line="240" w:lineRule="auto"/>
        <w:rPr>
          <w:rFonts w:ascii="Calibri Light" w:eastAsia="DengXian" w:hAnsi="Calibri Light" w:cs="Calibri Light"/>
          <w:iCs/>
          <w:kern w:val="0"/>
          <w14:ligatures w14:val="none"/>
        </w:rPr>
      </w:pPr>
      <w:r w:rsidRPr="007170C4">
        <w:rPr>
          <w:rFonts w:ascii="Calibri Light" w:eastAsia="DengXian" w:hAnsi="Calibri Light" w:cs="Calibri Light"/>
          <w:iCs/>
          <w:kern w:val="0"/>
          <w14:ligatures w14:val="none"/>
        </w:rPr>
        <w:t>Input will be required from the following broad service areas</w:t>
      </w:r>
    </w:p>
    <w:p w14:paraId="22A44209" w14:textId="77777777" w:rsidR="007170C4" w:rsidRPr="007170C4" w:rsidRDefault="007170C4" w:rsidP="007170C4">
      <w:pPr>
        <w:spacing w:after="0" w:line="240" w:lineRule="auto"/>
        <w:ind w:left="426"/>
        <w:rPr>
          <w:rFonts w:ascii="Calibri Light" w:eastAsia="DengXian" w:hAnsi="Calibri Light" w:cs="Calibri Light"/>
          <w:iCs/>
          <w:kern w:val="0"/>
          <w:highlight w:val="yellow"/>
          <w14:ligatures w14:val="none"/>
        </w:rPr>
      </w:pPr>
    </w:p>
    <w:p w14:paraId="128623E5" w14:textId="77777777" w:rsidR="007170C4" w:rsidRPr="007170C4" w:rsidRDefault="007170C4" w:rsidP="007170C4">
      <w:pPr>
        <w:numPr>
          <w:ilvl w:val="0"/>
          <w:numId w:val="5"/>
        </w:numPr>
        <w:spacing w:after="120" w:line="240" w:lineRule="auto"/>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Project and Cost Management Services</w:t>
      </w:r>
    </w:p>
    <w:p w14:paraId="3F1BCCC0" w14:textId="77777777" w:rsidR="007170C4" w:rsidRPr="007170C4" w:rsidRDefault="007170C4" w:rsidP="007170C4">
      <w:pPr>
        <w:numPr>
          <w:ilvl w:val="0"/>
          <w:numId w:val="5"/>
        </w:numPr>
        <w:spacing w:after="120" w:line="240" w:lineRule="auto"/>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Property Advice Services</w:t>
      </w:r>
    </w:p>
    <w:p w14:paraId="288AC34F" w14:textId="77777777" w:rsidR="007170C4" w:rsidRPr="007170C4" w:rsidRDefault="007170C4" w:rsidP="007170C4">
      <w:pPr>
        <w:numPr>
          <w:ilvl w:val="0"/>
          <w:numId w:val="5"/>
        </w:numPr>
        <w:spacing w:after="120" w:line="240" w:lineRule="auto"/>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Contract Advice and Procurement Services</w:t>
      </w:r>
    </w:p>
    <w:p w14:paraId="6E737434" w14:textId="77777777" w:rsidR="007170C4" w:rsidRPr="007170C4" w:rsidRDefault="007170C4" w:rsidP="007170C4">
      <w:pPr>
        <w:numPr>
          <w:ilvl w:val="0"/>
          <w:numId w:val="5"/>
        </w:numPr>
        <w:spacing w:after="120" w:line="240" w:lineRule="auto"/>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Town and Country Planning Services</w:t>
      </w:r>
    </w:p>
    <w:p w14:paraId="5E3DEC2B" w14:textId="77777777" w:rsidR="007170C4" w:rsidRPr="007170C4" w:rsidRDefault="007170C4" w:rsidP="007170C4">
      <w:pPr>
        <w:numPr>
          <w:ilvl w:val="0"/>
          <w:numId w:val="5"/>
        </w:numPr>
        <w:spacing w:after="120" w:line="240" w:lineRule="auto"/>
        <w:contextualSpacing/>
        <w:rPr>
          <w:rFonts w:ascii="Calibri Light" w:eastAsia="DengXian" w:hAnsi="Calibri Light" w:cs="Calibri Light"/>
          <w:kern w:val="0"/>
          <w14:ligatures w14:val="none"/>
        </w:rPr>
      </w:pPr>
      <w:proofErr w:type="spellStart"/>
      <w:r w:rsidRPr="007170C4">
        <w:rPr>
          <w:rFonts w:ascii="Calibri Light" w:eastAsia="DengXian" w:hAnsi="Calibri Light" w:cs="Calibri Light"/>
          <w:kern w:val="0"/>
          <w14:ligatures w14:val="none"/>
        </w:rPr>
        <w:t>Masterplanning</w:t>
      </w:r>
      <w:proofErr w:type="spellEnd"/>
      <w:r w:rsidRPr="007170C4">
        <w:rPr>
          <w:rFonts w:ascii="Calibri Light" w:eastAsia="DengXian" w:hAnsi="Calibri Light" w:cs="Calibri Light"/>
          <w:kern w:val="0"/>
          <w14:ligatures w14:val="none"/>
        </w:rPr>
        <w:t xml:space="preserve"> Services </w:t>
      </w:r>
    </w:p>
    <w:p w14:paraId="089A2270" w14:textId="77777777" w:rsidR="007170C4" w:rsidRPr="007170C4" w:rsidRDefault="007170C4" w:rsidP="007170C4">
      <w:pPr>
        <w:numPr>
          <w:ilvl w:val="0"/>
          <w:numId w:val="5"/>
        </w:numPr>
        <w:spacing w:after="120" w:line="240" w:lineRule="auto"/>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We will procure any legal advice separately where required.</w:t>
      </w:r>
    </w:p>
    <w:p w14:paraId="1C27DCFC" w14:textId="77777777" w:rsidR="007170C4" w:rsidRPr="007170C4" w:rsidRDefault="007170C4" w:rsidP="007170C4">
      <w:pPr>
        <w:spacing w:after="120" w:line="264" w:lineRule="auto"/>
        <w:rPr>
          <w:rFonts w:ascii="Calibri Light" w:eastAsia="DengXian" w:hAnsi="Calibri Light" w:cs="Calibri Light"/>
          <w:b/>
          <w:bCs/>
          <w:iCs/>
          <w:kern w:val="0"/>
          <w14:ligatures w14:val="none"/>
        </w:rPr>
      </w:pPr>
      <w:r w:rsidRPr="007170C4">
        <w:rPr>
          <w:rFonts w:ascii="Calibri Light" w:eastAsia="DengXian" w:hAnsi="Calibri Light" w:cs="Calibri Light"/>
          <w:b/>
          <w:bCs/>
          <w:iCs/>
          <w:kern w:val="0"/>
          <w14:ligatures w14:val="none"/>
        </w:rPr>
        <w:br w:type="page"/>
      </w:r>
    </w:p>
    <w:p w14:paraId="40556F29" w14:textId="77777777" w:rsidR="007170C4" w:rsidRPr="007170C4" w:rsidRDefault="007170C4" w:rsidP="007170C4">
      <w:pPr>
        <w:spacing w:after="0" w:line="240" w:lineRule="auto"/>
        <w:rPr>
          <w:rFonts w:ascii="Calibri Light" w:eastAsia="DengXian" w:hAnsi="Calibri Light" w:cs="Calibri Light"/>
          <w:b/>
          <w:bCs/>
          <w:iCs/>
          <w:kern w:val="0"/>
          <w14:ligatures w14:val="none"/>
        </w:rPr>
      </w:pPr>
      <w:r w:rsidRPr="007170C4">
        <w:rPr>
          <w:rFonts w:ascii="Calibri Light" w:eastAsia="DengXian" w:hAnsi="Calibri Light" w:cs="Calibri Light"/>
          <w:b/>
          <w:bCs/>
          <w:iCs/>
          <w:kern w:val="0"/>
          <w14:ligatures w14:val="none"/>
        </w:rPr>
        <w:lastRenderedPageBreak/>
        <w:t>Proposed programme of work</w:t>
      </w:r>
    </w:p>
    <w:p w14:paraId="289659E7" w14:textId="77777777" w:rsidR="007170C4" w:rsidRPr="007170C4" w:rsidRDefault="007170C4" w:rsidP="007170C4">
      <w:pPr>
        <w:spacing w:after="0" w:line="240" w:lineRule="auto"/>
        <w:ind w:left="360"/>
        <w:rPr>
          <w:rFonts w:ascii="Calibri Light" w:eastAsia="DengXian" w:hAnsi="Calibri Light" w:cs="Calibri Light"/>
          <w:iCs/>
          <w:kern w:val="0"/>
          <w14:ligatures w14:val="none"/>
        </w:rPr>
      </w:pPr>
    </w:p>
    <w:tbl>
      <w:tblPr>
        <w:tblStyle w:val="TableGrid"/>
        <w:tblW w:w="0" w:type="auto"/>
        <w:tblInd w:w="720" w:type="dxa"/>
        <w:tblLook w:val="04A0" w:firstRow="1" w:lastRow="0" w:firstColumn="1" w:lastColumn="0" w:noHBand="0" w:noVBand="1"/>
      </w:tblPr>
      <w:tblGrid>
        <w:gridCol w:w="835"/>
        <w:gridCol w:w="6095"/>
        <w:gridCol w:w="1366"/>
      </w:tblGrid>
      <w:tr w:rsidR="007170C4" w:rsidRPr="007170C4" w14:paraId="71DE2CDA" w14:textId="77777777" w:rsidTr="007170C4">
        <w:tc>
          <w:tcPr>
            <w:tcW w:w="835" w:type="dxa"/>
            <w:tcBorders>
              <w:bottom w:val="single" w:sz="4" w:space="0" w:color="auto"/>
            </w:tcBorders>
            <w:shd w:val="clear" w:color="auto" w:fill="FFFFFF"/>
          </w:tcPr>
          <w:p w14:paraId="2B03BCE0" w14:textId="77777777" w:rsidR="007170C4" w:rsidRPr="007170C4" w:rsidRDefault="007170C4" w:rsidP="007170C4">
            <w:pPr>
              <w:contextualSpacing/>
              <w:rPr>
                <w:rFonts w:ascii="Calibri Light" w:hAnsi="Calibri Light" w:cs="Calibri Light"/>
                <w:b/>
                <w:bCs/>
                <w:iCs/>
              </w:rPr>
            </w:pPr>
            <w:r w:rsidRPr="007170C4">
              <w:rPr>
                <w:rFonts w:ascii="Calibri Light" w:hAnsi="Calibri Light" w:cs="Calibri Light"/>
                <w:b/>
                <w:bCs/>
                <w:iCs/>
              </w:rPr>
              <w:t xml:space="preserve">Stage </w:t>
            </w:r>
          </w:p>
        </w:tc>
        <w:tc>
          <w:tcPr>
            <w:tcW w:w="6095" w:type="dxa"/>
            <w:tcBorders>
              <w:bottom w:val="single" w:sz="4" w:space="0" w:color="auto"/>
            </w:tcBorders>
            <w:shd w:val="clear" w:color="auto" w:fill="FFFFFF"/>
          </w:tcPr>
          <w:p w14:paraId="49719B91" w14:textId="77777777" w:rsidR="007170C4" w:rsidRPr="007170C4" w:rsidRDefault="007170C4" w:rsidP="007170C4">
            <w:pPr>
              <w:ind w:left="-57"/>
              <w:rPr>
                <w:rFonts w:ascii="Calibri Light" w:hAnsi="Calibri Light" w:cs="Calibri Light"/>
                <w:b/>
                <w:bCs/>
                <w:iCs/>
              </w:rPr>
            </w:pPr>
            <w:r w:rsidRPr="007170C4">
              <w:rPr>
                <w:rFonts w:ascii="Calibri Light" w:hAnsi="Calibri Light" w:cs="Calibri Light"/>
                <w:b/>
                <w:bCs/>
                <w:iCs/>
              </w:rPr>
              <w:t xml:space="preserve">Activity </w:t>
            </w:r>
          </w:p>
          <w:p w14:paraId="2669DA60" w14:textId="77777777" w:rsidR="007170C4" w:rsidRPr="007170C4" w:rsidRDefault="007170C4" w:rsidP="007170C4">
            <w:pPr>
              <w:ind w:left="-57"/>
              <w:rPr>
                <w:rFonts w:ascii="Calibri Light" w:hAnsi="Calibri Light" w:cs="Calibri Light"/>
                <w:b/>
                <w:bCs/>
                <w:iCs/>
              </w:rPr>
            </w:pPr>
          </w:p>
        </w:tc>
        <w:tc>
          <w:tcPr>
            <w:tcW w:w="1366" w:type="dxa"/>
            <w:tcBorders>
              <w:bottom w:val="single" w:sz="4" w:space="0" w:color="auto"/>
            </w:tcBorders>
            <w:shd w:val="clear" w:color="auto" w:fill="auto"/>
          </w:tcPr>
          <w:p w14:paraId="45EB6067" w14:textId="77777777" w:rsidR="007170C4" w:rsidRPr="007170C4" w:rsidRDefault="007170C4" w:rsidP="007170C4">
            <w:pPr>
              <w:contextualSpacing/>
              <w:rPr>
                <w:rFonts w:ascii="Calibri Light" w:hAnsi="Calibri Light" w:cs="Calibri Light"/>
                <w:b/>
                <w:bCs/>
                <w:iCs/>
              </w:rPr>
            </w:pPr>
            <w:r w:rsidRPr="007170C4">
              <w:rPr>
                <w:rFonts w:ascii="Calibri Light" w:hAnsi="Calibri Light" w:cs="Calibri Light"/>
                <w:b/>
                <w:bCs/>
                <w:iCs/>
              </w:rPr>
              <w:t>Timing</w:t>
            </w:r>
          </w:p>
        </w:tc>
      </w:tr>
      <w:tr w:rsidR="00943647" w:rsidRPr="007170C4" w14:paraId="641BBB00" w14:textId="77777777" w:rsidTr="007170C4">
        <w:tc>
          <w:tcPr>
            <w:tcW w:w="835" w:type="dxa"/>
            <w:tcBorders>
              <w:top w:val="single" w:sz="4" w:space="0" w:color="auto"/>
              <w:left w:val="single" w:sz="4" w:space="0" w:color="auto"/>
              <w:bottom w:val="single" w:sz="4" w:space="0" w:color="auto"/>
              <w:right w:val="single" w:sz="4" w:space="0" w:color="auto"/>
            </w:tcBorders>
            <w:shd w:val="clear" w:color="auto" w:fill="FFFFFF"/>
          </w:tcPr>
          <w:p w14:paraId="1F55F3D2" w14:textId="0CE5B851" w:rsidR="00943647" w:rsidRPr="007170C4" w:rsidRDefault="00943647" w:rsidP="007170C4">
            <w:pPr>
              <w:contextualSpacing/>
              <w:rPr>
                <w:rFonts w:ascii="Calibri Light" w:hAnsi="Calibri Light" w:cs="Calibri Light"/>
                <w:b/>
                <w:bCs/>
                <w:iCs/>
              </w:rPr>
            </w:pPr>
            <w:r>
              <w:rPr>
                <w:rFonts w:ascii="Calibri Light" w:hAnsi="Calibri Light" w:cs="Calibri Light"/>
                <w:b/>
                <w:bCs/>
                <w:iCs/>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F777816" w14:textId="4DDF57B3" w:rsidR="00943647" w:rsidRPr="007170C4" w:rsidRDefault="00943647" w:rsidP="007170C4">
            <w:pPr>
              <w:ind w:left="-57"/>
              <w:rPr>
                <w:rFonts w:ascii="Calibri Light" w:hAnsi="Calibri Light" w:cs="Calibri Light"/>
                <w:iCs/>
              </w:rPr>
            </w:pPr>
            <w:r>
              <w:rPr>
                <w:rFonts w:ascii="Calibri Light" w:hAnsi="Calibri Light" w:cs="Calibri Light"/>
                <w:iCs/>
              </w:rPr>
              <w:t>Return proposal</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6546B1B1" w14:textId="0AB640EF" w:rsidR="00943647" w:rsidRPr="007170C4" w:rsidRDefault="00943647" w:rsidP="007170C4">
            <w:pPr>
              <w:contextualSpacing/>
              <w:rPr>
                <w:rFonts w:ascii="Calibri Light" w:hAnsi="Calibri Light" w:cs="Calibri Light"/>
                <w:iCs/>
              </w:rPr>
            </w:pPr>
            <w:r>
              <w:rPr>
                <w:rFonts w:ascii="Calibri Light" w:hAnsi="Calibri Light" w:cs="Calibri Light"/>
                <w:iCs/>
              </w:rPr>
              <w:t>8</w:t>
            </w:r>
            <w:r w:rsidRPr="00943647">
              <w:rPr>
                <w:rFonts w:ascii="Calibri Light" w:hAnsi="Calibri Light" w:cs="Calibri Light"/>
                <w:iCs/>
                <w:vertAlign w:val="superscript"/>
              </w:rPr>
              <w:t>th</w:t>
            </w:r>
            <w:r>
              <w:rPr>
                <w:rFonts w:ascii="Calibri Light" w:hAnsi="Calibri Light" w:cs="Calibri Light"/>
                <w:iCs/>
              </w:rPr>
              <w:t xml:space="preserve"> Mach</w:t>
            </w:r>
          </w:p>
        </w:tc>
      </w:tr>
      <w:tr w:rsidR="007170C4" w:rsidRPr="007170C4" w14:paraId="433C4060" w14:textId="77777777" w:rsidTr="007170C4">
        <w:tc>
          <w:tcPr>
            <w:tcW w:w="835" w:type="dxa"/>
            <w:tcBorders>
              <w:top w:val="single" w:sz="4" w:space="0" w:color="auto"/>
              <w:left w:val="single" w:sz="4" w:space="0" w:color="auto"/>
              <w:bottom w:val="single" w:sz="4" w:space="0" w:color="auto"/>
              <w:right w:val="single" w:sz="4" w:space="0" w:color="auto"/>
            </w:tcBorders>
            <w:shd w:val="clear" w:color="auto" w:fill="FFFFFF"/>
          </w:tcPr>
          <w:p w14:paraId="736B9470" w14:textId="229957D4" w:rsidR="007170C4" w:rsidRPr="007170C4" w:rsidRDefault="00943647" w:rsidP="007170C4">
            <w:pPr>
              <w:contextualSpacing/>
              <w:rPr>
                <w:rFonts w:ascii="Calibri Light" w:hAnsi="Calibri Light" w:cs="Calibri Light"/>
                <w:b/>
                <w:bCs/>
                <w:iCs/>
              </w:rPr>
            </w:pPr>
            <w:r>
              <w:rPr>
                <w:rFonts w:ascii="Calibri Light" w:hAnsi="Calibri Light" w:cs="Calibri Light"/>
                <w:b/>
                <w:bCs/>
                <w:iCs/>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12A869A" w14:textId="77777777" w:rsidR="007170C4" w:rsidRPr="007170C4" w:rsidRDefault="007170C4" w:rsidP="007170C4">
            <w:pPr>
              <w:ind w:left="-57"/>
              <w:rPr>
                <w:rFonts w:ascii="Calibri Light" w:hAnsi="Calibri Light" w:cs="Calibri Light"/>
                <w:iCs/>
              </w:rPr>
            </w:pPr>
            <w:r w:rsidRPr="007170C4">
              <w:rPr>
                <w:rFonts w:ascii="Calibri Light" w:hAnsi="Calibri Light" w:cs="Calibri Light"/>
                <w:iCs/>
              </w:rPr>
              <w:t>Start-up meeting</w:t>
            </w:r>
          </w:p>
          <w:p w14:paraId="577A6370" w14:textId="77777777" w:rsidR="007170C4" w:rsidRPr="007170C4" w:rsidRDefault="007170C4" w:rsidP="007170C4">
            <w:pPr>
              <w:contextualSpacing/>
              <w:rPr>
                <w:rFonts w:ascii="Calibri Light" w:hAnsi="Calibri Light" w:cs="Calibri Light"/>
                <w:iCs/>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0D45A0F3" w14:textId="77777777" w:rsidR="007170C4" w:rsidRPr="007170C4" w:rsidRDefault="007170C4" w:rsidP="007170C4">
            <w:pPr>
              <w:contextualSpacing/>
              <w:rPr>
                <w:rFonts w:ascii="Calibri Light" w:hAnsi="Calibri Light" w:cs="Calibri Light"/>
                <w:iCs/>
              </w:rPr>
            </w:pPr>
            <w:r w:rsidRPr="007170C4">
              <w:rPr>
                <w:rFonts w:ascii="Calibri Light" w:hAnsi="Calibri Light" w:cs="Calibri Light"/>
                <w:iCs/>
              </w:rPr>
              <w:t>13</w:t>
            </w:r>
            <w:r w:rsidRPr="007170C4">
              <w:rPr>
                <w:rFonts w:ascii="Calibri Light" w:hAnsi="Calibri Light" w:cs="Calibri Light"/>
                <w:iCs/>
                <w:vertAlign w:val="superscript"/>
              </w:rPr>
              <w:t>th</w:t>
            </w:r>
            <w:r w:rsidRPr="007170C4">
              <w:rPr>
                <w:rFonts w:ascii="Calibri Light" w:hAnsi="Calibri Light" w:cs="Calibri Light"/>
                <w:iCs/>
              </w:rPr>
              <w:t xml:space="preserve"> March</w:t>
            </w:r>
          </w:p>
        </w:tc>
      </w:tr>
      <w:tr w:rsidR="007170C4" w:rsidRPr="007170C4" w14:paraId="59F8D22E" w14:textId="77777777" w:rsidTr="007170C4">
        <w:tc>
          <w:tcPr>
            <w:tcW w:w="835" w:type="dxa"/>
            <w:tcBorders>
              <w:top w:val="single" w:sz="4" w:space="0" w:color="auto"/>
            </w:tcBorders>
            <w:shd w:val="clear" w:color="auto" w:fill="FFFFFF"/>
          </w:tcPr>
          <w:p w14:paraId="797E8241" w14:textId="5D7DF185" w:rsidR="007170C4" w:rsidRPr="007170C4" w:rsidRDefault="00943647" w:rsidP="007170C4">
            <w:pPr>
              <w:contextualSpacing/>
              <w:rPr>
                <w:rFonts w:ascii="Calibri Light" w:hAnsi="Calibri Light" w:cs="Calibri Light"/>
                <w:b/>
                <w:bCs/>
                <w:iCs/>
              </w:rPr>
            </w:pPr>
            <w:r>
              <w:rPr>
                <w:rFonts w:ascii="Calibri Light" w:hAnsi="Calibri Light" w:cs="Calibri Light"/>
                <w:b/>
                <w:bCs/>
                <w:iCs/>
              </w:rPr>
              <w:t>3</w:t>
            </w:r>
          </w:p>
        </w:tc>
        <w:tc>
          <w:tcPr>
            <w:tcW w:w="6095" w:type="dxa"/>
            <w:tcBorders>
              <w:top w:val="single" w:sz="4" w:space="0" w:color="auto"/>
            </w:tcBorders>
            <w:shd w:val="clear" w:color="auto" w:fill="FFFFFF"/>
          </w:tcPr>
          <w:p w14:paraId="05580096" w14:textId="77777777" w:rsidR="007170C4" w:rsidRPr="007170C4" w:rsidRDefault="007170C4" w:rsidP="007170C4">
            <w:pPr>
              <w:rPr>
                <w:rFonts w:ascii="Calibri Light" w:hAnsi="Calibri Light" w:cs="Calibri Light"/>
                <w:iCs/>
              </w:rPr>
            </w:pPr>
            <w:r w:rsidRPr="007170C4">
              <w:rPr>
                <w:rFonts w:ascii="Calibri Light" w:hAnsi="Calibri Light" w:cs="Calibri Light"/>
                <w:iCs/>
              </w:rPr>
              <w:t>Review of information relating to the specific site</w:t>
            </w:r>
          </w:p>
        </w:tc>
        <w:tc>
          <w:tcPr>
            <w:tcW w:w="1366" w:type="dxa"/>
            <w:tcBorders>
              <w:top w:val="single" w:sz="4" w:space="0" w:color="auto"/>
            </w:tcBorders>
          </w:tcPr>
          <w:p w14:paraId="1C1B2F78" w14:textId="77777777" w:rsidR="007170C4" w:rsidRPr="007170C4" w:rsidRDefault="007170C4" w:rsidP="007170C4">
            <w:pPr>
              <w:ind w:left="-57"/>
              <w:rPr>
                <w:rFonts w:ascii="Calibri Light" w:hAnsi="Calibri Light" w:cs="Calibri Light"/>
                <w:b/>
                <w:bCs/>
                <w:iCs/>
              </w:rPr>
            </w:pPr>
          </w:p>
        </w:tc>
      </w:tr>
      <w:tr w:rsidR="007170C4" w:rsidRPr="007170C4" w14:paraId="1C9408AE" w14:textId="77777777" w:rsidTr="007170C4">
        <w:tc>
          <w:tcPr>
            <w:tcW w:w="835" w:type="dxa"/>
            <w:shd w:val="clear" w:color="auto" w:fill="FFFFFF"/>
          </w:tcPr>
          <w:p w14:paraId="39A40268" w14:textId="08CD8AED" w:rsidR="007170C4" w:rsidRPr="007170C4" w:rsidRDefault="00943647" w:rsidP="007170C4">
            <w:pPr>
              <w:contextualSpacing/>
              <w:rPr>
                <w:rFonts w:ascii="Calibri Light" w:hAnsi="Calibri Light" w:cs="Calibri Light"/>
                <w:b/>
                <w:bCs/>
                <w:iCs/>
              </w:rPr>
            </w:pPr>
            <w:r>
              <w:rPr>
                <w:rFonts w:ascii="Calibri Light" w:hAnsi="Calibri Light" w:cs="Calibri Light"/>
                <w:b/>
                <w:bCs/>
                <w:iCs/>
              </w:rPr>
              <w:t>4</w:t>
            </w:r>
          </w:p>
        </w:tc>
        <w:tc>
          <w:tcPr>
            <w:tcW w:w="6095" w:type="dxa"/>
            <w:shd w:val="clear" w:color="auto" w:fill="FFFFFF"/>
          </w:tcPr>
          <w:p w14:paraId="63FD257F" w14:textId="77777777" w:rsidR="007170C4" w:rsidRPr="007170C4" w:rsidRDefault="007170C4" w:rsidP="007170C4">
            <w:pPr>
              <w:rPr>
                <w:rFonts w:ascii="Calibri Light" w:hAnsi="Calibri Light" w:cs="Calibri Light"/>
                <w:iCs/>
              </w:rPr>
            </w:pPr>
            <w:r w:rsidRPr="007170C4">
              <w:rPr>
                <w:rFonts w:ascii="Calibri Light" w:hAnsi="Calibri Light" w:cs="Calibri Light"/>
                <w:iCs/>
              </w:rPr>
              <w:t>Analysis of the site and preparation of draft report / ideas to show how the specific site could be subdivided, Report to cover areas identified above.</w:t>
            </w:r>
          </w:p>
          <w:p w14:paraId="0194718D" w14:textId="77777777" w:rsidR="007170C4" w:rsidRPr="007170C4" w:rsidRDefault="007170C4" w:rsidP="007170C4">
            <w:pPr>
              <w:rPr>
                <w:rFonts w:ascii="Calibri Light" w:hAnsi="Calibri Light" w:cs="Calibri Light"/>
                <w:iCs/>
              </w:rPr>
            </w:pPr>
          </w:p>
          <w:p w14:paraId="36D4DDBA" w14:textId="77777777" w:rsidR="007170C4" w:rsidRPr="007170C4" w:rsidRDefault="007170C4" w:rsidP="007170C4">
            <w:pPr>
              <w:contextualSpacing/>
              <w:rPr>
                <w:rFonts w:ascii="Calibri Light" w:hAnsi="Calibri Light" w:cs="Calibri Light"/>
                <w:iCs/>
              </w:rPr>
            </w:pPr>
            <w:r w:rsidRPr="007170C4">
              <w:rPr>
                <w:rFonts w:ascii="Calibri Light" w:hAnsi="Calibri Light" w:cs="Calibri Light"/>
                <w:iCs/>
              </w:rPr>
              <w:t xml:space="preserve">Submission of draft report </w:t>
            </w:r>
          </w:p>
        </w:tc>
        <w:tc>
          <w:tcPr>
            <w:tcW w:w="1366" w:type="dxa"/>
          </w:tcPr>
          <w:p w14:paraId="1F4B088F" w14:textId="77777777" w:rsidR="007170C4" w:rsidRPr="007170C4" w:rsidRDefault="007170C4" w:rsidP="007170C4">
            <w:pPr>
              <w:contextualSpacing/>
              <w:rPr>
                <w:rFonts w:ascii="Calibri Light" w:hAnsi="Calibri Light" w:cs="Calibri Light"/>
                <w:b/>
                <w:bCs/>
                <w:iCs/>
              </w:rPr>
            </w:pPr>
          </w:p>
        </w:tc>
      </w:tr>
      <w:tr w:rsidR="007170C4" w:rsidRPr="007170C4" w14:paraId="38B5679D" w14:textId="77777777" w:rsidTr="007170C4">
        <w:tc>
          <w:tcPr>
            <w:tcW w:w="835" w:type="dxa"/>
            <w:shd w:val="clear" w:color="auto" w:fill="FFFFFF"/>
          </w:tcPr>
          <w:p w14:paraId="761DAD8F" w14:textId="432DE166" w:rsidR="007170C4" w:rsidRPr="007170C4" w:rsidRDefault="00943647" w:rsidP="007170C4">
            <w:pPr>
              <w:contextualSpacing/>
              <w:rPr>
                <w:rFonts w:ascii="Calibri Light" w:hAnsi="Calibri Light" w:cs="Calibri Light"/>
                <w:iCs/>
              </w:rPr>
            </w:pPr>
            <w:r>
              <w:rPr>
                <w:rFonts w:ascii="Calibri Light" w:hAnsi="Calibri Light" w:cs="Calibri Light"/>
                <w:iCs/>
              </w:rPr>
              <w:t>5</w:t>
            </w:r>
          </w:p>
        </w:tc>
        <w:tc>
          <w:tcPr>
            <w:tcW w:w="6095" w:type="dxa"/>
            <w:shd w:val="clear" w:color="auto" w:fill="FFFFFF"/>
          </w:tcPr>
          <w:p w14:paraId="6B98498C" w14:textId="77777777" w:rsidR="007170C4" w:rsidRPr="007170C4" w:rsidRDefault="007170C4" w:rsidP="007170C4">
            <w:pPr>
              <w:rPr>
                <w:rFonts w:ascii="Calibri Light" w:hAnsi="Calibri Light" w:cs="Calibri Light"/>
                <w:iCs/>
              </w:rPr>
            </w:pPr>
            <w:r w:rsidRPr="007170C4">
              <w:rPr>
                <w:rFonts w:ascii="Calibri Light" w:hAnsi="Calibri Light" w:cs="Calibri Light"/>
                <w:iCs/>
              </w:rPr>
              <w:t xml:space="preserve">Meeting to discuss, agree any amendments / changes to draft report </w:t>
            </w:r>
          </w:p>
          <w:p w14:paraId="4C4A70C7" w14:textId="77777777" w:rsidR="007170C4" w:rsidRPr="007170C4" w:rsidRDefault="007170C4" w:rsidP="007170C4">
            <w:pPr>
              <w:ind w:left="360"/>
              <w:rPr>
                <w:rFonts w:ascii="Calibri Light" w:hAnsi="Calibri Light" w:cs="Calibri Light"/>
                <w:iCs/>
              </w:rPr>
            </w:pPr>
          </w:p>
        </w:tc>
        <w:tc>
          <w:tcPr>
            <w:tcW w:w="1366" w:type="dxa"/>
          </w:tcPr>
          <w:p w14:paraId="5ED551F1" w14:textId="77777777" w:rsidR="007170C4" w:rsidRPr="007170C4" w:rsidRDefault="007170C4" w:rsidP="007170C4">
            <w:pPr>
              <w:contextualSpacing/>
              <w:rPr>
                <w:rFonts w:ascii="Calibri Light" w:hAnsi="Calibri Light" w:cs="Calibri Light"/>
                <w:iCs/>
              </w:rPr>
            </w:pPr>
            <w:r w:rsidRPr="007170C4">
              <w:rPr>
                <w:rFonts w:ascii="Calibri Light" w:hAnsi="Calibri Light" w:cs="Calibri Light"/>
                <w:iCs/>
              </w:rPr>
              <w:t>1</w:t>
            </w:r>
            <w:r w:rsidRPr="007170C4">
              <w:rPr>
                <w:rFonts w:ascii="Calibri Light" w:hAnsi="Calibri Light" w:cs="Calibri Light"/>
                <w:iCs/>
                <w:vertAlign w:val="superscript"/>
              </w:rPr>
              <w:t>st</w:t>
            </w:r>
            <w:r w:rsidRPr="007170C4">
              <w:rPr>
                <w:rFonts w:ascii="Calibri Light" w:hAnsi="Calibri Light" w:cs="Calibri Light"/>
                <w:iCs/>
              </w:rPr>
              <w:t xml:space="preserve"> May</w:t>
            </w:r>
          </w:p>
        </w:tc>
      </w:tr>
      <w:tr w:rsidR="007170C4" w:rsidRPr="007170C4" w14:paraId="2353AD35" w14:textId="77777777" w:rsidTr="007170C4">
        <w:tc>
          <w:tcPr>
            <w:tcW w:w="835" w:type="dxa"/>
            <w:shd w:val="clear" w:color="auto" w:fill="FFFFFF"/>
          </w:tcPr>
          <w:p w14:paraId="2254BC71" w14:textId="213C8758" w:rsidR="007170C4" w:rsidRPr="007170C4" w:rsidRDefault="00943647" w:rsidP="007170C4">
            <w:pPr>
              <w:contextualSpacing/>
              <w:rPr>
                <w:rFonts w:ascii="Calibri Light" w:hAnsi="Calibri Light" w:cs="Calibri Light"/>
                <w:b/>
                <w:bCs/>
                <w:iCs/>
              </w:rPr>
            </w:pPr>
            <w:r>
              <w:rPr>
                <w:rFonts w:ascii="Calibri Light" w:hAnsi="Calibri Light" w:cs="Calibri Light"/>
                <w:b/>
                <w:bCs/>
                <w:iCs/>
              </w:rPr>
              <w:t>6</w:t>
            </w:r>
          </w:p>
        </w:tc>
        <w:tc>
          <w:tcPr>
            <w:tcW w:w="6095" w:type="dxa"/>
            <w:shd w:val="clear" w:color="auto" w:fill="FFFFFF"/>
          </w:tcPr>
          <w:p w14:paraId="27CDFCB1" w14:textId="77777777" w:rsidR="007170C4" w:rsidRPr="007170C4" w:rsidRDefault="007170C4" w:rsidP="007170C4">
            <w:pPr>
              <w:rPr>
                <w:rFonts w:ascii="Calibri Light" w:hAnsi="Calibri Light" w:cs="Calibri Light"/>
                <w:iCs/>
              </w:rPr>
            </w:pPr>
            <w:r w:rsidRPr="007170C4">
              <w:rPr>
                <w:rFonts w:ascii="Calibri Light" w:hAnsi="Calibri Light" w:cs="Calibri Light"/>
                <w:iCs/>
              </w:rPr>
              <w:t>Payment Point – 50% of Fee</w:t>
            </w:r>
          </w:p>
        </w:tc>
        <w:tc>
          <w:tcPr>
            <w:tcW w:w="1366" w:type="dxa"/>
          </w:tcPr>
          <w:p w14:paraId="2463CA46" w14:textId="77777777" w:rsidR="007170C4" w:rsidRPr="007170C4" w:rsidRDefault="007170C4" w:rsidP="007170C4">
            <w:pPr>
              <w:contextualSpacing/>
              <w:rPr>
                <w:rFonts w:ascii="Calibri Light" w:hAnsi="Calibri Light" w:cs="Calibri Light"/>
                <w:iCs/>
              </w:rPr>
            </w:pPr>
          </w:p>
        </w:tc>
      </w:tr>
      <w:tr w:rsidR="007170C4" w:rsidRPr="007170C4" w14:paraId="778311F2" w14:textId="77777777" w:rsidTr="000E1031">
        <w:tc>
          <w:tcPr>
            <w:tcW w:w="835" w:type="dxa"/>
          </w:tcPr>
          <w:p w14:paraId="5C28928F" w14:textId="501172ED" w:rsidR="007170C4" w:rsidRPr="007170C4" w:rsidRDefault="00943647" w:rsidP="007170C4">
            <w:pPr>
              <w:contextualSpacing/>
              <w:rPr>
                <w:rFonts w:ascii="Calibri Light" w:hAnsi="Calibri Light" w:cs="Calibri Light"/>
                <w:b/>
                <w:bCs/>
                <w:iCs/>
              </w:rPr>
            </w:pPr>
            <w:r>
              <w:rPr>
                <w:rFonts w:ascii="Calibri Light" w:hAnsi="Calibri Light" w:cs="Calibri Light"/>
                <w:b/>
                <w:bCs/>
                <w:iCs/>
              </w:rPr>
              <w:t>7</w:t>
            </w:r>
          </w:p>
        </w:tc>
        <w:tc>
          <w:tcPr>
            <w:tcW w:w="6095" w:type="dxa"/>
          </w:tcPr>
          <w:p w14:paraId="1B8B5CA8" w14:textId="77777777" w:rsidR="007170C4" w:rsidRPr="007170C4" w:rsidRDefault="007170C4" w:rsidP="007170C4">
            <w:pPr>
              <w:rPr>
                <w:rFonts w:ascii="Calibri Light" w:hAnsi="Calibri Light" w:cs="Calibri Light"/>
                <w:iCs/>
              </w:rPr>
            </w:pPr>
            <w:r w:rsidRPr="007170C4">
              <w:rPr>
                <w:rFonts w:ascii="Calibri Light" w:hAnsi="Calibri Light" w:cs="Calibri Light"/>
                <w:iCs/>
              </w:rPr>
              <w:t>Preparation and submission of final report to incorporate comments and feedback  and Meeting held at step 6 above</w:t>
            </w:r>
          </w:p>
          <w:p w14:paraId="4C6E514D" w14:textId="77777777" w:rsidR="007170C4" w:rsidRPr="007170C4" w:rsidRDefault="007170C4" w:rsidP="007170C4">
            <w:pPr>
              <w:rPr>
                <w:rFonts w:ascii="Calibri Light" w:hAnsi="Calibri Light" w:cs="Calibri Light"/>
                <w:iCs/>
              </w:rPr>
            </w:pPr>
          </w:p>
        </w:tc>
        <w:tc>
          <w:tcPr>
            <w:tcW w:w="1366" w:type="dxa"/>
          </w:tcPr>
          <w:p w14:paraId="3F31E09F" w14:textId="77777777" w:rsidR="007170C4" w:rsidRPr="007170C4" w:rsidRDefault="007170C4" w:rsidP="007170C4">
            <w:pPr>
              <w:contextualSpacing/>
              <w:rPr>
                <w:rFonts w:ascii="Calibri Light" w:hAnsi="Calibri Light" w:cs="Calibri Light"/>
                <w:iCs/>
              </w:rPr>
            </w:pPr>
            <w:r w:rsidRPr="007170C4">
              <w:rPr>
                <w:rFonts w:ascii="Calibri Light" w:hAnsi="Calibri Light" w:cs="Calibri Light"/>
                <w:iCs/>
              </w:rPr>
              <w:t>13</w:t>
            </w:r>
            <w:r w:rsidRPr="007170C4">
              <w:rPr>
                <w:rFonts w:ascii="Calibri Light" w:hAnsi="Calibri Light" w:cs="Calibri Light"/>
                <w:iCs/>
                <w:vertAlign w:val="superscript"/>
              </w:rPr>
              <w:t>th</w:t>
            </w:r>
            <w:r w:rsidRPr="007170C4">
              <w:rPr>
                <w:rFonts w:ascii="Calibri Light" w:hAnsi="Calibri Light" w:cs="Calibri Light"/>
                <w:iCs/>
              </w:rPr>
              <w:t xml:space="preserve"> May</w:t>
            </w:r>
          </w:p>
        </w:tc>
      </w:tr>
      <w:tr w:rsidR="007170C4" w:rsidRPr="007170C4" w14:paraId="5D7F0AB2" w14:textId="77777777" w:rsidTr="000E1031">
        <w:tc>
          <w:tcPr>
            <w:tcW w:w="835" w:type="dxa"/>
          </w:tcPr>
          <w:p w14:paraId="7A54571D" w14:textId="763F15ED" w:rsidR="007170C4" w:rsidRPr="007170C4" w:rsidRDefault="00943647" w:rsidP="007170C4">
            <w:pPr>
              <w:contextualSpacing/>
              <w:rPr>
                <w:rFonts w:ascii="Calibri Light" w:hAnsi="Calibri Light" w:cs="Calibri Light"/>
                <w:b/>
                <w:bCs/>
                <w:iCs/>
              </w:rPr>
            </w:pPr>
            <w:r>
              <w:rPr>
                <w:rFonts w:ascii="Calibri Light" w:hAnsi="Calibri Light" w:cs="Calibri Light"/>
                <w:b/>
                <w:bCs/>
                <w:iCs/>
              </w:rPr>
              <w:t>8</w:t>
            </w:r>
          </w:p>
        </w:tc>
        <w:tc>
          <w:tcPr>
            <w:tcW w:w="6095" w:type="dxa"/>
          </w:tcPr>
          <w:p w14:paraId="109EEA73" w14:textId="77777777" w:rsidR="007170C4" w:rsidRPr="007170C4" w:rsidRDefault="007170C4" w:rsidP="007170C4">
            <w:pPr>
              <w:rPr>
                <w:rFonts w:ascii="Calibri Light" w:hAnsi="Calibri Light" w:cs="Calibri Light"/>
                <w:iCs/>
              </w:rPr>
            </w:pPr>
            <w:r w:rsidRPr="007170C4">
              <w:rPr>
                <w:rFonts w:ascii="Calibri Light" w:hAnsi="Calibri Light" w:cs="Calibri Light"/>
                <w:iCs/>
              </w:rPr>
              <w:t>Payment point – remaining 50% of Fee</w:t>
            </w:r>
          </w:p>
        </w:tc>
        <w:tc>
          <w:tcPr>
            <w:tcW w:w="1366" w:type="dxa"/>
          </w:tcPr>
          <w:p w14:paraId="3B94FB72" w14:textId="77777777" w:rsidR="007170C4" w:rsidRPr="007170C4" w:rsidRDefault="007170C4" w:rsidP="007170C4">
            <w:pPr>
              <w:contextualSpacing/>
              <w:rPr>
                <w:rFonts w:ascii="Calibri Light" w:hAnsi="Calibri Light" w:cs="Calibri Light"/>
                <w:iCs/>
              </w:rPr>
            </w:pPr>
          </w:p>
        </w:tc>
      </w:tr>
    </w:tbl>
    <w:p w14:paraId="6DCA3709" w14:textId="77777777" w:rsidR="007170C4" w:rsidRPr="007170C4" w:rsidRDefault="007170C4" w:rsidP="007170C4">
      <w:pPr>
        <w:spacing w:after="0" w:line="240" w:lineRule="auto"/>
        <w:ind w:left="720"/>
        <w:contextualSpacing/>
        <w:rPr>
          <w:rFonts w:ascii="Calibri Light" w:eastAsia="DengXian" w:hAnsi="Calibri Light" w:cs="Calibri Light"/>
          <w:b/>
          <w:bCs/>
          <w:iCs/>
          <w:kern w:val="0"/>
          <w14:ligatures w14:val="none"/>
        </w:rPr>
      </w:pPr>
    </w:p>
    <w:p w14:paraId="01AE5573" w14:textId="77777777" w:rsidR="007170C4" w:rsidRPr="007170C4" w:rsidRDefault="007170C4" w:rsidP="007170C4">
      <w:pPr>
        <w:spacing w:after="0" w:line="240" w:lineRule="auto"/>
        <w:ind w:left="720"/>
        <w:contextualSpacing/>
        <w:rPr>
          <w:rFonts w:ascii="Calibri Light" w:eastAsia="DengXian" w:hAnsi="Calibri Light" w:cs="Calibri Light"/>
          <w:b/>
          <w:bCs/>
          <w:iCs/>
          <w:kern w:val="0"/>
          <w:u w:val="single"/>
          <w14:ligatures w14:val="none"/>
        </w:rPr>
      </w:pPr>
    </w:p>
    <w:p w14:paraId="1810D5F3" w14:textId="77777777" w:rsidR="007170C4" w:rsidRPr="007170C4" w:rsidRDefault="007170C4" w:rsidP="007170C4">
      <w:pPr>
        <w:keepNext/>
        <w:keepLines/>
        <w:spacing w:before="40" w:after="0" w:line="276" w:lineRule="auto"/>
        <w:outlineLvl w:val="1"/>
        <w:rPr>
          <w:rFonts w:ascii="Calibri Light" w:eastAsia="SimSun" w:hAnsi="Calibri Light" w:cs="Calibri Light"/>
          <w:b/>
          <w:bCs/>
          <w:kern w:val="0"/>
          <w14:ligatures w14:val="none"/>
        </w:rPr>
      </w:pPr>
      <w:bookmarkStart w:id="3" w:name="_Toc118302368"/>
      <w:r w:rsidRPr="007170C4">
        <w:rPr>
          <w:rFonts w:ascii="Calibri Light" w:eastAsia="SimSun" w:hAnsi="Calibri Light" w:cs="Calibri Light"/>
          <w:b/>
          <w:bCs/>
          <w:kern w:val="0"/>
          <w14:ligatures w14:val="none"/>
        </w:rPr>
        <w:t>Other consultants being used/procured</w:t>
      </w:r>
      <w:bookmarkEnd w:id="3"/>
    </w:p>
    <w:p w14:paraId="58EC9575" w14:textId="77777777" w:rsidR="007170C4" w:rsidRPr="007170C4" w:rsidRDefault="007170C4" w:rsidP="007170C4">
      <w:pPr>
        <w:spacing w:after="0" w:line="240" w:lineRule="auto"/>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If additional legal advice is required we will procure that directly.</w:t>
      </w:r>
    </w:p>
    <w:p w14:paraId="072E939B" w14:textId="77777777" w:rsidR="007170C4" w:rsidRPr="007170C4" w:rsidRDefault="007170C4" w:rsidP="007170C4">
      <w:pPr>
        <w:spacing w:after="0" w:line="240" w:lineRule="auto"/>
        <w:ind w:left="426"/>
        <w:rPr>
          <w:rFonts w:ascii="Calibri Light" w:eastAsia="DengXian" w:hAnsi="Calibri Light" w:cs="Calibri Light"/>
          <w:kern w:val="0"/>
          <w14:ligatures w14:val="none"/>
        </w:rPr>
      </w:pPr>
    </w:p>
    <w:p w14:paraId="20E15C94" w14:textId="77777777" w:rsidR="007170C4" w:rsidRPr="007170C4" w:rsidRDefault="007170C4" w:rsidP="007170C4">
      <w:pPr>
        <w:spacing w:after="0" w:line="240" w:lineRule="auto"/>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We can make available further site information if required.</w:t>
      </w:r>
    </w:p>
    <w:p w14:paraId="00A9673F" w14:textId="77777777" w:rsidR="007170C4" w:rsidRPr="007170C4" w:rsidRDefault="007170C4" w:rsidP="007170C4">
      <w:pPr>
        <w:spacing w:after="0" w:line="240" w:lineRule="auto"/>
        <w:ind w:left="426"/>
        <w:rPr>
          <w:rFonts w:ascii="Calibri Light" w:eastAsia="DengXian" w:hAnsi="Calibri Light" w:cs="Calibri Light"/>
          <w:kern w:val="0"/>
          <w14:ligatures w14:val="none"/>
        </w:rPr>
      </w:pPr>
    </w:p>
    <w:p w14:paraId="7DEA8851" w14:textId="77777777" w:rsidR="007170C4" w:rsidRDefault="007170C4" w:rsidP="007170C4">
      <w:pPr>
        <w:spacing w:after="0" w:line="240" w:lineRule="auto"/>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Our market engagement team have undertaken research on the SME market – we can share this if required.</w:t>
      </w:r>
    </w:p>
    <w:p w14:paraId="2B192975" w14:textId="77777777" w:rsidR="007170C4" w:rsidRDefault="007170C4" w:rsidP="007170C4">
      <w:pPr>
        <w:spacing w:after="0" w:line="240" w:lineRule="auto"/>
        <w:rPr>
          <w:rFonts w:ascii="Calibri Light" w:eastAsia="DengXian" w:hAnsi="Calibri Light" w:cs="Calibri Light"/>
          <w:kern w:val="0"/>
          <w14:ligatures w14:val="none"/>
        </w:rPr>
      </w:pPr>
    </w:p>
    <w:p w14:paraId="73AE0693" w14:textId="52595FA9" w:rsidR="007170C4" w:rsidRPr="007170C4" w:rsidRDefault="007170C4" w:rsidP="007170C4">
      <w:pPr>
        <w:spacing w:after="0" w:line="240" w:lineRule="auto"/>
        <w:rPr>
          <w:rFonts w:ascii="Calibri Light" w:eastAsia="DengXian" w:hAnsi="Calibri Light" w:cs="Calibri Light"/>
          <w:kern w:val="0"/>
          <w14:ligatures w14:val="none"/>
        </w:rPr>
      </w:pPr>
      <w:r>
        <w:rPr>
          <w:rFonts w:ascii="Calibri Light" w:eastAsia="DengXian" w:hAnsi="Calibri Light" w:cs="Calibri Light"/>
          <w:kern w:val="0"/>
          <w14:ligatures w14:val="none"/>
        </w:rPr>
        <w:t>If you feel additional input is required please let us know as soon as possible.</w:t>
      </w:r>
    </w:p>
    <w:p w14:paraId="297C809E" w14:textId="77777777" w:rsidR="007170C4" w:rsidRPr="007170C4" w:rsidRDefault="007170C4" w:rsidP="007170C4">
      <w:pPr>
        <w:spacing w:after="0" w:line="240" w:lineRule="auto"/>
        <w:ind w:left="426"/>
        <w:rPr>
          <w:rFonts w:ascii="Calibri Light" w:eastAsia="DengXian" w:hAnsi="Calibri Light" w:cs="Calibri Light"/>
          <w:kern w:val="0"/>
          <w14:ligatures w14:val="none"/>
        </w:rPr>
      </w:pPr>
    </w:p>
    <w:p w14:paraId="285EEFB6" w14:textId="77777777" w:rsidR="007170C4" w:rsidRPr="007170C4" w:rsidRDefault="007170C4" w:rsidP="007170C4">
      <w:pPr>
        <w:keepNext/>
        <w:keepLines/>
        <w:spacing w:before="40" w:after="0" w:line="276" w:lineRule="auto"/>
        <w:outlineLvl w:val="1"/>
        <w:rPr>
          <w:rFonts w:ascii="Calibri Light" w:eastAsia="SimSun" w:hAnsi="Calibri Light" w:cs="Calibri Light"/>
          <w:b/>
          <w:bCs/>
          <w:kern w:val="0"/>
          <w14:ligatures w14:val="none"/>
        </w:rPr>
      </w:pPr>
      <w:bookmarkStart w:id="4" w:name="_Toc118302369"/>
      <w:r w:rsidRPr="007170C4">
        <w:rPr>
          <w:rFonts w:ascii="Calibri Light" w:eastAsia="SimSun" w:hAnsi="Calibri Light" w:cs="Calibri Light"/>
          <w:b/>
          <w:bCs/>
          <w:kern w:val="0"/>
          <w14:ligatures w14:val="none"/>
        </w:rPr>
        <w:t>Meeting and reporting requirements</w:t>
      </w:r>
      <w:bookmarkEnd w:id="4"/>
    </w:p>
    <w:p w14:paraId="5D1EE970" w14:textId="77777777" w:rsidR="007170C4" w:rsidRPr="007170C4" w:rsidRDefault="007170C4" w:rsidP="007170C4">
      <w:pPr>
        <w:spacing w:after="0" w:line="240" w:lineRule="auto"/>
        <w:rPr>
          <w:rFonts w:ascii="Calibri Light" w:eastAsia="DengXian" w:hAnsi="Calibri Light" w:cs="Calibri Light"/>
          <w:iCs/>
          <w:kern w:val="0"/>
          <w14:ligatures w14:val="none"/>
        </w:rPr>
      </w:pPr>
      <w:r w:rsidRPr="007170C4">
        <w:rPr>
          <w:rFonts w:ascii="Calibri Light" w:eastAsia="DengXian" w:hAnsi="Calibri Light" w:cs="Calibri Light"/>
          <w:iCs/>
          <w:kern w:val="0"/>
          <w14:ligatures w14:val="none"/>
        </w:rPr>
        <w:t>The Head of Development Transformation will be responsible for managing the commission.</w:t>
      </w:r>
    </w:p>
    <w:p w14:paraId="05EE631B" w14:textId="77777777" w:rsidR="007170C4" w:rsidRPr="007170C4" w:rsidRDefault="007170C4" w:rsidP="007170C4">
      <w:pPr>
        <w:spacing w:after="0" w:line="240" w:lineRule="auto"/>
        <w:ind w:left="426"/>
        <w:rPr>
          <w:rFonts w:ascii="Calibri Light" w:eastAsia="DengXian" w:hAnsi="Calibri Light" w:cs="Calibri Light"/>
          <w:iCs/>
          <w:kern w:val="0"/>
          <w14:ligatures w14:val="none"/>
        </w:rPr>
      </w:pPr>
    </w:p>
    <w:p w14:paraId="255CA820" w14:textId="77777777" w:rsidR="007170C4" w:rsidRPr="007170C4" w:rsidRDefault="007170C4" w:rsidP="007170C4">
      <w:pPr>
        <w:spacing w:after="0" w:line="240" w:lineRule="auto"/>
        <w:rPr>
          <w:rFonts w:ascii="Calibri Light" w:eastAsia="DengXian" w:hAnsi="Calibri Light" w:cs="Calibri Light"/>
          <w:iCs/>
          <w:kern w:val="0"/>
          <w14:ligatures w14:val="none"/>
        </w:rPr>
      </w:pPr>
      <w:r w:rsidRPr="007170C4">
        <w:rPr>
          <w:rFonts w:ascii="Calibri Light" w:eastAsia="DengXian" w:hAnsi="Calibri Light" w:cs="Calibri Light"/>
          <w:iCs/>
          <w:kern w:val="0"/>
          <w14:ligatures w14:val="none"/>
        </w:rPr>
        <w:t>Key meetings are identified in the table above.</w:t>
      </w:r>
    </w:p>
    <w:p w14:paraId="6EAA98A2" w14:textId="77777777" w:rsidR="007170C4" w:rsidRPr="007170C4" w:rsidRDefault="007170C4" w:rsidP="007170C4">
      <w:pPr>
        <w:spacing w:after="0" w:line="240" w:lineRule="auto"/>
        <w:ind w:left="426"/>
        <w:rPr>
          <w:rFonts w:ascii="Calibri Light" w:eastAsia="DengXian" w:hAnsi="Calibri Light" w:cs="Calibri Light"/>
          <w:iCs/>
          <w:kern w:val="0"/>
          <w14:ligatures w14:val="none"/>
        </w:rPr>
      </w:pPr>
    </w:p>
    <w:p w14:paraId="21AE63DB" w14:textId="77777777" w:rsidR="007170C4" w:rsidRPr="007170C4" w:rsidRDefault="007170C4" w:rsidP="007170C4">
      <w:pPr>
        <w:spacing w:after="0" w:line="240" w:lineRule="auto"/>
        <w:rPr>
          <w:rFonts w:ascii="Calibri Light" w:eastAsia="DengXian" w:hAnsi="Calibri Light" w:cs="Calibri Light"/>
          <w:iCs/>
          <w:kern w:val="0"/>
          <w14:ligatures w14:val="none"/>
        </w:rPr>
      </w:pPr>
      <w:r w:rsidRPr="007170C4">
        <w:rPr>
          <w:rFonts w:ascii="Calibri Light" w:eastAsia="DengXian" w:hAnsi="Calibri Light" w:cs="Calibri Light"/>
          <w:iCs/>
          <w:kern w:val="0"/>
          <w14:ligatures w14:val="none"/>
        </w:rPr>
        <w:t>A brief weekly phone catch up meeting is also offered to address any issues as they arise.</w:t>
      </w:r>
    </w:p>
    <w:p w14:paraId="3A399CB4" w14:textId="77777777" w:rsidR="007170C4" w:rsidRPr="007170C4" w:rsidRDefault="007170C4" w:rsidP="007170C4">
      <w:pPr>
        <w:spacing w:after="0" w:line="240" w:lineRule="auto"/>
        <w:rPr>
          <w:rFonts w:ascii="Calibri Light" w:eastAsia="DengXian" w:hAnsi="Calibri Light" w:cs="Calibri Light"/>
          <w:iCs/>
          <w:kern w:val="0"/>
          <w14:ligatures w14:val="none"/>
        </w:rPr>
      </w:pPr>
    </w:p>
    <w:p w14:paraId="4F3D7E8E" w14:textId="77777777" w:rsidR="007170C4" w:rsidRPr="007170C4" w:rsidRDefault="007170C4" w:rsidP="007170C4">
      <w:pPr>
        <w:spacing w:after="0" w:line="240" w:lineRule="auto"/>
        <w:rPr>
          <w:rFonts w:ascii="Calibri Light" w:eastAsia="DengXian" w:hAnsi="Calibri Light" w:cs="Calibri Light"/>
          <w:iCs/>
          <w:kern w:val="0"/>
          <w:highlight w:val="yellow"/>
          <w14:ligatures w14:val="none"/>
        </w:rPr>
      </w:pPr>
    </w:p>
    <w:p w14:paraId="052CED46" w14:textId="77777777" w:rsidR="007170C4" w:rsidRPr="007170C4" w:rsidRDefault="007170C4" w:rsidP="007170C4">
      <w:pPr>
        <w:keepNext/>
        <w:keepLines/>
        <w:spacing w:before="40" w:after="0" w:line="276" w:lineRule="auto"/>
        <w:outlineLvl w:val="1"/>
        <w:rPr>
          <w:rFonts w:ascii="Calibri Light" w:eastAsia="SimSun" w:hAnsi="Calibri Light" w:cs="Calibri Light"/>
          <w:b/>
          <w:bCs/>
          <w:kern w:val="0"/>
          <w14:ligatures w14:val="none"/>
        </w:rPr>
      </w:pPr>
    </w:p>
    <w:p w14:paraId="2797482F" w14:textId="77777777" w:rsidR="007170C4" w:rsidRPr="007170C4" w:rsidRDefault="007170C4" w:rsidP="007170C4">
      <w:pPr>
        <w:spacing w:after="0" w:line="240" w:lineRule="auto"/>
        <w:ind w:left="426"/>
        <w:rPr>
          <w:rFonts w:ascii="Calibri Light" w:eastAsia="DengXian" w:hAnsi="Calibri Light" w:cs="Calibri Light"/>
          <w:kern w:val="0"/>
          <w14:ligatures w14:val="none"/>
        </w:rPr>
      </w:pPr>
    </w:p>
    <w:p w14:paraId="71B8FDED" w14:textId="77777777" w:rsidR="007170C4" w:rsidRPr="007170C4" w:rsidRDefault="007170C4" w:rsidP="007170C4">
      <w:pPr>
        <w:spacing w:after="200" w:line="276" w:lineRule="auto"/>
        <w:rPr>
          <w:rFonts w:ascii="Calibri Light" w:eastAsia="DengXian" w:hAnsi="Calibri Light" w:cs="Calibri Light"/>
          <w:b/>
          <w:bCs/>
          <w:kern w:val="0"/>
          <w:sz w:val="24"/>
          <w:szCs w:val="24"/>
          <w14:ligatures w14:val="none"/>
        </w:rPr>
      </w:pPr>
      <w:r w:rsidRPr="007170C4">
        <w:rPr>
          <w:rFonts w:ascii="Calibri Light" w:eastAsia="DengXian" w:hAnsi="Calibri Light" w:cs="Calibri Light"/>
          <w:b/>
          <w:bCs/>
          <w:kern w:val="0"/>
          <w14:ligatures w14:val="none"/>
        </w:rPr>
        <w:br w:type="page"/>
      </w:r>
    </w:p>
    <w:p w14:paraId="4C3BB89E" w14:textId="77777777" w:rsidR="007170C4" w:rsidRPr="007170C4" w:rsidRDefault="007170C4" w:rsidP="007170C4">
      <w:pPr>
        <w:spacing w:after="0" w:line="240" w:lineRule="auto"/>
        <w:rPr>
          <w:rFonts w:ascii="Calibri Light" w:eastAsia="DengXian" w:hAnsi="Calibri Light" w:cs="Calibri Light"/>
          <w:color w:val="006C7D"/>
          <w:kern w:val="0"/>
          <w:sz w:val="44"/>
          <w:szCs w:val="44"/>
          <w14:ligatures w14:val="none"/>
        </w:rPr>
      </w:pPr>
      <w:r w:rsidRPr="007170C4">
        <w:rPr>
          <w:rFonts w:ascii="Calibri Light" w:eastAsia="DengXian" w:hAnsi="Calibri Light" w:cs="Calibri Light"/>
          <w:color w:val="006C7D"/>
          <w:kern w:val="0"/>
          <w:sz w:val="44"/>
          <w:szCs w:val="44"/>
          <w14:ligatures w14:val="none"/>
        </w:rPr>
        <w:lastRenderedPageBreak/>
        <w:t xml:space="preserve">Further Information </w:t>
      </w:r>
    </w:p>
    <w:p w14:paraId="2A26635C" w14:textId="77777777" w:rsidR="007170C4" w:rsidRPr="007170C4" w:rsidRDefault="007170C4" w:rsidP="007170C4">
      <w:pPr>
        <w:spacing w:after="0" w:line="240" w:lineRule="auto"/>
        <w:rPr>
          <w:rFonts w:ascii="Calibri Light" w:eastAsia="DengXian" w:hAnsi="Calibri Light" w:cs="Calibri Light"/>
          <w:iCs/>
          <w:kern w:val="0"/>
          <w:sz w:val="24"/>
          <w:szCs w:val="24"/>
          <w14:ligatures w14:val="none"/>
        </w:rPr>
      </w:pPr>
    </w:p>
    <w:p w14:paraId="1DBE91B9" w14:textId="77777777" w:rsidR="007170C4" w:rsidRPr="007170C4" w:rsidRDefault="007170C4" w:rsidP="007170C4">
      <w:pPr>
        <w:numPr>
          <w:ilvl w:val="0"/>
          <w:numId w:val="7"/>
        </w:numPr>
        <w:spacing w:after="0" w:line="240" w:lineRule="auto"/>
        <w:contextualSpacing/>
        <w:jc w:val="both"/>
        <w:rPr>
          <w:rFonts w:ascii="Calibri Light" w:eastAsia="DengXian" w:hAnsi="Calibri Light" w:cs="Calibri Light"/>
          <w:kern w:val="0"/>
          <w14:ligatures w14:val="none"/>
        </w:rPr>
      </w:pPr>
      <w:r w:rsidRPr="007170C4">
        <w:rPr>
          <w:rFonts w:ascii="Calibri Light" w:eastAsia="DengXian" w:hAnsi="Calibri Light" w:cs="Calibri Light"/>
          <w:spacing w:val="-3"/>
          <w:kern w:val="0"/>
          <w14:ligatures w14:val="none"/>
        </w:rPr>
        <w:t>Homes England’s decision on whether or not a tender response is acceptable will be final.</w:t>
      </w:r>
    </w:p>
    <w:p w14:paraId="32E91CC2" w14:textId="77777777" w:rsidR="007170C4" w:rsidRPr="007170C4" w:rsidRDefault="007170C4" w:rsidP="007170C4">
      <w:pPr>
        <w:spacing w:after="0" w:line="240" w:lineRule="auto"/>
        <w:ind w:left="426" w:hanging="426"/>
        <w:contextualSpacing/>
        <w:jc w:val="both"/>
        <w:rPr>
          <w:rFonts w:ascii="Calibri Light" w:eastAsia="DengXian" w:hAnsi="Calibri Light" w:cs="Calibri Light"/>
          <w:kern w:val="0"/>
          <w14:ligatures w14:val="none"/>
        </w:rPr>
      </w:pPr>
    </w:p>
    <w:p w14:paraId="3400FAF2" w14:textId="77777777" w:rsidR="007170C4" w:rsidRPr="007170C4" w:rsidRDefault="007170C4" w:rsidP="007170C4">
      <w:pPr>
        <w:numPr>
          <w:ilvl w:val="0"/>
          <w:numId w:val="7"/>
        </w:numPr>
        <w:spacing w:after="0" w:line="240" w:lineRule="auto"/>
        <w:contextualSpacing/>
        <w:jc w:val="both"/>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By submitting a Tender, each Supplier undertakes that, in the event of its Tender being accepted by Homes England, it will deliver the services in accordance with the Framework Agreement Terms and Conditions without variation. The Framework Agreement Terms and Conditions shall not be amended in any way and any document submitted as part of the Tender which purports to do so shall have no effect and shall be disqualified. Homes England shall not engage in any negotiations over the terms of the contract either before or after Tender close nor in relation to each individual instruction. By submitting a Tender, a supplier is accepting the terms of the Framework Agreement without variation other than to put into effect details relating to the supplier and Tender specific information and in respect of each individual instruction made under the Framework Agreement. Suppliers shall be aware that persistent failure to accept the Framework Terms and Conditions in respect of individual instruction may cause the supplier to be suspended or removed from the Framework.</w:t>
      </w:r>
    </w:p>
    <w:p w14:paraId="24A7DFCC" w14:textId="77777777" w:rsidR="007170C4" w:rsidRPr="007170C4" w:rsidRDefault="007170C4" w:rsidP="007170C4">
      <w:pPr>
        <w:spacing w:after="0" w:line="240" w:lineRule="auto"/>
        <w:contextualSpacing/>
        <w:jc w:val="both"/>
        <w:rPr>
          <w:rFonts w:ascii="Calibri Light" w:eastAsia="DengXian" w:hAnsi="Calibri Light" w:cs="Calibri Light"/>
          <w:kern w:val="0"/>
          <w14:ligatures w14:val="none"/>
        </w:rPr>
      </w:pPr>
    </w:p>
    <w:p w14:paraId="57414C55" w14:textId="77777777" w:rsidR="007170C4" w:rsidRPr="007170C4" w:rsidRDefault="007170C4" w:rsidP="007170C4">
      <w:pPr>
        <w:numPr>
          <w:ilvl w:val="0"/>
          <w:numId w:val="7"/>
        </w:numPr>
        <w:spacing w:after="0" w:line="240" w:lineRule="auto"/>
        <w:contextualSpacing/>
        <w:jc w:val="both"/>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Under no circumstances shall Homes England incur any liability in respect of this Further Competition or any supporting documentation.  Homes England will not reimburse the costs incurred by Suppliers in connection with the preparation and submission of their tender response to this commission</w:t>
      </w:r>
    </w:p>
    <w:p w14:paraId="7F1A2DB2" w14:textId="77777777" w:rsidR="007170C4" w:rsidRPr="007170C4" w:rsidRDefault="007170C4" w:rsidP="007170C4">
      <w:pPr>
        <w:spacing w:after="0" w:line="240" w:lineRule="auto"/>
        <w:ind w:left="360"/>
        <w:contextualSpacing/>
        <w:jc w:val="both"/>
        <w:rPr>
          <w:rFonts w:ascii="Calibri Light" w:eastAsia="DengXian" w:hAnsi="Calibri Light" w:cs="Calibri Light"/>
          <w:kern w:val="0"/>
          <w14:ligatures w14:val="none"/>
        </w:rPr>
      </w:pPr>
    </w:p>
    <w:p w14:paraId="2A57F72F" w14:textId="77777777" w:rsidR="007170C4" w:rsidRPr="007170C4" w:rsidRDefault="007170C4" w:rsidP="007170C4">
      <w:pPr>
        <w:numPr>
          <w:ilvl w:val="0"/>
          <w:numId w:val="7"/>
        </w:numPr>
        <w:tabs>
          <w:tab w:val="left" w:pos="851"/>
        </w:tabs>
        <w:spacing w:after="0" w:line="240" w:lineRule="auto"/>
        <w:contextualSpacing/>
        <w:jc w:val="both"/>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Homes England reserves the right to cancel this process at any time.</w:t>
      </w:r>
    </w:p>
    <w:p w14:paraId="0BB280BF" w14:textId="77777777" w:rsidR="007170C4" w:rsidRPr="007170C4" w:rsidRDefault="007170C4" w:rsidP="007170C4">
      <w:pPr>
        <w:tabs>
          <w:tab w:val="left" w:pos="851"/>
        </w:tabs>
        <w:spacing w:after="0" w:line="240" w:lineRule="auto"/>
        <w:jc w:val="both"/>
        <w:rPr>
          <w:rFonts w:ascii="Calibri Light" w:eastAsia="DengXian" w:hAnsi="Calibri Light" w:cs="Calibri Light"/>
          <w:kern w:val="0"/>
          <w14:ligatures w14:val="none"/>
        </w:rPr>
      </w:pPr>
    </w:p>
    <w:p w14:paraId="5A01DB7A" w14:textId="77777777" w:rsidR="007170C4" w:rsidRPr="007170C4" w:rsidRDefault="007170C4" w:rsidP="007170C4">
      <w:pPr>
        <w:numPr>
          <w:ilvl w:val="0"/>
          <w:numId w:val="7"/>
        </w:numPr>
        <w:tabs>
          <w:tab w:val="left" w:pos="709"/>
        </w:tabs>
        <w:spacing w:after="0" w:line="240" w:lineRule="auto"/>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Conflict of Interest</w:t>
      </w:r>
    </w:p>
    <w:p w14:paraId="144DCB16" w14:textId="77777777" w:rsidR="007170C4" w:rsidRPr="007170C4" w:rsidRDefault="007170C4" w:rsidP="007170C4">
      <w:pPr>
        <w:numPr>
          <w:ilvl w:val="1"/>
          <w:numId w:val="7"/>
        </w:numPr>
        <w:tabs>
          <w:tab w:val="left" w:pos="709"/>
        </w:tabs>
        <w:spacing w:after="0" w:line="240" w:lineRule="auto"/>
        <w:rPr>
          <w:rFonts w:ascii="Calibri Light" w:eastAsia="DengXian" w:hAnsi="Calibri Light" w:cs="Calibri Light"/>
          <w:kern w:val="0"/>
          <w14:ligatures w14:val="none"/>
        </w:rPr>
      </w:pPr>
      <w:r w:rsidRPr="007170C4">
        <w:rPr>
          <w:rFonts w:ascii="Calibri Light" w:eastAsia="Arial" w:hAnsi="Calibri Light" w:cs="Calibri Light"/>
          <w:kern w:val="0"/>
          <w14:ligatures w14:val="none"/>
        </w:rPr>
        <w:t xml:space="preserve">Homes England will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commission. </w:t>
      </w:r>
    </w:p>
    <w:p w14:paraId="0774D6D3" w14:textId="77777777" w:rsidR="007170C4" w:rsidRPr="007170C4" w:rsidRDefault="007170C4" w:rsidP="007170C4">
      <w:pPr>
        <w:tabs>
          <w:tab w:val="left" w:pos="709"/>
        </w:tabs>
        <w:spacing w:after="0" w:line="240" w:lineRule="auto"/>
        <w:ind w:left="426"/>
        <w:rPr>
          <w:rFonts w:ascii="Calibri Light" w:eastAsia="DengXian" w:hAnsi="Calibri Light" w:cs="Calibri Light"/>
          <w:kern w:val="0"/>
          <w14:ligatures w14:val="none"/>
        </w:rPr>
      </w:pPr>
    </w:p>
    <w:p w14:paraId="2862093D" w14:textId="77777777" w:rsidR="007170C4" w:rsidRPr="007170C4" w:rsidRDefault="007170C4" w:rsidP="007170C4">
      <w:pPr>
        <w:numPr>
          <w:ilvl w:val="1"/>
          <w:numId w:val="7"/>
        </w:numPr>
        <w:tabs>
          <w:tab w:val="left" w:pos="709"/>
        </w:tabs>
        <w:spacing w:after="0" w:line="240" w:lineRule="auto"/>
        <w:rPr>
          <w:rFonts w:ascii="Calibri Light" w:eastAsia="DengXian" w:hAnsi="Calibri Light" w:cs="Calibri Light"/>
          <w:kern w:val="0"/>
          <w14:ligatures w14:val="none"/>
        </w:rPr>
      </w:pPr>
      <w:r w:rsidRPr="007170C4">
        <w:rPr>
          <w:rFonts w:ascii="Calibri Light" w:eastAsia="Arial" w:hAnsi="Calibri Light" w:cs="Calibri Light"/>
          <w:kern w:val="0"/>
          <w14:ligatures w14:val="none"/>
        </w:rPr>
        <w:t xml:space="preserve">Where there is any indication that a conflict of interest exists or may arise then it is the responsibility of the Supplier to inform Homes England, detailing the conflict in a separate Appendix.  </w:t>
      </w:r>
    </w:p>
    <w:p w14:paraId="54091F8F" w14:textId="77777777" w:rsidR="007170C4" w:rsidRPr="007170C4" w:rsidRDefault="007170C4" w:rsidP="007170C4">
      <w:pPr>
        <w:tabs>
          <w:tab w:val="left" w:pos="709"/>
        </w:tabs>
        <w:spacing w:after="0" w:line="240" w:lineRule="auto"/>
        <w:rPr>
          <w:rFonts w:ascii="Calibri Light" w:eastAsia="DengXian" w:hAnsi="Calibri Light" w:cs="Calibri Light"/>
          <w:kern w:val="0"/>
          <w:highlight w:val="yellow"/>
          <w14:ligatures w14:val="none"/>
        </w:rPr>
      </w:pPr>
    </w:p>
    <w:p w14:paraId="7D0C85D7" w14:textId="77777777" w:rsidR="007170C4" w:rsidRPr="007170C4" w:rsidRDefault="007170C4" w:rsidP="007170C4">
      <w:pPr>
        <w:numPr>
          <w:ilvl w:val="0"/>
          <w:numId w:val="7"/>
        </w:numPr>
        <w:spacing w:after="0" w:line="240" w:lineRule="auto"/>
        <w:contextualSpacing/>
        <w:jc w:val="both"/>
        <w:rPr>
          <w:rFonts w:ascii="Calibri Light" w:eastAsia="Arial" w:hAnsi="Calibri Light" w:cs="Calibri Light"/>
          <w:kern w:val="0"/>
          <w14:ligatures w14:val="none"/>
        </w:rPr>
      </w:pPr>
      <w:r w:rsidRPr="007170C4">
        <w:rPr>
          <w:rFonts w:ascii="Calibri Light" w:eastAsia="DengXian" w:hAnsi="Calibri Light" w:cs="Calibri Light"/>
          <w:kern w:val="0"/>
          <w14:ligatures w14:val="none"/>
        </w:rPr>
        <w:t>Confidentiality</w:t>
      </w:r>
    </w:p>
    <w:p w14:paraId="64778197" w14:textId="77777777" w:rsidR="007170C4" w:rsidRPr="007170C4" w:rsidRDefault="007170C4" w:rsidP="007170C4">
      <w:pPr>
        <w:numPr>
          <w:ilvl w:val="1"/>
          <w:numId w:val="7"/>
        </w:numPr>
        <w:spacing w:after="0" w:line="240" w:lineRule="auto"/>
        <w:contextualSpacing/>
        <w:jc w:val="both"/>
        <w:rPr>
          <w:rFonts w:ascii="Calibri Light" w:eastAsia="Arial" w:hAnsi="Calibri Light" w:cs="Calibri Light"/>
          <w:kern w:val="0"/>
          <w14:ligatures w14:val="none"/>
        </w:rPr>
      </w:pPr>
      <w:r w:rsidRPr="007170C4">
        <w:rPr>
          <w:rFonts w:ascii="Calibri Light" w:eastAsia="Arial" w:hAnsi="Calibri Light" w:cs="Calibri Light"/>
          <w:kern w:val="0"/>
          <w14:ligatures w14:val="none"/>
        </w:rPr>
        <w:t>This Further Competition ITT and associated information is confidential and shall not be disclosed to any third party without the prior written consent of Homes England.  Copyright in this brief is vested in Homes England and may not be reproduced, copied or stored on any medium without Homes England's prior written consent.</w:t>
      </w:r>
    </w:p>
    <w:p w14:paraId="57B35AB1" w14:textId="77777777" w:rsidR="007170C4" w:rsidRPr="007170C4" w:rsidRDefault="007170C4" w:rsidP="007170C4">
      <w:pPr>
        <w:spacing w:after="0" w:line="240" w:lineRule="auto"/>
        <w:jc w:val="both"/>
        <w:rPr>
          <w:rFonts w:ascii="Calibri Light" w:eastAsia="Arial" w:hAnsi="Calibri Light" w:cs="Calibri Light"/>
          <w:kern w:val="0"/>
          <w14:ligatures w14:val="none"/>
        </w:rPr>
      </w:pPr>
    </w:p>
    <w:p w14:paraId="16AB142A" w14:textId="77777777" w:rsidR="007170C4" w:rsidRPr="007170C4" w:rsidRDefault="007170C4" w:rsidP="007170C4">
      <w:pPr>
        <w:numPr>
          <w:ilvl w:val="1"/>
          <w:numId w:val="7"/>
        </w:numPr>
        <w:spacing w:after="0" w:line="240" w:lineRule="auto"/>
        <w:contextualSpacing/>
        <w:jc w:val="both"/>
        <w:rPr>
          <w:rFonts w:ascii="Calibri Light" w:eastAsia="Arial" w:hAnsi="Calibri Light" w:cs="Calibri Light"/>
          <w:kern w:val="0"/>
          <w14:ligatures w14:val="none"/>
        </w:rPr>
      </w:pPr>
      <w:r w:rsidRPr="007170C4">
        <w:rPr>
          <w:rFonts w:ascii="Calibri Light" w:eastAsia="Arial" w:hAnsi="Calibri Light" w:cs="Calibri Light"/>
          <w:kern w:val="0"/>
          <w14:ligatures w14:val="none"/>
        </w:rPr>
        <w:t xml:space="preserve">Suppliers shall not undertake, cause or permit to be undertaken at any time any publicity in respect of this commission in any media without the prior written consent of Homes England. </w:t>
      </w:r>
    </w:p>
    <w:p w14:paraId="3C315D42" w14:textId="77777777" w:rsidR="007170C4" w:rsidRPr="007170C4" w:rsidRDefault="007170C4" w:rsidP="007170C4">
      <w:pPr>
        <w:tabs>
          <w:tab w:val="left" w:pos="851"/>
        </w:tabs>
        <w:spacing w:after="0" w:line="240" w:lineRule="auto"/>
        <w:ind w:left="426"/>
        <w:contextualSpacing/>
        <w:jc w:val="both"/>
        <w:rPr>
          <w:rFonts w:ascii="Calibri Light" w:eastAsia="DengXian" w:hAnsi="Calibri Light" w:cs="Calibri Light"/>
          <w:kern w:val="0"/>
          <w14:ligatures w14:val="none"/>
        </w:rPr>
      </w:pPr>
    </w:p>
    <w:p w14:paraId="4CD38A30" w14:textId="77777777" w:rsidR="007170C4" w:rsidRPr="007170C4" w:rsidRDefault="007170C4" w:rsidP="007170C4">
      <w:pPr>
        <w:numPr>
          <w:ilvl w:val="1"/>
          <w:numId w:val="7"/>
        </w:numPr>
        <w:tabs>
          <w:tab w:val="left" w:pos="851"/>
        </w:tabs>
        <w:spacing w:after="0" w:line="240" w:lineRule="auto"/>
        <w:contextualSpacing/>
        <w:jc w:val="both"/>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Suppliers must provide information on proposed staff in the Response Form and Resource and Pricing Schedule provided in Part 3.  If the Supplier is a consortium or intends to sub-contract the Services, in whole or in part, then it should specify precisely in the Resource and Pricing Schedule which economic operator shall perform the Services (or parts thereof).</w:t>
      </w:r>
      <w:bookmarkStart w:id="5" w:name="_Toc415475576"/>
      <w:bookmarkStart w:id="6" w:name="_Toc415561522"/>
      <w:bookmarkStart w:id="7" w:name="_Toc415561635"/>
      <w:bookmarkStart w:id="8" w:name="_Toc415561712"/>
      <w:bookmarkStart w:id="9" w:name="_Toc415561781"/>
      <w:bookmarkStart w:id="10" w:name="_Toc416249262"/>
      <w:bookmarkStart w:id="11" w:name="_Toc416257536"/>
      <w:bookmarkStart w:id="12" w:name="_Toc535334446"/>
      <w:bookmarkStart w:id="13" w:name="_Toc1137228"/>
      <w:bookmarkStart w:id="14" w:name="_Toc26776877"/>
      <w:r w:rsidRPr="007170C4">
        <w:rPr>
          <w:rFonts w:ascii="Calibri Light" w:eastAsia="DengXian" w:hAnsi="Calibri Light" w:cs="Calibri Light"/>
          <w:kern w:val="0"/>
          <w14:ligatures w14:val="none"/>
        </w:rPr>
        <w:t xml:space="preserve">  </w:t>
      </w:r>
    </w:p>
    <w:p w14:paraId="5FC1510D" w14:textId="77777777" w:rsidR="007170C4" w:rsidRPr="007170C4" w:rsidRDefault="007170C4" w:rsidP="007170C4">
      <w:pPr>
        <w:numPr>
          <w:ilvl w:val="0"/>
          <w:numId w:val="7"/>
        </w:numPr>
        <w:spacing w:after="0" w:line="240" w:lineRule="auto"/>
        <w:contextualSpacing/>
        <w:jc w:val="both"/>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lastRenderedPageBreak/>
        <w:t>Pricing</w:t>
      </w:r>
      <w:bookmarkEnd w:id="5"/>
      <w:bookmarkEnd w:id="6"/>
      <w:bookmarkEnd w:id="7"/>
      <w:bookmarkEnd w:id="8"/>
      <w:bookmarkEnd w:id="9"/>
      <w:bookmarkEnd w:id="10"/>
      <w:bookmarkEnd w:id="11"/>
      <w:bookmarkEnd w:id="12"/>
      <w:bookmarkEnd w:id="13"/>
      <w:bookmarkEnd w:id="14"/>
    </w:p>
    <w:p w14:paraId="164F3ECF" w14:textId="77777777" w:rsidR="007170C4" w:rsidRPr="007170C4" w:rsidRDefault="007170C4" w:rsidP="007170C4">
      <w:pPr>
        <w:numPr>
          <w:ilvl w:val="1"/>
          <w:numId w:val="7"/>
        </w:numPr>
        <w:spacing w:after="0" w:line="240" w:lineRule="auto"/>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 xml:space="preserve">A Resource and Pricing schedule has been provided with this Further Competition ITT which must be completed and returned as part of the tender response.  </w:t>
      </w:r>
    </w:p>
    <w:p w14:paraId="792951EE" w14:textId="77777777" w:rsidR="007170C4" w:rsidRPr="007170C4" w:rsidRDefault="007170C4" w:rsidP="007170C4">
      <w:pPr>
        <w:spacing w:after="0" w:line="240" w:lineRule="auto"/>
        <w:ind w:left="426"/>
        <w:contextualSpacing/>
        <w:rPr>
          <w:rFonts w:ascii="Calibri Light" w:eastAsia="DengXian" w:hAnsi="Calibri Light" w:cs="Calibri Light"/>
          <w:kern w:val="0"/>
          <w14:ligatures w14:val="none"/>
        </w:rPr>
      </w:pPr>
    </w:p>
    <w:p w14:paraId="41390348" w14:textId="77777777" w:rsidR="007170C4" w:rsidRPr="007170C4" w:rsidRDefault="007170C4" w:rsidP="007170C4">
      <w:pPr>
        <w:numPr>
          <w:ilvl w:val="1"/>
          <w:numId w:val="7"/>
        </w:numPr>
        <w:spacing w:after="0" w:line="240" w:lineRule="auto"/>
        <w:contextualSpacing/>
        <w:rPr>
          <w:rFonts w:ascii="Calibri Light" w:eastAsia="DengXian" w:hAnsi="Calibri Light" w:cs="Calibri Light"/>
          <w:kern w:val="0"/>
          <w14:ligatures w14:val="none"/>
        </w:rPr>
      </w:pPr>
      <w:r w:rsidRPr="007170C4">
        <w:rPr>
          <w:rFonts w:ascii="Calibri Light" w:eastAsia="DengXian" w:hAnsi="Calibri Light" w:cs="Calibri Light"/>
          <w:snapToGrid w:val="0"/>
          <w:kern w:val="0"/>
          <w14:ligatures w14:val="none"/>
        </w:rPr>
        <w:t>The pricing approach for this Further Competition is</w:t>
      </w:r>
      <w:r w:rsidRPr="007170C4">
        <w:rPr>
          <w:rFonts w:ascii="Calibri Light" w:eastAsia="DengXian" w:hAnsi="Calibri Light" w:cs="Calibri Light"/>
          <w:kern w:val="0"/>
          <w14:ligatures w14:val="none"/>
        </w:rPr>
        <w:t xml:space="preserve"> </w:t>
      </w:r>
      <w:r w:rsidRPr="007170C4">
        <w:rPr>
          <w:rFonts w:ascii="Calibri Light" w:eastAsia="Times New Roman" w:hAnsi="Calibri Light" w:cs="Calibri Light"/>
          <w:snapToGrid w:val="0"/>
          <w:kern w:val="0"/>
          <w:lang w:eastAsia="en-GB"/>
          <w14:ligatures w14:val="none"/>
        </w:rPr>
        <w:t xml:space="preserve">lump sum fixed fee to be paid in 2 tranches of 50% each </w:t>
      </w:r>
    </w:p>
    <w:p w14:paraId="433FC9AE" w14:textId="77777777" w:rsidR="007170C4" w:rsidRPr="007170C4" w:rsidRDefault="007170C4" w:rsidP="007170C4">
      <w:pPr>
        <w:widowControl w:val="0"/>
        <w:spacing w:after="0" w:line="240" w:lineRule="auto"/>
        <w:ind w:left="720"/>
        <w:contextualSpacing/>
        <w:rPr>
          <w:rFonts w:ascii="Calibri Light" w:eastAsia="DengXian" w:hAnsi="Calibri Light" w:cs="Calibri Light"/>
          <w:snapToGrid w:val="0"/>
          <w:kern w:val="0"/>
          <w14:ligatures w14:val="none"/>
        </w:rPr>
      </w:pPr>
    </w:p>
    <w:p w14:paraId="012900F7" w14:textId="77777777" w:rsidR="007170C4" w:rsidRPr="007170C4" w:rsidRDefault="007170C4" w:rsidP="007170C4">
      <w:pPr>
        <w:widowControl w:val="0"/>
        <w:numPr>
          <w:ilvl w:val="0"/>
          <w:numId w:val="7"/>
        </w:numPr>
        <w:spacing w:after="0" w:line="240" w:lineRule="auto"/>
        <w:contextualSpacing/>
        <w:rPr>
          <w:rFonts w:ascii="Calibri Light" w:eastAsia="Calibri" w:hAnsi="Calibri Light" w:cs="Calibri Light"/>
          <w:snapToGrid w:val="0"/>
          <w:kern w:val="0"/>
          <w14:ligatures w14:val="none"/>
        </w:rPr>
      </w:pPr>
      <w:r w:rsidRPr="007170C4">
        <w:rPr>
          <w:rFonts w:ascii="Calibri Light" w:eastAsia="Times New Roman" w:hAnsi="Calibri Light" w:cs="Calibri Light"/>
          <w:snapToGrid w:val="0"/>
          <w:kern w:val="0"/>
          <w:lang w:eastAsia="en-GB"/>
          <w14:ligatures w14:val="none"/>
        </w:rPr>
        <w:t>Day rates</w:t>
      </w:r>
    </w:p>
    <w:p w14:paraId="1D16B4A9" w14:textId="77777777" w:rsidR="007170C4" w:rsidRPr="007170C4" w:rsidRDefault="007170C4" w:rsidP="007170C4">
      <w:pPr>
        <w:widowControl w:val="0"/>
        <w:spacing w:after="0" w:line="240" w:lineRule="auto"/>
        <w:ind w:left="720"/>
        <w:contextualSpacing/>
        <w:rPr>
          <w:rFonts w:ascii="Calibri Light" w:eastAsia="DengXian" w:hAnsi="Calibri Light" w:cs="Calibri Light"/>
          <w:snapToGrid w:val="0"/>
          <w:kern w:val="0"/>
          <w14:ligatures w14:val="none"/>
        </w:rPr>
      </w:pPr>
      <w:r w:rsidRPr="007170C4">
        <w:rPr>
          <w:rFonts w:ascii="Calibri Light" w:eastAsia="Times New Roman" w:hAnsi="Calibri Light" w:cs="Calibri Light"/>
          <w:snapToGrid w:val="0"/>
          <w:kern w:val="0"/>
          <w:lang w:eastAsia="en-GB"/>
          <w14:ligatures w14:val="none"/>
        </w:rPr>
        <w:t xml:space="preserve">In addition to your tendered fee please  also submit day rates in relation to this commission.   Your Framework Rates should be the maximum for each grade.  </w:t>
      </w:r>
      <w:r w:rsidRPr="007170C4">
        <w:rPr>
          <w:rFonts w:ascii="Calibri Light" w:eastAsia="DengXian" w:hAnsi="Calibri Light" w:cs="Calibri Light"/>
          <w:snapToGrid w:val="0"/>
          <w:kern w:val="0"/>
          <w14:ligatures w14:val="none"/>
        </w:rPr>
        <w:t>The day rates will be used as a basis to instruct any additional work required in addition to the initial commission.</w:t>
      </w:r>
    </w:p>
    <w:p w14:paraId="0B1D8254" w14:textId="77777777" w:rsidR="007170C4" w:rsidRPr="007170C4" w:rsidRDefault="007170C4" w:rsidP="007170C4">
      <w:pPr>
        <w:widowControl w:val="0"/>
        <w:spacing w:after="0" w:line="240" w:lineRule="auto"/>
        <w:ind w:left="426"/>
        <w:rPr>
          <w:rFonts w:ascii="Calibri Light" w:eastAsia="DengXian" w:hAnsi="Calibri Light" w:cs="Calibri Light"/>
          <w:snapToGrid w:val="0"/>
          <w:kern w:val="0"/>
          <w14:ligatures w14:val="none"/>
        </w:rPr>
      </w:pPr>
    </w:p>
    <w:p w14:paraId="061D81B6" w14:textId="77777777" w:rsidR="007170C4" w:rsidRPr="007170C4" w:rsidRDefault="007170C4" w:rsidP="007170C4">
      <w:pPr>
        <w:widowControl w:val="0"/>
        <w:numPr>
          <w:ilvl w:val="0"/>
          <w:numId w:val="7"/>
        </w:numPr>
        <w:spacing w:after="0" w:line="240" w:lineRule="auto"/>
        <w:contextualSpacing/>
        <w:rPr>
          <w:rFonts w:ascii="Calibri Light" w:eastAsia="DengXian" w:hAnsi="Calibri Light" w:cs="Calibri Light"/>
          <w:snapToGrid w:val="0"/>
          <w:kern w:val="0"/>
          <w14:ligatures w14:val="none"/>
        </w:rPr>
      </w:pPr>
      <w:r w:rsidRPr="007170C4">
        <w:rPr>
          <w:rFonts w:ascii="Calibri Light" w:eastAsia="DengXian" w:hAnsi="Calibri Light" w:cs="Calibri Light"/>
          <w:i/>
          <w:kern w:val="0"/>
          <w14:ligatures w14:val="none"/>
        </w:rPr>
        <w:t>Poor Performance Meeting</w:t>
      </w:r>
    </w:p>
    <w:p w14:paraId="3505CCE4" w14:textId="77777777" w:rsidR="007170C4" w:rsidRPr="007170C4" w:rsidRDefault="007170C4" w:rsidP="007170C4">
      <w:pPr>
        <w:spacing w:after="0" w:line="240" w:lineRule="auto"/>
        <w:ind w:left="720"/>
        <w:contextualSpacing/>
        <w:rPr>
          <w:rFonts w:ascii="Calibri Light" w:eastAsia="DengXian" w:hAnsi="Calibri Light" w:cs="Calibri Light"/>
          <w:kern w:val="0"/>
          <w14:ligatures w14:val="none"/>
        </w:rPr>
      </w:pPr>
      <w:r w:rsidRPr="007170C4">
        <w:rPr>
          <w:rFonts w:ascii="Calibri Light" w:eastAsia="DengXian" w:hAnsi="Calibri Light" w:cs="Calibri Light"/>
          <w:kern w:val="0"/>
          <w14:ligatures w14:val="none"/>
        </w:rPr>
        <w:t>These meetings will hopefully not be required.  However, if poor performance is repeated following escalation to the Supplier’s Key Personnel to resolve the issue, as required in the Framework Management Schedule of the Framework Contract, the Framework Manager must be notified and Homes England may call for a Poor Performance Meeting.  Beforehand, Homes England will present areas of concern so that the Supplier and Homes England can discuss what happened and why, what will be done to prevent it happening again and how matters will improve.  The Supplier subject to such a meeting would be expected to outline in writing in a Rectification Plan afterwards what improvements/modifications they will be putting in place.  There will be a maximum of two Poor Performance Meetings before termination of the commission.</w:t>
      </w:r>
    </w:p>
    <w:p w14:paraId="3A9217A4" w14:textId="77777777" w:rsidR="007170C4" w:rsidRPr="007170C4" w:rsidRDefault="007170C4" w:rsidP="007170C4">
      <w:pPr>
        <w:keepNext/>
        <w:keepLines/>
        <w:spacing w:before="40" w:after="0" w:line="276" w:lineRule="auto"/>
        <w:outlineLvl w:val="1"/>
        <w:rPr>
          <w:rFonts w:ascii="Calibri Light" w:eastAsia="SimSun" w:hAnsi="Calibri Light" w:cs="Calibri Light"/>
          <w:kern w:val="0"/>
          <w14:ligatures w14:val="none"/>
        </w:rPr>
      </w:pPr>
      <w:bookmarkStart w:id="15" w:name="_Toc118302374"/>
    </w:p>
    <w:p w14:paraId="11A1B161" w14:textId="77777777" w:rsidR="007170C4" w:rsidRPr="007170C4" w:rsidRDefault="007170C4" w:rsidP="007170C4">
      <w:pPr>
        <w:keepNext/>
        <w:keepLines/>
        <w:numPr>
          <w:ilvl w:val="0"/>
          <w:numId w:val="7"/>
        </w:numPr>
        <w:spacing w:before="40" w:after="0" w:line="276" w:lineRule="auto"/>
        <w:contextualSpacing/>
        <w:outlineLvl w:val="1"/>
        <w:rPr>
          <w:rFonts w:ascii="Calibri Light" w:eastAsia="SimSun" w:hAnsi="Calibri Light" w:cs="Calibri Light"/>
          <w:kern w:val="0"/>
          <w14:ligatures w14:val="none"/>
        </w:rPr>
      </w:pPr>
      <w:r w:rsidRPr="007170C4">
        <w:rPr>
          <w:rFonts w:ascii="Calibri Light" w:eastAsia="SimSun" w:hAnsi="Calibri Light" w:cs="Calibri Light"/>
          <w:kern w:val="0"/>
          <w14:ligatures w14:val="none"/>
        </w:rPr>
        <w:t>Termination</w:t>
      </w:r>
      <w:bookmarkEnd w:id="15"/>
      <w:r w:rsidRPr="007170C4">
        <w:rPr>
          <w:rFonts w:ascii="Calibri Light" w:eastAsia="SimSun" w:hAnsi="Calibri Light" w:cs="Calibri Light"/>
          <w:kern w:val="0"/>
          <w14:ligatures w14:val="none"/>
        </w:rPr>
        <w:t xml:space="preserve">   </w:t>
      </w:r>
    </w:p>
    <w:p w14:paraId="031E9A47" w14:textId="77777777" w:rsidR="007170C4" w:rsidRPr="007170C4" w:rsidRDefault="007170C4" w:rsidP="007170C4">
      <w:pPr>
        <w:spacing w:after="0" w:line="240" w:lineRule="auto"/>
        <w:ind w:left="720"/>
        <w:contextualSpacing/>
        <w:rPr>
          <w:rFonts w:ascii="Calibri Light" w:eastAsia="DengXian" w:hAnsi="Calibri Light" w:cs="Calibri Light"/>
          <w:iCs/>
          <w:kern w:val="0"/>
          <w14:ligatures w14:val="none"/>
        </w:rPr>
      </w:pPr>
      <w:r w:rsidRPr="007170C4">
        <w:rPr>
          <w:rFonts w:ascii="Calibri Light" w:eastAsia="DengXian" w:hAnsi="Calibri Light" w:cs="Calibri Light"/>
          <w:iCs/>
          <w:kern w:val="0"/>
          <w14:ligatures w14:val="none"/>
        </w:rPr>
        <w:t xml:space="preserve">Should performance during the period of this appointment prove unsatisfactory following the Poor Performance meeting provisions set out in the Management section above, Homes England will exercise its right under the Termination and Suspension of the Contract clause in the Framework Contract to give notice to terminate the arrangement with immediate effect. </w:t>
      </w:r>
    </w:p>
    <w:p w14:paraId="48114692" w14:textId="77777777" w:rsidR="007170C4" w:rsidRPr="007170C4" w:rsidRDefault="007170C4" w:rsidP="007170C4">
      <w:pPr>
        <w:spacing w:after="0" w:line="240" w:lineRule="auto"/>
        <w:ind w:left="426"/>
        <w:rPr>
          <w:rFonts w:ascii="Calibri Light" w:eastAsia="DengXian" w:hAnsi="Calibri Light" w:cs="Calibri Light"/>
          <w:iCs/>
          <w:kern w:val="0"/>
          <w14:ligatures w14:val="none"/>
        </w:rPr>
      </w:pPr>
    </w:p>
    <w:p w14:paraId="59CD3265" w14:textId="77777777" w:rsidR="007170C4" w:rsidRPr="007170C4" w:rsidRDefault="007170C4" w:rsidP="007170C4">
      <w:pPr>
        <w:numPr>
          <w:ilvl w:val="0"/>
          <w:numId w:val="7"/>
        </w:numPr>
        <w:spacing w:after="0" w:line="240" w:lineRule="auto"/>
        <w:contextualSpacing/>
        <w:rPr>
          <w:rFonts w:ascii="Calibri Light" w:eastAsia="DengXian" w:hAnsi="Calibri Light" w:cs="Calibri Light"/>
          <w:kern w:val="0"/>
          <w14:ligatures w14:val="none"/>
        </w:rPr>
      </w:pPr>
      <w:r w:rsidRPr="007170C4">
        <w:rPr>
          <w:rFonts w:ascii="Calibri Light" w:eastAsia="DengXian" w:hAnsi="Calibri Light" w:cs="Calibri Light"/>
          <w:iCs/>
          <w:kern w:val="0"/>
          <w14:ligatures w14:val="none"/>
        </w:rPr>
        <w:t>If the services are no longer required, for whatever reason, then Homes England reserves the right to terminate the appointment and pay for services completed at that point.</w:t>
      </w:r>
    </w:p>
    <w:p w14:paraId="301337FD" w14:textId="77777777" w:rsidR="007170C4" w:rsidRPr="007170C4" w:rsidRDefault="007170C4" w:rsidP="007170C4">
      <w:pPr>
        <w:spacing w:after="0" w:line="240" w:lineRule="auto"/>
        <w:ind w:left="426"/>
        <w:rPr>
          <w:rFonts w:ascii="Calibri Light" w:eastAsia="DengXian" w:hAnsi="Calibri Light" w:cs="Calibri Light"/>
          <w:kern w:val="0"/>
          <w14:ligatures w14:val="none"/>
        </w:rPr>
      </w:pPr>
    </w:p>
    <w:p w14:paraId="31E17347" w14:textId="77777777" w:rsidR="00CA2D86" w:rsidRPr="007170C4" w:rsidRDefault="00CA2D86"/>
    <w:sectPr w:rsidR="00CA2D86" w:rsidRPr="007170C4">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FDDE" w14:textId="77777777" w:rsidR="00943647" w:rsidRDefault="00943647" w:rsidP="00943647">
      <w:pPr>
        <w:spacing w:after="0" w:line="240" w:lineRule="auto"/>
      </w:pPr>
      <w:r>
        <w:separator/>
      </w:r>
    </w:p>
  </w:endnote>
  <w:endnote w:type="continuationSeparator" w:id="0">
    <w:p w14:paraId="2EB95965" w14:textId="77777777" w:rsidR="00943647" w:rsidRDefault="00943647" w:rsidP="0094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422F" w14:textId="66673457" w:rsidR="00943647" w:rsidRDefault="00943647">
    <w:pPr>
      <w:pStyle w:val="Footer"/>
    </w:pPr>
    <w:r>
      <w:rPr>
        <w:noProof/>
      </w:rPr>
      <mc:AlternateContent>
        <mc:Choice Requires="wps">
          <w:drawing>
            <wp:anchor distT="0" distB="0" distL="0" distR="0" simplePos="0" relativeHeight="251659264" behindDoc="0" locked="0" layoutInCell="1" allowOverlap="1" wp14:anchorId="204FDADA" wp14:editId="6A505B2F">
              <wp:simplePos x="635" y="635"/>
              <wp:positionH relativeFrom="page">
                <wp:align>center</wp:align>
              </wp:positionH>
              <wp:positionV relativeFrom="page">
                <wp:align>bottom</wp:align>
              </wp:positionV>
              <wp:extent cx="443865" cy="443865"/>
              <wp:effectExtent l="0" t="0" r="635" b="0"/>
              <wp:wrapNone/>
              <wp:docPr id="1824594268" name="Text Box 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B85557" w14:textId="26AEE557" w:rsidR="00943647" w:rsidRPr="00943647" w:rsidRDefault="00943647" w:rsidP="00943647">
                          <w:pPr>
                            <w:spacing w:after="0"/>
                            <w:rPr>
                              <w:rFonts w:ascii="Calibri" w:eastAsia="Calibri" w:hAnsi="Calibri" w:cs="Calibri"/>
                              <w:noProof/>
                              <w:color w:val="0078D7"/>
                              <w:sz w:val="24"/>
                              <w:szCs w:val="24"/>
                            </w:rPr>
                          </w:pPr>
                          <w:r w:rsidRPr="00943647">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4FDADA" id="_x0000_t202" coordsize="21600,21600" o:spt="202" path="m,l,21600r21600,l21600,xe">
              <v:stroke joinstyle="miter"/>
              <v:path gradientshapeok="t" o:connecttype="rect"/>
            </v:shapetype>
            <v:shape id="Text Box 2" o:spid="_x0000_s1026" type="#_x0000_t202" alt="OFFICIAL "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CB85557" w14:textId="26AEE557" w:rsidR="00943647" w:rsidRPr="00943647" w:rsidRDefault="00943647" w:rsidP="00943647">
                    <w:pPr>
                      <w:spacing w:after="0"/>
                      <w:rPr>
                        <w:rFonts w:ascii="Calibri" w:eastAsia="Calibri" w:hAnsi="Calibri" w:cs="Calibri"/>
                        <w:noProof/>
                        <w:color w:val="0078D7"/>
                        <w:sz w:val="24"/>
                        <w:szCs w:val="24"/>
                      </w:rPr>
                    </w:pPr>
                    <w:r w:rsidRPr="00943647">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10A1" w14:textId="18A4915E" w:rsidR="00943647" w:rsidRDefault="00943647">
    <w:pPr>
      <w:pStyle w:val="Footer"/>
    </w:pPr>
    <w:r>
      <w:rPr>
        <w:noProof/>
      </w:rPr>
      <mc:AlternateContent>
        <mc:Choice Requires="wps">
          <w:drawing>
            <wp:anchor distT="0" distB="0" distL="0" distR="0" simplePos="0" relativeHeight="251660288" behindDoc="0" locked="0" layoutInCell="1" allowOverlap="1" wp14:anchorId="7C69950B" wp14:editId="44FDA7E1">
              <wp:simplePos x="914400" y="10071100"/>
              <wp:positionH relativeFrom="page">
                <wp:align>center</wp:align>
              </wp:positionH>
              <wp:positionV relativeFrom="page">
                <wp:align>bottom</wp:align>
              </wp:positionV>
              <wp:extent cx="443865" cy="443865"/>
              <wp:effectExtent l="0" t="0" r="635" b="0"/>
              <wp:wrapNone/>
              <wp:docPr id="1076891269" name="Text Box 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D0BF20" w14:textId="4840F701" w:rsidR="00943647" w:rsidRPr="00943647" w:rsidRDefault="00943647" w:rsidP="00943647">
                          <w:pPr>
                            <w:spacing w:after="0"/>
                            <w:rPr>
                              <w:rFonts w:ascii="Calibri" w:eastAsia="Calibri" w:hAnsi="Calibri" w:cs="Calibri"/>
                              <w:noProof/>
                              <w:color w:val="0078D7"/>
                              <w:sz w:val="24"/>
                              <w:szCs w:val="24"/>
                            </w:rPr>
                          </w:pPr>
                          <w:r w:rsidRPr="00943647">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69950B" id="_x0000_t202" coordsize="21600,21600" o:spt="202" path="m,l,21600r21600,l21600,xe">
              <v:stroke joinstyle="miter"/>
              <v:path gradientshapeok="t" o:connecttype="rect"/>
            </v:shapetype>
            <v:shape id="Text Box 3" o:spid="_x0000_s1027" type="#_x0000_t202" alt="OFFICIAL "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9D0BF20" w14:textId="4840F701" w:rsidR="00943647" w:rsidRPr="00943647" w:rsidRDefault="00943647" w:rsidP="00943647">
                    <w:pPr>
                      <w:spacing w:after="0"/>
                      <w:rPr>
                        <w:rFonts w:ascii="Calibri" w:eastAsia="Calibri" w:hAnsi="Calibri" w:cs="Calibri"/>
                        <w:noProof/>
                        <w:color w:val="0078D7"/>
                        <w:sz w:val="24"/>
                        <w:szCs w:val="24"/>
                      </w:rPr>
                    </w:pPr>
                    <w:r w:rsidRPr="00943647">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FF61" w14:textId="46D2E015" w:rsidR="00943647" w:rsidRDefault="00943647">
    <w:pPr>
      <w:pStyle w:val="Footer"/>
    </w:pPr>
    <w:r>
      <w:rPr>
        <w:noProof/>
      </w:rPr>
      <mc:AlternateContent>
        <mc:Choice Requires="wps">
          <w:drawing>
            <wp:anchor distT="0" distB="0" distL="0" distR="0" simplePos="0" relativeHeight="251658240" behindDoc="0" locked="0" layoutInCell="1" allowOverlap="1" wp14:anchorId="22EB708E" wp14:editId="7BC7A074">
              <wp:simplePos x="635" y="635"/>
              <wp:positionH relativeFrom="page">
                <wp:align>center</wp:align>
              </wp:positionH>
              <wp:positionV relativeFrom="page">
                <wp:align>bottom</wp:align>
              </wp:positionV>
              <wp:extent cx="443865" cy="443865"/>
              <wp:effectExtent l="0" t="0" r="635" b="0"/>
              <wp:wrapNone/>
              <wp:docPr id="2041773508" name="Text Box 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3B472D" w14:textId="282657CD" w:rsidR="00943647" w:rsidRPr="00943647" w:rsidRDefault="00943647" w:rsidP="00943647">
                          <w:pPr>
                            <w:spacing w:after="0"/>
                            <w:rPr>
                              <w:rFonts w:ascii="Calibri" w:eastAsia="Calibri" w:hAnsi="Calibri" w:cs="Calibri"/>
                              <w:noProof/>
                              <w:color w:val="0078D7"/>
                              <w:sz w:val="24"/>
                              <w:szCs w:val="24"/>
                            </w:rPr>
                          </w:pPr>
                          <w:r w:rsidRPr="00943647">
                            <w:rPr>
                              <w:rFonts w:ascii="Calibri" w:eastAsia="Calibri" w:hAnsi="Calibri" w:cs="Calibri"/>
                              <w:noProof/>
                              <w:color w:val="0078D7"/>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EB708E" id="_x0000_t202" coordsize="21600,21600" o:spt="202" path="m,l,21600r21600,l21600,xe">
              <v:stroke joinstyle="miter"/>
              <v:path gradientshapeok="t" o:connecttype="rect"/>
            </v:shapetype>
            <v:shape id="Text Box 1" o:spid="_x0000_s1028" type="#_x0000_t202" alt="OFFICIAL "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73B472D" w14:textId="282657CD" w:rsidR="00943647" w:rsidRPr="00943647" w:rsidRDefault="00943647" w:rsidP="00943647">
                    <w:pPr>
                      <w:spacing w:after="0"/>
                      <w:rPr>
                        <w:rFonts w:ascii="Calibri" w:eastAsia="Calibri" w:hAnsi="Calibri" w:cs="Calibri"/>
                        <w:noProof/>
                        <w:color w:val="0078D7"/>
                        <w:sz w:val="24"/>
                        <w:szCs w:val="24"/>
                      </w:rPr>
                    </w:pPr>
                    <w:r w:rsidRPr="00943647">
                      <w:rPr>
                        <w:rFonts w:ascii="Calibri" w:eastAsia="Calibri" w:hAnsi="Calibri" w:cs="Calibri"/>
                        <w:noProof/>
                        <w:color w:val="0078D7"/>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9A53" w14:textId="77777777" w:rsidR="00943647" w:rsidRDefault="00943647" w:rsidP="00943647">
      <w:pPr>
        <w:spacing w:after="0" w:line="240" w:lineRule="auto"/>
      </w:pPr>
      <w:r>
        <w:separator/>
      </w:r>
    </w:p>
  </w:footnote>
  <w:footnote w:type="continuationSeparator" w:id="0">
    <w:p w14:paraId="177A6EF3" w14:textId="77777777" w:rsidR="00943647" w:rsidRDefault="00943647" w:rsidP="00943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2FCB"/>
    <w:multiLevelType w:val="hybridMultilevel"/>
    <w:tmpl w:val="570A9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796A5D"/>
    <w:multiLevelType w:val="hybridMultilevel"/>
    <w:tmpl w:val="704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469BD"/>
    <w:multiLevelType w:val="hybridMultilevel"/>
    <w:tmpl w:val="A488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143A0"/>
    <w:multiLevelType w:val="hybridMultilevel"/>
    <w:tmpl w:val="882EA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25329C"/>
    <w:multiLevelType w:val="hybridMultilevel"/>
    <w:tmpl w:val="A31E38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9A72CE"/>
    <w:multiLevelType w:val="hybridMultilevel"/>
    <w:tmpl w:val="D7FC8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77C56"/>
    <w:multiLevelType w:val="hybridMultilevel"/>
    <w:tmpl w:val="7FA45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34554984">
    <w:abstractNumId w:val="3"/>
  </w:num>
  <w:num w:numId="2" w16cid:durableId="877818719">
    <w:abstractNumId w:val="4"/>
  </w:num>
  <w:num w:numId="3" w16cid:durableId="1127814826">
    <w:abstractNumId w:val="2"/>
  </w:num>
  <w:num w:numId="4" w16cid:durableId="1358509550">
    <w:abstractNumId w:val="1"/>
  </w:num>
  <w:num w:numId="5" w16cid:durableId="1851721423">
    <w:abstractNumId w:val="6"/>
  </w:num>
  <w:num w:numId="6" w16cid:durableId="439642445">
    <w:abstractNumId w:val="0"/>
  </w:num>
  <w:num w:numId="7" w16cid:durableId="290670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C4"/>
    <w:rsid w:val="00263F1C"/>
    <w:rsid w:val="007170C4"/>
    <w:rsid w:val="00943647"/>
    <w:rsid w:val="00A04256"/>
    <w:rsid w:val="00B850BE"/>
    <w:rsid w:val="00CA2D86"/>
    <w:rsid w:val="00FC6E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AF4A"/>
  <w15:chartTrackingRefBased/>
  <w15:docId w15:val="{FE4B04BD-72E8-427E-B76F-5E096014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0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70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70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70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70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70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70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70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70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70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70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70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70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70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70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70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70C4"/>
    <w:rPr>
      <w:rFonts w:eastAsiaTheme="majorEastAsia" w:cstheme="majorBidi"/>
      <w:color w:val="272727" w:themeColor="text1" w:themeTint="D8"/>
    </w:rPr>
  </w:style>
  <w:style w:type="paragraph" w:styleId="Title">
    <w:name w:val="Title"/>
    <w:basedOn w:val="Normal"/>
    <w:next w:val="Normal"/>
    <w:link w:val="TitleChar"/>
    <w:uiPriority w:val="10"/>
    <w:qFormat/>
    <w:rsid w:val="007170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0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70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70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70C4"/>
    <w:pPr>
      <w:spacing w:before="160"/>
      <w:jc w:val="center"/>
    </w:pPr>
    <w:rPr>
      <w:i/>
      <w:iCs/>
      <w:color w:val="404040" w:themeColor="text1" w:themeTint="BF"/>
    </w:rPr>
  </w:style>
  <w:style w:type="character" w:customStyle="1" w:styleId="QuoteChar">
    <w:name w:val="Quote Char"/>
    <w:basedOn w:val="DefaultParagraphFont"/>
    <w:link w:val="Quote"/>
    <w:uiPriority w:val="29"/>
    <w:rsid w:val="007170C4"/>
    <w:rPr>
      <w:i/>
      <w:iCs/>
      <w:color w:val="404040" w:themeColor="text1" w:themeTint="BF"/>
    </w:rPr>
  </w:style>
  <w:style w:type="paragraph" w:styleId="ListParagraph">
    <w:name w:val="List Paragraph"/>
    <w:basedOn w:val="Normal"/>
    <w:uiPriority w:val="34"/>
    <w:qFormat/>
    <w:rsid w:val="007170C4"/>
    <w:pPr>
      <w:ind w:left="720"/>
      <w:contextualSpacing/>
    </w:pPr>
  </w:style>
  <w:style w:type="character" w:styleId="IntenseEmphasis">
    <w:name w:val="Intense Emphasis"/>
    <w:basedOn w:val="DefaultParagraphFont"/>
    <w:uiPriority w:val="21"/>
    <w:qFormat/>
    <w:rsid w:val="007170C4"/>
    <w:rPr>
      <w:i/>
      <w:iCs/>
      <w:color w:val="0F4761" w:themeColor="accent1" w:themeShade="BF"/>
    </w:rPr>
  </w:style>
  <w:style w:type="paragraph" w:styleId="IntenseQuote">
    <w:name w:val="Intense Quote"/>
    <w:basedOn w:val="Normal"/>
    <w:next w:val="Normal"/>
    <w:link w:val="IntenseQuoteChar"/>
    <w:uiPriority w:val="30"/>
    <w:qFormat/>
    <w:rsid w:val="007170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70C4"/>
    <w:rPr>
      <w:i/>
      <w:iCs/>
      <w:color w:val="0F4761" w:themeColor="accent1" w:themeShade="BF"/>
    </w:rPr>
  </w:style>
  <w:style w:type="character" w:styleId="IntenseReference">
    <w:name w:val="Intense Reference"/>
    <w:basedOn w:val="DefaultParagraphFont"/>
    <w:uiPriority w:val="32"/>
    <w:qFormat/>
    <w:rsid w:val="007170C4"/>
    <w:rPr>
      <w:b/>
      <w:bCs/>
      <w:smallCaps/>
      <w:color w:val="0F4761" w:themeColor="accent1" w:themeShade="BF"/>
      <w:spacing w:val="5"/>
    </w:rPr>
  </w:style>
  <w:style w:type="table" w:styleId="TableGrid">
    <w:name w:val="Table Grid"/>
    <w:basedOn w:val="TableNormal"/>
    <w:uiPriority w:val="39"/>
    <w:rsid w:val="007170C4"/>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43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Vogwell</dc:creator>
  <cp:keywords/>
  <dc:description/>
  <cp:lastModifiedBy>Deborah Vogwell</cp:lastModifiedBy>
  <cp:revision>2</cp:revision>
  <dcterms:created xsi:type="dcterms:W3CDTF">2024-03-25T16:01:00Z</dcterms:created>
  <dcterms:modified xsi:type="dcterms:W3CDTF">2024-03-25T16:01:00Z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79b2fdc4,6cc1195c,40300e85</vt:lpwstr>
  </property>
  <property fmtid="{D5CDD505-2E9C-101B-9397-08002B2CF9AE}" pid="3" name="ClassificationContentMarkingFooterFontProps">
    <vt:lpwstr>#0078d7,12,Calibri</vt:lpwstr>
  </property>
  <property fmtid="{D5CDD505-2E9C-101B-9397-08002B2CF9AE}" pid="4" name="ClassificationContentMarkingFooterText">
    <vt:lpwstr>OFFICIAL </vt:lpwstr>
  </property>
  <property fmtid="{D5CDD505-2E9C-101B-9397-08002B2CF9AE}" pid="5" name="MSIP_Label_727fb50e-81d5-40a5-b712-4eff31972ce4_Enabled">
    <vt:lpwstr>true</vt:lpwstr>
  </property>
  <property fmtid="{D5CDD505-2E9C-101B-9397-08002B2CF9AE}" pid="6" name="MSIP_Label_727fb50e-81d5-40a5-b712-4eff31972ce4_SetDate">
    <vt:lpwstr>2024-02-28T10:20:03Z</vt:lpwstr>
  </property>
  <property fmtid="{D5CDD505-2E9C-101B-9397-08002B2CF9AE}" pid="7" name="MSIP_Label_727fb50e-81d5-40a5-b712-4eff31972ce4_Method">
    <vt:lpwstr>Standard</vt:lpwstr>
  </property>
  <property fmtid="{D5CDD505-2E9C-101B-9397-08002B2CF9AE}" pid="8" name="MSIP_Label_727fb50e-81d5-40a5-b712-4eff31972ce4_Name">
    <vt:lpwstr>727fb50e-81d5-40a5-b712-4eff31972ce4</vt:lpwstr>
  </property>
  <property fmtid="{D5CDD505-2E9C-101B-9397-08002B2CF9AE}" pid="9" name="MSIP_Label_727fb50e-81d5-40a5-b712-4eff31972ce4_SiteId">
    <vt:lpwstr>faa8e269-0811-4538-82e7-4d29009219bf</vt:lpwstr>
  </property>
  <property fmtid="{D5CDD505-2E9C-101B-9397-08002B2CF9AE}" pid="10" name="MSIP_Label_727fb50e-81d5-40a5-b712-4eff31972ce4_ActionId">
    <vt:lpwstr>614c831c-ff5e-4429-8b5e-d2a5b534c740</vt:lpwstr>
  </property>
  <property fmtid="{D5CDD505-2E9C-101B-9397-08002B2CF9AE}" pid="11" name="MSIP_Label_727fb50e-81d5-40a5-b712-4eff31972ce4_ContentBits">
    <vt:lpwstr>2</vt:lpwstr>
  </property>
</Properties>
</file>