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711A" w14:textId="69C05705" w:rsidR="007D4B92" w:rsidRDefault="007D4B92">
      <w:pPr>
        <w:rPr>
          <w:b/>
          <w:bCs/>
          <w:sz w:val="28"/>
          <w:szCs w:val="28"/>
        </w:rPr>
      </w:pPr>
      <w:r>
        <w:rPr>
          <w:b/>
          <w:bCs/>
          <w:sz w:val="28"/>
          <w:szCs w:val="28"/>
        </w:rPr>
        <w:t xml:space="preserve">Market Engagement </w:t>
      </w:r>
      <w:r w:rsidR="003A4847">
        <w:rPr>
          <w:b/>
          <w:bCs/>
          <w:sz w:val="28"/>
          <w:szCs w:val="28"/>
        </w:rPr>
        <w:t xml:space="preserve">Exercise </w:t>
      </w:r>
    </w:p>
    <w:p w14:paraId="7D40260A" w14:textId="22160F51" w:rsidR="00321603" w:rsidRDefault="003A4847">
      <w:pPr>
        <w:rPr>
          <w:b/>
          <w:bCs/>
          <w:sz w:val="28"/>
          <w:szCs w:val="28"/>
        </w:rPr>
      </w:pPr>
      <w:r>
        <w:rPr>
          <w:b/>
          <w:bCs/>
          <w:sz w:val="28"/>
          <w:szCs w:val="28"/>
        </w:rPr>
        <w:t>Deadline for responses Friday 19 April 2024</w:t>
      </w:r>
    </w:p>
    <w:p w14:paraId="2CA049B9" w14:textId="43566D7E" w:rsidR="003A4847" w:rsidRDefault="00321603">
      <w:pPr>
        <w:rPr>
          <w:b/>
          <w:bCs/>
          <w:sz w:val="28"/>
          <w:szCs w:val="28"/>
        </w:rPr>
      </w:pPr>
      <w:r>
        <w:rPr>
          <w:b/>
          <w:bCs/>
          <w:sz w:val="28"/>
          <w:szCs w:val="28"/>
        </w:rPr>
        <w:t xml:space="preserve">Please submit completed responses to: </w:t>
      </w:r>
      <w:hyperlink r:id="rId5" w:history="1">
        <w:r w:rsidRPr="005F31FC">
          <w:rPr>
            <w:rStyle w:val="Hyperlink"/>
            <w:b/>
            <w:bCs/>
            <w:sz w:val="28"/>
            <w:szCs w:val="28"/>
          </w:rPr>
          <w:t>SCandMD@nottinghamcity.gov.uk</w:t>
        </w:r>
      </w:hyperlink>
    </w:p>
    <w:p w14:paraId="39D72121" w14:textId="2D50BA15" w:rsidR="002E630A" w:rsidRDefault="002E630A">
      <w:pPr>
        <w:rPr>
          <w:b/>
          <w:bCs/>
          <w:sz w:val="28"/>
          <w:szCs w:val="28"/>
        </w:rPr>
      </w:pPr>
      <w:r>
        <w:rPr>
          <w:b/>
          <w:bCs/>
          <w:sz w:val="28"/>
          <w:szCs w:val="28"/>
        </w:rPr>
        <w:t xml:space="preserve">THIS IS NOT A TENDER EXERCISE </w:t>
      </w:r>
    </w:p>
    <w:p w14:paraId="138D521B" w14:textId="2FD528C7" w:rsidR="00C52ABB" w:rsidRPr="002E630A" w:rsidRDefault="00376A3F">
      <w:pPr>
        <w:rPr>
          <w:b/>
          <w:bCs/>
          <w:sz w:val="28"/>
          <w:szCs w:val="28"/>
        </w:rPr>
      </w:pPr>
      <w:r w:rsidRPr="002E630A">
        <w:rPr>
          <w:b/>
          <w:bCs/>
          <w:sz w:val="28"/>
          <w:szCs w:val="28"/>
        </w:rPr>
        <w:t>Intervention service required - s</w:t>
      </w:r>
      <w:r w:rsidR="00B21D09" w:rsidRPr="002E630A">
        <w:rPr>
          <w:b/>
          <w:bCs/>
          <w:sz w:val="28"/>
          <w:szCs w:val="28"/>
        </w:rPr>
        <w:t>upporting women who have experienced</w:t>
      </w:r>
      <w:r w:rsidRPr="002E630A">
        <w:rPr>
          <w:b/>
          <w:bCs/>
          <w:sz w:val="28"/>
          <w:szCs w:val="28"/>
        </w:rPr>
        <w:t xml:space="preserve"> multiple children removed from their care, to achieve better outcomes and prevent further removals of children </w:t>
      </w:r>
    </w:p>
    <w:p w14:paraId="57DA8A41" w14:textId="0765E5BC" w:rsidR="00C36B74" w:rsidRDefault="00376A3F" w:rsidP="00376A3F">
      <w:r>
        <w:t xml:space="preserve">The majority of </w:t>
      </w:r>
      <w:r w:rsidR="00C36B74">
        <w:t xml:space="preserve">preventative </w:t>
      </w:r>
      <w:r>
        <w:t xml:space="preserve">early intervention services work with children and their families. Nottingham City Council are seeking to implement a service which will work specifically with women </w:t>
      </w:r>
      <w:r w:rsidR="00C36B74">
        <w:t xml:space="preserve">(not children) </w:t>
      </w:r>
      <w:r>
        <w:t xml:space="preserve">in Nottingham who have experienced multiple children removed from their care through an intensive, trauma </w:t>
      </w:r>
      <w:r w:rsidR="00C36B74">
        <w:t>informed, and</w:t>
      </w:r>
      <w:r>
        <w:t xml:space="preserve"> relationship based approach. The </w:t>
      </w:r>
      <w:r w:rsidR="00C36B74">
        <w:t xml:space="preserve">primary </w:t>
      </w:r>
      <w:r>
        <w:t xml:space="preserve">expected outcomes and benefits of this service are to prevent further removals of children from these </w:t>
      </w:r>
      <w:r w:rsidR="00C36B74">
        <w:t xml:space="preserve">vulnerable </w:t>
      </w:r>
      <w:r>
        <w:t>mother’s care and support th</w:t>
      </w:r>
      <w:r w:rsidR="003C2981">
        <w:t>ese women</w:t>
      </w:r>
      <w:r>
        <w:t xml:space="preserve"> to achieve better life outcomes- engagement in education or employment, improved health outcomes and increased chance of being able to sustain family life. </w:t>
      </w:r>
      <w:r w:rsidR="00C36B74">
        <w:t xml:space="preserve"> </w:t>
      </w:r>
    </w:p>
    <w:p w14:paraId="79E34E7F" w14:textId="77777777" w:rsidR="00C36B74" w:rsidRDefault="00C36B74" w:rsidP="00376A3F">
      <w:pPr>
        <w:rPr>
          <w:rFonts w:cs="Arial"/>
        </w:rPr>
      </w:pPr>
      <w:r>
        <w:t xml:space="preserve">As an indirect consequence of this intensive direct work with women it is expected there will </w:t>
      </w:r>
      <w:r w:rsidR="00376A3F">
        <w:rPr>
          <w:rFonts w:cs="Arial"/>
        </w:rPr>
        <w:t>al</w:t>
      </w:r>
      <w:r>
        <w:rPr>
          <w:rFonts w:cs="Arial"/>
        </w:rPr>
        <w:t>so be additional benefits</w:t>
      </w:r>
      <w:r w:rsidR="00376A3F" w:rsidRPr="00942586">
        <w:rPr>
          <w:rFonts w:cs="Arial"/>
        </w:rPr>
        <w:t xml:space="preserve"> fo</w:t>
      </w:r>
      <w:r>
        <w:rPr>
          <w:rFonts w:cs="Arial"/>
        </w:rPr>
        <w:t>r any</w:t>
      </w:r>
      <w:r w:rsidR="00376A3F" w:rsidRPr="00942586">
        <w:rPr>
          <w:rFonts w:cs="Arial"/>
        </w:rPr>
        <w:t xml:space="preserve"> future children of these mothers by supporting them to be in a position to care for their children without intrusive intervention from the Local Authority i.e. through removal of those children from their care. This supports children to grow up in their family environment and be provided with safe and stable care that meets all of their needs including their identity needs.</w:t>
      </w:r>
    </w:p>
    <w:p w14:paraId="0B2F2CD6" w14:textId="01812C77" w:rsidR="00376A3F" w:rsidRDefault="00C36B74" w:rsidP="00376A3F">
      <w:pPr>
        <w:rPr>
          <w:rFonts w:cs="Arial"/>
          <w:b/>
          <w:bCs/>
        </w:rPr>
      </w:pPr>
      <w:r w:rsidRPr="00C36B74">
        <w:rPr>
          <w:rFonts w:cs="Arial"/>
          <w:b/>
          <w:bCs/>
        </w:rPr>
        <w:t xml:space="preserve">Evidence base for support required for Nottingham women </w:t>
      </w:r>
      <w:r w:rsidR="00376A3F" w:rsidRPr="00C36B74">
        <w:rPr>
          <w:rFonts w:cs="Arial"/>
          <w:b/>
          <w:bCs/>
        </w:rPr>
        <w:t xml:space="preserve"> </w:t>
      </w:r>
    </w:p>
    <w:p w14:paraId="03BBD81C" w14:textId="275CD512" w:rsidR="003D6063" w:rsidRDefault="009C22A3" w:rsidP="009C22A3">
      <w:pPr>
        <w:rPr>
          <w:rFonts w:cs="Arial"/>
        </w:rPr>
      </w:pPr>
      <w:r w:rsidRPr="009C22A3">
        <w:rPr>
          <w:rFonts w:cs="Arial"/>
        </w:rPr>
        <w:t xml:space="preserve">A </w:t>
      </w:r>
      <w:r w:rsidR="003D6063">
        <w:rPr>
          <w:rFonts w:cs="Arial"/>
        </w:rPr>
        <w:t>S</w:t>
      </w:r>
      <w:r w:rsidRPr="009C22A3">
        <w:rPr>
          <w:rFonts w:cs="Arial"/>
        </w:rPr>
        <w:t xml:space="preserve">coping </w:t>
      </w:r>
      <w:r w:rsidR="003D6063">
        <w:rPr>
          <w:rFonts w:cs="Arial"/>
        </w:rPr>
        <w:t>E</w:t>
      </w:r>
      <w:r w:rsidRPr="009C22A3">
        <w:rPr>
          <w:rFonts w:cs="Arial"/>
        </w:rPr>
        <w:t>xercise</w:t>
      </w:r>
      <w:r>
        <w:rPr>
          <w:rFonts w:cs="Arial"/>
        </w:rPr>
        <w:t xml:space="preserve"> which</w:t>
      </w:r>
      <w:r w:rsidRPr="009C22A3">
        <w:rPr>
          <w:rFonts w:cs="Arial"/>
        </w:rPr>
        <w:t xml:space="preserve"> was undertaken </w:t>
      </w:r>
      <w:r>
        <w:rPr>
          <w:rFonts w:cs="Arial"/>
        </w:rPr>
        <w:t xml:space="preserve">in 2023 identified a total of 119 women who were eligible for a support service due to being at increased risk of having multiple children removed from their care. </w:t>
      </w:r>
    </w:p>
    <w:p w14:paraId="35641030" w14:textId="6FCA0387" w:rsidR="003D6063" w:rsidRDefault="003D6063" w:rsidP="003D6063">
      <w:pPr>
        <w:pStyle w:val="ListParagraph"/>
        <w:numPr>
          <w:ilvl w:val="0"/>
          <w:numId w:val="3"/>
        </w:numPr>
        <w:rPr>
          <w:rFonts w:cs="Arial"/>
        </w:rPr>
      </w:pPr>
      <w:r>
        <w:rPr>
          <w:rFonts w:cs="Arial"/>
        </w:rPr>
        <w:t>Women were aged 21-41 ( 38% of the women currently aged 30 or under, mean age 32)</w:t>
      </w:r>
    </w:p>
    <w:p w14:paraId="44CB5CFE" w14:textId="7A0BB5E2" w:rsidR="003D6063" w:rsidRDefault="003D6063" w:rsidP="003D6063">
      <w:pPr>
        <w:pStyle w:val="ListParagraph"/>
        <w:numPr>
          <w:ilvl w:val="0"/>
          <w:numId w:val="3"/>
        </w:numPr>
        <w:rPr>
          <w:rFonts w:cs="Arial"/>
        </w:rPr>
      </w:pPr>
      <w:r>
        <w:rPr>
          <w:rFonts w:cs="Arial"/>
        </w:rPr>
        <w:t xml:space="preserve">They had collectively experienced 385 children removed from their care </w:t>
      </w:r>
    </w:p>
    <w:p w14:paraId="2E4D8F45" w14:textId="2CAAECD2" w:rsidR="003D6063" w:rsidRDefault="003D6063" w:rsidP="003D6063">
      <w:pPr>
        <w:pStyle w:val="ListParagraph"/>
        <w:numPr>
          <w:ilvl w:val="0"/>
          <w:numId w:val="3"/>
        </w:numPr>
        <w:rPr>
          <w:rFonts w:cs="Arial"/>
        </w:rPr>
      </w:pPr>
      <w:r>
        <w:rPr>
          <w:rFonts w:cs="Arial"/>
        </w:rPr>
        <w:t xml:space="preserve">Child to woman ratio was 3.2 </w:t>
      </w:r>
    </w:p>
    <w:p w14:paraId="344BECF0" w14:textId="10E7186F" w:rsidR="003D6063" w:rsidRDefault="003D6063" w:rsidP="003D6063">
      <w:pPr>
        <w:pStyle w:val="ListParagraph"/>
        <w:numPr>
          <w:ilvl w:val="0"/>
          <w:numId w:val="3"/>
        </w:numPr>
        <w:rPr>
          <w:rFonts w:cs="Arial"/>
        </w:rPr>
      </w:pPr>
      <w:r>
        <w:rPr>
          <w:rFonts w:cs="Arial"/>
        </w:rPr>
        <w:t>The majority of the women had had 2 children removed (39%)</w:t>
      </w:r>
    </w:p>
    <w:p w14:paraId="0CA10363" w14:textId="17B84B1A" w:rsidR="003D6063" w:rsidRDefault="003D6063" w:rsidP="003D6063">
      <w:pPr>
        <w:pStyle w:val="ListParagraph"/>
        <w:numPr>
          <w:ilvl w:val="0"/>
          <w:numId w:val="3"/>
        </w:numPr>
        <w:rPr>
          <w:rFonts w:cs="Arial"/>
        </w:rPr>
      </w:pPr>
      <w:r>
        <w:rPr>
          <w:rFonts w:cs="Arial"/>
        </w:rPr>
        <w:t xml:space="preserve">37% of women gave birth to another child within 2 years of a previous birth and a further 46% of women gave birth within 2-5 years </w:t>
      </w:r>
    </w:p>
    <w:p w14:paraId="1425E1AA" w14:textId="27C37D2A" w:rsidR="003D6063" w:rsidRDefault="003D6063" w:rsidP="003D6063">
      <w:pPr>
        <w:pStyle w:val="ListParagraph"/>
        <w:numPr>
          <w:ilvl w:val="0"/>
          <w:numId w:val="3"/>
        </w:numPr>
        <w:rPr>
          <w:rFonts w:cs="Arial"/>
        </w:rPr>
      </w:pPr>
      <w:r>
        <w:rPr>
          <w:rFonts w:cs="Arial"/>
        </w:rPr>
        <w:t>16% (19) women were care experienced, in addition 47 women had had social are involvement in their own childhood (together this means 55% of eligible women had varying degrees of social care involvement themselves as a child)</w:t>
      </w:r>
    </w:p>
    <w:p w14:paraId="11A58243" w14:textId="30A0A049" w:rsidR="00696C8A" w:rsidRPr="003D6063" w:rsidRDefault="00696C8A" w:rsidP="003D6063">
      <w:pPr>
        <w:pStyle w:val="ListParagraph"/>
        <w:numPr>
          <w:ilvl w:val="0"/>
          <w:numId w:val="3"/>
        </w:numPr>
        <w:rPr>
          <w:rFonts w:cs="Arial"/>
        </w:rPr>
      </w:pPr>
      <w:r>
        <w:t>82% have experienced domestic abuse, 61% have mental health issues (not necessarily diagnosed), 53% have issues with drugs and 29% have issues with alcohol, 33% have experienced housing issues or homelessness, and 23% have experience of the criminal justice system.</w:t>
      </w:r>
    </w:p>
    <w:p w14:paraId="6071C888" w14:textId="6D0DC20D" w:rsidR="009C22A3" w:rsidRDefault="009C22A3" w:rsidP="009C22A3">
      <w:pPr>
        <w:rPr>
          <w:rFonts w:cs="Arial"/>
        </w:rPr>
      </w:pPr>
      <w:r>
        <w:rPr>
          <w:rFonts w:cs="Arial"/>
        </w:rPr>
        <w:lastRenderedPageBreak/>
        <w:t>There were 186 women excluded from this total</w:t>
      </w:r>
      <w:r w:rsidR="000D51FD">
        <w:rPr>
          <w:rFonts w:cs="Arial"/>
        </w:rPr>
        <w:t xml:space="preserve"> of 119 women</w:t>
      </w:r>
      <w:r>
        <w:rPr>
          <w:rFonts w:cs="Arial"/>
        </w:rPr>
        <w:t xml:space="preserve"> during the analysis phase</w:t>
      </w:r>
      <w:r w:rsidR="003D6063">
        <w:rPr>
          <w:rFonts w:cs="Arial"/>
        </w:rPr>
        <w:t xml:space="preserve"> (305 </w:t>
      </w:r>
      <w:r w:rsidR="000D51FD">
        <w:rPr>
          <w:rFonts w:cs="Arial"/>
        </w:rPr>
        <w:t xml:space="preserve">women were </w:t>
      </w:r>
      <w:r w:rsidR="003D6063">
        <w:rPr>
          <w:rFonts w:cs="Arial"/>
        </w:rPr>
        <w:t>initially identified)</w:t>
      </w:r>
      <w:r w:rsidR="000D51FD">
        <w:rPr>
          <w:rFonts w:cs="Arial"/>
        </w:rPr>
        <w:t>. Women were excluded</w:t>
      </w:r>
      <w:r>
        <w:rPr>
          <w:rFonts w:cs="Arial"/>
        </w:rPr>
        <w:t xml:space="preserve"> due to being considered ineligible for support due to one or more </w:t>
      </w:r>
      <w:r w:rsidR="000D51FD">
        <w:rPr>
          <w:rFonts w:cs="Arial"/>
        </w:rPr>
        <w:t xml:space="preserve">of </w:t>
      </w:r>
      <w:r>
        <w:rPr>
          <w:rFonts w:cs="Arial"/>
        </w:rPr>
        <w:t>the following reasons:</w:t>
      </w:r>
    </w:p>
    <w:p w14:paraId="00CF0F91" w14:textId="77777777" w:rsidR="009C22A3" w:rsidRPr="009C22A3" w:rsidRDefault="009C22A3" w:rsidP="009C22A3">
      <w:pPr>
        <w:pStyle w:val="ListParagraph"/>
        <w:numPr>
          <w:ilvl w:val="0"/>
          <w:numId w:val="2"/>
        </w:numPr>
        <w:spacing w:after="0" w:line="240" w:lineRule="auto"/>
        <w:contextualSpacing w:val="0"/>
        <w:rPr>
          <w:rFonts w:cstheme="minorHAnsi"/>
        </w:rPr>
      </w:pPr>
      <w:r w:rsidRPr="009C22A3">
        <w:rPr>
          <w:rFonts w:cstheme="minorHAnsi"/>
        </w:rPr>
        <w:t>They had only had one child removed from their care.</w:t>
      </w:r>
    </w:p>
    <w:p w14:paraId="2294D29E" w14:textId="77777777" w:rsidR="009C22A3" w:rsidRPr="009C22A3" w:rsidRDefault="009C22A3" w:rsidP="009C22A3">
      <w:pPr>
        <w:pStyle w:val="ListParagraph"/>
        <w:numPr>
          <w:ilvl w:val="0"/>
          <w:numId w:val="2"/>
        </w:numPr>
        <w:spacing w:after="0" w:line="240" w:lineRule="auto"/>
        <w:contextualSpacing w:val="0"/>
        <w:rPr>
          <w:rFonts w:cstheme="minorHAnsi"/>
        </w:rPr>
      </w:pPr>
      <w:r w:rsidRPr="009C22A3">
        <w:rPr>
          <w:rFonts w:cstheme="minorHAnsi"/>
        </w:rPr>
        <w:t>They had died.</w:t>
      </w:r>
    </w:p>
    <w:p w14:paraId="4260BFEE" w14:textId="77777777" w:rsidR="009C22A3" w:rsidRPr="009C22A3" w:rsidRDefault="009C22A3" w:rsidP="009C22A3">
      <w:pPr>
        <w:pStyle w:val="ListParagraph"/>
        <w:numPr>
          <w:ilvl w:val="0"/>
          <w:numId w:val="2"/>
        </w:numPr>
        <w:spacing w:after="0" w:line="240" w:lineRule="auto"/>
        <w:contextualSpacing w:val="0"/>
        <w:rPr>
          <w:rFonts w:cstheme="minorHAnsi"/>
        </w:rPr>
      </w:pPr>
      <w:r w:rsidRPr="009C22A3">
        <w:rPr>
          <w:rFonts w:cstheme="minorHAnsi"/>
        </w:rPr>
        <w:t>They were 40+ and hadn’t had a child within the last three years.</w:t>
      </w:r>
    </w:p>
    <w:p w14:paraId="14AFEC36" w14:textId="77777777" w:rsidR="009C22A3" w:rsidRPr="009C22A3" w:rsidRDefault="009C22A3" w:rsidP="009C22A3">
      <w:pPr>
        <w:pStyle w:val="ListParagraph"/>
        <w:numPr>
          <w:ilvl w:val="0"/>
          <w:numId w:val="2"/>
        </w:numPr>
        <w:spacing w:after="0" w:line="240" w:lineRule="auto"/>
        <w:contextualSpacing w:val="0"/>
        <w:rPr>
          <w:rFonts w:cstheme="minorHAnsi"/>
        </w:rPr>
      </w:pPr>
      <w:r w:rsidRPr="009C22A3">
        <w:rPr>
          <w:rFonts w:cstheme="minorHAnsi"/>
        </w:rPr>
        <w:t>They were no longer living in Nottingham.</w:t>
      </w:r>
    </w:p>
    <w:p w14:paraId="3C058E36" w14:textId="77777777" w:rsidR="009C22A3" w:rsidRPr="009C22A3" w:rsidRDefault="009C22A3" w:rsidP="009C22A3">
      <w:pPr>
        <w:pStyle w:val="ListParagraph"/>
        <w:numPr>
          <w:ilvl w:val="0"/>
          <w:numId w:val="2"/>
        </w:numPr>
        <w:spacing w:after="0" w:line="240" w:lineRule="auto"/>
        <w:contextualSpacing w:val="0"/>
        <w:rPr>
          <w:rFonts w:cstheme="minorHAnsi"/>
        </w:rPr>
      </w:pPr>
      <w:r w:rsidRPr="009C22A3">
        <w:rPr>
          <w:rFonts w:cstheme="minorHAnsi"/>
        </w:rPr>
        <w:t>They were currently living with, and caring for, one or more of their children.</w:t>
      </w:r>
    </w:p>
    <w:p w14:paraId="63AE6744" w14:textId="77777777" w:rsidR="003D6063" w:rsidRDefault="003D6063" w:rsidP="00376A3F">
      <w:pPr>
        <w:rPr>
          <w:rFonts w:cs="Arial"/>
        </w:rPr>
      </w:pPr>
    </w:p>
    <w:p w14:paraId="1F523B25" w14:textId="1C1AD707" w:rsidR="003D6063" w:rsidRDefault="003D6063" w:rsidP="00376A3F">
      <w:pPr>
        <w:rPr>
          <w:rFonts w:cs="Arial"/>
        </w:rPr>
      </w:pPr>
      <w:r w:rsidRPr="00800C45">
        <w:rPr>
          <w:rFonts w:cs="Arial"/>
        </w:rPr>
        <w:t>The human cost of repeat removals – for both women and children – is high. The scoping report demonstrate</w:t>
      </w:r>
      <w:r>
        <w:rPr>
          <w:rFonts w:cs="Arial"/>
        </w:rPr>
        <w:t>d</w:t>
      </w:r>
      <w:r w:rsidRPr="00800C45">
        <w:rPr>
          <w:rFonts w:cs="Arial"/>
        </w:rPr>
        <w:t xml:space="preserve"> that, as well as breaking the destructive cycle of repeat removals, Nottingham City Council could also realise financial benefits by delivering </w:t>
      </w:r>
      <w:r w:rsidR="006D31C1">
        <w:rPr>
          <w:rFonts w:cs="Arial"/>
        </w:rPr>
        <w:t xml:space="preserve">this type of </w:t>
      </w:r>
      <w:r w:rsidRPr="00800C45">
        <w:rPr>
          <w:rFonts w:cs="Arial"/>
        </w:rPr>
        <w:t xml:space="preserve">service. It is estimated that delivering </w:t>
      </w:r>
      <w:r w:rsidR="006D31C1">
        <w:rPr>
          <w:rFonts w:cs="Arial"/>
        </w:rPr>
        <w:t xml:space="preserve">this type of support service </w:t>
      </w:r>
      <w:r w:rsidRPr="00800C45">
        <w:rPr>
          <w:rFonts w:cs="Arial"/>
        </w:rPr>
        <w:t>could avoid total cumulative costs of £5</w:t>
      </w:r>
      <w:r>
        <w:rPr>
          <w:rFonts w:cs="Arial"/>
        </w:rPr>
        <w:t>.</w:t>
      </w:r>
      <w:r w:rsidRPr="00800C45">
        <w:rPr>
          <w:rFonts w:cs="Arial"/>
        </w:rPr>
        <w:t>357</w:t>
      </w:r>
      <w:r>
        <w:rPr>
          <w:rFonts w:cs="Arial"/>
        </w:rPr>
        <w:t>m</w:t>
      </w:r>
      <w:r w:rsidRPr="00800C45">
        <w:rPr>
          <w:rFonts w:cs="Arial"/>
        </w:rPr>
        <w:t xml:space="preserve"> over five years, which begin to accrue from year two of delivery</w:t>
      </w:r>
      <w:r>
        <w:rPr>
          <w:rFonts w:cs="Arial"/>
        </w:rPr>
        <w:t xml:space="preserve">, </w:t>
      </w:r>
      <w:r w:rsidRPr="00800C45">
        <w:rPr>
          <w:rFonts w:cs="Arial"/>
        </w:rPr>
        <w:t>evidencing that the cost of doing nothing is greater than the cost of investmen</w:t>
      </w:r>
      <w:r>
        <w:rPr>
          <w:rFonts w:cs="Arial"/>
        </w:rPr>
        <w:t>t.</w:t>
      </w:r>
    </w:p>
    <w:p w14:paraId="20A0F4BD" w14:textId="418ED370" w:rsidR="00C36B74" w:rsidRPr="003D6063" w:rsidRDefault="00C36B74" w:rsidP="00376A3F">
      <w:pPr>
        <w:rPr>
          <w:rFonts w:cs="Arial"/>
        </w:rPr>
      </w:pPr>
      <w:r>
        <w:rPr>
          <w:rFonts w:cs="Arial"/>
          <w:b/>
          <w:bCs/>
        </w:rPr>
        <w:t xml:space="preserve">Scale of intervention service required and expected service start date </w:t>
      </w:r>
    </w:p>
    <w:p w14:paraId="65E11AD5" w14:textId="77777777" w:rsidR="00126B79" w:rsidRDefault="003D6063" w:rsidP="00376A3F">
      <w:r w:rsidRPr="00042633">
        <w:t>Nottingham City are seeking</w:t>
      </w:r>
      <w:r w:rsidR="00126B79">
        <w:t xml:space="preserve"> to implement an intensive support programme working with a </w:t>
      </w:r>
      <w:r w:rsidRPr="00042633">
        <w:t>cohort of 2</w:t>
      </w:r>
      <w:r w:rsidR="00042633" w:rsidRPr="00042633">
        <w:t>0-2</w:t>
      </w:r>
      <w:r w:rsidRPr="00042633">
        <w:t xml:space="preserve">4 women </w:t>
      </w:r>
      <w:r w:rsidR="00042633">
        <w:t xml:space="preserve">for around an 18 month period. We intend to initially implement a support </w:t>
      </w:r>
      <w:r w:rsidR="00126B79">
        <w:t>service</w:t>
      </w:r>
      <w:r w:rsidR="00042633">
        <w:t xml:space="preserve"> for a period of 5 years with different cohorts of women progressing through the </w:t>
      </w:r>
      <w:r w:rsidR="00126B79">
        <w:t>service</w:t>
      </w:r>
      <w:r w:rsidR="00042633">
        <w:t>.</w:t>
      </w:r>
    </w:p>
    <w:p w14:paraId="03948AE4" w14:textId="07CF3C8B" w:rsidR="00C36B74" w:rsidRDefault="00042633" w:rsidP="00376A3F">
      <w:r>
        <w:t xml:space="preserve">We intend for this support service to start actively supporting women from August/ September 2024. </w:t>
      </w:r>
    </w:p>
    <w:p w14:paraId="39913512" w14:textId="65012342" w:rsidR="00042633" w:rsidRPr="00042633" w:rsidRDefault="00042633" w:rsidP="00376A3F">
      <w:pPr>
        <w:rPr>
          <w:b/>
          <w:bCs/>
        </w:rPr>
      </w:pPr>
      <w:r w:rsidRPr="00042633">
        <w:rPr>
          <w:b/>
          <w:bCs/>
        </w:rPr>
        <w:t xml:space="preserve">Anticipated budget per annum allocated to support service </w:t>
      </w:r>
    </w:p>
    <w:p w14:paraId="5D73E8C5" w14:textId="79B1D94D" w:rsidR="00376A3F" w:rsidRDefault="00126B79">
      <w:r>
        <w:t xml:space="preserve">There is a projected budget availability of £304,000- £330,000 per annum over a 5 year period with the budget increasing through this scale during the service term. </w:t>
      </w:r>
    </w:p>
    <w:p w14:paraId="36EA4746" w14:textId="5310D5FD" w:rsidR="007348A1" w:rsidRPr="007348A1" w:rsidRDefault="007348A1">
      <w:pPr>
        <w:rPr>
          <w:b/>
          <w:bCs/>
        </w:rPr>
      </w:pPr>
      <w:r w:rsidRPr="007348A1">
        <w:rPr>
          <w:b/>
          <w:bCs/>
        </w:rPr>
        <w:t xml:space="preserve">In house </w:t>
      </w:r>
      <w:r>
        <w:rPr>
          <w:b/>
          <w:bCs/>
        </w:rPr>
        <w:t xml:space="preserve">Council delivered </w:t>
      </w:r>
      <w:r w:rsidRPr="007348A1">
        <w:rPr>
          <w:b/>
          <w:bCs/>
        </w:rPr>
        <w:t>or externally commissioned</w:t>
      </w:r>
      <w:r>
        <w:rPr>
          <w:b/>
          <w:bCs/>
        </w:rPr>
        <w:t xml:space="preserve"> service</w:t>
      </w:r>
      <w:r w:rsidRPr="007348A1">
        <w:rPr>
          <w:b/>
          <w:bCs/>
        </w:rPr>
        <w:t xml:space="preserve"> delivery </w:t>
      </w:r>
    </w:p>
    <w:p w14:paraId="32849278" w14:textId="75BF1402" w:rsidR="007348A1" w:rsidRDefault="007348A1">
      <w:r>
        <w:t>Nottingham City Council</w:t>
      </w:r>
      <w:r w:rsidR="00162BF1">
        <w:t xml:space="preserve"> (NCC)</w:t>
      </w:r>
      <w:r>
        <w:t xml:space="preserve"> are exploring possibilities for a support programme to be delivered via the following routes:</w:t>
      </w:r>
    </w:p>
    <w:p w14:paraId="3757E78C" w14:textId="470EC44D" w:rsidR="007348A1" w:rsidRDefault="00162BF1" w:rsidP="00D37F66">
      <w:pPr>
        <w:pStyle w:val="ListParagraph"/>
        <w:numPr>
          <w:ilvl w:val="0"/>
          <w:numId w:val="5"/>
        </w:numPr>
      </w:pPr>
      <w:r w:rsidRPr="00162BF1">
        <w:rPr>
          <w:b/>
          <w:bCs/>
        </w:rPr>
        <w:t>Nottingham City Council</w:t>
      </w:r>
      <w:r w:rsidR="00213FCF">
        <w:rPr>
          <w:b/>
          <w:bCs/>
        </w:rPr>
        <w:t xml:space="preserve"> </w:t>
      </w:r>
      <w:r w:rsidR="00D37F66">
        <w:rPr>
          <w:b/>
          <w:bCs/>
        </w:rPr>
        <w:t>deliver internally</w:t>
      </w:r>
      <w:r>
        <w:t>.</w:t>
      </w:r>
      <w:r w:rsidR="00D37F66">
        <w:t xml:space="preserve"> Potentially with support from a </w:t>
      </w:r>
      <w:r>
        <w:t xml:space="preserve">provider </w:t>
      </w:r>
      <w:r w:rsidR="00D37F66">
        <w:t xml:space="preserve">to provide guidance, training, and support to the Council. </w:t>
      </w:r>
    </w:p>
    <w:p w14:paraId="46A503BB" w14:textId="55F5EF3D" w:rsidR="007348A1" w:rsidRDefault="00162BF1" w:rsidP="007348A1">
      <w:pPr>
        <w:pStyle w:val="ListParagraph"/>
        <w:numPr>
          <w:ilvl w:val="0"/>
          <w:numId w:val="5"/>
        </w:numPr>
      </w:pPr>
      <w:r w:rsidRPr="00162BF1">
        <w:rPr>
          <w:b/>
          <w:bCs/>
        </w:rPr>
        <w:t>Provider direct service delivery</w:t>
      </w:r>
      <w:r>
        <w:t xml:space="preserve">. Externally commissioned provider directly delivering support programme. </w:t>
      </w:r>
    </w:p>
    <w:p w14:paraId="07FDE258" w14:textId="09F83D95" w:rsidR="007348A1" w:rsidRDefault="007348A1" w:rsidP="007348A1"/>
    <w:p w14:paraId="135F2046" w14:textId="65B35728" w:rsidR="00162BF1" w:rsidRDefault="00162BF1" w:rsidP="007348A1"/>
    <w:p w14:paraId="2C239850" w14:textId="6C96F56C" w:rsidR="00321603" w:rsidRDefault="00321603" w:rsidP="007348A1"/>
    <w:p w14:paraId="7652318F" w14:textId="4A442892" w:rsidR="00321603" w:rsidRDefault="00321603" w:rsidP="007348A1"/>
    <w:p w14:paraId="33D538FD" w14:textId="15F8147C" w:rsidR="00321603" w:rsidRDefault="00321603" w:rsidP="007348A1"/>
    <w:p w14:paraId="693692F7" w14:textId="77777777" w:rsidR="00321603" w:rsidRDefault="00321603" w:rsidP="007348A1"/>
    <w:tbl>
      <w:tblPr>
        <w:tblW w:w="10241" w:type="dxa"/>
        <w:tblInd w:w="-573" w:type="dxa"/>
        <w:tblLayout w:type="fixed"/>
        <w:tblCellMar>
          <w:left w:w="0" w:type="dxa"/>
          <w:right w:w="0" w:type="dxa"/>
        </w:tblCellMar>
        <w:tblLook w:val="01E0" w:firstRow="1" w:lastRow="1" w:firstColumn="1" w:lastColumn="1" w:noHBand="0" w:noVBand="0"/>
      </w:tblPr>
      <w:tblGrid>
        <w:gridCol w:w="1673"/>
        <w:gridCol w:w="8568"/>
      </w:tblGrid>
      <w:tr w:rsidR="00162BF1" w14:paraId="70541F80" w14:textId="77777777" w:rsidTr="00A822A6">
        <w:trPr>
          <w:trHeight w:hRule="exact" w:val="540"/>
        </w:trPr>
        <w:tc>
          <w:tcPr>
            <w:tcW w:w="10241" w:type="dxa"/>
            <w:gridSpan w:val="2"/>
            <w:tcBorders>
              <w:top w:val="single" w:sz="5" w:space="0" w:color="000000"/>
              <w:left w:val="single" w:sz="5" w:space="0" w:color="000000"/>
              <w:bottom w:val="single" w:sz="5" w:space="0" w:color="000000"/>
              <w:right w:val="single" w:sz="5" w:space="0" w:color="000000"/>
            </w:tcBorders>
            <w:shd w:val="clear" w:color="auto" w:fill="D9D9D9"/>
          </w:tcPr>
          <w:p w14:paraId="49D78CCB" w14:textId="6A058B6C" w:rsidR="00162BF1" w:rsidRDefault="00162BF1" w:rsidP="00A822A6">
            <w:pPr>
              <w:spacing w:line="240" w:lineRule="exact"/>
              <w:ind w:left="102"/>
              <w:rPr>
                <w:rFonts w:ascii="Arial" w:eastAsia="Arial" w:hAnsi="Arial" w:cs="Arial"/>
                <w:b/>
                <w:spacing w:val="-1"/>
              </w:rPr>
            </w:pPr>
            <w:r>
              <w:rPr>
                <w:rFonts w:ascii="Arial" w:eastAsia="Arial" w:hAnsi="Arial" w:cs="Arial"/>
                <w:b/>
                <w:spacing w:val="-1"/>
              </w:rPr>
              <w:lastRenderedPageBreak/>
              <w:t xml:space="preserve">Provider details </w:t>
            </w:r>
          </w:p>
          <w:p w14:paraId="71C29A0E" w14:textId="519CF389" w:rsidR="006D31C1" w:rsidRDefault="006D31C1" w:rsidP="00A822A6">
            <w:pPr>
              <w:spacing w:line="240" w:lineRule="exact"/>
              <w:ind w:left="102"/>
              <w:rPr>
                <w:rFonts w:ascii="Arial" w:eastAsia="Arial" w:hAnsi="Arial" w:cs="Arial"/>
                <w:b/>
                <w:spacing w:val="-1"/>
              </w:rPr>
            </w:pPr>
          </w:p>
          <w:p w14:paraId="0D37B0B4" w14:textId="2C82AC61" w:rsidR="006D31C1" w:rsidRDefault="006D31C1" w:rsidP="00A822A6">
            <w:pPr>
              <w:spacing w:line="240" w:lineRule="exact"/>
              <w:ind w:left="102"/>
              <w:rPr>
                <w:rFonts w:ascii="Arial" w:eastAsia="Arial" w:hAnsi="Arial" w:cs="Arial"/>
                <w:b/>
                <w:spacing w:val="-1"/>
              </w:rPr>
            </w:pPr>
          </w:p>
          <w:p w14:paraId="2C1BC78D" w14:textId="40C33C8C" w:rsidR="006D31C1" w:rsidRDefault="006D31C1" w:rsidP="00A822A6">
            <w:pPr>
              <w:spacing w:line="240" w:lineRule="exact"/>
              <w:ind w:left="102"/>
              <w:rPr>
                <w:rFonts w:ascii="Arial" w:eastAsia="Arial" w:hAnsi="Arial" w:cs="Arial"/>
                <w:b/>
                <w:spacing w:val="-1"/>
              </w:rPr>
            </w:pPr>
          </w:p>
          <w:p w14:paraId="1CF695E9" w14:textId="77777777" w:rsidR="006D31C1" w:rsidRDefault="006D31C1" w:rsidP="00A822A6">
            <w:pPr>
              <w:spacing w:line="240" w:lineRule="exact"/>
              <w:ind w:left="102"/>
              <w:rPr>
                <w:rFonts w:ascii="Arial" w:eastAsia="Arial" w:hAnsi="Arial" w:cs="Arial"/>
                <w:b/>
                <w:spacing w:val="-1"/>
              </w:rPr>
            </w:pPr>
          </w:p>
          <w:p w14:paraId="6D411824" w14:textId="77777777" w:rsidR="006D31C1" w:rsidRDefault="006D31C1" w:rsidP="006D31C1">
            <w:pPr>
              <w:spacing w:after="0" w:line="240" w:lineRule="auto"/>
              <w:ind w:left="113" w:right="67"/>
              <w:jc w:val="both"/>
              <w:rPr>
                <w:rFonts w:ascii="Arial" w:eastAsia="Arial" w:hAnsi="Arial" w:cs="Arial"/>
                <w:b/>
                <w:i/>
                <w:sz w:val="24"/>
              </w:rPr>
            </w:pPr>
          </w:p>
          <w:p w14:paraId="75481975" w14:textId="77777777" w:rsidR="006D31C1" w:rsidRDefault="006D31C1" w:rsidP="006D31C1">
            <w:pPr>
              <w:spacing w:after="0" w:line="240" w:lineRule="auto"/>
              <w:ind w:left="113" w:right="67"/>
              <w:jc w:val="both"/>
              <w:rPr>
                <w:rFonts w:ascii="Arial" w:eastAsia="Arial" w:hAnsi="Arial" w:cs="Arial"/>
                <w:b/>
                <w:i/>
                <w:sz w:val="24"/>
              </w:rPr>
            </w:pPr>
            <w:r>
              <w:rPr>
                <w:rFonts w:ascii="Arial" w:eastAsia="Arial" w:hAnsi="Arial" w:cs="Arial"/>
                <w:b/>
                <w:i/>
                <w:spacing w:val="-1"/>
                <w:sz w:val="24"/>
              </w:rPr>
              <w:t>Al</w:t>
            </w:r>
            <w:r>
              <w:rPr>
                <w:rFonts w:ascii="Arial" w:eastAsia="Arial" w:hAnsi="Arial" w:cs="Arial"/>
                <w:b/>
                <w:i/>
                <w:sz w:val="24"/>
              </w:rPr>
              <w:t>l Providers’</w:t>
            </w:r>
            <w:r>
              <w:rPr>
                <w:rFonts w:ascii="Arial" w:eastAsia="Arial" w:hAnsi="Arial" w:cs="Arial"/>
                <w:b/>
                <w:i/>
                <w:spacing w:val="1"/>
                <w:sz w:val="24"/>
              </w:rPr>
              <w:t xml:space="preserve"> r</w:t>
            </w:r>
            <w:r>
              <w:rPr>
                <w:rFonts w:ascii="Arial" w:eastAsia="Arial" w:hAnsi="Arial" w:cs="Arial"/>
                <w:b/>
                <w:i/>
                <w:sz w:val="24"/>
              </w:rPr>
              <w:t>esponses</w:t>
            </w:r>
            <w:r>
              <w:rPr>
                <w:rFonts w:ascii="Arial" w:eastAsia="Arial" w:hAnsi="Arial" w:cs="Arial"/>
                <w:b/>
                <w:i/>
                <w:spacing w:val="-1"/>
                <w:sz w:val="24"/>
              </w:rPr>
              <w:t xml:space="preserve"> </w:t>
            </w:r>
            <w:r>
              <w:rPr>
                <w:rFonts w:ascii="Arial" w:eastAsia="Arial" w:hAnsi="Arial" w:cs="Arial"/>
                <w:b/>
                <w:i/>
                <w:spacing w:val="-3"/>
                <w:sz w:val="24"/>
              </w:rPr>
              <w:t>w</w:t>
            </w:r>
            <w:r>
              <w:rPr>
                <w:rFonts w:ascii="Arial" w:eastAsia="Arial" w:hAnsi="Arial" w:cs="Arial"/>
                <w:b/>
                <w:i/>
                <w:spacing w:val="-1"/>
                <w:sz w:val="24"/>
              </w:rPr>
              <w:t>i</w:t>
            </w:r>
            <w:r>
              <w:rPr>
                <w:rFonts w:ascii="Arial" w:eastAsia="Arial" w:hAnsi="Arial" w:cs="Arial"/>
                <w:b/>
                <w:i/>
                <w:spacing w:val="1"/>
                <w:sz w:val="24"/>
              </w:rPr>
              <w:t>l</w:t>
            </w:r>
            <w:r>
              <w:rPr>
                <w:rFonts w:ascii="Arial" w:eastAsia="Arial" w:hAnsi="Arial" w:cs="Arial"/>
                <w:b/>
                <w:i/>
                <w:sz w:val="24"/>
              </w:rPr>
              <w:t>l be</w:t>
            </w:r>
            <w:r>
              <w:rPr>
                <w:rFonts w:ascii="Arial" w:eastAsia="Arial" w:hAnsi="Arial" w:cs="Arial"/>
                <w:b/>
                <w:i/>
                <w:spacing w:val="1"/>
                <w:sz w:val="24"/>
              </w:rPr>
              <w:t xml:space="preserve"> </w:t>
            </w:r>
            <w:r>
              <w:rPr>
                <w:rFonts w:ascii="Arial" w:eastAsia="Arial" w:hAnsi="Arial" w:cs="Arial"/>
                <w:b/>
                <w:i/>
                <w:sz w:val="24"/>
              </w:rPr>
              <w:t>anon</w:t>
            </w:r>
            <w:r>
              <w:rPr>
                <w:rFonts w:ascii="Arial" w:eastAsia="Arial" w:hAnsi="Arial" w:cs="Arial"/>
                <w:b/>
                <w:i/>
                <w:spacing w:val="-2"/>
                <w:sz w:val="24"/>
              </w:rPr>
              <w:t>y</w:t>
            </w:r>
            <w:r>
              <w:rPr>
                <w:rFonts w:ascii="Arial" w:eastAsia="Arial" w:hAnsi="Arial" w:cs="Arial"/>
                <w:b/>
                <w:i/>
                <w:spacing w:val="1"/>
                <w:sz w:val="24"/>
              </w:rPr>
              <w:t>m</w:t>
            </w:r>
            <w:r>
              <w:rPr>
                <w:rFonts w:ascii="Arial" w:eastAsia="Arial" w:hAnsi="Arial" w:cs="Arial"/>
                <w:b/>
                <w:i/>
                <w:spacing w:val="-1"/>
                <w:sz w:val="24"/>
              </w:rPr>
              <w:t>i</w:t>
            </w:r>
            <w:r>
              <w:rPr>
                <w:rFonts w:ascii="Arial" w:eastAsia="Arial" w:hAnsi="Arial" w:cs="Arial"/>
                <w:b/>
                <w:i/>
                <w:sz w:val="24"/>
              </w:rPr>
              <w:t>sed</w:t>
            </w:r>
            <w:r>
              <w:rPr>
                <w:rFonts w:ascii="Arial" w:eastAsia="Arial" w:hAnsi="Arial" w:cs="Arial"/>
                <w:b/>
                <w:i/>
                <w:spacing w:val="1"/>
                <w:sz w:val="24"/>
              </w:rPr>
              <w:t xml:space="preserve"> </w:t>
            </w:r>
            <w:r>
              <w:rPr>
                <w:rFonts w:ascii="Arial" w:eastAsia="Arial" w:hAnsi="Arial" w:cs="Arial"/>
                <w:b/>
                <w:i/>
                <w:sz w:val="24"/>
              </w:rPr>
              <w:t>and</w:t>
            </w:r>
            <w:r>
              <w:rPr>
                <w:rFonts w:ascii="Arial" w:eastAsia="Arial" w:hAnsi="Arial" w:cs="Arial"/>
                <w:b/>
                <w:i/>
                <w:spacing w:val="1"/>
                <w:sz w:val="24"/>
              </w:rPr>
              <w:t xml:space="preserve"> will </w:t>
            </w:r>
            <w:r>
              <w:rPr>
                <w:rFonts w:ascii="Arial" w:eastAsia="Arial" w:hAnsi="Arial" w:cs="Arial"/>
                <w:b/>
                <w:i/>
                <w:sz w:val="24"/>
              </w:rPr>
              <w:t>n</w:t>
            </w:r>
            <w:r>
              <w:rPr>
                <w:rFonts w:ascii="Arial" w:eastAsia="Arial" w:hAnsi="Arial" w:cs="Arial"/>
                <w:b/>
                <w:i/>
                <w:spacing w:val="-3"/>
                <w:sz w:val="24"/>
              </w:rPr>
              <w:t>o</w:t>
            </w:r>
            <w:r>
              <w:rPr>
                <w:rFonts w:ascii="Arial" w:eastAsia="Arial" w:hAnsi="Arial" w:cs="Arial"/>
                <w:b/>
                <w:i/>
                <w:sz w:val="24"/>
              </w:rPr>
              <w:t>t be sha</w:t>
            </w:r>
            <w:r>
              <w:rPr>
                <w:rFonts w:ascii="Arial" w:eastAsia="Arial" w:hAnsi="Arial" w:cs="Arial"/>
                <w:b/>
                <w:i/>
                <w:spacing w:val="1"/>
                <w:sz w:val="24"/>
              </w:rPr>
              <w:t>r</w:t>
            </w:r>
            <w:r>
              <w:rPr>
                <w:rFonts w:ascii="Arial" w:eastAsia="Arial" w:hAnsi="Arial" w:cs="Arial"/>
                <w:b/>
                <w:i/>
                <w:sz w:val="24"/>
              </w:rPr>
              <w:t>ed</w:t>
            </w:r>
            <w:r>
              <w:rPr>
                <w:rFonts w:ascii="Arial" w:eastAsia="Arial" w:hAnsi="Arial" w:cs="Arial"/>
                <w:b/>
                <w:i/>
                <w:spacing w:val="1"/>
                <w:sz w:val="24"/>
              </w:rPr>
              <w:t xml:space="preserve"> </w:t>
            </w:r>
            <w:r>
              <w:rPr>
                <w:rFonts w:ascii="Arial" w:eastAsia="Arial" w:hAnsi="Arial" w:cs="Arial"/>
                <w:b/>
                <w:i/>
                <w:spacing w:val="-3"/>
                <w:sz w:val="24"/>
              </w:rPr>
              <w:t>w</w:t>
            </w:r>
            <w:r>
              <w:rPr>
                <w:rFonts w:ascii="Arial" w:eastAsia="Arial" w:hAnsi="Arial" w:cs="Arial"/>
                <w:b/>
                <w:i/>
                <w:spacing w:val="-1"/>
                <w:sz w:val="24"/>
              </w:rPr>
              <w:t>i</w:t>
            </w:r>
            <w:r>
              <w:rPr>
                <w:rFonts w:ascii="Arial" w:eastAsia="Arial" w:hAnsi="Arial" w:cs="Arial"/>
                <w:b/>
                <w:i/>
                <w:spacing w:val="1"/>
                <w:sz w:val="24"/>
              </w:rPr>
              <w:t>t</w:t>
            </w:r>
            <w:r>
              <w:rPr>
                <w:rFonts w:ascii="Arial" w:eastAsia="Arial" w:hAnsi="Arial" w:cs="Arial"/>
                <w:b/>
                <w:i/>
                <w:sz w:val="24"/>
              </w:rPr>
              <w:t>h</w:t>
            </w:r>
            <w:r>
              <w:rPr>
                <w:rFonts w:ascii="Arial" w:eastAsia="Arial" w:hAnsi="Arial" w:cs="Arial"/>
                <w:b/>
                <w:i/>
                <w:spacing w:val="1"/>
                <w:sz w:val="24"/>
              </w:rPr>
              <w:t xml:space="preserve"> </w:t>
            </w:r>
            <w:r>
              <w:rPr>
                <w:rFonts w:ascii="Arial" w:eastAsia="Arial" w:hAnsi="Arial" w:cs="Arial"/>
                <w:b/>
                <w:i/>
                <w:sz w:val="24"/>
              </w:rPr>
              <w:t>c</w:t>
            </w:r>
            <w:r>
              <w:rPr>
                <w:rFonts w:ascii="Arial" w:eastAsia="Arial" w:hAnsi="Arial" w:cs="Arial"/>
                <w:b/>
                <w:i/>
                <w:spacing w:val="-3"/>
                <w:sz w:val="24"/>
              </w:rPr>
              <w:t>o</w:t>
            </w:r>
            <w:r>
              <w:rPr>
                <w:rFonts w:ascii="Arial" w:eastAsia="Arial" w:hAnsi="Arial" w:cs="Arial"/>
                <w:b/>
                <w:i/>
                <w:spacing w:val="1"/>
                <w:sz w:val="24"/>
              </w:rPr>
              <w:t>m</w:t>
            </w:r>
            <w:r>
              <w:rPr>
                <w:rFonts w:ascii="Arial" w:eastAsia="Arial" w:hAnsi="Arial" w:cs="Arial"/>
                <w:b/>
                <w:i/>
                <w:sz w:val="24"/>
              </w:rPr>
              <w:t>pe</w:t>
            </w:r>
            <w:r>
              <w:rPr>
                <w:rFonts w:ascii="Arial" w:eastAsia="Arial" w:hAnsi="Arial" w:cs="Arial"/>
                <w:b/>
                <w:i/>
                <w:spacing w:val="1"/>
                <w:sz w:val="24"/>
              </w:rPr>
              <w:t>t</w:t>
            </w:r>
            <w:r>
              <w:rPr>
                <w:rFonts w:ascii="Arial" w:eastAsia="Arial" w:hAnsi="Arial" w:cs="Arial"/>
                <w:b/>
                <w:i/>
                <w:spacing w:val="-1"/>
                <w:sz w:val="24"/>
              </w:rPr>
              <w:t>i</w:t>
            </w:r>
            <w:r>
              <w:rPr>
                <w:rFonts w:ascii="Arial" w:eastAsia="Arial" w:hAnsi="Arial" w:cs="Arial"/>
                <w:b/>
                <w:i/>
                <w:spacing w:val="1"/>
                <w:sz w:val="24"/>
              </w:rPr>
              <w:t>t</w:t>
            </w:r>
            <w:r>
              <w:rPr>
                <w:rFonts w:ascii="Arial" w:eastAsia="Arial" w:hAnsi="Arial" w:cs="Arial"/>
                <w:b/>
                <w:i/>
                <w:spacing w:val="-3"/>
                <w:sz w:val="24"/>
              </w:rPr>
              <w:t>o</w:t>
            </w:r>
            <w:r>
              <w:rPr>
                <w:rFonts w:ascii="Arial" w:eastAsia="Arial" w:hAnsi="Arial" w:cs="Arial"/>
                <w:b/>
                <w:i/>
                <w:spacing w:val="1"/>
                <w:sz w:val="24"/>
              </w:rPr>
              <w:t>r</w:t>
            </w:r>
            <w:r>
              <w:rPr>
                <w:rFonts w:ascii="Arial" w:eastAsia="Arial" w:hAnsi="Arial" w:cs="Arial"/>
                <w:b/>
                <w:i/>
                <w:sz w:val="24"/>
              </w:rPr>
              <w:t>s</w:t>
            </w:r>
            <w:r>
              <w:rPr>
                <w:rFonts w:ascii="Arial" w:eastAsia="Arial" w:hAnsi="Arial" w:cs="Arial"/>
                <w:b/>
                <w:i/>
                <w:spacing w:val="-1"/>
                <w:sz w:val="24"/>
              </w:rPr>
              <w:t xml:space="preserve"> f</w:t>
            </w:r>
            <w:r>
              <w:rPr>
                <w:rFonts w:ascii="Arial" w:eastAsia="Arial" w:hAnsi="Arial" w:cs="Arial"/>
                <w:b/>
                <w:i/>
                <w:sz w:val="24"/>
              </w:rPr>
              <w:t xml:space="preserve">or </w:t>
            </w:r>
            <w:r>
              <w:rPr>
                <w:rFonts w:ascii="Arial" w:eastAsia="Arial" w:hAnsi="Arial" w:cs="Arial"/>
                <w:b/>
                <w:i/>
                <w:spacing w:val="1"/>
                <w:sz w:val="24"/>
              </w:rPr>
              <w:t>t</w:t>
            </w:r>
            <w:r>
              <w:rPr>
                <w:rFonts w:ascii="Arial" w:eastAsia="Arial" w:hAnsi="Arial" w:cs="Arial"/>
                <w:b/>
                <w:i/>
                <w:sz w:val="24"/>
              </w:rPr>
              <w:t>hese</w:t>
            </w:r>
            <w:r>
              <w:rPr>
                <w:rFonts w:ascii="Arial" w:eastAsia="Arial" w:hAnsi="Arial" w:cs="Arial"/>
                <w:b/>
                <w:i/>
                <w:spacing w:val="1"/>
                <w:sz w:val="24"/>
              </w:rPr>
              <w:t xml:space="preserve"> </w:t>
            </w:r>
            <w:r>
              <w:rPr>
                <w:rFonts w:ascii="Arial" w:eastAsia="Arial" w:hAnsi="Arial" w:cs="Arial"/>
                <w:b/>
                <w:i/>
                <w:sz w:val="24"/>
              </w:rPr>
              <w:t>s</w:t>
            </w:r>
            <w:r>
              <w:rPr>
                <w:rFonts w:ascii="Arial" w:eastAsia="Arial" w:hAnsi="Arial" w:cs="Arial"/>
                <w:b/>
                <w:i/>
                <w:spacing w:val="-3"/>
                <w:sz w:val="24"/>
              </w:rPr>
              <w:t>e</w:t>
            </w:r>
            <w:r>
              <w:rPr>
                <w:rFonts w:ascii="Arial" w:eastAsia="Arial" w:hAnsi="Arial" w:cs="Arial"/>
                <w:b/>
                <w:i/>
                <w:spacing w:val="1"/>
                <w:sz w:val="24"/>
              </w:rPr>
              <w:t>r</w:t>
            </w:r>
            <w:r>
              <w:rPr>
                <w:rFonts w:ascii="Arial" w:eastAsia="Arial" w:hAnsi="Arial" w:cs="Arial"/>
                <w:b/>
                <w:i/>
                <w:spacing w:val="-2"/>
                <w:sz w:val="24"/>
              </w:rPr>
              <w:t>v</w:t>
            </w:r>
            <w:r>
              <w:rPr>
                <w:rFonts w:ascii="Arial" w:eastAsia="Arial" w:hAnsi="Arial" w:cs="Arial"/>
                <w:b/>
                <w:i/>
                <w:spacing w:val="-1"/>
                <w:sz w:val="24"/>
              </w:rPr>
              <w:t>i</w:t>
            </w:r>
            <w:r>
              <w:rPr>
                <w:rFonts w:ascii="Arial" w:eastAsia="Arial" w:hAnsi="Arial" w:cs="Arial"/>
                <w:b/>
                <w:i/>
                <w:sz w:val="24"/>
              </w:rPr>
              <w:t>ces</w:t>
            </w:r>
          </w:p>
          <w:p w14:paraId="71D415C5" w14:textId="5324E7A5" w:rsidR="006D31C1" w:rsidRDefault="006D31C1" w:rsidP="00A822A6">
            <w:pPr>
              <w:spacing w:line="240" w:lineRule="exact"/>
              <w:ind w:left="102"/>
              <w:rPr>
                <w:rFonts w:ascii="Arial" w:eastAsia="Arial" w:hAnsi="Arial" w:cs="Arial"/>
              </w:rPr>
            </w:pPr>
          </w:p>
        </w:tc>
      </w:tr>
      <w:tr w:rsidR="00162BF1" w14:paraId="2B749B35" w14:textId="77777777" w:rsidTr="00A822A6">
        <w:trPr>
          <w:trHeight w:hRule="exact" w:val="2118"/>
        </w:trPr>
        <w:tc>
          <w:tcPr>
            <w:tcW w:w="10241" w:type="dxa"/>
            <w:gridSpan w:val="2"/>
            <w:tcBorders>
              <w:top w:val="single" w:sz="5" w:space="0" w:color="000000"/>
              <w:left w:val="single" w:sz="5" w:space="0" w:color="000000"/>
              <w:bottom w:val="single" w:sz="5" w:space="0" w:color="000000"/>
              <w:right w:val="single" w:sz="5" w:space="0" w:color="000000"/>
            </w:tcBorders>
          </w:tcPr>
          <w:p w14:paraId="47CD13A2" w14:textId="15247C12" w:rsidR="006D31C1" w:rsidRPr="006D31C1" w:rsidRDefault="006D31C1" w:rsidP="006D31C1">
            <w:pPr>
              <w:spacing w:after="0" w:line="240" w:lineRule="auto"/>
              <w:ind w:right="67"/>
              <w:jc w:val="both"/>
              <w:rPr>
                <w:rFonts w:ascii="Arial" w:eastAsia="Arial" w:hAnsi="Arial" w:cs="Arial"/>
                <w:b/>
                <w:iCs/>
                <w:lang w:eastAsia="en-GB"/>
              </w:rPr>
            </w:pPr>
            <w:r w:rsidRPr="006D31C1">
              <w:rPr>
                <w:rFonts w:ascii="Arial" w:eastAsia="Arial" w:hAnsi="Arial" w:cs="Arial"/>
                <w:b/>
                <w:iCs/>
                <w:spacing w:val="-1"/>
                <w:lang w:eastAsia="en-GB"/>
              </w:rPr>
              <w:t>Al</w:t>
            </w:r>
            <w:r w:rsidRPr="006D31C1">
              <w:rPr>
                <w:rFonts w:ascii="Arial" w:eastAsia="Arial" w:hAnsi="Arial" w:cs="Arial"/>
                <w:b/>
                <w:iCs/>
                <w:lang w:eastAsia="en-GB"/>
              </w:rPr>
              <w:t>l Providers’</w:t>
            </w:r>
            <w:r w:rsidRPr="006D31C1">
              <w:rPr>
                <w:rFonts w:ascii="Arial" w:eastAsia="Arial" w:hAnsi="Arial" w:cs="Arial"/>
                <w:b/>
                <w:iCs/>
                <w:spacing w:val="1"/>
                <w:lang w:eastAsia="en-GB"/>
              </w:rPr>
              <w:t xml:space="preserve"> r</w:t>
            </w:r>
            <w:r w:rsidRPr="006D31C1">
              <w:rPr>
                <w:rFonts w:ascii="Arial" w:eastAsia="Arial" w:hAnsi="Arial" w:cs="Arial"/>
                <w:b/>
                <w:iCs/>
                <w:lang w:eastAsia="en-GB"/>
              </w:rPr>
              <w:t>esponses</w:t>
            </w:r>
            <w:r w:rsidRPr="006D31C1">
              <w:rPr>
                <w:rFonts w:ascii="Arial" w:eastAsia="Arial" w:hAnsi="Arial" w:cs="Arial"/>
                <w:b/>
                <w:iCs/>
                <w:spacing w:val="-1"/>
                <w:lang w:eastAsia="en-GB"/>
              </w:rPr>
              <w:t xml:space="preserve"> </w:t>
            </w:r>
            <w:r w:rsidRPr="006D31C1">
              <w:rPr>
                <w:rFonts w:ascii="Arial" w:eastAsia="Arial" w:hAnsi="Arial" w:cs="Arial"/>
                <w:b/>
                <w:iCs/>
                <w:spacing w:val="-3"/>
                <w:lang w:eastAsia="en-GB"/>
              </w:rPr>
              <w:t>w</w:t>
            </w:r>
            <w:r w:rsidRPr="006D31C1">
              <w:rPr>
                <w:rFonts w:ascii="Arial" w:eastAsia="Arial" w:hAnsi="Arial" w:cs="Arial"/>
                <w:b/>
                <w:iCs/>
                <w:spacing w:val="-1"/>
                <w:lang w:eastAsia="en-GB"/>
              </w:rPr>
              <w:t>i</w:t>
            </w:r>
            <w:r w:rsidRPr="006D31C1">
              <w:rPr>
                <w:rFonts w:ascii="Arial" w:eastAsia="Arial" w:hAnsi="Arial" w:cs="Arial"/>
                <w:b/>
                <w:iCs/>
                <w:spacing w:val="1"/>
                <w:lang w:eastAsia="en-GB"/>
              </w:rPr>
              <w:t>l</w:t>
            </w:r>
            <w:r w:rsidRPr="006D31C1">
              <w:rPr>
                <w:rFonts w:ascii="Arial" w:eastAsia="Arial" w:hAnsi="Arial" w:cs="Arial"/>
                <w:b/>
                <w:iCs/>
                <w:lang w:eastAsia="en-GB"/>
              </w:rPr>
              <w:t>l be</w:t>
            </w:r>
            <w:r w:rsidRPr="006D31C1">
              <w:rPr>
                <w:rFonts w:ascii="Arial" w:eastAsia="Arial" w:hAnsi="Arial" w:cs="Arial"/>
                <w:b/>
                <w:iCs/>
                <w:spacing w:val="1"/>
                <w:lang w:eastAsia="en-GB"/>
              </w:rPr>
              <w:t xml:space="preserve"> </w:t>
            </w:r>
            <w:r w:rsidRPr="006D31C1">
              <w:rPr>
                <w:rFonts w:ascii="Arial" w:eastAsia="Arial" w:hAnsi="Arial" w:cs="Arial"/>
                <w:b/>
                <w:iCs/>
                <w:lang w:eastAsia="en-GB"/>
              </w:rPr>
              <w:t>anon</w:t>
            </w:r>
            <w:r w:rsidRPr="006D31C1">
              <w:rPr>
                <w:rFonts w:ascii="Arial" w:eastAsia="Arial" w:hAnsi="Arial" w:cs="Arial"/>
                <w:b/>
                <w:iCs/>
                <w:spacing w:val="-2"/>
                <w:lang w:eastAsia="en-GB"/>
              </w:rPr>
              <w:t>y</w:t>
            </w:r>
            <w:r w:rsidRPr="006D31C1">
              <w:rPr>
                <w:rFonts w:ascii="Arial" w:eastAsia="Arial" w:hAnsi="Arial" w:cs="Arial"/>
                <w:b/>
                <w:iCs/>
                <w:spacing w:val="1"/>
                <w:lang w:eastAsia="en-GB"/>
              </w:rPr>
              <w:t>m</w:t>
            </w:r>
            <w:r w:rsidRPr="006D31C1">
              <w:rPr>
                <w:rFonts w:ascii="Arial" w:eastAsia="Arial" w:hAnsi="Arial" w:cs="Arial"/>
                <w:b/>
                <w:iCs/>
                <w:spacing w:val="-1"/>
                <w:lang w:eastAsia="en-GB"/>
              </w:rPr>
              <w:t>i</w:t>
            </w:r>
            <w:r w:rsidRPr="006D31C1">
              <w:rPr>
                <w:rFonts w:ascii="Arial" w:eastAsia="Arial" w:hAnsi="Arial" w:cs="Arial"/>
                <w:b/>
                <w:iCs/>
                <w:lang w:eastAsia="en-GB"/>
              </w:rPr>
              <w:t>sed</w:t>
            </w:r>
            <w:r w:rsidRPr="006D31C1">
              <w:rPr>
                <w:rFonts w:ascii="Arial" w:eastAsia="Arial" w:hAnsi="Arial" w:cs="Arial"/>
                <w:b/>
                <w:iCs/>
                <w:spacing w:val="1"/>
                <w:lang w:eastAsia="en-GB"/>
              </w:rPr>
              <w:t xml:space="preserve"> </w:t>
            </w:r>
            <w:r w:rsidRPr="006D31C1">
              <w:rPr>
                <w:rFonts w:ascii="Arial" w:eastAsia="Arial" w:hAnsi="Arial" w:cs="Arial"/>
                <w:b/>
                <w:iCs/>
                <w:lang w:eastAsia="en-GB"/>
              </w:rPr>
              <w:t>and</w:t>
            </w:r>
            <w:r w:rsidRPr="006D31C1">
              <w:rPr>
                <w:rFonts w:ascii="Arial" w:eastAsia="Arial" w:hAnsi="Arial" w:cs="Arial"/>
                <w:b/>
                <w:iCs/>
                <w:spacing w:val="1"/>
                <w:lang w:eastAsia="en-GB"/>
              </w:rPr>
              <w:t xml:space="preserve"> will </w:t>
            </w:r>
            <w:r w:rsidRPr="006D31C1">
              <w:rPr>
                <w:rFonts w:ascii="Arial" w:eastAsia="Arial" w:hAnsi="Arial" w:cs="Arial"/>
                <w:b/>
                <w:iCs/>
                <w:lang w:eastAsia="en-GB"/>
              </w:rPr>
              <w:t>n</w:t>
            </w:r>
            <w:r w:rsidRPr="006D31C1">
              <w:rPr>
                <w:rFonts w:ascii="Arial" w:eastAsia="Arial" w:hAnsi="Arial" w:cs="Arial"/>
                <w:b/>
                <w:iCs/>
                <w:spacing w:val="-3"/>
                <w:lang w:eastAsia="en-GB"/>
              </w:rPr>
              <w:t>o</w:t>
            </w:r>
            <w:r w:rsidRPr="006D31C1">
              <w:rPr>
                <w:rFonts w:ascii="Arial" w:eastAsia="Arial" w:hAnsi="Arial" w:cs="Arial"/>
                <w:b/>
                <w:iCs/>
                <w:lang w:eastAsia="en-GB"/>
              </w:rPr>
              <w:t>t be sha</w:t>
            </w:r>
            <w:r w:rsidRPr="006D31C1">
              <w:rPr>
                <w:rFonts w:ascii="Arial" w:eastAsia="Arial" w:hAnsi="Arial" w:cs="Arial"/>
                <w:b/>
                <w:iCs/>
                <w:spacing w:val="1"/>
                <w:lang w:eastAsia="en-GB"/>
              </w:rPr>
              <w:t>r</w:t>
            </w:r>
            <w:r w:rsidRPr="006D31C1">
              <w:rPr>
                <w:rFonts w:ascii="Arial" w:eastAsia="Arial" w:hAnsi="Arial" w:cs="Arial"/>
                <w:b/>
                <w:iCs/>
                <w:lang w:eastAsia="en-GB"/>
              </w:rPr>
              <w:t>ed</w:t>
            </w:r>
            <w:r w:rsidRPr="006D31C1">
              <w:rPr>
                <w:rFonts w:ascii="Arial" w:eastAsia="Arial" w:hAnsi="Arial" w:cs="Arial"/>
                <w:b/>
                <w:iCs/>
                <w:spacing w:val="1"/>
                <w:lang w:eastAsia="en-GB"/>
              </w:rPr>
              <w:t xml:space="preserve"> </w:t>
            </w:r>
            <w:r w:rsidRPr="006D31C1">
              <w:rPr>
                <w:rFonts w:ascii="Arial" w:eastAsia="Arial" w:hAnsi="Arial" w:cs="Arial"/>
                <w:b/>
                <w:iCs/>
                <w:spacing w:val="-3"/>
                <w:lang w:eastAsia="en-GB"/>
              </w:rPr>
              <w:t>w</w:t>
            </w:r>
            <w:r w:rsidRPr="006D31C1">
              <w:rPr>
                <w:rFonts w:ascii="Arial" w:eastAsia="Arial" w:hAnsi="Arial" w:cs="Arial"/>
                <w:b/>
                <w:iCs/>
                <w:spacing w:val="-1"/>
                <w:lang w:eastAsia="en-GB"/>
              </w:rPr>
              <w:t>i</w:t>
            </w:r>
            <w:r w:rsidRPr="006D31C1">
              <w:rPr>
                <w:rFonts w:ascii="Arial" w:eastAsia="Arial" w:hAnsi="Arial" w:cs="Arial"/>
                <w:b/>
                <w:iCs/>
                <w:spacing w:val="1"/>
                <w:lang w:eastAsia="en-GB"/>
              </w:rPr>
              <w:t>t</w:t>
            </w:r>
            <w:r w:rsidRPr="006D31C1">
              <w:rPr>
                <w:rFonts w:ascii="Arial" w:eastAsia="Arial" w:hAnsi="Arial" w:cs="Arial"/>
                <w:b/>
                <w:iCs/>
                <w:lang w:eastAsia="en-GB"/>
              </w:rPr>
              <w:t>h</w:t>
            </w:r>
            <w:r w:rsidRPr="006D31C1">
              <w:rPr>
                <w:rFonts w:ascii="Arial" w:eastAsia="Arial" w:hAnsi="Arial" w:cs="Arial"/>
                <w:b/>
                <w:iCs/>
                <w:spacing w:val="1"/>
                <w:lang w:eastAsia="en-GB"/>
              </w:rPr>
              <w:t xml:space="preserve"> </w:t>
            </w:r>
            <w:r w:rsidRPr="006D31C1">
              <w:rPr>
                <w:rFonts w:ascii="Arial" w:eastAsia="Arial" w:hAnsi="Arial" w:cs="Arial"/>
                <w:b/>
                <w:iCs/>
                <w:lang w:eastAsia="en-GB"/>
              </w:rPr>
              <w:t>c</w:t>
            </w:r>
            <w:r w:rsidRPr="006D31C1">
              <w:rPr>
                <w:rFonts w:ascii="Arial" w:eastAsia="Arial" w:hAnsi="Arial" w:cs="Arial"/>
                <w:b/>
                <w:iCs/>
                <w:spacing w:val="-3"/>
                <w:lang w:eastAsia="en-GB"/>
              </w:rPr>
              <w:t>o</w:t>
            </w:r>
            <w:r w:rsidRPr="006D31C1">
              <w:rPr>
                <w:rFonts w:ascii="Arial" w:eastAsia="Arial" w:hAnsi="Arial" w:cs="Arial"/>
                <w:b/>
                <w:iCs/>
                <w:spacing w:val="1"/>
                <w:lang w:eastAsia="en-GB"/>
              </w:rPr>
              <w:t>m</w:t>
            </w:r>
            <w:r w:rsidRPr="006D31C1">
              <w:rPr>
                <w:rFonts w:ascii="Arial" w:eastAsia="Arial" w:hAnsi="Arial" w:cs="Arial"/>
                <w:b/>
                <w:iCs/>
                <w:lang w:eastAsia="en-GB"/>
              </w:rPr>
              <w:t>pe</w:t>
            </w:r>
            <w:r w:rsidRPr="006D31C1">
              <w:rPr>
                <w:rFonts w:ascii="Arial" w:eastAsia="Arial" w:hAnsi="Arial" w:cs="Arial"/>
                <w:b/>
                <w:iCs/>
                <w:spacing w:val="1"/>
                <w:lang w:eastAsia="en-GB"/>
              </w:rPr>
              <w:t>t</w:t>
            </w:r>
            <w:r w:rsidRPr="006D31C1">
              <w:rPr>
                <w:rFonts w:ascii="Arial" w:eastAsia="Arial" w:hAnsi="Arial" w:cs="Arial"/>
                <w:b/>
                <w:iCs/>
                <w:spacing w:val="-1"/>
                <w:lang w:eastAsia="en-GB"/>
              </w:rPr>
              <w:t>i</w:t>
            </w:r>
            <w:r w:rsidRPr="006D31C1">
              <w:rPr>
                <w:rFonts w:ascii="Arial" w:eastAsia="Arial" w:hAnsi="Arial" w:cs="Arial"/>
                <w:b/>
                <w:iCs/>
                <w:spacing w:val="1"/>
                <w:lang w:eastAsia="en-GB"/>
              </w:rPr>
              <w:t>t</w:t>
            </w:r>
            <w:r w:rsidRPr="006D31C1">
              <w:rPr>
                <w:rFonts w:ascii="Arial" w:eastAsia="Arial" w:hAnsi="Arial" w:cs="Arial"/>
                <w:b/>
                <w:iCs/>
                <w:spacing w:val="-3"/>
                <w:lang w:eastAsia="en-GB"/>
              </w:rPr>
              <w:t>o</w:t>
            </w:r>
            <w:r w:rsidRPr="006D31C1">
              <w:rPr>
                <w:rFonts w:ascii="Arial" w:eastAsia="Arial" w:hAnsi="Arial" w:cs="Arial"/>
                <w:b/>
                <w:iCs/>
                <w:spacing w:val="1"/>
                <w:lang w:eastAsia="en-GB"/>
              </w:rPr>
              <w:t>r</w:t>
            </w:r>
            <w:r w:rsidRPr="006D31C1">
              <w:rPr>
                <w:rFonts w:ascii="Arial" w:eastAsia="Arial" w:hAnsi="Arial" w:cs="Arial"/>
                <w:b/>
                <w:iCs/>
                <w:lang w:eastAsia="en-GB"/>
              </w:rPr>
              <w:t>s</w:t>
            </w:r>
            <w:r w:rsidR="003A4847">
              <w:rPr>
                <w:rFonts w:ascii="Arial" w:eastAsia="Arial" w:hAnsi="Arial" w:cs="Arial"/>
                <w:b/>
                <w:iCs/>
                <w:spacing w:val="-1"/>
                <w:lang w:eastAsia="en-GB"/>
              </w:rPr>
              <w:t>.</w:t>
            </w:r>
          </w:p>
          <w:p w14:paraId="37FCBB1C" w14:textId="77777777" w:rsidR="006D31C1" w:rsidRDefault="006D31C1" w:rsidP="00A822A6">
            <w:pPr>
              <w:autoSpaceDE w:val="0"/>
              <w:autoSpaceDN w:val="0"/>
              <w:adjustRightInd w:val="0"/>
              <w:spacing w:after="0" w:line="360" w:lineRule="auto"/>
              <w:jc w:val="both"/>
              <w:rPr>
                <w:rFonts w:ascii="Arial" w:hAnsi="Arial" w:cs="Arial"/>
                <w:b/>
                <w:iCs/>
              </w:rPr>
            </w:pPr>
          </w:p>
          <w:p w14:paraId="664951EE" w14:textId="65DBB006" w:rsidR="00162BF1" w:rsidRPr="00214029" w:rsidRDefault="00162BF1" w:rsidP="00A822A6">
            <w:pPr>
              <w:autoSpaceDE w:val="0"/>
              <w:autoSpaceDN w:val="0"/>
              <w:adjustRightInd w:val="0"/>
              <w:spacing w:after="0" w:line="360" w:lineRule="auto"/>
              <w:jc w:val="both"/>
              <w:rPr>
                <w:rFonts w:ascii="Arial" w:hAnsi="Arial" w:cs="Arial"/>
                <w:b/>
                <w:iCs/>
              </w:rPr>
            </w:pPr>
            <w:r w:rsidRPr="00214029">
              <w:rPr>
                <w:rFonts w:ascii="Arial" w:hAnsi="Arial" w:cs="Arial"/>
                <w:b/>
                <w:iCs/>
              </w:rPr>
              <w:t xml:space="preserve">Please complete details here, including your organisation name, a named point of contact, and </w:t>
            </w:r>
          </w:p>
          <w:p w14:paraId="7EF23945" w14:textId="410B7DAE" w:rsidR="00162BF1" w:rsidRPr="00213FCF" w:rsidRDefault="00162BF1" w:rsidP="00A822A6">
            <w:pPr>
              <w:autoSpaceDE w:val="0"/>
              <w:autoSpaceDN w:val="0"/>
              <w:adjustRightInd w:val="0"/>
              <w:spacing w:after="0" w:line="360" w:lineRule="auto"/>
              <w:jc w:val="both"/>
              <w:rPr>
                <w:rFonts w:ascii="Arial" w:hAnsi="Arial" w:cs="Arial"/>
                <w:b/>
                <w:iCs/>
              </w:rPr>
            </w:pPr>
            <w:r w:rsidRPr="00214029">
              <w:rPr>
                <w:rFonts w:ascii="Arial" w:hAnsi="Arial" w:cs="Arial"/>
                <w:b/>
                <w:iCs/>
              </w:rPr>
              <w:t>contact details (email and telephone)</w:t>
            </w:r>
          </w:p>
          <w:p w14:paraId="2D8BF5CB" w14:textId="75A2EE58" w:rsidR="00162BF1" w:rsidRDefault="00162BF1" w:rsidP="00A822A6">
            <w:pPr>
              <w:autoSpaceDE w:val="0"/>
              <w:autoSpaceDN w:val="0"/>
              <w:adjustRightInd w:val="0"/>
              <w:spacing w:after="0" w:line="360" w:lineRule="auto"/>
              <w:jc w:val="both"/>
              <w:rPr>
                <w:rFonts w:ascii="Arial" w:hAnsi="Arial" w:cs="Arial"/>
                <w:bCs/>
                <w:i/>
              </w:rPr>
            </w:pPr>
          </w:p>
          <w:p w14:paraId="069EA99F" w14:textId="77777777" w:rsidR="006D31C1" w:rsidRDefault="006D31C1" w:rsidP="00A822A6">
            <w:pPr>
              <w:autoSpaceDE w:val="0"/>
              <w:autoSpaceDN w:val="0"/>
              <w:adjustRightInd w:val="0"/>
              <w:spacing w:after="0" w:line="360" w:lineRule="auto"/>
              <w:jc w:val="both"/>
              <w:rPr>
                <w:rFonts w:ascii="Arial" w:hAnsi="Arial" w:cs="Arial"/>
                <w:bCs/>
                <w:i/>
              </w:rPr>
            </w:pPr>
          </w:p>
          <w:p w14:paraId="6D612B9C" w14:textId="77777777" w:rsidR="00162BF1" w:rsidRDefault="00162BF1" w:rsidP="00A822A6">
            <w:pPr>
              <w:autoSpaceDE w:val="0"/>
              <w:autoSpaceDN w:val="0"/>
              <w:adjustRightInd w:val="0"/>
              <w:spacing w:after="0" w:line="360" w:lineRule="auto"/>
              <w:jc w:val="both"/>
              <w:rPr>
                <w:rFonts w:ascii="Arial" w:hAnsi="Arial" w:cs="Arial"/>
                <w:bCs/>
                <w:i/>
              </w:rPr>
            </w:pPr>
          </w:p>
          <w:p w14:paraId="43D2E8B9" w14:textId="77777777" w:rsidR="00162BF1" w:rsidRDefault="00162BF1" w:rsidP="00A822A6">
            <w:pPr>
              <w:autoSpaceDE w:val="0"/>
              <w:autoSpaceDN w:val="0"/>
              <w:adjustRightInd w:val="0"/>
              <w:spacing w:after="0" w:line="360" w:lineRule="auto"/>
              <w:jc w:val="both"/>
              <w:rPr>
                <w:rFonts w:ascii="Arial" w:hAnsi="Arial" w:cs="Arial"/>
                <w:bCs/>
                <w:i/>
              </w:rPr>
            </w:pPr>
          </w:p>
          <w:p w14:paraId="0D36CE29" w14:textId="77777777" w:rsidR="00162BF1" w:rsidRDefault="00162BF1" w:rsidP="00A822A6">
            <w:pPr>
              <w:autoSpaceDE w:val="0"/>
              <w:autoSpaceDN w:val="0"/>
              <w:adjustRightInd w:val="0"/>
              <w:spacing w:after="0" w:line="360" w:lineRule="auto"/>
              <w:jc w:val="both"/>
              <w:rPr>
                <w:rFonts w:ascii="Arial" w:hAnsi="Arial" w:cs="Arial"/>
                <w:bCs/>
                <w:i/>
              </w:rPr>
            </w:pPr>
          </w:p>
          <w:p w14:paraId="0A8FC347" w14:textId="77777777" w:rsidR="00162BF1" w:rsidRDefault="00162BF1" w:rsidP="00A822A6">
            <w:pPr>
              <w:autoSpaceDE w:val="0"/>
              <w:autoSpaceDN w:val="0"/>
              <w:adjustRightInd w:val="0"/>
              <w:spacing w:after="0" w:line="360" w:lineRule="auto"/>
              <w:jc w:val="both"/>
              <w:rPr>
                <w:rFonts w:ascii="Arial" w:hAnsi="Arial" w:cs="Arial"/>
                <w:bCs/>
                <w:i/>
              </w:rPr>
            </w:pPr>
          </w:p>
          <w:p w14:paraId="4843401A" w14:textId="77777777" w:rsidR="00162BF1" w:rsidRDefault="00162BF1" w:rsidP="00A822A6">
            <w:pPr>
              <w:autoSpaceDE w:val="0"/>
              <w:autoSpaceDN w:val="0"/>
              <w:adjustRightInd w:val="0"/>
              <w:spacing w:after="0" w:line="360" w:lineRule="auto"/>
              <w:jc w:val="both"/>
              <w:rPr>
                <w:rFonts w:ascii="Arial" w:hAnsi="Arial" w:cs="Arial"/>
                <w:bCs/>
                <w:i/>
              </w:rPr>
            </w:pPr>
          </w:p>
          <w:p w14:paraId="56FEFFF5" w14:textId="77777777" w:rsidR="00162BF1" w:rsidRPr="00944EA0" w:rsidRDefault="00162BF1" w:rsidP="00A822A6">
            <w:pPr>
              <w:autoSpaceDE w:val="0"/>
              <w:autoSpaceDN w:val="0"/>
              <w:adjustRightInd w:val="0"/>
              <w:spacing w:after="0" w:line="360" w:lineRule="auto"/>
              <w:jc w:val="both"/>
              <w:rPr>
                <w:rFonts w:ascii="Arial" w:hAnsi="Arial" w:cs="Arial"/>
                <w:bCs/>
                <w:i/>
              </w:rPr>
            </w:pPr>
          </w:p>
          <w:p w14:paraId="0FAE4408" w14:textId="77777777" w:rsidR="00162BF1" w:rsidRDefault="00162BF1" w:rsidP="00A822A6">
            <w:pPr>
              <w:spacing w:line="220" w:lineRule="exact"/>
              <w:ind w:left="102"/>
              <w:rPr>
                <w:rFonts w:ascii="Arial" w:eastAsia="Arial" w:hAnsi="Arial" w:cs="Arial"/>
              </w:rPr>
            </w:pPr>
          </w:p>
        </w:tc>
      </w:tr>
      <w:tr w:rsidR="006D31C1" w14:paraId="7559ADAD" w14:textId="77777777" w:rsidTr="00A822A6">
        <w:trPr>
          <w:trHeight w:hRule="exact" w:val="580"/>
        </w:trPr>
        <w:tc>
          <w:tcPr>
            <w:tcW w:w="1024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0916843" w14:textId="7BFCAE12" w:rsidR="006D31C1" w:rsidRDefault="00321603" w:rsidP="00162BF1">
            <w:pPr>
              <w:spacing w:line="220" w:lineRule="exact"/>
              <w:rPr>
                <w:rFonts w:ascii="Arial" w:hAnsi="Arial" w:cs="Arial"/>
                <w:b/>
                <w:bCs/>
              </w:rPr>
            </w:pPr>
            <w:r>
              <w:rPr>
                <w:rFonts w:ascii="Arial" w:hAnsi="Arial" w:cs="Arial"/>
                <w:b/>
                <w:bCs/>
              </w:rPr>
              <w:t>Market engagement q</w:t>
            </w:r>
            <w:r w:rsidR="006D31C1">
              <w:rPr>
                <w:rFonts w:ascii="Arial" w:hAnsi="Arial" w:cs="Arial"/>
                <w:b/>
                <w:bCs/>
              </w:rPr>
              <w:t xml:space="preserve">uestions </w:t>
            </w:r>
            <w:r>
              <w:rPr>
                <w:rFonts w:ascii="Arial" w:hAnsi="Arial" w:cs="Arial"/>
                <w:b/>
                <w:bCs/>
              </w:rPr>
              <w:t>(deadline for responses Friday 19 April 2024)</w:t>
            </w:r>
          </w:p>
        </w:tc>
      </w:tr>
      <w:tr w:rsidR="00162BF1" w14:paraId="6080AA9D" w14:textId="77777777" w:rsidTr="00A822A6">
        <w:trPr>
          <w:trHeight w:hRule="exact" w:val="580"/>
        </w:trPr>
        <w:tc>
          <w:tcPr>
            <w:tcW w:w="1024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37311DA" w14:textId="5ED63CB7" w:rsidR="00162BF1" w:rsidRPr="007C148B" w:rsidRDefault="002E630A" w:rsidP="00162BF1">
            <w:pPr>
              <w:spacing w:line="220" w:lineRule="exact"/>
              <w:rPr>
                <w:rFonts w:ascii="Arial" w:hAnsi="Arial" w:cs="Arial"/>
                <w:b/>
                <w:bCs/>
              </w:rPr>
            </w:pPr>
            <w:r>
              <w:rPr>
                <w:rFonts w:ascii="Arial" w:hAnsi="Arial" w:cs="Arial"/>
                <w:b/>
                <w:bCs/>
              </w:rPr>
              <w:t xml:space="preserve">Existing Service Model </w:t>
            </w:r>
          </w:p>
        </w:tc>
      </w:tr>
      <w:tr w:rsidR="00162BF1" w14:paraId="33C3C185" w14:textId="77777777" w:rsidTr="00B9218E">
        <w:trPr>
          <w:trHeight w:hRule="exact" w:val="2706"/>
        </w:trPr>
        <w:tc>
          <w:tcPr>
            <w:tcW w:w="1673" w:type="dxa"/>
            <w:tcBorders>
              <w:top w:val="single" w:sz="5" w:space="0" w:color="000000"/>
              <w:left w:val="single" w:sz="5" w:space="0" w:color="000000"/>
              <w:bottom w:val="single" w:sz="5" w:space="0" w:color="000000"/>
              <w:right w:val="single" w:sz="5" w:space="0" w:color="000000"/>
            </w:tcBorders>
          </w:tcPr>
          <w:p w14:paraId="2D4BAE55" w14:textId="73D9B32B" w:rsidR="00162BF1" w:rsidRPr="007C148B" w:rsidRDefault="00162BF1" w:rsidP="00A822A6">
            <w:pPr>
              <w:spacing w:line="220" w:lineRule="exact"/>
              <w:rPr>
                <w:rFonts w:ascii="Arial" w:eastAsia="Arial" w:hAnsi="Arial" w:cs="Arial"/>
                <w:b/>
                <w:bCs/>
              </w:rPr>
            </w:pPr>
            <w:r>
              <w:rPr>
                <w:rFonts w:ascii="Arial" w:eastAsia="Arial" w:hAnsi="Arial" w:cs="Arial"/>
                <w:b/>
                <w:bCs/>
              </w:rPr>
              <w:t>Q1</w:t>
            </w:r>
          </w:p>
        </w:tc>
        <w:tc>
          <w:tcPr>
            <w:tcW w:w="8568" w:type="dxa"/>
            <w:tcBorders>
              <w:top w:val="single" w:sz="5" w:space="0" w:color="000000"/>
              <w:left w:val="single" w:sz="5" w:space="0" w:color="000000"/>
              <w:bottom w:val="single" w:sz="5" w:space="0" w:color="000000"/>
              <w:right w:val="single" w:sz="5" w:space="0" w:color="000000"/>
            </w:tcBorders>
          </w:tcPr>
          <w:p w14:paraId="63D93788" w14:textId="58AAC569" w:rsidR="00162BF1" w:rsidRDefault="00162BF1" w:rsidP="00A822A6">
            <w:pPr>
              <w:rPr>
                <w:rFonts w:ascii="Arial" w:hAnsi="Arial" w:cs="Arial"/>
                <w:b/>
                <w:bCs/>
                <w:color w:val="FF0000"/>
              </w:rPr>
            </w:pPr>
            <w:r w:rsidRPr="00520ABF">
              <w:rPr>
                <w:rFonts w:ascii="Arial" w:hAnsi="Arial" w:cs="Arial"/>
                <w:b/>
                <w:bCs/>
              </w:rPr>
              <w:t xml:space="preserve">Do you currently operate a </w:t>
            </w:r>
            <w:r w:rsidR="006F3072">
              <w:rPr>
                <w:rFonts w:ascii="Arial" w:hAnsi="Arial" w:cs="Arial"/>
                <w:b/>
                <w:bCs/>
              </w:rPr>
              <w:t xml:space="preserve">support </w:t>
            </w:r>
            <w:r w:rsidR="00B9218E">
              <w:rPr>
                <w:rFonts w:ascii="Arial" w:hAnsi="Arial" w:cs="Arial"/>
                <w:b/>
                <w:bCs/>
              </w:rPr>
              <w:t>service that</w:t>
            </w:r>
            <w:r w:rsidRPr="00520ABF">
              <w:rPr>
                <w:rFonts w:ascii="Arial" w:hAnsi="Arial" w:cs="Arial"/>
                <w:b/>
                <w:bCs/>
              </w:rPr>
              <w:t xml:space="preserve"> works with women </w:t>
            </w:r>
            <w:r w:rsidR="00520ABF" w:rsidRPr="00520ABF">
              <w:rPr>
                <w:rFonts w:ascii="Arial" w:hAnsi="Arial" w:cs="Arial"/>
                <w:b/>
                <w:bCs/>
              </w:rPr>
              <w:t>who have had multiple children removed from their care</w:t>
            </w:r>
            <w:r w:rsidR="00520ABF">
              <w:rPr>
                <w:rFonts w:ascii="Arial" w:hAnsi="Arial" w:cs="Arial"/>
                <w:b/>
                <w:bCs/>
              </w:rPr>
              <w:t>, with the primary objectives</w:t>
            </w:r>
            <w:r w:rsidR="002E630A">
              <w:rPr>
                <w:rFonts w:ascii="Arial" w:hAnsi="Arial" w:cs="Arial"/>
                <w:b/>
                <w:bCs/>
              </w:rPr>
              <w:t xml:space="preserve"> of:</w:t>
            </w:r>
            <w:r w:rsidR="00520ABF">
              <w:rPr>
                <w:rFonts w:ascii="Arial" w:hAnsi="Arial" w:cs="Arial"/>
                <w:b/>
                <w:bCs/>
              </w:rPr>
              <w:t xml:space="preserve"> prevent</w:t>
            </w:r>
            <w:r w:rsidR="002E630A">
              <w:rPr>
                <w:rFonts w:ascii="Arial" w:hAnsi="Arial" w:cs="Arial"/>
                <w:b/>
                <w:bCs/>
              </w:rPr>
              <w:t>ing</w:t>
            </w:r>
            <w:r w:rsidR="00520ABF">
              <w:rPr>
                <w:rFonts w:ascii="Arial" w:hAnsi="Arial" w:cs="Arial"/>
                <w:b/>
                <w:bCs/>
              </w:rPr>
              <w:t xml:space="preserve"> future child removals</w:t>
            </w:r>
            <w:r w:rsidR="00986ECA">
              <w:rPr>
                <w:rFonts w:ascii="Arial" w:hAnsi="Arial" w:cs="Arial"/>
                <w:b/>
                <w:bCs/>
              </w:rPr>
              <w:t>,</w:t>
            </w:r>
            <w:r w:rsidR="00520ABF">
              <w:rPr>
                <w:rFonts w:ascii="Arial" w:hAnsi="Arial" w:cs="Arial"/>
                <w:b/>
                <w:bCs/>
              </w:rPr>
              <w:t xml:space="preserve"> improv</w:t>
            </w:r>
            <w:r w:rsidR="002E630A">
              <w:rPr>
                <w:rFonts w:ascii="Arial" w:hAnsi="Arial" w:cs="Arial"/>
                <w:b/>
                <w:bCs/>
              </w:rPr>
              <w:t>ing</w:t>
            </w:r>
            <w:r w:rsidR="00520ABF">
              <w:rPr>
                <w:rFonts w:ascii="Arial" w:hAnsi="Arial" w:cs="Arial"/>
                <w:b/>
                <w:bCs/>
              </w:rPr>
              <w:t xml:space="preserve"> women’s life outcomes</w:t>
            </w:r>
            <w:r w:rsidR="00986ECA">
              <w:rPr>
                <w:rFonts w:ascii="Arial" w:hAnsi="Arial" w:cs="Arial"/>
                <w:b/>
                <w:bCs/>
              </w:rPr>
              <w:t xml:space="preserve"> and </w:t>
            </w:r>
            <w:r w:rsidR="002E630A">
              <w:rPr>
                <w:rFonts w:ascii="Arial" w:hAnsi="Arial" w:cs="Arial"/>
                <w:b/>
                <w:bCs/>
              </w:rPr>
              <w:t>achieving cost avoidance/ savings for local authorities in relation to children in care costs</w:t>
            </w:r>
            <w:r w:rsidR="00520ABF">
              <w:rPr>
                <w:rFonts w:ascii="Arial" w:hAnsi="Arial" w:cs="Arial"/>
                <w:b/>
                <w:bCs/>
              </w:rPr>
              <w:t xml:space="preserve">? </w:t>
            </w:r>
            <w:r w:rsidR="00520ABF" w:rsidRPr="00520ABF">
              <w:rPr>
                <w:rFonts w:ascii="Arial" w:hAnsi="Arial" w:cs="Arial"/>
                <w:b/>
                <w:bCs/>
                <w:color w:val="FF0000"/>
              </w:rPr>
              <w:t>Yes/ No</w:t>
            </w:r>
            <w:r w:rsidR="00520ABF">
              <w:rPr>
                <w:rFonts w:ascii="Arial" w:hAnsi="Arial" w:cs="Arial"/>
                <w:b/>
                <w:bCs/>
                <w:color w:val="FF0000"/>
              </w:rPr>
              <w:t xml:space="preserve"> </w:t>
            </w:r>
          </w:p>
          <w:p w14:paraId="448AC703" w14:textId="3CD31FA1" w:rsidR="00520ABF" w:rsidRDefault="00520ABF" w:rsidP="00A822A6">
            <w:pPr>
              <w:rPr>
                <w:rFonts w:ascii="Arial" w:hAnsi="Arial" w:cs="Arial"/>
                <w:b/>
                <w:bCs/>
                <w:color w:val="FF0000"/>
              </w:rPr>
            </w:pPr>
            <w:r>
              <w:rPr>
                <w:rFonts w:ascii="Arial" w:hAnsi="Arial" w:cs="Arial"/>
                <w:b/>
                <w:bCs/>
                <w:color w:val="FF0000"/>
              </w:rPr>
              <w:t xml:space="preserve">If </w:t>
            </w:r>
            <w:r w:rsidR="00986ECA">
              <w:rPr>
                <w:rFonts w:ascii="Arial" w:hAnsi="Arial" w:cs="Arial"/>
                <w:b/>
                <w:bCs/>
                <w:color w:val="FF0000"/>
              </w:rPr>
              <w:t>Y</w:t>
            </w:r>
            <w:r>
              <w:rPr>
                <w:rFonts w:ascii="Arial" w:hAnsi="Arial" w:cs="Arial"/>
                <w:b/>
                <w:bCs/>
                <w:color w:val="FF0000"/>
              </w:rPr>
              <w:t xml:space="preserve">es, please give details ( if you run a similar service/ work to similar objectives please give details) </w:t>
            </w:r>
          </w:p>
          <w:p w14:paraId="0A6B280E" w14:textId="31C9B98A" w:rsidR="00986ECA" w:rsidRPr="00520ABF" w:rsidRDefault="00986ECA" w:rsidP="00A822A6">
            <w:pPr>
              <w:rPr>
                <w:rFonts w:ascii="Arial" w:hAnsi="Arial" w:cs="Arial"/>
                <w:b/>
                <w:bCs/>
              </w:rPr>
            </w:pPr>
            <w:r>
              <w:rPr>
                <w:rFonts w:ascii="Arial" w:hAnsi="Arial" w:cs="Arial"/>
                <w:b/>
                <w:bCs/>
                <w:color w:val="FF0000"/>
              </w:rPr>
              <w:t xml:space="preserve">If No, would you be interested in delivering this service </w:t>
            </w:r>
          </w:p>
          <w:p w14:paraId="1F34483B" w14:textId="77777777" w:rsidR="00162BF1" w:rsidRPr="003C1DC6" w:rsidRDefault="00162BF1" w:rsidP="00162BF1"/>
        </w:tc>
      </w:tr>
      <w:tr w:rsidR="00162BF1" w14:paraId="56392AF3" w14:textId="77777777" w:rsidTr="000D51FD">
        <w:trPr>
          <w:trHeight w:hRule="exact" w:val="4823"/>
        </w:trPr>
        <w:tc>
          <w:tcPr>
            <w:tcW w:w="1673" w:type="dxa"/>
            <w:tcBorders>
              <w:top w:val="single" w:sz="5" w:space="0" w:color="000000"/>
              <w:left w:val="single" w:sz="5" w:space="0" w:color="000000"/>
              <w:bottom w:val="single" w:sz="5" w:space="0" w:color="000000"/>
              <w:right w:val="single" w:sz="5" w:space="0" w:color="000000"/>
            </w:tcBorders>
          </w:tcPr>
          <w:p w14:paraId="77E3ED18" w14:textId="73A41AB5" w:rsidR="00162BF1" w:rsidRPr="007C148B" w:rsidRDefault="00520ABF" w:rsidP="00A822A6">
            <w:pPr>
              <w:spacing w:line="220" w:lineRule="exact"/>
              <w:rPr>
                <w:rFonts w:ascii="Arial" w:eastAsia="Arial" w:hAnsi="Arial" w:cs="Arial"/>
                <w:b/>
                <w:bCs/>
              </w:rPr>
            </w:pPr>
            <w:r>
              <w:rPr>
                <w:rFonts w:ascii="Arial" w:eastAsia="Arial" w:hAnsi="Arial" w:cs="Arial"/>
                <w:b/>
                <w:bCs/>
              </w:rPr>
              <w:t>Q2</w:t>
            </w:r>
          </w:p>
        </w:tc>
        <w:tc>
          <w:tcPr>
            <w:tcW w:w="8568" w:type="dxa"/>
            <w:tcBorders>
              <w:top w:val="single" w:sz="5" w:space="0" w:color="000000"/>
              <w:left w:val="single" w:sz="5" w:space="0" w:color="000000"/>
              <w:bottom w:val="single" w:sz="5" w:space="0" w:color="000000"/>
              <w:right w:val="single" w:sz="5" w:space="0" w:color="000000"/>
            </w:tcBorders>
          </w:tcPr>
          <w:p w14:paraId="6C55F7B8" w14:textId="43DA5D57" w:rsidR="00520ABF" w:rsidRDefault="00520ABF" w:rsidP="00A822A6">
            <w:pPr>
              <w:rPr>
                <w:rFonts w:ascii="Arial" w:hAnsi="Arial" w:cs="Arial"/>
                <w:b/>
                <w:bCs/>
              </w:rPr>
            </w:pPr>
            <w:r w:rsidRPr="00520ABF">
              <w:rPr>
                <w:rFonts w:ascii="Arial" w:hAnsi="Arial" w:cs="Arial"/>
                <w:b/>
                <w:bCs/>
              </w:rPr>
              <w:t>If ‘yes’ to Q1,</w:t>
            </w:r>
            <w:r>
              <w:rPr>
                <w:rFonts w:ascii="Arial" w:hAnsi="Arial" w:cs="Arial"/>
                <w:b/>
                <w:bCs/>
              </w:rPr>
              <w:t xml:space="preserve"> is your service model:</w:t>
            </w:r>
          </w:p>
          <w:p w14:paraId="2B3BACBF" w14:textId="45BABAAB" w:rsidR="000D51FD" w:rsidRPr="000D51FD" w:rsidRDefault="003A4847" w:rsidP="00A822A6">
            <w:pPr>
              <w:rPr>
                <w:rFonts w:ascii="Arial" w:hAnsi="Arial" w:cs="Arial"/>
                <w:b/>
                <w:bCs/>
                <w:color w:val="FF0000"/>
              </w:rPr>
            </w:pPr>
            <w:r>
              <w:rPr>
                <w:rFonts w:ascii="Arial" w:hAnsi="Arial" w:cs="Arial"/>
                <w:b/>
                <w:bCs/>
                <w:color w:val="FF0000"/>
              </w:rPr>
              <w:t>(</w:t>
            </w:r>
            <w:r w:rsidR="000D51FD" w:rsidRPr="000D51FD">
              <w:rPr>
                <w:rFonts w:ascii="Arial" w:hAnsi="Arial" w:cs="Arial"/>
                <w:b/>
                <w:bCs/>
                <w:color w:val="FF0000"/>
              </w:rPr>
              <w:t xml:space="preserve">Please attach </w:t>
            </w:r>
            <w:r w:rsidR="000D51FD">
              <w:rPr>
                <w:rFonts w:ascii="Arial" w:hAnsi="Arial" w:cs="Arial"/>
                <w:b/>
                <w:bCs/>
                <w:color w:val="FF0000"/>
              </w:rPr>
              <w:t xml:space="preserve">a </w:t>
            </w:r>
            <w:r w:rsidR="000D51FD" w:rsidRPr="000D51FD">
              <w:rPr>
                <w:rFonts w:ascii="Arial" w:hAnsi="Arial" w:cs="Arial"/>
                <w:b/>
                <w:bCs/>
                <w:color w:val="FF0000"/>
              </w:rPr>
              <w:t>document</w:t>
            </w:r>
            <w:r w:rsidR="000D51FD">
              <w:rPr>
                <w:rFonts w:ascii="Arial" w:hAnsi="Arial" w:cs="Arial"/>
                <w:b/>
                <w:bCs/>
                <w:color w:val="FF0000"/>
              </w:rPr>
              <w:t xml:space="preserve"> or</w:t>
            </w:r>
            <w:r w:rsidR="000D51FD" w:rsidRPr="000D51FD">
              <w:rPr>
                <w:rFonts w:ascii="Arial" w:hAnsi="Arial" w:cs="Arial"/>
                <w:b/>
                <w:bCs/>
                <w:color w:val="FF0000"/>
              </w:rPr>
              <w:t xml:space="preserve"> link to evidence your service model, experience, and outcomes where possible.</w:t>
            </w:r>
            <w:r>
              <w:rPr>
                <w:rFonts w:ascii="Arial" w:hAnsi="Arial" w:cs="Arial"/>
                <w:b/>
                <w:bCs/>
                <w:color w:val="FF0000"/>
              </w:rPr>
              <w:t>)</w:t>
            </w:r>
          </w:p>
          <w:p w14:paraId="04836D79" w14:textId="2EB78A44" w:rsidR="00213FCF" w:rsidRDefault="00213FCF" w:rsidP="00213FCF">
            <w:pPr>
              <w:pStyle w:val="ListParagraph"/>
              <w:numPr>
                <w:ilvl w:val="0"/>
                <w:numId w:val="8"/>
              </w:numPr>
              <w:rPr>
                <w:rFonts w:ascii="Arial" w:hAnsi="Arial" w:cs="Arial"/>
                <w:b/>
                <w:bCs/>
              </w:rPr>
            </w:pPr>
            <w:r>
              <w:rPr>
                <w:rFonts w:ascii="Arial" w:hAnsi="Arial" w:cs="Arial"/>
                <w:b/>
                <w:bCs/>
              </w:rPr>
              <w:t xml:space="preserve">Directly supporting women or </w:t>
            </w:r>
            <w:r w:rsidR="00B9218E">
              <w:rPr>
                <w:rFonts w:ascii="Arial" w:hAnsi="Arial" w:cs="Arial"/>
                <w:b/>
                <w:bCs/>
              </w:rPr>
              <w:t xml:space="preserve">supporting a local authority to </w:t>
            </w:r>
            <w:r w:rsidR="003A4847">
              <w:rPr>
                <w:rFonts w:ascii="Arial" w:hAnsi="Arial" w:cs="Arial"/>
                <w:b/>
                <w:bCs/>
              </w:rPr>
              <w:t>support women</w:t>
            </w:r>
            <w:r w:rsidR="00B9218E">
              <w:rPr>
                <w:rFonts w:ascii="Arial" w:hAnsi="Arial" w:cs="Arial"/>
                <w:b/>
                <w:bCs/>
              </w:rPr>
              <w:t xml:space="preserve"> in house?</w:t>
            </w:r>
          </w:p>
          <w:p w14:paraId="4857061F" w14:textId="2C20E1CE" w:rsidR="00520ABF" w:rsidRPr="00213FCF" w:rsidRDefault="00520ABF" w:rsidP="00213FCF">
            <w:pPr>
              <w:pStyle w:val="ListParagraph"/>
              <w:numPr>
                <w:ilvl w:val="0"/>
                <w:numId w:val="8"/>
              </w:numPr>
              <w:rPr>
                <w:rFonts w:ascii="Arial" w:hAnsi="Arial" w:cs="Arial"/>
                <w:b/>
                <w:bCs/>
              </w:rPr>
            </w:pPr>
            <w:r w:rsidRPr="00213FCF">
              <w:rPr>
                <w:rFonts w:ascii="Arial" w:hAnsi="Arial" w:cs="Arial"/>
                <w:b/>
                <w:bCs/>
              </w:rPr>
              <w:t xml:space="preserve">Evidence/research based? </w:t>
            </w:r>
            <w:r w:rsidRPr="00213FCF">
              <w:rPr>
                <w:rFonts w:ascii="Arial" w:hAnsi="Arial" w:cs="Arial"/>
                <w:b/>
                <w:bCs/>
                <w:color w:val="FF0000"/>
              </w:rPr>
              <w:t xml:space="preserve">Yes/ No ( if </w:t>
            </w:r>
            <w:r w:rsidR="002E630A" w:rsidRPr="00213FCF">
              <w:rPr>
                <w:rFonts w:ascii="Arial" w:hAnsi="Arial" w:cs="Arial"/>
                <w:b/>
                <w:bCs/>
                <w:color w:val="FF0000"/>
              </w:rPr>
              <w:t>Y</w:t>
            </w:r>
            <w:r w:rsidRPr="00213FCF">
              <w:rPr>
                <w:rFonts w:ascii="Arial" w:hAnsi="Arial" w:cs="Arial"/>
                <w:b/>
                <w:bCs/>
                <w:color w:val="FF0000"/>
              </w:rPr>
              <w:t>es please give details)</w:t>
            </w:r>
          </w:p>
          <w:p w14:paraId="7B6D4DA2" w14:textId="13B69912" w:rsidR="00520ABF" w:rsidRPr="00986ECA" w:rsidRDefault="00520ABF" w:rsidP="00520ABF">
            <w:pPr>
              <w:pStyle w:val="ListParagraph"/>
              <w:numPr>
                <w:ilvl w:val="0"/>
                <w:numId w:val="6"/>
              </w:numPr>
              <w:rPr>
                <w:rFonts w:ascii="Arial" w:hAnsi="Arial" w:cs="Arial"/>
                <w:b/>
                <w:bCs/>
              </w:rPr>
            </w:pPr>
            <w:r>
              <w:rPr>
                <w:rFonts w:ascii="Arial" w:hAnsi="Arial" w:cs="Arial"/>
                <w:b/>
                <w:bCs/>
              </w:rPr>
              <w:t xml:space="preserve">Independently evaluated? </w:t>
            </w:r>
            <w:r w:rsidRPr="00520ABF">
              <w:rPr>
                <w:rFonts w:ascii="Arial" w:hAnsi="Arial" w:cs="Arial"/>
                <w:b/>
                <w:bCs/>
                <w:color w:val="FF0000"/>
              </w:rPr>
              <w:t xml:space="preserve">Yes/ No (if </w:t>
            </w:r>
            <w:r w:rsidR="002E630A">
              <w:rPr>
                <w:rFonts w:ascii="Arial" w:hAnsi="Arial" w:cs="Arial"/>
                <w:b/>
                <w:bCs/>
                <w:color w:val="FF0000"/>
              </w:rPr>
              <w:t>Y</w:t>
            </w:r>
            <w:r w:rsidRPr="00520ABF">
              <w:rPr>
                <w:rFonts w:ascii="Arial" w:hAnsi="Arial" w:cs="Arial"/>
                <w:b/>
                <w:bCs/>
                <w:color w:val="FF0000"/>
              </w:rPr>
              <w:t>es please give details)</w:t>
            </w:r>
          </w:p>
          <w:p w14:paraId="549292AC" w14:textId="27C0C9C6" w:rsidR="00986ECA" w:rsidRDefault="00986ECA" w:rsidP="00520ABF">
            <w:pPr>
              <w:pStyle w:val="ListParagraph"/>
              <w:numPr>
                <w:ilvl w:val="0"/>
                <w:numId w:val="6"/>
              </w:numPr>
              <w:rPr>
                <w:rFonts w:ascii="Arial" w:hAnsi="Arial" w:cs="Arial"/>
                <w:b/>
                <w:bCs/>
              </w:rPr>
            </w:pPr>
            <w:r>
              <w:rPr>
                <w:rFonts w:ascii="Arial" w:hAnsi="Arial" w:cs="Arial"/>
                <w:b/>
                <w:bCs/>
              </w:rPr>
              <w:t xml:space="preserve">Trauma informed and relationship based? </w:t>
            </w:r>
            <w:r w:rsidRPr="00986ECA">
              <w:rPr>
                <w:rFonts w:ascii="Arial" w:hAnsi="Arial" w:cs="Arial"/>
                <w:b/>
                <w:bCs/>
                <w:color w:val="FF0000"/>
              </w:rPr>
              <w:t xml:space="preserve">Yes/ No  ( if </w:t>
            </w:r>
            <w:r w:rsidR="002E630A">
              <w:rPr>
                <w:rFonts w:ascii="Arial" w:hAnsi="Arial" w:cs="Arial"/>
                <w:b/>
                <w:bCs/>
                <w:color w:val="FF0000"/>
              </w:rPr>
              <w:t>Y</w:t>
            </w:r>
            <w:r w:rsidRPr="00986ECA">
              <w:rPr>
                <w:rFonts w:ascii="Arial" w:hAnsi="Arial" w:cs="Arial"/>
                <w:b/>
                <w:bCs/>
                <w:color w:val="FF0000"/>
              </w:rPr>
              <w:t>es please give details)</w:t>
            </w:r>
          </w:p>
          <w:p w14:paraId="40D40D51" w14:textId="77777777" w:rsidR="002E630A" w:rsidRDefault="00520ABF" w:rsidP="00520ABF">
            <w:pPr>
              <w:pStyle w:val="ListParagraph"/>
              <w:numPr>
                <w:ilvl w:val="0"/>
                <w:numId w:val="6"/>
              </w:numPr>
              <w:rPr>
                <w:rFonts w:ascii="Arial" w:hAnsi="Arial" w:cs="Arial"/>
                <w:b/>
                <w:bCs/>
              </w:rPr>
            </w:pPr>
            <w:r>
              <w:rPr>
                <w:rFonts w:ascii="Arial" w:hAnsi="Arial" w:cs="Arial"/>
                <w:b/>
                <w:bCs/>
              </w:rPr>
              <w:t xml:space="preserve">How many years’ experience </w:t>
            </w:r>
            <w:r w:rsidR="00986ECA">
              <w:rPr>
                <w:rFonts w:ascii="Arial" w:hAnsi="Arial" w:cs="Arial"/>
                <w:b/>
                <w:bCs/>
              </w:rPr>
              <w:t>does</w:t>
            </w:r>
            <w:r>
              <w:rPr>
                <w:rFonts w:ascii="Arial" w:hAnsi="Arial" w:cs="Arial"/>
                <w:b/>
                <w:bCs/>
              </w:rPr>
              <w:t xml:space="preserve"> you</w:t>
            </w:r>
            <w:r w:rsidR="00986ECA">
              <w:rPr>
                <w:rFonts w:ascii="Arial" w:hAnsi="Arial" w:cs="Arial"/>
                <w:b/>
                <w:bCs/>
              </w:rPr>
              <w:t>r organisation</w:t>
            </w:r>
            <w:r>
              <w:rPr>
                <w:rFonts w:ascii="Arial" w:hAnsi="Arial" w:cs="Arial"/>
                <w:b/>
                <w:bCs/>
              </w:rPr>
              <w:t xml:space="preserve"> have providing this service model</w:t>
            </w:r>
            <w:r w:rsidR="002E630A">
              <w:rPr>
                <w:rFonts w:ascii="Arial" w:hAnsi="Arial" w:cs="Arial"/>
                <w:b/>
                <w:bCs/>
              </w:rPr>
              <w:t>?</w:t>
            </w:r>
          </w:p>
          <w:p w14:paraId="6C6F548D" w14:textId="77777777" w:rsidR="00520ABF" w:rsidRDefault="002E630A" w:rsidP="00520ABF">
            <w:pPr>
              <w:pStyle w:val="ListParagraph"/>
              <w:numPr>
                <w:ilvl w:val="0"/>
                <w:numId w:val="6"/>
              </w:numPr>
              <w:rPr>
                <w:rFonts w:ascii="Arial" w:hAnsi="Arial" w:cs="Arial"/>
                <w:b/>
                <w:bCs/>
              </w:rPr>
            </w:pPr>
            <w:r>
              <w:rPr>
                <w:rFonts w:ascii="Arial" w:hAnsi="Arial" w:cs="Arial"/>
                <w:b/>
                <w:bCs/>
              </w:rPr>
              <w:t>W</w:t>
            </w:r>
            <w:r w:rsidR="00520ABF">
              <w:rPr>
                <w:rFonts w:ascii="Arial" w:hAnsi="Arial" w:cs="Arial"/>
                <w:b/>
                <w:bCs/>
              </w:rPr>
              <w:t>hat outcomes have been achieved to reduce children entering care</w:t>
            </w:r>
            <w:r w:rsidR="00986ECA">
              <w:rPr>
                <w:rFonts w:ascii="Arial" w:hAnsi="Arial" w:cs="Arial"/>
                <w:b/>
                <w:bCs/>
              </w:rPr>
              <w:t>, improve</w:t>
            </w:r>
            <w:r w:rsidR="00520ABF">
              <w:rPr>
                <w:rFonts w:ascii="Arial" w:hAnsi="Arial" w:cs="Arial"/>
                <w:b/>
                <w:bCs/>
              </w:rPr>
              <w:t xml:space="preserve"> women’s life outcomes</w:t>
            </w:r>
            <w:r w:rsidR="00986ECA">
              <w:rPr>
                <w:rFonts w:ascii="Arial" w:hAnsi="Arial" w:cs="Arial"/>
                <w:b/>
                <w:bCs/>
              </w:rPr>
              <w:t xml:space="preserve"> and achieve cost</w:t>
            </w:r>
            <w:r>
              <w:rPr>
                <w:rFonts w:ascii="Arial" w:hAnsi="Arial" w:cs="Arial"/>
                <w:b/>
                <w:bCs/>
              </w:rPr>
              <w:t xml:space="preserve"> avoidance/ savings </w:t>
            </w:r>
            <w:r w:rsidR="00986ECA">
              <w:rPr>
                <w:rFonts w:ascii="Arial" w:hAnsi="Arial" w:cs="Arial"/>
                <w:b/>
                <w:bCs/>
              </w:rPr>
              <w:t xml:space="preserve"> for local authorities in relation to</w:t>
            </w:r>
            <w:r>
              <w:rPr>
                <w:rFonts w:ascii="Arial" w:hAnsi="Arial" w:cs="Arial"/>
                <w:b/>
                <w:bCs/>
              </w:rPr>
              <w:t xml:space="preserve"> children in</w:t>
            </w:r>
            <w:r w:rsidR="00986ECA">
              <w:rPr>
                <w:rFonts w:ascii="Arial" w:hAnsi="Arial" w:cs="Arial"/>
                <w:b/>
                <w:bCs/>
              </w:rPr>
              <w:t xml:space="preserve"> care costs</w:t>
            </w:r>
            <w:r w:rsidR="00520ABF">
              <w:rPr>
                <w:rFonts w:ascii="Arial" w:hAnsi="Arial" w:cs="Arial"/>
                <w:b/>
                <w:bCs/>
              </w:rPr>
              <w:t>?</w:t>
            </w:r>
          </w:p>
          <w:p w14:paraId="0FB9AD57" w14:textId="6DC3AF92" w:rsidR="006F3072" w:rsidRDefault="006F3072" w:rsidP="00520ABF">
            <w:pPr>
              <w:pStyle w:val="ListParagraph"/>
              <w:numPr>
                <w:ilvl w:val="0"/>
                <w:numId w:val="6"/>
              </w:numPr>
              <w:rPr>
                <w:rFonts w:ascii="Arial" w:hAnsi="Arial" w:cs="Arial"/>
                <w:b/>
                <w:bCs/>
              </w:rPr>
            </w:pPr>
            <w:r>
              <w:rPr>
                <w:rFonts w:ascii="Arial" w:hAnsi="Arial" w:cs="Arial"/>
                <w:b/>
                <w:bCs/>
              </w:rPr>
              <w:t xml:space="preserve">Where in the UK does your service model operate/ supporting which local authority? </w:t>
            </w:r>
          </w:p>
          <w:p w14:paraId="0733773E" w14:textId="77777777" w:rsidR="003A4847" w:rsidRDefault="003A4847" w:rsidP="00520ABF">
            <w:pPr>
              <w:pStyle w:val="ListParagraph"/>
              <w:numPr>
                <w:ilvl w:val="0"/>
                <w:numId w:val="6"/>
              </w:numPr>
              <w:rPr>
                <w:rFonts w:ascii="Arial" w:hAnsi="Arial" w:cs="Arial"/>
                <w:b/>
                <w:bCs/>
              </w:rPr>
            </w:pPr>
          </w:p>
          <w:p w14:paraId="7ECF3225" w14:textId="77777777" w:rsidR="003A4847" w:rsidRDefault="003A4847" w:rsidP="00520ABF">
            <w:pPr>
              <w:pStyle w:val="ListParagraph"/>
              <w:numPr>
                <w:ilvl w:val="0"/>
                <w:numId w:val="6"/>
              </w:numPr>
              <w:rPr>
                <w:rFonts w:ascii="Arial" w:hAnsi="Arial" w:cs="Arial"/>
                <w:b/>
                <w:bCs/>
              </w:rPr>
            </w:pPr>
          </w:p>
          <w:p w14:paraId="21F1D9B1" w14:textId="45740A3D" w:rsidR="006F3072" w:rsidRPr="006F3072" w:rsidRDefault="006F3072" w:rsidP="006F3072">
            <w:pPr>
              <w:rPr>
                <w:rFonts w:ascii="Arial" w:hAnsi="Arial" w:cs="Arial"/>
                <w:b/>
                <w:bCs/>
              </w:rPr>
            </w:pPr>
          </w:p>
        </w:tc>
      </w:tr>
      <w:tr w:rsidR="002E630A" w14:paraId="043149B6" w14:textId="77777777" w:rsidTr="002E630A">
        <w:trPr>
          <w:trHeight w:hRule="exact" w:val="849"/>
        </w:trPr>
        <w:tc>
          <w:tcPr>
            <w:tcW w:w="1024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246E0F7" w14:textId="525D16E3" w:rsidR="002E630A" w:rsidRPr="00520ABF" w:rsidRDefault="002E630A" w:rsidP="00A822A6">
            <w:pPr>
              <w:spacing w:line="240" w:lineRule="exact"/>
              <w:ind w:left="102"/>
              <w:rPr>
                <w:rFonts w:ascii="Arial" w:eastAsia="Arial" w:hAnsi="Arial" w:cs="Arial"/>
                <w:b/>
                <w:bCs/>
              </w:rPr>
            </w:pPr>
            <w:r>
              <w:rPr>
                <w:rFonts w:ascii="Arial" w:eastAsia="Arial" w:hAnsi="Arial" w:cs="Arial"/>
                <w:b/>
                <w:bCs/>
              </w:rPr>
              <w:t>Support service mobilisation August/ September 2024</w:t>
            </w:r>
          </w:p>
        </w:tc>
      </w:tr>
      <w:tr w:rsidR="00162BF1" w14:paraId="1A77C2E8" w14:textId="77777777" w:rsidTr="00213FCF">
        <w:trPr>
          <w:trHeight w:hRule="exact" w:val="2843"/>
        </w:trPr>
        <w:tc>
          <w:tcPr>
            <w:tcW w:w="167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A318956" w14:textId="47BF19F7" w:rsidR="00162BF1" w:rsidRPr="007C148B" w:rsidRDefault="00520ABF" w:rsidP="00A822A6">
            <w:pPr>
              <w:rPr>
                <w:rFonts w:ascii="Arial" w:hAnsi="Arial" w:cs="Arial"/>
                <w:b/>
                <w:bCs/>
              </w:rPr>
            </w:pPr>
            <w:r>
              <w:rPr>
                <w:rFonts w:ascii="Arial" w:hAnsi="Arial" w:cs="Arial"/>
                <w:b/>
                <w:bCs/>
              </w:rPr>
              <w:lastRenderedPageBreak/>
              <w:t xml:space="preserve">Q3 </w:t>
            </w:r>
          </w:p>
        </w:tc>
        <w:tc>
          <w:tcPr>
            <w:tcW w:w="85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F086234" w14:textId="6E3C22EF" w:rsidR="00213FCF" w:rsidRDefault="00213FCF" w:rsidP="00213FCF">
            <w:pPr>
              <w:spacing w:line="240" w:lineRule="exact"/>
              <w:rPr>
                <w:rFonts w:ascii="Arial" w:eastAsia="Arial" w:hAnsi="Arial" w:cs="Arial"/>
                <w:b/>
                <w:bCs/>
              </w:rPr>
            </w:pPr>
            <w:r>
              <w:rPr>
                <w:rFonts w:ascii="Arial" w:eastAsia="Arial" w:hAnsi="Arial" w:cs="Arial"/>
                <w:b/>
                <w:bCs/>
              </w:rPr>
              <w:t xml:space="preserve">Provider </w:t>
            </w:r>
            <w:r w:rsidR="003A4847">
              <w:rPr>
                <w:rFonts w:ascii="Arial" w:eastAsia="Arial" w:hAnsi="Arial" w:cs="Arial"/>
                <w:b/>
                <w:bCs/>
              </w:rPr>
              <w:t>direct service delivery</w:t>
            </w:r>
          </w:p>
          <w:p w14:paraId="46ECF556" w14:textId="36DF3CE0" w:rsidR="00162BF1" w:rsidRDefault="00520ABF" w:rsidP="00213FCF">
            <w:pPr>
              <w:spacing w:line="240" w:lineRule="exact"/>
              <w:rPr>
                <w:rFonts w:ascii="Arial" w:eastAsia="Arial" w:hAnsi="Arial" w:cs="Arial"/>
                <w:b/>
                <w:bCs/>
                <w:color w:val="FF0000"/>
              </w:rPr>
            </w:pPr>
            <w:r w:rsidRPr="00520ABF">
              <w:rPr>
                <w:rFonts w:ascii="Arial" w:eastAsia="Arial" w:hAnsi="Arial" w:cs="Arial"/>
                <w:b/>
                <w:bCs/>
              </w:rPr>
              <w:t>Would you</w:t>
            </w:r>
            <w:r w:rsidR="00986ECA">
              <w:rPr>
                <w:rFonts w:ascii="Arial" w:eastAsia="Arial" w:hAnsi="Arial" w:cs="Arial"/>
                <w:b/>
                <w:bCs/>
              </w:rPr>
              <w:t>r organisation</w:t>
            </w:r>
            <w:r w:rsidRPr="00520ABF">
              <w:rPr>
                <w:rFonts w:ascii="Arial" w:eastAsia="Arial" w:hAnsi="Arial" w:cs="Arial"/>
                <w:b/>
                <w:bCs/>
              </w:rPr>
              <w:t xml:space="preserve"> be able to mobilise </w:t>
            </w:r>
            <w:r w:rsidR="003A4847">
              <w:rPr>
                <w:rFonts w:ascii="Arial" w:eastAsia="Arial" w:hAnsi="Arial" w:cs="Arial"/>
                <w:b/>
                <w:bCs/>
              </w:rPr>
              <w:t>a</w:t>
            </w:r>
            <w:r w:rsidRPr="00520ABF">
              <w:rPr>
                <w:rFonts w:ascii="Arial" w:eastAsia="Arial" w:hAnsi="Arial" w:cs="Arial"/>
                <w:b/>
                <w:bCs/>
              </w:rPr>
              <w:t xml:space="preserve"> support service </w:t>
            </w:r>
            <w:r w:rsidR="00986ECA">
              <w:rPr>
                <w:rFonts w:ascii="Arial" w:eastAsia="Arial" w:hAnsi="Arial" w:cs="Arial"/>
                <w:b/>
                <w:bCs/>
              </w:rPr>
              <w:t>working</w:t>
            </w:r>
            <w:r w:rsidR="006F3072">
              <w:rPr>
                <w:rFonts w:ascii="Arial" w:eastAsia="Arial" w:hAnsi="Arial" w:cs="Arial"/>
                <w:b/>
                <w:bCs/>
              </w:rPr>
              <w:t xml:space="preserve"> face to face</w:t>
            </w:r>
            <w:r w:rsidR="00986ECA">
              <w:rPr>
                <w:rFonts w:ascii="Arial" w:eastAsia="Arial" w:hAnsi="Arial" w:cs="Arial"/>
                <w:b/>
                <w:bCs/>
              </w:rPr>
              <w:t xml:space="preserve"> with women</w:t>
            </w:r>
            <w:r w:rsidR="006F3072">
              <w:rPr>
                <w:rFonts w:ascii="Arial" w:eastAsia="Arial" w:hAnsi="Arial" w:cs="Arial"/>
                <w:b/>
                <w:bCs/>
              </w:rPr>
              <w:t xml:space="preserve"> in Nottingham</w:t>
            </w:r>
            <w:r w:rsidR="00986ECA">
              <w:rPr>
                <w:rFonts w:ascii="Arial" w:eastAsia="Arial" w:hAnsi="Arial" w:cs="Arial"/>
                <w:b/>
                <w:bCs/>
              </w:rPr>
              <w:t xml:space="preserve"> who have had multiple children removed to achieve primary objectives of preventing future child removals, improving women’s life outcomes, a</w:t>
            </w:r>
            <w:r w:rsidR="003A4847">
              <w:rPr>
                <w:rFonts w:ascii="Arial" w:eastAsia="Arial" w:hAnsi="Arial" w:cs="Arial"/>
                <w:b/>
                <w:bCs/>
              </w:rPr>
              <w:t>n</w:t>
            </w:r>
            <w:r w:rsidR="00986ECA">
              <w:rPr>
                <w:rFonts w:ascii="Arial" w:eastAsia="Arial" w:hAnsi="Arial" w:cs="Arial"/>
                <w:b/>
                <w:bCs/>
              </w:rPr>
              <w:t xml:space="preserve">d making cost avoidance/ savings for NCC in relation to </w:t>
            </w:r>
            <w:r w:rsidR="002E630A">
              <w:rPr>
                <w:rFonts w:ascii="Arial" w:eastAsia="Arial" w:hAnsi="Arial" w:cs="Arial"/>
                <w:b/>
                <w:bCs/>
              </w:rPr>
              <w:t xml:space="preserve">children </w:t>
            </w:r>
            <w:r w:rsidR="00986ECA">
              <w:rPr>
                <w:rFonts w:ascii="Arial" w:eastAsia="Arial" w:hAnsi="Arial" w:cs="Arial"/>
                <w:b/>
                <w:bCs/>
              </w:rPr>
              <w:t xml:space="preserve">care costs, </w:t>
            </w:r>
            <w:r w:rsidRPr="00520ABF">
              <w:rPr>
                <w:rFonts w:ascii="Arial" w:eastAsia="Arial" w:hAnsi="Arial" w:cs="Arial"/>
                <w:b/>
                <w:bCs/>
              </w:rPr>
              <w:t>accepting a cohort of 20-24 women</w:t>
            </w:r>
            <w:r w:rsidR="002E630A">
              <w:rPr>
                <w:rFonts w:ascii="Arial" w:eastAsia="Arial" w:hAnsi="Arial" w:cs="Arial"/>
                <w:b/>
                <w:bCs/>
              </w:rPr>
              <w:t xml:space="preserve"> ( per 18 months)</w:t>
            </w:r>
            <w:r w:rsidRPr="00520ABF">
              <w:rPr>
                <w:rFonts w:ascii="Arial" w:eastAsia="Arial" w:hAnsi="Arial" w:cs="Arial"/>
                <w:b/>
                <w:bCs/>
              </w:rPr>
              <w:t xml:space="preserve"> from August/ September 2024</w:t>
            </w:r>
            <w:r w:rsidR="00986ECA">
              <w:rPr>
                <w:rFonts w:ascii="Arial" w:eastAsia="Arial" w:hAnsi="Arial" w:cs="Arial"/>
                <w:b/>
                <w:bCs/>
              </w:rPr>
              <w:t xml:space="preserve"> onwards for a period of 5 years</w:t>
            </w:r>
            <w:r w:rsidRPr="00520ABF">
              <w:rPr>
                <w:rFonts w:ascii="Arial" w:eastAsia="Arial" w:hAnsi="Arial" w:cs="Arial"/>
                <w:b/>
                <w:bCs/>
              </w:rPr>
              <w:t>?</w:t>
            </w:r>
            <w:r w:rsidRPr="00520ABF">
              <w:rPr>
                <w:rFonts w:ascii="Arial" w:eastAsia="Arial" w:hAnsi="Arial" w:cs="Arial"/>
                <w:b/>
                <w:bCs/>
                <w:color w:val="FF0000"/>
              </w:rPr>
              <w:t xml:space="preserve"> Yes/ No </w:t>
            </w:r>
            <w:r w:rsidR="00986ECA">
              <w:rPr>
                <w:rFonts w:ascii="Arial" w:eastAsia="Arial" w:hAnsi="Arial" w:cs="Arial"/>
                <w:b/>
                <w:bCs/>
                <w:color w:val="FF0000"/>
              </w:rPr>
              <w:t xml:space="preserve">( if Yes please give details) </w:t>
            </w:r>
          </w:p>
          <w:p w14:paraId="72F0C9B9" w14:textId="0AC1C69C" w:rsidR="00986ECA" w:rsidRPr="00520ABF" w:rsidRDefault="00986ECA" w:rsidP="00986ECA">
            <w:pPr>
              <w:spacing w:line="240" w:lineRule="exact"/>
              <w:rPr>
                <w:rFonts w:ascii="Arial" w:eastAsia="Arial" w:hAnsi="Arial" w:cs="Arial"/>
                <w:b/>
                <w:bCs/>
              </w:rPr>
            </w:pPr>
          </w:p>
        </w:tc>
      </w:tr>
      <w:tr w:rsidR="00213FCF" w14:paraId="0DDC9154" w14:textId="77777777" w:rsidTr="00213FCF">
        <w:trPr>
          <w:trHeight w:hRule="exact" w:val="2541"/>
        </w:trPr>
        <w:tc>
          <w:tcPr>
            <w:tcW w:w="167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649DD2B" w14:textId="57338305" w:rsidR="00213FCF" w:rsidRDefault="00213FCF" w:rsidP="00A822A6">
            <w:pPr>
              <w:rPr>
                <w:rFonts w:ascii="Arial" w:hAnsi="Arial" w:cs="Arial"/>
                <w:b/>
                <w:bCs/>
              </w:rPr>
            </w:pPr>
            <w:r>
              <w:rPr>
                <w:rFonts w:ascii="Arial" w:hAnsi="Arial" w:cs="Arial"/>
                <w:b/>
                <w:bCs/>
              </w:rPr>
              <w:t>Q4</w:t>
            </w:r>
          </w:p>
        </w:tc>
        <w:tc>
          <w:tcPr>
            <w:tcW w:w="856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C276B3D" w14:textId="0D0AC3D8" w:rsidR="00213FCF" w:rsidRDefault="00213FCF" w:rsidP="00213FCF">
            <w:pPr>
              <w:spacing w:line="240" w:lineRule="exact"/>
              <w:rPr>
                <w:rFonts w:ascii="Arial" w:eastAsia="Arial" w:hAnsi="Arial" w:cs="Arial"/>
                <w:b/>
                <w:bCs/>
              </w:rPr>
            </w:pPr>
            <w:r>
              <w:rPr>
                <w:rFonts w:ascii="Arial" w:eastAsia="Arial" w:hAnsi="Arial" w:cs="Arial"/>
                <w:b/>
                <w:bCs/>
              </w:rPr>
              <w:t>Nottingham City Council</w:t>
            </w:r>
            <w:r w:rsidR="00B9218E">
              <w:rPr>
                <w:rFonts w:ascii="Arial" w:eastAsia="Arial" w:hAnsi="Arial" w:cs="Arial"/>
                <w:b/>
                <w:bCs/>
              </w:rPr>
              <w:t xml:space="preserve"> </w:t>
            </w:r>
            <w:r>
              <w:rPr>
                <w:rFonts w:ascii="Arial" w:eastAsia="Arial" w:hAnsi="Arial" w:cs="Arial"/>
                <w:b/>
                <w:bCs/>
              </w:rPr>
              <w:t xml:space="preserve">in house service delivery </w:t>
            </w:r>
          </w:p>
          <w:p w14:paraId="5F49B4C3" w14:textId="500F8810" w:rsidR="00213FCF" w:rsidRPr="003A4847" w:rsidRDefault="00213FCF" w:rsidP="003A4847">
            <w:pPr>
              <w:spacing w:line="240" w:lineRule="exact"/>
              <w:rPr>
                <w:rFonts w:ascii="Arial" w:eastAsia="Arial" w:hAnsi="Arial" w:cs="Arial"/>
                <w:b/>
                <w:bCs/>
              </w:rPr>
            </w:pPr>
            <w:r w:rsidRPr="00520ABF">
              <w:rPr>
                <w:rFonts w:ascii="Arial" w:eastAsia="Arial" w:hAnsi="Arial" w:cs="Arial"/>
                <w:b/>
                <w:bCs/>
              </w:rPr>
              <w:t>Would you</w:t>
            </w:r>
            <w:r>
              <w:rPr>
                <w:rFonts w:ascii="Arial" w:eastAsia="Arial" w:hAnsi="Arial" w:cs="Arial"/>
                <w:b/>
                <w:bCs/>
              </w:rPr>
              <w:t>r organisation</w:t>
            </w:r>
            <w:r w:rsidRPr="00520ABF">
              <w:rPr>
                <w:rFonts w:ascii="Arial" w:eastAsia="Arial" w:hAnsi="Arial" w:cs="Arial"/>
                <w:b/>
                <w:bCs/>
              </w:rPr>
              <w:t xml:space="preserve"> be able to</w:t>
            </w:r>
            <w:r w:rsidR="003A4847">
              <w:rPr>
                <w:rFonts w:ascii="Arial" w:eastAsia="Arial" w:hAnsi="Arial" w:cs="Arial"/>
                <w:b/>
                <w:bCs/>
              </w:rPr>
              <w:t xml:space="preserve"> support NCC </w:t>
            </w:r>
            <w:r w:rsidR="00B9218E">
              <w:rPr>
                <w:rFonts w:ascii="Arial" w:eastAsia="Arial" w:hAnsi="Arial" w:cs="Arial"/>
                <w:b/>
                <w:bCs/>
              </w:rPr>
              <w:t>with guidance, training and support</w:t>
            </w:r>
            <w:r w:rsidR="003A4847">
              <w:rPr>
                <w:rFonts w:ascii="Arial" w:eastAsia="Arial" w:hAnsi="Arial" w:cs="Arial"/>
                <w:b/>
                <w:bCs/>
              </w:rPr>
              <w:t xml:space="preserve"> to mobilise a support service w</w:t>
            </w:r>
            <w:r w:rsidRPr="003A4847">
              <w:rPr>
                <w:rFonts w:ascii="Arial" w:eastAsia="Arial" w:hAnsi="Arial" w:cs="Arial"/>
                <w:b/>
                <w:bCs/>
              </w:rPr>
              <w:t>ork</w:t>
            </w:r>
            <w:r w:rsidR="003A4847">
              <w:rPr>
                <w:rFonts w:ascii="Arial" w:eastAsia="Arial" w:hAnsi="Arial" w:cs="Arial"/>
                <w:b/>
                <w:bCs/>
              </w:rPr>
              <w:t>ing</w:t>
            </w:r>
            <w:r w:rsidRPr="003A4847">
              <w:rPr>
                <w:rFonts w:ascii="Arial" w:eastAsia="Arial" w:hAnsi="Arial" w:cs="Arial"/>
                <w:b/>
                <w:bCs/>
              </w:rPr>
              <w:t xml:space="preserve"> face to face with women in Nottingham who have had multiple children removed to achieve primary objectives of preventing future child removals, improving women’s life outcomes, a</w:t>
            </w:r>
            <w:r w:rsidR="003A4847">
              <w:rPr>
                <w:rFonts w:ascii="Arial" w:eastAsia="Arial" w:hAnsi="Arial" w:cs="Arial"/>
                <w:b/>
                <w:bCs/>
              </w:rPr>
              <w:t>n</w:t>
            </w:r>
            <w:r w:rsidRPr="003A4847">
              <w:rPr>
                <w:rFonts w:ascii="Arial" w:eastAsia="Arial" w:hAnsi="Arial" w:cs="Arial"/>
                <w:b/>
                <w:bCs/>
              </w:rPr>
              <w:t>d making cost avoidance/ savings for NCC in relation to children care costs, accepting a cohort of 20-24 women ( per 18 months) from August/ September 2024 onwards for a period of 5 years?</w:t>
            </w:r>
            <w:r w:rsidRPr="003A4847">
              <w:rPr>
                <w:rFonts w:ascii="Arial" w:eastAsia="Arial" w:hAnsi="Arial" w:cs="Arial"/>
                <w:b/>
                <w:bCs/>
                <w:color w:val="FF0000"/>
              </w:rPr>
              <w:t xml:space="preserve"> Yes/ No ( if Yes please give details) </w:t>
            </w:r>
          </w:p>
          <w:p w14:paraId="3AB6B222" w14:textId="40796513" w:rsidR="00213FCF" w:rsidRPr="00213FCF" w:rsidRDefault="00213FCF" w:rsidP="00213FCF">
            <w:pPr>
              <w:spacing w:line="240" w:lineRule="exact"/>
              <w:rPr>
                <w:rFonts w:ascii="Arial" w:eastAsia="Arial" w:hAnsi="Arial" w:cs="Arial"/>
              </w:rPr>
            </w:pPr>
          </w:p>
        </w:tc>
      </w:tr>
      <w:tr w:rsidR="00162BF1" w14:paraId="505D9A77" w14:textId="77777777" w:rsidTr="00A822A6">
        <w:trPr>
          <w:trHeight w:hRule="exact" w:val="698"/>
        </w:trPr>
        <w:tc>
          <w:tcPr>
            <w:tcW w:w="1024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F29C455" w14:textId="77777777" w:rsidR="00162BF1" w:rsidRPr="007C148B" w:rsidDel="002F3260" w:rsidRDefault="00162BF1" w:rsidP="00A822A6">
            <w:pPr>
              <w:spacing w:line="220" w:lineRule="exact"/>
              <w:ind w:left="102"/>
              <w:rPr>
                <w:rFonts w:ascii="Arial" w:eastAsia="Arial" w:hAnsi="Arial" w:cs="Arial"/>
                <w:b/>
                <w:bCs/>
                <w:spacing w:val="6"/>
              </w:rPr>
            </w:pPr>
            <w:r w:rsidRPr="007C148B">
              <w:rPr>
                <w:rFonts w:ascii="Arial" w:eastAsia="Arial" w:hAnsi="Arial" w:cs="Arial"/>
                <w:b/>
                <w:bCs/>
                <w:spacing w:val="6"/>
              </w:rPr>
              <w:t xml:space="preserve">Budget Envelope </w:t>
            </w:r>
          </w:p>
        </w:tc>
      </w:tr>
      <w:tr w:rsidR="00162BF1" w14:paraId="3FD90D49" w14:textId="77777777" w:rsidTr="00A822A6">
        <w:trPr>
          <w:trHeight w:hRule="exact" w:val="1279"/>
        </w:trPr>
        <w:tc>
          <w:tcPr>
            <w:tcW w:w="1673" w:type="dxa"/>
            <w:tcBorders>
              <w:top w:val="single" w:sz="5" w:space="0" w:color="000000"/>
              <w:left w:val="single" w:sz="5" w:space="0" w:color="000000"/>
              <w:bottom w:val="single" w:sz="5" w:space="0" w:color="000000"/>
              <w:right w:val="single" w:sz="5" w:space="0" w:color="000000"/>
            </w:tcBorders>
          </w:tcPr>
          <w:p w14:paraId="31FB99CD" w14:textId="6E0B7881" w:rsidR="00162BF1" w:rsidRPr="007C148B" w:rsidRDefault="00520ABF" w:rsidP="00162BF1">
            <w:pPr>
              <w:spacing w:line="220" w:lineRule="exact"/>
              <w:rPr>
                <w:rFonts w:ascii="Arial" w:eastAsia="Arial" w:hAnsi="Arial" w:cs="Arial"/>
                <w:b/>
                <w:bCs/>
              </w:rPr>
            </w:pPr>
            <w:r>
              <w:rPr>
                <w:rFonts w:ascii="Arial" w:eastAsia="Arial" w:hAnsi="Arial" w:cs="Arial"/>
                <w:b/>
                <w:bCs/>
              </w:rPr>
              <w:t>Q</w:t>
            </w:r>
            <w:r w:rsidR="00E32D30">
              <w:rPr>
                <w:rFonts w:ascii="Arial" w:eastAsia="Arial" w:hAnsi="Arial" w:cs="Arial"/>
                <w:b/>
                <w:bCs/>
              </w:rPr>
              <w:t>5</w:t>
            </w:r>
          </w:p>
        </w:tc>
        <w:tc>
          <w:tcPr>
            <w:tcW w:w="8568" w:type="dxa"/>
            <w:tcBorders>
              <w:top w:val="single" w:sz="5" w:space="0" w:color="000000"/>
              <w:left w:val="single" w:sz="5" w:space="0" w:color="000000"/>
              <w:bottom w:val="single" w:sz="5" w:space="0" w:color="000000"/>
              <w:right w:val="single" w:sz="5" w:space="0" w:color="000000"/>
            </w:tcBorders>
          </w:tcPr>
          <w:p w14:paraId="18102E9D" w14:textId="3A108B6F" w:rsidR="00162BF1" w:rsidRPr="001B40E9" w:rsidRDefault="00E32D30" w:rsidP="00A822A6">
            <w:pPr>
              <w:spacing w:line="220" w:lineRule="exact"/>
              <w:ind w:left="102"/>
              <w:rPr>
                <w:rFonts w:ascii="Arial" w:eastAsia="Arial" w:hAnsi="Arial" w:cs="Arial"/>
                <w:spacing w:val="6"/>
              </w:rPr>
            </w:pPr>
            <w:r>
              <w:rPr>
                <w:rFonts w:ascii="Arial" w:hAnsi="Arial" w:cs="Arial"/>
                <w:b/>
                <w:bCs/>
              </w:rPr>
              <w:t>Would a</w:t>
            </w:r>
            <w:r w:rsidR="00520ABF" w:rsidRPr="00986ECA">
              <w:rPr>
                <w:rFonts w:ascii="Arial" w:hAnsi="Arial" w:cs="Arial"/>
                <w:b/>
                <w:bCs/>
              </w:rPr>
              <w:t xml:space="preserve"> budget envelope of £304,000 - £330,000</w:t>
            </w:r>
            <w:r w:rsidR="003A4847">
              <w:rPr>
                <w:rFonts w:ascii="Arial" w:hAnsi="Arial" w:cs="Arial"/>
                <w:b/>
                <w:bCs/>
              </w:rPr>
              <w:t xml:space="preserve"> p/a</w:t>
            </w:r>
            <w:r w:rsidR="00520ABF" w:rsidRPr="00986ECA">
              <w:rPr>
                <w:rFonts w:ascii="Arial" w:hAnsi="Arial" w:cs="Arial"/>
                <w:b/>
                <w:bCs/>
              </w:rPr>
              <w:t xml:space="preserve"> </w:t>
            </w:r>
            <w:r w:rsidR="00986ECA" w:rsidRPr="00986ECA">
              <w:rPr>
                <w:rFonts w:ascii="Arial" w:hAnsi="Arial" w:cs="Arial"/>
                <w:b/>
                <w:bCs/>
              </w:rPr>
              <w:t xml:space="preserve">gradually increasing from year 1 – year 5 viable for your organisation to directly deliver this support service? </w:t>
            </w:r>
            <w:r w:rsidR="00986ECA" w:rsidRPr="00986ECA">
              <w:rPr>
                <w:rFonts w:ascii="Arial" w:hAnsi="Arial" w:cs="Arial"/>
                <w:b/>
                <w:bCs/>
                <w:color w:val="FF0000"/>
              </w:rPr>
              <w:t>Yes/ No/ Not Applicable</w:t>
            </w:r>
            <w:r w:rsidR="00986ECA" w:rsidRPr="00986ECA">
              <w:rPr>
                <w:rFonts w:ascii="Arial" w:hAnsi="Arial" w:cs="Arial"/>
                <w:color w:val="FF0000"/>
              </w:rPr>
              <w:t xml:space="preserve">  </w:t>
            </w:r>
            <w:r w:rsidR="002E630A">
              <w:rPr>
                <w:rFonts w:ascii="Arial" w:hAnsi="Arial" w:cs="Arial"/>
                <w:color w:val="FF0000"/>
              </w:rPr>
              <w:t>(</w:t>
            </w:r>
            <w:r w:rsidR="00986ECA" w:rsidRPr="002E630A">
              <w:rPr>
                <w:rFonts w:ascii="Arial" w:hAnsi="Arial" w:cs="Arial"/>
                <w:b/>
                <w:bCs/>
                <w:color w:val="FF0000"/>
              </w:rPr>
              <w:t>If No what would be a viable budget</w:t>
            </w:r>
            <w:r w:rsidR="003A4847">
              <w:rPr>
                <w:rFonts w:ascii="Arial" w:hAnsi="Arial" w:cs="Arial"/>
                <w:b/>
                <w:bCs/>
                <w:color w:val="FF0000"/>
              </w:rPr>
              <w:t xml:space="preserve"> envelope</w:t>
            </w:r>
            <w:r w:rsidR="002E630A">
              <w:rPr>
                <w:rFonts w:ascii="Arial" w:hAnsi="Arial" w:cs="Arial"/>
                <w:b/>
                <w:bCs/>
                <w:color w:val="FF0000"/>
              </w:rPr>
              <w:t xml:space="preserve"> for your organisation</w:t>
            </w:r>
            <w:r w:rsidR="00986ECA" w:rsidRPr="002E630A">
              <w:rPr>
                <w:rFonts w:ascii="Arial" w:hAnsi="Arial" w:cs="Arial"/>
                <w:b/>
                <w:bCs/>
                <w:color w:val="FF0000"/>
              </w:rPr>
              <w:t>?</w:t>
            </w:r>
            <w:r w:rsidR="002E630A">
              <w:rPr>
                <w:rFonts w:ascii="Arial" w:hAnsi="Arial" w:cs="Arial"/>
                <w:b/>
                <w:bCs/>
                <w:color w:val="FF0000"/>
              </w:rPr>
              <w:t>)</w:t>
            </w:r>
          </w:p>
        </w:tc>
      </w:tr>
      <w:tr w:rsidR="00162BF1" w14:paraId="14586C58" w14:textId="77777777" w:rsidTr="00A822A6">
        <w:trPr>
          <w:trHeight w:hRule="exact" w:val="1287"/>
        </w:trPr>
        <w:tc>
          <w:tcPr>
            <w:tcW w:w="1673" w:type="dxa"/>
            <w:tcBorders>
              <w:top w:val="single" w:sz="5" w:space="0" w:color="000000"/>
              <w:left w:val="single" w:sz="5" w:space="0" w:color="000000"/>
              <w:bottom w:val="single" w:sz="5" w:space="0" w:color="000000"/>
              <w:right w:val="single" w:sz="5" w:space="0" w:color="000000"/>
            </w:tcBorders>
          </w:tcPr>
          <w:p w14:paraId="04DF719B" w14:textId="390962AF" w:rsidR="00162BF1" w:rsidRPr="007C148B" w:rsidRDefault="00986ECA" w:rsidP="00A822A6">
            <w:pPr>
              <w:spacing w:line="220" w:lineRule="exact"/>
              <w:ind w:left="102"/>
              <w:rPr>
                <w:rFonts w:ascii="Arial" w:eastAsia="Arial" w:hAnsi="Arial" w:cs="Arial"/>
                <w:b/>
                <w:bCs/>
              </w:rPr>
            </w:pPr>
            <w:r>
              <w:rPr>
                <w:rFonts w:ascii="Arial" w:eastAsia="Arial" w:hAnsi="Arial" w:cs="Arial"/>
                <w:b/>
                <w:bCs/>
              </w:rPr>
              <w:t>Q</w:t>
            </w:r>
            <w:r w:rsidR="00321603">
              <w:rPr>
                <w:rFonts w:ascii="Arial" w:eastAsia="Arial" w:hAnsi="Arial" w:cs="Arial"/>
                <w:b/>
                <w:bCs/>
              </w:rPr>
              <w:t>6</w:t>
            </w:r>
          </w:p>
        </w:tc>
        <w:tc>
          <w:tcPr>
            <w:tcW w:w="8568" w:type="dxa"/>
            <w:tcBorders>
              <w:top w:val="single" w:sz="5" w:space="0" w:color="000000"/>
              <w:left w:val="single" w:sz="5" w:space="0" w:color="000000"/>
              <w:bottom w:val="single" w:sz="5" w:space="0" w:color="000000"/>
              <w:right w:val="single" w:sz="5" w:space="0" w:color="000000"/>
            </w:tcBorders>
          </w:tcPr>
          <w:p w14:paraId="63C19405" w14:textId="7228887C" w:rsidR="00162BF1" w:rsidRPr="009F01C6" w:rsidRDefault="006602AE" w:rsidP="00A822A6">
            <w:pPr>
              <w:spacing w:line="220" w:lineRule="exact"/>
              <w:ind w:left="102"/>
              <w:rPr>
                <w:rFonts w:ascii="Arial" w:hAnsi="Arial" w:cs="Arial"/>
                <w:b/>
                <w:bCs/>
              </w:rPr>
            </w:pPr>
            <w:r>
              <w:rPr>
                <w:rFonts w:ascii="Arial" w:hAnsi="Arial" w:cs="Arial"/>
                <w:b/>
                <w:bCs/>
              </w:rPr>
              <w:t>Would</w:t>
            </w:r>
            <w:r w:rsidR="00986ECA">
              <w:rPr>
                <w:rFonts w:ascii="Arial" w:hAnsi="Arial" w:cs="Arial"/>
                <w:b/>
                <w:bCs/>
              </w:rPr>
              <w:t xml:space="preserve"> £25,000</w:t>
            </w:r>
            <w:r>
              <w:rPr>
                <w:rFonts w:ascii="Arial" w:hAnsi="Arial" w:cs="Arial"/>
                <w:b/>
                <w:bCs/>
              </w:rPr>
              <w:t xml:space="preserve"> p/a be sufficient to provide guidance, training and support to </w:t>
            </w:r>
            <w:r w:rsidR="003A4847">
              <w:rPr>
                <w:rFonts w:ascii="Arial" w:hAnsi="Arial" w:cs="Arial"/>
                <w:b/>
                <w:bCs/>
              </w:rPr>
              <w:t xml:space="preserve">enable </w:t>
            </w:r>
            <w:r>
              <w:rPr>
                <w:rFonts w:ascii="Arial" w:hAnsi="Arial" w:cs="Arial"/>
                <w:b/>
                <w:bCs/>
              </w:rPr>
              <w:t>NCC to deliver this service</w:t>
            </w:r>
            <w:r w:rsidR="003A4847">
              <w:rPr>
                <w:rFonts w:ascii="Arial" w:hAnsi="Arial" w:cs="Arial"/>
                <w:b/>
                <w:bCs/>
              </w:rPr>
              <w:t xml:space="preserve"> in house</w:t>
            </w:r>
            <w:r>
              <w:rPr>
                <w:rFonts w:ascii="Arial" w:hAnsi="Arial" w:cs="Arial"/>
                <w:b/>
                <w:bCs/>
              </w:rPr>
              <w:t>?</w:t>
            </w:r>
            <w:r w:rsidR="00986ECA">
              <w:rPr>
                <w:rFonts w:ascii="Arial" w:hAnsi="Arial" w:cs="Arial"/>
                <w:b/>
                <w:bCs/>
              </w:rPr>
              <w:t xml:space="preserve"> </w:t>
            </w:r>
            <w:r w:rsidR="00986ECA" w:rsidRPr="00986ECA">
              <w:rPr>
                <w:rFonts w:ascii="Arial" w:hAnsi="Arial" w:cs="Arial"/>
                <w:b/>
                <w:bCs/>
                <w:color w:val="FF0000"/>
              </w:rPr>
              <w:t xml:space="preserve">Yes/ No/ Not Applicable </w:t>
            </w:r>
            <w:r w:rsidR="002E630A">
              <w:rPr>
                <w:rFonts w:ascii="Arial" w:hAnsi="Arial" w:cs="Arial"/>
                <w:b/>
                <w:bCs/>
                <w:color w:val="FF0000"/>
              </w:rPr>
              <w:t xml:space="preserve">( If no what would be </w:t>
            </w:r>
            <w:r w:rsidR="00B737C6">
              <w:rPr>
                <w:rFonts w:ascii="Arial" w:hAnsi="Arial" w:cs="Arial"/>
                <w:b/>
                <w:bCs/>
                <w:color w:val="FF0000"/>
              </w:rPr>
              <w:t>sufficient</w:t>
            </w:r>
            <w:r w:rsidR="002E630A">
              <w:rPr>
                <w:rFonts w:ascii="Arial" w:hAnsi="Arial" w:cs="Arial"/>
                <w:b/>
                <w:bCs/>
                <w:color w:val="FF0000"/>
              </w:rPr>
              <w:t xml:space="preserve"> for your organisation)</w:t>
            </w:r>
          </w:p>
        </w:tc>
      </w:tr>
      <w:tr w:rsidR="002E630A" w14:paraId="558CCEFE" w14:textId="77777777" w:rsidTr="002E630A">
        <w:trPr>
          <w:trHeight w:hRule="exact" w:val="663"/>
        </w:trPr>
        <w:tc>
          <w:tcPr>
            <w:tcW w:w="1024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DD528D8" w14:textId="3C7385A2" w:rsidR="002E630A" w:rsidRDefault="002E630A" w:rsidP="002E630A">
            <w:pPr>
              <w:spacing w:line="220" w:lineRule="exact"/>
              <w:rPr>
                <w:rFonts w:ascii="Arial" w:hAnsi="Arial" w:cs="Arial"/>
                <w:b/>
                <w:bCs/>
              </w:rPr>
            </w:pPr>
            <w:r>
              <w:rPr>
                <w:rFonts w:ascii="Arial" w:hAnsi="Arial" w:cs="Arial"/>
                <w:b/>
                <w:bCs/>
              </w:rPr>
              <w:t xml:space="preserve">Comments </w:t>
            </w:r>
          </w:p>
        </w:tc>
      </w:tr>
      <w:tr w:rsidR="002E630A" w14:paraId="521162B2" w14:textId="77777777" w:rsidTr="00A822A6">
        <w:trPr>
          <w:trHeight w:hRule="exact" w:val="1287"/>
        </w:trPr>
        <w:tc>
          <w:tcPr>
            <w:tcW w:w="1673" w:type="dxa"/>
            <w:tcBorders>
              <w:top w:val="single" w:sz="5" w:space="0" w:color="000000"/>
              <w:left w:val="single" w:sz="5" w:space="0" w:color="000000"/>
              <w:bottom w:val="single" w:sz="5" w:space="0" w:color="000000"/>
              <w:right w:val="single" w:sz="5" w:space="0" w:color="000000"/>
            </w:tcBorders>
          </w:tcPr>
          <w:p w14:paraId="5D6ADB68" w14:textId="16322BB4" w:rsidR="002E630A" w:rsidRDefault="002E630A" w:rsidP="00A822A6">
            <w:pPr>
              <w:spacing w:line="220" w:lineRule="exact"/>
              <w:ind w:left="102"/>
              <w:rPr>
                <w:rFonts w:ascii="Arial" w:eastAsia="Arial" w:hAnsi="Arial" w:cs="Arial"/>
                <w:b/>
                <w:bCs/>
              </w:rPr>
            </w:pPr>
            <w:r>
              <w:rPr>
                <w:rFonts w:ascii="Arial" w:eastAsia="Arial" w:hAnsi="Arial" w:cs="Arial"/>
                <w:b/>
                <w:bCs/>
              </w:rPr>
              <w:t>Q</w:t>
            </w:r>
            <w:r w:rsidR="00321603">
              <w:rPr>
                <w:rFonts w:ascii="Arial" w:eastAsia="Arial" w:hAnsi="Arial" w:cs="Arial"/>
                <w:b/>
                <w:bCs/>
              </w:rPr>
              <w:t>7</w:t>
            </w:r>
          </w:p>
        </w:tc>
        <w:tc>
          <w:tcPr>
            <w:tcW w:w="8568" w:type="dxa"/>
            <w:tcBorders>
              <w:top w:val="single" w:sz="5" w:space="0" w:color="000000"/>
              <w:left w:val="single" w:sz="5" w:space="0" w:color="000000"/>
              <w:bottom w:val="single" w:sz="5" w:space="0" w:color="000000"/>
              <w:right w:val="single" w:sz="5" w:space="0" w:color="000000"/>
            </w:tcBorders>
          </w:tcPr>
          <w:p w14:paraId="67701638" w14:textId="3B317766" w:rsidR="002E630A" w:rsidRDefault="002E630A" w:rsidP="00A822A6">
            <w:pPr>
              <w:spacing w:line="220" w:lineRule="exact"/>
              <w:ind w:left="102"/>
              <w:rPr>
                <w:rFonts w:ascii="Arial" w:hAnsi="Arial" w:cs="Arial"/>
                <w:b/>
                <w:bCs/>
              </w:rPr>
            </w:pPr>
            <w:r>
              <w:rPr>
                <w:rFonts w:ascii="Arial" w:hAnsi="Arial" w:cs="Arial"/>
                <w:b/>
                <w:bCs/>
              </w:rPr>
              <w:t xml:space="preserve">Do you have any other comments or suggestions? </w:t>
            </w:r>
          </w:p>
        </w:tc>
      </w:tr>
    </w:tbl>
    <w:p w14:paraId="14C6837D" w14:textId="77777777" w:rsidR="00162BF1" w:rsidRDefault="00162BF1" w:rsidP="00162BF1"/>
    <w:p w14:paraId="3522F969" w14:textId="19C6FA6D" w:rsidR="00162BF1" w:rsidRDefault="00162BF1" w:rsidP="007348A1"/>
    <w:p w14:paraId="0181F3CE" w14:textId="7172CEE5" w:rsidR="00162BF1" w:rsidRDefault="00162BF1" w:rsidP="007348A1"/>
    <w:p w14:paraId="5C7815B6" w14:textId="05E5C980" w:rsidR="00162BF1" w:rsidRDefault="00162BF1" w:rsidP="007348A1"/>
    <w:p w14:paraId="5B6FF9EE" w14:textId="77777777" w:rsidR="00162BF1" w:rsidRDefault="00162BF1" w:rsidP="007348A1"/>
    <w:p w14:paraId="4EF09067" w14:textId="68F49A36" w:rsidR="00B21D09" w:rsidRPr="00B21D09" w:rsidRDefault="00B21D09"/>
    <w:sectPr w:rsidR="00B21D09" w:rsidRPr="00B21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19E7"/>
    <w:multiLevelType w:val="hybridMultilevel"/>
    <w:tmpl w:val="C58A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A5755"/>
    <w:multiLevelType w:val="hybridMultilevel"/>
    <w:tmpl w:val="444A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21663"/>
    <w:multiLevelType w:val="hybridMultilevel"/>
    <w:tmpl w:val="2E58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D1"/>
    <w:multiLevelType w:val="hybridMultilevel"/>
    <w:tmpl w:val="1004D5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9AE28CE"/>
    <w:multiLevelType w:val="hybridMultilevel"/>
    <w:tmpl w:val="2174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B16A7"/>
    <w:multiLevelType w:val="hybridMultilevel"/>
    <w:tmpl w:val="877C13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AA9443F"/>
    <w:multiLevelType w:val="hybridMultilevel"/>
    <w:tmpl w:val="E37E0B86"/>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5D846A6F"/>
    <w:multiLevelType w:val="hybridMultilevel"/>
    <w:tmpl w:val="E9FE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C1DBA"/>
    <w:multiLevelType w:val="hybridMultilevel"/>
    <w:tmpl w:val="45F8B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8E7EDC"/>
    <w:multiLevelType w:val="hybridMultilevel"/>
    <w:tmpl w:val="9E6C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B3743"/>
    <w:multiLevelType w:val="hybridMultilevel"/>
    <w:tmpl w:val="9CFE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7"/>
  </w:num>
  <w:num w:numId="7">
    <w:abstractNumId w:val="8"/>
  </w:num>
  <w:num w:numId="8">
    <w:abstractNumId w:val="9"/>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D8"/>
    <w:rsid w:val="00042633"/>
    <w:rsid w:val="000D51FD"/>
    <w:rsid w:val="000E559E"/>
    <w:rsid w:val="00126B79"/>
    <w:rsid w:val="00162BF1"/>
    <w:rsid w:val="00213FCF"/>
    <w:rsid w:val="002E630A"/>
    <w:rsid w:val="00321603"/>
    <w:rsid w:val="00376A3F"/>
    <w:rsid w:val="003851FE"/>
    <w:rsid w:val="003A4847"/>
    <w:rsid w:val="003C2981"/>
    <w:rsid w:val="003D6063"/>
    <w:rsid w:val="00520ABF"/>
    <w:rsid w:val="006602AE"/>
    <w:rsid w:val="00696C8A"/>
    <w:rsid w:val="006D31C1"/>
    <w:rsid w:val="006F3072"/>
    <w:rsid w:val="007348A1"/>
    <w:rsid w:val="007757D8"/>
    <w:rsid w:val="007D4B92"/>
    <w:rsid w:val="00986ECA"/>
    <w:rsid w:val="009C22A3"/>
    <w:rsid w:val="00AB2C1B"/>
    <w:rsid w:val="00B21D09"/>
    <w:rsid w:val="00B737C6"/>
    <w:rsid w:val="00B9218E"/>
    <w:rsid w:val="00C021C7"/>
    <w:rsid w:val="00C36B74"/>
    <w:rsid w:val="00C52ABB"/>
    <w:rsid w:val="00D37F66"/>
    <w:rsid w:val="00E32D30"/>
    <w:rsid w:val="00F9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03A0"/>
  <w15:chartTrackingRefBased/>
  <w15:docId w15:val="{488D7A06-EB28-40D0-A580-9D135597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09"/>
    <w:pPr>
      <w:ind w:left="720"/>
      <w:contextualSpacing/>
    </w:pPr>
  </w:style>
  <w:style w:type="paragraph" w:styleId="BalloonText">
    <w:name w:val="Balloon Text"/>
    <w:basedOn w:val="Normal"/>
    <w:link w:val="BalloonTextChar"/>
    <w:uiPriority w:val="99"/>
    <w:semiHidden/>
    <w:unhideWhenUsed/>
    <w:rsid w:val="00162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F1"/>
    <w:rPr>
      <w:rFonts w:ascii="Segoe UI" w:hAnsi="Segoe UI" w:cs="Segoe UI"/>
      <w:sz w:val="18"/>
      <w:szCs w:val="18"/>
    </w:rPr>
  </w:style>
  <w:style w:type="character" w:styleId="Hyperlink">
    <w:name w:val="Hyperlink"/>
    <w:basedOn w:val="DefaultParagraphFont"/>
    <w:uiPriority w:val="99"/>
    <w:unhideWhenUsed/>
    <w:rsid w:val="00162BF1"/>
    <w:rPr>
      <w:color w:val="0563C1" w:themeColor="hyperlink"/>
      <w:u w:val="single"/>
    </w:rPr>
  </w:style>
  <w:style w:type="paragraph" w:customStyle="1" w:styleId="Default">
    <w:name w:val="Default"/>
    <w:rsid w:val="00162BF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2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andMD@nottinghamcit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Dodds</dc:creator>
  <cp:keywords/>
  <dc:description/>
  <cp:lastModifiedBy>Nicola Harrison</cp:lastModifiedBy>
  <cp:revision>3</cp:revision>
  <dcterms:created xsi:type="dcterms:W3CDTF">2024-04-05T16:05:00Z</dcterms:created>
  <dcterms:modified xsi:type="dcterms:W3CDTF">2024-04-08T09:41:00Z</dcterms:modified>
</cp:coreProperties>
</file>