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ACFE1" w14:textId="77777777" w:rsidR="003E2CB0" w:rsidRPr="00521EFA" w:rsidRDefault="00A86830" w:rsidP="00CE459A">
      <w:pPr>
        <w:jc w:val="center"/>
        <w:rPr>
          <w:b/>
          <w:sz w:val="28"/>
          <w:szCs w:val="28"/>
        </w:rPr>
      </w:pPr>
      <w:r w:rsidRPr="00521EFA">
        <w:rPr>
          <w:b/>
          <w:sz w:val="28"/>
          <w:szCs w:val="28"/>
        </w:rPr>
        <w:t>LB Lewisham</w:t>
      </w:r>
    </w:p>
    <w:p w14:paraId="6F85D403" w14:textId="77777777" w:rsidR="00A86830" w:rsidRPr="00521EFA" w:rsidRDefault="00A86830" w:rsidP="00521EFA">
      <w:pPr>
        <w:jc w:val="center"/>
        <w:rPr>
          <w:b/>
          <w:sz w:val="28"/>
          <w:szCs w:val="28"/>
        </w:rPr>
      </w:pPr>
      <w:r w:rsidRPr="00521EFA">
        <w:rPr>
          <w:b/>
          <w:sz w:val="28"/>
          <w:szCs w:val="28"/>
        </w:rPr>
        <w:t xml:space="preserve">Expression of </w:t>
      </w:r>
      <w:r w:rsidR="00521EFA" w:rsidRPr="00521EFA">
        <w:rPr>
          <w:b/>
          <w:sz w:val="28"/>
          <w:szCs w:val="28"/>
        </w:rPr>
        <w:t>Interest:</w:t>
      </w:r>
      <w:r w:rsidR="00CE459A" w:rsidRPr="00521EFA">
        <w:rPr>
          <w:b/>
          <w:sz w:val="28"/>
          <w:szCs w:val="28"/>
        </w:rPr>
        <w:t xml:space="preserve"> Supported </w:t>
      </w:r>
      <w:r w:rsidRPr="00521EFA">
        <w:rPr>
          <w:b/>
          <w:sz w:val="28"/>
          <w:szCs w:val="28"/>
        </w:rPr>
        <w:t>Accommodation Services</w:t>
      </w:r>
    </w:p>
    <w:p w14:paraId="7C2358CB" w14:textId="77777777" w:rsidR="00A86830" w:rsidRDefault="00A86830">
      <w:r w:rsidRPr="00CE459A">
        <w:rPr>
          <w:b/>
        </w:rPr>
        <w:t>Client groups:</w:t>
      </w:r>
      <w:r>
        <w:t xml:space="preserve">  Mental Health, and Single Adults with support N</w:t>
      </w:r>
      <w:r w:rsidR="00CE459A">
        <w:t>eeds</w:t>
      </w:r>
    </w:p>
    <w:p w14:paraId="73125E8D" w14:textId="77777777" w:rsidR="00AC7644" w:rsidRDefault="00A86830">
      <w:r>
        <w:t xml:space="preserve">LB Lewisham will be running open tenders in the summer of 2021 to procure supported </w:t>
      </w:r>
      <w:r w:rsidR="00521EFA">
        <w:t>housing services to deliver</w:t>
      </w:r>
      <w:r w:rsidR="00AC7644">
        <w:t>:</w:t>
      </w:r>
    </w:p>
    <w:p w14:paraId="22C23C56" w14:textId="47DC6C5B" w:rsidR="00CE459A" w:rsidRDefault="00AC7644" w:rsidP="00F7409D">
      <w:pPr>
        <w:pStyle w:val="ListParagraph"/>
        <w:numPr>
          <w:ilvl w:val="0"/>
          <w:numId w:val="9"/>
        </w:numPr>
      </w:pPr>
      <w:r>
        <w:t>A</w:t>
      </w:r>
      <w:r w:rsidR="00A86830">
        <w:t xml:space="preserve">ccommodation </w:t>
      </w:r>
      <w:r w:rsidR="00521EFA">
        <w:t>based support for</w:t>
      </w:r>
      <w:r w:rsidR="00A86830">
        <w:t xml:space="preserve"> single adults with</w:t>
      </w:r>
      <w:r w:rsidR="00CE459A">
        <w:t xml:space="preserve"> support needs </w:t>
      </w:r>
    </w:p>
    <w:p w14:paraId="1091857D" w14:textId="77777777" w:rsidR="00AC7644" w:rsidRDefault="00AC7644" w:rsidP="00AC7644">
      <w:pPr>
        <w:pStyle w:val="ListParagraph"/>
        <w:numPr>
          <w:ilvl w:val="0"/>
          <w:numId w:val="9"/>
        </w:numPr>
      </w:pPr>
      <w:r>
        <w:t xml:space="preserve">Accommodation based support for single adults with mental health support needs. </w:t>
      </w:r>
    </w:p>
    <w:p w14:paraId="39BAC282" w14:textId="77777777" w:rsidR="00AC7644" w:rsidRDefault="00AC7644" w:rsidP="00F7409D">
      <w:pPr>
        <w:pStyle w:val="ListParagraph"/>
        <w:ind w:left="770"/>
      </w:pPr>
    </w:p>
    <w:p w14:paraId="4CC4D49C" w14:textId="77777777" w:rsidR="00A86830" w:rsidRDefault="00A86830">
      <w:r>
        <w:t xml:space="preserve">Full market warming events will be hosted in March – April </w:t>
      </w:r>
      <w:r w:rsidR="006F1869">
        <w:t>2021. The</w:t>
      </w:r>
      <w:bookmarkStart w:id="0" w:name="_GoBack"/>
      <w:bookmarkEnd w:id="0"/>
      <w:r w:rsidR="006F1869">
        <w:t xml:space="preserve"> </w:t>
      </w:r>
      <w:r w:rsidR="000B5DDA">
        <w:t xml:space="preserve">support contract for the </w:t>
      </w:r>
      <w:r w:rsidR="006F1869">
        <w:t xml:space="preserve">mental health services and services for single adults with support needs will be tendered in separate </w:t>
      </w:r>
      <w:r w:rsidR="00D537D4">
        <w:t>lots. New contracts will commence on 1</w:t>
      </w:r>
      <w:r w:rsidR="00D537D4" w:rsidRPr="00D537D4">
        <w:rPr>
          <w:vertAlign w:val="superscript"/>
        </w:rPr>
        <w:t>st</w:t>
      </w:r>
      <w:r w:rsidR="00D537D4">
        <w:t xml:space="preserve"> April 2022 and will run for a duration of 3 years to 31</w:t>
      </w:r>
      <w:r w:rsidR="00D537D4" w:rsidRPr="00D537D4">
        <w:rPr>
          <w:vertAlign w:val="superscript"/>
        </w:rPr>
        <w:t>st</w:t>
      </w:r>
      <w:r w:rsidR="00D537D4">
        <w:t xml:space="preserve"> March 2025, with an option to extend for a further 2 years.</w:t>
      </w:r>
    </w:p>
    <w:p w14:paraId="361D4747" w14:textId="2C2A4FEE" w:rsidR="00D537D4" w:rsidRDefault="00D537D4">
      <w:r>
        <w:t>As part of this procurement exercise, LB Lewisham are looking to improve the housin</w:t>
      </w:r>
      <w:r w:rsidR="00521EFA">
        <w:t xml:space="preserve">g stock that is </w:t>
      </w:r>
      <w:r>
        <w:t>used to deliver existing supported housing contracts</w:t>
      </w:r>
      <w:r w:rsidR="00F7409D">
        <w:t xml:space="preserve"> as we are not in a position to invest or refurbish existing buildings</w:t>
      </w:r>
      <w:r>
        <w:t xml:space="preserve">. </w:t>
      </w:r>
    </w:p>
    <w:p w14:paraId="1C444A22" w14:textId="58C110BE" w:rsidR="003058D3" w:rsidRPr="003058D3" w:rsidRDefault="00CE459A" w:rsidP="003058D3">
      <w:pPr>
        <w:rPr>
          <w:color w:val="FF0000"/>
        </w:rPr>
      </w:pPr>
      <w:r>
        <w:t xml:space="preserve">LB Lewisham </w:t>
      </w:r>
      <w:r w:rsidR="00D537D4">
        <w:t xml:space="preserve">is </w:t>
      </w:r>
      <w:r>
        <w:t xml:space="preserve">seeking </w:t>
      </w:r>
      <w:r w:rsidR="00F7409D">
        <w:t>early expressions of interest,</w:t>
      </w:r>
      <w:r w:rsidR="003058D3" w:rsidRPr="003058D3">
        <w:t xml:space="preserve"> this includes interested </w:t>
      </w:r>
      <w:r w:rsidR="00AC7644" w:rsidRPr="003058D3">
        <w:t xml:space="preserve">organisations </w:t>
      </w:r>
      <w:r w:rsidR="00F7409D">
        <w:t>who can identify s</w:t>
      </w:r>
      <w:r w:rsidR="00A86830">
        <w:t>uitable buildings in the borough of Lewisham that can be used as supported accommodation</w:t>
      </w:r>
      <w:r w:rsidR="00D537D4">
        <w:t xml:space="preserve"> from </w:t>
      </w:r>
      <w:r w:rsidR="001C6A18">
        <w:t>1</w:t>
      </w:r>
      <w:r w:rsidR="001C6A18" w:rsidRPr="003058D3">
        <w:rPr>
          <w:vertAlign w:val="superscript"/>
        </w:rPr>
        <w:t xml:space="preserve">st </w:t>
      </w:r>
      <w:r w:rsidR="001C6A18">
        <w:t xml:space="preserve">April </w:t>
      </w:r>
      <w:r w:rsidR="00D537D4">
        <w:t>2022</w:t>
      </w:r>
      <w:r>
        <w:t>.</w:t>
      </w:r>
      <w:r w:rsidR="000B5DDA" w:rsidRPr="003058D3">
        <w:rPr>
          <w:color w:val="000000" w:themeColor="text1"/>
        </w:rPr>
        <w:t xml:space="preserve"> </w:t>
      </w:r>
      <w:r w:rsidRPr="003058D3">
        <w:rPr>
          <w:color w:val="000000" w:themeColor="text1"/>
        </w:rPr>
        <w:t xml:space="preserve"> </w:t>
      </w:r>
      <w:r w:rsidR="003058D3" w:rsidRPr="003058D3">
        <w:rPr>
          <w:color w:val="000000" w:themeColor="text1"/>
        </w:rPr>
        <w:t xml:space="preserve">The support will be funded via statutory organisations, e.g. the Council following a completive tendering process. Additional income streams include Housing Benefit &amp; Enhanced Housing Benefit. </w:t>
      </w:r>
    </w:p>
    <w:p w14:paraId="02DCBDF1" w14:textId="77777777" w:rsidR="000B5DDA" w:rsidRDefault="000B5DDA" w:rsidP="000B5DDA">
      <w:r>
        <w:t xml:space="preserve">This services will be funded via support grants awarded via the Local Authority following a competitive tendering process, as well as Housing Benefit &amp; Enhanced Housing Benefit income. </w:t>
      </w:r>
    </w:p>
    <w:p w14:paraId="696F73E1" w14:textId="77777777" w:rsidR="00CE459A" w:rsidRDefault="00A86830" w:rsidP="00CE459A">
      <w:r>
        <w:t xml:space="preserve"> </w:t>
      </w:r>
      <w:r w:rsidR="00CE459A">
        <w:t>We are seeking</w:t>
      </w:r>
      <w:r w:rsidR="006F1869">
        <w:t xml:space="preserve"> suitable accommodation offering</w:t>
      </w:r>
      <w:r w:rsidR="00CE459A">
        <w:t>:</w:t>
      </w:r>
    </w:p>
    <w:p w14:paraId="73BD7AD2" w14:textId="77777777" w:rsidR="00CE459A" w:rsidRDefault="00A86830" w:rsidP="00CE459A">
      <w:pPr>
        <w:pStyle w:val="ListParagraph"/>
        <w:numPr>
          <w:ilvl w:val="0"/>
          <w:numId w:val="2"/>
        </w:numPr>
      </w:pPr>
      <w:r>
        <w:t>30-40 bed</w:t>
      </w:r>
      <w:r w:rsidR="00CE459A">
        <w:t xml:space="preserve"> </w:t>
      </w:r>
      <w:r w:rsidR="008B27CC">
        <w:t>spaces that</w:t>
      </w:r>
      <w:r>
        <w:t xml:space="preserve"> </w:t>
      </w:r>
      <w:r w:rsidR="00CE459A">
        <w:t>can be used to deliver</w:t>
      </w:r>
      <w:r w:rsidR="006F1869">
        <w:t xml:space="preserve"> supported accommodation</w:t>
      </w:r>
      <w:r w:rsidR="00CE459A">
        <w:t xml:space="preserve"> for single adults with </w:t>
      </w:r>
      <w:r w:rsidR="00CE459A" w:rsidRPr="006F1869">
        <w:rPr>
          <w:b/>
        </w:rPr>
        <w:t xml:space="preserve">mental health support needs. </w:t>
      </w:r>
    </w:p>
    <w:p w14:paraId="471DB357" w14:textId="77777777" w:rsidR="00CE459A" w:rsidRPr="006F1869" w:rsidRDefault="006F1869" w:rsidP="00CE459A">
      <w:pPr>
        <w:pStyle w:val="ListParagraph"/>
        <w:numPr>
          <w:ilvl w:val="0"/>
          <w:numId w:val="2"/>
        </w:numPr>
      </w:pPr>
      <w:r>
        <w:t>4</w:t>
      </w:r>
      <w:r w:rsidR="00CE459A">
        <w:t>0 – 60 bed spac</w:t>
      </w:r>
      <w:r w:rsidR="008B27CC">
        <w:t>es that</w:t>
      </w:r>
      <w:r>
        <w:t xml:space="preserve"> can be used to deliver supported accommodation for</w:t>
      </w:r>
      <w:r w:rsidRPr="006F1869">
        <w:rPr>
          <w:b/>
        </w:rPr>
        <w:t xml:space="preserve"> </w:t>
      </w:r>
      <w:r>
        <w:rPr>
          <w:b/>
        </w:rPr>
        <w:t>single adults with support needs.</w:t>
      </w:r>
    </w:p>
    <w:p w14:paraId="5975DD8E" w14:textId="77777777" w:rsidR="0030491A" w:rsidRDefault="0030491A" w:rsidP="006F1869">
      <w:r>
        <w:t xml:space="preserve">LB Lewisham are interested in buildings opportunities with minimum of 6 bed-spaces </w:t>
      </w:r>
      <w:r w:rsidRPr="0030491A">
        <w:rPr>
          <w:color w:val="000000" w:themeColor="text1"/>
        </w:rPr>
        <w:t xml:space="preserve">per building  </w:t>
      </w:r>
      <w:r>
        <w:t xml:space="preserve">to a maximum of 30 bed spaces </w:t>
      </w:r>
      <w:r w:rsidRPr="0030491A">
        <w:rPr>
          <w:color w:val="000000" w:themeColor="text1"/>
        </w:rPr>
        <w:t xml:space="preserve">per building </w:t>
      </w:r>
      <w:r>
        <w:t xml:space="preserve">, however we are seeking landlords and </w:t>
      </w:r>
      <w:r w:rsidRPr="0030491A">
        <w:t xml:space="preserve">organisations with access to  property portfolios to achieve the number of bed spaces required for each lot. </w:t>
      </w:r>
    </w:p>
    <w:p w14:paraId="19C17F55" w14:textId="77777777" w:rsidR="00DE3E23" w:rsidRDefault="00DE3E23" w:rsidP="006F1869">
      <w:r>
        <w:t>We will not consider:</w:t>
      </w:r>
    </w:p>
    <w:p w14:paraId="2F3EA530" w14:textId="77777777" w:rsidR="00DE3E23" w:rsidRDefault="00DE3E23" w:rsidP="00DE3E23">
      <w:pPr>
        <w:pStyle w:val="ListParagraph"/>
        <w:numPr>
          <w:ilvl w:val="0"/>
          <w:numId w:val="4"/>
        </w:numPr>
      </w:pPr>
      <w:r>
        <w:t xml:space="preserve">buildings with less than 6 bed spaces </w:t>
      </w:r>
    </w:p>
    <w:p w14:paraId="1153FCF4" w14:textId="77777777" w:rsidR="00521EFA" w:rsidRDefault="00521EFA" w:rsidP="00DE3E23">
      <w:pPr>
        <w:pStyle w:val="ListParagraph"/>
        <w:numPr>
          <w:ilvl w:val="0"/>
          <w:numId w:val="4"/>
        </w:numPr>
      </w:pPr>
      <w:r>
        <w:t>building</w:t>
      </w:r>
      <w:r w:rsidR="0059048C">
        <w:t>s with</w:t>
      </w:r>
      <w:r>
        <w:t xml:space="preserve"> over 30 bed spaces</w:t>
      </w:r>
    </w:p>
    <w:p w14:paraId="5E1BE04D" w14:textId="77777777" w:rsidR="00DE3E23" w:rsidRDefault="00DE3E23" w:rsidP="00DE3E23">
      <w:pPr>
        <w:pStyle w:val="ListParagraph"/>
        <w:numPr>
          <w:ilvl w:val="0"/>
          <w:numId w:val="4"/>
        </w:numPr>
      </w:pPr>
      <w:r>
        <w:t>building in need of investment / repair</w:t>
      </w:r>
    </w:p>
    <w:p w14:paraId="6E78C4A2" w14:textId="77777777" w:rsidR="00DE3E23" w:rsidRDefault="00DE3E23" w:rsidP="00DE3E23">
      <w:pPr>
        <w:pStyle w:val="ListParagraph"/>
        <w:numPr>
          <w:ilvl w:val="0"/>
          <w:numId w:val="4"/>
        </w:numPr>
      </w:pPr>
      <w:r>
        <w:t>buildings that do not comply with relevant Health &amp; Safety regulations</w:t>
      </w:r>
    </w:p>
    <w:p w14:paraId="2A1C72D0" w14:textId="77777777" w:rsidR="00DE3E23" w:rsidRDefault="00DE3E23" w:rsidP="00DE3E23">
      <w:pPr>
        <w:pStyle w:val="ListParagraph"/>
        <w:numPr>
          <w:ilvl w:val="0"/>
          <w:numId w:val="4"/>
        </w:numPr>
      </w:pPr>
      <w:r>
        <w:t xml:space="preserve">buildings that are not in the borough of Lewisham </w:t>
      </w:r>
    </w:p>
    <w:p w14:paraId="206D6810" w14:textId="77777777" w:rsidR="00521EFA" w:rsidRDefault="00521EFA" w:rsidP="00DE3E23">
      <w:pPr>
        <w:pStyle w:val="ListParagraph"/>
        <w:numPr>
          <w:ilvl w:val="0"/>
          <w:numId w:val="4"/>
        </w:numPr>
      </w:pPr>
      <w:r>
        <w:t>buildings that are not available for use 1</w:t>
      </w:r>
      <w:r w:rsidRPr="00521EFA">
        <w:rPr>
          <w:vertAlign w:val="superscript"/>
        </w:rPr>
        <w:t>st</w:t>
      </w:r>
      <w:r>
        <w:t xml:space="preserve"> April 2022</w:t>
      </w:r>
    </w:p>
    <w:p w14:paraId="203DE0C4" w14:textId="77777777" w:rsidR="00521EFA" w:rsidRDefault="00521EFA" w:rsidP="00DE3E23">
      <w:pPr>
        <w:pStyle w:val="ListParagraph"/>
        <w:numPr>
          <w:ilvl w:val="0"/>
          <w:numId w:val="4"/>
        </w:numPr>
      </w:pPr>
      <w:r>
        <w:t>buildings that cannot be used for the duration of the 5 year support contract</w:t>
      </w:r>
    </w:p>
    <w:p w14:paraId="00E48677" w14:textId="799842BA" w:rsidR="000B5DDA" w:rsidRDefault="00F7409D" w:rsidP="00DE3E23">
      <w:r>
        <w:lastRenderedPageBreak/>
        <w:t xml:space="preserve">We are interested in working with </w:t>
      </w:r>
      <w:r w:rsidR="00DE3E23">
        <w:t xml:space="preserve"> L</w:t>
      </w:r>
      <w:r w:rsidR="006F1869">
        <w:t>andlords</w:t>
      </w:r>
      <w:r w:rsidR="00DE3E23">
        <w:t xml:space="preserve"> / RSL’s / Organisations</w:t>
      </w:r>
      <w:r w:rsidR="006F1869">
        <w:t xml:space="preserve"> who are willing enter into leasehold or management </w:t>
      </w:r>
      <w:r w:rsidR="000B5DDA">
        <w:t>agreements</w:t>
      </w:r>
      <w:r w:rsidR="006F1869">
        <w:t xml:space="preserve"> with support providers </w:t>
      </w:r>
      <w:r w:rsidR="000B5DDA">
        <w:t>to host supported accommodation service</w:t>
      </w:r>
      <w:r w:rsidR="00DE3E23">
        <w:t xml:space="preserve">, or </w:t>
      </w:r>
      <w:r w:rsidR="008B27CC">
        <w:t xml:space="preserve">organisations </w:t>
      </w:r>
      <w:r w:rsidR="00DE3E23">
        <w:t>who may be in a position to provide both accommodation and support</w:t>
      </w:r>
      <w:r w:rsidR="000B5DDA">
        <w:t xml:space="preserve">. </w:t>
      </w:r>
      <w:r w:rsidR="001A2F7D">
        <w:t xml:space="preserve"> </w:t>
      </w:r>
      <w:r w:rsidR="002900E1" w:rsidRPr="000B0969">
        <w:t>We are looking for landlords who are willing to work in partnership with support providers and are not looking to lease the properties directly.</w:t>
      </w:r>
      <w:r w:rsidR="002900E1">
        <w:t xml:space="preserve"> </w:t>
      </w:r>
    </w:p>
    <w:p w14:paraId="5A072CBD" w14:textId="77777777" w:rsidR="003E0EAC" w:rsidRDefault="003058D3" w:rsidP="006F1869">
      <w:r>
        <w:t xml:space="preserve">If you would like to make an </w:t>
      </w:r>
      <w:r w:rsidR="008B27CC">
        <w:t>EOI, please complete pro</w:t>
      </w:r>
      <w:r w:rsidR="00D537D4">
        <w:t>-</w:t>
      </w:r>
      <w:r w:rsidR="008B27CC">
        <w:t xml:space="preserve">forma below and return to Prevention, Inclusion, Public Health Commissioning Team. </w:t>
      </w:r>
      <w:r w:rsidR="003E0EAC">
        <w:t>We will only be responding to EOI that include a completed pro-forma</w:t>
      </w:r>
      <w:r w:rsidR="00521EFA">
        <w:t xml:space="preserve"> and</w:t>
      </w:r>
      <w:r w:rsidR="003E0EAC">
        <w:t xml:space="preserve"> who meet the criteria as described above. </w:t>
      </w:r>
    </w:p>
    <w:p w14:paraId="604C40A0" w14:textId="77777777" w:rsidR="009906CC" w:rsidRDefault="009906CC" w:rsidP="006F1869"/>
    <w:p w14:paraId="685829FE" w14:textId="77777777" w:rsidR="009906CC" w:rsidRDefault="008B27CC" w:rsidP="003058D3">
      <w:pPr>
        <w:jc w:val="center"/>
        <w:rPr>
          <w:b/>
        </w:rPr>
      </w:pPr>
      <w:r w:rsidRPr="008B27CC">
        <w:rPr>
          <w:b/>
        </w:rPr>
        <w:t xml:space="preserve">Supported Accommodation – Building </w:t>
      </w:r>
      <w:r>
        <w:rPr>
          <w:b/>
        </w:rPr>
        <w:t>Pro-forma</w:t>
      </w:r>
    </w:p>
    <w:p w14:paraId="194FD662" w14:textId="77777777" w:rsidR="003058D3" w:rsidRPr="003058D3" w:rsidRDefault="003058D3" w:rsidP="003058D3">
      <w:r w:rsidRPr="003058D3">
        <w:t>Name of organisation</w:t>
      </w:r>
    </w:p>
    <w:p w14:paraId="26E030AA" w14:textId="77777777" w:rsidR="003058D3" w:rsidRPr="003058D3" w:rsidRDefault="003058D3" w:rsidP="003058D3">
      <w:r w:rsidRPr="003058D3">
        <w:t>Address</w:t>
      </w:r>
    </w:p>
    <w:p w14:paraId="01B7B30B" w14:textId="77777777" w:rsidR="003058D3" w:rsidRPr="003058D3" w:rsidRDefault="003058D3" w:rsidP="003058D3">
      <w:r w:rsidRPr="003058D3">
        <w:t>Contact details</w:t>
      </w:r>
    </w:p>
    <w:p w14:paraId="7F5C52D5" w14:textId="77777777" w:rsidR="003058D3" w:rsidRPr="003058D3" w:rsidRDefault="003058D3" w:rsidP="003058D3">
      <w:r w:rsidRPr="003058D3">
        <w:t xml:space="preserve">Type of organisation: </w:t>
      </w:r>
    </w:p>
    <w:p w14:paraId="13E2AB2C" w14:textId="77777777" w:rsidR="003058D3" w:rsidRPr="003058D3" w:rsidRDefault="003058D3" w:rsidP="003058D3">
      <w:pPr>
        <w:pStyle w:val="ListParagraph"/>
        <w:numPr>
          <w:ilvl w:val="0"/>
          <w:numId w:val="8"/>
        </w:numPr>
      </w:pPr>
      <w:r w:rsidRPr="003058D3">
        <w:t xml:space="preserve">provider of housing related support </w:t>
      </w:r>
    </w:p>
    <w:p w14:paraId="79CD6FDA" w14:textId="77777777" w:rsidR="003058D3" w:rsidRPr="003058D3" w:rsidRDefault="003058D3" w:rsidP="003058D3">
      <w:pPr>
        <w:pStyle w:val="ListParagraph"/>
        <w:numPr>
          <w:ilvl w:val="0"/>
          <w:numId w:val="8"/>
        </w:numPr>
      </w:pPr>
      <w:r w:rsidRPr="003058D3">
        <w:t>charity / not for profit organisation</w:t>
      </w:r>
    </w:p>
    <w:p w14:paraId="5948F93A" w14:textId="77777777" w:rsidR="003058D3" w:rsidRPr="003058D3" w:rsidRDefault="003058D3" w:rsidP="003058D3">
      <w:pPr>
        <w:pStyle w:val="ListParagraph"/>
        <w:numPr>
          <w:ilvl w:val="0"/>
          <w:numId w:val="8"/>
        </w:numPr>
      </w:pPr>
      <w:r w:rsidRPr="003058D3">
        <w:t xml:space="preserve">private landlord; </w:t>
      </w:r>
    </w:p>
    <w:p w14:paraId="5F8E09CC" w14:textId="77777777" w:rsidR="003058D3" w:rsidRPr="003058D3" w:rsidRDefault="003058D3" w:rsidP="003058D3">
      <w:pPr>
        <w:pStyle w:val="ListParagraph"/>
        <w:numPr>
          <w:ilvl w:val="0"/>
          <w:numId w:val="8"/>
        </w:numPr>
      </w:pPr>
      <w:r w:rsidRPr="003058D3">
        <w:t>RSL</w:t>
      </w:r>
    </w:p>
    <w:p w14:paraId="671ACE3E" w14:textId="77777777" w:rsidR="009906CC" w:rsidRDefault="003058D3" w:rsidP="009906CC">
      <w:pPr>
        <w:pStyle w:val="ListParagraph"/>
        <w:numPr>
          <w:ilvl w:val="0"/>
          <w:numId w:val="8"/>
        </w:numPr>
      </w:pPr>
      <w:r w:rsidRPr="003058D3">
        <w:t>Other</w:t>
      </w:r>
    </w:p>
    <w:p w14:paraId="0A671963" w14:textId="77777777" w:rsidR="003058D3" w:rsidRPr="009906CC" w:rsidRDefault="003058D3" w:rsidP="003058D3">
      <w:pPr>
        <w:pStyle w:val="ListParagraph"/>
      </w:pPr>
    </w:p>
    <w:p w14:paraId="30459DEB" w14:textId="77777777" w:rsidR="003E0EAC" w:rsidRDefault="00D537D4" w:rsidP="00077D06">
      <w:r>
        <w:rPr>
          <w:b/>
        </w:rPr>
        <w:t>Property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0EAC" w14:paraId="71B99F34" w14:textId="77777777" w:rsidTr="003E0EAC">
        <w:tc>
          <w:tcPr>
            <w:tcW w:w="4508" w:type="dxa"/>
          </w:tcPr>
          <w:p w14:paraId="79C807A0" w14:textId="77777777" w:rsidR="003E0EAC" w:rsidRDefault="00D537D4" w:rsidP="00077D06">
            <w:r>
              <w:t>Address(s)</w:t>
            </w:r>
            <w:r w:rsidR="003058D3">
              <w:t>, Borough</w:t>
            </w:r>
            <w:r>
              <w:t xml:space="preserve"> and </w:t>
            </w:r>
            <w:r w:rsidR="003E0EAC">
              <w:t>Post code</w:t>
            </w:r>
            <w:r>
              <w:t>(s)</w:t>
            </w:r>
          </w:p>
        </w:tc>
        <w:tc>
          <w:tcPr>
            <w:tcW w:w="4508" w:type="dxa"/>
          </w:tcPr>
          <w:p w14:paraId="09D97B5E" w14:textId="77777777" w:rsidR="003E0EAC" w:rsidRDefault="003E0EAC" w:rsidP="00077D06"/>
          <w:p w14:paraId="775E6A89" w14:textId="77777777" w:rsidR="009906CC" w:rsidRDefault="009906CC" w:rsidP="00077D06"/>
          <w:p w14:paraId="7C29FC1B" w14:textId="77777777" w:rsidR="009906CC" w:rsidRDefault="009906CC" w:rsidP="00077D06"/>
        </w:tc>
      </w:tr>
      <w:tr w:rsidR="009906CC" w14:paraId="25696C23" w14:textId="77777777" w:rsidTr="003E0EAC">
        <w:tc>
          <w:tcPr>
            <w:tcW w:w="4508" w:type="dxa"/>
          </w:tcPr>
          <w:p w14:paraId="791D706B" w14:textId="77777777" w:rsidR="009906CC" w:rsidRDefault="009906CC" w:rsidP="00077D06">
            <w:r>
              <w:t>Landlord details</w:t>
            </w:r>
          </w:p>
        </w:tc>
        <w:tc>
          <w:tcPr>
            <w:tcW w:w="4508" w:type="dxa"/>
          </w:tcPr>
          <w:p w14:paraId="796EB3AD" w14:textId="77777777" w:rsidR="009906CC" w:rsidRDefault="009906CC" w:rsidP="00077D06"/>
          <w:p w14:paraId="26EFE8F6" w14:textId="77777777" w:rsidR="009906CC" w:rsidRDefault="009906CC" w:rsidP="00077D06"/>
          <w:p w14:paraId="5CC8FB9C" w14:textId="77777777" w:rsidR="009906CC" w:rsidRDefault="009906CC" w:rsidP="00077D06"/>
        </w:tc>
      </w:tr>
      <w:tr w:rsidR="003E0EAC" w14:paraId="4973FD28" w14:textId="77777777" w:rsidTr="003E0EAC">
        <w:tc>
          <w:tcPr>
            <w:tcW w:w="4508" w:type="dxa"/>
          </w:tcPr>
          <w:p w14:paraId="586633BC" w14:textId="77777777" w:rsidR="003E0EAC" w:rsidRDefault="009A0729" w:rsidP="00077D06">
            <w:r>
              <w:t xml:space="preserve">Total </w:t>
            </w:r>
            <w:r w:rsidR="003E0EAC">
              <w:t>Number of bed spaces</w:t>
            </w:r>
          </w:p>
        </w:tc>
        <w:tc>
          <w:tcPr>
            <w:tcW w:w="4508" w:type="dxa"/>
          </w:tcPr>
          <w:p w14:paraId="63DB95E7" w14:textId="77777777" w:rsidR="003E0EAC" w:rsidRDefault="003E0EAC" w:rsidP="00077D06"/>
          <w:p w14:paraId="7A129A41" w14:textId="77777777" w:rsidR="009906CC" w:rsidRDefault="009906CC" w:rsidP="00077D06"/>
          <w:p w14:paraId="36B49990" w14:textId="77777777" w:rsidR="009906CC" w:rsidRDefault="009906CC" w:rsidP="00077D06"/>
        </w:tc>
      </w:tr>
      <w:tr w:rsidR="009A0729" w14:paraId="7F8B9D01" w14:textId="77777777" w:rsidTr="003E0EAC">
        <w:tc>
          <w:tcPr>
            <w:tcW w:w="4508" w:type="dxa"/>
          </w:tcPr>
          <w:p w14:paraId="01C3CB31" w14:textId="77777777" w:rsidR="009A0729" w:rsidRDefault="009A0729" w:rsidP="00077D06">
            <w:r>
              <w:t>Is this property:</w:t>
            </w:r>
          </w:p>
          <w:p w14:paraId="4F56BA3E" w14:textId="77777777" w:rsidR="009A0729" w:rsidRDefault="009A0729" w:rsidP="00077D06">
            <w:pPr>
              <w:pStyle w:val="ListParagraph"/>
              <w:numPr>
                <w:ilvl w:val="0"/>
                <w:numId w:val="6"/>
              </w:numPr>
            </w:pPr>
            <w:r>
              <w:t>shared HMO</w:t>
            </w:r>
          </w:p>
          <w:p w14:paraId="4D33B324" w14:textId="77777777" w:rsidR="009A0729" w:rsidRDefault="009A0729" w:rsidP="00077D06">
            <w:pPr>
              <w:pStyle w:val="ListParagraph"/>
              <w:numPr>
                <w:ilvl w:val="0"/>
                <w:numId w:val="6"/>
              </w:numPr>
            </w:pPr>
            <w:r>
              <w:t>shared HMO with en-</w:t>
            </w:r>
            <w:r w:rsidR="009906CC">
              <w:t>suite facilities</w:t>
            </w:r>
          </w:p>
          <w:p w14:paraId="536C5C05" w14:textId="77777777" w:rsidR="009A0729" w:rsidRDefault="009A0729" w:rsidP="00077D06">
            <w:pPr>
              <w:pStyle w:val="ListParagraph"/>
              <w:numPr>
                <w:ilvl w:val="0"/>
                <w:numId w:val="6"/>
              </w:numPr>
            </w:pPr>
            <w:r>
              <w:t xml:space="preserve">block of self-contained units </w:t>
            </w:r>
          </w:p>
          <w:p w14:paraId="7F1313E3" w14:textId="77777777" w:rsidR="009A0729" w:rsidRDefault="009A0729" w:rsidP="00077D06">
            <w:pPr>
              <w:pStyle w:val="ListParagraph"/>
              <w:numPr>
                <w:ilvl w:val="0"/>
                <w:numId w:val="6"/>
              </w:numPr>
            </w:pPr>
            <w:r>
              <w:t>a mixture of above</w:t>
            </w:r>
          </w:p>
        </w:tc>
        <w:tc>
          <w:tcPr>
            <w:tcW w:w="4508" w:type="dxa"/>
          </w:tcPr>
          <w:p w14:paraId="19EEF722" w14:textId="77777777" w:rsidR="009A0729" w:rsidRDefault="009A0729" w:rsidP="00077D06"/>
        </w:tc>
      </w:tr>
      <w:tr w:rsidR="003E0EAC" w14:paraId="1D7973FC" w14:textId="77777777" w:rsidTr="003E0EAC">
        <w:tc>
          <w:tcPr>
            <w:tcW w:w="4508" w:type="dxa"/>
          </w:tcPr>
          <w:p w14:paraId="2A131E69" w14:textId="77777777" w:rsidR="003E0EAC" w:rsidRDefault="009A0729" w:rsidP="009A0729">
            <w:r>
              <w:t xml:space="preserve">Number of </w:t>
            </w:r>
            <w:r w:rsidR="003E0EAC">
              <w:t>self-contained</w:t>
            </w:r>
            <w:r>
              <w:t xml:space="preserve"> bed spaces </w:t>
            </w:r>
            <w:r w:rsidR="003E0EAC">
              <w:t>(ie sole access to kitchen and bathroom facilities?)</w:t>
            </w:r>
          </w:p>
        </w:tc>
        <w:tc>
          <w:tcPr>
            <w:tcW w:w="4508" w:type="dxa"/>
          </w:tcPr>
          <w:p w14:paraId="3A825D1D" w14:textId="77777777" w:rsidR="003E0EAC" w:rsidRDefault="003E0EAC" w:rsidP="00077D06"/>
          <w:p w14:paraId="363AF980" w14:textId="77777777" w:rsidR="009906CC" w:rsidRDefault="009906CC" w:rsidP="00077D06"/>
          <w:p w14:paraId="0F8286C9" w14:textId="77777777" w:rsidR="009906CC" w:rsidRDefault="009906CC" w:rsidP="00077D06"/>
        </w:tc>
      </w:tr>
      <w:tr w:rsidR="009A0729" w14:paraId="0BD4A439" w14:textId="77777777" w:rsidTr="003E0EAC">
        <w:tc>
          <w:tcPr>
            <w:tcW w:w="4508" w:type="dxa"/>
          </w:tcPr>
          <w:p w14:paraId="57634F68" w14:textId="77777777" w:rsidR="009A0729" w:rsidRDefault="009A0729" w:rsidP="009A0729">
            <w:r>
              <w:t>Number of en-suite bedrooms (ie single bed space with sole</w:t>
            </w:r>
            <w:r w:rsidR="00D537D4">
              <w:t xml:space="preserve"> use of</w:t>
            </w:r>
            <w:r>
              <w:t xml:space="preserve"> en-suite, and share</w:t>
            </w:r>
            <w:r w:rsidR="00D537D4">
              <w:t>d</w:t>
            </w:r>
            <w:r>
              <w:t xml:space="preserve"> kitchen facilities)</w:t>
            </w:r>
          </w:p>
        </w:tc>
        <w:tc>
          <w:tcPr>
            <w:tcW w:w="4508" w:type="dxa"/>
          </w:tcPr>
          <w:p w14:paraId="17EA1FDA" w14:textId="77777777" w:rsidR="009A0729" w:rsidRDefault="009A0729" w:rsidP="00077D06"/>
        </w:tc>
      </w:tr>
      <w:tr w:rsidR="003E0EAC" w14:paraId="70896AED" w14:textId="77777777" w:rsidTr="003E0EAC">
        <w:tc>
          <w:tcPr>
            <w:tcW w:w="4508" w:type="dxa"/>
          </w:tcPr>
          <w:p w14:paraId="77ACD0C2" w14:textId="77777777" w:rsidR="003E0EAC" w:rsidRDefault="009A0729" w:rsidP="009A0729">
            <w:r>
              <w:lastRenderedPageBreak/>
              <w:t>Number of single bed spaces (ie sole use of bedroom, and shared kitchen, bathroom facilities?)</w:t>
            </w:r>
          </w:p>
        </w:tc>
        <w:tc>
          <w:tcPr>
            <w:tcW w:w="4508" w:type="dxa"/>
          </w:tcPr>
          <w:p w14:paraId="3BD18934" w14:textId="77777777" w:rsidR="003E0EAC" w:rsidRDefault="003E0EAC" w:rsidP="00077D06"/>
        </w:tc>
      </w:tr>
      <w:tr w:rsidR="003E0EAC" w14:paraId="5B4EFA09" w14:textId="77777777" w:rsidTr="003E0EAC">
        <w:tc>
          <w:tcPr>
            <w:tcW w:w="4508" w:type="dxa"/>
          </w:tcPr>
          <w:p w14:paraId="62D7FA89" w14:textId="77777777" w:rsidR="003E0EAC" w:rsidRDefault="009A0729" w:rsidP="00077D06">
            <w:r>
              <w:t>Number of communal bathrooms</w:t>
            </w:r>
          </w:p>
        </w:tc>
        <w:tc>
          <w:tcPr>
            <w:tcW w:w="4508" w:type="dxa"/>
          </w:tcPr>
          <w:p w14:paraId="12B33E1A" w14:textId="77777777" w:rsidR="003E0EAC" w:rsidRDefault="003E0EAC" w:rsidP="00077D06"/>
          <w:p w14:paraId="0162273E" w14:textId="77777777" w:rsidR="009906CC" w:rsidRDefault="009906CC" w:rsidP="00077D06"/>
          <w:p w14:paraId="2D88270D" w14:textId="77777777" w:rsidR="009906CC" w:rsidRDefault="009906CC" w:rsidP="00077D06"/>
        </w:tc>
      </w:tr>
      <w:tr w:rsidR="009A0729" w14:paraId="23F7A441" w14:textId="77777777" w:rsidTr="003E0EAC">
        <w:tc>
          <w:tcPr>
            <w:tcW w:w="4508" w:type="dxa"/>
          </w:tcPr>
          <w:p w14:paraId="7FDB0837" w14:textId="77777777" w:rsidR="009A0729" w:rsidRDefault="009A0729" w:rsidP="00077D06">
            <w:r>
              <w:t>Number of communal lounges</w:t>
            </w:r>
          </w:p>
        </w:tc>
        <w:tc>
          <w:tcPr>
            <w:tcW w:w="4508" w:type="dxa"/>
          </w:tcPr>
          <w:p w14:paraId="10D71F84" w14:textId="77777777" w:rsidR="009A0729" w:rsidRDefault="009A0729" w:rsidP="00077D06"/>
          <w:p w14:paraId="27E0D668" w14:textId="77777777" w:rsidR="009906CC" w:rsidRDefault="009906CC" w:rsidP="00077D06"/>
          <w:p w14:paraId="778E2A3F" w14:textId="77777777" w:rsidR="009906CC" w:rsidRDefault="009906CC" w:rsidP="00077D06"/>
        </w:tc>
      </w:tr>
      <w:tr w:rsidR="009A0729" w14:paraId="295CBD31" w14:textId="77777777" w:rsidTr="003E0EAC">
        <w:tc>
          <w:tcPr>
            <w:tcW w:w="4508" w:type="dxa"/>
          </w:tcPr>
          <w:p w14:paraId="6E6524B5" w14:textId="77777777" w:rsidR="009A0729" w:rsidRDefault="009A0729" w:rsidP="00077D06">
            <w:r>
              <w:t>Number of office spaces</w:t>
            </w:r>
          </w:p>
        </w:tc>
        <w:tc>
          <w:tcPr>
            <w:tcW w:w="4508" w:type="dxa"/>
          </w:tcPr>
          <w:p w14:paraId="393E1E74" w14:textId="77777777" w:rsidR="009A0729" w:rsidRDefault="009A0729" w:rsidP="00077D06"/>
          <w:p w14:paraId="1F2314CB" w14:textId="77777777" w:rsidR="009906CC" w:rsidRDefault="009906CC" w:rsidP="00077D06"/>
          <w:p w14:paraId="1FE1829E" w14:textId="77777777" w:rsidR="009906CC" w:rsidRDefault="009906CC" w:rsidP="00077D06"/>
        </w:tc>
      </w:tr>
      <w:tr w:rsidR="009906CC" w14:paraId="55078987" w14:textId="77777777" w:rsidTr="003E0EAC">
        <w:tc>
          <w:tcPr>
            <w:tcW w:w="4508" w:type="dxa"/>
          </w:tcPr>
          <w:p w14:paraId="65D2D9D0" w14:textId="77777777" w:rsidR="009906CC" w:rsidRDefault="009906CC" w:rsidP="00077D06">
            <w:r>
              <w:t>Other communal spaces</w:t>
            </w:r>
          </w:p>
        </w:tc>
        <w:tc>
          <w:tcPr>
            <w:tcW w:w="4508" w:type="dxa"/>
          </w:tcPr>
          <w:p w14:paraId="64FAF8AC" w14:textId="77777777" w:rsidR="009906CC" w:rsidRDefault="009906CC" w:rsidP="00077D06"/>
          <w:p w14:paraId="0B22BED9" w14:textId="77777777" w:rsidR="009906CC" w:rsidRDefault="009906CC" w:rsidP="00077D06"/>
          <w:p w14:paraId="4F002E92" w14:textId="77777777" w:rsidR="009906CC" w:rsidRDefault="009906CC" w:rsidP="00077D06"/>
        </w:tc>
      </w:tr>
      <w:tr w:rsidR="009A0729" w14:paraId="71818D64" w14:textId="77777777" w:rsidTr="003E0EAC">
        <w:tc>
          <w:tcPr>
            <w:tcW w:w="4508" w:type="dxa"/>
          </w:tcPr>
          <w:p w14:paraId="1D33EEDD" w14:textId="77777777" w:rsidR="009A0729" w:rsidRDefault="009A0729" w:rsidP="00077D06">
            <w:r>
              <w:t>Laundry facilities</w:t>
            </w:r>
          </w:p>
        </w:tc>
        <w:tc>
          <w:tcPr>
            <w:tcW w:w="4508" w:type="dxa"/>
          </w:tcPr>
          <w:p w14:paraId="6C5F608F" w14:textId="77777777" w:rsidR="009A0729" w:rsidRDefault="009A0729" w:rsidP="00077D06"/>
          <w:p w14:paraId="22084AB5" w14:textId="77777777" w:rsidR="009906CC" w:rsidRDefault="009906CC" w:rsidP="00077D06"/>
          <w:p w14:paraId="3326C5DD" w14:textId="77777777" w:rsidR="009906CC" w:rsidRDefault="009906CC" w:rsidP="00077D06"/>
        </w:tc>
      </w:tr>
      <w:tr w:rsidR="009906CC" w14:paraId="08CC9D81" w14:textId="77777777" w:rsidTr="003E0EAC">
        <w:tc>
          <w:tcPr>
            <w:tcW w:w="4508" w:type="dxa"/>
          </w:tcPr>
          <w:p w14:paraId="121A3AEE" w14:textId="77777777" w:rsidR="009906CC" w:rsidRDefault="009906CC" w:rsidP="00077D06">
            <w:r>
              <w:t>Garden Facilities</w:t>
            </w:r>
          </w:p>
        </w:tc>
        <w:tc>
          <w:tcPr>
            <w:tcW w:w="4508" w:type="dxa"/>
          </w:tcPr>
          <w:p w14:paraId="13536AD8" w14:textId="77777777" w:rsidR="009906CC" w:rsidRDefault="009906CC" w:rsidP="00077D06"/>
          <w:p w14:paraId="0236A4A8" w14:textId="77777777" w:rsidR="009906CC" w:rsidRDefault="009906CC" w:rsidP="00077D06"/>
          <w:p w14:paraId="05577FC0" w14:textId="77777777" w:rsidR="009906CC" w:rsidRDefault="009906CC" w:rsidP="00077D06"/>
        </w:tc>
      </w:tr>
      <w:tr w:rsidR="009906CC" w14:paraId="1D9098B5" w14:textId="77777777" w:rsidTr="003E0EAC">
        <w:tc>
          <w:tcPr>
            <w:tcW w:w="4508" w:type="dxa"/>
          </w:tcPr>
          <w:p w14:paraId="2CC3238A" w14:textId="77777777" w:rsidR="009906CC" w:rsidRDefault="009906CC" w:rsidP="009906CC">
            <w:r>
              <w:t>Current use</w:t>
            </w:r>
          </w:p>
        </w:tc>
        <w:tc>
          <w:tcPr>
            <w:tcW w:w="4508" w:type="dxa"/>
          </w:tcPr>
          <w:p w14:paraId="55372CDE" w14:textId="77777777" w:rsidR="009906CC" w:rsidRDefault="009906CC" w:rsidP="009906CC"/>
          <w:p w14:paraId="40C11B63" w14:textId="77777777" w:rsidR="009906CC" w:rsidRDefault="009906CC" w:rsidP="009906CC"/>
          <w:p w14:paraId="4B447D88" w14:textId="77777777" w:rsidR="009906CC" w:rsidRDefault="009906CC" w:rsidP="009906CC"/>
        </w:tc>
      </w:tr>
      <w:tr w:rsidR="009906CC" w14:paraId="093007BE" w14:textId="77777777" w:rsidTr="003E0EAC">
        <w:tc>
          <w:tcPr>
            <w:tcW w:w="4508" w:type="dxa"/>
          </w:tcPr>
          <w:p w14:paraId="4F3F2A79" w14:textId="77777777" w:rsidR="009906CC" w:rsidRDefault="009906CC" w:rsidP="009906CC">
            <w:r>
              <w:t>Will an application to change use be required to use building for supported housing?</w:t>
            </w:r>
          </w:p>
        </w:tc>
        <w:tc>
          <w:tcPr>
            <w:tcW w:w="4508" w:type="dxa"/>
          </w:tcPr>
          <w:p w14:paraId="454D522D" w14:textId="77777777" w:rsidR="009906CC" w:rsidRDefault="009906CC" w:rsidP="009906CC"/>
          <w:p w14:paraId="4256699B" w14:textId="77777777" w:rsidR="009906CC" w:rsidRDefault="009906CC" w:rsidP="009906CC"/>
          <w:p w14:paraId="081E304F" w14:textId="77777777" w:rsidR="009906CC" w:rsidRDefault="009906CC" w:rsidP="009906CC"/>
        </w:tc>
      </w:tr>
      <w:tr w:rsidR="009906CC" w14:paraId="4265CA9A" w14:textId="77777777" w:rsidTr="003E0EAC">
        <w:tc>
          <w:tcPr>
            <w:tcW w:w="4508" w:type="dxa"/>
          </w:tcPr>
          <w:p w14:paraId="12A5AA9D" w14:textId="77777777" w:rsidR="009906CC" w:rsidRDefault="009906CC" w:rsidP="009906CC">
            <w:r>
              <w:t>Is building currently tenanted?</w:t>
            </w:r>
          </w:p>
        </w:tc>
        <w:tc>
          <w:tcPr>
            <w:tcW w:w="4508" w:type="dxa"/>
          </w:tcPr>
          <w:p w14:paraId="788F116A" w14:textId="77777777" w:rsidR="009906CC" w:rsidRDefault="009906CC" w:rsidP="009906CC"/>
          <w:p w14:paraId="239BFB2F" w14:textId="77777777" w:rsidR="009906CC" w:rsidRDefault="009906CC" w:rsidP="009906CC"/>
          <w:p w14:paraId="31FFEE4D" w14:textId="77777777" w:rsidR="009906CC" w:rsidRDefault="009906CC" w:rsidP="009906CC"/>
        </w:tc>
      </w:tr>
      <w:tr w:rsidR="009906CC" w14:paraId="13E44C90" w14:textId="77777777" w:rsidTr="003E0EAC">
        <w:tc>
          <w:tcPr>
            <w:tcW w:w="4508" w:type="dxa"/>
          </w:tcPr>
          <w:p w14:paraId="561A4C7D" w14:textId="77777777" w:rsidR="009906CC" w:rsidRDefault="009906CC" w:rsidP="009906CC">
            <w:r>
              <w:t>What is notice period for existing tenants?</w:t>
            </w:r>
          </w:p>
        </w:tc>
        <w:tc>
          <w:tcPr>
            <w:tcW w:w="4508" w:type="dxa"/>
          </w:tcPr>
          <w:p w14:paraId="49F52962" w14:textId="77777777" w:rsidR="009906CC" w:rsidRDefault="009906CC" w:rsidP="009906CC"/>
          <w:p w14:paraId="5D416380" w14:textId="77777777" w:rsidR="009906CC" w:rsidRDefault="009906CC" w:rsidP="009906CC"/>
          <w:p w14:paraId="3093099B" w14:textId="77777777" w:rsidR="009906CC" w:rsidRDefault="009906CC" w:rsidP="009906CC"/>
        </w:tc>
      </w:tr>
      <w:tr w:rsidR="00521EFA" w14:paraId="33F27CE7" w14:textId="77777777" w:rsidTr="003E0EAC">
        <w:tc>
          <w:tcPr>
            <w:tcW w:w="4508" w:type="dxa"/>
          </w:tcPr>
          <w:p w14:paraId="3859EE34" w14:textId="77777777" w:rsidR="00521EFA" w:rsidRDefault="001C6A18" w:rsidP="009906CC">
            <w:r>
              <w:t>Can building be used from 1st April 2022 – 31</w:t>
            </w:r>
            <w:r w:rsidRPr="001C6A18">
              <w:rPr>
                <w:vertAlign w:val="superscript"/>
              </w:rPr>
              <w:t>st</w:t>
            </w:r>
            <w:r>
              <w:t xml:space="preserve"> March 2027 as supported housing?</w:t>
            </w:r>
          </w:p>
        </w:tc>
        <w:tc>
          <w:tcPr>
            <w:tcW w:w="4508" w:type="dxa"/>
          </w:tcPr>
          <w:p w14:paraId="6D141C13" w14:textId="77777777" w:rsidR="00521EFA" w:rsidRDefault="00521EFA" w:rsidP="009906CC"/>
          <w:p w14:paraId="37860747" w14:textId="77777777" w:rsidR="001C6A18" w:rsidRDefault="001C6A18" w:rsidP="009906CC"/>
          <w:p w14:paraId="2BD20ABB" w14:textId="77777777" w:rsidR="001C6A18" w:rsidRDefault="001C6A18" w:rsidP="009906CC"/>
        </w:tc>
      </w:tr>
      <w:tr w:rsidR="00D537D4" w14:paraId="24C88465" w14:textId="77777777" w:rsidTr="003E0EAC">
        <w:tc>
          <w:tcPr>
            <w:tcW w:w="4508" w:type="dxa"/>
          </w:tcPr>
          <w:p w14:paraId="78AE8301" w14:textId="77777777" w:rsidR="00D537D4" w:rsidRDefault="00D537D4" w:rsidP="00D537D4">
            <w:r>
              <w:t>Current building management arrangements</w:t>
            </w:r>
          </w:p>
        </w:tc>
        <w:tc>
          <w:tcPr>
            <w:tcW w:w="4508" w:type="dxa"/>
          </w:tcPr>
          <w:p w14:paraId="59E4BC71" w14:textId="77777777" w:rsidR="00D537D4" w:rsidRDefault="00D537D4" w:rsidP="00077D06"/>
          <w:p w14:paraId="371E174A" w14:textId="77777777" w:rsidR="009906CC" w:rsidRDefault="009906CC" w:rsidP="00077D06"/>
          <w:p w14:paraId="18703C5D" w14:textId="77777777" w:rsidR="009906CC" w:rsidRDefault="009906CC" w:rsidP="00077D06"/>
        </w:tc>
      </w:tr>
      <w:tr w:rsidR="00D537D4" w14:paraId="7FD59D63" w14:textId="77777777" w:rsidTr="003E0EAC">
        <w:tc>
          <w:tcPr>
            <w:tcW w:w="4508" w:type="dxa"/>
          </w:tcPr>
          <w:p w14:paraId="3B8BCA8B" w14:textId="77777777" w:rsidR="00D537D4" w:rsidRDefault="00D537D4" w:rsidP="00D537D4">
            <w:r>
              <w:t>Energy Efficiency Rating</w:t>
            </w:r>
            <w:r w:rsidR="009906CC">
              <w:t xml:space="preserve"> EPC?? </w:t>
            </w:r>
          </w:p>
        </w:tc>
        <w:tc>
          <w:tcPr>
            <w:tcW w:w="4508" w:type="dxa"/>
          </w:tcPr>
          <w:p w14:paraId="7CE604A5" w14:textId="77777777" w:rsidR="00D537D4" w:rsidRDefault="00D537D4" w:rsidP="00077D06"/>
          <w:p w14:paraId="1F4D1917" w14:textId="77777777" w:rsidR="009906CC" w:rsidRDefault="009906CC" w:rsidP="00077D06"/>
          <w:p w14:paraId="6BC8579A" w14:textId="77777777" w:rsidR="009906CC" w:rsidRDefault="009906CC" w:rsidP="00077D06"/>
        </w:tc>
      </w:tr>
    </w:tbl>
    <w:p w14:paraId="4103D547" w14:textId="77777777" w:rsidR="003E0EAC" w:rsidRDefault="003E0EAC" w:rsidP="00077D06"/>
    <w:sectPr w:rsidR="003E0E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3D4"/>
    <w:multiLevelType w:val="hybridMultilevel"/>
    <w:tmpl w:val="F1F4C13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97755FB"/>
    <w:multiLevelType w:val="hybridMultilevel"/>
    <w:tmpl w:val="82EE5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3F8A"/>
    <w:multiLevelType w:val="hybridMultilevel"/>
    <w:tmpl w:val="7F568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A5D7E"/>
    <w:multiLevelType w:val="hybridMultilevel"/>
    <w:tmpl w:val="DD5A70B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C101B81"/>
    <w:multiLevelType w:val="hybridMultilevel"/>
    <w:tmpl w:val="AD9E2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64528"/>
    <w:multiLevelType w:val="hybridMultilevel"/>
    <w:tmpl w:val="9F82CE6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54A17D00"/>
    <w:multiLevelType w:val="hybridMultilevel"/>
    <w:tmpl w:val="8A5C8AC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6E2E2A8F"/>
    <w:multiLevelType w:val="hybridMultilevel"/>
    <w:tmpl w:val="10329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A669B"/>
    <w:multiLevelType w:val="hybridMultilevel"/>
    <w:tmpl w:val="0BFAE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30"/>
    <w:rsid w:val="00077D06"/>
    <w:rsid w:val="000B0969"/>
    <w:rsid w:val="000B5DDA"/>
    <w:rsid w:val="001A2F7D"/>
    <w:rsid w:val="001C6A18"/>
    <w:rsid w:val="00234E7E"/>
    <w:rsid w:val="00243E21"/>
    <w:rsid w:val="002900E1"/>
    <w:rsid w:val="0030491A"/>
    <w:rsid w:val="003058D3"/>
    <w:rsid w:val="003E0EAC"/>
    <w:rsid w:val="003E2CB0"/>
    <w:rsid w:val="00521EFA"/>
    <w:rsid w:val="0059048C"/>
    <w:rsid w:val="00630726"/>
    <w:rsid w:val="00664EF7"/>
    <w:rsid w:val="006F1869"/>
    <w:rsid w:val="008B27CC"/>
    <w:rsid w:val="009906CC"/>
    <w:rsid w:val="009A0729"/>
    <w:rsid w:val="00A86830"/>
    <w:rsid w:val="00AC7644"/>
    <w:rsid w:val="00CE459A"/>
    <w:rsid w:val="00D537D4"/>
    <w:rsid w:val="00DE3E23"/>
    <w:rsid w:val="00E9479A"/>
    <w:rsid w:val="00F7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B68A8"/>
  <w15:chartTrackingRefBased/>
  <w15:docId w15:val="{DDB1B249-F1B2-44EC-835D-CD5AD03D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59A"/>
    <w:pPr>
      <w:ind w:left="720"/>
      <w:contextualSpacing/>
    </w:pPr>
  </w:style>
  <w:style w:type="table" w:styleId="TableGrid">
    <w:name w:val="Table Grid"/>
    <w:basedOn w:val="TableNormal"/>
    <w:uiPriority w:val="39"/>
    <w:rsid w:val="0007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7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6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6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Miran, Sarah</dc:creator>
  <cp:keywords/>
  <dc:description/>
  <cp:lastModifiedBy>Rooney, Sorcha</cp:lastModifiedBy>
  <cp:revision>2</cp:revision>
  <dcterms:created xsi:type="dcterms:W3CDTF">2021-02-02T14:20:00Z</dcterms:created>
  <dcterms:modified xsi:type="dcterms:W3CDTF">2021-02-02T14:20:00Z</dcterms:modified>
</cp:coreProperties>
</file>