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54964" w14:textId="759FFBAC" w:rsidR="00CF1622" w:rsidRPr="003A424B" w:rsidRDefault="00CF1622" w:rsidP="00FD6224">
      <w:pPr>
        <w:ind w:left="-540"/>
        <w:jc w:val="both"/>
        <w:rPr>
          <w:rFonts w:ascii="Calibri" w:hAnsi="Calibri"/>
          <w:sz w:val="28"/>
        </w:rPr>
      </w:pPr>
    </w:p>
    <w:p w14:paraId="686D4762" w14:textId="77777777" w:rsidR="00CF1622" w:rsidRPr="003A424B" w:rsidRDefault="00CF1622" w:rsidP="00386ED2">
      <w:pPr>
        <w:rPr>
          <w:rFonts w:ascii="Calibri" w:hAnsi="Calibri"/>
        </w:rPr>
      </w:pPr>
    </w:p>
    <w:p w14:paraId="4358746F" w14:textId="18D6409C" w:rsidR="00CF1622" w:rsidRPr="003A424B" w:rsidRDefault="00D264A7" w:rsidP="00D264A7">
      <w:pPr>
        <w:jc w:val="right"/>
        <w:rPr>
          <w:rFonts w:ascii="Calibri" w:hAnsi="Calibri"/>
          <w:sz w:val="28"/>
        </w:rPr>
      </w:pPr>
      <w:r>
        <w:rPr>
          <w:rFonts w:ascii="Arial" w:hAnsi="Arial"/>
          <w:noProof/>
        </w:rPr>
        <w:drawing>
          <wp:inline distT="0" distB="0" distL="0" distR="0" wp14:anchorId="2FD49D1F" wp14:editId="5481F664">
            <wp:extent cx="13144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200150"/>
                    </a:xfrm>
                    <a:prstGeom prst="rect">
                      <a:avLst/>
                    </a:prstGeom>
                    <a:noFill/>
                    <a:ln>
                      <a:noFill/>
                    </a:ln>
                  </pic:spPr>
                </pic:pic>
              </a:graphicData>
            </a:graphic>
          </wp:inline>
        </w:drawing>
      </w:r>
    </w:p>
    <w:p w14:paraId="34534CE1" w14:textId="77777777" w:rsidR="00E50FA0" w:rsidRDefault="00E50FA0" w:rsidP="002A3CF9">
      <w:pPr>
        <w:pStyle w:val="Body"/>
        <w:rPr>
          <w:rStyle w:val="Emphasis"/>
          <w:b/>
          <w:bCs/>
          <w:i w:val="0"/>
          <w:iCs w:val="0"/>
          <w:color w:val="76923C" w:themeColor="accent3" w:themeShade="BF"/>
          <w:sz w:val="28"/>
          <w:szCs w:val="28"/>
        </w:rPr>
      </w:pPr>
    </w:p>
    <w:p w14:paraId="6C84B6AA" w14:textId="2D3DBB9D" w:rsidR="002A3CF9" w:rsidRPr="00E7321B" w:rsidRDefault="002A3CF9" w:rsidP="002A3CF9">
      <w:pPr>
        <w:pStyle w:val="Body"/>
        <w:rPr>
          <w:rStyle w:val="Emphasis"/>
          <w:b/>
          <w:bCs/>
          <w:i w:val="0"/>
          <w:iCs w:val="0"/>
          <w:color w:val="76923C" w:themeColor="accent3" w:themeShade="BF"/>
          <w:sz w:val="28"/>
          <w:szCs w:val="28"/>
        </w:rPr>
      </w:pPr>
      <w:r w:rsidRPr="00E7321B">
        <w:rPr>
          <w:rStyle w:val="Emphasis"/>
          <w:b/>
          <w:bCs/>
          <w:i w:val="0"/>
          <w:iCs w:val="0"/>
          <w:color w:val="76923C" w:themeColor="accent3" w:themeShade="BF"/>
          <w:sz w:val="28"/>
          <w:szCs w:val="28"/>
        </w:rPr>
        <w:t xml:space="preserve">Invitation to Tender Part </w:t>
      </w:r>
      <w:r>
        <w:rPr>
          <w:rStyle w:val="Emphasis"/>
          <w:b/>
          <w:bCs/>
          <w:i w:val="0"/>
          <w:iCs w:val="0"/>
          <w:color w:val="76923C" w:themeColor="accent3" w:themeShade="BF"/>
          <w:sz w:val="28"/>
          <w:szCs w:val="28"/>
        </w:rPr>
        <w:t xml:space="preserve">5 – Tender Submission </w:t>
      </w:r>
    </w:p>
    <w:p w14:paraId="4A48ADBE" w14:textId="77777777" w:rsidR="008325F4" w:rsidRPr="009B5F82" w:rsidRDefault="008325F4" w:rsidP="008325F4">
      <w:pPr>
        <w:jc w:val="both"/>
        <w:rPr>
          <w:rFonts w:asciiTheme="minorHAnsi" w:hAnsiTheme="minorHAnsi" w:cstheme="minorHAnsi"/>
          <w:i/>
          <w:iCs/>
          <w:color w:val="FF0000"/>
        </w:rPr>
      </w:pPr>
      <w:r>
        <w:rPr>
          <w:rFonts w:asciiTheme="minorHAnsi" w:hAnsiTheme="minorHAnsi" w:cstheme="minorHAnsi"/>
        </w:rPr>
        <w:t>Title</w:t>
      </w:r>
      <w:r w:rsidRPr="009B5F82">
        <w:rPr>
          <w:rFonts w:asciiTheme="minorHAnsi" w:hAnsiTheme="minorHAnsi" w:cstheme="minorHAnsi"/>
        </w:rPr>
        <w:t xml:space="preserve">: </w:t>
      </w:r>
      <w:r w:rsidRPr="004D062C">
        <w:rPr>
          <w:rFonts w:asciiTheme="minorHAnsi" w:hAnsiTheme="minorHAnsi" w:cstheme="minorHAnsi"/>
          <w:b/>
          <w:bCs/>
          <w:iCs/>
        </w:rPr>
        <w:t>Printing of the Mayoral Address Booklet for South Yorkshire Mayoral Combined Authority Mayoral Election 2022</w:t>
      </w:r>
      <w:r w:rsidRPr="009B5F82">
        <w:rPr>
          <w:rFonts w:asciiTheme="minorHAnsi" w:hAnsiTheme="minorHAnsi" w:cstheme="minorHAnsi"/>
          <w:b/>
          <w:bCs/>
          <w:iCs/>
          <w:color w:val="FF0000"/>
        </w:rPr>
        <w:t xml:space="preserve"> </w:t>
      </w:r>
    </w:p>
    <w:p w14:paraId="613E2E8F" w14:textId="77777777" w:rsidR="008325F4" w:rsidRPr="00C24301" w:rsidRDefault="008325F4" w:rsidP="008325F4">
      <w:pPr>
        <w:jc w:val="both"/>
        <w:rPr>
          <w:rFonts w:asciiTheme="minorHAnsi" w:hAnsiTheme="minorHAnsi" w:cstheme="minorHAnsi"/>
        </w:rPr>
      </w:pPr>
      <w:r w:rsidRPr="009B5F82">
        <w:rPr>
          <w:rFonts w:asciiTheme="minorHAnsi" w:hAnsiTheme="minorHAnsi" w:cstheme="minorHAnsi"/>
        </w:rPr>
        <w:t>Reference:</w:t>
      </w:r>
      <w:r>
        <w:rPr>
          <w:rFonts w:asciiTheme="minorHAnsi" w:hAnsiTheme="minorHAnsi" w:cstheme="minorHAnsi"/>
        </w:rPr>
        <w:t xml:space="preserve"> </w:t>
      </w:r>
      <w:r w:rsidRPr="00C24301">
        <w:rPr>
          <w:rFonts w:asciiTheme="minorHAnsi" w:hAnsiTheme="minorHAnsi" w:cstheme="minorHAnsi"/>
          <w:b/>
          <w:bCs/>
        </w:rPr>
        <w:t>DN590112</w:t>
      </w:r>
    </w:p>
    <w:p w14:paraId="40558220" w14:textId="77777777" w:rsidR="00E14B7A" w:rsidRPr="004964C0" w:rsidRDefault="00E14B7A" w:rsidP="00E14B7A">
      <w:pPr>
        <w:jc w:val="both"/>
        <w:rPr>
          <w:rFonts w:asciiTheme="minorHAnsi" w:hAnsiTheme="minorHAnsi" w:cstheme="minorHAnsi"/>
          <w:b/>
          <w:i/>
          <w:iCs/>
        </w:rPr>
      </w:pPr>
      <w:r>
        <w:rPr>
          <w:rFonts w:asciiTheme="minorHAnsi" w:hAnsiTheme="minorHAnsi" w:cstheme="minorHAnsi"/>
          <w:bCs/>
        </w:rPr>
        <w:t>Tender</w:t>
      </w:r>
      <w:r w:rsidRPr="009B5F82">
        <w:rPr>
          <w:rFonts w:asciiTheme="minorHAnsi" w:hAnsiTheme="minorHAnsi" w:cstheme="minorHAnsi"/>
          <w:bCs/>
        </w:rPr>
        <w:t xml:space="preserve"> return deadline:</w:t>
      </w:r>
      <w:r w:rsidRPr="009B5F82">
        <w:rPr>
          <w:rFonts w:asciiTheme="minorHAnsi" w:hAnsiTheme="minorHAnsi" w:cstheme="minorHAnsi"/>
          <w:b/>
        </w:rPr>
        <w:t xml:space="preserve"> </w:t>
      </w:r>
      <w:r w:rsidRPr="004964C0">
        <w:rPr>
          <w:rFonts w:asciiTheme="minorHAnsi" w:hAnsiTheme="minorHAnsi" w:cstheme="minorHAnsi"/>
          <w:b/>
        </w:rPr>
        <w:t xml:space="preserve">12 noon on </w:t>
      </w:r>
      <w:r>
        <w:rPr>
          <w:rFonts w:asciiTheme="minorHAnsi" w:hAnsiTheme="minorHAnsi" w:cstheme="minorHAnsi"/>
          <w:b/>
        </w:rPr>
        <w:t>Friday 04</w:t>
      </w:r>
      <w:r w:rsidRPr="004964C0">
        <w:rPr>
          <w:rFonts w:asciiTheme="minorHAnsi" w:hAnsiTheme="minorHAnsi" w:cstheme="minorHAnsi"/>
          <w:b/>
        </w:rPr>
        <w:t>/02/2022</w:t>
      </w:r>
    </w:p>
    <w:p w14:paraId="20C2A5E2" w14:textId="77777777" w:rsidR="002A3CF9" w:rsidRPr="00C73F70" w:rsidRDefault="002A3CF9" w:rsidP="002A3CF9">
      <w:pPr>
        <w:ind w:right="624"/>
        <w:rPr>
          <w:rFonts w:ascii="Arial" w:hAnsi="Arial"/>
          <w:szCs w:val="22"/>
        </w:rPr>
      </w:pPr>
    </w:p>
    <w:p w14:paraId="66629D1A" w14:textId="4B3124D6" w:rsidR="002A3CF9" w:rsidRPr="006A6AA3" w:rsidRDefault="002A3CF9" w:rsidP="002A3CF9">
      <w:pPr>
        <w:ind w:right="624"/>
      </w:pPr>
      <w:r w:rsidRPr="006A6AA3">
        <w:t xml:space="preserve">You are invited to submit a </w:t>
      </w:r>
      <w:r>
        <w:t xml:space="preserve">tender </w:t>
      </w:r>
      <w:r w:rsidRPr="006A6AA3">
        <w:t xml:space="preserve">for the above contract and the following documents are available on the </w:t>
      </w:r>
      <w:r w:rsidR="00AD0F7F">
        <w:t>ProContract</w:t>
      </w:r>
      <w:r w:rsidRPr="006A6AA3">
        <w:t xml:space="preserve"> system to enable you to submit your </w:t>
      </w:r>
      <w:r>
        <w:t xml:space="preserve">tender </w:t>
      </w:r>
      <w:r w:rsidRPr="006A6AA3">
        <w:t xml:space="preserve">electronically. </w:t>
      </w:r>
    </w:p>
    <w:p w14:paraId="7031CBA7" w14:textId="77777777" w:rsidR="002A3CF9" w:rsidRPr="002A3CF9" w:rsidRDefault="002A3CF9" w:rsidP="002A3CF9">
      <w:pPr>
        <w:numPr>
          <w:ilvl w:val="0"/>
          <w:numId w:val="30"/>
        </w:numPr>
        <w:ind w:right="624"/>
        <w:rPr>
          <w:i/>
        </w:rPr>
      </w:pPr>
      <w:r w:rsidRPr="002A3CF9">
        <w:t>Invitation to Tender Part 1 –Instructions (for reference)</w:t>
      </w:r>
    </w:p>
    <w:p w14:paraId="415EC45F" w14:textId="77777777" w:rsidR="002A3CF9" w:rsidRPr="00D73A99" w:rsidRDefault="002A3CF9" w:rsidP="002A3CF9">
      <w:pPr>
        <w:numPr>
          <w:ilvl w:val="0"/>
          <w:numId w:val="30"/>
        </w:numPr>
        <w:ind w:right="624"/>
        <w:rPr>
          <w:i/>
        </w:rPr>
      </w:pPr>
      <w:r w:rsidRPr="00D73A99">
        <w:t xml:space="preserve">Invitation to Tender Part 2 - Terms and Conditions (for reference) </w:t>
      </w:r>
    </w:p>
    <w:p w14:paraId="6BA05058" w14:textId="77777777" w:rsidR="002A3CF9" w:rsidRPr="00D73A99" w:rsidRDefault="002A3CF9" w:rsidP="002A3CF9">
      <w:pPr>
        <w:numPr>
          <w:ilvl w:val="0"/>
          <w:numId w:val="30"/>
        </w:numPr>
        <w:ind w:right="624"/>
        <w:rPr>
          <w:i/>
        </w:rPr>
      </w:pPr>
      <w:r w:rsidRPr="00D73A99">
        <w:t>Invitation to Tender Part 3 – Specification (for reference)</w:t>
      </w:r>
    </w:p>
    <w:p w14:paraId="00372606" w14:textId="77777777" w:rsidR="002A3CF9" w:rsidRPr="00D73A99" w:rsidRDefault="002A3CF9" w:rsidP="002A3CF9">
      <w:pPr>
        <w:numPr>
          <w:ilvl w:val="0"/>
          <w:numId w:val="30"/>
        </w:numPr>
        <w:ind w:right="624"/>
        <w:rPr>
          <w:i/>
        </w:rPr>
      </w:pPr>
      <w:r w:rsidRPr="00D73A99">
        <w:t>Invitation to Tender Part 4 – Supplier Questionnaire (to be returned)</w:t>
      </w:r>
    </w:p>
    <w:p w14:paraId="5EBA76F0" w14:textId="77777777" w:rsidR="002A3CF9" w:rsidRPr="002A3CF9" w:rsidRDefault="002A3CF9" w:rsidP="002A3CF9">
      <w:pPr>
        <w:numPr>
          <w:ilvl w:val="0"/>
          <w:numId w:val="30"/>
        </w:numPr>
        <w:ind w:right="624"/>
        <w:rPr>
          <w:b/>
          <w:bCs/>
          <w:i/>
        </w:rPr>
      </w:pPr>
      <w:r w:rsidRPr="002A3CF9">
        <w:rPr>
          <w:b/>
          <w:bCs/>
        </w:rPr>
        <w:t>Invitation to Tender Part 5 – Tender Submission (</w:t>
      </w:r>
      <w:r w:rsidR="00807144">
        <w:rPr>
          <w:b/>
          <w:bCs/>
        </w:rPr>
        <w:t xml:space="preserve">this document </w:t>
      </w:r>
      <w:r w:rsidRPr="002A3CF9">
        <w:rPr>
          <w:b/>
          <w:bCs/>
        </w:rPr>
        <w:t>to be returned)</w:t>
      </w:r>
    </w:p>
    <w:p w14:paraId="246DBD22" w14:textId="77777777" w:rsidR="00C274EE" w:rsidRDefault="002A3CF9" w:rsidP="002A3CF9">
      <w:pPr>
        <w:spacing w:before="240" w:after="240"/>
        <w:ind w:right="624"/>
        <w:sectPr w:rsidR="00C274EE" w:rsidSect="00C274EE">
          <w:headerReference w:type="first" r:id="rId10"/>
          <w:pgSz w:w="11904" w:h="16836" w:code="9"/>
          <w:pgMar w:top="1440" w:right="1077" w:bottom="1440" w:left="1077" w:header="720" w:footer="533" w:gutter="0"/>
          <w:cols w:space="720"/>
          <w:titlePg/>
          <w:docGrid w:linePitch="326"/>
        </w:sectPr>
      </w:pPr>
      <w:r>
        <w:t>Tender</w:t>
      </w:r>
      <w:r w:rsidRPr="006A6AA3">
        <w:t xml:space="preserve">s shall remain open for acceptance for a minimum </w:t>
      </w:r>
      <w:r w:rsidRPr="00A15204">
        <w:t xml:space="preserve">of </w:t>
      </w:r>
      <w:r w:rsidRPr="00A15204">
        <w:rPr>
          <w:b/>
          <w:bCs/>
        </w:rPr>
        <w:t>9</w:t>
      </w:r>
      <w:r w:rsidR="00A15204" w:rsidRPr="00A15204">
        <w:rPr>
          <w:b/>
          <w:bCs/>
        </w:rPr>
        <w:t>0</w:t>
      </w:r>
      <w:r w:rsidRPr="00A15204">
        <w:t xml:space="preserve"> </w:t>
      </w:r>
      <w:r w:rsidRPr="006A6AA3">
        <w:t>days</w:t>
      </w:r>
      <w:r w:rsidR="00D264A7">
        <w:t>.</w:t>
      </w:r>
      <w:r w:rsidRPr="006A6AA3">
        <w:t xml:space="preserve"> </w:t>
      </w:r>
    </w:p>
    <w:p w14:paraId="27B24E29" w14:textId="0A6180D2" w:rsidR="00672A6B" w:rsidRPr="002F7C68" w:rsidRDefault="00672A6B" w:rsidP="00672A6B">
      <w:pPr>
        <w:pStyle w:val="Header"/>
        <w:rPr>
          <w:b/>
          <w:bCs/>
          <w:color w:val="FF0000"/>
          <w:sz w:val="32"/>
          <w:szCs w:val="32"/>
        </w:rPr>
      </w:pPr>
      <w:r w:rsidRPr="00AD28AF">
        <w:rPr>
          <w:b/>
          <w:bCs/>
          <w:color w:val="76923C" w:themeColor="accent3" w:themeShade="BF"/>
          <w:sz w:val="32"/>
          <w:szCs w:val="32"/>
        </w:rPr>
        <w:lastRenderedPageBreak/>
        <w:t>Quality Questions</w:t>
      </w:r>
    </w:p>
    <w:p w14:paraId="7E6D4046" w14:textId="77777777" w:rsidR="005115D7" w:rsidRDefault="005115D7" w:rsidP="005115D7">
      <w:pPr>
        <w:spacing w:before="0" w:after="0"/>
      </w:pPr>
    </w:p>
    <w:tbl>
      <w:tblPr>
        <w:tblStyle w:val="TableGrid"/>
        <w:tblW w:w="14170" w:type="dxa"/>
        <w:tblLook w:val="04A0" w:firstRow="1" w:lastRow="0" w:firstColumn="1" w:lastColumn="0" w:noHBand="0" w:noVBand="1"/>
      </w:tblPr>
      <w:tblGrid>
        <w:gridCol w:w="6658"/>
        <w:gridCol w:w="7512"/>
      </w:tblGrid>
      <w:tr w:rsidR="000F6785" w:rsidRPr="005115D7" w14:paraId="46EEDE56" w14:textId="77777777" w:rsidTr="002F7C68">
        <w:trPr>
          <w:trHeight w:val="285"/>
        </w:trPr>
        <w:tc>
          <w:tcPr>
            <w:tcW w:w="6658" w:type="dxa"/>
            <w:hideMark/>
          </w:tcPr>
          <w:p w14:paraId="4047C546" w14:textId="1A06B9DB" w:rsidR="000F6785" w:rsidRPr="005115D7" w:rsidRDefault="000F6785" w:rsidP="005115D7">
            <w:pPr>
              <w:spacing w:before="0" w:after="0"/>
            </w:pPr>
            <w:r w:rsidRPr="005115D7">
              <w:t xml:space="preserve">The total maximum </w:t>
            </w:r>
            <w:r w:rsidR="00964F2B" w:rsidRPr="0062062E">
              <w:t>Percentage</w:t>
            </w:r>
            <w:r w:rsidRPr="0062062E">
              <w:t xml:space="preserve"> a</w:t>
            </w:r>
            <w:r w:rsidRPr="005115D7">
              <w:t xml:space="preserve">vailable for quality will be </w:t>
            </w:r>
          </w:p>
        </w:tc>
        <w:tc>
          <w:tcPr>
            <w:tcW w:w="7512" w:type="dxa"/>
            <w:hideMark/>
          </w:tcPr>
          <w:p w14:paraId="1C67F469" w14:textId="2312B6E0" w:rsidR="000F6785" w:rsidRPr="00D623B8" w:rsidRDefault="00D623B8" w:rsidP="005115D7">
            <w:pPr>
              <w:spacing w:before="0" w:after="0"/>
              <w:rPr>
                <w:color w:val="000000" w:themeColor="text1"/>
              </w:rPr>
            </w:pPr>
            <w:r w:rsidRPr="00D623B8">
              <w:rPr>
                <w:color w:val="000000" w:themeColor="text1"/>
              </w:rPr>
              <w:t>70%</w:t>
            </w:r>
          </w:p>
          <w:p w14:paraId="5B181BC9" w14:textId="77777777" w:rsidR="000F6785" w:rsidRPr="00D623B8" w:rsidRDefault="000F6785" w:rsidP="005115D7">
            <w:pPr>
              <w:spacing w:before="0" w:after="0"/>
              <w:rPr>
                <w:color w:val="000000" w:themeColor="text1"/>
              </w:rPr>
            </w:pPr>
            <w:r w:rsidRPr="00D623B8">
              <w:rPr>
                <w:color w:val="000000" w:themeColor="text1"/>
              </w:rPr>
              <w:t> </w:t>
            </w:r>
          </w:p>
        </w:tc>
      </w:tr>
      <w:tr w:rsidR="005115D7" w:rsidRPr="005115D7" w14:paraId="7484FBCE" w14:textId="77777777" w:rsidTr="002F7C68">
        <w:trPr>
          <w:trHeight w:val="285"/>
        </w:trPr>
        <w:tc>
          <w:tcPr>
            <w:tcW w:w="14170" w:type="dxa"/>
            <w:gridSpan w:val="2"/>
            <w:hideMark/>
          </w:tcPr>
          <w:p w14:paraId="54D46DCC" w14:textId="08073F03" w:rsidR="005115D7" w:rsidRPr="005115D7" w:rsidRDefault="005115D7" w:rsidP="005115D7">
            <w:pPr>
              <w:spacing w:before="0" w:after="0"/>
            </w:pPr>
            <w:r w:rsidRPr="00B53701">
              <w:rPr>
                <w:color w:val="000000" w:themeColor="text1"/>
              </w:rPr>
              <w:t>A</w:t>
            </w:r>
            <w:r w:rsidR="000F6785" w:rsidRPr="00B53701">
              <w:rPr>
                <w:color w:val="000000" w:themeColor="text1"/>
              </w:rPr>
              <w:t>n overall</w:t>
            </w:r>
            <w:r w:rsidRPr="00B53701">
              <w:rPr>
                <w:color w:val="000000" w:themeColor="text1"/>
              </w:rPr>
              <w:t xml:space="preserve"> quality threshold of </w:t>
            </w:r>
            <w:r w:rsidR="00B53701" w:rsidRPr="00B53701">
              <w:rPr>
                <w:color w:val="000000" w:themeColor="text1"/>
              </w:rPr>
              <w:t>66</w:t>
            </w:r>
            <w:r w:rsidRPr="00B53701">
              <w:rPr>
                <w:color w:val="000000" w:themeColor="text1"/>
              </w:rPr>
              <w:t xml:space="preserve">% has been set. Failure to meet the quality threshold will result in your </w:t>
            </w:r>
            <w:r w:rsidR="00B93278" w:rsidRPr="00B53701">
              <w:rPr>
                <w:color w:val="000000" w:themeColor="text1"/>
              </w:rPr>
              <w:t>Tender</w:t>
            </w:r>
            <w:r w:rsidRPr="00B53701">
              <w:rPr>
                <w:color w:val="000000" w:themeColor="text1"/>
              </w:rPr>
              <w:t xml:space="preserve"> being eliminated from the procurement process </w:t>
            </w:r>
          </w:p>
        </w:tc>
      </w:tr>
      <w:tr w:rsidR="005115D7" w:rsidRPr="005115D7" w14:paraId="69AB6001" w14:textId="77777777" w:rsidTr="002F7C68">
        <w:trPr>
          <w:trHeight w:val="285"/>
        </w:trPr>
        <w:tc>
          <w:tcPr>
            <w:tcW w:w="14170" w:type="dxa"/>
            <w:gridSpan w:val="2"/>
            <w:hideMark/>
          </w:tcPr>
          <w:p w14:paraId="2CBCFFBA" w14:textId="77777777" w:rsidR="005115D7" w:rsidRPr="005115D7" w:rsidRDefault="005115D7" w:rsidP="005115D7">
            <w:pPr>
              <w:spacing w:before="0" w:after="0"/>
            </w:pPr>
            <w:r w:rsidRPr="005115D7">
              <w:t xml:space="preserve">You should submit clear, </w:t>
            </w:r>
            <w:proofErr w:type="gramStart"/>
            <w:r w:rsidRPr="005115D7">
              <w:t>concise</w:t>
            </w:r>
            <w:proofErr w:type="gramEnd"/>
            <w:r w:rsidRPr="005115D7">
              <w:t xml:space="preserve"> and unambiguous statements that provide sufficient evidence </w:t>
            </w:r>
            <w:r w:rsidR="000F6785">
              <w:t xml:space="preserve">of </w:t>
            </w:r>
            <w:r w:rsidRPr="005115D7">
              <w:t xml:space="preserve">how you will deliver the requirements of the specification and associated contract Terms and Conditions. </w:t>
            </w:r>
          </w:p>
        </w:tc>
      </w:tr>
      <w:tr w:rsidR="005115D7" w:rsidRPr="005115D7" w14:paraId="7D247B10" w14:textId="77777777" w:rsidTr="002F7C68">
        <w:trPr>
          <w:trHeight w:val="285"/>
        </w:trPr>
        <w:tc>
          <w:tcPr>
            <w:tcW w:w="14170" w:type="dxa"/>
            <w:gridSpan w:val="2"/>
            <w:hideMark/>
          </w:tcPr>
          <w:p w14:paraId="6E8EF39B" w14:textId="77777777" w:rsidR="005115D7" w:rsidRPr="005115D7" w:rsidRDefault="005115D7" w:rsidP="005115D7">
            <w:pPr>
              <w:spacing w:before="0" w:after="0"/>
            </w:pPr>
            <w:r w:rsidRPr="005115D7">
              <w:t xml:space="preserve">It is important to ensure that any information submitted is relevant to the quality evaluation criteria. Information which is not relevant will not be </w:t>
            </w:r>
            <w:r w:rsidR="000F6785" w:rsidRPr="005115D7">
              <w:t>considered</w:t>
            </w:r>
            <w:r w:rsidRPr="005115D7">
              <w:t xml:space="preserve"> and will not be evaluated.</w:t>
            </w:r>
          </w:p>
        </w:tc>
      </w:tr>
      <w:tr w:rsidR="005115D7" w:rsidRPr="005115D7" w14:paraId="2F344114" w14:textId="77777777" w:rsidTr="002F7C68">
        <w:trPr>
          <w:trHeight w:val="285"/>
        </w:trPr>
        <w:tc>
          <w:tcPr>
            <w:tcW w:w="14170" w:type="dxa"/>
            <w:gridSpan w:val="2"/>
            <w:hideMark/>
          </w:tcPr>
          <w:p w14:paraId="7B921B75" w14:textId="77777777" w:rsidR="005115D7" w:rsidRPr="005115D7" w:rsidRDefault="005115D7" w:rsidP="005115D7">
            <w:pPr>
              <w:spacing w:before="0" w:after="0"/>
            </w:pPr>
            <w:r w:rsidRPr="005115D7">
              <w:t xml:space="preserve">You should be aware that if your </w:t>
            </w:r>
            <w:r w:rsidR="00B93278">
              <w:t>Tender</w:t>
            </w:r>
            <w:r w:rsidRPr="005115D7">
              <w:t xml:space="preserve"> submission is successful the </w:t>
            </w:r>
            <w:r w:rsidR="000F6785">
              <w:t>information</w:t>
            </w:r>
            <w:r w:rsidRPr="005115D7">
              <w:t xml:space="preserve"> that you submit will form part of your contract with the Authority. </w:t>
            </w:r>
          </w:p>
        </w:tc>
      </w:tr>
    </w:tbl>
    <w:p w14:paraId="02B17390" w14:textId="77777777" w:rsidR="009770A2" w:rsidRDefault="009770A2">
      <w:pPr>
        <w:spacing w:before="0" w:after="0"/>
        <w:rPr>
          <w:lang w:val="en-US"/>
        </w:rPr>
      </w:pPr>
    </w:p>
    <w:p w14:paraId="6CAAFFE0" w14:textId="2FD53CBF" w:rsidR="001343C5" w:rsidRPr="001343C5" w:rsidRDefault="001343C5" w:rsidP="00A6073B">
      <w:pPr>
        <w:spacing w:before="0" w:after="0"/>
        <w:rPr>
          <w:color w:val="FF0000"/>
          <w:lang w:val="en-US"/>
        </w:rPr>
      </w:pPr>
    </w:p>
    <w:tbl>
      <w:tblPr>
        <w:tblStyle w:val="TableGrid"/>
        <w:tblW w:w="14170" w:type="dxa"/>
        <w:tblLayout w:type="fixed"/>
        <w:tblLook w:val="04A0" w:firstRow="1" w:lastRow="0" w:firstColumn="1" w:lastColumn="0" w:noHBand="0" w:noVBand="1"/>
      </w:tblPr>
      <w:tblGrid>
        <w:gridCol w:w="616"/>
        <w:gridCol w:w="11853"/>
        <w:gridCol w:w="1701"/>
      </w:tblGrid>
      <w:tr w:rsidR="006302E5" w:rsidRPr="000F6785" w14:paraId="4C9F41CC" w14:textId="77777777" w:rsidTr="006302E5">
        <w:trPr>
          <w:trHeight w:val="1200"/>
        </w:trPr>
        <w:tc>
          <w:tcPr>
            <w:tcW w:w="616" w:type="dxa"/>
            <w:shd w:val="clear" w:color="auto" w:fill="C2D69B" w:themeFill="accent3" w:themeFillTint="99"/>
            <w:hideMark/>
          </w:tcPr>
          <w:p w14:paraId="772726CA" w14:textId="77777777" w:rsidR="006302E5" w:rsidRPr="000F6785" w:rsidRDefault="006302E5" w:rsidP="004665B6">
            <w:pPr>
              <w:ind w:right="288"/>
              <w:rPr>
                <w:b/>
                <w:bCs/>
              </w:rPr>
            </w:pPr>
          </w:p>
        </w:tc>
        <w:tc>
          <w:tcPr>
            <w:tcW w:w="11853" w:type="dxa"/>
            <w:shd w:val="clear" w:color="auto" w:fill="C2D69B" w:themeFill="accent3" w:themeFillTint="99"/>
            <w:hideMark/>
          </w:tcPr>
          <w:p w14:paraId="3408123D" w14:textId="77777777" w:rsidR="006302E5" w:rsidRPr="000F6785" w:rsidRDefault="006302E5" w:rsidP="004665B6">
            <w:pPr>
              <w:ind w:right="624"/>
              <w:rPr>
                <w:b/>
                <w:bCs/>
              </w:rPr>
            </w:pPr>
            <w:r w:rsidRPr="000F6785">
              <w:rPr>
                <w:b/>
                <w:bCs/>
              </w:rPr>
              <w:t>Quality criteria</w:t>
            </w:r>
          </w:p>
        </w:tc>
        <w:tc>
          <w:tcPr>
            <w:tcW w:w="1701" w:type="dxa"/>
            <w:shd w:val="clear" w:color="auto" w:fill="C2D69B" w:themeFill="accent3" w:themeFillTint="99"/>
            <w:hideMark/>
          </w:tcPr>
          <w:p w14:paraId="34B07591" w14:textId="50F4F582" w:rsidR="006302E5" w:rsidRPr="000F6785" w:rsidRDefault="006302E5" w:rsidP="004665B6">
            <w:pPr>
              <w:rPr>
                <w:color w:val="FF0000"/>
              </w:rPr>
            </w:pPr>
            <w:r>
              <w:rPr>
                <w:b/>
                <w:bCs/>
              </w:rPr>
              <w:t>Weighted</w:t>
            </w:r>
          </w:p>
          <w:p w14:paraId="709B197C" w14:textId="77777777" w:rsidR="006302E5" w:rsidRPr="000F6785" w:rsidRDefault="006302E5" w:rsidP="004665B6">
            <w:pPr>
              <w:ind w:right="624"/>
              <w:rPr>
                <w:b/>
                <w:bCs/>
              </w:rPr>
            </w:pPr>
          </w:p>
        </w:tc>
      </w:tr>
      <w:tr w:rsidR="006302E5" w14:paraId="1CA857A0" w14:textId="77777777" w:rsidTr="006302E5">
        <w:tc>
          <w:tcPr>
            <w:tcW w:w="616" w:type="dxa"/>
          </w:tcPr>
          <w:p w14:paraId="71711627" w14:textId="77777777" w:rsidR="006302E5" w:rsidRDefault="006302E5" w:rsidP="003C1DAF">
            <w:bookmarkStart w:id="0" w:name="_Hlk92372089"/>
            <w:r>
              <w:t>1</w:t>
            </w:r>
          </w:p>
        </w:tc>
        <w:tc>
          <w:tcPr>
            <w:tcW w:w="11853" w:type="dxa"/>
          </w:tcPr>
          <w:p w14:paraId="1A6BD09A" w14:textId="77777777" w:rsidR="006302E5" w:rsidRDefault="006302E5" w:rsidP="003C1DAF">
            <w:r>
              <w:t>Please provide a</w:t>
            </w:r>
            <w:r w:rsidRPr="001D452F">
              <w:t xml:space="preserve"> detailed methodology and approach to this work, including the key activities and timescales you would put in place to achieve the milestones set out in</w:t>
            </w:r>
            <w:r>
              <w:t xml:space="preserve"> the</w:t>
            </w:r>
            <w:r w:rsidRPr="001D452F">
              <w:t xml:space="preserve"> Tender Part 3 – Specification. </w:t>
            </w:r>
            <w:r>
              <w:t xml:space="preserve"> Please include </w:t>
            </w:r>
            <w:r w:rsidRPr="001D452F">
              <w:t>how your organisation w</w:t>
            </w:r>
            <w:r>
              <w:t xml:space="preserve">ill </w:t>
            </w:r>
            <w:r w:rsidRPr="001D452F">
              <w:t>achieve mobilisation</w:t>
            </w:r>
            <w:r>
              <w:t xml:space="preserve"> to meet the prescribed dates in the timetable, referencing </w:t>
            </w:r>
            <w:r w:rsidRPr="001D452F">
              <w:t>any information require</w:t>
            </w:r>
            <w:r>
              <w:t>d</w:t>
            </w:r>
            <w:r w:rsidRPr="001D452F">
              <w:t xml:space="preserve"> from the CARO. </w:t>
            </w:r>
            <w:r>
              <w:t xml:space="preserve">Please include </w:t>
            </w:r>
            <w:r w:rsidRPr="001D452F">
              <w:t>detailed timeline in the form of a</w:t>
            </w:r>
            <w:r>
              <w:t xml:space="preserve"> project plan</w:t>
            </w:r>
            <w:r w:rsidRPr="001D452F">
              <w:t>.</w:t>
            </w:r>
          </w:p>
          <w:p w14:paraId="352E764B" w14:textId="77777777" w:rsidR="006302E5" w:rsidRPr="001D452F" w:rsidRDefault="006302E5" w:rsidP="003C1DAF">
            <w:r>
              <w:t xml:space="preserve">Word limit 750 </w:t>
            </w:r>
            <w:proofErr w:type="spellStart"/>
            <w:r>
              <w:t>exc</w:t>
            </w:r>
            <w:proofErr w:type="spellEnd"/>
            <w:r>
              <w:t xml:space="preserve"> project plan</w:t>
            </w:r>
          </w:p>
        </w:tc>
        <w:tc>
          <w:tcPr>
            <w:tcW w:w="1701" w:type="dxa"/>
          </w:tcPr>
          <w:p w14:paraId="527CE6A0" w14:textId="77777777" w:rsidR="006302E5" w:rsidRDefault="006302E5" w:rsidP="003C1DAF">
            <w:r>
              <w:t>25%</w:t>
            </w:r>
          </w:p>
        </w:tc>
      </w:tr>
      <w:tr w:rsidR="006302E5" w14:paraId="14E29CEF" w14:textId="77777777" w:rsidTr="006302E5">
        <w:tc>
          <w:tcPr>
            <w:tcW w:w="616" w:type="dxa"/>
          </w:tcPr>
          <w:p w14:paraId="01366441" w14:textId="77777777" w:rsidR="006302E5" w:rsidRDefault="006302E5" w:rsidP="003C1DAF"/>
        </w:tc>
        <w:tc>
          <w:tcPr>
            <w:tcW w:w="11853" w:type="dxa"/>
          </w:tcPr>
          <w:p w14:paraId="1EB0BDE6" w14:textId="77777777" w:rsidR="006302E5" w:rsidRDefault="006302E5" w:rsidP="003C1DAF"/>
        </w:tc>
        <w:tc>
          <w:tcPr>
            <w:tcW w:w="1701" w:type="dxa"/>
          </w:tcPr>
          <w:p w14:paraId="7D71E171" w14:textId="77777777" w:rsidR="006302E5" w:rsidRDefault="006302E5" w:rsidP="003C1DAF"/>
        </w:tc>
      </w:tr>
      <w:tr w:rsidR="006302E5" w14:paraId="7323F9DD" w14:textId="77777777" w:rsidTr="006302E5">
        <w:tc>
          <w:tcPr>
            <w:tcW w:w="616" w:type="dxa"/>
          </w:tcPr>
          <w:p w14:paraId="54AB35D8" w14:textId="77777777" w:rsidR="006302E5" w:rsidRPr="001D452F" w:rsidRDefault="006302E5" w:rsidP="003C1DAF">
            <w:r>
              <w:t>2</w:t>
            </w:r>
          </w:p>
        </w:tc>
        <w:tc>
          <w:tcPr>
            <w:tcW w:w="11853" w:type="dxa"/>
          </w:tcPr>
          <w:p w14:paraId="473D8213" w14:textId="77777777" w:rsidR="006302E5" w:rsidRPr="009A2FD2" w:rsidRDefault="006302E5" w:rsidP="003C1DAF">
            <w:r w:rsidRPr="001D452F">
              <w:t>Provide details of your contingency and business continuity arrangements providing assurances of your ability to deliver the required products in accordance with the agreed production schedule, complying with all legal requirements in the event contingency or business continuity arrangements are implemented, including COVID regulations.</w:t>
            </w:r>
            <w:r w:rsidRPr="001D452F">
              <w:rPr>
                <w:i/>
                <w:iCs/>
                <w:color w:val="FF0000"/>
              </w:rPr>
              <w:t xml:space="preserve">  </w:t>
            </w:r>
            <w:r w:rsidRPr="009A2FD2">
              <w:t xml:space="preserve">Please also include any key risks identified and your approach to mitigation </w:t>
            </w:r>
          </w:p>
          <w:p w14:paraId="1DB3EE3E" w14:textId="77777777" w:rsidR="006302E5" w:rsidRPr="001D452F" w:rsidRDefault="006302E5" w:rsidP="003C1DAF">
            <w:r>
              <w:t>Word limit 750</w:t>
            </w:r>
          </w:p>
        </w:tc>
        <w:tc>
          <w:tcPr>
            <w:tcW w:w="1701" w:type="dxa"/>
          </w:tcPr>
          <w:p w14:paraId="1AC7841D" w14:textId="77777777" w:rsidR="006302E5" w:rsidRDefault="006302E5" w:rsidP="003C1DAF">
            <w:r>
              <w:t>25%</w:t>
            </w:r>
          </w:p>
        </w:tc>
      </w:tr>
      <w:tr w:rsidR="006302E5" w14:paraId="471489E4" w14:textId="77777777" w:rsidTr="006302E5">
        <w:tc>
          <w:tcPr>
            <w:tcW w:w="616" w:type="dxa"/>
          </w:tcPr>
          <w:p w14:paraId="46358F5E" w14:textId="77777777" w:rsidR="006302E5" w:rsidRPr="001D452F" w:rsidRDefault="006302E5" w:rsidP="003C1DAF"/>
        </w:tc>
        <w:tc>
          <w:tcPr>
            <w:tcW w:w="11853" w:type="dxa"/>
          </w:tcPr>
          <w:p w14:paraId="0FC9DB33" w14:textId="77777777" w:rsidR="006302E5" w:rsidRPr="001D452F" w:rsidRDefault="006302E5" w:rsidP="003C1DAF"/>
        </w:tc>
        <w:tc>
          <w:tcPr>
            <w:tcW w:w="1701" w:type="dxa"/>
          </w:tcPr>
          <w:p w14:paraId="4DEAE308" w14:textId="77777777" w:rsidR="006302E5" w:rsidRDefault="006302E5" w:rsidP="003C1DAF"/>
        </w:tc>
      </w:tr>
      <w:tr w:rsidR="006302E5" w14:paraId="75A9A5DF" w14:textId="77777777" w:rsidTr="006302E5">
        <w:tc>
          <w:tcPr>
            <w:tcW w:w="616" w:type="dxa"/>
          </w:tcPr>
          <w:p w14:paraId="79FABD73" w14:textId="77777777" w:rsidR="006302E5" w:rsidRDefault="006302E5" w:rsidP="003C1DAF">
            <w:pPr>
              <w:rPr>
                <w:rFonts w:cs="Calibri Light"/>
              </w:rPr>
            </w:pPr>
            <w:r>
              <w:rPr>
                <w:rFonts w:cs="Calibri Light"/>
              </w:rPr>
              <w:lastRenderedPageBreak/>
              <w:t>3</w:t>
            </w:r>
          </w:p>
        </w:tc>
        <w:tc>
          <w:tcPr>
            <w:tcW w:w="11853" w:type="dxa"/>
          </w:tcPr>
          <w:p w14:paraId="2342EBE0" w14:textId="77777777" w:rsidR="006302E5" w:rsidRDefault="006302E5" w:rsidP="003C1DAF">
            <w:pPr>
              <w:rPr>
                <w:rFonts w:cs="Calibri Light"/>
              </w:rPr>
            </w:pPr>
            <w:r>
              <w:rPr>
                <w:rFonts w:cs="Calibri Light"/>
              </w:rPr>
              <w:t>Please describe how you will manage the data exchange requirement.  Please include in your response:</w:t>
            </w:r>
          </w:p>
          <w:p w14:paraId="595FB708" w14:textId="77777777" w:rsidR="006302E5" w:rsidRPr="009A2FD2" w:rsidRDefault="006302E5" w:rsidP="006302E5">
            <w:pPr>
              <w:pStyle w:val="ListParagraph"/>
              <w:numPr>
                <w:ilvl w:val="0"/>
                <w:numId w:val="38"/>
              </w:numPr>
              <w:spacing w:before="0" w:after="0"/>
            </w:pPr>
            <w:r w:rsidRPr="009A2FD2">
              <w:rPr>
                <w:rFonts w:cs="Calibri Light"/>
              </w:rPr>
              <w:t>How you will ensure personal data is secured under GDPR</w:t>
            </w:r>
          </w:p>
          <w:p w14:paraId="47FD92C2" w14:textId="77777777" w:rsidR="006302E5" w:rsidRPr="009A2FD2" w:rsidRDefault="006302E5" w:rsidP="006302E5">
            <w:pPr>
              <w:pStyle w:val="ListParagraph"/>
              <w:numPr>
                <w:ilvl w:val="0"/>
                <w:numId w:val="38"/>
              </w:numPr>
              <w:spacing w:before="0" w:after="0"/>
            </w:pPr>
            <w:r>
              <w:rPr>
                <w:rFonts w:cs="Calibri Light"/>
              </w:rPr>
              <w:t xml:space="preserve">How you will manage and extract and exchange data from different software platforms such as </w:t>
            </w:r>
            <w:r w:rsidRPr="009A2FD2">
              <w:rPr>
                <w:rFonts w:cs="Calibri Light"/>
              </w:rPr>
              <w:t>Xpress, Democracy Counts and Idox Management</w:t>
            </w:r>
          </w:p>
          <w:p w14:paraId="65F4090C" w14:textId="77777777" w:rsidR="006302E5" w:rsidRPr="003A7BAA" w:rsidRDefault="006302E5" w:rsidP="006302E5">
            <w:pPr>
              <w:pStyle w:val="ListParagraph"/>
              <w:numPr>
                <w:ilvl w:val="0"/>
                <w:numId w:val="38"/>
              </w:numPr>
              <w:spacing w:before="0" w:after="0"/>
            </w:pPr>
            <w:r>
              <w:rPr>
                <w:rFonts w:cs="Calibri Light"/>
              </w:rPr>
              <w:t xml:space="preserve">How you will ensure accuracy of the data extraction and identify any inconsistencies </w:t>
            </w:r>
          </w:p>
          <w:p w14:paraId="5E0BF2C4" w14:textId="77777777" w:rsidR="006302E5" w:rsidRPr="001D452F" w:rsidRDefault="006302E5" w:rsidP="003C1DAF">
            <w:r>
              <w:t>Word limit 750</w:t>
            </w:r>
          </w:p>
        </w:tc>
        <w:tc>
          <w:tcPr>
            <w:tcW w:w="1701" w:type="dxa"/>
          </w:tcPr>
          <w:p w14:paraId="0B6D2824" w14:textId="77777777" w:rsidR="006302E5" w:rsidRDefault="006302E5" w:rsidP="003C1DAF">
            <w:r>
              <w:t>25%</w:t>
            </w:r>
          </w:p>
        </w:tc>
      </w:tr>
      <w:tr w:rsidR="006302E5" w14:paraId="5D0BA9B7" w14:textId="77777777" w:rsidTr="006302E5">
        <w:tc>
          <w:tcPr>
            <w:tcW w:w="616" w:type="dxa"/>
          </w:tcPr>
          <w:p w14:paraId="084D5014" w14:textId="77777777" w:rsidR="006302E5" w:rsidRDefault="006302E5" w:rsidP="003C1DAF">
            <w:pPr>
              <w:rPr>
                <w:rFonts w:cs="Calibri Light"/>
              </w:rPr>
            </w:pPr>
          </w:p>
        </w:tc>
        <w:tc>
          <w:tcPr>
            <w:tcW w:w="11853" w:type="dxa"/>
          </w:tcPr>
          <w:p w14:paraId="1905D0AE" w14:textId="77777777" w:rsidR="006302E5" w:rsidRDefault="006302E5" w:rsidP="003C1DAF">
            <w:pPr>
              <w:rPr>
                <w:rFonts w:cs="Calibri Light"/>
              </w:rPr>
            </w:pPr>
          </w:p>
        </w:tc>
        <w:tc>
          <w:tcPr>
            <w:tcW w:w="1701" w:type="dxa"/>
          </w:tcPr>
          <w:p w14:paraId="0F236CA5" w14:textId="77777777" w:rsidR="006302E5" w:rsidRDefault="006302E5" w:rsidP="003C1DAF"/>
        </w:tc>
      </w:tr>
      <w:tr w:rsidR="006302E5" w14:paraId="09458031" w14:textId="77777777" w:rsidTr="006302E5">
        <w:tc>
          <w:tcPr>
            <w:tcW w:w="616" w:type="dxa"/>
          </w:tcPr>
          <w:p w14:paraId="237ABF07" w14:textId="77777777" w:rsidR="006302E5" w:rsidRPr="001D452F" w:rsidRDefault="006302E5" w:rsidP="003C1DAF">
            <w:pPr>
              <w:spacing w:before="60" w:after="60"/>
            </w:pPr>
            <w:r>
              <w:t>4</w:t>
            </w:r>
          </w:p>
        </w:tc>
        <w:tc>
          <w:tcPr>
            <w:tcW w:w="11853" w:type="dxa"/>
          </w:tcPr>
          <w:p w14:paraId="36FF3873" w14:textId="77777777" w:rsidR="006302E5" w:rsidRDefault="006302E5" w:rsidP="003C1DAF">
            <w:pPr>
              <w:spacing w:before="60" w:after="60"/>
            </w:pPr>
            <w:r w:rsidRPr="001D452F">
              <w:t>Please detail how you will ensure a</w:t>
            </w:r>
            <w:r>
              <w:t xml:space="preserve"> high level of customer service.  Your response should include:</w:t>
            </w:r>
          </w:p>
          <w:p w14:paraId="7825637F" w14:textId="77777777" w:rsidR="006302E5" w:rsidRDefault="006302E5" w:rsidP="006302E5">
            <w:pPr>
              <w:pStyle w:val="ListParagraph"/>
              <w:numPr>
                <w:ilvl w:val="0"/>
                <w:numId w:val="39"/>
              </w:numPr>
              <w:spacing w:before="60" w:after="60"/>
            </w:pPr>
            <w:r>
              <w:t>details of key personal who will be responsible for the contract delivery, including their experience of delivering similar commissions</w:t>
            </w:r>
          </w:p>
          <w:p w14:paraId="4D670987" w14:textId="77777777" w:rsidR="006302E5" w:rsidRDefault="006302E5" w:rsidP="006302E5">
            <w:pPr>
              <w:pStyle w:val="ListParagraph"/>
              <w:numPr>
                <w:ilvl w:val="0"/>
                <w:numId w:val="39"/>
              </w:numPr>
              <w:spacing w:before="60" w:after="60"/>
            </w:pPr>
            <w:r>
              <w:t>knowledge of electoral processes and surrounding legislation</w:t>
            </w:r>
          </w:p>
          <w:p w14:paraId="04E56CC5" w14:textId="77777777" w:rsidR="006302E5" w:rsidRPr="001D452F" w:rsidRDefault="006302E5" w:rsidP="006302E5">
            <w:pPr>
              <w:pStyle w:val="ListParagraph"/>
              <w:numPr>
                <w:ilvl w:val="0"/>
                <w:numId w:val="39"/>
              </w:numPr>
              <w:spacing w:before="60" w:after="60"/>
            </w:pPr>
            <w:r>
              <w:t xml:space="preserve">clear and timely process for escalation of risks, </w:t>
            </w:r>
            <w:proofErr w:type="gramStart"/>
            <w:r>
              <w:t>issues</w:t>
            </w:r>
            <w:proofErr w:type="gramEnd"/>
            <w:r>
              <w:t xml:space="preserve"> and complaints</w:t>
            </w:r>
          </w:p>
          <w:p w14:paraId="708A642E" w14:textId="77777777" w:rsidR="006302E5" w:rsidRPr="001D452F" w:rsidRDefault="006302E5" w:rsidP="003C1DAF">
            <w:r>
              <w:t>Word limit 750</w:t>
            </w:r>
          </w:p>
        </w:tc>
        <w:tc>
          <w:tcPr>
            <w:tcW w:w="1701" w:type="dxa"/>
          </w:tcPr>
          <w:p w14:paraId="083235C5" w14:textId="77777777" w:rsidR="006302E5" w:rsidRDefault="006302E5" w:rsidP="003C1DAF">
            <w:r>
              <w:t>25%</w:t>
            </w:r>
          </w:p>
        </w:tc>
      </w:tr>
      <w:bookmarkEnd w:id="0"/>
    </w:tbl>
    <w:p w14:paraId="709686C0" w14:textId="77777777" w:rsidR="003A6669" w:rsidRDefault="003A6669"/>
    <w:p w14:paraId="59BC6AA9" w14:textId="77777777" w:rsidR="009770A2" w:rsidRDefault="009770A2" w:rsidP="00C80E7A">
      <w:pPr>
        <w:rPr>
          <w:rFonts w:ascii="Calibri" w:hAnsi="Calibri"/>
        </w:rPr>
      </w:pPr>
    </w:p>
    <w:p w14:paraId="2C54B96D" w14:textId="77777777" w:rsidR="002F7C68" w:rsidRDefault="002F7C68" w:rsidP="002F7C68">
      <w:pPr>
        <w:rPr>
          <w:rFonts w:ascii="Calibri" w:hAnsi="Calibri"/>
        </w:rPr>
        <w:sectPr w:rsidR="002F7C68" w:rsidSect="00C274EE">
          <w:pgSz w:w="16836" w:h="11904" w:orient="landscape" w:code="9"/>
          <w:pgMar w:top="1077" w:right="1440" w:bottom="1077" w:left="1440" w:header="720" w:footer="533" w:gutter="0"/>
          <w:cols w:space="720"/>
          <w:titlePg/>
          <w:docGrid w:linePitch="326"/>
        </w:sectPr>
      </w:pPr>
    </w:p>
    <w:p w14:paraId="495A50E1" w14:textId="1C75F931" w:rsidR="00672A6B" w:rsidRPr="00672A6B" w:rsidRDefault="00672A6B" w:rsidP="00672A6B">
      <w:pPr>
        <w:pStyle w:val="Header"/>
        <w:rPr>
          <w:color w:val="FF0000"/>
          <w:sz w:val="32"/>
          <w:szCs w:val="32"/>
        </w:rPr>
      </w:pPr>
      <w:r w:rsidRPr="00AD28AF">
        <w:rPr>
          <w:b/>
          <w:bCs/>
          <w:color w:val="76923C" w:themeColor="accent3" w:themeShade="BF"/>
          <w:sz w:val="32"/>
          <w:szCs w:val="32"/>
        </w:rPr>
        <w:lastRenderedPageBreak/>
        <w:t xml:space="preserve">Price Schedule </w:t>
      </w:r>
    </w:p>
    <w:tbl>
      <w:tblPr>
        <w:tblStyle w:val="TableGrid"/>
        <w:tblW w:w="14105" w:type="dxa"/>
        <w:tblInd w:w="35" w:type="dxa"/>
        <w:tblLook w:val="04A0" w:firstRow="1" w:lastRow="0" w:firstColumn="1" w:lastColumn="0" w:noHBand="0" w:noVBand="1"/>
      </w:tblPr>
      <w:tblGrid>
        <w:gridCol w:w="108"/>
        <w:gridCol w:w="9808"/>
        <w:gridCol w:w="4228"/>
        <w:gridCol w:w="102"/>
      </w:tblGrid>
      <w:tr w:rsidR="009F71F9" w:rsidRPr="009F71F9" w14:paraId="0EEAECDE" w14:textId="77777777" w:rsidTr="006302E5">
        <w:trPr>
          <w:gridBefore w:val="1"/>
          <w:gridAfter w:val="1"/>
          <w:wBefore w:w="117" w:type="dxa"/>
          <w:wAfter w:w="111" w:type="dxa"/>
          <w:trHeight w:val="300"/>
        </w:trPr>
        <w:tc>
          <w:tcPr>
            <w:tcW w:w="9676" w:type="dxa"/>
            <w:hideMark/>
          </w:tcPr>
          <w:p w14:paraId="28DDB01D" w14:textId="5B2D2169" w:rsidR="009F71F9" w:rsidRPr="000B574E"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 xml:space="preserve">The total maximum </w:t>
            </w:r>
            <w:r w:rsidR="00964F2B">
              <w:rPr>
                <w:rFonts w:asciiTheme="minorHAnsi" w:hAnsiTheme="minorHAnsi" w:cstheme="minorHAnsi"/>
                <w:color w:val="000000"/>
                <w:szCs w:val="22"/>
                <w:lang w:eastAsia="en-GB"/>
              </w:rPr>
              <w:t>Percentage</w:t>
            </w:r>
            <w:r w:rsidRPr="009F71F9">
              <w:rPr>
                <w:rFonts w:asciiTheme="minorHAnsi" w:hAnsiTheme="minorHAnsi" w:cstheme="minorHAnsi"/>
                <w:color w:val="000000"/>
                <w:szCs w:val="22"/>
                <w:lang w:eastAsia="en-GB"/>
              </w:rPr>
              <w:t xml:space="preserve"> available for price will be</w:t>
            </w:r>
          </w:p>
        </w:tc>
        <w:tc>
          <w:tcPr>
            <w:tcW w:w="4201" w:type="dxa"/>
          </w:tcPr>
          <w:p w14:paraId="5BBA2359" w14:textId="33F7376C" w:rsidR="009F71F9" w:rsidRPr="009F71F9" w:rsidRDefault="00A67CC6" w:rsidP="009F71F9">
            <w:pPr>
              <w:spacing w:before="0" w:after="0"/>
              <w:rPr>
                <w:rFonts w:asciiTheme="minorHAnsi" w:hAnsiTheme="minorHAnsi" w:cstheme="minorHAnsi"/>
                <w:color w:val="000000"/>
                <w:szCs w:val="22"/>
                <w:lang w:eastAsia="en-GB"/>
              </w:rPr>
            </w:pPr>
            <w:r w:rsidRPr="00A67CC6">
              <w:rPr>
                <w:rFonts w:asciiTheme="minorHAnsi" w:hAnsiTheme="minorHAnsi" w:cstheme="minorHAnsi"/>
                <w:szCs w:val="22"/>
                <w:lang w:eastAsia="en-GB"/>
              </w:rPr>
              <w:t>30</w:t>
            </w:r>
            <w:r w:rsidR="009F71F9" w:rsidRPr="00A67CC6">
              <w:rPr>
                <w:rFonts w:asciiTheme="minorHAnsi" w:hAnsiTheme="minorHAnsi" w:cstheme="minorHAnsi"/>
                <w:szCs w:val="22"/>
                <w:lang w:eastAsia="en-GB"/>
              </w:rPr>
              <w:t>%</w:t>
            </w:r>
          </w:p>
        </w:tc>
      </w:tr>
      <w:tr w:rsidR="008A1038" w:rsidRPr="009F71F9" w14:paraId="0BAAFA1D" w14:textId="77777777" w:rsidTr="006302E5">
        <w:trPr>
          <w:gridBefore w:val="1"/>
          <w:gridAfter w:val="1"/>
          <w:wBefore w:w="117" w:type="dxa"/>
          <w:wAfter w:w="111" w:type="dxa"/>
          <w:trHeight w:val="578"/>
        </w:trPr>
        <w:tc>
          <w:tcPr>
            <w:tcW w:w="13877" w:type="dxa"/>
            <w:gridSpan w:val="2"/>
            <w:hideMark/>
          </w:tcPr>
          <w:p w14:paraId="658DCAD3"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costs or rates stated on this Price Schedule must be quoted in British currency to 2 decimal places (i.e. whole pence).</w:t>
            </w:r>
          </w:p>
        </w:tc>
      </w:tr>
      <w:tr w:rsidR="008A1038" w:rsidRPr="009F71F9" w14:paraId="645DADA9" w14:textId="77777777" w:rsidTr="006302E5">
        <w:trPr>
          <w:gridBefore w:val="1"/>
          <w:gridAfter w:val="1"/>
          <w:wBefore w:w="117" w:type="dxa"/>
          <w:wAfter w:w="111" w:type="dxa"/>
          <w:trHeight w:val="300"/>
        </w:trPr>
        <w:tc>
          <w:tcPr>
            <w:tcW w:w="13877" w:type="dxa"/>
            <w:gridSpan w:val="2"/>
            <w:hideMark/>
          </w:tcPr>
          <w:p w14:paraId="3949EEDF"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All prices should be exclusive of VAT and inclusive of travel and subsistence.</w:t>
            </w:r>
          </w:p>
        </w:tc>
      </w:tr>
      <w:tr w:rsidR="008A1038" w:rsidRPr="009F71F9" w14:paraId="309C6748" w14:textId="77777777" w:rsidTr="006302E5">
        <w:trPr>
          <w:gridBefore w:val="1"/>
          <w:gridAfter w:val="1"/>
          <w:wBefore w:w="117" w:type="dxa"/>
          <w:wAfter w:w="111" w:type="dxa"/>
          <w:trHeight w:val="503"/>
        </w:trPr>
        <w:tc>
          <w:tcPr>
            <w:tcW w:w="13877" w:type="dxa"/>
            <w:gridSpan w:val="2"/>
            <w:hideMark/>
          </w:tcPr>
          <w:p w14:paraId="78DC25A0" w14:textId="77777777" w:rsidR="009F71F9" w:rsidRPr="009F71F9" w:rsidRDefault="009F71F9" w:rsidP="009F71F9">
            <w:pPr>
              <w:spacing w:before="0" w:after="0"/>
              <w:ind w:left="59" w:right="170"/>
              <w:rPr>
                <w:rFonts w:asciiTheme="minorHAnsi" w:hAnsiTheme="minorHAnsi" w:cstheme="minorHAnsi"/>
                <w:color w:val="000000"/>
                <w:szCs w:val="22"/>
                <w:lang w:eastAsia="en-GB"/>
              </w:rPr>
            </w:pPr>
            <w:r w:rsidRPr="009F71F9">
              <w:rPr>
                <w:rFonts w:asciiTheme="minorHAnsi" w:hAnsiTheme="minorHAnsi" w:cstheme="minorHAnsi"/>
                <w:color w:val="000000"/>
                <w:szCs w:val="22"/>
                <w:lang w:eastAsia="en-GB"/>
              </w:rPr>
              <w:t xml:space="preserve">All prices quoted should </w:t>
            </w:r>
            <w:proofErr w:type="gramStart"/>
            <w:r w:rsidRPr="009F71F9">
              <w:rPr>
                <w:rFonts w:asciiTheme="minorHAnsi" w:hAnsiTheme="minorHAnsi" w:cstheme="minorHAnsi"/>
                <w:color w:val="000000"/>
                <w:szCs w:val="22"/>
                <w:lang w:eastAsia="en-GB"/>
              </w:rPr>
              <w:t>take into account</w:t>
            </w:r>
            <w:proofErr w:type="gramEnd"/>
            <w:r w:rsidRPr="009F71F9">
              <w:rPr>
                <w:rFonts w:asciiTheme="minorHAnsi" w:hAnsiTheme="minorHAnsi" w:cstheme="minorHAnsi"/>
                <w:color w:val="000000"/>
                <w:szCs w:val="22"/>
                <w:lang w:eastAsia="en-GB"/>
              </w:rPr>
              <w:t xml:space="preserve"> the requirements of the Authority's Specification and the Terms and Conditions</w:t>
            </w:r>
          </w:p>
        </w:tc>
      </w:tr>
      <w:tr w:rsidR="000B574E" w:rsidRPr="009F71F9" w14:paraId="70B65F99" w14:textId="77777777" w:rsidTr="006302E5">
        <w:trPr>
          <w:gridBefore w:val="1"/>
          <w:gridAfter w:val="1"/>
          <w:wBefore w:w="117" w:type="dxa"/>
          <w:wAfter w:w="111" w:type="dxa"/>
          <w:trHeight w:val="503"/>
        </w:trPr>
        <w:tc>
          <w:tcPr>
            <w:tcW w:w="13877" w:type="dxa"/>
            <w:gridSpan w:val="2"/>
          </w:tcPr>
          <w:p w14:paraId="7B330E3E" w14:textId="77777777" w:rsidR="000B574E" w:rsidRPr="009F71F9" w:rsidRDefault="000B574E" w:rsidP="009F71F9">
            <w:pPr>
              <w:spacing w:before="0" w:after="0"/>
              <w:ind w:left="59" w:right="170"/>
              <w:rPr>
                <w:rFonts w:asciiTheme="minorHAnsi" w:hAnsiTheme="minorHAnsi" w:cstheme="minorHAnsi"/>
                <w:color w:val="000000"/>
                <w:szCs w:val="22"/>
                <w:lang w:eastAsia="en-GB"/>
              </w:rPr>
            </w:pPr>
            <w:r>
              <w:rPr>
                <w:rFonts w:asciiTheme="minorHAnsi" w:hAnsiTheme="minorHAnsi" w:cstheme="minorHAnsi"/>
                <w:color w:val="000000"/>
                <w:szCs w:val="22"/>
                <w:lang w:eastAsia="en-GB"/>
              </w:rPr>
              <w:t>All green cells must be completed</w:t>
            </w:r>
            <w:r w:rsidR="008A1038">
              <w:rPr>
                <w:rFonts w:asciiTheme="minorHAnsi" w:hAnsiTheme="minorHAnsi" w:cstheme="minorHAnsi"/>
                <w:color w:val="000000"/>
                <w:szCs w:val="22"/>
                <w:lang w:eastAsia="en-GB"/>
              </w:rPr>
              <w:t>. The red cell must be completed with the total costs</w:t>
            </w:r>
            <w:r w:rsidR="005A440F">
              <w:rPr>
                <w:rFonts w:asciiTheme="minorHAnsi" w:hAnsiTheme="minorHAnsi" w:cstheme="minorHAnsi"/>
                <w:color w:val="000000"/>
                <w:szCs w:val="22"/>
                <w:lang w:eastAsia="en-GB"/>
              </w:rPr>
              <w:t xml:space="preserve">. The </w:t>
            </w:r>
            <w:r w:rsidR="00DF3413">
              <w:rPr>
                <w:rFonts w:asciiTheme="minorHAnsi" w:hAnsiTheme="minorHAnsi" w:cstheme="minorHAnsi"/>
                <w:color w:val="000000"/>
                <w:szCs w:val="22"/>
                <w:lang w:eastAsia="en-GB"/>
              </w:rPr>
              <w:t xml:space="preserve">total price in the </w:t>
            </w:r>
            <w:r w:rsidR="005A440F">
              <w:rPr>
                <w:rFonts w:asciiTheme="minorHAnsi" w:hAnsiTheme="minorHAnsi" w:cstheme="minorHAnsi"/>
                <w:color w:val="000000"/>
                <w:szCs w:val="22"/>
                <w:lang w:eastAsia="en-GB"/>
              </w:rPr>
              <w:t xml:space="preserve">red cell is the value that </w:t>
            </w:r>
            <w:r w:rsidR="00DF3413">
              <w:rPr>
                <w:rFonts w:asciiTheme="minorHAnsi" w:hAnsiTheme="minorHAnsi" w:cstheme="minorHAnsi"/>
                <w:color w:val="000000"/>
                <w:szCs w:val="22"/>
                <w:lang w:eastAsia="en-GB"/>
              </w:rPr>
              <w:t xml:space="preserve">the Authority shall use for evaluation purposes. </w:t>
            </w:r>
          </w:p>
        </w:tc>
      </w:tr>
      <w:tr w:rsidR="009F71F9" w:rsidRPr="003A424B" w14:paraId="71A7B6FF" w14:textId="77777777" w:rsidTr="006302E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14105" w:type="dxa"/>
            <w:gridSpan w:val="4"/>
            <w:tcBorders>
              <w:top w:val="single" w:sz="4" w:space="0" w:color="D9D9D9" w:themeColor="background1" w:themeShade="D9"/>
              <w:left w:val="nil"/>
              <w:bottom w:val="single" w:sz="4" w:space="0" w:color="D9D9D9" w:themeColor="background1" w:themeShade="D9"/>
              <w:right w:val="nil"/>
            </w:tcBorders>
          </w:tcPr>
          <w:p w14:paraId="51159CA1" w14:textId="27B3EE91" w:rsidR="000B574E" w:rsidRPr="008A1038" w:rsidRDefault="008A1038" w:rsidP="00F16D69">
            <w:pPr>
              <w:rPr>
                <w:color w:val="FF0000"/>
              </w:rPr>
            </w:pPr>
            <w:r>
              <w:rPr>
                <w:color w:val="FF0000"/>
              </w:rPr>
              <w:t xml:space="preserve">. </w:t>
            </w:r>
          </w:p>
          <w:p w14:paraId="4275BED0" w14:textId="77777777" w:rsidR="006302E5" w:rsidRDefault="006302E5"/>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69"/>
              <w:gridCol w:w="6945"/>
              <w:gridCol w:w="1437"/>
              <w:gridCol w:w="1107"/>
              <w:gridCol w:w="1278"/>
              <w:gridCol w:w="6"/>
            </w:tblGrid>
            <w:tr w:rsidR="006302E5" w:rsidRPr="009F71F9" w14:paraId="4DEBA00D" w14:textId="77777777" w:rsidTr="006302E5">
              <w:trPr>
                <w:gridAfter w:val="1"/>
                <w:wAfter w:w="6" w:type="dxa"/>
                <w:trHeight w:val="300"/>
              </w:trPr>
              <w:tc>
                <w:tcPr>
                  <w:tcW w:w="3247" w:type="dxa"/>
                  <w:gridSpan w:val="2"/>
                  <w:shd w:val="clear" w:color="auto" w:fill="D9D9D9" w:themeFill="background1" w:themeFillShade="D9"/>
                  <w:noWrap/>
                  <w:vAlign w:val="center"/>
                </w:tcPr>
                <w:p w14:paraId="3323647D" w14:textId="787EE333" w:rsidR="006302E5"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Product</w:t>
                  </w:r>
                </w:p>
              </w:tc>
              <w:tc>
                <w:tcPr>
                  <w:tcW w:w="6945" w:type="dxa"/>
                  <w:shd w:val="clear" w:color="auto" w:fill="D9D9D9" w:themeFill="background1" w:themeFillShade="D9"/>
                  <w:vAlign w:val="center"/>
                </w:tcPr>
                <w:p w14:paraId="6FD2DBAF" w14:textId="28D2C49C" w:rsidR="006302E5" w:rsidRPr="009F71F9"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Description of product</w:t>
                  </w:r>
                </w:p>
              </w:tc>
              <w:tc>
                <w:tcPr>
                  <w:tcW w:w="1437" w:type="dxa"/>
                  <w:shd w:val="clear" w:color="auto" w:fill="D9D9D9" w:themeFill="background1" w:themeFillShade="D9"/>
                  <w:noWrap/>
                  <w:vAlign w:val="center"/>
                </w:tcPr>
                <w:p w14:paraId="0742C555" w14:textId="3A5ABD2E" w:rsidR="006302E5" w:rsidRPr="009F71F9" w:rsidRDefault="006302E5" w:rsidP="006302E5">
                  <w:pPr>
                    <w:spacing w:before="0" w:after="0"/>
                    <w:rPr>
                      <w:rFonts w:ascii="Calibri" w:hAnsi="Calibri" w:cs="Calibri"/>
                      <w:color w:val="000000"/>
                      <w:szCs w:val="22"/>
                      <w:lang w:eastAsia="en-GB"/>
                    </w:rPr>
                  </w:pPr>
                  <w:r w:rsidRPr="009F71F9">
                    <w:rPr>
                      <w:rFonts w:ascii="Calibri" w:hAnsi="Calibri" w:cs="Calibri"/>
                      <w:color w:val="000000"/>
                      <w:szCs w:val="22"/>
                      <w:lang w:eastAsia="en-GB"/>
                    </w:rPr>
                    <w:t xml:space="preserve">Unit price </w:t>
                  </w:r>
                  <w:r>
                    <w:rPr>
                      <w:rFonts w:ascii="Calibri" w:hAnsi="Calibri" w:cs="Calibri"/>
                      <w:color w:val="000000"/>
                      <w:szCs w:val="22"/>
                      <w:lang w:eastAsia="en-GB"/>
                    </w:rPr>
                    <w:br/>
                  </w:r>
                  <w:r w:rsidRPr="009F71F9">
                    <w:rPr>
                      <w:rFonts w:ascii="Calibri" w:hAnsi="Calibri" w:cs="Calibri"/>
                      <w:color w:val="000000"/>
                      <w:szCs w:val="22"/>
                      <w:lang w:eastAsia="en-GB"/>
                    </w:rPr>
                    <w:t>(ex</w:t>
                  </w:r>
                  <w:r>
                    <w:rPr>
                      <w:rFonts w:ascii="Calibri" w:hAnsi="Calibri" w:cs="Calibri"/>
                      <w:color w:val="000000"/>
                      <w:szCs w:val="22"/>
                      <w:lang w:eastAsia="en-GB"/>
                    </w:rPr>
                    <w:t xml:space="preserve">-recoverable </w:t>
                  </w:r>
                  <w:r w:rsidRPr="009F71F9">
                    <w:rPr>
                      <w:rFonts w:ascii="Calibri" w:hAnsi="Calibri" w:cs="Calibri"/>
                      <w:color w:val="000000"/>
                      <w:szCs w:val="22"/>
                      <w:lang w:eastAsia="en-GB"/>
                    </w:rPr>
                    <w:t>VAT)</w:t>
                  </w:r>
                </w:p>
              </w:tc>
              <w:tc>
                <w:tcPr>
                  <w:tcW w:w="1107" w:type="dxa"/>
                  <w:shd w:val="clear" w:color="auto" w:fill="D9D9D9" w:themeFill="background1" w:themeFillShade="D9"/>
                  <w:noWrap/>
                  <w:vAlign w:val="center"/>
                </w:tcPr>
                <w:p w14:paraId="279911FE" w14:textId="78852B51" w:rsidR="006302E5"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Quantity require</w:t>
                  </w:r>
                </w:p>
              </w:tc>
              <w:tc>
                <w:tcPr>
                  <w:tcW w:w="1278" w:type="dxa"/>
                  <w:shd w:val="clear" w:color="auto" w:fill="D9D9D9" w:themeFill="background1" w:themeFillShade="D9"/>
                  <w:noWrap/>
                  <w:vAlign w:val="center"/>
                </w:tcPr>
                <w:p w14:paraId="3653F505" w14:textId="31562E63" w:rsidR="006302E5" w:rsidRPr="009F71F9" w:rsidRDefault="006302E5" w:rsidP="006302E5">
                  <w:pPr>
                    <w:spacing w:before="0" w:after="0"/>
                    <w:rPr>
                      <w:rFonts w:ascii="Calibri" w:hAnsi="Calibri" w:cs="Calibri"/>
                      <w:szCs w:val="22"/>
                      <w:lang w:eastAsia="en-GB"/>
                    </w:rPr>
                  </w:pPr>
                  <w:r w:rsidRPr="009F71F9">
                    <w:rPr>
                      <w:rFonts w:ascii="Calibri" w:hAnsi="Calibri" w:cs="Calibri"/>
                      <w:color w:val="000000"/>
                      <w:szCs w:val="22"/>
                      <w:lang w:eastAsia="en-GB"/>
                    </w:rPr>
                    <w:t xml:space="preserve">Total price </w:t>
                  </w:r>
                  <w:r>
                    <w:rPr>
                      <w:rFonts w:ascii="Calibri" w:hAnsi="Calibri" w:cs="Calibri"/>
                      <w:color w:val="000000"/>
                      <w:szCs w:val="22"/>
                      <w:lang w:eastAsia="en-GB"/>
                    </w:rPr>
                    <w:br/>
                  </w:r>
                  <w:r w:rsidRPr="009F71F9">
                    <w:rPr>
                      <w:rFonts w:ascii="Calibri" w:hAnsi="Calibri" w:cs="Calibri"/>
                      <w:color w:val="000000"/>
                      <w:szCs w:val="22"/>
                      <w:lang w:eastAsia="en-GB"/>
                    </w:rPr>
                    <w:t>(ex</w:t>
                  </w:r>
                  <w:r>
                    <w:rPr>
                      <w:rFonts w:ascii="Calibri" w:hAnsi="Calibri" w:cs="Calibri"/>
                      <w:color w:val="000000"/>
                      <w:szCs w:val="22"/>
                      <w:lang w:eastAsia="en-GB"/>
                    </w:rPr>
                    <w:t xml:space="preserve">-recoverable </w:t>
                  </w:r>
                  <w:r w:rsidRPr="009F71F9">
                    <w:rPr>
                      <w:rFonts w:ascii="Calibri" w:hAnsi="Calibri" w:cs="Calibri"/>
                      <w:color w:val="000000"/>
                      <w:szCs w:val="22"/>
                      <w:lang w:eastAsia="en-GB"/>
                    </w:rPr>
                    <w:t>VAT)</w:t>
                  </w:r>
                </w:p>
              </w:tc>
            </w:tr>
            <w:tr w:rsidR="006302E5" w:rsidRPr="009F71F9" w14:paraId="4CBAFE8F" w14:textId="77777777" w:rsidTr="006302E5">
              <w:trPr>
                <w:gridAfter w:val="1"/>
                <w:wAfter w:w="6" w:type="dxa"/>
                <w:trHeight w:val="300"/>
              </w:trPr>
              <w:tc>
                <w:tcPr>
                  <w:tcW w:w="3247" w:type="dxa"/>
                  <w:gridSpan w:val="2"/>
                  <w:shd w:val="clear" w:color="auto" w:fill="auto"/>
                  <w:noWrap/>
                  <w:vAlign w:val="bottom"/>
                  <w:hideMark/>
                </w:tcPr>
                <w:p w14:paraId="66A7D296" w14:textId="43A34144" w:rsidR="006302E5" w:rsidRPr="009F71F9"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Booklet (Price per 1000)</w:t>
                  </w:r>
                </w:p>
              </w:tc>
              <w:tc>
                <w:tcPr>
                  <w:tcW w:w="6945" w:type="dxa"/>
                </w:tcPr>
                <w:p w14:paraId="779CDB23" w14:textId="77777777" w:rsidR="006302E5" w:rsidRPr="009F71F9" w:rsidRDefault="006302E5" w:rsidP="006302E5">
                  <w:pPr>
                    <w:spacing w:before="0" w:after="0"/>
                    <w:rPr>
                      <w:rFonts w:ascii="Calibri" w:hAnsi="Calibri" w:cs="Calibri"/>
                      <w:color w:val="000000"/>
                      <w:szCs w:val="22"/>
                      <w:lang w:eastAsia="en-GB"/>
                    </w:rPr>
                  </w:pPr>
                </w:p>
              </w:tc>
              <w:tc>
                <w:tcPr>
                  <w:tcW w:w="1437" w:type="dxa"/>
                  <w:shd w:val="clear" w:color="auto" w:fill="C2D69B" w:themeFill="accent3" w:themeFillTint="99"/>
                  <w:noWrap/>
                </w:tcPr>
                <w:p w14:paraId="4F46B14A" w14:textId="6DD0A027" w:rsidR="006302E5" w:rsidRPr="009F71F9" w:rsidRDefault="006302E5" w:rsidP="006302E5">
                  <w:pPr>
                    <w:spacing w:before="0" w:after="0"/>
                    <w:rPr>
                      <w:rFonts w:ascii="Calibri" w:hAnsi="Calibri" w:cs="Calibri"/>
                      <w:color w:val="000000"/>
                      <w:szCs w:val="22"/>
                      <w:lang w:eastAsia="en-GB"/>
                    </w:rPr>
                  </w:pPr>
                </w:p>
              </w:tc>
              <w:tc>
                <w:tcPr>
                  <w:tcW w:w="1107" w:type="dxa"/>
                  <w:shd w:val="clear" w:color="auto" w:fill="auto"/>
                  <w:noWrap/>
                  <w:vAlign w:val="bottom"/>
                  <w:hideMark/>
                </w:tcPr>
                <w:p w14:paraId="660C33D4" w14:textId="25C9F6C7" w:rsidR="006302E5" w:rsidRPr="009F71F9" w:rsidRDefault="006302E5" w:rsidP="006302E5">
                  <w:pPr>
                    <w:spacing w:before="0" w:after="0"/>
                    <w:jc w:val="center"/>
                    <w:rPr>
                      <w:rFonts w:ascii="Calibri" w:hAnsi="Calibri" w:cs="Calibri"/>
                      <w:color w:val="000000"/>
                      <w:szCs w:val="22"/>
                      <w:lang w:eastAsia="en-GB"/>
                    </w:rPr>
                  </w:pPr>
                  <w:r>
                    <w:rPr>
                      <w:rFonts w:ascii="Calibri" w:hAnsi="Calibri" w:cs="Calibri"/>
                      <w:color w:val="000000"/>
                      <w:szCs w:val="22"/>
                      <w:lang w:eastAsia="en-GB"/>
                    </w:rPr>
                    <w:t>1,010,000</w:t>
                  </w:r>
                </w:p>
              </w:tc>
              <w:tc>
                <w:tcPr>
                  <w:tcW w:w="1278" w:type="dxa"/>
                  <w:shd w:val="clear" w:color="auto" w:fill="C2D69B" w:themeFill="accent3" w:themeFillTint="99"/>
                  <w:noWrap/>
                </w:tcPr>
                <w:p w14:paraId="7D2D44F2" w14:textId="6FB9FEFC" w:rsidR="006302E5" w:rsidRPr="009F71F9" w:rsidRDefault="006302E5" w:rsidP="006302E5">
                  <w:pPr>
                    <w:spacing w:before="0" w:after="0"/>
                    <w:rPr>
                      <w:rFonts w:ascii="Calibri" w:hAnsi="Calibri" w:cs="Calibri"/>
                      <w:szCs w:val="22"/>
                      <w:lang w:eastAsia="en-GB"/>
                    </w:rPr>
                  </w:pPr>
                </w:p>
              </w:tc>
            </w:tr>
            <w:tr w:rsidR="006302E5" w:rsidRPr="009F71F9" w14:paraId="5009021A" w14:textId="77777777" w:rsidTr="006302E5">
              <w:trPr>
                <w:gridAfter w:val="1"/>
                <w:wAfter w:w="6" w:type="dxa"/>
                <w:trHeight w:val="300"/>
              </w:trPr>
              <w:tc>
                <w:tcPr>
                  <w:tcW w:w="3247" w:type="dxa"/>
                  <w:gridSpan w:val="2"/>
                  <w:shd w:val="clear" w:color="auto" w:fill="auto"/>
                  <w:noWrap/>
                  <w:vAlign w:val="bottom"/>
                  <w:hideMark/>
                </w:tcPr>
                <w:p w14:paraId="3CC49D86" w14:textId="5E12BB85" w:rsidR="006302E5" w:rsidRPr="009F71F9"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Covering Letter (Price per 1000)</w:t>
                  </w:r>
                </w:p>
              </w:tc>
              <w:tc>
                <w:tcPr>
                  <w:tcW w:w="6945" w:type="dxa"/>
                </w:tcPr>
                <w:p w14:paraId="40465FDD" w14:textId="77777777" w:rsidR="006302E5" w:rsidRPr="009F71F9" w:rsidRDefault="006302E5" w:rsidP="006302E5">
                  <w:pPr>
                    <w:spacing w:before="0" w:after="0"/>
                    <w:rPr>
                      <w:rFonts w:ascii="Calibri" w:hAnsi="Calibri" w:cs="Calibri"/>
                      <w:color w:val="000000"/>
                      <w:szCs w:val="22"/>
                      <w:lang w:eastAsia="en-GB"/>
                    </w:rPr>
                  </w:pPr>
                </w:p>
              </w:tc>
              <w:tc>
                <w:tcPr>
                  <w:tcW w:w="1437" w:type="dxa"/>
                  <w:shd w:val="clear" w:color="auto" w:fill="C2D69B" w:themeFill="accent3" w:themeFillTint="99"/>
                  <w:noWrap/>
                </w:tcPr>
                <w:p w14:paraId="5DDBF4E5" w14:textId="578FBCAF" w:rsidR="006302E5" w:rsidRPr="009F71F9" w:rsidRDefault="006302E5" w:rsidP="006302E5">
                  <w:pPr>
                    <w:spacing w:before="0" w:after="0"/>
                    <w:rPr>
                      <w:rFonts w:ascii="Calibri" w:hAnsi="Calibri" w:cs="Calibri"/>
                      <w:color w:val="000000"/>
                      <w:szCs w:val="22"/>
                      <w:lang w:eastAsia="en-GB"/>
                    </w:rPr>
                  </w:pPr>
                </w:p>
              </w:tc>
              <w:tc>
                <w:tcPr>
                  <w:tcW w:w="1107" w:type="dxa"/>
                  <w:shd w:val="clear" w:color="auto" w:fill="auto"/>
                  <w:noWrap/>
                  <w:vAlign w:val="bottom"/>
                  <w:hideMark/>
                </w:tcPr>
                <w:p w14:paraId="5A4EDF83" w14:textId="55491FF9" w:rsidR="006302E5" w:rsidRPr="009F71F9" w:rsidRDefault="006302E5" w:rsidP="006302E5">
                  <w:pPr>
                    <w:spacing w:before="0" w:after="0"/>
                    <w:jc w:val="center"/>
                    <w:rPr>
                      <w:rFonts w:ascii="Calibri" w:hAnsi="Calibri" w:cs="Calibri"/>
                      <w:color w:val="000000"/>
                      <w:szCs w:val="22"/>
                      <w:lang w:eastAsia="en-GB"/>
                    </w:rPr>
                  </w:pPr>
                  <w:r>
                    <w:rPr>
                      <w:rFonts w:ascii="Calibri" w:hAnsi="Calibri" w:cs="Calibri"/>
                      <w:color w:val="000000"/>
                      <w:szCs w:val="22"/>
                      <w:lang w:eastAsia="en-GB"/>
                    </w:rPr>
                    <w:t>1,010,000</w:t>
                  </w:r>
                </w:p>
              </w:tc>
              <w:tc>
                <w:tcPr>
                  <w:tcW w:w="1278" w:type="dxa"/>
                  <w:shd w:val="clear" w:color="auto" w:fill="C2D69B" w:themeFill="accent3" w:themeFillTint="99"/>
                  <w:noWrap/>
                </w:tcPr>
                <w:p w14:paraId="1EE19B21" w14:textId="4D77EB41" w:rsidR="006302E5" w:rsidRPr="009F71F9" w:rsidRDefault="006302E5" w:rsidP="006302E5">
                  <w:pPr>
                    <w:spacing w:before="0" w:after="0"/>
                    <w:rPr>
                      <w:rFonts w:ascii="Calibri" w:hAnsi="Calibri" w:cs="Calibri"/>
                      <w:szCs w:val="22"/>
                      <w:lang w:eastAsia="en-GB"/>
                    </w:rPr>
                  </w:pPr>
                </w:p>
              </w:tc>
            </w:tr>
            <w:tr w:rsidR="006302E5" w:rsidRPr="009F71F9" w14:paraId="61C33C25" w14:textId="77777777" w:rsidTr="006302E5">
              <w:trPr>
                <w:gridAfter w:val="1"/>
                <w:wAfter w:w="6" w:type="dxa"/>
                <w:trHeight w:val="300"/>
              </w:trPr>
              <w:tc>
                <w:tcPr>
                  <w:tcW w:w="3247" w:type="dxa"/>
                  <w:gridSpan w:val="2"/>
                  <w:shd w:val="clear" w:color="auto" w:fill="auto"/>
                  <w:noWrap/>
                  <w:vAlign w:val="bottom"/>
                  <w:hideMark/>
                </w:tcPr>
                <w:p w14:paraId="04A2735E" w14:textId="4249AAC2" w:rsidR="006302E5" w:rsidRPr="009F71F9"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Envelope (Price per 1000)</w:t>
                  </w:r>
                </w:p>
              </w:tc>
              <w:tc>
                <w:tcPr>
                  <w:tcW w:w="6945" w:type="dxa"/>
                </w:tcPr>
                <w:p w14:paraId="19433472" w14:textId="77777777" w:rsidR="006302E5" w:rsidRPr="009F71F9" w:rsidRDefault="006302E5" w:rsidP="006302E5">
                  <w:pPr>
                    <w:spacing w:before="0" w:after="0"/>
                    <w:rPr>
                      <w:rFonts w:ascii="Calibri" w:hAnsi="Calibri" w:cs="Calibri"/>
                      <w:color w:val="000000"/>
                      <w:szCs w:val="22"/>
                      <w:lang w:eastAsia="en-GB"/>
                    </w:rPr>
                  </w:pPr>
                </w:p>
              </w:tc>
              <w:tc>
                <w:tcPr>
                  <w:tcW w:w="1437" w:type="dxa"/>
                  <w:shd w:val="clear" w:color="auto" w:fill="C2D69B" w:themeFill="accent3" w:themeFillTint="99"/>
                  <w:noWrap/>
                </w:tcPr>
                <w:p w14:paraId="6730A168" w14:textId="66D87667" w:rsidR="006302E5" w:rsidRPr="009F71F9" w:rsidRDefault="006302E5" w:rsidP="006302E5">
                  <w:pPr>
                    <w:spacing w:before="0" w:after="0"/>
                    <w:rPr>
                      <w:rFonts w:ascii="Calibri" w:hAnsi="Calibri" w:cs="Calibri"/>
                      <w:color w:val="000000"/>
                      <w:szCs w:val="22"/>
                      <w:lang w:eastAsia="en-GB"/>
                    </w:rPr>
                  </w:pPr>
                </w:p>
              </w:tc>
              <w:tc>
                <w:tcPr>
                  <w:tcW w:w="1107" w:type="dxa"/>
                  <w:shd w:val="clear" w:color="auto" w:fill="auto"/>
                  <w:noWrap/>
                  <w:vAlign w:val="bottom"/>
                  <w:hideMark/>
                </w:tcPr>
                <w:p w14:paraId="4FACFED4" w14:textId="3338CBA3" w:rsidR="006302E5" w:rsidRPr="009F71F9" w:rsidRDefault="006302E5" w:rsidP="006302E5">
                  <w:pPr>
                    <w:spacing w:before="0" w:after="0"/>
                    <w:jc w:val="center"/>
                    <w:rPr>
                      <w:rFonts w:ascii="Calibri" w:hAnsi="Calibri" w:cs="Calibri"/>
                      <w:color w:val="000000"/>
                      <w:szCs w:val="22"/>
                      <w:lang w:eastAsia="en-GB"/>
                    </w:rPr>
                  </w:pPr>
                  <w:r>
                    <w:rPr>
                      <w:rFonts w:ascii="Calibri" w:hAnsi="Calibri" w:cs="Calibri"/>
                      <w:color w:val="000000"/>
                      <w:szCs w:val="22"/>
                      <w:lang w:eastAsia="en-GB"/>
                    </w:rPr>
                    <w:t>1,010,000</w:t>
                  </w:r>
                </w:p>
              </w:tc>
              <w:tc>
                <w:tcPr>
                  <w:tcW w:w="1278" w:type="dxa"/>
                  <w:shd w:val="clear" w:color="auto" w:fill="C2D69B" w:themeFill="accent3" w:themeFillTint="99"/>
                  <w:noWrap/>
                </w:tcPr>
                <w:p w14:paraId="3AB8E202" w14:textId="0C88F110" w:rsidR="006302E5" w:rsidRPr="009F71F9" w:rsidRDefault="006302E5" w:rsidP="006302E5">
                  <w:pPr>
                    <w:spacing w:before="0" w:after="0"/>
                    <w:rPr>
                      <w:rFonts w:ascii="Calibri" w:hAnsi="Calibri" w:cs="Calibri"/>
                      <w:szCs w:val="22"/>
                      <w:lang w:eastAsia="en-GB"/>
                    </w:rPr>
                  </w:pPr>
                </w:p>
              </w:tc>
            </w:tr>
            <w:tr w:rsidR="006302E5" w:rsidRPr="009F71F9" w14:paraId="4685CBC3" w14:textId="77777777" w:rsidTr="006302E5">
              <w:trPr>
                <w:gridAfter w:val="1"/>
                <w:wAfter w:w="6" w:type="dxa"/>
                <w:trHeight w:val="300"/>
              </w:trPr>
              <w:tc>
                <w:tcPr>
                  <w:tcW w:w="3247" w:type="dxa"/>
                  <w:gridSpan w:val="2"/>
                  <w:shd w:val="clear" w:color="auto" w:fill="auto"/>
                  <w:noWrap/>
                  <w:vAlign w:val="bottom"/>
                  <w:hideMark/>
                </w:tcPr>
                <w:p w14:paraId="19E733FB" w14:textId="40F36ED6" w:rsidR="006302E5" w:rsidRPr="009F71F9" w:rsidRDefault="006302E5" w:rsidP="006302E5">
                  <w:pPr>
                    <w:spacing w:before="0" w:after="0"/>
                    <w:rPr>
                      <w:rFonts w:ascii="Calibri" w:hAnsi="Calibri" w:cs="Calibri"/>
                      <w:color w:val="000000"/>
                      <w:szCs w:val="22"/>
                      <w:lang w:eastAsia="en-GB"/>
                    </w:rPr>
                  </w:pPr>
                  <w:r>
                    <w:rPr>
                      <w:rFonts w:ascii="Calibri" w:hAnsi="Calibri" w:cs="Calibri"/>
                      <w:color w:val="000000"/>
                      <w:szCs w:val="22"/>
                      <w:lang w:eastAsia="en-GB"/>
                    </w:rPr>
                    <w:t>Postage (Price per 1000)</w:t>
                  </w:r>
                </w:p>
              </w:tc>
              <w:tc>
                <w:tcPr>
                  <w:tcW w:w="6945" w:type="dxa"/>
                </w:tcPr>
                <w:p w14:paraId="2430E674" w14:textId="77777777" w:rsidR="006302E5" w:rsidRPr="009F71F9" w:rsidRDefault="006302E5" w:rsidP="006302E5">
                  <w:pPr>
                    <w:spacing w:before="0" w:after="0"/>
                    <w:rPr>
                      <w:rFonts w:ascii="Calibri" w:hAnsi="Calibri" w:cs="Calibri"/>
                      <w:color w:val="000000"/>
                      <w:szCs w:val="22"/>
                      <w:lang w:eastAsia="en-GB"/>
                    </w:rPr>
                  </w:pPr>
                </w:p>
              </w:tc>
              <w:tc>
                <w:tcPr>
                  <w:tcW w:w="1437" w:type="dxa"/>
                  <w:shd w:val="clear" w:color="auto" w:fill="C2D69B" w:themeFill="accent3" w:themeFillTint="99"/>
                  <w:noWrap/>
                </w:tcPr>
                <w:p w14:paraId="55C1E42C" w14:textId="423FC9E3" w:rsidR="006302E5" w:rsidRPr="009F71F9" w:rsidRDefault="006302E5" w:rsidP="006302E5">
                  <w:pPr>
                    <w:spacing w:before="0" w:after="0"/>
                    <w:rPr>
                      <w:rFonts w:ascii="Calibri" w:hAnsi="Calibri" w:cs="Calibri"/>
                      <w:color w:val="000000"/>
                      <w:szCs w:val="22"/>
                      <w:lang w:eastAsia="en-GB"/>
                    </w:rPr>
                  </w:pPr>
                </w:p>
              </w:tc>
              <w:tc>
                <w:tcPr>
                  <w:tcW w:w="1107" w:type="dxa"/>
                  <w:shd w:val="clear" w:color="auto" w:fill="auto"/>
                  <w:noWrap/>
                  <w:vAlign w:val="bottom"/>
                  <w:hideMark/>
                </w:tcPr>
                <w:p w14:paraId="0A5B4A79" w14:textId="318AC6C7" w:rsidR="006302E5" w:rsidRPr="009F71F9" w:rsidRDefault="006302E5" w:rsidP="006302E5">
                  <w:pPr>
                    <w:spacing w:before="0" w:after="0"/>
                    <w:jc w:val="center"/>
                    <w:rPr>
                      <w:rFonts w:ascii="Calibri" w:hAnsi="Calibri" w:cs="Calibri"/>
                      <w:color w:val="000000"/>
                      <w:szCs w:val="22"/>
                      <w:lang w:eastAsia="en-GB"/>
                    </w:rPr>
                  </w:pPr>
                  <w:r>
                    <w:rPr>
                      <w:rFonts w:ascii="Calibri" w:hAnsi="Calibri" w:cs="Calibri"/>
                      <w:color w:val="000000"/>
                      <w:szCs w:val="22"/>
                      <w:lang w:eastAsia="en-GB"/>
                    </w:rPr>
                    <w:t>1,010,000</w:t>
                  </w:r>
                </w:p>
              </w:tc>
              <w:tc>
                <w:tcPr>
                  <w:tcW w:w="1278" w:type="dxa"/>
                  <w:shd w:val="clear" w:color="auto" w:fill="C2D69B" w:themeFill="accent3" w:themeFillTint="99"/>
                  <w:noWrap/>
                </w:tcPr>
                <w:p w14:paraId="6B44B94E" w14:textId="7C949B1F" w:rsidR="006302E5" w:rsidRPr="009F71F9" w:rsidRDefault="006302E5" w:rsidP="006302E5">
                  <w:pPr>
                    <w:spacing w:before="0" w:after="0"/>
                    <w:rPr>
                      <w:rFonts w:ascii="Calibri" w:hAnsi="Calibri" w:cs="Calibri"/>
                      <w:szCs w:val="22"/>
                      <w:lang w:eastAsia="en-GB"/>
                    </w:rPr>
                  </w:pPr>
                </w:p>
              </w:tc>
            </w:tr>
            <w:tr w:rsidR="006302E5" w:rsidRPr="009F71F9" w14:paraId="1447D05A" w14:textId="77777777" w:rsidTr="006302E5">
              <w:trPr>
                <w:gridAfter w:val="1"/>
                <w:wAfter w:w="6" w:type="dxa"/>
                <w:trHeight w:val="300"/>
              </w:trPr>
              <w:tc>
                <w:tcPr>
                  <w:tcW w:w="3247" w:type="dxa"/>
                  <w:gridSpan w:val="2"/>
                  <w:shd w:val="clear" w:color="auto" w:fill="auto"/>
                  <w:noWrap/>
                  <w:vAlign w:val="bottom"/>
                  <w:hideMark/>
                </w:tcPr>
                <w:p w14:paraId="27846C42" w14:textId="77777777" w:rsidR="006302E5" w:rsidRPr="009F71F9" w:rsidRDefault="006302E5" w:rsidP="006302E5">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6945" w:type="dxa"/>
                </w:tcPr>
                <w:p w14:paraId="0CC6FA87" w14:textId="77777777" w:rsidR="006302E5" w:rsidRPr="009F71F9" w:rsidRDefault="006302E5" w:rsidP="006302E5">
                  <w:pPr>
                    <w:spacing w:before="0" w:after="0"/>
                    <w:rPr>
                      <w:rFonts w:ascii="Calibri" w:hAnsi="Calibri" w:cs="Calibri"/>
                      <w:color w:val="000000"/>
                      <w:szCs w:val="22"/>
                      <w:lang w:eastAsia="en-GB"/>
                    </w:rPr>
                  </w:pPr>
                </w:p>
              </w:tc>
              <w:tc>
                <w:tcPr>
                  <w:tcW w:w="1437" w:type="dxa"/>
                  <w:shd w:val="clear" w:color="auto" w:fill="auto"/>
                  <w:noWrap/>
                  <w:vAlign w:val="bottom"/>
                  <w:hideMark/>
                </w:tcPr>
                <w:p w14:paraId="1E39E091" w14:textId="0305B395" w:rsidR="006302E5" w:rsidRPr="009F71F9" w:rsidRDefault="006302E5" w:rsidP="006302E5">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1107" w:type="dxa"/>
                  <w:shd w:val="clear" w:color="auto" w:fill="auto"/>
                  <w:noWrap/>
                  <w:vAlign w:val="bottom"/>
                  <w:hideMark/>
                </w:tcPr>
                <w:p w14:paraId="2D68E42F" w14:textId="77777777" w:rsidR="006302E5" w:rsidRPr="009F71F9" w:rsidRDefault="006302E5" w:rsidP="006302E5">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c>
                <w:tcPr>
                  <w:tcW w:w="1278" w:type="dxa"/>
                  <w:shd w:val="clear" w:color="auto" w:fill="auto"/>
                  <w:noWrap/>
                  <w:vAlign w:val="bottom"/>
                  <w:hideMark/>
                </w:tcPr>
                <w:p w14:paraId="2C0699D2" w14:textId="77777777" w:rsidR="006302E5" w:rsidRPr="009F71F9" w:rsidRDefault="006302E5" w:rsidP="006302E5">
                  <w:pPr>
                    <w:spacing w:before="0" w:after="0"/>
                    <w:rPr>
                      <w:rFonts w:ascii="Calibri" w:hAnsi="Calibri" w:cs="Calibri"/>
                      <w:color w:val="000000"/>
                      <w:szCs w:val="22"/>
                      <w:lang w:eastAsia="en-GB"/>
                    </w:rPr>
                  </w:pPr>
                  <w:r w:rsidRPr="009F71F9">
                    <w:rPr>
                      <w:rFonts w:ascii="Calibri" w:hAnsi="Calibri" w:cs="Calibri"/>
                      <w:color w:val="000000"/>
                      <w:szCs w:val="22"/>
                      <w:lang w:eastAsia="en-GB"/>
                    </w:rPr>
                    <w:t> </w:t>
                  </w:r>
                </w:p>
              </w:tc>
            </w:tr>
            <w:tr w:rsidR="006302E5" w:rsidRPr="009F71F9" w14:paraId="09BA499B" w14:textId="77777777" w:rsidTr="006302E5">
              <w:trPr>
                <w:trHeight w:val="300"/>
              </w:trPr>
              <w:tc>
                <w:tcPr>
                  <w:tcW w:w="1278" w:type="dxa"/>
                </w:tcPr>
                <w:p w14:paraId="4ED5AFDE" w14:textId="77777777" w:rsidR="006302E5" w:rsidRPr="009F71F9" w:rsidRDefault="006302E5" w:rsidP="006302E5">
                  <w:pPr>
                    <w:spacing w:before="0" w:after="0"/>
                    <w:jc w:val="right"/>
                    <w:rPr>
                      <w:rFonts w:ascii="Calibri" w:hAnsi="Calibri" w:cs="Calibri"/>
                      <w:color w:val="000000"/>
                      <w:szCs w:val="22"/>
                      <w:lang w:eastAsia="en-GB"/>
                    </w:rPr>
                  </w:pPr>
                </w:p>
              </w:tc>
              <w:tc>
                <w:tcPr>
                  <w:tcW w:w="8914" w:type="dxa"/>
                  <w:gridSpan w:val="2"/>
                  <w:shd w:val="clear" w:color="auto" w:fill="auto"/>
                  <w:noWrap/>
                  <w:vAlign w:val="bottom"/>
                  <w:hideMark/>
                </w:tcPr>
                <w:p w14:paraId="2210D5FA" w14:textId="4885C4A4" w:rsidR="006302E5" w:rsidRPr="009F71F9" w:rsidRDefault="006302E5" w:rsidP="006302E5">
                  <w:pPr>
                    <w:spacing w:before="0" w:after="0"/>
                    <w:jc w:val="right"/>
                    <w:rPr>
                      <w:rFonts w:ascii="Calibri" w:hAnsi="Calibri" w:cs="Calibri"/>
                      <w:color w:val="000000"/>
                      <w:szCs w:val="22"/>
                      <w:lang w:eastAsia="en-GB"/>
                    </w:rPr>
                  </w:pPr>
                  <w:r w:rsidRPr="009F71F9">
                    <w:rPr>
                      <w:rFonts w:ascii="Calibri" w:hAnsi="Calibri" w:cs="Calibri"/>
                      <w:color w:val="000000"/>
                      <w:szCs w:val="22"/>
                      <w:lang w:eastAsia="en-GB"/>
                    </w:rPr>
                    <w:t xml:space="preserve">Total price (ex VAT). This is the figure that shall be evaluated. </w:t>
                  </w:r>
                </w:p>
              </w:tc>
              <w:tc>
                <w:tcPr>
                  <w:tcW w:w="3828" w:type="dxa"/>
                  <w:gridSpan w:val="4"/>
                  <w:shd w:val="clear" w:color="000000" w:fill="FF0000"/>
                  <w:noWrap/>
                  <w:vAlign w:val="bottom"/>
                </w:tcPr>
                <w:p w14:paraId="7AEDA405" w14:textId="3C4278B9" w:rsidR="006302E5" w:rsidRPr="009F71F9" w:rsidRDefault="006302E5" w:rsidP="006302E5">
                  <w:pPr>
                    <w:spacing w:before="0" w:after="0"/>
                    <w:rPr>
                      <w:rFonts w:ascii="Calibri" w:hAnsi="Calibri" w:cs="Calibri"/>
                      <w:b/>
                      <w:bCs/>
                      <w:color w:val="FFFFFF"/>
                      <w:szCs w:val="22"/>
                      <w:lang w:eastAsia="en-GB"/>
                    </w:rPr>
                  </w:pPr>
                </w:p>
              </w:tc>
            </w:tr>
          </w:tbl>
          <w:p w14:paraId="4AA68777" w14:textId="77777777" w:rsidR="009F71F9" w:rsidRPr="003A424B" w:rsidRDefault="009F71F9" w:rsidP="00F16D69"/>
        </w:tc>
      </w:tr>
    </w:tbl>
    <w:p w14:paraId="3A0357C6" w14:textId="77777777" w:rsidR="00597034" w:rsidRDefault="00597034" w:rsidP="00F16D69">
      <w:pPr>
        <w:rPr>
          <w:b/>
        </w:rPr>
        <w:sectPr w:rsidR="00597034" w:rsidSect="006302E5">
          <w:headerReference w:type="first" r:id="rId11"/>
          <w:pgSz w:w="16836" w:h="11904" w:orient="landscape" w:code="9"/>
          <w:pgMar w:top="1077" w:right="1440" w:bottom="1077" w:left="1440" w:header="720" w:footer="533" w:gutter="0"/>
          <w:cols w:space="720"/>
          <w:titlePg/>
          <w:docGrid w:linePitch="326"/>
        </w:sectPr>
      </w:pPr>
    </w:p>
    <w:p w14:paraId="2D4B0785" w14:textId="77777777" w:rsidR="00AD28AF" w:rsidRPr="0041274B" w:rsidRDefault="0041274B" w:rsidP="0041274B">
      <w:pPr>
        <w:rPr>
          <w:b/>
          <w:bCs/>
          <w:color w:val="76923C" w:themeColor="accent3" w:themeShade="BF"/>
          <w:sz w:val="32"/>
          <w:szCs w:val="32"/>
        </w:rPr>
      </w:pPr>
      <w:r w:rsidRPr="0041274B">
        <w:rPr>
          <w:b/>
          <w:bCs/>
          <w:color w:val="76923C" w:themeColor="accent3" w:themeShade="BF"/>
          <w:sz w:val="32"/>
          <w:szCs w:val="32"/>
        </w:rPr>
        <w:lastRenderedPageBreak/>
        <w:t>Declaration of Non-</w:t>
      </w:r>
      <w:r w:rsidR="00AD28AF" w:rsidRPr="0041274B">
        <w:rPr>
          <w:b/>
          <w:bCs/>
          <w:color w:val="76923C" w:themeColor="accent3" w:themeShade="BF"/>
          <w:sz w:val="32"/>
          <w:szCs w:val="32"/>
        </w:rPr>
        <w:t>Collusive Tendering</w:t>
      </w:r>
    </w:p>
    <w:p w14:paraId="326C42D2" w14:textId="77777777" w:rsidR="00AD28AF" w:rsidRPr="003650AF" w:rsidRDefault="00AD28AF" w:rsidP="00AD28AF">
      <w:pPr>
        <w:rPr>
          <w:rFonts w:ascii="Calibri" w:hAnsi="Calibri" w:cs="Calibri"/>
        </w:rPr>
      </w:pPr>
    </w:p>
    <w:p w14:paraId="7E4C5365" w14:textId="77777777" w:rsidR="00626000" w:rsidRPr="0074597F" w:rsidRDefault="00AD28AF" w:rsidP="0074597F">
      <w:pPr>
        <w:rPr>
          <w:rFonts w:ascii="Calibri" w:hAnsi="Calibri" w:cs="Calibri"/>
          <w:szCs w:val="22"/>
        </w:rPr>
      </w:pPr>
      <w:r w:rsidRPr="0074597F">
        <w:rPr>
          <w:rFonts w:ascii="Calibri" w:hAnsi="Calibri" w:cs="Calibri"/>
          <w:szCs w:val="22"/>
        </w:rPr>
        <w:t>I/we warrant this is a bona fide Tender, intended to be competitive</w:t>
      </w:r>
      <w:r w:rsidR="00626000" w:rsidRPr="0074597F">
        <w:rPr>
          <w:rFonts w:ascii="Calibri" w:hAnsi="Calibri" w:cs="Calibri"/>
          <w:szCs w:val="22"/>
        </w:rPr>
        <w:t>.</w:t>
      </w:r>
    </w:p>
    <w:p w14:paraId="5128331D" w14:textId="77777777" w:rsidR="0074597F" w:rsidRPr="0074597F" w:rsidRDefault="0074597F" w:rsidP="0074597F">
      <w:pPr>
        <w:rPr>
          <w:rFonts w:ascii="Calibri" w:hAnsi="Calibri" w:cs="Calibri"/>
          <w:szCs w:val="22"/>
        </w:rPr>
      </w:pPr>
      <w:r w:rsidRPr="0074597F">
        <w:rPr>
          <w:rFonts w:ascii="Calibri" w:hAnsi="Calibri" w:cs="Calibri"/>
          <w:szCs w:val="22"/>
        </w:rPr>
        <w:t>I/We hereby confirm that I/we have not</w:t>
      </w:r>
      <w:r>
        <w:rPr>
          <w:rFonts w:ascii="Calibri" w:hAnsi="Calibri" w:cs="Calibri"/>
          <w:szCs w:val="22"/>
        </w:rPr>
        <w:t xml:space="preserve">, and will not at any time, </w:t>
      </w:r>
      <w:r w:rsidRPr="0074597F">
        <w:rPr>
          <w:rFonts w:ascii="Calibri" w:hAnsi="Calibri" w:cs="Calibri"/>
          <w:szCs w:val="22"/>
        </w:rPr>
        <w:t>canvass any member, officer, employee, or agent of the Authority or Other Contracting Body in connection with the award of the Contract for the services and that no person employed by me/us or acting on my/our behalf has done</w:t>
      </w:r>
      <w:r>
        <w:rPr>
          <w:rFonts w:ascii="Calibri" w:hAnsi="Calibri" w:cs="Calibri"/>
          <w:szCs w:val="22"/>
        </w:rPr>
        <w:t xml:space="preserve">, or will do, </w:t>
      </w:r>
      <w:r w:rsidRPr="0074597F">
        <w:rPr>
          <w:rFonts w:ascii="Calibri" w:hAnsi="Calibri" w:cs="Calibri"/>
          <w:szCs w:val="22"/>
        </w:rPr>
        <w:t>any such act.</w:t>
      </w:r>
    </w:p>
    <w:p w14:paraId="0E3DCF42" w14:textId="77777777" w:rsidR="00AD28AF" w:rsidRPr="0074597F" w:rsidRDefault="00AD28AF" w:rsidP="0074597F">
      <w:pPr>
        <w:rPr>
          <w:rFonts w:ascii="Calibri" w:hAnsi="Calibri" w:cs="Calibri"/>
          <w:szCs w:val="22"/>
        </w:rPr>
      </w:pPr>
      <w:r w:rsidRPr="0074597F">
        <w:rPr>
          <w:rFonts w:ascii="Calibri" w:hAnsi="Calibri" w:cs="Calibri"/>
          <w:szCs w:val="22"/>
        </w:rPr>
        <w:t>I/we have not fixed or adjusted the amount of the Tender or the rates and prices under or in accordance with any agreement or arrangement with any other party.</w:t>
      </w:r>
    </w:p>
    <w:p w14:paraId="7444C3C8" w14:textId="77777777" w:rsidR="00AD28AF" w:rsidRPr="0074597F" w:rsidRDefault="00AD28AF" w:rsidP="0074597F">
      <w:pPr>
        <w:rPr>
          <w:rFonts w:ascii="Calibri" w:hAnsi="Calibri" w:cs="Calibri"/>
          <w:szCs w:val="22"/>
        </w:rPr>
      </w:pPr>
      <w:r w:rsidRPr="0074597F">
        <w:rPr>
          <w:rFonts w:ascii="Calibri" w:hAnsi="Calibri" w:cs="Calibri"/>
          <w:szCs w:val="22"/>
        </w:rPr>
        <w:t>I/We also confirm that I/we have not done and undertake that I/we will not do at any time any of the following acts:</w:t>
      </w:r>
    </w:p>
    <w:p w14:paraId="0D17C153" w14:textId="77777777" w:rsidR="00AD28AF" w:rsidRPr="00DE3A7B" w:rsidRDefault="00AD28AF" w:rsidP="0074597F">
      <w:pPr>
        <w:numPr>
          <w:ilvl w:val="0"/>
          <w:numId w:val="32"/>
        </w:numPr>
        <w:ind w:left="284" w:hanging="284"/>
        <w:rPr>
          <w:rFonts w:ascii="Calibri" w:hAnsi="Calibri" w:cs="Calibri"/>
          <w:szCs w:val="22"/>
        </w:rPr>
      </w:pPr>
      <w:r w:rsidRPr="00DE3A7B">
        <w:rPr>
          <w:rFonts w:ascii="Calibri" w:hAnsi="Calibri" w:cs="Calibri"/>
          <w:szCs w:val="22"/>
        </w:rPr>
        <w:t xml:space="preserve">communicate to a party other than the </w:t>
      </w:r>
      <w:r w:rsidR="00626000">
        <w:rPr>
          <w:rFonts w:ascii="Calibri" w:hAnsi="Calibri" w:cs="Calibri"/>
          <w:szCs w:val="22"/>
        </w:rPr>
        <w:t>Authority</w:t>
      </w:r>
      <w:r w:rsidRPr="00DE3A7B">
        <w:rPr>
          <w:rFonts w:ascii="Calibri" w:hAnsi="Calibri" w:cs="Calibri"/>
          <w:szCs w:val="22"/>
        </w:rPr>
        <w:t xml:space="preserve"> the amount or approximate amount of my/our proposed Tender (other than in confidence </w:t>
      </w:r>
      <w:proofErr w:type="gramStart"/>
      <w:r w:rsidRPr="00DE3A7B">
        <w:rPr>
          <w:rFonts w:ascii="Calibri" w:hAnsi="Calibri" w:cs="Calibri"/>
          <w:szCs w:val="22"/>
        </w:rPr>
        <w:t>in order to</w:t>
      </w:r>
      <w:proofErr w:type="gramEnd"/>
      <w:r w:rsidRPr="00DE3A7B">
        <w:rPr>
          <w:rFonts w:ascii="Calibri" w:hAnsi="Calibri" w:cs="Calibri"/>
          <w:szCs w:val="22"/>
        </w:rPr>
        <w:t xml:space="preserve"> obtain </w:t>
      </w:r>
      <w:r w:rsidR="00B93278">
        <w:rPr>
          <w:rFonts w:ascii="Calibri" w:hAnsi="Calibri" w:cs="Calibri"/>
          <w:szCs w:val="22"/>
        </w:rPr>
        <w:t>quota</w:t>
      </w:r>
      <w:r w:rsidRPr="00DE3A7B">
        <w:rPr>
          <w:rFonts w:ascii="Calibri" w:hAnsi="Calibri" w:cs="Calibri"/>
          <w:szCs w:val="22"/>
        </w:rPr>
        <w:t>tions necessary for the preparation of the Tender and/or insurance); or</w:t>
      </w:r>
    </w:p>
    <w:p w14:paraId="636055C2" w14:textId="77777777" w:rsidR="00AD28AF" w:rsidRPr="00DE3A7B" w:rsidRDefault="00AD28AF" w:rsidP="0074597F">
      <w:pPr>
        <w:numPr>
          <w:ilvl w:val="0"/>
          <w:numId w:val="32"/>
        </w:numPr>
        <w:ind w:left="284" w:hanging="284"/>
        <w:rPr>
          <w:rFonts w:ascii="Calibri" w:hAnsi="Calibri" w:cs="Calibri"/>
          <w:szCs w:val="22"/>
        </w:rPr>
      </w:pPr>
      <w:r w:rsidRPr="00DE3A7B">
        <w:rPr>
          <w:rFonts w:ascii="Calibri" w:hAnsi="Calibri" w:cs="Calibri"/>
          <w:szCs w:val="22"/>
        </w:rPr>
        <w:t>enter into any agreement or arrangement with any other party that s/he shall refrain from tendering or as to the amount of any Tender to be submitted; or</w:t>
      </w:r>
    </w:p>
    <w:p w14:paraId="01C6CDB2" w14:textId="77777777" w:rsidR="0074597F" w:rsidRPr="0074597F" w:rsidRDefault="00AD28AF" w:rsidP="0074597F">
      <w:pPr>
        <w:numPr>
          <w:ilvl w:val="0"/>
          <w:numId w:val="32"/>
        </w:numPr>
        <w:ind w:left="284" w:hanging="284"/>
        <w:rPr>
          <w:rFonts w:ascii="Calibri" w:hAnsi="Calibri" w:cs="Calibri"/>
          <w:szCs w:val="22"/>
        </w:rPr>
      </w:pPr>
      <w:r w:rsidRPr="00DE3A7B">
        <w:rPr>
          <w:rFonts w:ascii="Calibri" w:hAnsi="Calibri" w:cs="Calibri"/>
          <w:szCs w:val="22"/>
        </w:rPr>
        <w:t>offer</w:t>
      </w:r>
      <w:r w:rsidR="00626000">
        <w:rPr>
          <w:rFonts w:ascii="Calibri" w:hAnsi="Calibri" w:cs="Calibri"/>
          <w:szCs w:val="22"/>
        </w:rPr>
        <w:t xml:space="preserve"> or agree to pay or to give </w:t>
      </w:r>
      <w:r w:rsidRPr="00DE3A7B">
        <w:rPr>
          <w:rFonts w:ascii="Calibri" w:hAnsi="Calibri" w:cs="Calibri"/>
          <w:szCs w:val="22"/>
        </w:rPr>
        <w:t>any sum of money inducement or valuable consideration directly or indirectly to any person for doing or having done or causing or having caused any act or omission to be done in relation to any other tender or the proposed Tender.</w:t>
      </w:r>
    </w:p>
    <w:p w14:paraId="42CDCD73" w14:textId="77777777" w:rsidR="00AD28AF" w:rsidRPr="00DE3A7B" w:rsidRDefault="00AD28AF" w:rsidP="0074597F">
      <w:pPr>
        <w:ind w:left="284" w:hanging="284"/>
        <w:rPr>
          <w:rFonts w:ascii="Calibri" w:hAnsi="Calibri" w:cs="Calibri"/>
          <w:szCs w:val="22"/>
        </w:rPr>
      </w:pPr>
      <w:r w:rsidRPr="00DE3A7B">
        <w:rPr>
          <w:rFonts w:ascii="Calibri" w:hAnsi="Calibri" w:cs="Calibri"/>
          <w:szCs w:val="22"/>
        </w:rPr>
        <w:t>In this Schedule:</w:t>
      </w:r>
    </w:p>
    <w:p w14:paraId="6C4F9FED" w14:textId="77777777" w:rsidR="00AD28AF" w:rsidRPr="00DE3A7B" w:rsidRDefault="00AD28AF" w:rsidP="0074597F">
      <w:pPr>
        <w:numPr>
          <w:ilvl w:val="0"/>
          <w:numId w:val="31"/>
        </w:numPr>
        <w:tabs>
          <w:tab w:val="clear" w:pos="0"/>
          <w:tab w:val="num" w:pos="720"/>
        </w:tabs>
        <w:ind w:left="284" w:hanging="284"/>
        <w:rPr>
          <w:rFonts w:ascii="Calibri" w:hAnsi="Calibri" w:cs="Calibri"/>
          <w:szCs w:val="22"/>
        </w:rPr>
      </w:pPr>
      <w:r w:rsidRPr="00DE3A7B">
        <w:rPr>
          <w:rFonts w:ascii="Calibri" w:hAnsi="Calibri" w:cs="Calibri"/>
          <w:szCs w:val="22"/>
        </w:rPr>
        <w:t xml:space="preserve">the word “person” includes any person, body or association, corporate or </w:t>
      </w:r>
      <w:proofErr w:type="gramStart"/>
      <w:r w:rsidRPr="00DE3A7B">
        <w:rPr>
          <w:rFonts w:ascii="Calibri" w:hAnsi="Calibri" w:cs="Calibri"/>
          <w:szCs w:val="22"/>
        </w:rPr>
        <w:t>incorporate;</w:t>
      </w:r>
      <w:proofErr w:type="gramEnd"/>
    </w:p>
    <w:p w14:paraId="45B72E33" w14:textId="77777777" w:rsidR="00AD28AF" w:rsidRPr="00DE3A7B" w:rsidRDefault="00AD28AF" w:rsidP="0074597F">
      <w:pPr>
        <w:numPr>
          <w:ilvl w:val="0"/>
          <w:numId w:val="31"/>
        </w:numPr>
        <w:tabs>
          <w:tab w:val="clear" w:pos="0"/>
          <w:tab w:val="num" w:pos="720"/>
        </w:tabs>
        <w:ind w:left="284" w:hanging="284"/>
        <w:rPr>
          <w:rFonts w:ascii="Calibri" w:hAnsi="Calibri" w:cs="Calibri"/>
          <w:szCs w:val="22"/>
        </w:rPr>
      </w:pPr>
      <w:r w:rsidRPr="00DE3A7B">
        <w:rPr>
          <w:rFonts w:ascii="Calibri" w:hAnsi="Calibri" w:cs="Calibri"/>
          <w:szCs w:val="22"/>
        </w:rPr>
        <w:t>the phrase “any agreement or arrangement” includes any transaction, formal or informal whether legally binding or not.</w:t>
      </w:r>
    </w:p>
    <w:p w14:paraId="1F7431F9" w14:textId="77777777" w:rsidR="00AD28AF" w:rsidRPr="00DE3A7B" w:rsidRDefault="00AD28AF" w:rsidP="00AD28AF">
      <w:pPr>
        <w:rPr>
          <w:rFonts w:ascii="Calibri" w:hAnsi="Calibri" w:cs="Calibri"/>
          <w:szCs w:val="22"/>
        </w:rPr>
      </w:pPr>
    </w:p>
    <w:tbl>
      <w:tblPr>
        <w:tblStyle w:val="TableGrid"/>
        <w:tblW w:w="9484" w:type="dxa"/>
        <w:tblLook w:val="04A0" w:firstRow="1" w:lastRow="0" w:firstColumn="1" w:lastColumn="0" w:noHBand="0" w:noVBand="1"/>
      </w:tblPr>
      <w:tblGrid>
        <w:gridCol w:w="2405"/>
        <w:gridCol w:w="7079"/>
      </w:tblGrid>
      <w:tr w:rsidR="00626000" w:rsidRPr="009B5F82" w14:paraId="644BAAF2" w14:textId="77777777" w:rsidTr="005A3A6C">
        <w:trPr>
          <w:trHeight w:val="223"/>
        </w:trPr>
        <w:tc>
          <w:tcPr>
            <w:tcW w:w="2405" w:type="dxa"/>
          </w:tcPr>
          <w:p w14:paraId="47ADCFF5" w14:textId="77777777" w:rsidR="00626000" w:rsidRPr="009B5F82" w:rsidRDefault="00626000" w:rsidP="004D062C">
            <w:pPr>
              <w:rPr>
                <w:rFonts w:ascii="Calibri" w:hAnsi="Calibri"/>
                <w:b/>
                <w:szCs w:val="22"/>
              </w:rPr>
            </w:pPr>
            <w:r>
              <w:rPr>
                <w:rFonts w:ascii="Calibri" w:hAnsi="Calibri"/>
                <w:b/>
                <w:szCs w:val="22"/>
              </w:rPr>
              <w:t>Signature:</w:t>
            </w:r>
          </w:p>
        </w:tc>
        <w:tc>
          <w:tcPr>
            <w:tcW w:w="7079" w:type="dxa"/>
          </w:tcPr>
          <w:p w14:paraId="720FD42D" w14:textId="77777777" w:rsidR="00626000" w:rsidRPr="009B5F82" w:rsidRDefault="00626000" w:rsidP="004D062C">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62F6807B" w14:textId="77777777" w:rsidTr="005A3A6C">
        <w:trPr>
          <w:trHeight w:val="223"/>
        </w:trPr>
        <w:tc>
          <w:tcPr>
            <w:tcW w:w="2405" w:type="dxa"/>
          </w:tcPr>
          <w:p w14:paraId="45E9F5A2" w14:textId="77777777" w:rsidR="00626000" w:rsidRPr="009B5F82" w:rsidRDefault="00626000" w:rsidP="004D062C">
            <w:pPr>
              <w:rPr>
                <w:rFonts w:ascii="Calibri" w:hAnsi="Calibri" w:cs="Times New Roman"/>
                <w:bCs/>
                <w:sz w:val="20"/>
                <w:szCs w:val="20"/>
                <w:lang w:eastAsia="en-GB"/>
              </w:rPr>
            </w:pPr>
            <w:r w:rsidRPr="009B5F82">
              <w:rPr>
                <w:rFonts w:ascii="Calibri" w:hAnsi="Calibri"/>
                <w:b/>
                <w:szCs w:val="22"/>
              </w:rPr>
              <w:t>Name (Block Capitals):</w:t>
            </w:r>
          </w:p>
        </w:tc>
        <w:tc>
          <w:tcPr>
            <w:tcW w:w="7079" w:type="dxa"/>
          </w:tcPr>
          <w:p w14:paraId="3B811B06" w14:textId="77777777" w:rsidR="00626000" w:rsidRPr="009B5F82" w:rsidRDefault="00626000" w:rsidP="004D062C">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0204275D" w14:textId="77777777" w:rsidTr="005A3A6C">
        <w:trPr>
          <w:trHeight w:val="255"/>
        </w:trPr>
        <w:tc>
          <w:tcPr>
            <w:tcW w:w="2405" w:type="dxa"/>
          </w:tcPr>
          <w:p w14:paraId="25ABDD94" w14:textId="77777777" w:rsidR="00626000" w:rsidRPr="009B5F82" w:rsidRDefault="00626000" w:rsidP="004D062C">
            <w:pPr>
              <w:rPr>
                <w:rFonts w:ascii="Calibri" w:hAnsi="Calibri" w:cs="Times New Roman"/>
                <w:bCs/>
                <w:sz w:val="20"/>
                <w:szCs w:val="20"/>
                <w:lang w:eastAsia="en-GB"/>
              </w:rPr>
            </w:pPr>
            <w:r w:rsidRPr="009B5F82">
              <w:rPr>
                <w:rFonts w:ascii="Calibri" w:hAnsi="Calibri"/>
                <w:b/>
                <w:szCs w:val="22"/>
              </w:rPr>
              <w:t>Position (Job Title):</w:t>
            </w:r>
          </w:p>
        </w:tc>
        <w:tc>
          <w:tcPr>
            <w:tcW w:w="7079" w:type="dxa"/>
          </w:tcPr>
          <w:p w14:paraId="4D604A03" w14:textId="77777777" w:rsidR="00626000" w:rsidRPr="009B5F82" w:rsidRDefault="00626000" w:rsidP="004D062C">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2DFA88D9" w14:textId="77777777" w:rsidTr="005A3A6C">
        <w:trPr>
          <w:trHeight w:val="70"/>
        </w:trPr>
        <w:tc>
          <w:tcPr>
            <w:tcW w:w="2405" w:type="dxa"/>
          </w:tcPr>
          <w:p w14:paraId="7466DF31" w14:textId="77777777" w:rsidR="00626000" w:rsidRPr="009B5F82" w:rsidRDefault="00626000" w:rsidP="004D062C">
            <w:pPr>
              <w:rPr>
                <w:rFonts w:ascii="Calibri" w:hAnsi="Calibri" w:cs="Times New Roman"/>
                <w:bCs/>
                <w:sz w:val="20"/>
                <w:szCs w:val="20"/>
                <w:lang w:eastAsia="en-GB"/>
              </w:rPr>
            </w:pPr>
            <w:r w:rsidRPr="009B5F82">
              <w:rPr>
                <w:rFonts w:ascii="Calibri" w:hAnsi="Calibri"/>
                <w:b/>
                <w:szCs w:val="22"/>
              </w:rPr>
              <w:t>For and on behalf of (Company Name):</w:t>
            </w:r>
          </w:p>
        </w:tc>
        <w:tc>
          <w:tcPr>
            <w:tcW w:w="7079" w:type="dxa"/>
          </w:tcPr>
          <w:p w14:paraId="298D54CA" w14:textId="77777777" w:rsidR="00626000" w:rsidRPr="009B5F82" w:rsidRDefault="00626000" w:rsidP="004D062C">
            <w:pPr>
              <w:rPr>
                <w:rFonts w:ascii="Calibri" w:hAnsi="Calibri"/>
                <w:bCs/>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626000" w:rsidRPr="009B5F82" w14:paraId="36A3AC6A" w14:textId="77777777" w:rsidTr="005A3A6C">
        <w:trPr>
          <w:trHeight w:val="70"/>
        </w:trPr>
        <w:tc>
          <w:tcPr>
            <w:tcW w:w="2405" w:type="dxa"/>
          </w:tcPr>
          <w:p w14:paraId="7F60C0E6" w14:textId="77777777" w:rsidR="00626000" w:rsidRPr="009B5F82" w:rsidRDefault="00626000" w:rsidP="004D062C">
            <w:pPr>
              <w:rPr>
                <w:rFonts w:ascii="Calibri" w:hAnsi="Calibri" w:cs="Times New Roman"/>
                <w:bCs/>
                <w:sz w:val="20"/>
                <w:szCs w:val="20"/>
                <w:lang w:eastAsia="en-GB"/>
              </w:rPr>
            </w:pPr>
            <w:r w:rsidRPr="009B5F82">
              <w:rPr>
                <w:rFonts w:ascii="Calibri" w:hAnsi="Calibri"/>
                <w:b/>
                <w:szCs w:val="22"/>
              </w:rPr>
              <w:t>Date:</w:t>
            </w:r>
          </w:p>
        </w:tc>
        <w:tc>
          <w:tcPr>
            <w:tcW w:w="7079" w:type="dxa"/>
          </w:tcPr>
          <w:p w14:paraId="3DD5301D" w14:textId="77777777" w:rsidR="00626000" w:rsidRPr="009B5F82" w:rsidRDefault="00626000" w:rsidP="004D062C">
            <w:pPr>
              <w:rPr>
                <w:rFonts w:ascii="Calibri" w:hAnsi="Calibri"/>
                <w:bCs/>
              </w:rPr>
            </w:pPr>
            <w:r>
              <w:rPr>
                <w:rFonts w:ascii="Arial" w:hAnsi="Arial"/>
              </w:rPr>
              <w:fldChar w:fldCharType="begin">
                <w:ffData>
                  <w:name w:val=""/>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01A3D38" w14:textId="77777777" w:rsidR="00AD28AF" w:rsidRPr="00DE3A7B" w:rsidRDefault="00AD28AF" w:rsidP="00AD28AF">
      <w:pPr>
        <w:rPr>
          <w:rFonts w:ascii="Calibri" w:hAnsi="Calibri" w:cs="Calibri"/>
          <w:szCs w:val="22"/>
        </w:rPr>
      </w:pPr>
    </w:p>
    <w:p w14:paraId="49AB5799" w14:textId="77777777" w:rsidR="00AD28AF" w:rsidRPr="003650AF" w:rsidRDefault="00AD28AF" w:rsidP="00AD28AF">
      <w:pPr>
        <w:pStyle w:val="BodyText3"/>
        <w:rPr>
          <w:rFonts w:ascii="Calibri" w:hAnsi="Calibri" w:cs="Calibri"/>
          <w:sz w:val="24"/>
        </w:rPr>
        <w:sectPr w:rsidR="00AD28AF" w:rsidRPr="003650AF" w:rsidSect="006302E5">
          <w:pgSz w:w="11904" w:h="16836" w:code="9"/>
          <w:pgMar w:top="1440" w:right="1077" w:bottom="1440" w:left="1077" w:header="709" w:footer="709" w:gutter="0"/>
          <w:cols w:space="708"/>
          <w:docGrid w:linePitch="360"/>
        </w:sectPr>
      </w:pPr>
    </w:p>
    <w:p w14:paraId="4D4C62A5" w14:textId="77777777" w:rsidR="0041274B" w:rsidRDefault="0041274B" w:rsidP="0041274B">
      <w:pPr>
        <w:spacing w:after="240"/>
        <w:rPr>
          <w:b/>
          <w:bCs/>
          <w:color w:val="76923C" w:themeColor="accent3" w:themeShade="BF"/>
          <w:sz w:val="32"/>
          <w:szCs w:val="32"/>
        </w:rPr>
      </w:pPr>
      <w:bookmarkStart w:id="1" w:name="Canvassing"/>
      <w:bookmarkStart w:id="2" w:name="PQQsubmission"/>
      <w:bookmarkStart w:id="3" w:name="Appendices"/>
      <w:bookmarkStart w:id="4" w:name="_Hlk40274212"/>
      <w:bookmarkEnd w:id="1"/>
      <w:bookmarkEnd w:id="2"/>
      <w:bookmarkEnd w:id="3"/>
      <w:r w:rsidRPr="0041274B">
        <w:rPr>
          <w:b/>
          <w:bCs/>
          <w:color w:val="76923C" w:themeColor="accent3" w:themeShade="BF"/>
          <w:sz w:val="32"/>
          <w:szCs w:val="32"/>
        </w:rPr>
        <w:lastRenderedPageBreak/>
        <w:t xml:space="preserve">BACS Payment Details </w:t>
      </w:r>
    </w:p>
    <w:tbl>
      <w:tblPr>
        <w:tblStyle w:val="TableGrid"/>
        <w:tblW w:w="9734" w:type="dxa"/>
        <w:tblLayout w:type="fixed"/>
        <w:tblLook w:val="04A0" w:firstRow="1" w:lastRow="0" w:firstColumn="1" w:lastColumn="0" w:noHBand="0" w:noVBand="1"/>
      </w:tblPr>
      <w:tblGrid>
        <w:gridCol w:w="2405"/>
        <w:gridCol w:w="7329"/>
      </w:tblGrid>
      <w:tr w:rsidR="0041274B" w:rsidRPr="009B5F82" w14:paraId="40DECD58" w14:textId="77777777" w:rsidTr="004D062C">
        <w:trPr>
          <w:trHeight w:val="285"/>
        </w:trPr>
        <w:tc>
          <w:tcPr>
            <w:tcW w:w="9734" w:type="dxa"/>
            <w:gridSpan w:val="2"/>
            <w:hideMark/>
          </w:tcPr>
          <w:p w14:paraId="06713A86" w14:textId="77777777" w:rsidR="0041274B" w:rsidRPr="009B5F82" w:rsidRDefault="0041274B" w:rsidP="004D062C">
            <w:pPr>
              <w:rPr>
                <w:rFonts w:ascii="Calibri" w:hAnsi="Calibri"/>
                <w:b/>
                <w:szCs w:val="22"/>
              </w:rPr>
            </w:pPr>
            <w:r>
              <w:rPr>
                <w:rFonts w:ascii="Calibri" w:hAnsi="Calibri"/>
                <w:b/>
                <w:szCs w:val="22"/>
              </w:rPr>
              <w:t>S</w:t>
            </w:r>
            <w:r w:rsidRPr="009B5F82">
              <w:rPr>
                <w:rFonts w:ascii="Calibri" w:hAnsi="Calibri"/>
                <w:b/>
                <w:szCs w:val="22"/>
              </w:rPr>
              <w:t xml:space="preserve">tandard payment terms are 30 days from receipt of an undisputed invoice. Payment is by BACS. Please provide bank details below. </w:t>
            </w:r>
          </w:p>
        </w:tc>
      </w:tr>
      <w:tr w:rsidR="0074597F" w:rsidRPr="009B5F82" w14:paraId="2FF52BB6" w14:textId="77777777" w:rsidTr="005A3A6C">
        <w:trPr>
          <w:trHeight w:val="285"/>
        </w:trPr>
        <w:tc>
          <w:tcPr>
            <w:tcW w:w="2405" w:type="dxa"/>
            <w:noWrap/>
          </w:tcPr>
          <w:p w14:paraId="3E787851" w14:textId="77777777" w:rsidR="0074597F" w:rsidRPr="009B5F82" w:rsidRDefault="0074597F" w:rsidP="0074597F">
            <w:pPr>
              <w:rPr>
                <w:rFonts w:ascii="Calibri" w:hAnsi="Calibri"/>
                <w:b/>
                <w:szCs w:val="22"/>
              </w:rPr>
            </w:pPr>
            <w:r>
              <w:rPr>
                <w:rFonts w:ascii="Calibri" w:hAnsi="Calibri"/>
                <w:b/>
                <w:szCs w:val="22"/>
              </w:rPr>
              <w:t>Signature:</w:t>
            </w:r>
          </w:p>
        </w:tc>
        <w:tc>
          <w:tcPr>
            <w:tcW w:w="7329" w:type="dxa"/>
            <w:noWrap/>
          </w:tcPr>
          <w:p w14:paraId="2EACA2FA" w14:textId="77777777" w:rsidR="0074597F" w:rsidRPr="002E18E2" w:rsidRDefault="0074597F" w:rsidP="0074597F">
            <w:pPr>
              <w:rPr>
                <w:rFonts w:ascii="Arial" w:hAnsi="Arial"/>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12C27BD1" w14:textId="77777777" w:rsidTr="005A3A6C">
        <w:trPr>
          <w:trHeight w:val="285"/>
        </w:trPr>
        <w:tc>
          <w:tcPr>
            <w:tcW w:w="2405" w:type="dxa"/>
            <w:noWrap/>
            <w:hideMark/>
          </w:tcPr>
          <w:p w14:paraId="6B9AA541" w14:textId="77777777" w:rsidR="0041274B" w:rsidRPr="009B5F82" w:rsidRDefault="0041274B" w:rsidP="004D062C">
            <w:pPr>
              <w:rPr>
                <w:rFonts w:ascii="Calibri" w:hAnsi="Calibri"/>
                <w:b/>
                <w:szCs w:val="22"/>
              </w:rPr>
            </w:pPr>
            <w:r w:rsidRPr="009B5F82">
              <w:rPr>
                <w:rFonts w:ascii="Calibri" w:hAnsi="Calibri"/>
                <w:b/>
                <w:szCs w:val="22"/>
              </w:rPr>
              <w:t>Bank Name:</w:t>
            </w:r>
          </w:p>
        </w:tc>
        <w:tc>
          <w:tcPr>
            <w:tcW w:w="7329" w:type="dxa"/>
            <w:noWrap/>
            <w:hideMark/>
          </w:tcPr>
          <w:p w14:paraId="26C29B09" w14:textId="77777777" w:rsidR="0041274B" w:rsidRPr="009B5F82" w:rsidRDefault="0041274B" w:rsidP="004D062C">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21A9551E" w14:textId="77777777" w:rsidTr="005A3A6C">
        <w:trPr>
          <w:trHeight w:val="285"/>
        </w:trPr>
        <w:tc>
          <w:tcPr>
            <w:tcW w:w="2405" w:type="dxa"/>
            <w:noWrap/>
            <w:hideMark/>
          </w:tcPr>
          <w:p w14:paraId="4A14C8B5" w14:textId="77777777" w:rsidR="0041274B" w:rsidRPr="009B5F82" w:rsidRDefault="0041274B" w:rsidP="004D062C">
            <w:pPr>
              <w:rPr>
                <w:rFonts w:ascii="Calibri" w:hAnsi="Calibri"/>
                <w:b/>
                <w:szCs w:val="22"/>
              </w:rPr>
            </w:pPr>
            <w:r w:rsidRPr="009B5F82">
              <w:rPr>
                <w:rFonts w:ascii="Calibri" w:hAnsi="Calibri"/>
                <w:b/>
                <w:szCs w:val="22"/>
              </w:rPr>
              <w:t>Bank Address:</w:t>
            </w:r>
          </w:p>
        </w:tc>
        <w:tc>
          <w:tcPr>
            <w:tcW w:w="7329" w:type="dxa"/>
            <w:noWrap/>
            <w:hideMark/>
          </w:tcPr>
          <w:p w14:paraId="1A64A20C" w14:textId="77777777" w:rsidR="0041274B" w:rsidRPr="009B5F82" w:rsidRDefault="0041274B" w:rsidP="004D062C">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10457029" w14:textId="77777777" w:rsidTr="005A3A6C">
        <w:trPr>
          <w:trHeight w:val="285"/>
        </w:trPr>
        <w:tc>
          <w:tcPr>
            <w:tcW w:w="2405" w:type="dxa"/>
            <w:noWrap/>
            <w:hideMark/>
          </w:tcPr>
          <w:p w14:paraId="7833208F" w14:textId="77777777" w:rsidR="0041274B" w:rsidRPr="009B5F82" w:rsidRDefault="0041274B" w:rsidP="004D062C">
            <w:pPr>
              <w:rPr>
                <w:rFonts w:ascii="Calibri" w:hAnsi="Calibri"/>
                <w:b/>
                <w:szCs w:val="22"/>
              </w:rPr>
            </w:pPr>
            <w:r w:rsidRPr="009B5F82">
              <w:rPr>
                <w:rFonts w:ascii="Calibri" w:hAnsi="Calibri"/>
                <w:b/>
                <w:szCs w:val="22"/>
              </w:rPr>
              <w:t>Bank Post Code:</w:t>
            </w:r>
          </w:p>
        </w:tc>
        <w:tc>
          <w:tcPr>
            <w:tcW w:w="7329" w:type="dxa"/>
            <w:noWrap/>
            <w:hideMark/>
          </w:tcPr>
          <w:p w14:paraId="5C7504C9" w14:textId="77777777" w:rsidR="0041274B" w:rsidRPr="009B5F82" w:rsidRDefault="0041274B" w:rsidP="004D062C">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7F0604D1" w14:textId="77777777" w:rsidTr="005A3A6C">
        <w:trPr>
          <w:trHeight w:val="285"/>
        </w:trPr>
        <w:tc>
          <w:tcPr>
            <w:tcW w:w="2405" w:type="dxa"/>
            <w:noWrap/>
            <w:hideMark/>
          </w:tcPr>
          <w:p w14:paraId="52EC7FE7" w14:textId="77777777" w:rsidR="0041274B" w:rsidRPr="009B5F82" w:rsidRDefault="0041274B" w:rsidP="004D062C">
            <w:pPr>
              <w:rPr>
                <w:rFonts w:ascii="Calibri" w:hAnsi="Calibri"/>
                <w:b/>
                <w:szCs w:val="22"/>
              </w:rPr>
            </w:pPr>
            <w:r w:rsidRPr="009B5F82">
              <w:rPr>
                <w:rFonts w:ascii="Calibri" w:hAnsi="Calibri"/>
                <w:b/>
                <w:szCs w:val="22"/>
              </w:rPr>
              <w:t>Account Name:</w:t>
            </w:r>
          </w:p>
        </w:tc>
        <w:tc>
          <w:tcPr>
            <w:tcW w:w="7329" w:type="dxa"/>
            <w:noWrap/>
            <w:hideMark/>
          </w:tcPr>
          <w:p w14:paraId="55F3A4CC" w14:textId="77777777" w:rsidR="0041274B" w:rsidRPr="009B5F82" w:rsidRDefault="0041274B" w:rsidP="004D062C">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30ED5066" w14:textId="77777777" w:rsidTr="005A3A6C">
        <w:trPr>
          <w:trHeight w:val="285"/>
        </w:trPr>
        <w:tc>
          <w:tcPr>
            <w:tcW w:w="2405" w:type="dxa"/>
            <w:noWrap/>
          </w:tcPr>
          <w:p w14:paraId="24F3B68C" w14:textId="77777777" w:rsidR="0041274B" w:rsidRPr="009B5F82" w:rsidRDefault="0041274B" w:rsidP="004D062C">
            <w:pPr>
              <w:rPr>
                <w:rFonts w:ascii="Calibri" w:hAnsi="Calibri"/>
                <w:b/>
                <w:szCs w:val="22"/>
              </w:rPr>
            </w:pPr>
            <w:r>
              <w:rPr>
                <w:rFonts w:ascii="Calibri" w:hAnsi="Calibri"/>
                <w:b/>
                <w:szCs w:val="22"/>
              </w:rPr>
              <w:t>Account Number:</w:t>
            </w:r>
          </w:p>
        </w:tc>
        <w:tc>
          <w:tcPr>
            <w:tcW w:w="7329" w:type="dxa"/>
            <w:noWrap/>
          </w:tcPr>
          <w:p w14:paraId="34AECCA3" w14:textId="77777777" w:rsidR="0041274B" w:rsidRPr="009B5F82" w:rsidRDefault="0041274B" w:rsidP="004D062C">
            <w:pPr>
              <w:rPr>
                <w:rFonts w:ascii="Calibri" w:hAnsi="Calibri"/>
                <w:b/>
                <w:szCs w:val="22"/>
              </w:rPr>
            </w:pPr>
            <w:r w:rsidRPr="002E18E2">
              <w:rPr>
                <w:rFonts w:ascii="Arial" w:hAnsi="Arial"/>
              </w:rPr>
              <w:fldChar w:fldCharType="begin">
                <w:ffData>
                  <w:name w:val="Text5"/>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tr w:rsidR="0041274B" w:rsidRPr="009B5F82" w14:paraId="57831862" w14:textId="77777777" w:rsidTr="005A3A6C">
        <w:trPr>
          <w:trHeight w:val="285"/>
        </w:trPr>
        <w:tc>
          <w:tcPr>
            <w:tcW w:w="2405" w:type="dxa"/>
            <w:noWrap/>
            <w:hideMark/>
          </w:tcPr>
          <w:p w14:paraId="1B3221F6" w14:textId="77777777" w:rsidR="0041274B" w:rsidRPr="009B5F82" w:rsidRDefault="0041274B" w:rsidP="004D062C">
            <w:pPr>
              <w:rPr>
                <w:rFonts w:ascii="Calibri" w:hAnsi="Calibri"/>
                <w:b/>
                <w:szCs w:val="22"/>
              </w:rPr>
            </w:pPr>
            <w:r w:rsidRPr="009B5F82">
              <w:rPr>
                <w:rFonts w:ascii="Calibri" w:hAnsi="Calibri"/>
                <w:b/>
                <w:szCs w:val="22"/>
              </w:rPr>
              <w:t>Sort Code:</w:t>
            </w:r>
          </w:p>
        </w:tc>
        <w:tc>
          <w:tcPr>
            <w:tcW w:w="7329" w:type="dxa"/>
            <w:noWrap/>
            <w:hideMark/>
          </w:tcPr>
          <w:p w14:paraId="6D4DAA17" w14:textId="77777777" w:rsidR="0041274B" w:rsidRPr="009B5F82" w:rsidRDefault="0041274B" w:rsidP="004D062C">
            <w:pPr>
              <w:rPr>
                <w:rFonts w:ascii="Calibri" w:hAnsi="Calibri"/>
                <w:b/>
                <w:szCs w:val="22"/>
              </w:rPr>
            </w:pPr>
            <w:r w:rsidRPr="002E18E2">
              <w:rPr>
                <w:rFonts w:ascii="Arial" w:hAnsi="Arial"/>
              </w:rPr>
              <w:fldChar w:fldCharType="begin">
                <w:ffData>
                  <w:name w:val=""/>
                  <w:enabled/>
                  <w:calcOnExit w:val="0"/>
                  <w:textInput/>
                </w:ffData>
              </w:fldChar>
            </w:r>
            <w:r w:rsidRPr="002E18E2">
              <w:rPr>
                <w:rFonts w:ascii="Arial" w:hAnsi="Arial"/>
              </w:rPr>
              <w:instrText xml:space="preserve"> FORMTEXT </w:instrText>
            </w:r>
            <w:r w:rsidRPr="002E18E2">
              <w:rPr>
                <w:rFonts w:ascii="Arial" w:hAnsi="Arial"/>
              </w:rPr>
            </w:r>
            <w:r w:rsidRPr="002E18E2">
              <w:rPr>
                <w:rFonts w:ascii="Arial" w:hAnsi="Arial"/>
              </w:rPr>
              <w:fldChar w:fldCharType="separate"/>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noProof/>
              </w:rPr>
              <w:t> </w:t>
            </w:r>
            <w:r w:rsidRPr="002E18E2">
              <w:rPr>
                <w:rFonts w:ascii="Arial" w:hAnsi="Arial"/>
              </w:rPr>
              <w:fldChar w:fldCharType="end"/>
            </w:r>
          </w:p>
        </w:tc>
      </w:tr>
      <w:bookmarkEnd w:id="4"/>
    </w:tbl>
    <w:p w14:paraId="5B4B5452" w14:textId="77777777" w:rsidR="00B93278" w:rsidRDefault="00B93278" w:rsidP="00626000">
      <w:pPr>
        <w:spacing w:after="240"/>
        <w:rPr>
          <w:b/>
          <w:bCs/>
          <w:color w:val="FF0000"/>
          <w:sz w:val="32"/>
          <w:szCs w:val="32"/>
        </w:rPr>
      </w:pPr>
    </w:p>
    <w:p w14:paraId="73EEBD21" w14:textId="77777777" w:rsidR="00B93278" w:rsidRDefault="00B93278">
      <w:pPr>
        <w:spacing w:before="0" w:after="0"/>
      </w:pPr>
      <w:r>
        <w:br w:type="page"/>
      </w:r>
    </w:p>
    <w:p w14:paraId="28DA980C" w14:textId="77777777" w:rsidR="00B93278" w:rsidRDefault="00B93278" w:rsidP="00B93278">
      <w:pPr>
        <w:tabs>
          <w:tab w:val="left" w:pos="0"/>
        </w:tabs>
        <w:jc w:val="center"/>
        <w:rPr>
          <w:rFonts w:ascii="Arial" w:hAnsi="Arial"/>
          <w:b/>
          <w:sz w:val="36"/>
          <w:szCs w:val="36"/>
        </w:rPr>
        <w:sectPr w:rsidR="00B93278" w:rsidSect="006302E5">
          <w:headerReference w:type="default" r:id="rId12"/>
          <w:headerReference w:type="first" r:id="rId13"/>
          <w:pgSz w:w="11904" w:h="16836" w:code="9"/>
          <w:pgMar w:top="1440" w:right="1077" w:bottom="1440" w:left="1077" w:header="720" w:footer="533" w:gutter="0"/>
          <w:cols w:space="720"/>
          <w:titlePg/>
          <w:docGrid w:linePitch="326"/>
        </w:sectPr>
      </w:pPr>
    </w:p>
    <w:p w14:paraId="6507BDFA" w14:textId="77777777" w:rsidR="00B93278" w:rsidRPr="00B93278" w:rsidRDefault="00B93278" w:rsidP="00B93278">
      <w:pPr>
        <w:spacing w:after="240"/>
        <w:rPr>
          <w:b/>
          <w:bCs/>
          <w:color w:val="76923C" w:themeColor="accent3" w:themeShade="BF"/>
          <w:sz w:val="32"/>
          <w:szCs w:val="32"/>
        </w:rPr>
      </w:pPr>
      <w:bookmarkStart w:id="5" w:name="_Toc451430664"/>
      <w:r w:rsidRPr="00B93278">
        <w:rPr>
          <w:b/>
          <w:bCs/>
          <w:color w:val="76923C" w:themeColor="accent3" w:themeShade="BF"/>
          <w:sz w:val="32"/>
          <w:szCs w:val="32"/>
        </w:rPr>
        <w:lastRenderedPageBreak/>
        <w:t xml:space="preserve">Freedom </w:t>
      </w:r>
      <w:r>
        <w:rPr>
          <w:b/>
          <w:bCs/>
          <w:color w:val="76923C" w:themeColor="accent3" w:themeShade="BF"/>
          <w:sz w:val="32"/>
          <w:szCs w:val="32"/>
        </w:rPr>
        <w:t>o</w:t>
      </w:r>
      <w:r w:rsidRPr="00B93278">
        <w:rPr>
          <w:b/>
          <w:bCs/>
          <w:color w:val="76923C" w:themeColor="accent3" w:themeShade="BF"/>
          <w:sz w:val="32"/>
          <w:szCs w:val="32"/>
        </w:rPr>
        <w:t>f Information Schedule</w:t>
      </w:r>
      <w:bookmarkEnd w:id="5"/>
    </w:p>
    <w:p w14:paraId="751013CE" w14:textId="77777777" w:rsidR="00B93278" w:rsidRPr="00302C4F" w:rsidRDefault="00B93278" w:rsidP="00B93278">
      <w:pPr>
        <w:rPr>
          <w:rFonts w:eastAsiaTheme="majorEastAsia"/>
          <w:sz w:val="24"/>
        </w:rPr>
      </w:pPr>
      <w:r w:rsidRPr="00302C4F">
        <w:rPr>
          <w:sz w:val="24"/>
        </w:rPr>
        <w:t>Please insert any information contained within your tender that you consider to be Confidential or Commercially Sensitive under FOI</w:t>
      </w:r>
    </w:p>
    <w:tbl>
      <w:tblPr>
        <w:tblStyle w:val="TableGrid"/>
        <w:tblW w:w="0" w:type="auto"/>
        <w:tblLook w:val="04A0" w:firstRow="1" w:lastRow="0" w:firstColumn="1" w:lastColumn="0" w:noHBand="0" w:noVBand="1"/>
      </w:tblPr>
      <w:tblGrid>
        <w:gridCol w:w="1526"/>
        <w:gridCol w:w="1492"/>
        <w:gridCol w:w="1697"/>
        <w:gridCol w:w="1697"/>
        <w:gridCol w:w="1610"/>
        <w:gridCol w:w="1718"/>
      </w:tblGrid>
      <w:tr w:rsidR="00B93278" w:rsidRPr="00D42970" w14:paraId="6B2E307C" w14:textId="77777777" w:rsidTr="004D062C">
        <w:tc>
          <w:tcPr>
            <w:tcW w:w="2378" w:type="dxa"/>
            <w:shd w:val="clear" w:color="auto" w:fill="D9D9D9" w:themeFill="background1" w:themeFillShade="D9"/>
          </w:tcPr>
          <w:p w14:paraId="04D4CCF0" w14:textId="77777777" w:rsidR="00B93278" w:rsidRPr="00D42970" w:rsidRDefault="00B93278" w:rsidP="00B93278">
            <w:pPr>
              <w:spacing w:before="0" w:after="0"/>
            </w:pPr>
            <w:r w:rsidRPr="00D42970">
              <w:t>Document submitted</w:t>
            </w:r>
          </w:p>
        </w:tc>
        <w:tc>
          <w:tcPr>
            <w:tcW w:w="2308" w:type="dxa"/>
            <w:shd w:val="clear" w:color="auto" w:fill="D9D9D9" w:themeFill="background1" w:themeFillShade="D9"/>
          </w:tcPr>
          <w:p w14:paraId="72C6B37B" w14:textId="77777777" w:rsidR="00B93278" w:rsidRPr="00D42970" w:rsidRDefault="00B93278" w:rsidP="00B93278">
            <w:pPr>
              <w:spacing w:before="0" w:after="0"/>
            </w:pPr>
            <w:r w:rsidRPr="00D42970">
              <w:t>Section / paragraph of document</w:t>
            </w:r>
          </w:p>
        </w:tc>
        <w:tc>
          <w:tcPr>
            <w:tcW w:w="2365" w:type="dxa"/>
            <w:shd w:val="clear" w:color="auto" w:fill="D9D9D9" w:themeFill="background1" w:themeFillShade="D9"/>
          </w:tcPr>
          <w:p w14:paraId="4BE05A89" w14:textId="77777777" w:rsidR="00B93278" w:rsidRPr="00D42970" w:rsidRDefault="00B93278" w:rsidP="00B93278">
            <w:pPr>
              <w:spacing w:before="0" w:after="0"/>
            </w:pPr>
            <w:r w:rsidRPr="00D42970">
              <w:t>Specify the Information / wording considered to be confidential / commercially sensitive</w:t>
            </w:r>
          </w:p>
        </w:tc>
        <w:tc>
          <w:tcPr>
            <w:tcW w:w="2365" w:type="dxa"/>
            <w:shd w:val="clear" w:color="auto" w:fill="D9D9D9" w:themeFill="background1" w:themeFillShade="D9"/>
          </w:tcPr>
          <w:p w14:paraId="78FE267D" w14:textId="77777777" w:rsidR="00B93278" w:rsidRPr="00D42970" w:rsidRDefault="00B93278" w:rsidP="00B93278">
            <w:pPr>
              <w:spacing w:before="0" w:after="0"/>
            </w:pPr>
            <w:r w:rsidRPr="00D42970">
              <w:t>Reasons / justifications for information being confidential / commercially sensitive</w:t>
            </w:r>
          </w:p>
        </w:tc>
        <w:tc>
          <w:tcPr>
            <w:tcW w:w="2379" w:type="dxa"/>
            <w:shd w:val="clear" w:color="auto" w:fill="D9D9D9" w:themeFill="background1" w:themeFillShade="D9"/>
          </w:tcPr>
          <w:p w14:paraId="491778C1" w14:textId="77777777" w:rsidR="00B93278" w:rsidRPr="00D42970" w:rsidRDefault="00B93278" w:rsidP="00B93278">
            <w:pPr>
              <w:spacing w:before="0" w:after="0"/>
            </w:pPr>
            <w:r w:rsidRPr="00D42970">
              <w:t>Timescale which information under (3</w:t>
            </w:r>
            <w:proofErr w:type="gramStart"/>
            <w:r w:rsidRPr="00D42970">
              <w:t>)  shall</w:t>
            </w:r>
            <w:proofErr w:type="gramEnd"/>
            <w:r w:rsidRPr="00D42970">
              <w:t xml:space="preserve"> be confidential</w:t>
            </w:r>
          </w:p>
        </w:tc>
        <w:tc>
          <w:tcPr>
            <w:tcW w:w="2379" w:type="dxa"/>
            <w:shd w:val="clear" w:color="auto" w:fill="D9D9D9" w:themeFill="background1" w:themeFillShade="D9"/>
          </w:tcPr>
          <w:p w14:paraId="24805AF5" w14:textId="77777777" w:rsidR="00B93278" w:rsidRPr="00D42970" w:rsidRDefault="00B93278" w:rsidP="00B93278">
            <w:pPr>
              <w:spacing w:before="0" w:after="0"/>
            </w:pPr>
            <w:r w:rsidRPr="00D42970">
              <w:t xml:space="preserve">Specify </w:t>
            </w:r>
            <w:r>
              <w:t xml:space="preserve">whether the </w:t>
            </w:r>
            <w:r w:rsidRPr="00D42970">
              <w:t>exemption</w:t>
            </w:r>
            <w:r>
              <w:t xml:space="preserve"> is</w:t>
            </w:r>
            <w:r w:rsidRPr="00D42970">
              <w:t xml:space="preserve"> confidential or Commercially Sensitive</w:t>
            </w:r>
          </w:p>
        </w:tc>
      </w:tr>
      <w:tr w:rsidR="00B93278" w:rsidRPr="00D42970" w14:paraId="61C215DE" w14:textId="77777777" w:rsidTr="004D062C">
        <w:tc>
          <w:tcPr>
            <w:tcW w:w="2378" w:type="dxa"/>
          </w:tcPr>
          <w:p w14:paraId="6606E9D3" w14:textId="77777777" w:rsidR="00B93278" w:rsidRPr="00D42970" w:rsidRDefault="00B93278" w:rsidP="004D062C">
            <w:pPr>
              <w:rPr>
                <w:rFonts w:ascii="Arial" w:hAnsi="Arial"/>
              </w:rPr>
            </w:pPr>
          </w:p>
        </w:tc>
        <w:tc>
          <w:tcPr>
            <w:tcW w:w="2308" w:type="dxa"/>
          </w:tcPr>
          <w:p w14:paraId="32452955" w14:textId="77777777" w:rsidR="00B93278" w:rsidRPr="00D42970" w:rsidRDefault="00B93278" w:rsidP="004D062C">
            <w:pPr>
              <w:rPr>
                <w:rFonts w:ascii="Arial" w:hAnsi="Arial"/>
              </w:rPr>
            </w:pPr>
          </w:p>
        </w:tc>
        <w:tc>
          <w:tcPr>
            <w:tcW w:w="2365" w:type="dxa"/>
          </w:tcPr>
          <w:p w14:paraId="224F6804" w14:textId="77777777" w:rsidR="00B93278" w:rsidRPr="00D42970" w:rsidRDefault="00B93278" w:rsidP="004D062C">
            <w:pPr>
              <w:rPr>
                <w:rFonts w:ascii="Arial" w:hAnsi="Arial"/>
              </w:rPr>
            </w:pPr>
          </w:p>
        </w:tc>
        <w:tc>
          <w:tcPr>
            <w:tcW w:w="2365" w:type="dxa"/>
          </w:tcPr>
          <w:p w14:paraId="5B561587" w14:textId="77777777" w:rsidR="00B93278" w:rsidRPr="00D42970" w:rsidRDefault="00B93278" w:rsidP="004D062C">
            <w:pPr>
              <w:rPr>
                <w:rFonts w:ascii="Arial" w:hAnsi="Arial"/>
              </w:rPr>
            </w:pPr>
          </w:p>
        </w:tc>
        <w:tc>
          <w:tcPr>
            <w:tcW w:w="2379" w:type="dxa"/>
          </w:tcPr>
          <w:p w14:paraId="1084BF1A" w14:textId="77777777" w:rsidR="00B93278" w:rsidRPr="00D42970" w:rsidRDefault="00B93278" w:rsidP="004D062C">
            <w:pPr>
              <w:rPr>
                <w:rFonts w:ascii="Arial" w:hAnsi="Arial"/>
              </w:rPr>
            </w:pPr>
          </w:p>
        </w:tc>
        <w:tc>
          <w:tcPr>
            <w:tcW w:w="2379" w:type="dxa"/>
          </w:tcPr>
          <w:p w14:paraId="4FA400DE" w14:textId="77777777" w:rsidR="00B93278" w:rsidRPr="00D42970" w:rsidRDefault="00B93278" w:rsidP="004D062C">
            <w:pPr>
              <w:rPr>
                <w:rFonts w:ascii="Arial" w:hAnsi="Arial"/>
              </w:rPr>
            </w:pPr>
          </w:p>
        </w:tc>
      </w:tr>
      <w:tr w:rsidR="00B93278" w:rsidRPr="00D42970" w14:paraId="5EFC413D" w14:textId="77777777" w:rsidTr="004D062C">
        <w:tc>
          <w:tcPr>
            <w:tcW w:w="2378" w:type="dxa"/>
          </w:tcPr>
          <w:p w14:paraId="6DCDE1F4" w14:textId="77777777" w:rsidR="00B93278" w:rsidRPr="00D42970" w:rsidRDefault="00B93278" w:rsidP="004D062C">
            <w:pPr>
              <w:rPr>
                <w:rFonts w:ascii="Arial" w:hAnsi="Arial"/>
              </w:rPr>
            </w:pPr>
          </w:p>
        </w:tc>
        <w:tc>
          <w:tcPr>
            <w:tcW w:w="2308" w:type="dxa"/>
          </w:tcPr>
          <w:p w14:paraId="0E623498" w14:textId="77777777" w:rsidR="00B93278" w:rsidRPr="00D42970" w:rsidRDefault="00B93278" w:rsidP="004D062C">
            <w:pPr>
              <w:rPr>
                <w:rFonts w:ascii="Arial" w:hAnsi="Arial"/>
              </w:rPr>
            </w:pPr>
          </w:p>
        </w:tc>
        <w:tc>
          <w:tcPr>
            <w:tcW w:w="2365" w:type="dxa"/>
          </w:tcPr>
          <w:p w14:paraId="688874DF" w14:textId="77777777" w:rsidR="00B93278" w:rsidRPr="00D42970" w:rsidRDefault="00B93278" w:rsidP="004D062C">
            <w:pPr>
              <w:rPr>
                <w:rFonts w:ascii="Arial" w:hAnsi="Arial"/>
              </w:rPr>
            </w:pPr>
          </w:p>
        </w:tc>
        <w:tc>
          <w:tcPr>
            <w:tcW w:w="2365" w:type="dxa"/>
          </w:tcPr>
          <w:p w14:paraId="55F87E0E" w14:textId="77777777" w:rsidR="00B93278" w:rsidRPr="00D42970" w:rsidRDefault="00B93278" w:rsidP="004D062C">
            <w:pPr>
              <w:rPr>
                <w:rFonts w:ascii="Arial" w:hAnsi="Arial"/>
              </w:rPr>
            </w:pPr>
          </w:p>
        </w:tc>
        <w:tc>
          <w:tcPr>
            <w:tcW w:w="2379" w:type="dxa"/>
          </w:tcPr>
          <w:p w14:paraId="3908C045" w14:textId="77777777" w:rsidR="00B93278" w:rsidRPr="00D42970" w:rsidRDefault="00B93278" w:rsidP="004D062C">
            <w:pPr>
              <w:rPr>
                <w:rFonts w:ascii="Arial" w:hAnsi="Arial"/>
              </w:rPr>
            </w:pPr>
          </w:p>
        </w:tc>
        <w:tc>
          <w:tcPr>
            <w:tcW w:w="2379" w:type="dxa"/>
          </w:tcPr>
          <w:p w14:paraId="1FC4E119" w14:textId="77777777" w:rsidR="00B93278" w:rsidRPr="00D42970" w:rsidRDefault="00B93278" w:rsidP="004D062C">
            <w:pPr>
              <w:rPr>
                <w:rFonts w:ascii="Arial" w:hAnsi="Arial"/>
              </w:rPr>
            </w:pPr>
          </w:p>
        </w:tc>
      </w:tr>
      <w:tr w:rsidR="00B93278" w:rsidRPr="00D42970" w14:paraId="58409EFD" w14:textId="77777777" w:rsidTr="004D062C">
        <w:tc>
          <w:tcPr>
            <w:tcW w:w="2378" w:type="dxa"/>
          </w:tcPr>
          <w:p w14:paraId="0E5FB41A" w14:textId="77777777" w:rsidR="00B93278" w:rsidRPr="00D42970" w:rsidRDefault="00B93278" w:rsidP="004D062C">
            <w:pPr>
              <w:rPr>
                <w:rFonts w:ascii="Arial" w:hAnsi="Arial"/>
              </w:rPr>
            </w:pPr>
          </w:p>
        </w:tc>
        <w:tc>
          <w:tcPr>
            <w:tcW w:w="2308" w:type="dxa"/>
          </w:tcPr>
          <w:p w14:paraId="088D155A" w14:textId="77777777" w:rsidR="00B93278" w:rsidRPr="00D42970" w:rsidRDefault="00B93278" w:rsidP="004D062C">
            <w:pPr>
              <w:rPr>
                <w:rFonts w:ascii="Arial" w:hAnsi="Arial"/>
              </w:rPr>
            </w:pPr>
          </w:p>
        </w:tc>
        <w:tc>
          <w:tcPr>
            <w:tcW w:w="2365" w:type="dxa"/>
          </w:tcPr>
          <w:p w14:paraId="2778D13F" w14:textId="77777777" w:rsidR="00B93278" w:rsidRPr="00D42970" w:rsidRDefault="00B93278" w:rsidP="004D062C">
            <w:pPr>
              <w:rPr>
                <w:rFonts w:ascii="Arial" w:hAnsi="Arial"/>
              </w:rPr>
            </w:pPr>
          </w:p>
        </w:tc>
        <w:tc>
          <w:tcPr>
            <w:tcW w:w="2365" w:type="dxa"/>
          </w:tcPr>
          <w:p w14:paraId="61003686" w14:textId="77777777" w:rsidR="00B93278" w:rsidRPr="00D42970" w:rsidRDefault="00B93278" w:rsidP="004D062C">
            <w:pPr>
              <w:rPr>
                <w:rFonts w:ascii="Arial" w:hAnsi="Arial"/>
              </w:rPr>
            </w:pPr>
          </w:p>
        </w:tc>
        <w:tc>
          <w:tcPr>
            <w:tcW w:w="2379" w:type="dxa"/>
          </w:tcPr>
          <w:p w14:paraId="6038AE4F" w14:textId="77777777" w:rsidR="00B93278" w:rsidRPr="00D42970" w:rsidRDefault="00B93278" w:rsidP="004D062C">
            <w:pPr>
              <w:rPr>
                <w:rFonts w:ascii="Arial" w:hAnsi="Arial"/>
              </w:rPr>
            </w:pPr>
          </w:p>
        </w:tc>
        <w:tc>
          <w:tcPr>
            <w:tcW w:w="2379" w:type="dxa"/>
          </w:tcPr>
          <w:p w14:paraId="798401A9" w14:textId="77777777" w:rsidR="00B93278" w:rsidRPr="00D42970" w:rsidRDefault="00B93278" w:rsidP="004D062C">
            <w:pPr>
              <w:rPr>
                <w:rFonts w:ascii="Arial" w:hAnsi="Arial"/>
              </w:rPr>
            </w:pPr>
          </w:p>
        </w:tc>
      </w:tr>
      <w:tr w:rsidR="00B93278" w:rsidRPr="00D42970" w14:paraId="73DA242D" w14:textId="77777777" w:rsidTr="004D062C">
        <w:tc>
          <w:tcPr>
            <w:tcW w:w="2378" w:type="dxa"/>
          </w:tcPr>
          <w:p w14:paraId="42202DA5" w14:textId="77777777" w:rsidR="00B93278" w:rsidRPr="00D42970" w:rsidRDefault="00B93278" w:rsidP="004D062C">
            <w:pPr>
              <w:rPr>
                <w:rFonts w:ascii="Arial" w:hAnsi="Arial"/>
              </w:rPr>
            </w:pPr>
          </w:p>
        </w:tc>
        <w:tc>
          <w:tcPr>
            <w:tcW w:w="2308" w:type="dxa"/>
          </w:tcPr>
          <w:p w14:paraId="6783F5B2" w14:textId="77777777" w:rsidR="00B93278" w:rsidRPr="00D42970" w:rsidRDefault="00B93278" w:rsidP="004D062C">
            <w:pPr>
              <w:rPr>
                <w:rFonts w:ascii="Arial" w:hAnsi="Arial"/>
              </w:rPr>
            </w:pPr>
          </w:p>
        </w:tc>
        <w:tc>
          <w:tcPr>
            <w:tcW w:w="2365" w:type="dxa"/>
          </w:tcPr>
          <w:p w14:paraId="4C7596F0" w14:textId="77777777" w:rsidR="00B93278" w:rsidRPr="00D42970" w:rsidRDefault="00B93278" w:rsidP="004D062C">
            <w:pPr>
              <w:rPr>
                <w:rFonts w:ascii="Arial" w:hAnsi="Arial"/>
              </w:rPr>
            </w:pPr>
          </w:p>
        </w:tc>
        <w:tc>
          <w:tcPr>
            <w:tcW w:w="2365" w:type="dxa"/>
          </w:tcPr>
          <w:p w14:paraId="562C56E5" w14:textId="77777777" w:rsidR="00B93278" w:rsidRPr="00D42970" w:rsidRDefault="00B93278" w:rsidP="004D062C">
            <w:pPr>
              <w:rPr>
                <w:rFonts w:ascii="Arial" w:hAnsi="Arial"/>
              </w:rPr>
            </w:pPr>
          </w:p>
        </w:tc>
        <w:tc>
          <w:tcPr>
            <w:tcW w:w="2379" w:type="dxa"/>
          </w:tcPr>
          <w:p w14:paraId="7E0E63A2" w14:textId="77777777" w:rsidR="00B93278" w:rsidRPr="00D42970" w:rsidRDefault="00B93278" w:rsidP="004D062C">
            <w:pPr>
              <w:rPr>
                <w:rFonts w:ascii="Arial" w:hAnsi="Arial"/>
              </w:rPr>
            </w:pPr>
          </w:p>
        </w:tc>
        <w:tc>
          <w:tcPr>
            <w:tcW w:w="2379" w:type="dxa"/>
          </w:tcPr>
          <w:p w14:paraId="091132E5" w14:textId="77777777" w:rsidR="00B93278" w:rsidRPr="00D42970" w:rsidRDefault="00B93278" w:rsidP="004D062C">
            <w:pPr>
              <w:rPr>
                <w:rFonts w:ascii="Arial" w:hAnsi="Arial"/>
              </w:rPr>
            </w:pPr>
          </w:p>
        </w:tc>
      </w:tr>
      <w:tr w:rsidR="00B93278" w:rsidRPr="00D42970" w14:paraId="6BF6BB02" w14:textId="77777777" w:rsidTr="004D062C">
        <w:tc>
          <w:tcPr>
            <w:tcW w:w="2378" w:type="dxa"/>
          </w:tcPr>
          <w:p w14:paraId="12AAB9E7" w14:textId="77777777" w:rsidR="00B93278" w:rsidRPr="00D42970" w:rsidRDefault="00B93278" w:rsidP="004D062C">
            <w:pPr>
              <w:rPr>
                <w:rFonts w:ascii="Arial" w:hAnsi="Arial"/>
              </w:rPr>
            </w:pPr>
          </w:p>
        </w:tc>
        <w:tc>
          <w:tcPr>
            <w:tcW w:w="2308" w:type="dxa"/>
          </w:tcPr>
          <w:p w14:paraId="3AAA8798" w14:textId="77777777" w:rsidR="00B93278" w:rsidRPr="00D42970" w:rsidRDefault="00B93278" w:rsidP="004D062C">
            <w:pPr>
              <w:rPr>
                <w:rFonts w:ascii="Arial" w:hAnsi="Arial"/>
              </w:rPr>
            </w:pPr>
          </w:p>
        </w:tc>
        <w:tc>
          <w:tcPr>
            <w:tcW w:w="2365" w:type="dxa"/>
          </w:tcPr>
          <w:p w14:paraId="3B20A04B" w14:textId="77777777" w:rsidR="00B93278" w:rsidRPr="00D42970" w:rsidRDefault="00B93278" w:rsidP="004D062C">
            <w:pPr>
              <w:rPr>
                <w:rFonts w:ascii="Arial" w:hAnsi="Arial"/>
              </w:rPr>
            </w:pPr>
          </w:p>
        </w:tc>
        <w:tc>
          <w:tcPr>
            <w:tcW w:w="2365" w:type="dxa"/>
          </w:tcPr>
          <w:p w14:paraId="6DB2416C" w14:textId="77777777" w:rsidR="00B93278" w:rsidRPr="00D42970" w:rsidRDefault="00B93278" w:rsidP="004D062C">
            <w:pPr>
              <w:rPr>
                <w:rFonts w:ascii="Arial" w:hAnsi="Arial"/>
              </w:rPr>
            </w:pPr>
          </w:p>
        </w:tc>
        <w:tc>
          <w:tcPr>
            <w:tcW w:w="2379" w:type="dxa"/>
          </w:tcPr>
          <w:p w14:paraId="6A84C6D1" w14:textId="77777777" w:rsidR="00B93278" w:rsidRPr="00D42970" w:rsidRDefault="00B93278" w:rsidP="004D062C">
            <w:pPr>
              <w:rPr>
                <w:rFonts w:ascii="Arial" w:hAnsi="Arial"/>
              </w:rPr>
            </w:pPr>
          </w:p>
        </w:tc>
        <w:tc>
          <w:tcPr>
            <w:tcW w:w="2379" w:type="dxa"/>
          </w:tcPr>
          <w:p w14:paraId="02CC2010" w14:textId="77777777" w:rsidR="00B93278" w:rsidRPr="00D42970" w:rsidRDefault="00B93278" w:rsidP="004D062C">
            <w:pPr>
              <w:rPr>
                <w:rFonts w:ascii="Arial" w:hAnsi="Arial"/>
              </w:rPr>
            </w:pPr>
          </w:p>
        </w:tc>
      </w:tr>
      <w:tr w:rsidR="00B93278" w:rsidRPr="00D42970" w14:paraId="6F06D35A" w14:textId="77777777" w:rsidTr="004D062C">
        <w:tc>
          <w:tcPr>
            <w:tcW w:w="2378" w:type="dxa"/>
          </w:tcPr>
          <w:p w14:paraId="73713A94" w14:textId="77777777" w:rsidR="00B93278" w:rsidRPr="00D42970" w:rsidRDefault="00B93278" w:rsidP="004D062C">
            <w:pPr>
              <w:rPr>
                <w:rFonts w:ascii="Arial" w:hAnsi="Arial"/>
              </w:rPr>
            </w:pPr>
          </w:p>
        </w:tc>
        <w:tc>
          <w:tcPr>
            <w:tcW w:w="2308" w:type="dxa"/>
          </w:tcPr>
          <w:p w14:paraId="59E14476" w14:textId="77777777" w:rsidR="00B93278" w:rsidRPr="00D42970" w:rsidRDefault="00B93278" w:rsidP="004D062C">
            <w:pPr>
              <w:rPr>
                <w:rFonts w:ascii="Arial" w:hAnsi="Arial"/>
              </w:rPr>
            </w:pPr>
          </w:p>
        </w:tc>
        <w:tc>
          <w:tcPr>
            <w:tcW w:w="2365" w:type="dxa"/>
          </w:tcPr>
          <w:p w14:paraId="320C5715" w14:textId="77777777" w:rsidR="00B93278" w:rsidRPr="00D42970" w:rsidRDefault="00B93278" w:rsidP="004D062C">
            <w:pPr>
              <w:rPr>
                <w:rFonts w:ascii="Arial" w:hAnsi="Arial"/>
              </w:rPr>
            </w:pPr>
          </w:p>
        </w:tc>
        <w:tc>
          <w:tcPr>
            <w:tcW w:w="2365" w:type="dxa"/>
          </w:tcPr>
          <w:p w14:paraId="1E758FE8" w14:textId="77777777" w:rsidR="00B93278" w:rsidRPr="00D42970" w:rsidRDefault="00B93278" w:rsidP="004D062C">
            <w:pPr>
              <w:rPr>
                <w:rFonts w:ascii="Arial" w:hAnsi="Arial"/>
              </w:rPr>
            </w:pPr>
          </w:p>
        </w:tc>
        <w:tc>
          <w:tcPr>
            <w:tcW w:w="2379" w:type="dxa"/>
          </w:tcPr>
          <w:p w14:paraId="1F1E7181" w14:textId="77777777" w:rsidR="00B93278" w:rsidRPr="00D42970" w:rsidRDefault="00B93278" w:rsidP="004D062C">
            <w:pPr>
              <w:rPr>
                <w:rFonts w:ascii="Arial" w:hAnsi="Arial"/>
              </w:rPr>
            </w:pPr>
          </w:p>
        </w:tc>
        <w:tc>
          <w:tcPr>
            <w:tcW w:w="2379" w:type="dxa"/>
          </w:tcPr>
          <w:p w14:paraId="6DF51A82" w14:textId="77777777" w:rsidR="00B93278" w:rsidRPr="00D42970" w:rsidRDefault="00B93278" w:rsidP="004D062C">
            <w:pPr>
              <w:rPr>
                <w:rFonts w:ascii="Arial" w:hAnsi="Arial"/>
              </w:rPr>
            </w:pPr>
          </w:p>
        </w:tc>
      </w:tr>
    </w:tbl>
    <w:p w14:paraId="73E713B6" w14:textId="77777777" w:rsidR="00B93278" w:rsidRDefault="00B93278" w:rsidP="00B93278">
      <w:pPr>
        <w:rPr>
          <w:rFonts w:ascii="Arial" w:hAnsi="Arial"/>
          <w:b/>
        </w:rPr>
      </w:pPr>
    </w:p>
    <w:tbl>
      <w:tblPr>
        <w:tblStyle w:val="TableGrid"/>
        <w:tblW w:w="0" w:type="auto"/>
        <w:tblLook w:val="04A0" w:firstRow="1" w:lastRow="0" w:firstColumn="1" w:lastColumn="0" w:noHBand="0" w:noVBand="1"/>
      </w:tblPr>
      <w:tblGrid>
        <w:gridCol w:w="3216"/>
        <w:gridCol w:w="6534"/>
      </w:tblGrid>
      <w:tr w:rsidR="00B93278" w14:paraId="32343D0F" w14:textId="77777777" w:rsidTr="004D062C">
        <w:trPr>
          <w:trHeight w:val="34"/>
        </w:trPr>
        <w:tc>
          <w:tcPr>
            <w:tcW w:w="3652" w:type="dxa"/>
            <w:tcBorders>
              <w:top w:val="nil"/>
              <w:left w:val="nil"/>
              <w:bottom w:val="nil"/>
              <w:right w:val="nil"/>
            </w:tcBorders>
            <w:shd w:val="clear" w:color="auto" w:fill="auto"/>
          </w:tcPr>
          <w:p w14:paraId="02EC1C3D" w14:textId="77777777" w:rsidR="00B93278" w:rsidRPr="006F45CA" w:rsidRDefault="00B93278" w:rsidP="004D062C">
            <w:pPr>
              <w:rPr>
                <w:rFonts w:ascii="Arial" w:hAnsi="Arial"/>
              </w:rPr>
            </w:pPr>
            <w:r>
              <w:rPr>
                <w:rFonts w:ascii="Arial" w:hAnsi="Arial"/>
              </w:rPr>
              <w:t>Signature:</w:t>
            </w:r>
          </w:p>
        </w:tc>
        <w:tc>
          <w:tcPr>
            <w:tcW w:w="8080" w:type="dxa"/>
            <w:tcBorders>
              <w:top w:val="nil"/>
              <w:left w:val="nil"/>
              <w:bottom w:val="dashed" w:sz="4" w:space="0" w:color="auto"/>
              <w:right w:val="nil"/>
            </w:tcBorders>
          </w:tcPr>
          <w:p w14:paraId="37041206" w14:textId="77777777" w:rsidR="00B93278" w:rsidRDefault="00B93278" w:rsidP="004D062C"/>
        </w:tc>
      </w:tr>
      <w:tr w:rsidR="00B93278" w14:paraId="6D045F0D" w14:textId="77777777" w:rsidTr="004D062C">
        <w:tc>
          <w:tcPr>
            <w:tcW w:w="3652" w:type="dxa"/>
            <w:tcBorders>
              <w:top w:val="nil"/>
              <w:left w:val="nil"/>
              <w:bottom w:val="nil"/>
              <w:right w:val="nil"/>
            </w:tcBorders>
            <w:shd w:val="clear" w:color="auto" w:fill="auto"/>
          </w:tcPr>
          <w:p w14:paraId="191740DE" w14:textId="77777777" w:rsidR="00B93278" w:rsidRDefault="00B93278" w:rsidP="004D062C">
            <w:r w:rsidRPr="006F45CA">
              <w:rPr>
                <w:rFonts w:ascii="Arial" w:hAnsi="Arial"/>
              </w:rPr>
              <w:t>Name (</w:t>
            </w:r>
            <w:r>
              <w:rPr>
                <w:rFonts w:ascii="Arial" w:hAnsi="Arial"/>
              </w:rPr>
              <w:t>Block Capitals):</w:t>
            </w:r>
          </w:p>
        </w:tc>
        <w:tc>
          <w:tcPr>
            <w:tcW w:w="8080" w:type="dxa"/>
            <w:tcBorders>
              <w:top w:val="dashed" w:sz="4" w:space="0" w:color="auto"/>
              <w:left w:val="nil"/>
              <w:bottom w:val="dashed" w:sz="4" w:space="0" w:color="auto"/>
              <w:right w:val="nil"/>
            </w:tcBorders>
          </w:tcPr>
          <w:p w14:paraId="2C204503" w14:textId="77777777" w:rsidR="00B93278" w:rsidRDefault="00B93278" w:rsidP="004D062C"/>
        </w:tc>
      </w:tr>
      <w:tr w:rsidR="00B93278" w14:paraId="254A942A" w14:textId="77777777" w:rsidTr="004D062C">
        <w:tc>
          <w:tcPr>
            <w:tcW w:w="3652" w:type="dxa"/>
            <w:tcBorders>
              <w:top w:val="nil"/>
              <w:left w:val="nil"/>
              <w:bottom w:val="nil"/>
              <w:right w:val="nil"/>
            </w:tcBorders>
            <w:shd w:val="clear" w:color="auto" w:fill="auto"/>
          </w:tcPr>
          <w:p w14:paraId="5BBF6331" w14:textId="77777777" w:rsidR="00B93278" w:rsidRDefault="00B93278" w:rsidP="004D062C">
            <w:r w:rsidRPr="006F45CA">
              <w:rPr>
                <w:rFonts w:ascii="Arial" w:hAnsi="Arial"/>
              </w:rPr>
              <w:t>Designation:</w:t>
            </w:r>
            <w:r w:rsidRPr="006F45CA">
              <w:rPr>
                <w:rFonts w:ascii="Arial" w:hAnsi="Arial"/>
              </w:rPr>
              <w:tab/>
            </w:r>
          </w:p>
        </w:tc>
        <w:tc>
          <w:tcPr>
            <w:tcW w:w="8080" w:type="dxa"/>
            <w:tcBorders>
              <w:top w:val="dashed" w:sz="4" w:space="0" w:color="auto"/>
              <w:left w:val="nil"/>
              <w:bottom w:val="dashed" w:sz="4" w:space="0" w:color="auto"/>
              <w:right w:val="nil"/>
            </w:tcBorders>
          </w:tcPr>
          <w:p w14:paraId="584D372D" w14:textId="77777777" w:rsidR="00B93278" w:rsidRDefault="00B93278" w:rsidP="004D062C"/>
        </w:tc>
      </w:tr>
      <w:tr w:rsidR="00B93278" w14:paraId="0F0FAE2D" w14:textId="77777777" w:rsidTr="004D062C">
        <w:tc>
          <w:tcPr>
            <w:tcW w:w="3652" w:type="dxa"/>
            <w:tcBorders>
              <w:top w:val="nil"/>
              <w:left w:val="nil"/>
              <w:bottom w:val="nil"/>
              <w:right w:val="nil"/>
            </w:tcBorders>
            <w:shd w:val="clear" w:color="auto" w:fill="auto"/>
          </w:tcPr>
          <w:p w14:paraId="3922C86E" w14:textId="77777777" w:rsidR="00B93278" w:rsidRDefault="00B93278" w:rsidP="004D062C">
            <w:r w:rsidRPr="006F45CA">
              <w:rPr>
                <w:rFonts w:ascii="Arial" w:hAnsi="Arial"/>
              </w:rPr>
              <w:t>For and on behalf of:</w:t>
            </w:r>
            <w:r w:rsidRPr="006F45CA">
              <w:rPr>
                <w:rFonts w:ascii="Arial" w:hAnsi="Arial"/>
              </w:rPr>
              <w:tab/>
            </w:r>
          </w:p>
        </w:tc>
        <w:tc>
          <w:tcPr>
            <w:tcW w:w="8080" w:type="dxa"/>
            <w:tcBorders>
              <w:top w:val="dashed" w:sz="4" w:space="0" w:color="auto"/>
              <w:left w:val="nil"/>
              <w:bottom w:val="dashed" w:sz="4" w:space="0" w:color="auto"/>
              <w:right w:val="nil"/>
            </w:tcBorders>
          </w:tcPr>
          <w:p w14:paraId="066FEE25" w14:textId="77777777" w:rsidR="00B93278" w:rsidRDefault="00B93278" w:rsidP="004D062C"/>
        </w:tc>
      </w:tr>
      <w:tr w:rsidR="00B93278" w14:paraId="5FB029F0" w14:textId="77777777" w:rsidTr="004D062C">
        <w:tc>
          <w:tcPr>
            <w:tcW w:w="3652" w:type="dxa"/>
            <w:tcBorders>
              <w:top w:val="nil"/>
              <w:left w:val="nil"/>
              <w:bottom w:val="nil"/>
              <w:right w:val="nil"/>
            </w:tcBorders>
            <w:shd w:val="clear" w:color="auto" w:fill="auto"/>
          </w:tcPr>
          <w:p w14:paraId="6799B8AE" w14:textId="77777777" w:rsidR="00B93278" w:rsidRPr="006F45CA" w:rsidRDefault="00B93278" w:rsidP="004D062C">
            <w:pPr>
              <w:rPr>
                <w:rFonts w:ascii="Arial" w:hAnsi="Arial"/>
              </w:rPr>
            </w:pPr>
            <w:r w:rsidRPr="006F45CA">
              <w:rPr>
                <w:rFonts w:ascii="Arial" w:hAnsi="Arial"/>
              </w:rPr>
              <w:t>Date:</w:t>
            </w:r>
            <w:r w:rsidRPr="006F45CA">
              <w:rPr>
                <w:rFonts w:ascii="Arial" w:hAnsi="Arial"/>
              </w:rPr>
              <w:tab/>
            </w:r>
          </w:p>
        </w:tc>
        <w:tc>
          <w:tcPr>
            <w:tcW w:w="8080" w:type="dxa"/>
            <w:tcBorders>
              <w:top w:val="dashed" w:sz="4" w:space="0" w:color="auto"/>
              <w:left w:val="nil"/>
              <w:bottom w:val="dashed" w:sz="4" w:space="0" w:color="auto"/>
              <w:right w:val="nil"/>
            </w:tcBorders>
          </w:tcPr>
          <w:p w14:paraId="0F4EDE3B" w14:textId="77777777" w:rsidR="00B93278" w:rsidRDefault="00B93278" w:rsidP="004D062C"/>
        </w:tc>
      </w:tr>
    </w:tbl>
    <w:p w14:paraId="0445D859" w14:textId="77777777" w:rsidR="0085247E" w:rsidRDefault="0085247E" w:rsidP="003A6669"/>
    <w:p w14:paraId="068980FD" w14:textId="77777777" w:rsidR="009F71F9" w:rsidRDefault="009F71F9" w:rsidP="0085247E">
      <w:pPr>
        <w:spacing w:before="0" w:after="0"/>
      </w:pPr>
    </w:p>
    <w:sectPr w:rsidR="009F71F9" w:rsidSect="006302E5">
      <w:pgSz w:w="11904" w:h="16836" w:code="9"/>
      <w:pgMar w:top="1440" w:right="1077" w:bottom="1440" w:left="1077" w:header="720" w:footer="5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0654" w14:textId="77777777" w:rsidR="00E86885" w:rsidRDefault="00E86885">
      <w:r>
        <w:separator/>
      </w:r>
    </w:p>
  </w:endnote>
  <w:endnote w:type="continuationSeparator" w:id="0">
    <w:p w14:paraId="549C63A3" w14:textId="77777777" w:rsidR="00E86885" w:rsidRDefault="00E8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8C36" w14:textId="77777777" w:rsidR="00E86885" w:rsidRDefault="00E86885">
      <w:r>
        <w:separator/>
      </w:r>
    </w:p>
  </w:footnote>
  <w:footnote w:type="continuationSeparator" w:id="0">
    <w:p w14:paraId="1254652C" w14:textId="77777777" w:rsidR="00E86885" w:rsidRDefault="00E8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C32B" w14:textId="77777777" w:rsidR="004D062C" w:rsidRPr="00672A6B" w:rsidRDefault="004D062C" w:rsidP="0067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9107" w14:textId="77777777" w:rsidR="004D062C" w:rsidRPr="00672A6B" w:rsidRDefault="004D062C" w:rsidP="00672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A8FE" w14:textId="77777777" w:rsidR="004D062C" w:rsidRPr="009F71F9" w:rsidRDefault="004D062C" w:rsidP="009F71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8037" w14:textId="77777777" w:rsidR="004D062C" w:rsidRPr="00626000" w:rsidRDefault="004D062C" w:rsidP="0062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B81"/>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5699"/>
    <w:multiLevelType w:val="hybridMultilevel"/>
    <w:tmpl w:val="C03E838A"/>
    <w:lvl w:ilvl="0" w:tplc="C91E3D4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5757C4"/>
    <w:multiLevelType w:val="hybridMultilevel"/>
    <w:tmpl w:val="6EEE4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51B12"/>
    <w:multiLevelType w:val="hybridMultilevel"/>
    <w:tmpl w:val="E9F6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83524"/>
    <w:multiLevelType w:val="hybridMultilevel"/>
    <w:tmpl w:val="C1240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Level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1510D8"/>
    <w:multiLevelType w:val="hybridMultilevel"/>
    <w:tmpl w:val="C8FC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568F5"/>
    <w:multiLevelType w:val="hybridMultilevel"/>
    <w:tmpl w:val="2CD68A7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940CA0"/>
    <w:multiLevelType w:val="hybridMultilevel"/>
    <w:tmpl w:val="008EA24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2347FED"/>
    <w:multiLevelType w:val="hybridMultilevel"/>
    <w:tmpl w:val="DE1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81944"/>
    <w:multiLevelType w:val="hybridMultilevel"/>
    <w:tmpl w:val="06AC3F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3863DB"/>
    <w:multiLevelType w:val="hybridMultilevel"/>
    <w:tmpl w:val="177C6B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8E53B4F"/>
    <w:multiLevelType w:val="hybridMultilevel"/>
    <w:tmpl w:val="0F52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4F7956"/>
    <w:multiLevelType w:val="hybridMultilevel"/>
    <w:tmpl w:val="3C26E406"/>
    <w:lvl w:ilvl="0" w:tplc="C22CBF2A">
      <w:start w:val="1"/>
      <w:numFmt w:val="decimal"/>
      <w:lvlText w:val="(%1)"/>
      <w:lvlJc w:val="left"/>
      <w:pPr>
        <w:tabs>
          <w:tab w:val="num" w:pos="1080"/>
        </w:tabs>
        <w:ind w:left="1080" w:hanging="780"/>
      </w:pPr>
      <w:rPr>
        <w:rFonts w:cs="Times New Roman"/>
      </w:rPr>
    </w:lvl>
    <w:lvl w:ilvl="1" w:tplc="95346516">
      <w:start w:val="2"/>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00"/>
        </w:tabs>
        <w:ind w:left="21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2775751D"/>
    <w:multiLevelType w:val="hybridMultilevel"/>
    <w:tmpl w:val="9BEA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053FC"/>
    <w:multiLevelType w:val="hybridMultilevel"/>
    <w:tmpl w:val="68842AF4"/>
    <w:lvl w:ilvl="0" w:tplc="4E00AEA4">
      <w:start w:val="1"/>
      <w:numFmt w:val="decimal"/>
      <w:lvlText w:val="%1"/>
      <w:lvlJc w:val="left"/>
      <w:pPr>
        <w:tabs>
          <w:tab w:val="num" w:pos="1080"/>
        </w:tabs>
        <w:ind w:left="1080" w:hanging="720"/>
      </w:pPr>
      <w:rPr>
        <w:rFonts w:hint="default"/>
      </w:rPr>
    </w:lvl>
    <w:lvl w:ilvl="1" w:tplc="7D4ADF2A">
      <w:numFmt w:val="none"/>
      <w:lvlText w:val=""/>
      <w:lvlJc w:val="left"/>
      <w:pPr>
        <w:tabs>
          <w:tab w:val="num" w:pos="360"/>
        </w:tabs>
      </w:pPr>
    </w:lvl>
    <w:lvl w:ilvl="2" w:tplc="01B24EE2">
      <w:numFmt w:val="none"/>
      <w:lvlText w:val=""/>
      <w:lvlJc w:val="left"/>
      <w:pPr>
        <w:tabs>
          <w:tab w:val="num" w:pos="360"/>
        </w:tabs>
      </w:pPr>
    </w:lvl>
    <w:lvl w:ilvl="3" w:tplc="875E9CBC">
      <w:numFmt w:val="none"/>
      <w:lvlText w:val=""/>
      <w:lvlJc w:val="left"/>
      <w:pPr>
        <w:tabs>
          <w:tab w:val="num" w:pos="360"/>
        </w:tabs>
      </w:pPr>
    </w:lvl>
    <w:lvl w:ilvl="4" w:tplc="745C7A2A">
      <w:numFmt w:val="none"/>
      <w:lvlText w:val=""/>
      <w:lvlJc w:val="left"/>
      <w:pPr>
        <w:tabs>
          <w:tab w:val="num" w:pos="360"/>
        </w:tabs>
      </w:pPr>
    </w:lvl>
    <w:lvl w:ilvl="5" w:tplc="38EC2872">
      <w:numFmt w:val="none"/>
      <w:lvlText w:val=""/>
      <w:lvlJc w:val="left"/>
      <w:pPr>
        <w:tabs>
          <w:tab w:val="num" w:pos="360"/>
        </w:tabs>
      </w:pPr>
    </w:lvl>
    <w:lvl w:ilvl="6" w:tplc="08169C9C">
      <w:numFmt w:val="none"/>
      <w:lvlText w:val=""/>
      <w:lvlJc w:val="left"/>
      <w:pPr>
        <w:tabs>
          <w:tab w:val="num" w:pos="360"/>
        </w:tabs>
      </w:pPr>
    </w:lvl>
    <w:lvl w:ilvl="7" w:tplc="AC8E558E">
      <w:numFmt w:val="none"/>
      <w:lvlText w:val=""/>
      <w:lvlJc w:val="left"/>
      <w:pPr>
        <w:tabs>
          <w:tab w:val="num" w:pos="360"/>
        </w:tabs>
      </w:pPr>
    </w:lvl>
    <w:lvl w:ilvl="8" w:tplc="80CC8AB0">
      <w:numFmt w:val="none"/>
      <w:lvlText w:val=""/>
      <w:lvlJc w:val="left"/>
      <w:pPr>
        <w:tabs>
          <w:tab w:val="num" w:pos="360"/>
        </w:tabs>
      </w:pPr>
    </w:lvl>
  </w:abstractNum>
  <w:abstractNum w:abstractNumId="15" w15:restartNumberingAfterBreak="0">
    <w:nsid w:val="2C795286"/>
    <w:multiLevelType w:val="hybridMultilevel"/>
    <w:tmpl w:val="D688D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97FB5"/>
    <w:multiLevelType w:val="hybridMultilevel"/>
    <w:tmpl w:val="3870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DC0D24"/>
    <w:multiLevelType w:val="hybridMultilevel"/>
    <w:tmpl w:val="AE40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00C13"/>
    <w:multiLevelType w:val="hybridMultilevel"/>
    <w:tmpl w:val="D918E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6D3023"/>
    <w:multiLevelType w:val="hybridMultilevel"/>
    <w:tmpl w:val="88B40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F2C18"/>
    <w:multiLevelType w:val="hybridMultilevel"/>
    <w:tmpl w:val="7E643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A7FC2"/>
    <w:multiLevelType w:val="hybridMultilevel"/>
    <w:tmpl w:val="6CEC297C"/>
    <w:lvl w:ilvl="0" w:tplc="FC0883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75D36"/>
    <w:multiLevelType w:val="hybridMultilevel"/>
    <w:tmpl w:val="CF8E0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23239"/>
    <w:multiLevelType w:val="hybridMultilevel"/>
    <w:tmpl w:val="DBA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64552"/>
    <w:multiLevelType w:val="hybridMultilevel"/>
    <w:tmpl w:val="4A842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E41988"/>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80A96"/>
    <w:multiLevelType w:val="hybridMultilevel"/>
    <w:tmpl w:val="B3426D68"/>
    <w:lvl w:ilvl="0" w:tplc="17BCCB66">
      <w:start w:val="1"/>
      <w:numFmt w:val="lowerLetter"/>
      <w:lvlText w:val="(%1)"/>
      <w:lvlJc w:val="left"/>
      <w:pPr>
        <w:tabs>
          <w:tab w:val="num" w:pos="1890"/>
        </w:tabs>
        <w:ind w:left="1890" w:hanging="45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15:restartNumberingAfterBreak="0">
    <w:nsid w:val="551F5414"/>
    <w:multiLevelType w:val="hybridMultilevel"/>
    <w:tmpl w:val="7990126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57011AC7"/>
    <w:multiLevelType w:val="hybridMultilevel"/>
    <w:tmpl w:val="4AD8D05A"/>
    <w:lvl w:ilvl="0" w:tplc="E312B5A4">
      <w:start w:val="1"/>
      <w:numFmt w:val="decimal"/>
      <w:lvlText w:val="(%1)"/>
      <w:lvlJc w:val="left"/>
      <w:pPr>
        <w:tabs>
          <w:tab w:val="num" w:pos="1140"/>
        </w:tabs>
        <w:ind w:left="1140" w:hanging="780"/>
      </w:pPr>
      <w:rPr>
        <w:rFonts w:cs="Times New Roman"/>
      </w:rPr>
    </w:lvl>
    <w:lvl w:ilvl="1" w:tplc="B4689CBC">
      <w:start w:val="1"/>
      <w:numFmt w:val="lowerLetter"/>
      <w:lvlText w:val="(%2)"/>
      <w:lvlJc w:val="left"/>
      <w:pPr>
        <w:tabs>
          <w:tab w:val="num" w:pos="1650"/>
        </w:tabs>
        <w:ind w:left="1650" w:hanging="57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15:restartNumberingAfterBreak="0">
    <w:nsid w:val="579113BE"/>
    <w:multiLevelType w:val="hybridMultilevel"/>
    <w:tmpl w:val="1D0A8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FE7220"/>
    <w:multiLevelType w:val="hybridMultilevel"/>
    <w:tmpl w:val="85162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30DF5"/>
    <w:multiLevelType w:val="hybridMultilevel"/>
    <w:tmpl w:val="57AA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753056"/>
    <w:multiLevelType w:val="hybridMultilevel"/>
    <w:tmpl w:val="DDE2BF54"/>
    <w:lvl w:ilvl="0" w:tplc="0809000F">
      <w:start w:val="1"/>
      <w:numFmt w:val="decimal"/>
      <w:lvlText w:val="%1."/>
      <w:lvlJc w:val="left"/>
      <w:pPr>
        <w:tabs>
          <w:tab w:val="num" w:pos="1074"/>
        </w:tabs>
        <w:ind w:left="1074" w:hanging="360"/>
      </w:pPr>
    </w:lvl>
    <w:lvl w:ilvl="1" w:tplc="08090001">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lvl>
    <w:lvl w:ilvl="3" w:tplc="0809000F">
      <w:start w:val="1"/>
      <w:numFmt w:val="decimal"/>
      <w:lvlText w:val="%4."/>
      <w:lvlJc w:val="left"/>
      <w:pPr>
        <w:tabs>
          <w:tab w:val="num" w:pos="3234"/>
        </w:tabs>
        <w:ind w:left="3234" w:hanging="360"/>
      </w:pPr>
    </w:lvl>
    <w:lvl w:ilvl="4" w:tplc="08090019">
      <w:start w:val="1"/>
      <w:numFmt w:val="decimal"/>
      <w:lvlText w:val="%5."/>
      <w:lvlJc w:val="left"/>
      <w:pPr>
        <w:tabs>
          <w:tab w:val="num" w:pos="3954"/>
        </w:tabs>
        <w:ind w:left="3954" w:hanging="360"/>
      </w:pPr>
    </w:lvl>
    <w:lvl w:ilvl="5" w:tplc="0809001B">
      <w:start w:val="1"/>
      <w:numFmt w:val="decimal"/>
      <w:lvlText w:val="%6."/>
      <w:lvlJc w:val="left"/>
      <w:pPr>
        <w:tabs>
          <w:tab w:val="num" w:pos="4674"/>
        </w:tabs>
        <w:ind w:left="4674" w:hanging="360"/>
      </w:pPr>
    </w:lvl>
    <w:lvl w:ilvl="6" w:tplc="0809000F">
      <w:start w:val="1"/>
      <w:numFmt w:val="decimal"/>
      <w:lvlText w:val="%7."/>
      <w:lvlJc w:val="left"/>
      <w:pPr>
        <w:tabs>
          <w:tab w:val="num" w:pos="5394"/>
        </w:tabs>
        <w:ind w:left="5394" w:hanging="360"/>
      </w:pPr>
    </w:lvl>
    <w:lvl w:ilvl="7" w:tplc="08090019">
      <w:start w:val="1"/>
      <w:numFmt w:val="decimal"/>
      <w:lvlText w:val="%8."/>
      <w:lvlJc w:val="left"/>
      <w:pPr>
        <w:tabs>
          <w:tab w:val="num" w:pos="6114"/>
        </w:tabs>
        <w:ind w:left="6114" w:hanging="360"/>
      </w:pPr>
    </w:lvl>
    <w:lvl w:ilvl="8" w:tplc="0809001B">
      <w:start w:val="1"/>
      <w:numFmt w:val="decimal"/>
      <w:lvlText w:val="%9."/>
      <w:lvlJc w:val="left"/>
      <w:pPr>
        <w:tabs>
          <w:tab w:val="num" w:pos="6834"/>
        </w:tabs>
        <w:ind w:left="6834" w:hanging="360"/>
      </w:pPr>
    </w:lvl>
  </w:abstractNum>
  <w:abstractNum w:abstractNumId="33" w15:restartNumberingAfterBreak="0">
    <w:nsid w:val="68C8068E"/>
    <w:multiLevelType w:val="hybridMultilevel"/>
    <w:tmpl w:val="DF8470DE"/>
    <w:lvl w:ilvl="0" w:tplc="01BAB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B3A8A"/>
    <w:multiLevelType w:val="hybridMultilevel"/>
    <w:tmpl w:val="E0F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C42A0"/>
    <w:multiLevelType w:val="hybridMultilevel"/>
    <w:tmpl w:val="50BEF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6F5C3F"/>
    <w:multiLevelType w:val="hybridMultilevel"/>
    <w:tmpl w:val="574C6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85567D"/>
    <w:multiLevelType w:val="hybridMultilevel"/>
    <w:tmpl w:val="86A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44B08"/>
    <w:multiLevelType w:val="hybridMultilevel"/>
    <w:tmpl w:val="5F744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1"/>
  </w:num>
  <w:num w:numId="6">
    <w:abstractNumId w:val="11"/>
  </w:num>
  <w:num w:numId="7">
    <w:abstractNumId w:val="37"/>
  </w:num>
  <w:num w:numId="8">
    <w:abstractNumId w:val="23"/>
  </w:num>
  <w:num w:numId="9">
    <w:abstractNumId w:val="29"/>
  </w:num>
  <w:num w:numId="10">
    <w:abstractNumId w:val="5"/>
  </w:num>
  <w:num w:numId="11">
    <w:abstractNumId w:val="2"/>
  </w:num>
  <w:num w:numId="12">
    <w:abstractNumId w:val="30"/>
  </w:num>
  <w:num w:numId="13">
    <w:abstractNumId w:val="34"/>
  </w:num>
  <w:num w:numId="14">
    <w:abstractNumId w:val="20"/>
  </w:num>
  <w:num w:numId="15">
    <w:abstractNumId w:val="33"/>
  </w:num>
  <w:num w:numId="16">
    <w:abstractNumId w:val="15"/>
  </w:num>
  <w:num w:numId="17">
    <w:abstractNumId w:val="13"/>
  </w:num>
  <w:num w:numId="18">
    <w:abstractNumId w:val="24"/>
  </w:num>
  <w:num w:numId="19">
    <w:abstractNumId w:val="3"/>
  </w:num>
  <w:num w:numId="20">
    <w:abstractNumId w:val="18"/>
  </w:num>
  <w:num w:numId="21">
    <w:abstractNumId w:val="36"/>
  </w:num>
  <w:num w:numId="22">
    <w:abstractNumId w:val="9"/>
  </w:num>
  <w:num w:numId="23">
    <w:abstractNumId w:val="1"/>
  </w:num>
  <w:num w:numId="24">
    <w:abstractNumId w:val="25"/>
  </w:num>
  <w:num w:numId="25">
    <w:abstractNumId w:val="0"/>
  </w:num>
  <w:num w:numId="26">
    <w:abstractNumId w:val="14"/>
  </w:num>
  <w:num w:numId="27">
    <w:abstractNumId w:val="19"/>
  </w:num>
  <w:num w:numId="28">
    <w:abstractNumId w:val="16"/>
  </w:num>
  <w:num w:numId="29">
    <w:abstractNumId w:val="35"/>
  </w:num>
  <w:num w:numId="30">
    <w:abstractNumId w:val="8"/>
  </w:num>
  <w:num w:numId="31">
    <w:abstractNumId w:val="7"/>
  </w:num>
  <w:num w:numId="32">
    <w:abstractNumId w:val="6"/>
  </w:num>
  <w:num w:numId="33">
    <w:abstractNumId w:val="22"/>
  </w:num>
  <w:num w:numId="34">
    <w:abstractNumId w:val="3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6A"/>
    <w:rsid w:val="00000F02"/>
    <w:rsid w:val="00002D3C"/>
    <w:rsid w:val="0000659E"/>
    <w:rsid w:val="00007420"/>
    <w:rsid w:val="000148B5"/>
    <w:rsid w:val="00022D7D"/>
    <w:rsid w:val="00025C35"/>
    <w:rsid w:val="0003400D"/>
    <w:rsid w:val="00041F7A"/>
    <w:rsid w:val="00043604"/>
    <w:rsid w:val="00043E5E"/>
    <w:rsid w:val="0004784A"/>
    <w:rsid w:val="000525D1"/>
    <w:rsid w:val="00053A28"/>
    <w:rsid w:val="000641B9"/>
    <w:rsid w:val="0006494A"/>
    <w:rsid w:val="000863A9"/>
    <w:rsid w:val="000908FC"/>
    <w:rsid w:val="000A2073"/>
    <w:rsid w:val="000A56FC"/>
    <w:rsid w:val="000A60DB"/>
    <w:rsid w:val="000B178C"/>
    <w:rsid w:val="000B1827"/>
    <w:rsid w:val="000B2C33"/>
    <w:rsid w:val="000B574E"/>
    <w:rsid w:val="000D1B4E"/>
    <w:rsid w:val="000E4CFF"/>
    <w:rsid w:val="000E6F50"/>
    <w:rsid w:val="000F14D8"/>
    <w:rsid w:val="000F42D3"/>
    <w:rsid w:val="000F4B6A"/>
    <w:rsid w:val="000F6785"/>
    <w:rsid w:val="0010061D"/>
    <w:rsid w:val="001020C2"/>
    <w:rsid w:val="00102E0C"/>
    <w:rsid w:val="00103D9A"/>
    <w:rsid w:val="0012270F"/>
    <w:rsid w:val="0013359C"/>
    <w:rsid w:val="001343C5"/>
    <w:rsid w:val="001407BC"/>
    <w:rsid w:val="001452A6"/>
    <w:rsid w:val="00154939"/>
    <w:rsid w:val="001623F9"/>
    <w:rsid w:val="00166C17"/>
    <w:rsid w:val="0017293D"/>
    <w:rsid w:val="0017508E"/>
    <w:rsid w:val="0017649A"/>
    <w:rsid w:val="001806E2"/>
    <w:rsid w:val="00182124"/>
    <w:rsid w:val="001844A7"/>
    <w:rsid w:val="0018763A"/>
    <w:rsid w:val="001A7259"/>
    <w:rsid w:val="001B2112"/>
    <w:rsid w:val="001C403F"/>
    <w:rsid w:val="001C6A3D"/>
    <w:rsid w:val="001C7845"/>
    <w:rsid w:val="001F6B2D"/>
    <w:rsid w:val="001F7E1D"/>
    <w:rsid w:val="002100B3"/>
    <w:rsid w:val="002116BC"/>
    <w:rsid w:val="00211BC6"/>
    <w:rsid w:val="00213167"/>
    <w:rsid w:val="002170D9"/>
    <w:rsid w:val="00222399"/>
    <w:rsid w:val="00225262"/>
    <w:rsid w:val="0023180C"/>
    <w:rsid w:val="002423DD"/>
    <w:rsid w:val="00242E15"/>
    <w:rsid w:val="00243DBD"/>
    <w:rsid w:val="00252864"/>
    <w:rsid w:val="00262528"/>
    <w:rsid w:val="00263B74"/>
    <w:rsid w:val="00266EDF"/>
    <w:rsid w:val="00270FBB"/>
    <w:rsid w:val="0028000E"/>
    <w:rsid w:val="0028221D"/>
    <w:rsid w:val="00285EB6"/>
    <w:rsid w:val="00286185"/>
    <w:rsid w:val="00287D80"/>
    <w:rsid w:val="002957F3"/>
    <w:rsid w:val="002979E2"/>
    <w:rsid w:val="002A293F"/>
    <w:rsid w:val="002A3CF9"/>
    <w:rsid w:val="002A797B"/>
    <w:rsid w:val="002B61B7"/>
    <w:rsid w:val="002B688B"/>
    <w:rsid w:val="002B7AFB"/>
    <w:rsid w:val="002C063E"/>
    <w:rsid w:val="002C145C"/>
    <w:rsid w:val="002C5CD4"/>
    <w:rsid w:val="002C6A7A"/>
    <w:rsid w:val="002D1115"/>
    <w:rsid w:val="002D1CE0"/>
    <w:rsid w:val="002D7A9F"/>
    <w:rsid w:val="002E0B8F"/>
    <w:rsid w:val="002E372A"/>
    <w:rsid w:val="002E5041"/>
    <w:rsid w:val="002E6EF3"/>
    <w:rsid w:val="002F14ED"/>
    <w:rsid w:val="002F7C68"/>
    <w:rsid w:val="00303382"/>
    <w:rsid w:val="003121E9"/>
    <w:rsid w:val="00314442"/>
    <w:rsid w:val="00315C28"/>
    <w:rsid w:val="00320A9B"/>
    <w:rsid w:val="0032103C"/>
    <w:rsid w:val="003233D6"/>
    <w:rsid w:val="003458A3"/>
    <w:rsid w:val="00355FDB"/>
    <w:rsid w:val="00356ED8"/>
    <w:rsid w:val="00357000"/>
    <w:rsid w:val="00361235"/>
    <w:rsid w:val="00363B8A"/>
    <w:rsid w:val="00366403"/>
    <w:rsid w:val="003667B2"/>
    <w:rsid w:val="00367CC9"/>
    <w:rsid w:val="00376F27"/>
    <w:rsid w:val="00386ED2"/>
    <w:rsid w:val="00387243"/>
    <w:rsid w:val="003961FB"/>
    <w:rsid w:val="00396643"/>
    <w:rsid w:val="003A0036"/>
    <w:rsid w:val="003A424B"/>
    <w:rsid w:val="003A6669"/>
    <w:rsid w:val="003B0AC0"/>
    <w:rsid w:val="003B3CC0"/>
    <w:rsid w:val="003C0EED"/>
    <w:rsid w:val="003C77AD"/>
    <w:rsid w:val="003D1811"/>
    <w:rsid w:val="003D1F26"/>
    <w:rsid w:val="003D38C8"/>
    <w:rsid w:val="003E3B5C"/>
    <w:rsid w:val="003E426D"/>
    <w:rsid w:val="003E7B98"/>
    <w:rsid w:val="003F1EB4"/>
    <w:rsid w:val="003F32AE"/>
    <w:rsid w:val="0040134D"/>
    <w:rsid w:val="00405AF1"/>
    <w:rsid w:val="00406722"/>
    <w:rsid w:val="0041274B"/>
    <w:rsid w:val="00414C3B"/>
    <w:rsid w:val="004217DC"/>
    <w:rsid w:val="00421CA2"/>
    <w:rsid w:val="004234AB"/>
    <w:rsid w:val="00430204"/>
    <w:rsid w:val="00432FF8"/>
    <w:rsid w:val="0043753D"/>
    <w:rsid w:val="0043789C"/>
    <w:rsid w:val="00441948"/>
    <w:rsid w:val="00442B6C"/>
    <w:rsid w:val="0044404E"/>
    <w:rsid w:val="004529DB"/>
    <w:rsid w:val="004665B6"/>
    <w:rsid w:val="00495D41"/>
    <w:rsid w:val="00497CEE"/>
    <w:rsid w:val="004A6A77"/>
    <w:rsid w:val="004C385B"/>
    <w:rsid w:val="004C4999"/>
    <w:rsid w:val="004D062C"/>
    <w:rsid w:val="004D1208"/>
    <w:rsid w:val="004D5D24"/>
    <w:rsid w:val="004D6EBA"/>
    <w:rsid w:val="004E33E2"/>
    <w:rsid w:val="004E7AF5"/>
    <w:rsid w:val="004F1E5A"/>
    <w:rsid w:val="00500BF0"/>
    <w:rsid w:val="00500DAD"/>
    <w:rsid w:val="00505BFB"/>
    <w:rsid w:val="005115D7"/>
    <w:rsid w:val="0051454C"/>
    <w:rsid w:val="00521020"/>
    <w:rsid w:val="00532E48"/>
    <w:rsid w:val="00536BFD"/>
    <w:rsid w:val="005426C5"/>
    <w:rsid w:val="005478DF"/>
    <w:rsid w:val="00547C4A"/>
    <w:rsid w:val="005550A8"/>
    <w:rsid w:val="005572E2"/>
    <w:rsid w:val="005806AB"/>
    <w:rsid w:val="00583A35"/>
    <w:rsid w:val="0059045E"/>
    <w:rsid w:val="00597034"/>
    <w:rsid w:val="005A0E76"/>
    <w:rsid w:val="005A3A6C"/>
    <w:rsid w:val="005A440F"/>
    <w:rsid w:val="005A4651"/>
    <w:rsid w:val="005A65ED"/>
    <w:rsid w:val="005A7466"/>
    <w:rsid w:val="005B2223"/>
    <w:rsid w:val="005B2C0D"/>
    <w:rsid w:val="005B578F"/>
    <w:rsid w:val="005C4AFC"/>
    <w:rsid w:val="005C59C2"/>
    <w:rsid w:val="005D39C6"/>
    <w:rsid w:val="005D47D6"/>
    <w:rsid w:val="005D71E1"/>
    <w:rsid w:val="005E16E2"/>
    <w:rsid w:val="005E1886"/>
    <w:rsid w:val="005E29C3"/>
    <w:rsid w:val="005E67E6"/>
    <w:rsid w:val="005E6A49"/>
    <w:rsid w:val="005F270D"/>
    <w:rsid w:val="005F2B93"/>
    <w:rsid w:val="005F563B"/>
    <w:rsid w:val="00603EC3"/>
    <w:rsid w:val="00610A96"/>
    <w:rsid w:val="006113AF"/>
    <w:rsid w:val="00617031"/>
    <w:rsid w:val="0062062E"/>
    <w:rsid w:val="006222D0"/>
    <w:rsid w:val="00626000"/>
    <w:rsid w:val="00626D4D"/>
    <w:rsid w:val="006302E5"/>
    <w:rsid w:val="00637171"/>
    <w:rsid w:val="00637A3A"/>
    <w:rsid w:val="0064333E"/>
    <w:rsid w:val="00650702"/>
    <w:rsid w:val="00650713"/>
    <w:rsid w:val="00656661"/>
    <w:rsid w:val="006643D7"/>
    <w:rsid w:val="00672A6B"/>
    <w:rsid w:val="00690627"/>
    <w:rsid w:val="006A5F24"/>
    <w:rsid w:val="006A6AA3"/>
    <w:rsid w:val="006B0354"/>
    <w:rsid w:val="006B2797"/>
    <w:rsid w:val="006C344A"/>
    <w:rsid w:val="006D1DE2"/>
    <w:rsid w:val="006E4266"/>
    <w:rsid w:val="006E59DB"/>
    <w:rsid w:val="006E7DD5"/>
    <w:rsid w:val="006F0AF8"/>
    <w:rsid w:val="006F662B"/>
    <w:rsid w:val="00702EFF"/>
    <w:rsid w:val="0072167C"/>
    <w:rsid w:val="00726282"/>
    <w:rsid w:val="00733703"/>
    <w:rsid w:val="00743D1D"/>
    <w:rsid w:val="0074597F"/>
    <w:rsid w:val="00762BEB"/>
    <w:rsid w:val="00767C77"/>
    <w:rsid w:val="007700FE"/>
    <w:rsid w:val="007868CB"/>
    <w:rsid w:val="00790748"/>
    <w:rsid w:val="00794552"/>
    <w:rsid w:val="007A07B1"/>
    <w:rsid w:val="007A3E10"/>
    <w:rsid w:val="007B1820"/>
    <w:rsid w:val="007B1D82"/>
    <w:rsid w:val="007C1AF4"/>
    <w:rsid w:val="007C1B65"/>
    <w:rsid w:val="007C2F9C"/>
    <w:rsid w:val="007C7C68"/>
    <w:rsid w:val="007D1E37"/>
    <w:rsid w:val="007D7D4E"/>
    <w:rsid w:val="007E3187"/>
    <w:rsid w:val="007E539B"/>
    <w:rsid w:val="007E7DC6"/>
    <w:rsid w:val="00800AB0"/>
    <w:rsid w:val="00802166"/>
    <w:rsid w:val="00805BBC"/>
    <w:rsid w:val="00807144"/>
    <w:rsid w:val="00812E69"/>
    <w:rsid w:val="0082039C"/>
    <w:rsid w:val="00821382"/>
    <w:rsid w:val="00827AF4"/>
    <w:rsid w:val="008314EA"/>
    <w:rsid w:val="00831D75"/>
    <w:rsid w:val="008325F4"/>
    <w:rsid w:val="00836898"/>
    <w:rsid w:val="008501BE"/>
    <w:rsid w:val="00850B20"/>
    <w:rsid w:val="0085219E"/>
    <w:rsid w:val="0085247E"/>
    <w:rsid w:val="00860268"/>
    <w:rsid w:val="008621A6"/>
    <w:rsid w:val="00874525"/>
    <w:rsid w:val="008803D7"/>
    <w:rsid w:val="00881010"/>
    <w:rsid w:val="00891CB8"/>
    <w:rsid w:val="00894FDB"/>
    <w:rsid w:val="008A1038"/>
    <w:rsid w:val="008A21EE"/>
    <w:rsid w:val="008B5920"/>
    <w:rsid w:val="008B79FD"/>
    <w:rsid w:val="008C1E65"/>
    <w:rsid w:val="008C7E17"/>
    <w:rsid w:val="008D1D33"/>
    <w:rsid w:val="008D2D72"/>
    <w:rsid w:val="008D5112"/>
    <w:rsid w:val="008E248F"/>
    <w:rsid w:val="008F4004"/>
    <w:rsid w:val="008F5F0B"/>
    <w:rsid w:val="009003C8"/>
    <w:rsid w:val="009129E0"/>
    <w:rsid w:val="00912A4F"/>
    <w:rsid w:val="0091320D"/>
    <w:rsid w:val="009219F9"/>
    <w:rsid w:val="0092434E"/>
    <w:rsid w:val="009249E9"/>
    <w:rsid w:val="009401C0"/>
    <w:rsid w:val="00941C27"/>
    <w:rsid w:val="00942051"/>
    <w:rsid w:val="00942D5D"/>
    <w:rsid w:val="00954D88"/>
    <w:rsid w:val="00961FEF"/>
    <w:rsid w:val="00964F2B"/>
    <w:rsid w:val="00965B6A"/>
    <w:rsid w:val="00970C09"/>
    <w:rsid w:val="00970C59"/>
    <w:rsid w:val="00971197"/>
    <w:rsid w:val="00971422"/>
    <w:rsid w:val="00976881"/>
    <w:rsid w:val="009770A2"/>
    <w:rsid w:val="0098490F"/>
    <w:rsid w:val="00992B09"/>
    <w:rsid w:val="00992B71"/>
    <w:rsid w:val="00997854"/>
    <w:rsid w:val="009A0E0D"/>
    <w:rsid w:val="009A138E"/>
    <w:rsid w:val="009A5C5D"/>
    <w:rsid w:val="009B5F82"/>
    <w:rsid w:val="009C5AD7"/>
    <w:rsid w:val="009D4777"/>
    <w:rsid w:val="009D7D1F"/>
    <w:rsid w:val="009E07C2"/>
    <w:rsid w:val="009F3589"/>
    <w:rsid w:val="009F6686"/>
    <w:rsid w:val="009F71F9"/>
    <w:rsid w:val="00A0786B"/>
    <w:rsid w:val="00A13742"/>
    <w:rsid w:val="00A15204"/>
    <w:rsid w:val="00A44C16"/>
    <w:rsid w:val="00A458E2"/>
    <w:rsid w:val="00A5577C"/>
    <w:rsid w:val="00A603E6"/>
    <w:rsid w:val="00A6073B"/>
    <w:rsid w:val="00A67CC6"/>
    <w:rsid w:val="00A815FB"/>
    <w:rsid w:val="00A83BCB"/>
    <w:rsid w:val="00A86049"/>
    <w:rsid w:val="00A9187D"/>
    <w:rsid w:val="00AA0328"/>
    <w:rsid w:val="00AB53F2"/>
    <w:rsid w:val="00AC00CA"/>
    <w:rsid w:val="00AD0F7F"/>
    <w:rsid w:val="00AD28AF"/>
    <w:rsid w:val="00AE01AE"/>
    <w:rsid w:val="00AE36D7"/>
    <w:rsid w:val="00AE4096"/>
    <w:rsid w:val="00AF4670"/>
    <w:rsid w:val="00AF4B75"/>
    <w:rsid w:val="00B16210"/>
    <w:rsid w:val="00B162A5"/>
    <w:rsid w:val="00B26EA8"/>
    <w:rsid w:val="00B304BE"/>
    <w:rsid w:val="00B32D9C"/>
    <w:rsid w:val="00B4244C"/>
    <w:rsid w:val="00B45B01"/>
    <w:rsid w:val="00B5146A"/>
    <w:rsid w:val="00B53701"/>
    <w:rsid w:val="00B5796E"/>
    <w:rsid w:val="00B57FCB"/>
    <w:rsid w:val="00B60A9D"/>
    <w:rsid w:val="00B66101"/>
    <w:rsid w:val="00B73033"/>
    <w:rsid w:val="00B84B33"/>
    <w:rsid w:val="00B85B68"/>
    <w:rsid w:val="00B93278"/>
    <w:rsid w:val="00B93D5C"/>
    <w:rsid w:val="00BA3CDA"/>
    <w:rsid w:val="00BD1269"/>
    <w:rsid w:val="00BD1DBB"/>
    <w:rsid w:val="00BD5891"/>
    <w:rsid w:val="00BD7A4A"/>
    <w:rsid w:val="00BF0963"/>
    <w:rsid w:val="00BF7E5B"/>
    <w:rsid w:val="00C014F2"/>
    <w:rsid w:val="00C16642"/>
    <w:rsid w:val="00C247D2"/>
    <w:rsid w:val="00C274EE"/>
    <w:rsid w:val="00C27FDC"/>
    <w:rsid w:val="00C33427"/>
    <w:rsid w:val="00C36201"/>
    <w:rsid w:val="00C43877"/>
    <w:rsid w:val="00C620D5"/>
    <w:rsid w:val="00C639CF"/>
    <w:rsid w:val="00C6424C"/>
    <w:rsid w:val="00C700F8"/>
    <w:rsid w:val="00C73CAB"/>
    <w:rsid w:val="00C80E7A"/>
    <w:rsid w:val="00C93173"/>
    <w:rsid w:val="00CA1B6A"/>
    <w:rsid w:val="00CB1BFF"/>
    <w:rsid w:val="00CC32D5"/>
    <w:rsid w:val="00CC3474"/>
    <w:rsid w:val="00CC5A4B"/>
    <w:rsid w:val="00CC7B0E"/>
    <w:rsid w:val="00CE405C"/>
    <w:rsid w:val="00CE411E"/>
    <w:rsid w:val="00CE43F5"/>
    <w:rsid w:val="00CF1622"/>
    <w:rsid w:val="00CF20CE"/>
    <w:rsid w:val="00CF2481"/>
    <w:rsid w:val="00D03BC6"/>
    <w:rsid w:val="00D119F8"/>
    <w:rsid w:val="00D13CD6"/>
    <w:rsid w:val="00D264A7"/>
    <w:rsid w:val="00D26B32"/>
    <w:rsid w:val="00D30D0C"/>
    <w:rsid w:val="00D31F4B"/>
    <w:rsid w:val="00D61044"/>
    <w:rsid w:val="00D623B8"/>
    <w:rsid w:val="00D66A86"/>
    <w:rsid w:val="00D67DE6"/>
    <w:rsid w:val="00D73F4F"/>
    <w:rsid w:val="00D93082"/>
    <w:rsid w:val="00DA297B"/>
    <w:rsid w:val="00DA4D79"/>
    <w:rsid w:val="00DA5429"/>
    <w:rsid w:val="00DB193E"/>
    <w:rsid w:val="00DB1A5C"/>
    <w:rsid w:val="00DB2764"/>
    <w:rsid w:val="00DC1A52"/>
    <w:rsid w:val="00DD0484"/>
    <w:rsid w:val="00DD06BD"/>
    <w:rsid w:val="00DD232B"/>
    <w:rsid w:val="00DD2CD6"/>
    <w:rsid w:val="00DF3413"/>
    <w:rsid w:val="00E0050E"/>
    <w:rsid w:val="00E1036E"/>
    <w:rsid w:val="00E147BB"/>
    <w:rsid w:val="00E14B7A"/>
    <w:rsid w:val="00E1735A"/>
    <w:rsid w:val="00E238C1"/>
    <w:rsid w:val="00E25C98"/>
    <w:rsid w:val="00E30221"/>
    <w:rsid w:val="00E309F8"/>
    <w:rsid w:val="00E3390B"/>
    <w:rsid w:val="00E368C2"/>
    <w:rsid w:val="00E44B2C"/>
    <w:rsid w:val="00E46731"/>
    <w:rsid w:val="00E47CF2"/>
    <w:rsid w:val="00E507A3"/>
    <w:rsid w:val="00E50FA0"/>
    <w:rsid w:val="00E61794"/>
    <w:rsid w:val="00E63A33"/>
    <w:rsid w:val="00E72680"/>
    <w:rsid w:val="00E76F6C"/>
    <w:rsid w:val="00E80B3F"/>
    <w:rsid w:val="00E86885"/>
    <w:rsid w:val="00E919BF"/>
    <w:rsid w:val="00E92F94"/>
    <w:rsid w:val="00E93684"/>
    <w:rsid w:val="00EA6174"/>
    <w:rsid w:val="00EC0B34"/>
    <w:rsid w:val="00ED3B58"/>
    <w:rsid w:val="00ED4F3E"/>
    <w:rsid w:val="00ED51DB"/>
    <w:rsid w:val="00F014D3"/>
    <w:rsid w:val="00F04C6A"/>
    <w:rsid w:val="00F0604A"/>
    <w:rsid w:val="00F11591"/>
    <w:rsid w:val="00F12F13"/>
    <w:rsid w:val="00F1409F"/>
    <w:rsid w:val="00F149B8"/>
    <w:rsid w:val="00F16D69"/>
    <w:rsid w:val="00F2208F"/>
    <w:rsid w:val="00F30C63"/>
    <w:rsid w:val="00F37D5A"/>
    <w:rsid w:val="00F463CF"/>
    <w:rsid w:val="00FA3935"/>
    <w:rsid w:val="00FA5B46"/>
    <w:rsid w:val="00FA5C38"/>
    <w:rsid w:val="00FA5FAF"/>
    <w:rsid w:val="00FB09E5"/>
    <w:rsid w:val="00FB1F86"/>
    <w:rsid w:val="00FB50D4"/>
    <w:rsid w:val="00FB5787"/>
    <w:rsid w:val="00FB5D43"/>
    <w:rsid w:val="00FD622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53952C"/>
  <w15:docId w15:val="{B282DB79-6F66-4C94-9C6D-165E6FDD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243"/>
    <w:pPr>
      <w:spacing w:before="120" w:after="120"/>
    </w:pPr>
    <w:rPr>
      <w:rFonts w:ascii="Calibri Light" w:hAnsi="Calibri Light" w:cs="Arial"/>
      <w:sz w:val="22"/>
      <w:szCs w:val="24"/>
      <w:lang w:eastAsia="en-US"/>
    </w:rPr>
  </w:style>
  <w:style w:type="paragraph" w:styleId="Heading1">
    <w:name w:val="heading 1"/>
    <w:basedOn w:val="Normal"/>
    <w:next w:val="Normal"/>
    <w:link w:val="Heading1Char"/>
    <w:qFormat/>
    <w:rsid w:val="00C80E7A"/>
    <w:pPr>
      <w:keepNext/>
      <w:jc w:val="both"/>
      <w:outlineLvl w:val="0"/>
    </w:pPr>
    <w:rPr>
      <w:rFonts w:ascii="Times New Roman" w:hAnsi="Times New Roman"/>
    </w:rPr>
  </w:style>
  <w:style w:type="paragraph" w:styleId="Heading2">
    <w:name w:val="heading 2"/>
    <w:aliases w:val="PARA2,Headline 2,nmhd2"/>
    <w:basedOn w:val="Normal"/>
    <w:next w:val="Normal"/>
    <w:link w:val="Heading2Char"/>
    <w:qFormat/>
    <w:rsid w:val="00C80E7A"/>
    <w:pPr>
      <w:keepNext/>
      <w:jc w:val="center"/>
      <w:outlineLvl w:val="1"/>
    </w:pPr>
    <w:rPr>
      <w:b/>
    </w:rPr>
  </w:style>
  <w:style w:type="paragraph" w:styleId="Heading3">
    <w:name w:val="heading 3"/>
    <w:basedOn w:val="Normal"/>
    <w:next w:val="Normal"/>
    <w:link w:val="Heading3Char"/>
    <w:unhideWhenUsed/>
    <w:qFormat/>
    <w:rsid w:val="00C639CF"/>
    <w:pPr>
      <w:keepNext/>
      <w:keepLines/>
      <w:spacing w:before="200"/>
      <w:outlineLvl w:val="2"/>
    </w:pPr>
    <w:rPr>
      <w:rFonts w:ascii="Arial" w:eastAsiaTheme="majorEastAsia" w:hAnsi="Arial" w:cstheme="majorBidi"/>
      <w:b/>
      <w:bCs/>
      <w:color w:val="336600"/>
    </w:rPr>
  </w:style>
  <w:style w:type="paragraph" w:styleId="Heading4">
    <w:name w:val="heading 4"/>
    <w:basedOn w:val="Normal"/>
    <w:next w:val="Normal"/>
    <w:link w:val="Heading4Char"/>
    <w:unhideWhenUsed/>
    <w:qFormat/>
    <w:rsid w:val="00C639CF"/>
    <w:pPr>
      <w:keepNext/>
      <w:spacing w:before="240"/>
      <w:outlineLvl w:val="3"/>
    </w:pPr>
    <w:rPr>
      <w:rFonts w:ascii="Arial" w:eastAsiaTheme="minorEastAsia" w:hAnsi="Arial" w:cstheme="minorBidi"/>
      <w:b/>
      <w:bCs/>
      <w:color w:val="336600"/>
      <w:szCs w:val="28"/>
    </w:rPr>
  </w:style>
  <w:style w:type="paragraph" w:styleId="Heading5">
    <w:name w:val="heading 5"/>
    <w:basedOn w:val="Normal"/>
    <w:next w:val="Normal"/>
    <w:link w:val="Heading5Char"/>
    <w:qFormat/>
    <w:rsid w:val="00C80E7A"/>
    <w:pPr>
      <w:ind w:left="720"/>
      <w:outlineLvl w:val="4"/>
    </w:pPr>
    <w:rPr>
      <w:b/>
    </w:rPr>
  </w:style>
  <w:style w:type="paragraph" w:styleId="Heading6">
    <w:name w:val="heading 6"/>
    <w:basedOn w:val="Normal"/>
    <w:next w:val="Normal"/>
    <w:link w:val="Heading6Char"/>
    <w:unhideWhenUsed/>
    <w:qFormat/>
    <w:rsid w:val="009129E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nhideWhenUsed/>
    <w:qFormat/>
    <w:rsid w:val="00266E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C80E7A"/>
    <w:pPr>
      <w:ind w:left="720"/>
      <w:outlineLvl w:val="7"/>
    </w:pPr>
    <w:rPr>
      <w:i/>
    </w:rPr>
  </w:style>
  <w:style w:type="paragraph" w:styleId="Heading9">
    <w:name w:val="heading 9"/>
    <w:basedOn w:val="Normal"/>
    <w:next w:val="Normal"/>
    <w:link w:val="Heading9Char"/>
    <w:qFormat/>
    <w:rsid w:val="00C80E7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1A3"/>
    <w:rPr>
      <w:rFonts w:asciiTheme="majorHAnsi" w:eastAsiaTheme="majorEastAsia" w:hAnsiTheme="majorHAnsi" w:cstheme="majorBidi"/>
      <w:b/>
      <w:bCs/>
      <w:kern w:val="32"/>
      <w:sz w:val="32"/>
      <w:szCs w:val="32"/>
      <w:lang w:eastAsia="en-US"/>
    </w:rPr>
  </w:style>
  <w:style w:type="character" w:customStyle="1" w:styleId="Heading2Char">
    <w:name w:val="Heading 2 Char"/>
    <w:aliases w:val="PARA2 Char,Headline 2 Char,nmhd2 Char"/>
    <w:basedOn w:val="DefaultParagraphFont"/>
    <w:link w:val="Heading2"/>
    <w:uiPriority w:val="9"/>
    <w:semiHidden/>
    <w:rsid w:val="008B01A3"/>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8B01A3"/>
    <w:rPr>
      <w:rFonts w:asciiTheme="minorHAnsi" w:eastAsiaTheme="minorEastAsia" w:hAnsiTheme="minorHAnsi" w:cstheme="minorBidi"/>
      <w:b/>
      <w:bCs/>
      <w:i/>
      <w:iCs/>
      <w:sz w:val="26"/>
      <w:szCs w:val="26"/>
      <w:lang w:eastAsia="en-US"/>
    </w:rPr>
  </w:style>
  <w:style w:type="character" w:customStyle="1" w:styleId="Heading8Char">
    <w:name w:val="Heading 8 Char"/>
    <w:basedOn w:val="DefaultParagraphFont"/>
    <w:link w:val="Heading8"/>
    <w:uiPriority w:val="9"/>
    <w:semiHidden/>
    <w:rsid w:val="008B01A3"/>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B01A3"/>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80E7A"/>
    <w:pPr>
      <w:tabs>
        <w:tab w:val="center" w:pos="4819"/>
        <w:tab w:val="right" w:pos="9071"/>
      </w:tabs>
    </w:pPr>
  </w:style>
  <w:style w:type="character" w:customStyle="1" w:styleId="FooterChar">
    <w:name w:val="Footer Char"/>
    <w:basedOn w:val="DefaultParagraphFont"/>
    <w:link w:val="Footer"/>
    <w:uiPriority w:val="99"/>
    <w:locked/>
    <w:rsid w:val="0059045E"/>
    <w:rPr>
      <w:rFonts w:ascii="CG Times" w:hAnsi="CG Times" w:cs="Times New Roman"/>
      <w:lang w:val="en-GB" w:eastAsia="en-US" w:bidi="ar-SA"/>
    </w:rPr>
  </w:style>
  <w:style w:type="paragraph" w:styleId="Header">
    <w:name w:val="header"/>
    <w:basedOn w:val="Normal"/>
    <w:link w:val="HeaderChar"/>
    <w:rsid w:val="00C80E7A"/>
    <w:pPr>
      <w:tabs>
        <w:tab w:val="center" w:pos="4819"/>
        <w:tab w:val="right" w:pos="9071"/>
      </w:tabs>
    </w:pPr>
  </w:style>
  <w:style w:type="character" w:customStyle="1" w:styleId="HeaderChar">
    <w:name w:val="Header Char"/>
    <w:basedOn w:val="DefaultParagraphFont"/>
    <w:link w:val="Header"/>
    <w:rsid w:val="008B01A3"/>
    <w:rPr>
      <w:rFonts w:ascii="Arial" w:hAnsi="Arial" w:cs="Arial"/>
      <w:sz w:val="24"/>
      <w:szCs w:val="24"/>
      <w:lang w:eastAsia="en-US"/>
    </w:rPr>
  </w:style>
  <w:style w:type="paragraph" w:styleId="BodyText2">
    <w:name w:val="Body Text 2"/>
    <w:basedOn w:val="Normal"/>
    <w:link w:val="BodyText2Char"/>
    <w:rsid w:val="00C80E7A"/>
    <w:pPr>
      <w:ind w:left="1418" w:hanging="698"/>
    </w:pPr>
    <w:rPr>
      <w:rFonts w:ascii="Times New Roman" w:hAnsi="Times New Roman"/>
    </w:rPr>
  </w:style>
  <w:style w:type="character" w:customStyle="1" w:styleId="BodyText2Char">
    <w:name w:val="Body Text 2 Char"/>
    <w:basedOn w:val="DefaultParagraphFont"/>
    <w:link w:val="BodyText2"/>
    <w:uiPriority w:val="99"/>
    <w:semiHidden/>
    <w:rsid w:val="008B01A3"/>
    <w:rPr>
      <w:rFonts w:ascii="Arial" w:hAnsi="Arial" w:cs="Arial"/>
      <w:sz w:val="24"/>
      <w:szCs w:val="24"/>
      <w:lang w:eastAsia="en-US"/>
    </w:rPr>
  </w:style>
  <w:style w:type="paragraph" w:styleId="BodyText">
    <w:name w:val="Body Text"/>
    <w:basedOn w:val="Normal"/>
    <w:link w:val="BodyTextChar"/>
    <w:rsid w:val="00C80E7A"/>
    <w:pPr>
      <w:jc w:val="both"/>
    </w:pPr>
    <w:rPr>
      <w:rFonts w:ascii="Times New Roman" w:hAnsi="Times New Roman"/>
    </w:rPr>
  </w:style>
  <w:style w:type="character" w:customStyle="1" w:styleId="BodyTextChar">
    <w:name w:val="Body Text Char"/>
    <w:basedOn w:val="DefaultParagraphFont"/>
    <w:link w:val="BodyText"/>
    <w:rsid w:val="008B01A3"/>
    <w:rPr>
      <w:rFonts w:ascii="Arial" w:hAnsi="Arial" w:cs="Arial"/>
      <w:sz w:val="24"/>
      <w:szCs w:val="24"/>
      <w:lang w:eastAsia="en-US"/>
    </w:rPr>
  </w:style>
  <w:style w:type="paragraph" w:styleId="BodyText3">
    <w:name w:val="Body Text 3"/>
    <w:basedOn w:val="Normal"/>
    <w:link w:val="BodyText3Char"/>
    <w:rsid w:val="00C80E7A"/>
    <w:pPr>
      <w:jc w:val="both"/>
    </w:pPr>
  </w:style>
  <w:style w:type="character" w:customStyle="1" w:styleId="BodyText3Char">
    <w:name w:val="Body Text 3 Char"/>
    <w:basedOn w:val="DefaultParagraphFont"/>
    <w:link w:val="BodyText3"/>
    <w:uiPriority w:val="99"/>
    <w:semiHidden/>
    <w:rsid w:val="008B01A3"/>
    <w:rPr>
      <w:rFonts w:ascii="Arial" w:hAnsi="Arial" w:cs="Arial"/>
      <w:sz w:val="16"/>
      <w:szCs w:val="16"/>
      <w:lang w:eastAsia="en-US"/>
    </w:rPr>
  </w:style>
  <w:style w:type="character" w:styleId="PageNumber">
    <w:name w:val="page number"/>
    <w:basedOn w:val="DefaultParagraphFont"/>
    <w:rsid w:val="00C80E7A"/>
    <w:rPr>
      <w:rFonts w:cs="Times New Roman"/>
    </w:rPr>
  </w:style>
  <w:style w:type="paragraph" w:styleId="BodyTextIndent">
    <w:name w:val="Body Text Indent"/>
    <w:basedOn w:val="Normal"/>
    <w:link w:val="BodyTextIndentChar"/>
    <w:rsid w:val="00C80E7A"/>
    <w:pPr>
      <w:ind w:left="2160" w:firstLine="720"/>
      <w:jc w:val="both"/>
    </w:pPr>
  </w:style>
  <w:style w:type="character" w:customStyle="1" w:styleId="BodyTextIndentChar">
    <w:name w:val="Body Text Indent Char"/>
    <w:basedOn w:val="DefaultParagraphFont"/>
    <w:link w:val="BodyTextIndent"/>
    <w:semiHidden/>
    <w:rsid w:val="008B01A3"/>
    <w:rPr>
      <w:rFonts w:ascii="Arial" w:hAnsi="Arial" w:cs="Arial"/>
      <w:sz w:val="24"/>
      <w:szCs w:val="24"/>
      <w:lang w:eastAsia="en-US"/>
    </w:rPr>
  </w:style>
  <w:style w:type="paragraph" w:styleId="BodyTextIndent2">
    <w:name w:val="Body Text Indent 2"/>
    <w:basedOn w:val="Normal"/>
    <w:link w:val="BodyTextIndent2Char"/>
    <w:rsid w:val="00C80E7A"/>
    <w:pPr>
      <w:ind w:left="1440" w:hanging="720"/>
      <w:jc w:val="both"/>
    </w:pPr>
  </w:style>
  <w:style w:type="character" w:customStyle="1" w:styleId="BodyTextIndent2Char">
    <w:name w:val="Body Text Indent 2 Char"/>
    <w:basedOn w:val="DefaultParagraphFont"/>
    <w:link w:val="BodyTextIndent2"/>
    <w:uiPriority w:val="99"/>
    <w:semiHidden/>
    <w:rsid w:val="008B01A3"/>
    <w:rPr>
      <w:rFonts w:ascii="Arial" w:hAnsi="Arial" w:cs="Arial"/>
      <w:sz w:val="24"/>
      <w:szCs w:val="24"/>
      <w:lang w:eastAsia="en-US"/>
    </w:rPr>
  </w:style>
  <w:style w:type="paragraph" w:styleId="BodyTextIndent3">
    <w:name w:val="Body Text Indent 3"/>
    <w:basedOn w:val="Normal"/>
    <w:link w:val="BodyTextIndent3Char"/>
    <w:rsid w:val="00C80E7A"/>
    <w:pPr>
      <w:ind w:left="1418" w:hanging="698"/>
      <w:jc w:val="both"/>
    </w:pPr>
  </w:style>
  <w:style w:type="character" w:customStyle="1" w:styleId="BodyTextIndent3Char">
    <w:name w:val="Body Text Indent 3 Char"/>
    <w:basedOn w:val="DefaultParagraphFont"/>
    <w:link w:val="BodyTextIndent3"/>
    <w:uiPriority w:val="99"/>
    <w:semiHidden/>
    <w:rsid w:val="008B01A3"/>
    <w:rPr>
      <w:rFonts w:ascii="Arial" w:hAnsi="Arial" w:cs="Arial"/>
      <w:sz w:val="16"/>
      <w:szCs w:val="16"/>
      <w:lang w:eastAsia="en-US"/>
    </w:rPr>
  </w:style>
  <w:style w:type="paragraph" w:customStyle="1" w:styleId="Style1">
    <w:name w:val="Style1"/>
    <w:basedOn w:val="Normal"/>
    <w:rsid w:val="0013359C"/>
  </w:style>
  <w:style w:type="character" w:styleId="Hyperlink">
    <w:name w:val="Hyperlink"/>
    <w:basedOn w:val="DefaultParagraphFont"/>
    <w:rsid w:val="005C4AFC"/>
    <w:rPr>
      <w:rFonts w:cs="Times New Roman"/>
      <w:color w:val="0000FF"/>
      <w:u w:val="single"/>
    </w:rPr>
  </w:style>
  <w:style w:type="paragraph" w:customStyle="1" w:styleId="Level1">
    <w:name w:val="Level 1"/>
    <w:basedOn w:val="Normal"/>
    <w:rsid w:val="000A60DB"/>
    <w:pPr>
      <w:widowControl w:val="0"/>
      <w:tabs>
        <w:tab w:val="num" w:pos="851"/>
      </w:tabs>
      <w:adjustRightInd w:val="0"/>
      <w:ind w:left="851" w:hanging="851"/>
      <w:textAlignment w:val="baseline"/>
      <w:outlineLvl w:val="0"/>
    </w:pPr>
    <w:rPr>
      <w:lang w:eastAsia="en-GB"/>
    </w:rPr>
  </w:style>
  <w:style w:type="character" w:styleId="FollowedHyperlink">
    <w:name w:val="FollowedHyperlink"/>
    <w:basedOn w:val="DefaultParagraphFont"/>
    <w:rsid w:val="000B2C33"/>
    <w:rPr>
      <w:rFonts w:cs="Times New Roman"/>
      <w:color w:val="800080"/>
      <w:u w:val="single"/>
    </w:rPr>
  </w:style>
  <w:style w:type="table" w:styleId="TableGrid">
    <w:name w:val="Table Grid"/>
    <w:basedOn w:val="TableNormal"/>
    <w:uiPriority w:val="39"/>
    <w:rsid w:val="0059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5E6A49"/>
    <w:rPr>
      <w:rFonts w:cs="Times New Roman"/>
      <w:vertAlign w:val="superscript"/>
    </w:rPr>
  </w:style>
  <w:style w:type="paragraph" w:styleId="FootnoteText">
    <w:name w:val="footnote text"/>
    <w:basedOn w:val="Normal"/>
    <w:link w:val="FootnoteTextChar"/>
    <w:uiPriority w:val="99"/>
    <w:semiHidden/>
    <w:rsid w:val="005E6A49"/>
    <w:rPr>
      <w:rFonts w:ascii="Times New Roman" w:hAnsi="Times New Roman"/>
      <w:lang w:eastAsia="en-GB"/>
    </w:rPr>
  </w:style>
  <w:style w:type="character" w:customStyle="1" w:styleId="FootnoteTextChar">
    <w:name w:val="Footnote Text Char"/>
    <w:basedOn w:val="DefaultParagraphFont"/>
    <w:link w:val="FootnoteText"/>
    <w:uiPriority w:val="99"/>
    <w:semiHidden/>
    <w:rsid w:val="008B01A3"/>
    <w:rPr>
      <w:rFonts w:ascii="Arial" w:hAnsi="Arial" w:cs="Arial"/>
      <w:lang w:eastAsia="en-US"/>
    </w:rPr>
  </w:style>
  <w:style w:type="character" w:styleId="Emphasis">
    <w:name w:val="Emphasis"/>
    <w:basedOn w:val="DefaultParagraphFont"/>
    <w:qFormat/>
    <w:rsid w:val="00386ED2"/>
    <w:rPr>
      <w:i/>
      <w:iCs/>
    </w:rPr>
  </w:style>
  <w:style w:type="paragraph" w:customStyle="1" w:styleId="Level2">
    <w:name w:val="Level 2"/>
    <w:basedOn w:val="Normal"/>
    <w:link w:val="Level2Char"/>
    <w:rsid w:val="00BA3CDA"/>
    <w:pPr>
      <w:widowControl w:val="0"/>
      <w:numPr>
        <w:ilvl w:val="1"/>
        <w:numId w:val="1"/>
      </w:numPr>
      <w:adjustRightInd w:val="0"/>
      <w:spacing w:after="240" w:line="312" w:lineRule="auto"/>
      <w:jc w:val="both"/>
      <w:textAlignment w:val="baseline"/>
      <w:outlineLvl w:val="1"/>
    </w:pPr>
    <w:rPr>
      <w:rFonts w:ascii="Verdana" w:hAnsi="Verdana" w:cs="Times New Roman"/>
      <w:sz w:val="20"/>
      <w:szCs w:val="20"/>
      <w:lang w:eastAsia="en-GB"/>
    </w:rPr>
  </w:style>
  <w:style w:type="character" w:customStyle="1" w:styleId="Level2Char">
    <w:name w:val="Level 2 Char"/>
    <w:link w:val="Level2"/>
    <w:rsid w:val="00BA3CDA"/>
    <w:rPr>
      <w:rFonts w:ascii="Verdana" w:hAnsi="Verdana"/>
    </w:rPr>
  </w:style>
  <w:style w:type="character" w:customStyle="1" w:styleId="Heading6Char">
    <w:name w:val="Heading 6 Char"/>
    <w:basedOn w:val="DefaultParagraphFont"/>
    <w:link w:val="Heading6"/>
    <w:semiHidden/>
    <w:rsid w:val="009129E0"/>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rsid w:val="00C639CF"/>
    <w:rPr>
      <w:rFonts w:ascii="Arial" w:eastAsiaTheme="minorEastAsia" w:hAnsi="Arial" w:cstheme="minorBidi"/>
      <w:b/>
      <w:bCs/>
      <w:color w:val="336600"/>
      <w:sz w:val="22"/>
      <w:szCs w:val="28"/>
      <w:lang w:eastAsia="en-US"/>
    </w:rPr>
  </w:style>
  <w:style w:type="character" w:customStyle="1" w:styleId="Heading7Char">
    <w:name w:val="Heading 7 Char"/>
    <w:basedOn w:val="DefaultParagraphFont"/>
    <w:link w:val="Heading7"/>
    <w:semiHidden/>
    <w:rsid w:val="00266EDF"/>
    <w:rPr>
      <w:rFonts w:asciiTheme="minorHAnsi" w:eastAsiaTheme="minorEastAsia" w:hAnsiTheme="minorHAnsi" w:cstheme="minorBidi"/>
      <w:sz w:val="24"/>
      <w:szCs w:val="24"/>
      <w:lang w:eastAsia="en-US"/>
    </w:rPr>
  </w:style>
  <w:style w:type="paragraph" w:styleId="Title">
    <w:name w:val="Title"/>
    <w:basedOn w:val="Normal"/>
    <w:link w:val="TitleChar"/>
    <w:qFormat/>
    <w:rsid w:val="00266EDF"/>
    <w:pPr>
      <w:jc w:val="center"/>
    </w:pPr>
    <w:rPr>
      <w:rFonts w:ascii="Univers" w:hAnsi="Univers" w:cs="Times New Roman"/>
      <w:b/>
      <w:sz w:val="32"/>
      <w:szCs w:val="20"/>
      <w:u w:val="single"/>
    </w:rPr>
  </w:style>
  <w:style w:type="character" w:customStyle="1" w:styleId="TitleChar">
    <w:name w:val="Title Char"/>
    <w:basedOn w:val="DefaultParagraphFont"/>
    <w:link w:val="Title"/>
    <w:rsid w:val="00266EDF"/>
    <w:rPr>
      <w:rFonts w:ascii="Univers" w:hAnsi="Univers"/>
      <w:b/>
      <w:sz w:val="32"/>
      <w:u w:val="single"/>
      <w:lang w:eastAsia="en-US"/>
    </w:rPr>
  </w:style>
  <w:style w:type="paragraph" w:styleId="BlockText">
    <w:name w:val="Block Text"/>
    <w:basedOn w:val="Normal"/>
    <w:rsid w:val="00266EDF"/>
    <w:pPr>
      <w:spacing w:line="360" w:lineRule="auto"/>
      <w:ind w:left="1985" w:right="-284" w:hanging="1134"/>
      <w:jc w:val="both"/>
    </w:pPr>
    <w:rPr>
      <w:rFonts w:ascii="Univers" w:hAnsi="Univers" w:cs="Times New Roman"/>
      <w:sz w:val="21"/>
      <w:szCs w:val="20"/>
    </w:rPr>
  </w:style>
  <w:style w:type="paragraph" w:styleId="EndnoteText">
    <w:name w:val="endnote text"/>
    <w:basedOn w:val="Normal"/>
    <w:link w:val="EndnoteTextChar"/>
    <w:rsid w:val="00266EDF"/>
    <w:rPr>
      <w:rFonts w:ascii="Times New Roman" w:hAnsi="Times New Roman" w:cs="Times New Roman"/>
      <w:sz w:val="20"/>
      <w:szCs w:val="20"/>
    </w:rPr>
  </w:style>
  <w:style w:type="character" w:customStyle="1" w:styleId="EndnoteTextChar">
    <w:name w:val="Endnote Text Char"/>
    <w:basedOn w:val="DefaultParagraphFont"/>
    <w:link w:val="EndnoteText"/>
    <w:rsid w:val="00266EDF"/>
    <w:rPr>
      <w:lang w:eastAsia="en-US"/>
    </w:rPr>
  </w:style>
  <w:style w:type="paragraph" w:styleId="BalloonText">
    <w:name w:val="Balloon Text"/>
    <w:basedOn w:val="Normal"/>
    <w:link w:val="BalloonTextChar"/>
    <w:rsid w:val="00961FEF"/>
    <w:rPr>
      <w:rFonts w:ascii="Tahoma" w:hAnsi="Tahoma" w:cs="Tahoma"/>
      <w:sz w:val="16"/>
      <w:szCs w:val="16"/>
    </w:rPr>
  </w:style>
  <w:style w:type="character" w:customStyle="1" w:styleId="BalloonTextChar">
    <w:name w:val="Balloon Text Char"/>
    <w:basedOn w:val="DefaultParagraphFont"/>
    <w:link w:val="BalloonText"/>
    <w:rsid w:val="00961FE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C59C2"/>
    <w:pPr>
      <w:ind w:left="720"/>
      <w:contextualSpacing/>
    </w:pPr>
  </w:style>
  <w:style w:type="paragraph" w:styleId="Revision">
    <w:name w:val="Revision"/>
    <w:hidden/>
    <w:uiPriority w:val="99"/>
    <w:semiHidden/>
    <w:rsid w:val="001C7845"/>
    <w:rPr>
      <w:rFonts w:ascii="Arial" w:hAnsi="Arial" w:cs="Arial"/>
      <w:sz w:val="24"/>
      <w:szCs w:val="24"/>
      <w:lang w:eastAsia="en-US"/>
    </w:rPr>
  </w:style>
  <w:style w:type="character" w:styleId="Strong">
    <w:name w:val="Strong"/>
    <w:basedOn w:val="DefaultParagraphFont"/>
    <w:qFormat/>
    <w:rsid w:val="000A2073"/>
    <w:rPr>
      <w:b/>
      <w:bCs/>
    </w:rPr>
  </w:style>
  <w:style w:type="paragraph" w:styleId="NormalWeb">
    <w:name w:val="Normal (Web)"/>
    <w:basedOn w:val="Normal"/>
    <w:uiPriority w:val="99"/>
    <w:unhideWhenUsed/>
    <w:rsid w:val="000A2073"/>
    <w:pPr>
      <w:spacing w:before="100" w:beforeAutospacing="1" w:after="150" w:line="384" w:lineRule="atLeast"/>
    </w:pPr>
    <w:rPr>
      <w:rFonts w:ascii="Times New Roman" w:hAnsi="Times New Roman" w:cs="Times New Roman"/>
      <w:color w:val="4A4A4A"/>
      <w:lang w:eastAsia="en-GB"/>
    </w:rPr>
  </w:style>
  <w:style w:type="paragraph" w:styleId="NoSpacing">
    <w:name w:val="No Spacing"/>
    <w:uiPriority w:val="1"/>
    <w:qFormat/>
    <w:rsid w:val="00E92F94"/>
    <w:rPr>
      <w:rFonts w:asciiTheme="minorHAnsi" w:eastAsiaTheme="minorHAnsi" w:hAnsiTheme="minorHAnsi" w:cstheme="minorBidi"/>
      <w:sz w:val="22"/>
      <w:szCs w:val="22"/>
      <w:lang w:eastAsia="en-US"/>
    </w:rPr>
  </w:style>
  <w:style w:type="paragraph" w:customStyle="1" w:styleId="Body">
    <w:name w:val="Body"/>
    <w:basedOn w:val="Normal"/>
    <w:rsid w:val="00E63A33"/>
    <w:pPr>
      <w:widowControl w:val="0"/>
      <w:tabs>
        <w:tab w:val="left" w:pos="851"/>
        <w:tab w:val="left" w:pos="1843"/>
        <w:tab w:val="left" w:pos="3119"/>
        <w:tab w:val="left" w:pos="4253"/>
      </w:tabs>
      <w:adjustRightInd w:val="0"/>
      <w:spacing w:after="240" w:line="312" w:lineRule="auto"/>
      <w:jc w:val="both"/>
      <w:textAlignment w:val="baseline"/>
    </w:pPr>
    <w:rPr>
      <w:rFonts w:cs="Times New Roman"/>
      <w:szCs w:val="20"/>
      <w:lang w:eastAsia="en-GB"/>
    </w:rPr>
  </w:style>
  <w:style w:type="paragraph" w:styleId="NormalIndent">
    <w:name w:val="Normal Indent"/>
    <w:basedOn w:val="Normal"/>
    <w:link w:val="NormalIndentChar"/>
    <w:rsid w:val="00AF4B75"/>
    <w:pPr>
      <w:spacing w:after="180"/>
      <w:ind w:left="709"/>
      <w:jc w:val="both"/>
    </w:pPr>
    <w:rPr>
      <w:rFonts w:ascii="Times New Roman" w:hAnsi="Times New Roman" w:cs="Times New Roman"/>
      <w:szCs w:val="20"/>
    </w:rPr>
  </w:style>
  <w:style w:type="character" w:customStyle="1" w:styleId="NormalIndentChar">
    <w:name w:val="Normal Indent Char"/>
    <w:link w:val="NormalIndent"/>
    <w:rsid w:val="00AF4B75"/>
    <w:rPr>
      <w:sz w:val="24"/>
      <w:lang w:eastAsia="en-US"/>
    </w:rPr>
  </w:style>
  <w:style w:type="character" w:customStyle="1" w:styleId="Heading3Char">
    <w:name w:val="Heading 3 Char"/>
    <w:basedOn w:val="DefaultParagraphFont"/>
    <w:link w:val="Heading3"/>
    <w:rsid w:val="00C639CF"/>
    <w:rPr>
      <w:rFonts w:ascii="Arial" w:eastAsiaTheme="majorEastAsia" w:hAnsi="Arial" w:cstheme="majorBidi"/>
      <w:b/>
      <w:bCs/>
      <w:color w:val="336600"/>
      <w:sz w:val="22"/>
      <w:szCs w:val="24"/>
      <w:lang w:eastAsia="en-US"/>
    </w:rPr>
  </w:style>
  <w:style w:type="character" w:styleId="IntenseEmphasis">
    <w:name w:val="Intense Emphasis"/>
    <w:basedOn w:val="DefaultParagraphFont"/>
    <w:uiPriority w:val="21"/>
    <w:qFormat/>
    <w:rsid w:val="00603EC3"/>
    <w:rPr>
      <w:b/>
      <w:bCs/>
      <w:i/>
      <w:iCs/>
      <w:color w:val="4F81BD" w:themeColor="accent1"/>
    </w:rPr>
  </w:style>
  <w:style w:type="paragraph" w:styleId="TOC1">
    <w:name w:val="toc 1"/>
    <w:basedOn w:val="Normal"/>
    <w:next w:val="TOC2"/>
    <w:rsid w:val="00790748"/>
    <w:pPr>
      <w:tabs>
        <w:tab w:val="right" w:pos="8930"/>
      </w:tabs>
      <w:spacing w:before="360"/>
    </w:pPr>
    <w:rPr>
      <w:rFonts w:ascii="Times New Roman" w:hAnsi="Times New Roman" w:cs="Times New Roman"/>
      <w:b/>
      <w:caps/>
      <w:szCs w:val="20"/>
    </w:rPr>
  </w:style>
  <w:style w:type="paragraph" w:styleId="TOC2">
    <w:name w:val="toc 2"/>
    <w:basedOn w:val="Normal"/>
    <w:next w:val="Normal"/>
    <w:autoRedefine/>
    <w:rsid w:val="00790748"/>
    <w:pPr>
      <w:ind w:left="240"/>
    </w:pPr>
    <w:rPr>
      <w:rFonts w:cs="Times New Roman"/>
    </w:rPr>
  </w:style>
  <w:style w:type="paragraph" w:customStyle="1" w:styleId="TableSingle">
    <w:name w:val="Table Single"/>
    <w:basedOn w:val="Normal"/>
    <w:rsid w:val="00790748"/>
    <w:pPr>
      <w:pBdr>
        <w:bottom w:val="single" w:sz="6" w:space="1" w:color="auto"/>
        <w:between w:val="single" w:sz="6" w:space="1" w:color="auto"/>
      </w:pBdr>
      <w:spacing w:line="120" w:lineRule="exact"/>
      <w:jc w:val="both"/>
    </w:pPr>
    <w:rPr>
      <w:rFonts w:ascii="Times New Roman" w:hAnsi="Times New Roman" w:cs="Times New Roman"/>
      <w:szCs w:val="20"/>
    </w:rPr>
  </w:style>
  <w:style w:type="paragraph" w:styleId="Subtitle">
    <w:name w:val="Subtitle"/>
    <w:basedOn w:val="Normal"/>
    <w:link w:val="SubtitleChar"/>
    <w:qFormat/>
    <w:rsid w:val="00790748"/>
    <w:pPr>
      <w:jc w:val="center"/>
    </w:pPr>
    <w:rPr>
      <w:rFonts w:cs="Times New Roman"/>
      <w:b/>
      <w:szCs w:val="20"/>
      <w:u w:val="single"/>
    </w:rPr>
  </w:style>
  <w:style w:type="character" w:customStyle="1" w:styleId="SubtitleChar">
    <w:name w:val="Subtitle Char"/>
    <w:basedOn w:val="DefaultParagraphFont"/>
    <w:link w:val="Subtitle"/>
    <w:rsid w:val="00790748"/>
    <w:rPr>
      <w:rFonts w:ascii="Arial" w:hAnsi="Arial"/>
      <w:b/>
      <w:sz w:val="24"/>
      <w:u w:val="single"/>
      <w:lang w:eastAsia="en-US"/>
    </w:rPr>
  </w:style>
  <w:style w:type="paragraph" w:customStyle="1" w:styleId="Level3">
    <w:name w:val="Level 3"/>
    <w:basedOn w:val="Normal"/>
    <w:next w:val="Normal"/>
    <w:rsid w:val="00790748"/>
    <w:p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rFonts w:ascii="Times New Roman" w:hAnsi="Times New Roman" w:cs="Times New Roman"/>
      <w:sz w:val="23"/>
      <w:szCs w:val="20"/>
    </w:rPr>
  </w:style>
  <w:style w:type="paragraph" w:customStyle="1" w:styleId="Level4">
    <w:name w:val="Level 4"/>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3"/>
    </w:pPr>
    <w:rPr>
      <w:rFonts w:ascii="Times New Roman" w:hAnsi="Times New Roman" w:cs="Times New Roman"/>
      <w:sz w:val="23"/>
      <w:szCs w:val="20"/>
    </w:rPr>
  </w:style>
  <w:style w:type="paragraph" w:customStyle="1" w:styleId="Level5">
    <w:name w:val="Level 5"/>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4"/>
    </w:pPr>
    <w:rPr>
      <w:rFonts w:ascii="Times New Roman" w:hAnsi="Times New Roman" w:cs="Times New Roman"/>
      <w:sz w:val="23"/>
      <w:szCs w:val="20"/>
    </w:rPr>
  </w:style>
  <w:style w:type="paragraph" w:customStyle="1" w:styleId="Level6">
    <w:name w:val="Level 6"/>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5"/>
    </w:pPr>
    <w:rPr>
      <w:rFonts w:ascii="Times New Roman" w:hAnsi="Times New Roman" w:cs="Times New Roman"/>
      <w:sz w:val="23"/>
      <w:szCs w:val="20"/>
    </w:rPr>
  </w:style>
  <w:style w:type="paragraph" w:customStyle="1" w:styleId="Level7">
    <w:name w:val="Level 7"/>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6"/>
    </w:pPr>
    <w:rPr>
      <w:rFonts w:ascii="Times New Roman" w:hAnsi="Times New Roman" w:cs="Times New Roman"/>
      <w:sz w:val="23"/>
      <w:szCs w:val="20"/>
    </w:rPr>
  </w:style>
  <w:style w:type="paragraph" w:customStyle="1" w:styleId="Level8">
    <w:name w:val="Level 8"/>
    <w:basedOn w:val="Normal"/>
    <w:next w:val="Normal"/>
    <w:rsid w:val="00790748"/>
    <w:pPr>
      <w:tabs>
        <w:tab w:val="left" w:pos="3024"/>
        <w:tab w:val="left" w:pos="4032"/>
        <w:tab w:val="left" w:pos="5040"/>
        <w:tab w:val="left" w:pos="6048"/>
        <w:tab w:val="left" w:pos="7056"/>
        <w:tab w:val="left" w:pos="8064"/>
        <w:tab w:val="right" w:pos="9029"/>
      </w:tabs>
      <w:spacing w:after="240" w:line="276" w:lineRule="auto"/>
      <w:jc w:val="both"/>
      <w:outlineLvl w:val="7"/>
    </w:pPr>
    <w:rPr>
      <w:rFonts w:ascii="Times New Roman" w:hAnsi="Times New Roman" w:cs="Times New Roman"/>
      <w:sz w:val="23"/>
      <w:szCs w:val="20"/>
    </w:rPr>
  </w:style>
  <w:style w:type="paragraph" w:customStyle="1" w:styleId="Body1">
    <w:name w:val="Body 1"/>
    <w:basedOn w:val="Body"/>
    <w:link w:val="Body1Char"/>
    <w:rsid w:val="00790748"/>
    <w:pPr>
      <w:tabs>
        <w:tab w:val="clear" w:pos="851"/>
        <w:tab w:val="clear" w:pos="1843"/>
        <w:tab w:val="clear" w:pos="3119"/>
        <w:tab w:val="clear" w:pos="4253"/>
      </w:tabs>
      <w:ind w:left="851"/>
    </w:pPr>
    <w:rPr>
      <w:rFonts w:ascii="Verdana" w:hAnsi="Verdana"/>
      <w:sz w:val="20"/>
    </w:rPr>
  </w:style>
  <w:style w:type="paragraph" w:customStyle="1" w:styleId="Body2">
    <w:name w:val="Body 2"/>
    <w:basedOn w:val="Body1"/>
    <w:rsid w:val="00790748"/>
  </w:style>
  <w:style w:type="character" w:customStyle="1" w:styleId="Body1Char">
    <w:name w:val="Body 1 Char"/>
    <w:link w:val="Body1"/>
    <w:rsid w:val="00790748"/>
    <w:rPr>
      <w:rFonts w:ascii="Verdana" w:hAnsi="Verdana"/>
    </w:rPr>
  </w:style>
  <w:style w:type="paragraph" w:styleId="DocumentMap">
    <w:name w:val="Document Map"/>
    <w:basedOn w:val="Normal"/>
    <w:link w:val="DocumentMapChar"/>
    <w:rsid w:val="007907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90748"/>
    <w:rPr>
      <w:rFonts w:ascii="Tahoma" w:hAnsi="Tahoma" w:cs="Tahoma"/>
      <w:shd w:val="clear" w:color="auto" w:fill="000080"/>
      <w:lang w:eastAsia="en-US"/>
    </w:rPr>
  </w:style>
  <w:style w:type="paragraph" w:customStyle="1" w:styleId="NumberedIndent">
    <w:name w:val="Numbered Indent"/>
    <w:basedOn w:val="Normal"/>
    <w:rsid w:val="00790748"/>
    <w:pPr>
      <w:tabs>
        <w:tab w:val="num" w:pos="1106"/>
      </w:tabs>
      <w:ind w:left="1106" w:hanging="680"/>
    </w:pPr>
    <w:rPr>
      <w:rFonts w:ascii="Times New Roman" w:hAnsi="Times New Roman" w:cs="Times New Roman"/>
    </w:rPr>
  </w:style>
  <w:style w:type="paragraph" w:customStyle="1" w:styleId="Default">
    <w:name w:val="Default"/>
    <w:basedOn w:val="Normal"/>
    <w:rsid w:val="00790748"/>
    <w:pPr>
      <w:autoSpaceDE w:val="0"/>
      <w:autoSpaceDN w:val="0"/>
    </w:pPr>
    <w:rPr>
      <w:rFonts w:ascii="Helvetica 45 Light" w:eastAsiaTheme="minorHAnsi" w:hAnsi="Helvetica 45 Light" w:cs="Times New Roman"/>
      <w:color w:val="000000"/>
    </w:rPr>
  </w:style>
  <w:style w:type="paragraph" w:styleId="PlainText">
    <w:name w:val="Plain Text"/>
    <w:basedOn w:val="Normal"/>
    <w:link w:val="PlainTextChar"/>
    <w:uiPriority w:val="99"/>
    <w:unhideWhenUsed/>
    <w:rsid w:val="00790748"/>
    <w:rPr>
      <w:rFonts w:ascii="Calibri" w:eastAsia="Calibri" w:hAnsi="Calibri" w:cs="Times New Roman"/>
      <w:szCs w:val="22"/>
    </w:rPr>
  </w:style>
  <w:style w:type="character" w:customStyle="1" w:styleId="PlainTextChar">
    <w:name w:val="Plain Text Char"/>
    <w:basedOn w:val="DefaultParagraphFont"/>
    <w:link w:val="PlainText"/>
    <w:uiPriority w:val="99"/>
    <w:rsid w:val="00790748"/>
    <w:rPr>
      <w:rFonts w:ascii="Calibri" w:eastAsia="Calibri" w:hAnsi="Calibri"/>
      <w:sz w:val="22"/>
      <w:szCs w:val="22"/>
      <w:lang w:eastAsia="en-US"/>
    </w:rPr>
  </w:style>
  <w:style w:type="paragraph" w:styleId="List4">
    <w:name w:val="List 4"/>
    <w:basedOn w:val="Normal"/>
    <w:rsid w:val="00790748"/>
    <w:pPr>
      <w:ind w:left="1132" w:hanging="283"/>
    </w:pPr>
    <w:rPr>
      <w:rFonts w:cs="Times New Roman"/>
      <w:szCs w:val="20"/>
    </w:rPr>
  </w:style>
  <w:style w:type="paragraph" w:styleId="CommentText">
    <w:name w:val="annotation text"/>
    <w:basedOn w:val="Normal"/>
    <w:link w:val="CommentTextChar"/>
    <w:uiPriority w:val="99"/>
    <w:unhideWhenUsed/>
    <w:rsid w:val="00D30D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0D0C"/>
    <w:rPr>
      <w:rFonts w:asciiTheme="minorHAnsi" w:eastAsiaTheme="minorHAnsi" w:hAnsiTheme="minorHAnsi" w:cstheme="minorBidi"/>
      <w:lang w:eastAsia="en-US"/>
    </w:rPr>
  </w:style>
  <w:style w:type="character" w:styleId="CommentReference">
    <w:name w:val="annotation reference"/>
    <w:basedOn w:val="DefaultParagraphFont"/>
    <w:rsid w:val="007B1820"/>
    <w:rPr>
      <w:sz w:val="16"/>
      <w:szCs w:val="16"/>
    </w:rPr>
  </w:style>
  <w:style w:type="paragraph" w:styleId="CommentSubject">
    <w:name w:val="annotation subject"/>
    <w:basedOn w:val="CommentText"/>
    <w:next w:val="CommentText"/>
    <w:link w:val="CommentSubjectChar"/>
    <w:rsid w:val="007B1820"/>
    <w:pPr>
      <w:spacing w:after="0"/>
    </w:pPr>
    <w:rPr>
      <w:rFonts w:ascii="Arial" w:eastAsia="Times New Roman" w:hAnsi="Arial" w:cs="Arial"/>
      <w:b/>
      <w:bCs/>
    </w:rPr>
  </w:style>
  <w:style w:type="character" w:customStyle="1" w:styleId="CommentSubjectChar">
    <w:name w:val="Comment Subject Char"/>
    <w:basedOn w:val="CommentTextChar"/>
    <w:link w:val="CommentSubject"/>
    <w:rsid w:val="007B1820"/>
    <w:rPr>
      <w:rFonts w:ascii="Arial" w:eastAsiaTheme="minorHAnsi" w:hAnsi="Arial" w:cs="Arial"/>
      <w:b/>
      <w:bCs/>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9003C8"/>
    <w:rPr>
      <w:rFonts w:ascii="Arial" w:hAnsi="Arial" w:cs="Arial"/>
      <w:sz w:val="24"/>
      <w:szCs w:val="24"/>
      <w:lang w:eastAsia="en-US"/>
    </w:rPr>
  </w:style>
  <w:style w:type="character" w:styleId="UnresolvedMention">
    <w:name w:val="Unresolved Mention"/>
    <w:basedOn w:val="DefaultParagraphFont"/>
    <w:uiPriority w:val="99"/>
    <w:semiHidden/>
    <w:unhideWhenUsed/>
    <w:rsid w:val="0091320D"/>
    <w:rPr>
      <w:color w:val="605E5C"/>
      <w:shd w:val="clear" w:color="auto" w:fill="E1DFDD"/>
    </w:rPr>
  </w:style>
  <w:style w:type="character" w:styleId="PlaceholderText">
    <w:name w:val="Placeholder Text"/>
    <w:basedOn w:val="DefaultParagraphFont"/>
    <w:uiPriority w:val="99"/>
    <w:semiHidden/>
    <w:rsid w:val="00FB5787"/>
    <w:rPr>
      <w:color w:val="808080"/>
    </w:rPr>
  </w:style>
  <w:style w:type="paragraph" w:customStyle="1" w:styleId="00-Normal-BB">
    <w:name w:val="00-Normal-BB"/>
    <w:rsid w:val="00AD28AF"/>
    <w:pPr>
      <w:jc w:val="both"/>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462">
      <w:bodyDiv w:val="1"/>
      <w:marLeft w:val="0"/>
      <w:marRight w:val="0"/>
      <w:marTop w:val="0"/>
      <w:marBottom w:val="0"/>
      <w:divBdr>
        <w:top w:val="none" w:sz="0" w:space="0" w:color="auto"/>
        <w:left w:val="none" w:sz="0" w:space="0" w:color="auto"/>
        <w:bottom w:val="none" w:sz="0" w:space="0" w:color="auto"/>
        <w:right w:val="none" w:sz="0" w:space="0" w:color="auto"/>
      </w:divBdr>
    </w:div>
    <w:div w:id="178081512">
      <w:bodyDiv w:val="1"/>
      <w:marLeft w:val="0"/>
      <w:marRight w:val="0"/>
      <w:marTop w:val="0"/>
      <w:marBottom w:val="0"/>
      <w:divBdr>
        <w:top w:val="none" w:sz="0" w:space="0" w:color="auto"/>
        <w:left w:val="none" w:sz="0" w:space="0" w:color="auto"/>
        <w:bottom w:val="none" w:sz="0" w:space="0" w:color="auto"/>
        <w:right w:val="none" w:sz="0" w:space="0" w:color="auto"/>
      </w:divBdr>
    </w:div>
    <w:div w:id="190152612">
      <w:bodyDiv w:val="1"/>
      <w:marLeft w:val="0"/>
      <w:marRight w:val="0"/>
      <w:marTop w:val="0"/>
      <w:marBottom w:val="0"/>
      <w:divBdr>
        <w:top w:val="none" w:sz="0" w:space="0" w:color="auto"/>
        <w:left w:val="none" w:sz="0" w:space="0" w:color="auto"/>
        <w:bottom w:val="none" w:sz="0" w:space="0" w:color="auto"/>
        <w:right w:val="none" w:sz="0" w:space="0" w:color="auto"/>
      </w:divBdr>
    </w:div>
    <w:div w:id="463235766">
      <w:bodyDiv w:val="1"/>
      <w:marLeft w:val="0"/>
      <w:marRight w:val="0"/>
      <w:marTop w:val="0"/>
      <w:marBottom w:val="0"/>
      <w:divBdr>
        <w:top w:val="none" w:sz="0" w:space="0" w:color="auto"/>
        <w:left w:val="none" w:sz="0" w:space="0" w:color="auto"/>
        <w:bottom w:val="none" w:sz="0" w:space="0" w:color="auto"/>
        <w:right w:val="none" w:sz="0" w:space="0" w:color="auto"/>
      </w:divBdr>
    </w:div>
    <w:div w:id="604534912">
      <w:bodyDiv w:val="1"/>
      <w:marLeft w:val="0"/>
      <w:marRight w:val="0"/>
      <w:marTop w:val="0"/>
      <w:marBottom w:val="0"/>
      <w:divBdr>
        <w:top w:val="none" w:sz="0" w:space="0" w:color="auto"/>
        <w:left w:val="none" w:sz="0" w:space="0" w:color="auto"/>
        <w:bottom w:val="none" w:sz="0" w:space="0" w:color="auto"/>
        <w:right w:val="none" w:sz="0" w:space="0" w:color="auto"/>
      </w:divBdr>
    </w:div>
    <w:div w:id="634146187">
      <w:bodyDiv w:val="1"/>
      <w:marLeft w:val="0"/>
      <w:marRight w:val="0"/>
      <w:marTop w:val="0"/>
      <w:marBottom w:val="0"/>
      <w:divBdr>
        <w:top w:val="none" w:sz="0" w:space="0" w:color="auto"/>
        <w:left w:val="none" w:sz="0" w:space="0" w:color="auto"/>
        <w:bottom w:val="none" w:sz="0" w:space="0" w:color="auto"/>
        <w:right w:val="none" w:sz="0" w:space="0" w:color="auto"/>
      </w:divBdr>
    </w:div>
    <w:div w:id="644966058">
      <w:bodyDiv w:val="1"/>
      <w:marLeft w:val="0"/>
      <w:marRight w:val="0"/>
      <w:marTop w:val="0"/>
      <w:marBottom w:val="0"/>
      <w:divBdr>
        <w:top w:val="none" w:sz="0" w:space="0" w:color="auto"/>
        <w:left w:val="none" w:sz="0" w:space="0" w:color="auto"/>
        <w:bottom w:val="none" w:sz="0" w:space="0" w:color="auto"/>
        <w:right w:val="none" w:sz="0" w:space="0" w:color="auto"/>
      </w:divBdr>
    </w:div>
    <w:div w:id="659576371">
      <w:bodyDiv w:val="1"/>
      <w:marLeft w:val="0"/>
      <w:marRight w:val="0"/>
      <w:marTop w:val="0"/>
      <w:marBottom w:val="0"/>
      <w:divBdr>
        <w:top w:val="none" w:sz="0" w:space="0" w:color="auto"/>
        <w:left w:val="none" w:sz="0" w:space="0" w:color="auto"/>
        <w:bottom w:val="none" w:sz="0" w:space="0" w:color="auto"/>
        <w:right w:val="none" w:sz="0" w:space="0" w:color="auto"/>
      </w:divBdr>
    </w:div>
    <w:div w:id="671447755">
      <w:bodyDiv w:val="1"/>
      <w:marLeft w:val="0"/>
      <w:marRight w:val="0"/>
      <w:marTop w:val="0"/>
      <w:marBottom w:val="0"/>
      <w:divBdr>
        <w:top w:val="none" w:sz="0" w:space="0" w:color="auto"/>
        <w:left w:val="none" w:sz="0" w:space="0" w:color="auto"/>
        <w:bottom w:val="none" w:sz="0" w:space="0" w:color="auto"/>
        <w:right w:val="none" w:sz="0" w:space="0" w:color="auto"/>
      </w:divBdr>
    </w:div>
    <w:div w:id="775294836">
      <w:bodyDiv w:val="1"/>
      <w:marLeft w:val="0"/>
      <w:marRight w:val="0"/>
      <w:marTop w:val="0"/>
      <w:marBottom w:val="0"/>
      <w:divBdr>
        <w:top w:val="none" w:sz="0" w:space="0" w:color="auto"/>
        <w:left w:val="none" w:sz="0" w:space="0" w:color="auto"/>
        <w:bottom w:val="none" w:sz="0" w:space="0" w:color="auto"/>
        <w:right w:val="none" w:sz="0" w:space="0" w:color="auto"/>
      </w:divBdr>
    </w:div>
    <w:div w:id="817571748">
      <w:bodyDiv w:val="1"/>
      <w:marLeft w:val="0"/>
      <w:marRight w:val="0"/>
      <w:marTop w:val="0"/>
      <w:marBottom w:val="0"/>
      <w:divBdr>
        <w:top w:val="none" w:sz="0" w:space="0" w:color="auto"/>
        <w:left w:val="none" w:sz="0" w:space="0" w:color="auto"/>
        <w:bottom w:val="none" w:sz="0" w:space="0" w:color="auto"/>
        <w:right w:val="none" w:sz="0" w:space="0" w:color="auto"/>
      </w:divBdr>
    </w:div>
    <w:div w:id="877204120">
      <w:bodyDiv w:val="1"/>
      <w:marLeft w:val="0"/>
      <w:marRight w:val="0"/>
      <w:marTop w:val="0"/>
      <w:marBottom w:val="0"/>
      <w:divBdr>
        <w:top w:val="none" w:sz="0" w:space="0" w:color="auto"/>
        <w:left w:val="none" w:sz="0" w:space="0" w:color="auto"/>
        <w:bottom w:val="none" w:sz="0" w:space="0" w:color="auto"/>
        <w:right w:val="none" w:sz="0" w:space="0" w:color="auto"/>
      </w:divBdr>
    </w:div>
    <w:div w:id="928468896">
      <w:bodyDiv w:val="1"/>
      <w:marLeft w:val="0"/>
      <w:marRight w:val="0"/>
      <w:marTop w:val="0"/>
      <w:marBottom w:val="0"/>
      <w:divBdr>
        <w:top w:val="none" w:sz="0" w:space="0" w:color="auto"/>
        <w:left w:val="none" w:sz="0" w:space="0" w:color="auto"/>
        <w:bottom w:val="none" w:sz="0" w:space="0" w:color="auto"/>
        <w:right w:val="none" w:sz="0" w:space="0" w:color="auto"/>
      </w:divBdr>
    </w:div>
    <w:div w:id="1217624185">
      <w:bodyDiv w:val="1"/>
      <w:marLeft w:val="0"/>
      <w:marRight w:val="0"/>
      <w:marTop w:val="0"/>
      <w:marBottom w:val="0"/>
      <w:divBdr>
        <w:top w:val="none" w:sz="0" w:space="0" w:color="auto"/>
        <w:left w:val="none" w:sz="0" w:space="0" w:color="auto"/>
        <w:bottom w:val="none" w:sz="0" w:space="0" w:color="auto"/>
        <w:right w:val="none" w:sz="0" w:space="0" w:color="auto"/>
      </w:divBdr>
    </w:div>
    <w:div w:id="1288124399">
      <w:bodyDiv w:val="1"/>
      <w:marLeft w:val="0"/>
      <w:marRight w:val="0"/>
      <w:marTop w:val="0"/>
      <w:marBottom w:val="0"/>
      <w:divBdr>
        <w:top w:val="none" w:sz="0" w:space="0" w:color="auto"/>
        <w:left w:val="none" w:sz="0" w:space="0" w:color="auto"/>
        <w:bottom w:val="none" w:sz="0" w:space="0" w:color="auto"/>
        <w:right w:val="none" w:sz="0" w:space="0" w:color="auto"/>
      </w:divBdr>
    </w:div>
    <w:div w:id="1319383900">
      <w:bodyDiv w:val="1"/>
      <w:marLeft w:val="0"/>
      <w:marRight w:val="0"/>
      <w:marTop w:val="0"/>
      <w:marBottom w:val="0"/>
      <w:divBdr>
        <w:top w:val="none" w:sz="0" w:space="0" w:color="auto"/>
        <w:left w:val="none" w:sz="0" w:space="0" w:color="auto"/>
        <w:bottom w:val="none" w:sz="0" w:space="0" w:color="auto"/>
        <w:right w:val="none" w:sz="0" w:space="0" w:color="auto"/>
      </w:divBdr>
    </w:div>
    <w:div w:id="1499423466">
      <w:bodyDiv w:val="1"/>
      <w:marLeft w:val="0"/>
      <w:marRight w:val="0"/>
      <w:marTop w:val="0"/>
      <w:marBottom w:val="0"/>
      <w:divBdr>
        <w:top w:val="none" w:sz="0" w:space="0" w:color="auto"/>
        <w:left w:val="none" w:sz="0" w:space="0" w:color="auto"/>
        <w:bottom w:val="none" w:sz="0" w:space="0" w:color="auto"/>
        <w:right w:val="none" w:sz="0" w:space="0" w:color="auto"/>
      </w:divBdr>
    </w:div>
    <w:div w:id="1508666053">
      <w:bodyDiv w:val="1"/>
      <w:marLeft w:val="0"/>
      <w:marRight w:val="0"/>
      <w:marTop w:val="0"/>
      <w:marBottom w:val="0"/>
      <w:divBdr>
        <w:top w:val="none" w:sz="0" w:space="0" w:color="auto"/>
        <w:left w:val="none" w:sz="0" w:space="0" w:color="auto"/>
        <w:bottom w:val="none" w:sz="0" w:space="0" w:color="auto"/>
        <w:right w:val="none" w:sz="0" w:space="0" w:color="auto"/>
      </w:divBdr>
    </w:div>
    <w:div w:id="1523472647">
      <w:bodyDiv w:val="1"/>
      <w:marLeft w:val="0"/>
      <w:marRight w:val="0"/>
      <w:marTop w:val="0"/>
      <w:marBottom w:val="0"/>
      <w:divBdr>
        <w:top w:val="none" w:sz="0" w:space="0" w:color="auto"/>
        <w:left w:val="none" w:sz="0" w:space="0" w:color="auto"/>
        <w:bottom w:val="none" w:sz="0" w:space="0" w:color="auto"/>
        <w:right w:val="none" w:sz="0" w:space="0" w:color="auto"/>
      </w:divBdr>
    </w:div>
    <w:div w:id="1556627321">
      <w:bodyDiv w:val="1"/>
      <w:marLeft w:val="0"/>
      <w:marRight w:val="0"/>
      <w:marTop w:val="0"/>
      <w:marBottom w:val="0"/>
      <w:divBdr>
        <w:top w:val="none" w:sz="0" w:space="0" w:color="auto"/>
        <w:left w:val="none" w:sz="0" w:space="0" w:color="auto"/>
        <w:bottom w:val="none" w:sz="0" w:space="0" w:color="auto"/>
        <w:right w:val="none" w:sz="0" w:space="0" w:color="auto"/>
      </w:divBdr>
    </w:div>
    <w:div w:id="1562787648">
      <w:bodyDiv w:val="1"/>
      <w:marLeft w:val="0"/>
      <w:marRight w:val="0"/>
      <w:marTop w:val="0"/>
      <w:marBottom w:val="0"/>
      <w:divBdr>
        <w:top w:val="none" w:sz="0" w:space="0" w:color="auto"/>
        <w:left w:val="none" w:sz="0" w:space="0" w:color="auto"/>
        <w:bottom w:val="none" w:sz="0" w:space="0" w:color="auto"/>
        <w:right w:val="none" w:sz="0" w:space="0" w:color="auto"/>
      </w:divBdr>
      <w:divsChild>
        <w:div w:id="236938363">
          <w:marLeft w:val="0"/>
          <w:marRight w:val="0"/>
          <w:marTop w:val="0"/>
          <w:marBottom w:val="0"/>
          <w:divBdr>
            <w:top w:val="none" w:sz="0" w:space="0" w:color="auto"/>
            <w:left w:val="none" w:sz="0" w:space="0" w:color="auto"/>
            <w:bottom w:val="none" w:sz="0" w:space="0" w:color="auto"/>
            <w:right w:val="none" w:sz="0" w:space="0" w:color="auto"/>
          </w:divBdr>
          <w:divsChild>
            <w:div w:id="667485271">
              <w:marLeft w:val="0"/>
              <w:marRight w:val="0"/>
              <w:marTop w:val="0"/>
              <w:marBottom w:val="0"/>
              <w:divBdr>
                <w:top w:val="none" w:sz="0" w:space="0" w:color="auto"/>
                <w:left w:val="none" w:sz="0" w:space="0" w:color="auto"/>
                <w:bottom w:val="none" w:sz="0" w:space="0" w:color="auto"/>
                <w:right w:val="none" w:sz="0" w:space="0" w:color="auto"/>
              </w:divBdr>
              <w:divsChild>
                <w:div w:id="1121147558">
                  <w:marLeft w:val="0"/>
                  <w:marRight w:val="0"/>
                  <w:marTop w:val="0"/>
                  <w:marBottom w:val="0"/>
                  <w:divBdr>
                    <w:top w:val="none" w:sz="0" w:space="0" w:color="auto"/>
                    <w:left w:val="none" w:sz="0" w:space="0" w:color="auto"/>
                    <w:bottom w:val="none" w:sz="0" w:space="0" w:color="auto"/>
                    <w:right w:val="none" w:sz="0" w:space="0" w:color="auto"/>
                  </w:divBdr>
                  <w:divsChild>
                    <w:div w:id="348411258">
                      <w:marLeft w:val="0"/>
                      <w:marRight w:val="0"/>
                      <w:marTop w:val="0"/>
                      <w:marBottom w:val="0"/>
                      <w:divBdr>
                        <w:top w:val="none" w:sz="0" w:space="0" w:color="auto"/>
                        <w:left w:val="none" w:sz="0" w:space="0" w:color="auto"/>
                        <w:bottom w:val="none" w:sz="0" w:space="0" w:color="auto"/>
                        <w:right w:val="none" w:sz="0" w:space="0" w:color="auto"/>
                      </w:divBdr>
                      <w:divsChild>
                        <w:div w:id="5033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53280">
      <w:bodyDiv w:val="1"/>
      <w:marLeft w:val="0"/>
      <w:marRight w:val="0"/>
      <w:marTop w:val="0"/>
      <w:marBottom w:val="0"/>
      <w:divBdr>
        <w:top w:val="none" w:sz="0" w:space="0" w:color="auto"/>
        <w:left w:val="none" w:sz="0" w:space="0" w:color="auto"/>
        <w:bottom w:val="none" w:sz="0" w:space="0" w:color="auto"/>
        <w:right w:val="none" w:sz="0" w:space="0" w:color="auto"/>
      </w:divBdr>
      <w:divsChild>
        <w:div w:id="973564618">
          <w:marLeft w:val="0"/>
          <w:marRight w:val="0"/>
          <w:marTop w:val="0"/>
          <w:marBottom w:val="0"/>
          <w:divBdr>
            <w:top w:val="none" w:sz="0" w:space="0" w:color="auto"/>
            <w:left w:val="none" w:sz="0" w:space="0" w:color="auto"/>
            <w:bottom w:val="none" w:sz="0" w:space="0" w:color="auto"/>
            <w:right w:val="none" w:sz="0" w:space="0" w:color="auto"/>
          </w:divBdr>
          <w:divsChild>
            <w:div w:id="1656959014">
              <w:marLeft w:val="0"/>
              <w:marRight w:val="0"/>
              <w:marTop w:val="0"/>
              <w:marBottom w:val="0"/>
              <w:divBdr>
                <w:top w:val="none" w:sz="0" w:space="0" w:color="auto"/>
                <w:left w:val="none" w:sz="0" w:space="0" w:color="auto"/>
                <w:bottom w:val="none" w:sz="0" w:space="0" w:color="auto"/>
                <w:right w:val="none" w:sz="0" w:space="0" w:color="auto"/>
              </w:divBdr>
              <w:divsChild>
                <w:div w:id="1480145897">
                  <w:marLeft w:val="0"/>
                  <w:marRight w:val="0"/>
                  <w:marTop w:val="0"/>
                  <w:marBottom w:val="0"/>
                  <w:divBdr>
                    <w:top w:val="none" w:sz="0" w:space="0" w:color="auto"/>
                    <w:left w:val="none" w:sz="0" w:space="0" w:color="auto"/>
                    <w:bottom w:val="none" w:sz="0" w:space="0" w:color="auto"/>
                    <w:right w:val="none" w:sz="0" w:space="0" w:color="auto"/>
                  </w:divBdr>
                  <w:divsChild>
                    <w:div w:id="326052521">
                      <w:marLeft w:val="0"/>
                      <w:marRight w:val="0"/>
                      <w:marTop w:val="0"/>
                      <w:marBottom w:val="0"/>
                      <w:divBdr>
                        <w:top w:val="none" w:sz="0" w:space="0" w:color="auto"/>
                        <w:left w:val="none" w:sz="0" w:space="0" w:color="auto"/>
                        <w:bottom w:val="none" w:sz="0" w:space="0" w:color="auto"/>
                        <w:right w:val="none" w:sz="0" w:space="0" w:color="auto"/>
                      </w:divBdr>
                      <w:divsChild>
                        <w:div w:id="1010065745">
                          <w:marLeft w:val="0"/>
                          <w:marRight w:val="0"/>
                          <w:marTop w:val="0"/>
                          <w:marBottom w:val="0"/>
                          <w:divBdr>
                            <w:top w:val="none" w:sz="0" w:space="0" w:color="auto"/>
                            <w:left w:val="none" w:sz="0" w:space="0" w:color="auto"/>
                            <w:bottom w:val="none" w:sz="0" w:space="0" w:color="auto"/>
                            <w:right w:val="none" w:sz="0" w:space="0" w:color="auto"/>
                          </w:divBdr>
                          <w:divsChild>
                            <w:div w:id="1468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2">
                      <w:marLeft w:val="0"/>
                      <w:marRight w:val="0"/>
                      <w:marTop w:val="0"/>
                      <w:marBottom w:val="0"/>
                      <w:divBdr>
                        <w:top w:val="none" w:sz="0" w:space="0" w:color="auto"/>
                        <w:left w:val="none" w:sz="0" w:space="0" w:color="auto"/>
                        <w:bottom w:val="none" w:sz="0" w:space="0" w:color="auto"/>
                        <w:right w:val="none" w:sz="0" w:space="0" w:color="auto"/>
                      </w:divBdr>
                      <w:divsChild>
                        <w:div w:id="1445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225286">
      <w:bodyDiv w:val="1"/>
      <w:marLeft w:val="0"/>
      <w:marRight w:val="0"/>
      <w:marTop w:val="0"/>
      <w:marBottom w:val="0"/>
      <w:divBdr>
        <w:top w:val="none" w:sz="0" w:space="0" w:color="auto"/>
        <w:left w:val="none" w:sz="0" w:space="0" w:color="auto"/>
        <w:bottom w:val="none" w:sz="0" w:space="0" w:color="auto"/>
        <w:right w:val="none" w:sz="0" w:space="0" w:color="auto"/>
      </w:divBdr>
    </w:div>
    <w:div w:id="1951818230">
      <w:bodyDiv w:val="1"/>
      <w:marLeft w:val="0"/>
      <w:marRight w:val="0"/>
      <w:marTop w:val="0"/>
      <w:marBottom w:val="0"/>
      <w:divBdr>
        <w:top w:val="none" w:sz="0" w:space="0" w:color="auto"/>
        <w:left w:val="none" w:sz="0" w:space="0" w:color="auto"/>
        <w:bottom w:val="none" w:sz="0" w:space="0" w:color="auto"/>
        <w:right w:val="none" w:sz="0" w:space="0" w:color="auto"/>
      </w:divBdr>
    </w:div>
    <w:div w:id="1972512098">
      <w:bodyDiv w:val="1"/>
      <w:marLeft w:val="0"/>
      <w:marRight w:val="0"/>
      <w:marTop w:val="0"/>
      <w:marBottom w:val="0"/>
      <w:divBdr>
        <w:top w:val="none" w:sz="0" w:space="0" w:color="auto"/>
        <w:left w:val="none" w:sz="0" w:space="0" w:color="auto"/>
        <w:bottom w:val="none" w:sz="0" w:space="0" w:color="auto"/>
        <w:right w:val="none" w:sz="0" w:space="0" w:color="auto"/>
      </w:divBdr>
    </w:div>
    <w:div w:id="2101751377">
      <w:bodyDiv w:val="1"/>
      <w:marLeft w:val="0"/>
      <w:marRight w:val="0"/>
      <w:marTop w:val="0"/>
      <w:marBottom w:val="0"/>
      <w:divBdr>
        <w:top w:val="none" w:sz="0" w:space="0" w:color="auto"/>
        <w:left w:val="none" w:sz="0" w:space="0" w:color="auto"/>
        <w:bottom w:val="none" w:sz="0" w:space="0" w:color="auto"/>
        <w:right w:val="none" w:sz="0" w:space="0" w:color="auto"/>
      </w:divBdr>
    </w:div>
    <w:div w:id="2108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ED06.5D4F8C4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OneDrive%20-%20SYMCA\Documents\MW%20%20Sample%20Tender%20Documents\ITT_Part5_Tender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FDE5-73B0-4832-9EF8-084A75A6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ITT_Part5_TenderSubmission</Template>
  <TotalTime>5</TotalTime>
  <Pages>7</Pages>
  <Words>1072</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Sheffield City Region Quotation Document</vt:lpstr>
    </vt:vector>
  </TitlesOfParts>
  <Company>Sheffield City Region Combined Authority</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City Region Quotation Document</dc:title>
  <dc:creator>Mark Wright</dc:creator>
  <cp:lastModifiedBy>Jill Smith</cp:lastModifiedBy>
  <cp:revision>2</cp:revision>
  <cp:lastPrinted>2019-03-25T09:41:00Z</cp:lastPrinted>
  <dcterms:created xsi:type="dcterms:W3CDTF">2022-01-06T18:37:00Z</dcterms:created>
  <dcterms:modified xsi:type="dcterms:W3CDTF">2022-01-06T18:37:00Z</dcterms:modified>
</cp:coreProperties>
</file>