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FC78" w14:textId="77777777" w:rsidR="00AC0A77" w:rsidRDefault="00AC0A77" w:rsidP="005C017B">
      <w:pPr>
        <w:tabs>
          <w:tab w:val="left" w:pos="720"/>
          <w:tab w:val="left" w:pos="1440"/>
        </w:tabs>
        <w:jc w:val="center"/>
        <w:rPr>
          <w:b/>
        </w:rPr>
      </w:pPr>
      <w:r w:rsidRPr="00844CF3">
        <w:rPr>
          <w:b/>
        </w:rPr>
        <w:t>THE SPECIFICATION</w:t>
      </w:r>
      <w:r w:rsidR="005C017B">
        <w:rPr>
          <w:b/>
        </w:rPr>
        <w:t xml:space="preserve"> (DRAFT - SUBJECT TO CHANGE)</w:t>
      </w:r>
    </w:p>
    <w:p w14:paraId="53D36361" w14:textId="77777777" w:rsidR="00AC0A77" w:rsidRDefault="00AC0A77" w:rsidP="00AC0A77">
      <w:pPr>
        <w:tabs>
          <w:tab w:val="left" w:pos="720"/>
          <w:tab w:val="left" w:pos="1440"/>
        </w:tabs>
        <w:ind w:left="1440" w:hanging="1440"/>
        <w:jc w:val="center"/>
        <w:rPr>
          <w:b/>
        </w:rPr>
      </w:pPr>
    </w:p>
    <w:p w14:paraId="6F986DA2" w14:textId="77777777" w:rsidR="00AC0A77" w:rsidRDefault="00AC0A77" w:rsidP="00AC0A77">
      <w:pPr>
        <w:tabs>
          <w:tab w:val="left" w:pos="-720"/>
          <w:tab w:val="left" w:pos="0"/>
          <w:tab w:val="left" w:pos="720"/>
          <w:tab w:val="left" w:pos="1440"/>
          <w:tab w:val="left" w:pos="2160"/>
        </w:tabs>
        <w:suppressAutoHyphens/>
        <w:ind w:left="2880" w:hanging="2880"/>
        <w:rPr>
          <w:spacing w:val="-3"/>
          <w:u w:val="single"/>
        </w:rPr>
      </w:pPr>
    </w:p>
    <w:tbl>
      <w:tblPr>
        <w:tblW w:w="0" w:type="auto"/>
        <w:tblLook w:val="00A0" w:firstRow="1" w:lastRow="0" w:firstColumn="1" w:lastColumn="0" w:noHBand="0" w:noVBand="0"/>
      </w:tblPr>
      <w:tblGrid>
        <w:gridCol w:w="652"/>
        <w:gridCol w:w="8374"/>
      </w:tblGrid>
      <w:tr w:rsidR="00AC0A77" w:rsidRPr="007F7B87" w14:paraId="15D342C9" w14:textId="77777777" w:rsidTr="00C652B5">
        <w:tc>
          <w:tcPr>
            <w:tcW w:w="675" w:type="dxa"/>
            <w:shd w:val="clear" w:color="auto" w:fill="auto"/>
          </w:tcPr>
          <w:p w14:paraId="45B2C12F" w14:textId="77777777" w:rsidR="00AC0A77" w:rsidRPr="002477C4" w:rsidRDefault="00AC0A77" w:rsidP="00C652B5">
            <w:pPr>
              <w:tabs>
                <w:tab w:val="left" w:pos="720"/>
                <w:tab w:val="left" w:pos="1440"/>
              </w:tabs>
              <w:jc w:val="both"/>
              <w:rPr>
                <w:b/>
              </w:rPr>
            </w:pPr>
            <w:r w:rsidRPr="002477C4">
              <w:rPr>
                <w:b/>
              </w:rPr>
              <w:t>1.</w:t>
            </w:r>
          </w:p>
        </w:tc>
        <w:tc>
          <w:tcPr>
            <w:tcW w:w="8931" w:type="dxa"/>
            <w:shd w:val="clear" w:color="auto" w:fill="auto"/>
          </w:tcPr>
          <w:p w14:paraId="75AA001D" w14:textId="77777777" w:rsidR="00AC0A77" w:rsidRPr="002477C4" w:rsidRDefault="00AC0A77" w:rsidP="00C652B5">
            <w:pPr>
              <w:tabs>
                <w:tab w:val="left" w:pos="720"/>
                <w:tab w:val="left" w:pos="1440"/>
              </w:tabs>
              <w:jc w:val="both"/>
              <w:rPr>
                <w:b/>
              </w:rPr>
            </w:pPr>
            <w:r w:rsidRPr="002477C4">
              <w:rPr>
                <w:b/>
              </w:rPr>
              <w:t>INTRODUCTION</w:t>
            </w:r>
          </w:p>
        </w:tc>
      </w:tr>
    </w:tbl>
    <w:p w14:paraId="64B5E25F" w14:textId="77777777" w:rsidR="00AC0A77" w:rsidRPr="00617D14" w:rsidRDefault="00AC0A77" w:rsidP="00AC0A77">
      <w:pPr>
        <w:rPr>
          <w:vanish/>
        </w:rPr>
      </w:pPr>
    </w:p>
    <w:tbl>
      <w:tblPr>
        <w:tblW w:w="0" w:type="auto"/>
        <w:tblLook w:val="00A0" w:firstRow="1" w:lastRow="0" w:firstColumn="1" w:lastColumn="0" w:noHBand="0" w:noVBand="0"/>
      </w:tblPr>
      <w:tblGrid>
        <w:gridCol w:w="670"/>
        <w:gridCol w:w="816"/>
        <w:gridCol w:w="7540"/>
      </w:tblGrid>
      <w:tr w:rsidR="00AC0A77" w:rsidRPr="007F7B87" w14:paraId="1935ED4B" w14:textId="77777777" w:rsidTr="002D3E08">
        <w:tc>
          <w:tcPr>
            <w:tcW w:w="672" w:type="dxa"/>
            <w:shd w:val="clear" w:color="auto" w:fill="auto"/>
          </w:tcPr>
          <w:p w14:paraId="30BA500C" w14:textId="77777777" w:rsidR="00AC0A77" w:rsidRPr="007F7B87" w:rsidRDefault="00AC0A77" w:rsidP="00C652B5">
            <w:pPr>
              <w:tabs>
                <w:tab w:val="left" w:pos="720"/>
                <w:tab w:val="left" w:pos="1440"/>
              </w:tabs>
              <w:jc w:val="both"/>
            </w:pPr>
          </w:p>
        </w:tc>
        <w:tc>
          <w:tcPr>
            <w:tcW w:w="8570" w:type="dxa"/>
            <w:gridSpan w:val="2"/>
            <w:shd w:val="clear" w:color="auto" w:fill="auto"/>
          </w:tcPr>
          <w:p w14:paraId="769DA7A9" w14:textId="77777777" w:rsidR="00AC0A77" w:rsidRPr="007F7B87" w:rsidRDefault="00AC0A77" w:rsidP="00C652B5">
            <w:pPr>
              <w:tabs>
                <w:tab w:val="left" w:pos="720"/>
                <w:tab w:val="left" w:pos="1440"/>
              </w:tabs>
              <w:jc w:val="both"/>
            </w:pPr>
          </w:p>
        </w:tc>
      </w:tr>
      <w:tr w:rsidR="00AC0A77" w:rsidRPr="007F7B87" w14:paraId="0D615DC1" w14:textId="77777777" w:rsidTr="002D3E08">
        <w:tc>
          <w:tcPr>
            <w:tcW w:w="672" w:type="dxa"/>
            <w:shd w:val="clear" w:color="auto" w:fill="auto"/>
          </w:tcPr>
          <w:p w14:paraId="44DD0321" w14:textId="77777777" w:rsidR="00AC0A77" w:rsidRPr="007F7B87" w:rsidRDefault="00AC0A77" w:rsidP="00C652B5">
            <w:pPr>
              <w:tabs>
                <w:tab w:val="left" w:pos="720"/>
                <w:tab w:val="left" w:pos="1440"/>
              </w:tabs>
              <w:jc w:val="both"/>
            </w:pPr>
            <w:r>
              <w:t>1.1</w:t>
            </w:r>
          </w:p>
        </w:tc>
        <w:tc>
          <w:tcPr>
            <w:tcW w:w="8570" w:type="dxa"/>
            <w:gridSpan w:val="2"/>
            <w:shd w:val="clear" w:color="auto" w:fill="auto"/>
          </w:tcPr>
          <w:p w14:paraId="6DCDDB42" w14:textId="77777777" w:rsidR="00AC0A77" w:rsidRPr="007F7B87" w:rsidRDefault="00AC0A77" w:rsidP="00C652B5">
            <w:pPr>
              <w:tabs>
                <w:tab w:val="left" w:pos="720"/>
                <w:tab w:val="left" w:pos="1440"/>
              </w:tabs>
              <w:jc w:val="both"/>
            </w:pPr>
            <w:r>
              <w:t>The Company requires on-site mechanical/electrical and fabrication engineering services as detailed in this Specification.</w:t>
            </w:r>
          </w:p>
        </w:tc>
      </w:tr>
      <w:tr w:rsidR="00AC0A77" w:rsidRPr="007F7B87" w14:paraId="10FF3B67" w14:textId="77777777" w:rsidTr="002D3E08">
        <w:tc>
          <w:tcPr>
            <w:tcW w:w="672" w:type="dxa"/>
            <w:shd w:val="clear" w:color="auto" w:fill="auto"/>
          </w:tcPr>
          <w:p w14:paraId="6B566271" w14:textId="77777777" w:rsidR="00AC0A77" w:rsidRDefault="00AC0A77" w:rsidP="00C652B5">
            <w:pPr>
              <w:tabs>
                <w:tab w:val="left" w:pos="720"/>
                <w:tab w:val="left" w:pos="1440"/>
              </w:tabs>
              <w:jc w:val="both"/>
            </w:pPr>
          </w:p>
        </w:tc>
        <w:tc>
          <w:tcPr>
            <w:tcW w:w="8570" w:type="dxa"/>
            <w:gridSpan w:val="2"/>
            <w:shd w:val="clear" w:color="auto" w:fill="auto"/>
          </w:tcPr>
          <w:p w14:paraId="6C0B8521" w14:textId="77777777" w:rsidR="00AC0A77" w:rsidRDefault="00AC0A77" w:rsidP="00C652B5">
            <w:pPr>
              <w:tabs>
                <w:tab w:val="left" w:pos="720"/>
                <w:tab w:val="left" w:pos="1440"/>
              </w:tabs>
              <w:jc w:val="both"/>
            </w:pPr>
          </w:p>
        </w:tc>
      </w:tr>
      <w:tr w:rsidR="00AC0A77" w:rsidRPr="007F7B87" w14:paraId="5C50A85C" w14:textId="77777777" w:rsidTr="002D3E08">
        <w:tc>
          <w:tcPr>
            <w:tcW w:w="672" w:type="dxa"/>
            <w:shd w:val="clear" w:color="auto" w:fill="auto"/>
          </w:tcPr>
          <w:p w14:paraId="2A968E00" w14:textId="77777777" w:rsidR="00AC0A77" w:rsidRDefault="00AC0A77" w:rsidP="00C652B5">
            <w:pPr>
              <w:tabs>
                <w:tab w:val="left" w:pos="720"/>
                <w:tab w:val="left" w:pos="1440"/>
              </w:tabs>
              <w:jc w:val="both"/>
            </w:pPr>
            <w:r>
              <w:t>1.2</w:t>
            </w:r>
          </w:p>
        </w:tc>
        <w:tc>
          <w:tcPr>
            <w:tcW w:w="8570" w:type="dxa"/>
            <w:gridSpan w:val="2"/>
            <w:shd w:val="clear" w:color="auto" w:fill="auto"/>
          </w:tcPr>
          <w:p w14:paraId="6CD25696" w14:textId="77777777" w:rsidR="00AC0A77" w:rsidRDefault="00AC0A77" w:rsidP="00C652B5">
            <w:pPr>
              <w:tabs>
                <w:tab w:val="left" w:pos="720"/>
                <w:tab w:val="left" w:pos="1440"/>
              </w:tabs>
              <w:jc w:val="both"/>
            </w:pPr>
            <w:r w:rsidRPr="009A1AFE">
              <w:rPr>
                <w:bCs/>
              </w:rPr>
              <w:t>The Contractor will be expected to attend a mandatory Health and Safety induction prior to obtaining an IDACS security pass card.  No access to secure areas shall be granted without a pass card.</w:t>
            </w:r>
          </w:p>
        </w:tc>
      </w:tr>
      <w:tr w:rsidR="00AC0A77" w:rsidRPr="007F7B87" w14:paraId="660C04C3" w14:textId="77777777" w:rsidTr="002D3E08">
        <w:tc>
          <w:tcPr>
            <w:tcW w:w="672" w:type="dxa"/>
            <w:shd w:val="clear" w:color="auto" w:fill="auto"/>
          </w:tcPr>
          <w:p w14:paraId="1D57B29B" w14:textId="77777777" w:rsidR="00AC0A77" w:rsidRDefault="00AC0A77" w:rsidP="00C652B5">
            <w:pPr>
              <w:tabs>
                <w:tab w:val="left" w:pos="720"/>
                <w:tab w:val="left" w:pos="1440"/>
              </w:tabs>
              <w:jc w:val="both"/>
            </w:pPr>
          </w:p>
        </w:tc>
        <w:tc>
          <w:tcPr>
            <w:tcW w:w="8570" w:type="dxa"/>
            <w:gridSpan w:val="2"/>
            <w:shd w:val="clear" w:color="auto" w:fill="auto"/>
          </w:tcPr>
          <w:p w14:paraId="486BAE56" w14:textId="77777777" w:rsidR="00AC0A77" w:rsidRDefault="00AC0A77" w:rsidP="00C652B5">
            <w:pPr>
              <w:tabs>
                <w:tab w:val="left" w:pos="720"/>
                <w:tab w:val="left" w:pos="1440"/>
              </w:tabs>
              <w:jc w:val="both"/>
            </w:pPr>
          </w:p>
        </w:tc>
      </w:tr>
      <w:tr w:rsidR="00AC0A77" w:rsidRPr="007F7B87" w14:paraId="0AFA52F1" w14:textId="77777777" w:rsidTr="002D3E08">
        <w:tc>
          <w:tcPr>
            <w:tcW w:w="672" w:type="dxa"/>
            <w:shd w:val="clear" w:color="auto" w:fill="auto"/>
          </w:tcPr>
          <w:p w14:paraId="761F9FC7" w14:textId="77777777" w:rsidR="00AC0A77" w:rsidRDefault="00AC0A77" w:rsidP="00C652B5">
            <w:pPr>
              <w:tabs>
                <w:tab w:val="left" w:pos="720"/>
                <w:tab w:val="left" w:pos="1440"/>
              </w:tabs>
              <w:jc w:val="both"/>
            </w:pPr>
            <w:r>
              <w:t>1.3</w:t>
            </w:r>
          </w:p>
        </w:tc>
        <w:tc>
          <w:tcPr>
            <w:tcW w:w="8570" w:type="dxa"/>
            <w:gridSpan w:val="2"/>
            <w:shd w:val="clear" w:color="auto" w:fill="auto"/>
          </w:tcPr>
          <w:p w14:paraId="3641878F" w14:textId="5FBE772F" w:rsidR="00AC0A77" w:rsidRDefault="00AC0A77" w:rsidP="00C652B5">
            <w:pPr>
              <w:tabs>
                <w:tab w:val="left" w:pos="720"/>
                <w:tab w:val="left" w:pos="1440"/>
              </w:tabs>
              <w:jc w:val="both"/>
            </w:pPr>
            <w:r w:rsidRPr="005B4F5C">
              <w:t xml:space="preserve">The Contractor’s performance of the Services </w:t>
            </w:r>
            <w:r>
              <w:t xml:space="preserve">and any Additional Services </w:t>
            </w:r>
            <w:r w:rsidRPr="005B4F5C">
              <w:t>will be monitored in accordance with Key Perform</w:t>
            </w:r>
            <w:r>
              <w:t xml:space="preserve">ance Indicators.  </w:t>
            </w:r>
          </w:p>
        </w:tc>
      </w:tr>
      <w:tr w:rsidR="00AC0A77" w:rsidRPr="007F7B87" w14:paraId="58D549F3" w14:textId="77777777" w:rsidTr="002D3E08">
        <w:tc>
          <w:tcPr>
            <w:tcW w:w="672" w:type="dxa"/>
            <w:shd w:val="clear" w:color="auto" w:fill="auto"/>
          </w:tcPr>
          <w:p w14:paraId="404CA0CC" w14:textId="77777777" w:rsidR="00AC0A77" w:rsidRDefault="00AC0A77" w:rsidP="00C652B5">
            <w:pPr>
              <w:tabs>
                <w:tab w:val="left" w:pos="720"/>
                <w:tab w:val="left" w:pos="1440"/>
              </w:tabs>
              <w:jc w:val="both"/>
            </w:pPr>
          </w:p>
        </w:tc>
        <w:tc>
          <w:tcPr>
            <w:tcW w:w="8570" w:type="dxa"/>
            <w:gridSpan w:val="2"/>
            <w:shd w:val="clear" w:color="auto" w:fill="auto"/>
          </w:tcPr>
          <w:p w14:paraId="56C18341" w14:textId="77777777" w:rsidR="00AC0A77" w:rsidRPr="005B4F5C" w:rsidRDefault="00AC0A77" w:rsidP="00C652B5">
            <w:pPr>
              <w:tabs>
                <w:tab w:val="left" w:pos="720"/>
                <w:tab w:val="left" w:pos="1440"/>
              </w:tabs>
              <w:jc w:val="both"/>
            </w:pPr>
          </w:p>
        </w:tc>
      </w:tr>
      <w:tr w:rsidR="00AC0A77" w:rsidRPr="007F7B87" w14:paraId="12A4BE49" w14:textId="77777777" w:rsidTr="002D3E08">
        <w:tc>
          <w:tcPr>
            <w:tcW w:w="672" w:type="dxa"/>
            <w:shd w:val="clear" w:color="auto" w:fill="auto"/>
          </w:tcPr>
          <w:p w14:paraId="0982DA5B" w14:textId="77777777" w:rsidR="00AC0A77" w:rsidRDefault="00AC0A77" w:rsidP="00C652B5">
            <w:pPr>
              <w:tabs>
                <w:tab w:val="left" w:pos="720"/>
                <w:tab w:val="left" w:pos="1440"/>
              </w:tabs>
              <w:jc w:val="both"/>
            </w:pPr>
            <w:r>
              <w:t>1.4</w:t>
            </w:r>
          </w:p>
        </w:tc>
        <w:tc>
          <w:tcPr>
            <w:tcW w:w="8570" w:type="dxa"/>
            <w:gridSpan w:val="2"/>
            <w:shd w:val="clear" w:color="auto" w:fill="auto"/>
          </w:tcPr>
          <w:p w14:paraId="7BFF77D2" w14:textId="77777777" w:rsidR="00AC0A77" w:rsidRPr="005B4F5C" w:rsidRDefault="00AC0A77" w:rsidP="00C652B5">
            <w:pPr>
              <w:tabs>
                <w:tab w:val="left" w:pos="720"/>
                <w:tab w:val="left" w:pos="1440"/>
              </w:tabs>
              <w:jc w:val="both"/>
            </w:pPr>
            <w:r>
              <w:t>The Contractor shall ensure that their staff have all relevant licenses for the Equipment they are to be working on.  This is in order to ensure that they are able to safely perform adequate testing of the Equipment after repair.  The Company’s Training department shall provide said training to ensure that the staff reach the required standards but training costs shall be borne by the Contractor and these costs shall be recharged back to the Contractor where applicable.</w:t>
            </w:r>
          </w:p>
        </w:tc>
      </w:tr>
      <w:tr w:rsidR="00AC0A77" w:rsidRPr="007F7B87" w14:paraId="01ACB427" w14:textId="77777777" w:rsidTr="002D3E08">
        <w:tc>
          <w:tcPr>
            <w:tcW w:w="672" w:type="dxa"/>
            <w:shd w:val="clear" w:color="auto" w:fill="auto"/>
          </w:tcPr>
          <w:p w14:paraId="5524A7E5" w14:textId="77777777" w:rsidR="00AC0A77" w:rsidRDefault="00AC0A77" w:rsidP="00C652B5">
            <w:pPr>
              <w:tabs>
                <w:tab w:val="left" w:pos="720"/>
                <w:tab w:val="left" w:pos="1440"/>
              </w:tabs>
              <w:jc w:val="both"/>
            </w:pPr>
          </w:p>
        </w:tc>
        <w:tc>
          <w:tcPr>
            <w:tcW w:w="8570" w:type="dxa"/>
            <w:gridSpan w:val="2"/>
            <w:shd w:val="clear" w:color="auto" w:fill="auto"/>
          </w:tcPr>
          <w:p w14:paraId="7A49F0ED" w14:textId="77777777" w:rsidR="00AC0A77" w:rsidRPr="005B4F5C" w:rsidRDefault="00AC0A77" w:rsidP="00C652B5">
            <w:pPr>
              <w:tabs>
                <w:tab w:val="left" w:pos="720"/>
                <w:tab w:val="left" w:pos="1440"/>
              </w:tabs>
              <w:jc w:val="both"/>
            </w:pPr>
          </w:p>
        </w:tc>
      </w:tr>
      <w:tr w:rsidR="00AC0A77" w:rsidRPr="007F7B87" w14:paraId="6A8DC997" w14:textId="77777777" w:rsidTr="002D3E08">
        <w:tc>
          <w:tcPr>
            <w:tcW w:w="672" w:type="dxa"/>
            <w:shd w:val="clear" w:color="auto" w:fill="auto"/>
          </w:tcPr>
          <w:p w14:paraId="5987FFFA" w14:textId="77777777" w:rsidR="00AC0A77" w:rsidRDefault="00AC0A77" w:rsidP="00C652B5">
            <w:pPr>
              <w:tabs>
                <w:tab w:val="left" w:pos="720"/>
                <w:tab w:val="left" w:pos="1440"/>
              </w:tabs>
              <w:jc w:val="both"/>
            </w:pPr>
            <w:r>
              <w:t>1.5</w:t>
            </w:r>
          </w:p>
        </w:tc>
        <w:tc>
          <w:tcPr>
            <w:tcW w:w="8570" w:type="dxa"/>
            <w:gridSpan w:val="2"/>
            <w:shd w:val="clear" w:color="auto" w:fill="auto"/>
          </w:tcPr>
          <w:p w14:paraId="5174026C" w14:textId="7C6B1A5A" w:rsidR="00AC0A77" w:rsidRPr="005B4F5C" w:rsidRDefault="002D3E08" w:rsidP="00C652B5">
            <w:pPr>
              <w:tabs>
                <w:tab w:val="left" w:pos="720"/>
                <w:tab w:val="left" w:pos="1440"/>
              </w:tabs>
              <w:jc w:val="both"/>
            </w:pPr>
            <w:r>
              <w:t>A</w:t>
            </w:r>
            <w:r w:rsidRPr="005B4F5C">
              <w:t xml:space="preserve"> </w:t>
            </w:r>
            <w:r w:rsidR="00AC0A77" w:rsidRPr="005B4F5C">
              <w:t>minimum of 50% of the</w:t>
            </w:r>
            <w:r w:rsidR="00AC0A77">
              <w:t xml:space="preserve"> Contractor’s</w:t>
            </w:r>
            <w:r w:rsidR="00AC0A77" w:rsidRPr="005B4F5C">
              <w:t xml:space="preserve"> personnel allocated to perform the Services will need to be in possession of the Company’s operating licences for specified </w:t>
            </w:r>
            <w:r w:rsidR="00AC0A77">
              <w:t xml:space="preserve">forklifts and other associated mobile equipment, such as fuel bowser, lubrication vehicles and snow clearing equipment </w:t>
            </w:r>
            <w:r w:rsidR="00AC0A77" w:rsidRPr="005B4F5C">
              <w:t>for the purpose of maintenance services and machine testing.  The Company will organise and be responsible for the appropriate testing to gain licences</w:t>
            </w:r>
            <w:r w:rsidR="00AC0A77">
              <w:t>.</w:t>
            </w:r>
            <w:r w:rsidR="00AC0A77" w:rsidRPr="005B4F5C">
              <w:t xml:space="preserve"> </w:t>
            </w:r>
          </w:p>
        </w:tc>
      </w:tr>
      <w:tr w:rsidR="00AC0A77" w:rsidRPr="007F7B87" w14:paraId="76F1249C" w14:textId="77777777" w:rsidTr="002D3E08">
        <w:tc>
          <w:tcPr>
            <w:tcW w:w="672" w:type="dxa"/>
            <w:shd w:val="clear" w:color="auto" w:fill="auto"/>
          </w:tcPr>
          <w:p w14:paraId="5C7B9652" w14:textId="77777777" w:rsidR="00AC0A77" w:rsidRDefault="00AC0A77" w:rsidP="00C652B5">
            <w:pPr>
              <w:tabs>
                <w:tab w:val="left" w:pos="720"/>
                <w:tab w:val="left" w:pos="1440"/>
              </w:tabs>
              <w:jc w:val="both"/>
            </w:pPr>
          </w:p>
        </w:tc>
        <w:tc>
          <w:tcPr>
            <w:tcW w:w="8570" w:type="dxa"/>
            <w:gridSpan w:val="2"/>
            <w:shd w:val="clear" w:color="auto" w:fill="auto"/>
          </w:tcPr>
          <w:p w14:paraId="0C42BA48" w14:textId="77777777" w:rsidR="00AC0A77" w:rsidRDefault="00AC0A77" w:rsidP="00C652B5">
            <w:pPr>
              <w:tabs>
                <w:tab w:val="left" w:pos="720"/>
                <w:tab w:val="left" w:pos="1440"/>
              </w:tabs>
              <w:jc w:val="both"/>
            </w:pPr>
          </w:p>
        </w:tc>
      </w:tr>
      <w:tr w:rsidR="00AC0A77" w:rsidRPr="007F7B87" w14:paraId="131C9249" w14:textId="77777777" w:rsidTr="002D3E08">
        <w:tc>
          <w:tcPr>
            <w:tcW w:w="672" w:type="dxa"/>
            <w:shd w:val="clear" w:color="auto" w:fill="auto"/>
          </w:tcPr>
          <w:p w14:paraId="1C166751" w14:textId="77777777" w:rsidR="00AC0A77" w:rsidRDefault="00AC0A77" w:rsidP="00C652B5">
            <w:pPr>
              <w:tabs>
                <w:tab w:val="left" w:pos="720"/>
                <w:tab w:val="left" w:pos="1440"/>
              </w:tabs>
              <w:jc w:val="both"/>
            </w:pPr>
            <w:r>
              <w:t>1.6</w:t>
            </w:r>
          </w:p>
        </w:tc>
        <w:tc>
          <w:tcPr>
            <w:tcW w:w="8570" w:type="dxa"/>
            <w:gridSpan w:val="2"/>
            <w:shd w:val="clear" w:color="auto" w:fill="auto"/>
          </w:tcPr>
          <w:p w14:paraId="22863E9B" w14:textId="7B026D31" w:rsidR="00AC0A77" w:rsidRDefault="002D3E08" w:rsidP="00C652B5">
            <w:pPr>
              <w:tabs>
                <w:tab w:val="left" w:pos="720"/>
                <w:tab w:val="left" w:pos="1440"/>
              </w:tabs>
              <w:jc w:val="both"/>
            </w:pPr>
            <w:r>
              <w:t>A</w:t>
            </w:r>
            <w:r w:rsidRPr="009F66A4">
              <w:t xml:space="preserve"> </w:t>
            </w:r>
            <w:r w:rsidR="00AC0A77" w:rsidRPr="009F66A4">
              <w:t xml:space="preserve">minimum of 50% of the </w:t>
            </w:r>
            <w:r w:rsidR="00AC0A77">
              <w:t xml:space="preserve">Contractor’s </w:t>
            </w:r>
            <w:r w:rsidR="00AC0A77" w:rsidRPr="009F66A4">
              <w:t>personnel</w:t>
            </w:r>
            <w:r w:rsidR="00AC0A77">
              <w:t xml:space="preserve"> allocated to perform the Services will need to be in possession of the Company’s operating licences for specified Mobile Elevating Work Platforms (‘MEWP’s’) for the purpose of maintenance services and machine testing. The Company will organise and be responsible for the appropriate testing to gain licences. </w:t>
            </w:r>
          </w:p>
        </w:tc>
      </w:tr>
      <w:tr w:rsidR="00AC0A77" w:rsidRPr="007F7B87" w14:paraId="092F090E" w14:textId="77777777" w:rsidTr="002D3E08">
        <w:tc>
          <w:tcPr>
            <w:tcW w:w="672" w:type="dxa"/>
            <w:shd w:val="clear" w:color="auto" w:fill="auto"/>
          </w:tcPr>
          <w:p w14:paraId="4A24A30E" w14:textId="77777777" w:rsidR="00AC0A77" w:rsidRDefault="00AC0A77" w:rsidP="00C652B5">
            <w:pPr>
              <w:tabs>
                <w:tab w:val="left" w:pos="720"/>
                <w:tab w:val="left" w:pos="1440"/>
              </w:tabs>
              <w:jc w:val="both"/>
            </w:pPr>
          </w:p>
        </w:tc>
        <w:tc>
          <w:tcPr>
            <w:tcW w:w="8570" w:type="dxa"/>
            <w:gridSpan w:val="2"/>
            <w:shd w:val="clear" w:color="auto" w:fill="auto"/>
          </w:tcPr>
          <w:p w14:paraId="7A903430" w14:textId="77777777" w:rsidR="00AC0A77" w:rsidRDefault="00AC0A77" w:rsidP="00C652B5">
            <w:pPr>
              <w:tabs>
                <w:tab w:val="left" w:pos="720"/>
                <w:tab w:val="left" w:pos="1440"/>
              </w:tabs>
              <w:jc w:val="both"/>
            </w:pPr>
          </w:p>
        </w:tc>
      </w:tr>
      <w:tr w:rsidR="00AC0A77" w:rsidRPr="007F7B87" w14:paraId="175E8FC8" w14:textId="77777777" w:rsidTr="002D3E08">
        <w:tc>
          <w:tcPr>
            <w:tcW w:w="672" w:type="dxa"/>
            <w:shd w:val="clear" w:color="auto" w:fill="auto"/>
          </w:tcPr>
          <w:p w14:paraId="6C7B1C0D" w14:textId="77777777" w:rsidR="00AC0A77" w:rsidRDefault="00AC0A77" w:rsidP="00C652B5">
            <w:pPr>
              <w:tabs>
                <w:tab w:val="left" w:pos="720"/>
                <w:tab w:val="left" w:pos="1440"/>
              </w:tabs>
              <w:jc w:val="both"/>
            </w:pPr>
            <w:r>
              <w:t>1.7</w:t>
            </w:r>
          </w:p>
        </w:tc>
        <w:tc>
          <w:tcPr>
            <w:tcW w:w="8570" w:type="dxa"/>
            <w:gridSpan w:val="2"/>
            <w:shd w:val="clear" w:color="auto" w:fill="auto"/>
          </w:tcPr>
          <w:p w14:paraId="49F000E1" w14:textId="77777777" w:rsidR="00AC0A77" w:rsidRPr="00CE7B81" w:rsidRDefault="00AC0A77" w:rsidP="00C652B5">
            <w:pPr>
              <w:tabs>
                <w:tab w:val="left" w:pos="720"/>
                <w:tab w:val="left" w:pos="1440"/>
              </w:tabs>
              <w:jc w:val="both"/>
            </w:pPr>
            <w:r w:rsidRPr="00CE7B81">
              <w:t xml:space="preserve">The Company shall provide the Contractor with access to workshop </w:t>
            </w:r>
            <w:r>
              <w:t xml:space="preserve">space </w:t>
            </w:r>
            <w:r w:rsidRPr="00CE7B81">
              <w:t>for the purposes of performing the Services and any Additional Services</w:t>
            </w:r>
            <w:r>
              <w:t>.</w:t>
            </w:r>
            <w:r w:rsidRPr="00CE7B81">
              <w:t xml:space="preserve">  </w:t>
            </w:r>
          </w:p>
        </w:tc>
      </w:tr>
      <w:tr w:rsidR="00AC0A77" w:rsidRPr="007F7B87" w14:paraId="4A962EA0" w14:textId="77777777" w:rsidTr="002D3E08">
        <w:tc>
          <w:tcPr>
            <w:tcW w:w="672" w:type="dxa"/>
            <w:shd w:val="clear" w:color="auto" w:fill="auto"/>
          </w:tcPr>
          <w:p w14:paraId="21BEAF8B" w14:textId="77777777" w:rsidR="00AC0A77" w:rsidRDefault="00AC0A77" w:rsidP="00C652B5">
            <w:pPr>
              <w:tabs>
                <w:tab w:val="left" w:pos="720"/>
                <w:tab w:val="left" w:pos="1440"/>
              </w:tabs>
              <w:jc w:val="both"/>
            </w:pPr>
          </w:p>
        </w:tc>
        <w:tc>
          <w:tcPr>
            <w:tcW w:w="8570" w:type="dxa"/>
            <w:gridSpan w:val="2"/>
            <w:shd w:val="clear" w:color="auto" w:fill="auto"/>
          </w:tcPr>
          <w:p w14:paraId="2B6130B4" w14:textId="77777777" w:rsidR="00AC0A77" w:rsidRPr="000979F1" w:rsidRDefault="00AC0A77" w:rsidP="00C652B5">
            <w:pPr>
              <w:tabs>
                <w:tab w:val="left" w:pos="720"/>
                <w:tab w:val="left" w:pos="1440"/>
              </w:tabs>
              <w:jc w:val="both"/>
              <w:rPr>
                <w:color w:val="FF0000"/>
              </w:rPr>
            </w:pPr>
          </w:p>
        </w:tc>
      </w:tr>
      <w:tr w:rsidR="00AC0A77" w:rsidRPr="007F7B87" w14:paraId="52497C24" w14:textId="77777777" w:rsidTr="002D3E08">
        <w:tc>
          <w:tcPr>
            <w:tcW w:w="672" w:type="dxa"/>
            <w:shd w:val="clear" w:color="auto" w:fill="auto"/>
          </w:tcPr>
          <w:p w14:paraId="7E8783AB" w14:textId="77777777" w:rsidR="00AC0A77" w:rsidRPr="00CE7B81" w:rsidRDefault="00AC0A77" w:rsidP="00C652B5">
            <w:pPr>
              <w:tabs>
                <w:tab w:val="left" w:pos="720"/>
                <w:tab w:val="left" w:pos="1440"/>
              </w:tabs>
              <w:jc w:val="both"/>
              <w:rPr>
                <w:b/>
              </w:rPr>
            </w:pPr>
            <w:r>
              <w:rPr>
                <w:b/>
              </w:rPr>
              <w:t>2.</w:t>
            </w:r>
          </w:p>
        </w:tc>
        <w:tc>
          <w:tcPr>
            <w:tcW w:w="8570" w:type="dxa"/>
            <w:gridSpan w:val="2"/>
            <w:shd w:val="clear" w:color="auto" w:fill="auto"/>
          </w:tcPr>
          <w:p w14:paraId="2FD32544" w14:textId="77777777" w:rsidR="00AC0A77" w:rsidRPr="00CE7B81" w:rsidRDefault="00AC0A77" w:rsidP="00C652B5">
            <w:pPr>
              <w:tabs>
                <w:tab w:val="left" w:pos="720"/>
                <w:tab w:val="left" w:pos="1440"/>
              </w:tabs>
              <w:ind w:left="1440" w:hanging="1440"/>
              <w:jc w:val="both"/>
              <w:rPr>
                <w:b/>
              </w:rPr>
            </w:pPr>
            <w:r w:rsidRPr="00CE7B81">
              <w:rPr>
                <w:b/>
              </w:rPr>
              <w:t>SCOPE OF SERVICES</w:t>
            </w:r>
          </w:p>
        </w:tc>
      </w:tr>
      <w:tr w:rsidR="00AC0A77" w:rsidRPr="007F7B87" w14:paraId="4C14BEF0" w14:textId="77777777" w:rsidTr="002D3E08">
        <w:tc>
          <w:tcPr>
            <w:tcW w:w="672" w:type="dxa"/>
            <w:shd w:val="clear" w:color="auto" w:fill="auto"/>
          </w:tcPr>
          <w:p w14:paraId="682C5422" w14:textId="77777777" w:rsidR="00AC0A77" w:rsidRPr="007F7B87" w:rsidRDefault="00AC0A77" w:rsidP="00C652B5">
            <w:pPr>
              <w:tabs>
                <w:tab w:val="left" w:pos="720"/>
                <w:tab w:val="left" w:pos="1440"/>
              </w:tabs>
              <w:jc w:val="both"/>
            </w:pPr>
          </w:p>
        </w:tc>
        <w:tc>
          <w:tcPr>
            <w:tcW w:w="8570" w:type="dxa"/>
            <w:gridSpan w:val="2"/>
            <w:shd w:val="clear" w:color="auto" w:fill="auto"/>
          </w:tcPr>
          <w:p w14:paraId="07A47B24" w14:textId="77777777" w:rsidR="00AC0A77" w:rsidRPr="00C72295" w:rsidRDefault="00AC0A77" w:rsidP="00C652B5">
            <w:pPr>
              <w:tabs>
                <w:tab w:val="left" w:pos="720"/>
                <w:tab w:val="left" w:pos="1440"/>
              </w:tabs>
              <w:ind w:left="1440" w:hanging="1440"/>
              <w:jc w:val="both"/>
            </w:pPr>
          </w:p>
        </w:tc>
      </w:tr>
      <w:tr w:rsidR="00AC0A77" w:rsidRPr="007F7B87" w14:paraId="353E0A0E" w14:textId="77777777" w:rsidTr="002D3E08">
        <w:tc>
          <w:tcPr>
            <w:tcW w:w="672" w:type="dxa"/>
            <w:shd w:val="clear" w:color="auto" w:fill="auto"/>
          </w:tcPr>
          <w:p w14:paraId="52EDD321" w14:textId="77777777" w:rsidR="00AC0A77" w:rsidRPr="007F7B87" w:rsidRDefault="00AC0A77" w:rsidP="00C652B5">
            <w:pPr>
              <w:tabs>
                <w:tab w:val="left" w:pos="720"/>
                <w:tab w:val="left" w:pos="1440"/>
              </w:tabs>
              <w:jc w:val="both"/>
            </w:pPr>
            <w:r>
              <w:t>2.1</w:t>
            </w:r>
          </w:p>
        </w:tc>
        <w:tc>
          <w:tcPr>
            <w:tcW w:w="8570" w:type="dxa"/>
            <w:gridSpan w:val="2"/>
            <w:shd w:val="clear" w:color="auto" w:fill="auto"/>
          </w:tcPr>
          <w:p w14:paraId="08C97FF2" w14:textId="77777777" w:rsidR="00AC0A77" w:rsidRPr="007F7B87" w:rsidRDefault="00AC0A77" w:rsidP="00C652B5">
            <w:pPr>
              <w:tabs>
                <w:tab w:val="left" w:pos="720"/>
              </w:tabs>
              <w:ind w:left="34" w:hanging="34"/>
              <w:jc w:val="both"/>
            </w:pPr>
            <w:r w:rsidRPr="00C72295">
              <w:t>T</w:t>
            </w:r>
            <w:r>
              <w:t>o provide the Company with on-</w:t>
            </w:r>
            <w:r w:rsidRPr="00C72295">
              <w:t xml:space="preserve">site </w:t>
            </w:r>
            <w:r>
              <w:t>mechanical/electrical and fabrication engineering services including but not limited to the following:</w:t>
            </w:r>
          </w:p>
        </w:tc>
      </w:tr>
      <w:tr w:rsidR="00AC0A77" w:rsidRPr="007F7B87" w14:paraId="0671935B" w14:textId="77777777" w:rsidTr="002D3E08">
        <w:tc>
          <w:tcPr>
            <w:tcW w:w="672" w:type="dxa"/>
            <w:shd w:val="clear" w:color="auto" w:fill="auto"/>
          </w:tcPr>
          <w:p w14:paraId="28149C32" w14:textId="77777777" w:rsidR="00AC0A77" w:rsidRPr="007F7B87" w:rsidRDefault="00AC0A77" w:rsidP="00C652B5">
            <w:pPr>
              <w:tabs>
                <w:tab w:val="left" w:pos="720"/>
                <w:tab w:val="left" w:pos="1440"/>
              </w:tabs>
              <w:jc w:val="both"/>
            </w:pPr>
          </w:p>
        </w:tc>
        <w:tc>
          <w:tcPr>
            <w:tcW w:w="8570" w:type="dxa"/>
            <w:gridSpan w:val="2"/>
            <w:shd w:val="clear" w:color="auto" w:fill="auto"/>
          </w:tcPr>
          <w:p w14:paraId="39B8ED3A" w14:textId="77777777" w:rsidR="00AC0A77" w:rsidRPr="00C72295" w:rsidRDefault="00AC0A77" w:rsidP="00C652B5">
            <w:pPr>
              <w:tabs>
                <w:tab w:val="left" w:pos="720"/>
                <w:tab w:val="left" w:pos="1440"/>
              </w:tabs>
              <w:ind w:left="1440" w:hanging="1440"/>
              <w:jc w:val="both"/>
            </w:pPr>
          </w:p>
        </w:tc>
      </w:tr>
      <w:tr w:rsidR="00AC0A77" w:rsidRPr="007F7B87" w14:paraId="5A08ED42" w14:textId="77777777" w:rsidTr="002D3E08">
        <w:tc>
          <w:tcPr>
            <w:tcW w:w="672" w:type="dxa"/>
            <w:shd w:val="clear" w:color="auto" w:fill="auto"/>
          </w:tcPr>
          <w:p w14:paraId="4E2EAFE6" w14:textId="77777777" w:rsidR="00AC0A77" w:rsidRPr="007F7B87" w:rsidRDefault="00AC0A77" w:rsidP="00C652B5">
            <w:pPr>
              <w:tabs>
                <w:tab w:val="left" w:pos="720"/>
                <w:tab w:val="left" w:pos="1440"/>
              </w:tabs>
              <w:jc w:val="both"/>
            </w:pPr>
          </w:p>
        </w:tc>
        <w:tc>
          <w:tcPr>
            <w:tcW w:w="816" w:type="dxa"/>
            <w:shd w:val="clear" w:color="auto" w:fill="auto"/>
          </w:tcPr>
          <w:p w14:paraId="701ED9FA" w14:textId="77777777" w:rsidR="00AC0A77" w:rsidRPr="007F7B87" w:rsidRDefault="00AC0A77" w:rsidP="00C652B5">
            <w:pPr>
              <w:tabs>
                <w:tab w:val="left" w:pos="720"/>
                <w:tab w:val="left" w:pos="1440"/>
              </w:tabs>
              <w:jc w:val="both"/>
            </w:pPr>
            <w:r>
              <w:t>a)</w:t>
            </w:r>
          </w:p>
        </w:tc>
        <w:tc>
          <w:tcPr>
            <w:tcW w:w="7754" w:type="dxa"/>
            <w:shd w:val="clear" w:color="auto" w:fill="auto"/>
          </w:tcPr>
          <w:p w14:paraId="6A9D3A56" w14:textId="77777777" w:rsidR="00AC0A77" w:rsidRDefault="00AC0A77" w:rsidP="00C652B5">
            <w:pPr>
              <w:tabs>
                <w:tab w:val="left" w:pos="720"/>
                <w:tab w:val="left" w:pos="1440"/>
              </w:tabs>
              <w:jc w:val="both"/>
            </w:pPr>
            <w:r>
              <w:t xml:space="preserve">Perform prescribed mechanical works on a number of types of mobile port equipment, including but not limited to; forklifts up to 40 tonnes capacity; snow clearing and gritting equipment; fuel tankers and lubrication service wagons as well as any other miscellaneous mobile and fixed plant (the “Equipment”). The approximate current list of Equipment is provided below for information purposes only: </w:t>
            </w:r>
          </w:p>
          <w:p w14:paraId="2CD3F273" w14:textId="77777777" w:rsidR="00AC0A77" w:rsidRPr="007F7B87" w:rsidRDefault="00AC0A77" w:rsidP="00C652B5">
            <w:pPr>
              <w:tabs>
                <w:tab w:val="left" w:pos="720"/>
                <w:tab w:val="left" w:pos="1440"/>
              </w:tabs>
              <w:jc w:val="both"/>
            </w:pPr>
          </w:p>
        </w:tc>
      </w:tr>
      <w:tr w:rsidR="00AC0A77" w:rsidRPr="007F7B87" w14:paraId="521D98FC" w14:textId="77777777" w:rsidTr="002D3E08">
        <w:tc>
          <w:tcPr>
            <w:tcW w:w="672" w:type="dxa"/>
            <w:shd w:val="clear" w:color="auto" w:fill="auto"/>
          </w:tcPr>
          <w:p w14:paraId="2382E1C2" w14:textId="77777777" w:rsidR="00AC0A77" w:rsidRPr="007F7B87" w:rsidRDefault="00AC0A77" w:rsidP="00C652B5">
            <w:pPr>
              <w:tabs>
                <w:tab w:val="left" w:pos="720"/>
                <w:tab w:val="left" w:pos="1440"/>
              </w:tabs>
              <w:jc w:val="both"/>
            </w:pPr>
          </w:p>
        </w:tc>
        <w:tc>
          <w:tcPr>
            <w:tcW w:w="816" w:type="dxa"/>
            <w:shd w:val="clear" w:color="auto" w:fill="auto"/>
          </w:tcPr>
          <w:p w14:paraId="6F1B8EB7" w14:textId="77777777" w:rsidR="00AC0A77" w:rsidRDefault="00AC0A77" w:rsidP="00C652B5">
            <w:pPr>
              <w:tabs>
                <w:tab w:val="left" w:pos="720"/>
                <w:tab w:val="left" w:pos="1440"/>
              </w:tabs>
              <w:jc w:val="both"/>
            </w:pPr>
          </w:p>
        </w:tc>
        <w:tc>
          <w:tcPr>
            <w:tcW w:w="7754" w:type="dxa"/>
            <w:shd w:val="clear" w:color="auto" w:fill="auto"/>
          </w:tcPr>
          <w:p w14:paraId="42B7F399" w14:textId="77777777" w:rsidR="007571B1" w:rsidRDefault="007571B1" w:rsidP="007571B1">
            <w:pPr>
              <w:jc w:val="both"/>
            </w:pPr>
            <w:r>
              <w:t>40 x Small to mid-size forklift trucks and associated attachments</w:t>
            </w:r>
          </w:p>
          <w:p w14:paraId="26090FFF" w14:textId="77777777" w:rsidR="007571B1" w:rsidRDefault="007571B1" w:rsidP="007571B1">
            <w:pPr>
              <w:jc w:val="both"/>
            </w:pPr>
            <w:r>
              <w:t xml:space="preserve">4 x </w:t>
            </w:r>
            <w:proofErr w:type="gramStart"/>
            <w:r>
              <w:t>Large</w:t>
            </w:r>
            <w:proofErr w:type="gramEnd"/>
            <w:r>
              <w:t xml:space="preserve"> forklift trucks</w:t>
            </w:r>
          </w:p>
          <w:p w14:paraId="44B77431" w14:textId="77777777" w:rsidR="007571B1" w:rsidRDefault="007571B1" w:rsidP="007571B1">
            <w:pPr>
              <w:jc w:val="both"/>
            </w:pPr>
            <w:r>
              <w:t>2 x JCB telehandlers</w:t>
            </w:r>
          </w:p>
          <w:p w14:paraId="4CF14B60" w14:textId="77777777" w:rsidR="007571B1" w:rsidRDefault="007571B1" w:rsidP="007571B1">
            <w:pPr>
              <w:jc w:val="both"/>
            </w:pPr>
            <w:r>
              <w:t>4 x Massey Ferguson Tractors</w:t>
            </w:r>
          </w:p>
          <w:p w14:paraId="5FE577F7" w14:textId="77777777" w:rsidR="007571B1" w:rsidRDefault="007571B1" w:rsidP="007571B1">
            <w:pPr>
              <w:jc w:val="both"/>
            </w:pPr>
            <w:r>
              <w:t>3 x Mercedes-Benz fuel bowsers</w:t>
            </w:r>
          </w:p>
          <w:p w14:paraId="0138339F" w14:textId="77777777" w:rsidR="007571B1" w:rsidRDefault="007571B1" w:rsidP="007571B1">
            <w:pPr>
              <w:jc w:val="both"/>
            </w:pPr>
            <w:r>
              <w:t>3 x Snow gritters</w:t>
            </w:r>
          </w:p>
          <w:p w14:paraId="64211C06" w14:textId="77777777" w:rsidR="007571B1" w:rsidRDefault="007571B1" w:rsidP="007571B1">
            <w:pPr>
              <w:jc w:val="both"/>
            </w:pPr>
            <w:r>
              <w:t>6 x Mid-size on highway trucks</w:t>
            </w:r>
          </w:p>
          <w:p w14:paraId="653CF409" w14:textId="77777777" w:rsidR="007571B1" w:rsidRDefault="007571B1" w:rsidP="007571B1">
            <w:pPr>
              <w:jc w:val="both"/>
            </w:pPr>
            <w:r>
              <w:t xml:space="preserve">10 x Mobile Elevated Work Platforms (Genie and </w:t>
            </w:r>
            <w:proofErr w:type="spellStart"/>
            <w:r>
              <w:t>Versalift</w:t>
            </w:r>
            <w:proofErr w:type="spellEnd"/>
            <w:r>
              <w:t>)</w:t>
            </w:r>
          </w:p>
          <w:p w14:paraId="5A3727A9" w14:textId="3BC8CEF0" w:rsidR="00AC0A77" w:rsidRDefault="007571B1" w:rsidP="00C652B5">
            <w:pPr>
              <w:jc w:val="both"/>
            </w:pPr>
            <w:r>
              <w:t>5 x Mobile generator powered lighting towers.</w:t>
            </w:r>
          </w:p>
          <w:p w14:paraId="42F1F3BE" w14:textId="74E27F23" w:rsidR="007571B1" w:rsidRDefault="007571B1" w:rsidP="00C652B5">
            <w:pPr>
              <w:jc w:val="both"/>
            </w:pPr>
          </w:p>
          <w:p w14:paraId="30344DFD" w14:textId="77777777" w:rsidR="007571B1" w:rsidRDefault="007571B1" w:rsidP="00C652B5">
            <w:pPr>
              <w:jc w:val="both"/>
            </w:pPr>
          </w:p>
          <w:p w14:paraId="10F95D08" w14:textId="77777777" w:rsidR="00AC0A77" w:rsidRDefault="00AC0A77" w:rsidP="00C652B5">
            <w:pPr>
              <w:jc w:val="both"/>
            </w:pPr>
            <w:r>
              <w:t>All attachments and equipment associated with this plant and any other associated equipment as detailed by the Company, e.g. workshop equipment such as air compressors and other ancillary equipment.</w:t>
            </w:r>
          </w:p>
          <w:p w14:paraId="4972BF31" w14:textId="77777777" w:rsidR="00AC0A77" w:rsidRPr="00C72295" w:rsidRDefault="00AC0A77" w:rsidP="00C652B5">
            <w:pPr>
              <w:tabs>
                <w:tab w:val="left" w:pos="720"/>
                <w:tab w:val="left" w:pos="1440"/>
              </w:tabs>
              <w:jc w:val="both"/>
            </w:pPr>
          </w:p>
        </w:tc>
      </w:tr>
      <w:tr w:rsidR="00AC0A77" w:rsidRPr="007F7B87" w14:paraId="58396FFD" w14:textId="77777777" w:rsidTr="002D3E08">
        <w:tc>
          <w:tcPr>
            <w:tcW w:w="672" w:type="dxa"/>
            <w:shd w:val="clear" w:color="auto" w:fill="auto"/>
          </w:tcPr>
          <w:p w14:paraId="5482E1C0" w14:textId="77777777" w:rsidR="00AC0A77" w:rsidRPr="007F7B87" w:rsidRDefault="00AC0A77" w:rsidP="00C652B5">
            <w:pPr>
              <w:tabs>
                <w:tab w:val="left" w:pos="720"/>
                <w:tab w:val="left" w:pos="1440"/>
              </w:tabs>
              <w:jc w:val="both"/>
            </w:pPr>
          </w:p>
        </w:tc>
        <w:tc>
          <w:tcPr>
            <w:tcW w:w="816" w:type="dxa"/>
            <w:shd w:val="clear" w:color="auto" w:fill="auto"/>
          </w:tcPr>
          <w:p w14:paraId="3C1B534C" w14:textId="77777777" w:rsidR="00AC0A77" w:rsidRDefault="00AC0A77" w:rsidP="00C652B5">
            <w:pPr>
              <w:tabs>
                <w:tab w:val="left" w:pos="720"/>
                <w:tab w:val="left" w:pos="1440"/>
              </w:tabs>
              <w:jc w:val="both"/>
            </w:pPr>
            <w:r>
              <w:t>b)</w:t>
            </w:r>
          </w:p>
        </w:tc>
        <w:tc>
          <w:tcPr>
            <w:tcW w:w="7754" w:type="dxa"/>
            <w:shd w:val="clear" w:color="auto" w:fill="auto"/>
          </w:tcPr>
          <w:p w14:paraId="7F576E8F" w14:textId="77777777" w:rsidR="00AC0A77" w:rsidRPr="00C72295" w:rsidRDefault="00AC0A77" w:rsidP="00C652B5">
            <w:pPr>
              <w:tabs>
                <w:tab w:val="left" w:pos="720"/>
                <w:tab w:val="left" w:pos="1440"/>
              </w:tabs>
              <w:jc w:val="both"/>
            </w:pPr>
            <w:r>
              <w:t>Undertake such works on plant and components and mechanisms of plant removed for maintenance and repair.</w:t>
            </w:r>
          </w:p>
        </w:tc>
      </w:tr>
      <w:tr w:rsidR="00AC0A77" w:rsidRPr="007F7B87" w14:paraId="196C000B" w14:textId="77777777" w:rsidTr="002D3E08">
        <w:tc>
          <w:tcPr>
            <w:tcW w:w="672" w:type="dxa"/>
            <w:shd w:val="clear" w:color="auto" w:fill="auto"/>
          </w:tcPr>
          <w:p w14:paraId="2E8A297C" w14:textId="77777777" w:rsidR="00AC0A77" w:rsidRPr="007F7B87" w:rsidRDefault="00AC0A77" w:rsidP="00C652B5">
            <w:pPr>
              <w:tabs>
                <w:tab w:val="left" w:pos="720"/>
                <w:tab w:val="left" w:pos="1440"/>
              </w:tabs>
              <w:jc w:val="both"/>
            </w:pPr>
          </w:p>
        </w:tc>
        <w:tc>
          <w:tcPr>
            <w:tcW w:w="816" w:type="dxa"/>
            <w:shd w:val="clear" w:color="auto" w:fill="auto"/>
          </w:tcPr>
          <w:p w14:paraId="05663518" w14:textId="77777777" w:rsidR="00AC0A77" w:rsidRDefault="00AC0A77" w:rsidP="00C652B5">
            <w:pPr>
              <w:tabs>
                <w:tab w:val="left" w:pos="720"/>
                <w:tab w:val="left" w:pos="1440"/>
              </w:tabs>
              <w:jc w:val="both"/>
            </w:pPr>
          </w:p>
        </w:tc>
        <w:tc>
          <w:tcPr>
            <w:tcW w:w="7754" w:type="dxa"/>
            <w:shd w:val="clear" w:color="auto" w:fill="auto"/>
          </w:tcPr>
          <w:p w14:paraId="3D0F924A" w14:textId="77777777" w:rsidR="00AC0A77" w:rsidRPr="00C72295" w:rsidRDefault="00AC0A77" w:rsidP="00C652B5">
            <w:pPr>
              <w:tabs>
                <w:tab w:val="left" w:pos="720"/>
                <w:tab w:val="left" w:pos="1440"/>
              </w:tabs>
              <w:jc w:val="both"/>
            </w:pPr>
          </w:p>
        </w:tc>
      </w:tr>
      <w:tr w:rsidR="00AC0A77" w:rsidRPr="007F7B87" w14:paraId="359829EF" w14:textId="77777777" w:rsidTr="002D3E08">
        <w:tc>
          <w:tcPr>
            <w:tcW w:w="672" w:type="dxa"/>
            <w:shd w:val="clear" w:color="auto" w:fill="auto"/>
          </w:tcPr>
          <w:p w14:paraId="5F4A73B2" w14:textId="77777777" w:rsidR="00AC0A77" w:rsidRPr="007F7B87" w:rsidRDefault="00AC0A77" w:rsidP="00C652B5">
            <w:pPr>
              <w:tabs>
                <w:tab w:val="left" w:pos="720"/>
                <w:tab w:val="left" w:pos="1440"/>
              </w:tabs>
              <w:jc w:val="both"/>
            </w:pPr>
          </w:p>
        </w:tc>
        <w:tc>
          <w:tcPr>
            <w:tcW w:w="816" w:type="dxa"/>
            <w:shd w:val="clear" w:color="auto" w:fill="auto"/>
          </w:tcPr>
          <w:p w14:paraId="46455B5D" w14:textId="77777777" w:rsidR="00AC0A77" w:rsidRDefault="00AC0A77" w:rsidP="00C652B5">
            <w:pPr>
              <w:tabs>
                <w:tab w:val="left" w:pos="720"/>
                <w:tab w:val="left" w:pos="1440"/>
              </w:tabs>
              <w:jc w:val="both"/>
            </w:pPr>
            <w:r>
              <w:t>c)</w:t>
            </w:r>
          </w:p>
        </w:tc>
        <w:tc>
          <w:tcPr>
            <w:tcW w:w="7754" w:type="dxa"/>
            <w:shd w:val="clear" w:color="auto" w:fill="auto"/>
          </w:tcPr>
          <w:p w14:paraId="6DCEE79B" w14:textId="77777777" w:rsidR="00AC0A77" w:rsidRPr="00C72295" w:rsidRDefault="00AC0A77" w:rsidP="00C652B5">
            <w:pPr>
              <w:tabs>
                <w:tab w:val="left" w:pos="720"/>
                <w:tab w:val="left" w:pos="1440"/>
              </w:tabs>
              <w:jc w:val="both"/>
            </w:pPr>
            <w:r>
              <w:t>As necessary remove and/or replace components and mechanisms from plant and associated equipment.</w:t>
            </w:r>
          </w:p>
        </w:tc>
      </w:tr>
      <w:tr w:rsidR="00AC0A77" w:rsidRPr="007F7B87" w14:paraId="602CE6D2" w14:textId="77777777" w:rsidTr="002D3E08">
        <w:tc>
          <w:tcPr>
            <w:tcW w:w="672" w:type="dxa"/>
            <w:shd w:val="clear" w:color="auto" w:fill="auto"/>
          </w:tcPr>
          <w:p w14:paraId="298D7CC8" w14:textId="77777777" w:rsidR="00AC0A77" w:rsidRPr="007F7B87" w:rsidRDefault="00AC0A77" w:rsidP="00C652B5">
            <w:pPr>
              <w:tabs>
                <w:tab w:val="left" w:pos="720"/>
                <w:tab w:val="left" w:pos="1440"/>
              </w:tabs>
              <w:jc w:val="both"/>
            </w:pPr>
          </w:p>
        </w:tc>
        <w:tc>
          <w:tcPr>
            <w:tcW w:w="816" w:type="dxa"/>
            <w:shd w:val="clear" w:color="auto" w:fill="auto"/>
          </w:tcPr>
          <w:p w14:paraId="33F8DF05" w14:textId="77777777" w:rsidR="00AC0A77" w:rsidRDefault="00AC0A77" w:rsidP="00C652B5">
            <w:pPr>
              <w:tabs>
                <w:tab w:val="left" w:pos="720"/>
                <w:tab w:val="left" w:pos="1440"/>
              </w:tabs>
              <w:jc w:val="both"/>
            </w:pPr>
          </w:p>
        </w:tc>
        <w:tc>
          <w:tcPr>
            <w:tcW w:w="7754" w:type="dxa"/>
            <w:shd w:val="clear" w:color="auto" w:fill="auto"/>
          </w:tcPr>
          <w:p w14:paraId="6D909EE7" w14:textId="77777777" w:rsidR="00AC0A77" w:rsidRPr="00C72295" w:rsidRDefault="00AC0A77" w:rsidP="00C652B5">
            <w:pPr>
              <w:tabs>
                <w:tab w:val="left" w:pos="720"/>
                <w:tab w:val="left" w:pos="1440"/>
              </w:tabs>
              <w:jc w:val="both"/>
            </w:pPr>
          </w:p>
        </w:tc>
      </w:tr>
      <w:tr w:rsidR="00AC0A77" w:rsidRPr="007F7B87" w14:paraId="1D7433BB" w14:textId="77777777" w:rsidTr="002D3E08">
        <w:tc>
          <w:tcPr>
            <w:tcW w:w="672" w:type="dxa"/>
            <w:shd w:val="clear" w:color="auto" w:fill="auto"/>
          </w:tcPr>
          <w:p w14:paraId="359FFD80" w14:textId="77777777" w:rsidR="00AC0A77" w:rsidRPr="007F7B87" w:rsidRDefault="00AC0A77" w:rsidP="00C652B5">
            <w:pPr>
              <w:tabs>
                <w:tab w:val="left" w:pos="720"/>
                <w:tab w:val="left" w:pos="1440"/>
              </w:tabs>
              <w:jc w:val="both"/>
            </w:pPr>
          </w:p>
        </w:tc>
        <w:tc>
          <w:tcPr>
            <w:tcW w:w="816" w:type="dxa"/>
            <w:shd w:val="clear" w:color="auto" w:fill="auto"/>
          </w:tcPr>
          <w:p w14:paraId="55CCF0F7" w14:textId="77777777" w:rsidR="00AC0A77" w:rsidRDefault="00AC0A77" w:rsidP="00C652B5">
            <w:pPr>
              <w:tabs>
                <w:tab w:val="left" w:pos="720"/>
                <w:tab w:val="left" w:pos="1440"/>
              </w:tabs>
              <w:jc w:val="both"/>
            </w:pPr>
            <w:r>
              <w:t>d)</w:t>
            </w:r>
          </w:p>
        </w:tc>
        <w:tc>
          <w:tcPr>
            <w:tcW w:w="7754" w:type="dxa"/>
            <w:shd w:val="clear" w:color="auto" w:fill="auto"/>
          </w:tcPr>
          <w:p w14:paraId="324508ED" w14:textId="25A6E2DD" w:rsidR="00AC0A77" w:rsidRPr="00C72295" w:rsidRDefault="007571B1" w:rsidP="00C652B5">
            <w:pPr>
              <w:tabs>
                <w:tab w:val="left" w:pos="720"/>
                <w:tab w:val="left" w:pos="1440"/>
              </w:tabs>
              <w:jc w:val="both"/>
            </w:pPr>
            <w:r>
              <w:t>M</w:t>
            </w:r>
            <w:r w:rsidR="00AC0A77">
              <w:t>echanisms and components to include but not be limited to engine transmissions, vehicle running gear and operating systems.</w:t>
            </w:r>
          </w:p>
        </w:tc>
      </w:tr>
      <w:tr w:rsidR="00AC0A77" w:rsidRPr="007F7B87" w14:paraId="5FB8890B" w14:textId="77777777" w:rsidTr="002D3E08">
        <w:tc>
          <w:tcPr>
            <w:tcW w:w="672" w:type="dxa"/>
            <w:shd w:val="clear" w:color="auto" w:fill="auto"/>
          </w:tcPr>
          <w:p w14:paraId="0DF1594A" w14:textId="77777777" w:rsidR="00AC0A77" w:rsidRPr="007F7B87" w:rsidRDefault="00AC0A77" w:rsidP="00C652B5">
            <w:pPr>
              <w:tabs>
                <w:tab w:val="left" w:pos="720"/>
                <w:tab w:val="left" w:pos="1440"/>
              </w:tabs>
              <w:jc w:val="both"/>
            </w:pPr>
          </w:p>
        </w:tc>
        <w:tc>
          <w:tcPr>
            <w:tcW w:w="816" w:type="dxa"/>
            <w:shd w:val="clear" w:color="auto" w:fill="auto"/>
          </w:tcPr>
          <w:p w14:paraId="7EFB22E0" w14:textId="77777777" w:rsidR="00AC0A77" w:rsidRDefault="00AC0A77" w:rsidP="00C652B5">
            <w:pPr>
              <w:tabs>
                <w:tab w:val="left" w:pos="720"/>
                <w:tab w:val="left" w:pos="1440"/>
              </w:tabs>
              <w:jc w:val="both"/>
            </w:pPr>
          </w:p>
        </w:tc>
        <w:tc>
          <w:tcPr>
            <w:tcW w:w="7754" w:type="dxa"/>
            <w:shd w:val="clear" w:color="auto" w:fill="auto"/>
          </w:tcPr>
          <w:p w14:paraId="0375F805" w14:textId="77777777" w:rsidR="00AC0A77" w:rsidRDefault="00AC0A77" w:rsidP="00C652B5">
            <w:pPr>
              <w:tabs>
                <w:tab w:val="left" w:pos="720"/>
                <w:tab w:val="left" w:pos="1440"/>
              </w:tabs>
              <w:jc w:val="both"/>
            </w:pPr>
          </w:p>
        </w:tc>
      </w:tr>
      <w:tr w:rsidR="00AC0A77" w:rsidRPr="007F7B87" w14:paraId="3D7E263F" w14:textId="77777777" w:rsidTr="002D3E08">
        <w:tc>
          <w:tcPr>
            <w:tcW w:w="672" w:type="dxa"/>
            <w:shd w:val="clear" w:color="auto" w:fill="auto"/>
          </w:tcPr>
          <w:p w14:paraId="456E51CC" w14:textId="77777777" w:rsidR="00AC0A77" w:rsidRPr="007F7B87" w:rsidRDefault="00AC0A77" w:rsidP="00C652B5">
            <w:pPr>
              <w:tabs>
                <w:tab w:val="left" w:pos="720"/>
                <w:tab w:val="left" w:pos="1440"/>
              </w:tabs>
              <w:jc w:val="both"/>
            </w:pPr>
            <w:r>
              <w:t>2.2</w:t>
            </w:r>
          </w:p>
        </w:tc>
        <w:tc>
          <w:tcPr>
            <w:tcW w:w="816" w:type="dxa"/>
            <w:shd w:val="clear" w:color="auto" w:fill="auto"/>
          </w:tcPr>
          <w:p w14:paraId="3444E10B" w14:textId="77777777" w:rsidR="00AC0A77" w:rsidRDefault="00AC0A77" w:rsidP="00C652B5">
            <w:pPr>
              <w:tabs>
                <w:tab w:val="left" w:pos="720"/>
                <w:tab w:val="left" w:pos="1440"/>
              </w:tabs>
              <w:jc w:val="both"/>
            </w:pPr>
          </w:p>
        </w:tc>
        <w:tc>
          <w:tcPr>
            <w:tcW w:w="7754" w:type="dxa"/>
            <w:shd w:val="clear" w:color="auto" w:fill="auto"/>
          </w:tcPr>
          <w:p w14:paraId="517A25FB" w14:textId="77777777" w:rsidR="00AC0A77" w:rsidRDefault="00AC0A77" w:rsidP="00C652B5">
            <w:pPr>
              <w:tabs>
                <w:tab w:val="left" w:pos="720"/>
                <w:tab w:val="left" w:pos="1440"/>
              </w:tabs>
              <w:jc w:val="both"/>
            </w:pPr>
            <w:r>
              <w:t>Normal Working Hours</w:t>
            </w:r>
          </w:p>
          <w:p w14:paraId="560FF6DB" w14:textId="77777777" w:rsidR="00AC0A77" w:rsidRDefault="00AC0A77" w:rsidP="00C652B5">
            <w:pPr>
              <w:tabs>
                <w:tab w:val="left" w:pos="720"/>
                <w:tab w:val="left" w:pos="1440"/>
              </w:tabs>
              <w:jc w:val="both"/>
            </w:pPr>
          </w:p>
        </w:tc>
      </w:tr>
      <w:tr w:rsidR="00AC0A77" w:rsidRPr="007F7B87" w14:paraId="71A5EA08" w14:textId="77777777" w:rsidTr="002D3E08">
        <w:tc>
          <w:tcPr>
            <w:tcW w:w="672" w:type="dxa"/>
            <w:shd w:val="clear" w:color="auto" w:fill="auto"/>
          </w:tcPr>
          <w:p w14:paraId="2B8E0DF0" w14:textId="77777777" w:rsidR="00AC0A77" w:rsidRPr="007F7B87" w:rsidRDefault="00AC0A77" w:rsidP="00C652B5">
            <w:pPr>
              <w:tabs>
                <w:tab w:val="left" w:pos="720"/>
                <w:tab w:val="left" w:pos="1440"/>
              </w:tabs>
              <w:jc w:val="both"/>
            </w:pPr>
          </w:p>
        </w:tc>
        <w:tc>
          <w:tcPr>
            <w:tcW w:w="816" w:type="dxa"/>
            <w:shd w:val="clear" w:color="auto" w:fill="auto"/>
          </w:tcPr>
          <w:p w14:paraId="03B97BDE" w14:textId="77777777" w:rsidR="00AC0A77" w:rsidRDefault="00AC0A77" w:rsidP="00C652B5">
            <w:pPr>
              <w:tabs>
                <w:tab w:val="left" w:pos="720"/>
                <w:tab w:val="left" w:pos="1440"/>
              </w:tabs>
              <w:jc w:val="both"/>
            </w:pPr>
          </w:p>
        </w:tc>
        <w:tc>
          <w:tcPr>
            <w:tcW w:w="7754" w:type="dxa"/>
            <w:shd w:val="clear" w:color="auto" w:fill="auto"/>
          </w:tcPr>
          <w:p w14:paraId="7DD1B8A7" w14:textId="77777777" w:rsidR="00AC0A77" w:rsidRPr="00C72295" w:rsidRDefault="00AC0A77" w:rsidP="00C652B5">
            <w:pPr>
              <w:tabs>
                <w:tab w:val="left" w:pos="720"/>
                <w:tab w:val="left" w:pos="1440"/>
              </w:tabs>
              <w:jc w:val="both"/>
            </w:pPr>
            <w:r>
              <w:t xml:space="preserve">Normal working hours are for 2 staff members working for a 8 hour duration from 08:00 – 16:30 for 5 days per week (Monday to Friday but excluding Bank Holidays) with 30 minutes unpaid lunch break for 50 operational weeks per year (week 2 to week 51 inclusive) as specified by the Company.  </w:t>
            </w:r>
          </w:p>
        </w:tc>
      </w:tr>
      <w:tr w:rsidR="00AC0A77" w:rsidRPr="007F7B87" w14:paraId="22AEBFA1" w14:textId="77777777" w:rsidTr="002D3E08">
        <w:tc>
          <w:tcPr>
            <w:tcW w:w="672" w:type="dxa"/>
            <w:shd w:val="clear" w:color="auto" w:fill="auto"/>
          </w:tcPr>
          <w:p w14:paraId="05102F6B" w14:textId="77777777" w:rsidR="00AC0A77" w:rsidRPr="007F7B87" w:rsidRDefault="00AC0A77" w:rsidP="00C652B5">
            <w:pPr>
              <w:tabs>
                <w:tab w:val="left" w:pos="720"/>
                <w:tab w:val="left" w:pos="1440"/>
              </w:tabs>
              <w:jc w:val="both"/>
            </w:pPr>
          </w:p>
        </w:tc>
        <w:tc>
          <w:tcPr>
            <w:tcW w:w="816" w:type="dxa"/>
            <w:shd w:val="clear" w:color="auto" w:fill="auto"/>
          </w:tcPr>
          <w:p w14:paraId="58F7CEBF" w14:textId="77777777" w:rsidR="00AC0A77" w:rsidRDefault="00AC0A77" w:rsidP="00C652B5">
            <w:pPr>
              <w:tabs>
                <w:tab w:val="left" w:pos="720"/>
                <w:tab w:val="left" w:pos="1440"/>
              </w:tabs>
              <w:jc w:val="both"/>
            </w:pPr>
          </w:p>
        </w:tc>
        <w:tc>
          <w:tcPr>
            <w:tcW w:w="7754" w:type="dxa"/>
            <w:shd w:val="clear" w:color="auto" w:fill="auto"/>
          </w:tcPr>
          <w:p w14:paraId="35C35C0A" w14:textId="77777777" w:rsidR="00AC0A77" w:rsidRDefault="00AC0A77" w:rsidP="00C652B5">
            <w:pPr>
              <w:tabs>
                <w:tab w:val="left" w:pos="720"/>
                <w:tab w:val="left" w:pos="1440"/>
              </w:tabs>
              <w:jc w:val="both"/>
            </w:pPr>
          </w:p>
        </w:tc>
      </w:tr>
      <w:tr w:rsidR="00AC0A77" w:rsidRPr="007F7B87" w14:paraId="34433F66" w14:textId="77777777" w:rsidTr="002D3E08">
        <w:tc>
          <w:tcPr>
            <w:tcW w:w="672" w:type="dxa"/>
            <w:shd w:val="clear" w:color="auto" w:fill="auto"/>
          </w:tcPr>
          <w:p w14:paraId="24FA4EB8" w14:textId="77777777" w:rsidR="00AC0A77" w:rsidRPr="007F7B87" w:rsidRDefault="00AC0A77" w:rsidP="00C652B5">
            <w:pPr>
              <w:tabs>
                <w:tab w:val="left" w:pos="720"/>
                <w:tab w:val="left" w:pos="1440"/>
              </w:tabs>
              <w:jc w:val="both"/>
            </w:pPr>
            <w:r>
              <w:t>2.3</w:t>
            </w:r>
          </w:p>
        </w:tc>
        <w:tc>
          <w:tcPr>
            <w:tcW w:w="816" w:type="dxa"/>
            <w:shd w:val="clear" w:color="auto" w:fill="auto"/>
          </w:tcPr>
          <w:p w14:paraId="31AAAA68" w14:textId="77777777" w:rsidR="00AC0A77" w:rsidRDefault="00AC0A77" w:rsidP="00C652B5">
            <w:pPr>
              <w:tabs>
                <w:tab w:val="left" w:pos="720"/>
                <w:tab w:val="left" w:pos="1440"/>
              </w:tabs>
              <w:jc w:val="both"/>
            </w:pPr>
          </w:p>
        </w:tc>
        <w:tc>
          <w:tcPr>
            <w:tcW w:w="7754" w:type="dxa"/>
            <w:shd w:val="clear" w:color="auto" w:fill="auto"/>
          </w:tcPr>
          <w:p w14:paraId="7B582F25" w14:textId="77777777" w:rsidR="00AC0A77" w:rsidRDefault="00AC0A77" w:rsidP="00C652B5">
            <w:pPr>
              <w:tabs>
                <w:tab w:val="left" w:pos="720"/>
                <w:tab w:val="left" w:pos="1440"/>
              </w:tabs>
              <w:jc w:val="both"/>
            </w:pPr>
            <w:r>
              <w:t>Time Sheets</w:t>
            </w:r>
          </w:p>
          <w:p w14:paraId="011596B5" w14:textId="77777777" w:rsidR="00AC0A77" w:rsidRDefault="00AC0A77" w:rsidP="00C652B5">
            <w:pPr>
              <w:tabs>
                <w:tab w:val="left" w:pos="720"/>
                <w:tab w:val="left" w:pos="1440"/>
              </w:tabs>
              <w:jc w:val="both"/>
            </w:pPr>
          </w:p>
        </w:tc>
      </w:tr>
      <w:tr w:rsidR="00AC0A77" w:rsidRPr="007F7B87" w14:paraId="2388A13A" w14:textId="77777777" w:rsidTr="002D3E08">
        <w:tc>
          <w:tcPr>
            <w:tcW w:w="672" w:type="dxa"/>
            <w:shd w:val="clear" w:color="auto" w:fill="auto"/>
          </w:tcPr>
          <w:p w14:paraId="12E3F4E4" w14:textId="77777777" w:rsidR="00AC0A77" w:rsidRPr="007F7B87" w:rsidRDefault="00AC0A77" w:rsidP="00C652B5">
            <w:pPr>
              <w:tabs>
                <w:tab w:val="left" w:pos="720"/>
                <w:tab w:val="left" w:pos="1440"/>
              </w:tabs>
              <w:jc w:val="both"/>
            </w:pPr>
          </w:p>
        </w:tc>
        <w:tc>
          <w:tcPr>
            <w:tcW w:w="816" w:type="dxa"/>
            <w:shd w:val="clear" w:color="auto" w:fill="auto"/>
          </w:tcPr>
          <w:p w14:paraId="4E367CB9" w14:textId="77777777" w:rsidR="00AC0A77" w:rsidRDefault="00AC0A77" w:rsidP="00C652B5">
            <w:pPr>
              <w:tabs>
                <w:tab w:val="left" w:pos="720"/>
                <w:tab w:val="left" w:pos="1440"/>
              </w:tabs>
              <w:jc w:val="both"/>
            </w:pPr>
            <w:r>
              <w:t>a)</w:t>
            </w:r>
          </w:p>
        </w:tc>
        <w:tc>
          <w:tcPr>
            <w:tcW w:w="7754" w:type="dxa"/>
            <w:shd w:val="clear" w:color="auto" w:fill="auto"/>
          </w:tcPr>
          <w:p w14:paraId="1B5B95A5" w14:textId="77777777" w:rsidR="00AC0A77" w:rsidRDefault="00AC0A77" w:rsidP="00C652B5">
            <w:pPr>
              <w:tabs>
                <w:tab w:val="left" w:pos="720"/>
                <w:tab w:val="left" w:pos="1440"/>
              </w:tabs>
              <w:jc w:val="both"/>
            </w:pPr>
            <w:r>
              <w:t>The Contractor shall provide the Company with time sheets each week recording the hours worked by persons performing the Services.</w:t>
            </w:r>
          </w:p>
        </w:tc>
      </w:tr>
      <w:tr w:rsidR="00AC0A77" w:rsidRPr="007F7B87" w14:paraId="1EB0CAAC" w14:textId="77777777" w:rsidTr="002D3E08">
        <w:tc>
          <w:tcPr>
            <w:tcW w:w="672" w:type="dxa"/>
            <w:shd w:val="clear" w:color="auto" w:fill="auto"/>
          </w:tcPr>
          <w:p w14:paraId="4B9DF015" w14:textId="77777777" w:rsidR="00AC0A77" w:rsidRPr="007F7B87" w:rsidRDefault="00AC0A77" w:rsidP="00C652B5">
            <w:pPr>
              <w:tabs>
                <w:tab w:val="left" w:pos="720"/>
                <w:tab w:val="left" w:pos="1440"/>
              </w:tabs>
              <w:jc w:val="both"/>
            </w:pPr>
          </w:p>
        </w:tc>
        <w:tc>
          <w:tcPr>
            <w:tcW w:w="816" w:type="dxa"/>
            <w:shd w:val="clear" w:color="auto" w:fill="auto"/>
          </w:tcPr>
          <w:p w14:paraId="05103072" w14:textId="77777777" w:rsidR="00AC0A77" w:rsidRDefault="00AC0A77" w:rsidP="00C652B5">
            <w:pPr>
              <w:tabs>
                <w:tab w:val="left" w:pos="720"/>
                <w:tab w:val="left" w:pos="1440"/>
              </w:tabs>
              <w:jc w:val="both"/>
            </w:pPr>
          </w:p>
        </w:tc>
        <w:tc>
          <w:tcPr>
            <w:tcW w:w="7754" w:type="dxa"/>
            <w:shd w:val="clear" w:color="auto" w:fill="auto"/>
          </w:tcPr>
          <w:p w14:paraId="591F3E95" w14:textId="77777777" w:rsidR="00AC0A77" w:rsidRDefault="00AC0A77" w:rsidP="00C652B5">
            <w:pPr>
              <w:tabs>
                <w:tab w:val="left" w:pos="720"/>
                <w:tab w:val="left" w:pos="1440"/>
              </w:tabs>
              <w:jc w:val="both"/>
            </w:pPr>
          </w:p>
        </w:tc>
      </w:tr>
      <w:tr w:rsidR="00AC0A77" w:rsidRPr="007F7B87" w14:paraId="5A5EECF9" w14:textId="77777777" w:rsidTr="002D3E08">
        <w:tc>
          <w:tcPr>
            <w:tcW w:w="672" w:type="dxa"/>
            <w:shd w:val="clear" w:color="auto" w:fill="auto"/>
          </w:tcPr>
          <w:p w14:paraId="7F5BFB94" w14:textId="77777777" w:rsidR="00AC0A77" w:rsidRPr="007F7B87" w:rsidRDefault="00AC0A77" w:rsidP="00C652B5">
            <w:pPr>
              <w:tabs>
                <w:tab w:val="left" w:pos="720"/>
                <w:tab w:val="left" w:pos="1440"/>
              </w:tabs>
              <w:jc w:val="both"/>
            </w:pPr>
          </w:p>
        </w:tc>
        <w:tc>
          <w:tcPr>
            <w:tcW w:w="816" w:type="dxa"/>
            <w:shd w:val="clear" w:color="auto" w:fill="auto"/>
          </w:tcPr>
          <w:p w14:paraId="06CF4778" w14:textId="77777777" w:rsidR="00AC0A77" w:rsidRDefault="00AC0A77" w:rsidP="00C652B5">
            <w:pPr>
              <w:tabs>
                <w:tab w:val="left" w:pos="720"/>
                <w:tab w:val="left" w:pos="1440"/>
              </w:tabs>
              <w:jc w:val="both"/>
            </w:pPr>
            <w:r>
              <w:t>b)</w:t>
            </w:r>
          </w:p>
        </w:tc>
        <w:tc>
          <w:tcPr>
            <w:tcW w:w="7754" w:type="dxa"/>
            <w:shd w:val="clear" w:color="auto" w:fill="auto"/>
          </w:tcPr>
          <w:p w14:paraId="58F56CE2" w14:textId="77777777" w:rsidR="00AC0A77" w:rsidRDefault="00AC0A77" w:rsidP="00C652B5">
            <w:pPr>
              <w:tabs>
                <w:tab w:val="left" w:pos="720"/>
                <w:tab w:val="left" w:pos="1440"/>
              </w:tabs>
              <w:jc w:val="both"/>
            </w:pPr>
            <w:r>
              <w:t>These time sheets must record the hours worked each day and allocate the hours to individual assets with a description of the work undertaken and the engineering management and information system individual work order number.</w:t>
            </w:r>
          </w:p>
        </w:tc>
      </w:tr>
      <w:tr w:rsidR="00AC0A77" w:rsidRPr="007F7B87" w14:paraId="42313023" w14:textId="77777777" w:rsidTr="002D3E08">
        <w:tc>
          <w:tcPr>
            <w:tcW w:w="672" w:type="dxa"/>
            <w:shd w:val="clear" w:color="auto" w:fill="auto"/>
          </w:tcPr>
          <w:p w14:paraId="06B5E241" w14:textId="77777777" w:rsidR="00AC0A77" w:rsidRPr="007F7B87" w:rsidRDefault="00AC0A77" w:rsidP="00C652B5">
            <w:pPr>
              <w:tabs>
                <w:tab w:val="left" w:pos="720"/>
                <w:tab w:val="left" w:pos="1440"/>
              </w:tabs>
              <w:jc w:val="both"/>
            </w:pPr>
          </w:p>
        </w:tc>
        <w:tc>
          <w:tcPr>
            <w:tcW w:w="816" w:type="dxa"/>
            <w:shd w:val="clear" w:color="auto" w:fill="auto"/>
          </w:tcPr>
          <w:p w14:paraId="0AB58A45" w14:textId="77777777" w:rsidR="00AC0A77" w:rsidRDefault="00AC0A77" w:rsidP="00C652B5">
            <w:pPr>
              <w:tabs>
                <w:tab w:val="left" w:pos="720"/>
                <w:tab w:val="left" w:pos="1440"/>
              </w:tabs>
              <w:jc w:val="both"/>
            </w:pPr>
          </w:p>
        </w:tc>
        <w:tc>
          <w:tcPr>
            <w:tcW w:w="7754" w:type="dxa"/>
            <w:shd w:val="clear" w:color="auto" w:fill="auto"/>
          </w:tcPr>
          <w:p w14:paraId="71862472" w14:textId="77777777" w:rsidR="00AC0A77" w:rsidRDefault="00AC0A77" w:rsidP="00C652B5">
            <w:pPr>
              <w:tabs>
                <w:tab w:val="left" w:pos="720"/>
                <w:tab w:val="left" w:pos="1440"/>
              </w:tabs>
              <w:jc w:val="both"/>
            </w:pPr>
          </w:p>
        </w:tc>
      </w:tr>
      <w:tr w:rsidR="00AC0A77" w:rsidRPr="007F7B87" w14:paraId="0C3D6BF1" w14:textId="77777777" w:rsidTr="002D3E08">
        <w:tc>
          <w:tcPr>
            <w:tcW w:w="672" w:type="dxa"/>
            <w:shd w:val="clear" w:color="auto" w:fill="auto"/>
          </w:tcPr>
          <w:p w14:paraId="741078F7" w14:textId="77777777" w:rsidR="00AC0A77" w:rsidRPr="007F7B87" w:rsidRDefault="00AC0A77" w:rsidP="00C652B5">
            <w:pPr>
              <w:tabs>
                <w:tab w:val="left" w:pos="720"/>
                <w:tab w:val="left" w:pos="1440"/>
              </w:tabs>
              <w:jc w:val="both"/>
            </w:pPr>
            <w:r>
              <w:t>2.4</w:t>
            </w:r>
          </w:p>
        </w:tc>
        <w:tc>
          <w:tcPr>
            <w:tcW w:w="816" w:type="dxa"/>
            <w:shd w:val="clear" w:color="auto" w:fill="auto"/>
          </w:tcPr>
          <w:p w14:paraId="36FD9C29" w14:textId="77777777" w:rsidR="00AC0A77" w:rsidRDefault="00AC0A77" w:rsidP="00C652B5">
            <w:pPr>
              <w:tabs>
                <w:tab w:val="left" w:pos="720"/>
                <w:tab w:val="left" w:pos="1440"/>
              </w:tabs>
              <w:jc w:val="both"/>
            </w:pPr>
          </w:p>
        </w:tc>
        <w:tc>
          <w:tcPr>
            <w:tcW w:w="7754" w:type="dxa"/>
            <w:shd w:val="clear" w:color="auto" w:fill="auto"/>
          </w:tcPr>
          <w:p w14:paraId="3A5C9142" w14:textId="77777777" w:rsidR="00AC0A77" w:rsidRPr="00C72295" w:rsidRDefault="00AC0A77" w:rsidP="00C652B5">
            <w:pPr>
              <w:tabs>
                <w:tab w:val="left" w:pos="720"/>
                <w:tab w:val="left" w:pos="1440"/>
              </w:tabs>
              <w:jc w:val="both"/>
            </w:pPr>
            <w:r>
              <w:t>The provision of any Services, as requested by the Engineer (or Equipment Controller) for any department or associated company within the Company’s group of companies.</w:t>
            </w:r>
          </w:p>
        </w:tc>
      </w:tr>
      <w:tr w:rsidR="00AC0A77" w:rsidRPr="007F7B87" w14:paraId="127F38DD" w14:textId="77777777" w:rsidTr="002D3E08">
        <w:tc>
          <w:tcPr>
            <w:tcW w:w="672" w:type="dxa"/>
            <w:shd w:val="clear" w:color="auto" w:fill="auto"/>
          </w:tcPr>
          <w:p w14:paraId="2B62C3A9" w14:textId="77777777" w:rsidR="00AC0A77" w:rsidRPr="007F7B87" w:rsidRDefault="00AC0A77" w:rsidP="00C652B5">
            <w:pPr>
              <w:tabs>
                <w:tab w:val="left" w:pos="720"/>
                <w:tab w:val="left" w:pos="1440"/>
              </w:tabs>
              <w:jc w:val="both"/>
            </w:pPr>
          </w:p>
        </w:tc>
        <w:tc>
          <w:tcPr>
            <w:tcW w:w="816" w:type="dxa"/>
            <w:shd w:val="clear" w:color="auto" w:fill="auto"/>
          </w:tcPr>
          <w:p w14:paraId="06F8EC56" w14:textId="77777777" w:rsidR="00AC0A77" w:rsidRDefault="00AC0A77" w:rsidP="00C652B5">
            <w:pPr>
              <w:tabs>
                <w:tab w:val="left" w:pos="720"/>
                <w:tab w:val="left" w:pos="1440"/>
              </w:tabs>
              <w:jc w:val="both"/>
            </w:pPr>
          </w:p>
        </w:tc>
        <w:tc>
          <w:tcPr>
            <w:tcW w:w="7754" w:type="dxa"/>
            <w:shd w:val="clear" w:color="auto" w:fill="auto"/>
          </w:tcPr>
          <w:p w14:paraId="168F4CBA" w14:textId="77777777" w:rsidR="00AC0A77" w:rsidRPr="00C72295" w:rsidRDefault="00AC0A77" w:rsidP="00C652B5">
            <w:pPr>
              <w:tabs>
                <w:tab w:val="left" w:pos="720"/>
                <w:tab w:val="left" w:pos="1440"/>
              </w:tabs>
              <w:jc w:val="both"/>
            </w:pPr>
          </w:p>
        </w:tc>
      </w:tr>
      <w:tr w:rsidR="00AC0A77" w:rsidRPr="007F7B87" w14:paraId="51E5C0D5" w14:textId="77777777" w:rsidTr="002D3E08">
        <w:tc>
          <w:tcPr>
            <w:tcW w:w="672" w:type="dxa"/>
            <w:shd w:val="clear" w:color="auto" w:fill="auto"/>
          </w:tcPr>
          <w:p w14:paraId="35B54017" w14:textId="77777777" w:rsidR="00AC0A77" w:rsidRPr="007F7B87" w:rsidRDefault="00AC0A77" w:rsidP="00C652B5">
            <w:pPr>
              <w:tabs>
                <w:tab w:val="left" w:pos="720"/>
                <w:tab w:val="left" w:pos="1440"/>
              </w:tabs>
              <w:jc w:val="both"/>
            </w:pPr>
            <w:r>
              <w:t>2.5</w:t>
            </w:r>
          </w:p>
        </w:tc>
        <w:tc>
          <w:tcPr>
            <w:tcW w:w="816" w:type="dxa"/>
            <w:shd w:val="clear" w:color="auto" w:fill="auto"/>
          </w:tcPr>
          <w:p w14:paraId="056888FA" w14:textId="77777777" w:rsidR="00AC0A77" w:rsidRDefault="00AC0A77" w:rsidP="00C652B5">
            <w:pPr>
              <w:tabs>
                <w:tab w:val="left" w:pos="720"/>
                <w:tab w:val="left" w:pos="1440"/>
              </w:tabs>
              <w:jc w:val="both"/>
            </w:pPr>
          </w:p>
        </w:tc>
        <w:tc>
          <w:tcPr>
            <w:tcW w:w="7754" w:type="dxa"/>
            <w:shd w:val="clear" w:color="auto" w:fill="auto"/>
          </w:tcPr>
          <w:p w14:paraId="165B9166" w14:textId="77777777" w:rsidR="00AC0A77" w:rsidRPr="00C72295" w:rsidRDefault="00AC0A77" w:rsidP="00C652B5">
            <w:pPr>
              <w:tabs>
                <w:tab w:val="left" w:pos="720"/>
                <w:tab w:val="left" w:pos="1440"/>
              </w:tabs>
              <w:jc w:val="both"/>
            </w:pPr>
            <w:r>
              <w:t>The provision of any Service, as requested for, or on behalf of or by a third party and approved by the Engineer.</w:t>
            </w:r>
          </w:p>
        </w:tc>
      </w:tr>
      <w:tr w:rsidR="00AC0A77" w:rsidRPr="007F7B87" w14:paraId="266F127D" w14:textId="77777777" w:rsidTr="002D3E08">
        <w:tc>
          <w:tcPr>
            <w:tcW w:w="672" w:type="dxa"/>
            <w:shd w:val="clear" w:color="auto" w:fill="auto"/>
          </w:tcPr>
          <w:p w14:paraId="76238FDB" w14:textId="77777777" w:rsidR="00AC0A77" w:rsidRPr="007F7B87" w:rsidRDefault="00AC0A77" w:rsidP="00C652B5">
            <w:pPr>
              <w:tabs>
                <w:tab w:val="left" w:pos="720"/>
                <w:tab w:val="left" w:pos="1440"/>
              </w:tabs>
              <w:jc w:val="both"/>
            </w:pPr>
          </w:p>
        </w:tc>
        <w:tc>
          <w:tcPr>
            <w:tcW w:w="816" w:type="dxa"/>
            <w:shd w:val="clear" w:color="auto" w:fill="auto"/>
          </w:tcPr>
          <w:p w14:paraId="4D52B4A7" w14:textId="77777777" w:rsidR="00AC0A77" w:rsidRDefault="00AC0A77" w:rsidP="00C652B5">
            <w:pPr>
              <w:tabs>
                <w:tab w:val="left" w:pos="720"/>
                <w:tab w:val="left" w:pos="1440"/>
              </w:tabs>
              <w:jc w:val="both"/>
            </w:pPr>
          </w:p>
        </w:tc>
        <w:tc>
          <w:tcPr>
            <w:tcW w:w="7754" w:type="dxa"/>
            <w:shd w:val="clear" w:color="auto" w:fill="auto"/>
          </w:tcPr>
          <w:p w14:paraId="78E93A50" w14:textId="77777777" w:rsidR="00AC0A77" w:rsidRPr="00C72295" w:rsidRDefault="00AC0A77" w:rsidP="00C652B5">
            <w:pPr>
              <w:tabs>
                <w:tab w:val="left" w:pos="720"/>
                <w:tab w:val="left" w:pos="1440"/>
              </w:tabs>
              <w:jc w:val="both"/>
            </w:pPr>
          </w:p>
        </w:tc>
      </w:tr>
      <w:tr w:rsidR="00AC0A77" w:rsidRPr="007F7B87" w14:paraId="3E40EE7C" w14:textId="77777777" w:rsidTr="002D3E08">
        <w:tc>
          <w:tcPr>
            <w:tcW w:w="672" w:type="dxa"/>
            <w:shd w:val="clear" w:color="auto" w:fill="auto"/>
          </w:tcPr>
          <w:p w14:paraId="0E250FF8" w14:textId="77777777" w:rsidR="00AC0A77" w:rsidRPr="007F7B87" w:rsidRDefault="00AC0A77" w:rsidP="00C652B5">
            <w:pPr>
              <w:tabs>
                <w:tab w:val="left" w:pos="720"/>
                <w:tab w:val="left" w:pos="1440"/>
              </w:tabs>
              <w:jc w:val="both"/>
            </w:pPr>
            <w:r>
              <w:t>2.6</w:t>
            </w:r>
          </w:p>
        </w:tc>
        <w:tc>
          <w:tcPr>
            <w:tcW w:w="816" w:type="dxa"/>
            <w:shd w:val="clear" w:color="auto" w:fill="auto"/>
          </w:tcPr>
          <w:p w14:paraId="3EE2464E" w14:textId="77777777" w:rsidR="00AC0A77" w:rsidRDefault="00AC0A77" w:rsidP="00C652B5">
            <w:pPr>
              <w:tabs>
                <w:tab w:val="left" w:pos="720"/>
                <w:tab w:val="left" w:pos="1440"/>
              </w:tabs>
              <w:jc w:val="both"/>
            </w:pPr>
          </w:p>
        </w:tc>
        <w:tc>
          <w:tcPr>
            <w:tcW w:w="7754" w:type="dxa"/>
            <w:shd w:val="clear" w:color="auto" w:fill="auto"/>
          </w:tcPr>
          <w:p w14:paraId="09AFF46F" w14:textId="77777777" w:rsidR="00AC0A77" w:rsidRPr="00C72295" w:rsidRDefault="00AC0A77" w:rsidP="00C652B5">
            <w:pPr>
              <w:tabs>
                <w:tab w:val="left" w:pos="720"/>
                <w:tab w:val="left" w:pos="1440"/>
              </w:tabs>
              <w:jc w:val="both"/>
            </w:pPr>
            <w:r>
              <w:t xml:space="preserve">As Equipment availability is a prime objective, the Contractor will be required to respond to any breakdown with the minimum of time loss.  Outage </w:t>
            </w:r>
            <w:r>
              <w:lastRenderedPageBreak/>
              <w:t>times are to be kept to a minimum with backlogs closely monitored and reported.  The Contractor will be required to liaise with both Port internal staff and other contractors to ensure efficient overall work activities and minimise disruption to operations.</w:t>
            </w:r>
          </w:p>
        </w:tc>
      </w:tr>
      <w:tr w:rsidR="00AC0A77" w:rsidRPr="007F7B87" w14:paraId="0722B159" w14:textId="77777777" w:rsidTr="002D3E08">
        <w:tc>
          <w:tcPr>
            <w:tcW w:w="672" w:type="dxa"/>
            <w:shd w:val="clear" w:color="auto" w:fill="auto"/>
          </w:tcPr>
          <w:p w14:paraId="5C09F2AC" w14:textId="77777777" w:rsidR="00AC0A77" w:rsidRPr="007F7B87" w:rsidRDefault="00AC0A77" w:rsidP="00C652B5">
            <w:pPr>
              <w:tabs>
                <w:tab w:val="left" w:pos="720"/>
                <w:tab w:val="left" w:pos="1440"/>
              </w:tabs>
              <w:jc w:val="both"/>
            </w:pPr>
          </w:p>
        </w:tc>
        <w:tc>
          <w:tcPr>
            <w:tcW w:w="816" w:type="dxa"/>
            <w:shd w:val="clear" w:color="auto" w:fill="auto"/>
          </w:tcPr>
          <w:p w14:paraId="04AF9258" w14:textId="77777777" w:rsidR="00AC0A77" w:rsidRDefault="00AC0A77" w:rsidP="00C652B5">
            <w:pPr>
              <w:tabs>
                <w:tab w:val="left" w:pos="720"/>
                <w:tab w:val="left" w:pos="1440"/>
              </w:tabs>
              <w:jc w:val="both"/>
            </w:pPr>
          </w:p>
        </w:tc>
        <w:tc>
          <w:tcPr>
            <w:tcW w:w="7754" w:type="dxa"/>
            <w:shd w:val="clear" w:color="auto" w:fill="auto"/>
          </w:tcPr>
          <w:p w14:paraId="5E8DF5FC" w14:textId="77777777" w:rsidR="00AC0A77" w:rsidRPr="00C72295" w:rsidRDefault="00AC0A77" w:rsidP="00C652B5">
            <w:pPr>
              <w:tabs>
                <w:tab w:val="left" w:pos="720"/>
                <w:tab w:val="left" w:pos="1440"/>
              </w:tabs>
              <w:jc w:val="both"/>
            </w:pPr>
          </w:p>
        </w:tc>
      </w:tr>
      <w:tr w:rsidR="00AC0A77" w:rsidRPr="007F7B87" w14:paraId="34264AE1" w14:textId="77777777" w:rsidTr="002D3E08">
        <w:tc>
          <w:tcPr>
            <w:tcW w:w="672" w:type="dxa"/>
            <w:shd w:val="clear" w:color="auto" w:fill="auto"/>
          </w:tcPr>
          <w:p w14:paraId="58FA4CEB" w14:textId="77777777" w:rsidR="00AC0A77" w:rsidRDefault="00AC0A77" w:rsidP="00C652B5">
            <w:pPr>
              <w:tabs>
                <w:tab w:val="left" w:pos="720"/>
                <w:tab w:val="left" w:pos="1440"/>
              </w:tabs>
              <w:jc w:val="both"/>
            </w:pPr>
            <w:r>
              <w:t>2.7</w:t>
            </w:r>
          </w:p>
        </w:tc>
        <w:tc>
          <w:tcPr>
            <w:tcW w:w="816" w:type="dxa"/>
            <w:shd w:val="clear" w:color="auto" w:fill="auto"/>
          </w:tcPr>
          <w:p w14:paraId="1565A5F2" w14:textId="77777777" w:rsidR="00AC0A77" w:rsidRDefault="00AC0A77" w:rsidP="00C652B5">
            <w:pPr>
              <w:tabs>
                <w:tab w:val="left" w:pos="720"/>
                <w:tab w:val="left" w:pos="1440"/>
              </w:tabs>
              <w:jc w:val="both"/>
            </w:pPr>
          </w:p>
        </w:tc>
        <w:tc>
          <w:tcPr>
            <w:tcW w:w="7754" w:type="dxa"/>
            <w:shd w:val="clear" w:color="auto" w:fill="auto"/>
          </w:tcPr>
          <w:p w14:paraId="779BEED5" w14:textId="77777777" w:rsidR="00AC0A77" w:rsidRDefault="00AC0A77" w:rsidP="00C652B5">
            <w:pPr>
              <w:tabs>
                <w:tab w:val="left" w:pos="720"/>
                <w:tab w:val="left" w:pos="1440"/>
              </w:tabs>
              <w:jc w:val="both"/>
            </w:pPr>
            <w:r>
              <w:t>As requested and in liaison with the Engineer (or Equipment Controller), provide support to complete mechanical/electrical or fabrication inspection and testing to rectify any defect, repair or otherwise to enable the smooth passage of cargo through the Port.</w:t>
            </w:r>
          </w:p>
        </w:tc>
      </w:tr>
      <w:tr w:rsidR="00AC0A77" w:rsidRPr="007F7B87" w14:paraId="41AE0389" w14:textId="77777777" w:rsidTr="002D3E08">
        <w:tc>
          <w:tcPr>
            <w:tcW w:w="672" w:type="dxa"/>
            <w:shd w:val="clear" w:color="auto" w:fill="auto"/>
          </w:tcPr>
          <w:p w14:paraId="3C1369FD" w14:textId="77777777" w:rsidR="00AC0A77" w:rsidRDefault="00AC0A77" w:rsidP="00C652B5">
            <w:pPr>
              <w:tabs>
                <w:tab w:val="left" w:pos="720"/>
                <w:tab w:val="left" w:pos="1440"/>
              </w:tabs>
              <w:jc w:val="both"/>
            </w:pPr>
          </w:p>
        </w:tc>
        <w:tc>
          <w:tcPr>
            <w:tcW w:w="816" w:type="dxa"/>
            <w:shd w:val="clear" w:color="auto" w:fill="auto"/>
          </w:tcPr>
          <w:p w14:paraId="4FD5D6FE" w14:textId="77777777" w:rsidR="00AC0A77" w:rsidRDefault="00AC0A77" w:rsidP="00C652B5">
            <w:pPr>
              <w:tabs>
                <w:tab w:val="left" w:pos="720"/>
                <w:tab w:val="left" w:pos="1440"/>
              </w:tabs>
              <w:jc w:val="both"/>
            </w:pPr>
          </w:p>
        </w:tc>
        <w:tc>
          <w:tcPr>
            <w:tcW w:w="7754" w:type="dxa"/>
            <w:shd w:val="clear" w:color="auto" w:fill="auto"/>
          </w:tcPr>
          <w:p w14:paraId="59A59E12" w14:textId="77777777" w:rsidR="00AC0A77" w:rsidRDefault="00AC0A77" w:rsidP="00C652B5">
            <w:pPr>
              <w:tabs>
                <w:tab w:val="left" w:pos="720"/>
                <w:tab w:val="left" w:pos="1440"/>
              </w:tabs>
              <w:jc w:val="both"/>
            </w:pPr>
          </w:p>
        </w:tc>
      </w:tr>
      <w:tr w:rsidR="00AC0A77" w:rsidRPr="007F7B87" w14:paraId="3E5CDE64" w14:textId="77777777" w:rsidTr="002D3E08">
        <w:tc>
          <w:tcPr>
            <w:tcW w:w="672" w:type="dxa"/>
            <w:shd w:val="clear" w:color="auto" w:fill="auto"/>
          </w:tcPr>
          <w:p w14:paraId="4BCA874B" w14:textId="77777777" w:rsidR="00AC0A77" w:rsidRDefault="00AC0A77" w:rsidP="00C652B5">
            <w:pPr>
              <w:tabs>
                <w:tab w:val="left" w:pos="720"/>
                <w:tab w:val="left" w:pos="1440"/>
              </w:tabs>
              <w:jc w:val="both"/>
            </w:pPr>
            <w:r>
              <w:t>2.8</w:t>
            </w:r>
          </w:p>
        </w:tc>
        <w:tc>
          <w:tcPr>
            <w:tcW w:w="816" w:type="dxa"/>
            <w:shd w:val="clear" w:color="auto" w:fill="auto"/>
          </w:tcPr>
          <w:p w14:paraId="33B530FF" w14:textId="77777777" w:rsidR="00AC0A77" w:rsidRDefault="00AC0A77" w:rsidP="00C652B5">
            <w:pPr>
              <w:tabs>
                <w:tab w:val="left" w:pos="720"/>
                <w:tab w:val="left" w:pos="1440"/>
              </w:tabs>
              <w:jc w:val="both"/>
            </w:pPr>
          </w:p>
        </w:tc>
        <w:tc>
          <w:tcPr>
            <w:tcW w:w="7754" w:type="dxa"/>
            <w:shd w:val="clear" w:color="auto" w:fill="auto"/>
          </w:tcPr>
          <w:p w14:paraId="49257DEE" w14:textId="77777777" w:rsidR="00AC0A77" w:rsidRDefault="00AC0A77" w:rsidP="00C652B5">
            <w:pPr>
              <w:tabs>
                <w:tab w:val="left" w:pos="720"/>
                <w:tab w:val="left" w:pos="1440"/>
              </w:tabs>
              <w:jc w:val="both"/>
            </w:pPr>
            <w:r>
              <w:t>As required, assist with the compilation of reports on future capital refurbishment or other major works and expenditure.</w:t>
            </w:r>
          </w:p>
        </w:tc>
      </w:tr>
      <w:tr w:rsidR="00AC0A77" w:rsidRPr="007F7B87" w14:paraId="4EC49B21" w14:textId="77777777" w:rsidTr="002D3E08">
        <w:tc>
          <w:tcPr>
            <w:tcW w:w="672" w:type="dxa"/>
            <w:shd w:val="clear" w:color="auto" w:fill="auto"/>
          </w:tcPr>
          <w:p w14:paraId="0BCC6E62" w14:textId="77777777" w:rsidR="00AC0A77" w:rsidRDefault="00AC0A77" w:rsidP="00C652B5">
            <w:pPr>
              <w:tabs>
                <w:tab w:val="left" w:pos="720"/>
                <w:tab w:val="left" w:pos="1440"/>
              </w:tabs>
              <w:jc w:val="both"/>
            </w:pPr>
          </w:p>
        </w:tc>
        <w:tc>
          <w:tcPr>
            <w:tcW w:w="816" w:type="dxa"/>
            <w:shd w:val="clear" w:color="auto" w:fill="auto"/>
          </w:tcPr>
          <w:p w14:paraId="3CB36717" w14:textId="77777777" w:rsidR="00AC0A77" w:rsidRDefault="00AC0A77" w:rsidP="00C652B5">
            <w:pPr>
              <w:tabs>
                <w:tab w:val="left" w:pos="720"/>
                <w:tab w:val="left" w:pos="1440"/>
              </w:tabs>
              <w:jc w:val="both"/>
            </w:pPr>
          </w:p>
        </w:tc>
        <w:tc>
          <w:tcPr>
            <w:tcW w:w="7754" w:type="dxa"/>
            <w:shd w:val="clear" w:color="auto" w:fill="auto"/>
          </w:tcPr>
          <w:p w14:paraId="4986ADC1" w14:textId="77777777" w:rsidR="00AC0A77" w:rsidRDefault="00AC0A77" w:rsidP="00C652B5">
            <w:pPr>
              <w:tabs>
                <w:tab w:val="left" w:pos="720"/>
                <w:tab w:val="left" w:pos="1440"/>
              </w:tabs>
              <w:jc w:val="both"/>
            </w:pPr>
          </w:p>
        </w:tc>
      </w:tr>
      <w:tr w:rsidR="00AC0A77" w:rsidRPr="007F7B87" w14:paraId="71435814" w14:textId="77777777" w:rsidTr="002D3E08">
        <w:tc>
          <w:tcPr>
            <w:tcW w:w="672" w:type="dxa"/>
            <w:shd w:val="clear" w:color="auto" w:fill="auto"/>
          </w:tcPr>
          <w:p w14:paraId="67802EE8" w14:textId="77777777" w:rsidR="00AC0A77" w:rsidRDefault="00AC0A77" w:rsidP="00C652B5">
            <w:pPr>
              <w:tabs>
                <w:tab w:val="left" w:pos="720"/>
                <w:tab w:val="left" w:pos="1440"/>
              </w:tabs>
              <w:jc w:val="both"/>
            </w:pPr>
            <w:r>
              <w:t>2.9</w:t>
            </w:r>
          </w:p>
        </w:tc>
        <w:tc>
          <w:tcPr>
            <w:tcW w:w="816" w:type="dxa"/>
            <w:shd w:val="clear" w:color="auto" w:fill="auto"/>
          </w:tcPr>
          <w:p w14:paraId="3B946607" w14:textId="77777777" w:rsidR="00AC0A77" w:rsidRDefault="00AC0A77" w:rsidP="00C652B5">
            <w:pPr>
              <w:tabs>
                <w:tab w:val="left" w:pos="720"/>
                <w:tab w:val="left" w:pos="1440"/>
              </w:tabs>
              <w:jc w:val="both"/>
            </w:pPr>
          </w:p>
        </w:tc>
        <w:tc>
          <w:tcPr>
            <w:tcW w:w="7754" w:type="dxa"/>
            <w:shd w:val="clear" w:color="auto" w:fill="auto"/>
          </w:tcPr>
          <w:p w14:paraId="471AFC06" w14:textId="77777777" w:rsidR="00AC0A77" w:rsidRDefault="00AC0A77" w:rsidP="00C652B5">
            <w:pPr>
              <w:tabs>
                <w:tab w:val="left" w:pos="720"/>
                <w:tab w:val="left" w:pos="1440"/>
              </w:tabs>
              <w:jc w:val="both"/>
            </w:pPr>
            <w:r>
              <w:t>Via the Engineer or Equipment Controller, identify, justify and seek authorisation to alter the spare parts stock holding to assist with maximising equipment availability.</w:t>
            </w:r>
          </w:p>
        </w:tc>
      </w:tr>
      <w:tr w:rsidR="00AC0A77" w:rsidRPr="007F7B87" w14:paraId="40693E14" w14:textId="77777777" w:rsidTr="002D3E08">
        <w:tc>
          <w:tcPr>
            <w:tcW w:w="672" w:type="dxa"/>
            <w:shd w:val="clear" w:color="auto" w:fill="auto"/>
          </w:tcPr>
          <w:p w14:paraId="3F96F8AB" w14:textId="77777777" w:rsidR="00AC0A77" w:rsidRDefault="00AC0A77" w:rsidP="00C652B5">
            <w:pPr>
              <w:tabs>
                <w:tab w:val="left" w:pos="720"/>
                <w:tab w:val="left" w:pos="1440"/>
              </w:tabs>
              <w:jc w:val="both"/>
            </w:pPr>
          </w:p>
        </w:tc>
        <w:tc>
          <w:tcPr>
            <w:tcW w:w="816" w:type="dxa"/>
            <w:shd w:val="clear" w:color="auto" w:fill="auto"/>
          </w:tcPr>
          <w:p w14:paraId="1DCE8646" w14:textId="77777777" w:rsidR="00AC0A77" w:rsidRDefault="00AC0A77" w:rsidP="00C652B5">
            <w:pPr>
              <w:tabs>
                <w:tab w:val="left" w:pos="720"/>
                <w:tab w:val="left" w:pos="1440"/>
              </w:tabs>
              <w:jc w:val="both"/>
            </w:pPr>
          </w:p>
        </w:tc>
        <w:tc>
          <w:tcPr>
            <w:tcW w:w="7754" w:type="dxa"/>
            <w:shd w:val="clear" w:color="auto" w:fill="auto"/>
          </w:tcPr>
          <w:p w14:paraId="1701F037" w14:textId="77777777" w:rsidR="00AC0A77" w:rsidRDefault="00AC0A77" w:rsidP="00C652B5">
            <w:pPr>
              <w:tabs>
                <w:tab w:val="left" w:pos="720"/>
                <w:tab w:val="left" w:pos="1440"/>
              </w:tabs>
              <w:jc w:val="both"/>
            </w:pPr>
          </w:p>
        </w:tc>
      </w:tr>
      <w:tr w:rsidR="00AC0A77" w:rsidRPr="007F7B87" w14:paraId="47C0112C" w14:textId="77777777" w:rsidTr="002D3E08">
        <w:tc>
          <w:tcPr>
            <w:tcW w:w="672" w:type="dxa"/>
            <w:shd w:val="clear" w:color="auto" w:fill="auto"/>
          </w:tcPr>
          <w:p w14:paraId="207F65C7" w14:textId="77777777" w:rsidR="00AC0A77" w:rsidRDefault="00AC0A77" w:rsidP="00C652B5">
            <w:pPr>
              <w:tabs>
                <w:tab w:val="left" w:pos="720"/>
                <w:tab w:val="left" w:pos="1440"/>
              </w:tabs>
              <w:jc w:val="both"/>
            </w:pPr>
            <w:r>
              <w:t>2.10</w:t>
            </w:r>
          </w:p>
        </w:tc>
        <w:tc>
          <w:tcPr>
            <w:tcW w:w="816" w:type="dxa"/>
            <w:shd w:val="clear" w:color="auto" w:fill="auto"/>
          </w:tcPr>
          <w:p w14:paraId="527034F8" w14:textId="77777777" w:rsidR="00AC0A77" w:rsidRDefault="00AC0A77" w:rsidP="00C652B5">
            <w:pPr>
              <w:tabs>
                <w:tab w:val="left" w:pos="720"/>
                <w:tab w:val="left" w:pos="1440"/>
              </w:tabs>
              <w:jc w:val="both"/>
            </w:pPr>
          </w:p>
        </w:tc>
        <w:tc>
          <w:tcPr>
            <w:tcW w:w="7754" w:type="dxa"/>
            <w:shd w:val="clear" w:color="auto" w:fill="auto"/>
          </w:tcPr>
          <w:p w14:paraId="35ACF858" w14:textId="77777777" w:rsidR="00AC0A77" w:rsidRDefault="00AC0A77" w:rsidP="00C652B5">
            <w:pPr>
              <w:tabs>
                <w:tab w:val="left" w:pos="720"/>
                <w:tab w:val="left" w:pos="1440"/>
              </w:tabs>
              <w:jc w:val="both"/>
            </w:pPr>
            <w:r>
              <w:t>As requested and as deemed necessary, provide input and resources to any warranty, insurance or other reimbursable defect or claim.</w:t>
            </w:r>
          </w:p>
        </w:tc>
      </w:tr>
      <w:tr w:rsidR="00AC0A77" w:rsidRPr="007F7B87" w14:paraId="4BAF6DC7" w14:textId="77777777" w:rsidTr="002D3E08">
        <w:tc>
          <w:tcPr>
            <w:tcW w:w="672" w:type="dxa"/>
            <w:shd w:val="clear" w:color="auto" w:fill="auto"/>
          </w:tcPr>
          <w:p w14:paraId="2E5FB095" w14:textId="77777777" w:rsidR="00AC0A77" w:rsidRDefault="00AC0A77" w:rsidP="00C652B5">
            <w:pPr>
              <w:tabs>
                <w:tab w:val="left" w:pos="720"/>
                <w:tab w:val="left" w:pos="1440"/>
              </w:tabs>
              <w:jc w:val="both"/>
            </w:pPr>
          </w:p>
        </w:tc>
        <w:tc>
          <w:tcPr>
            <w:tcW w:w="816" w:type="dxa"/>
            <w:shd w:val="clear" w:color="auto" w:fill="auto"/>
          </w:tcPr>
          <w:p w14:paraId="280617AD" w14:textId="77777777" w:rsidR="00AC0A77" w:rsidRDefault="00AC0A77" w:rsidP="00C652B5">
            <w:pPr>
              <w:tabs>
                <w:tab w:val="left" w:pos="720"/>
                <w:tab w:val="left" w:pos="1440"/>
              </w:tabs>
              <w:jc w:val="both"/>
            </w:pPr>
          </w:p>
        </w:tc>
        <w:tc>
          <w:tcPr>
            <w:tcW w:w="7754" w:type="dxa"/>
            <w:shd w:val="clear" w:color="auto" w:fill="auto"/>
          </w:tcPr>
          <w:p w14:paraId="0CC70FA2" w14:textId="77777777" w:rsidR="00AC0A77" w:rsidRDefault="00AC0A77" w:rsidP="00C652B5">
            <w:pPr>
              <w:tabs>
                <w:tab w:val="left" w:pos="720"/>
                <w:tab w:val="left" w:pos="1440"/>
              </w:tabs>
              <w:jc w:val="both"/>
            </w:pPr>
          </w:p>
        </w:tc>
      </w:tr>
      <w:tr w:rsidR="00AC0A77" w:rsidRPr="007F7B87" w14:paraId="5BCE687D" w14:textId="77777777" w:rsidTr="002D3E08">
        <w:tc>
          <w:tcPr>
            <w:tcW w:w="672" w:type="dxa"/>
            <w:shd w:val="clear" w:color="auto" w:fill="auto"/>
          </w:tcPr>
          <w:p w14:paraId="2413406A" w14:textId="77777777" w:rsidR="00AC0A77" w:rsidRDefault="00AC0A77" w:rsidP="00C652B5">
            <w:pPr>
              <w:tabs>
                <w:tab w:val="left" w:pos="720"/>
                <w:tab w:val="left" w:pos="1440"/>
              </w:tabs>
              <w:jc w:val="both"/>
            </w:pPr>
            <w:r>
              <w:t>2.11</w:t>
            </w:r>
          </w:p>
        </w:tc>
        <w:tc>
          <w:tcPr>
            <w:tcW w:w="816" w:type="dxa"/>
            <w:shd w:val="clear" w:color="auto" w:fill="auto"/>
          </w:tcPr>
          <w:p w14:paraId="119AE32D" w14:textId="77777777" w:rsidR="00AC0A77" w:rsidRDefault="00AC0A77" w:rsidP="00C652B5">
            <w:pPr>
              <w:tabs>
                <w:tab w:val="left" w:pos="720"/>
                <w:tab w:val="left" w:pos="1440"/>
              </w:tabs>
              <w:jc w:val="both"/>
            </w:pPr>
          </w:p>
        </w:tc>
        <w:tc>
          <w:tcPr>
            <w:tcW w:w="7754" w:type="dxa"/>
            <w:shd w:val="clear" w:color="auto" w:fill="auto"/>
          </w:tcPr>
          <w:p w14:paraId="7E09DF74" w14:textId="77777777" w:rsidR="00AC0A77" w:rsidRDefault="00AC0A77" w:rsidP="00C652B5">
            <w:pPr>
              <w:tabs>
                <w:tab w:val="left" w:pos="720"/>
                <w:tab w:val="left" w:pos="1440"/>
              </w:tabs>
              <w:jc w:val="both"/>
            </w:pPr>
            <w:r>
              <w:t>Via the Engineer or Equipment Controller, input and provide resources to the development of the ongoing safety needs and codes of practices of the Company and its estate.</w:t>
            </w:r>
          </w:p>
        </w:tc>
      </w:tr>
      <w:tr w:rsidR="00AC0A77" w:rsidRPr="007F7B87" w14:paraId="4F4B193E" w14:textId="77777777" w:rsidTr="002D3E08">
        <w:tc>
          <w:tcPr>
            <w:tcW w:w="672" w:type="dxa"/>
            <w:shd w:val="clear" w:color="auto" w:fill="auto"/>
          </w:tcPr>
          <w:p w14:paraId="188B6D49" w14:textId="77777777" w:rsidR="00AC0A77" w:rsidRDefault="00AC0A77" w:rsidP="00C652B5">
            <w:pPr>
              <w:tabs>
                <w:tab w:val="left" w:pos="720"/>
                <w:tab w:val="left" w:pos="1440"/>
              </w:tabs>
              <w:jc w:val="both"/>
            </w:pPr>
          </w:p>
        </w:tc>
        <w:tc>
          <w:tcPr>
            <w:tcW w:w="816" w:type="dxa"/>
            <w:shd w:val="clear" w:color="auto" w:fill="auto"/>
          </w:tcPr>
          <w:p w14:paraId="37EC563F" w14:textId="77777777" w:rsidR="00AC0A77" w:rsidRDefault="00AC0A77" w:rsidP="00C652B5">
            <w:pPr>
              <w:tabs>
                <w:tab w:val="left" w:pos="720"/>
                <w:tab w:val="left" w:pos="1440"/>
              </w:tabs>
              <w:jc w:val="both"/>
            </w:pPr>
          </w:p>
        </w:tc>
        <w:tc>
          <w:tcPr>
            <w:tcW w:w="7754" w:type="dxa"/>
            <w:shd w:val="clear" w:color="auto" w:fill="auto"/>
          </w:tcPr>
          <w:p w14:paraId="00B588BB" w14:textId="77777777" w:rsidR="00AC0A77" w:rsidRDefault="00AC0A77" w:rsidP="00C652B5">
            <w:pPr>
              <w:tabs>
                <w:tab w:val="left" w:pos="720"/>
                <w:tab w:val="left" w:pos="1440"/>
              </w:tabs>
              <w:jc w:val="both"/>
            </w:pPr>
          </w:p>
        </w:tc>
      </w:tr>
      <w:tr w:rsidR="00AC0A77" w:rsidRPr="007F7B87" w14:paraId="66556A78" w14:textId="77777777" w:rsidTr="002D3E08">
        <w:tc>
          <w:tcPr>
            <w:tcW w:w="672" w:type="dxa"/>
            <w:shd w:val="clear" w:color="auto" w:fill="auto"/>
          </w:tcPr>
          <w:p w14:paraId="0F1438EB" w14:textId="77777777" w:rsidR="00AC0A77" w:rsidRDefault="00AC0A77" w:rsidP="00C652B5">
            <w:pPr>
              <w:tabs>
                <w:tab w:val="left" w:pos="720"/>
                <w:tab w:val="left" w:pos="1440"/>
              </w:tabs>
              <w:jc w:val="both"/>
            </w:pPr>
            <w:r>
              <w:t>2.12</w:t>
            </w:r>
          </w:p>
        </w:tc>
        <w:tc>
          <w:tcPr>
            <w:tcW w:w="816" w:type="dxa"/>
            <w:shd w:val="clear" w:color="auto" w:fill="auto"/>
          </w:tcPr>
          <w:p w14:paraId="15D842B3" w14:textId="77777777" w:rsidR="00AC0A77" w:rsidRDefault="00AC0A77" w:rsidP="00C652B5">
            <w:pPr>
              <w:tabs>
                <w:tab w:val="left" w:pos="720"/>
                <w:tab w:val="left" w:pos="1440"/>
              </w:tabs>
              <w:jc w:val="both"/>
            </w:pPr>
          </w:p>
        </w:tc>
        <w:tc>
          <w:tcPr>
            <w:tcW w:w="7754" w:type="dxa"/>
            <w:shd w:val="clear" w:color="auto" w:fill="auto"/>
          </w:tcPr>
          <w:p w14:paraId="248390C4" w14:textId="77777777" w:rsidR="00AC0A77" w:rsidRDefault="00AC0A77" w:rsidP="00C652B5">
            <w:pPr>
              <w:tabs>
                <w:tab w:val="left" w:pos="720"/>
                <w:tab w:val="left" w:pos="1440"/>
              </w:tabs>
              <w:jc w:val="both"/>
            </w:pPr>
            <w:r>
              <w:t>Any defect, incident or accident outside the norm must be reported to the Engineer or Equipment Controller prior to any work being undertaken.</w:t>
            </w:r>
          </w:p>
        </w:tc>
      </w:tr>
      <w:tr w:rsidR="00AC0A77" w:rsidRPr="007F7B87" w14:paraId="34D83F00" w14:textId="77777777" w:rsidTr="002D3E08">
        <w:tc>
          <w:tcPr>
            <w:tcW w:w="672" w:type="dxa"/>
            <w:shd w:val="clear" w:color="auto" w:fill="auto"/>
          </w:tcPr>
          <w:p w14:paraId="75E2716E" w14:textId="77777777" w:rsidR="00AC0A77" w:rsidRDefault="00AC0A77" w:rsidP="00C652B5">
            <w:pPr>
              <w:tabs>
                <w:tab w:val="left" w:pos="720"/>
                <w:tab w:val="left" w:pos="1440"/>
              </w:tabs>
              <w:jc w:val="both"/>
            </w:pPr>
          </w:p>
        </w:tc>
        <w:tc>
          <w:tcPr>
            <w:tcW w:w="816" w:type="dxa"/>
            <w:shd w:val="clear" w:color="auto" w:fill="auto"/>
          </w:tcPr>
          <w:p w14:paraId="0B268220" w14:textId="77777777" w:rsidR="00AC0A77" w:rsidRDefault="00AC0A77" w:rsidP="00C652B5">
            <w:pPr>
              <w:tabs>
                <w:tab w:val="left" w:pos="720"/>
                <w:tab w:val="left" w:pos="1440"/>
              </w:tabs>
              <w:jc w:val="both"/>
            </w:pPr>
          </w:p>
        </w:tc>
        <w:tc>
          <w:tcPr>
            <w:tcW w:w="7754" w:type="dxa"/>
            <w:shd w:val="clear" w:color="auto" w:fill="auto"/>
          </w:tcPr>
          <w:p w14:paraId="5F5AAE29" w14:textId="77777777" w:rsidR="00AC0A77" w:rsidRDefault="00AC0A77" w:rsidP="00C652B5">
            <w:pPr>
              <w:tabs>
                <w:tab w:val="left" w:pos="720"/>
                <w:tab w:val="left" w:pos="1440"/>
              </w:tabs>
              <w:jc w:val="both"/>
            </w:pPr>
          </w:p>
        </w:tc>
      </w:tr>
      <w:tr w:rsidR="00AC0A77" w:rsidRPr="007F7B87" w14:paraId="63A241CF" w14:textId="77777777" w:rsidTr="002D3E08">
        <w:tc>
          <w:tcPr>
            <w:tcW w:w="672" w:type="dxa"/>
            <w:shd w:val="clear" w:color="auto" w:fill="auto"/>
          </w:tcPr>
          <w:p w14:paraId="66F5B040" w14:textId="77777777" w:rsidR="00AC0A77" w:rsidRDefault="00AC0A77" w:rsidP="00C652B5">
            <w:pPr>
              <w:tabs>
                <w:tab w:val="left" w:pos="720"/>
                <w:tab w:val="left" w:pos="1440"/>
              </w:tabs>
              <w:jc w:val="both"/>
            </w:pPr>
            <w:r>
              <w:t>2.13</w:t>
            </w:r>
          </w:p>
        </w:tc>
        <w:tc>
          <w:tcPr>
            <w:tcW w:w="816" w:type="dxa"/>
            <w:shd w:val="clear" w:color="auto" w:fill="auto"/>
          </w:tcPr>
          <w:p w14:paraId="7A776B80" w14:textId="77777777" w:rsidR="00AC0A77" w:rsidRDefault="00AC0A77" w:rsidP="00C652B5">
            <w:pPr>
              <w:tabs>
                <w:tab w:val="left" w:pos="720"/>
                <w:tab w:val="left" w:pos="1440"/>
              </w:tabs>
              <w:jc w:val="both"/>
            </w:pPr>
          </w:p>
        </w:tc>
        <w:tc>
          <w:tcPr>
            <w:tcW w:w="7754" w:type="dxa"/>
            <w:shd w:val="clear" w:color="auto" w:fill="auto"/>
          </w:tcPr>
          <w:p w14:paraId="52640F0D" w14:textId="77777777" w:rsidR="00AC0A77" w:rsidRDefault="00AC0A77" w:rsidP="00C652B5">
            <w:pPr>
              <w:tabs>
                <w:tab w:val="left" w:pos="720"/>
                <w:tab w:val="left" w:pos="1440"/>
              </w:tabs>
              <w:jc w:val="both"/>
            </w:pPr>
            <w:r>
              <w:t>The Contractor’s contract manager must be contactable by the Company’s representative at all times.</w:t>
            </w:r>
          </w:p>
        </w:tc>
      </w:tr>
      <w:tr w:rsidR="00AC0A77" w:rsidRPr="007F7B87" w14:paraId="40366055" w14:textId="77777777" w:rsidTr="002D3E08">
        <w:tc>
          <w:tcPr>
            <w:tcW w:w="672" w:type="dxa"/>
            <w:shd w:val="clear" w:color="auto" w:fill="auto"/>
          </w:tcPr>
          <w:p w14:paraId="62C3851A" w14:textId="77777777" w:rsidR="00AC0A77" w:rsidRDefault="00AC0A77" w:rsidP="00C652B5">
            <w:pPr>
              <w:tabs>
                <w:tab w:val="left" w:pos="720"/>
                <w:tab w:val="left" w:pos="1440"/>
              </w:tabs>
              <w:jc w:val="both"/>
            </w:pPr>
          </w:p>
        </w:tc>
        <w:tc>
          <w:tcPr>
            <w:tcW w:w="816" w:type="dxa"/>
            <w:shd w:val="clear" w:color="auto" w:fill="auto"/>
          </w:tcPr>
          <w:p w14:paraId="01D62DA9" w14:textId="77777777" w:rsidR="00AC0A77" w:rsidRDefault="00AC0A77" w:rsidP="00C652B5">
            <w:pPr>
              <w:tabs>
                <w:tab w:val="left" w:pos="720"/>
                <w:tab w:val="left" w:pos="1440"/>
              </w:tabs>
              <w:jc w:val="both"/>
            </w:pPr>
          </w:p>
        </w:tc>
        <w:tc>
          <w:tcPr>
            <w:tcW w:w="7754" w:type="dxa"/>
            <w:shd w:val="clear" w:color="auto" w:fill="auto"/>
          </w:tcPr>
          <w:p w14:paraId="10A25F80" w14:textId="77777777" w:rsidR="00AC0A77" w:rsidRDefault="00AC0A77" w:rsidP="00C652B5">
            <w:pPr>
              <w:tabs>
                <w:tab w:val="left" w:pos="720"/>
                <w:tab w:val="left" w:pos="1440"/>
              </w:tabs>
              <w:jc w:val="both"/>
            </w:pPr>
          </w:p>
        </w:tc>
      </w:tr>
      <w:tr w:rsidR="00AC0A77" w:rsidRPr="007F7B87" w14:paraId="552D65C9" w14:textId="77777777" w:rsidTr="002D3E08">
        <w:tc>
          <w:tcPr>
            <w:tcW w:w="672" w:type="dxa"/>
            <w:shd w:val="clear" w:color="auto" w:fill="auto"/>
          </w:tcPr>
          <w:p w14:paraId="011A7B84" w14:textId="77777777" w:rsidR="00AC0A77" w:rsidRDefault="00AC0A77" w:rsidP="00C652B5">
            <w:pPr>
              <w:tabs>
                <w:tab w:val="left" w:pos="720"/>
                <w:tab w:val="left" w:pos="1440"/>
              </w:tabs>
              <w:jc w:val="both"/>
            </w:pPr>
            <w:r>
              <w:t>2.14</w:t>
            </w:r>
          </w:p>
        </w:tc>
        <w:tc>
          <w:tcPr>
            <w:tcW w:w="816" w:type="dxa"/>
            <w:shd w:val="clear" w:color="auto" w:fill="auto"/>
          </w:tcPr>
          <w:p w14:paraId="70013A3C" w14:textId="77777777" w:rsidR="00AC0A77" w:rsidRDefault="00AC0A77" w:rsidP="00C652B5">
            <w:pPr>
              <w:tabs>
                <w:tab w:val="left" w:pos="720"/>
                <w:tab w:val="left" w:pos="1440"/>
              </w:tabs>
              <w:jc w:val="both"/>
            </w:pPr>
          </w:p>
        </w:tc>
        <w:tc>
          <w:tcPr>
            <w:tcW w:w="7754" w:type="dxa"/>
            <w:shd w:val="clear" w:color="auto" w:fill="auto"/>
          </w:tcPr>
          <w:p w14:paraId="7A241458" w14:textId="77777777" w:rsidR="00AC0A77" w:rsidRDefault="00AC0A77" w:rsidP="00C652B5">
            <w:pPr>
              <w:tabs>
                <w:tab w:val="left" w:pos="720"/>
                <w:tab w:val="left" w:pos="1440"/>
              </w:tabs>
              <w:jc w:val="both"/>
            </w:pPr>
            <w:r>
              <w:t>All Equipment must be tested and proved fully operational following repair.  Re-work is not acceptable and quality of work is pre-requisite.</w:t>
            </w:r>
          </w:p>
        </w:tc>
      </w:tr>
      <w:tr w:rsidR="00AC0A77" w:rsidRPr="007F7B87" w14:paraId="3A58A3FA" w14:textId="77777777" w:rsidTr="002D3E08">
        <w:tc>
          <w:tcPr>
            <w:tcW w:w="672" w:type="dxa"/>
            <w:shd w:val="clear" w:color="auto" w:fill="auto"/>
          </w:tcPr>
          <w:p w14:paraId="49A6A690" w14:textId="77777777" w:rsidR="00AC0A77" w:rsidRDefault="00AC0A77" w:rsidP="00C652B5">
            <w:pPr>
              <w:tabs>
                <w:tab w:val="left" w:pos="720"/>
                <w:tab w:val="left" w:pos="1440"/>
              </w:tabs>
              <w:jc w:val="both"/>
            </w:pPr>
          </w:p>
        </w:tc>
        <w:tc>
          <w:tcPr>
            <w:tcW w:w="816" w:type="dxa"/>
            <w:shd w:val="clear" w:color="auto" w:fill="auto"/>
          </w:tcPr>
          <w:p w14:paraId="1950B449" w14:textId="77777777" w:rsidR="00AC0A77" w:rsidRDefault="00AC0A77" w:rsidP="00C652B5">
            <w:pPr>
              <w:tabs>
                <w:tab w:val="left" w:pos="720"/>
                <w:tab w:val="left" w:pos="1440"/>
              </w:tabs>
              <w:jc w:val="both"/>
            </w:pPr>
          </w:p>
        </w:tc>
        <w:tc>
          <w:tcPr>
            <w:tcW w:w="7754" w:type="dxa"/>
            <w:shd w:val="clear" w:color="auto" w:fill="auto"/>
          </w:tcPr>
          <w:p w14:paraId="4821236B" w14:textId="77777777" w:rsidR="00AC0A77" w:rsidRDefault="00AC0A77" w:rsidP="00C652B5">
            <w:pPr>
              <w:tabs>
                <w:tab w:val="left" w:pos="720"/>
                <w:tab w:val="left" w:pos="1440"/>
              </w:tabs>
              <w:jc w:val="both"/>
            </w:pPr>
          </w:p>
        </w:tc>
      </w:tr>
      <w:tr w:rsidR="00AC0A77" w:rsidRPr="007F7B87" w14:paraId="165B0795" w14:textId="77777777" w:rsidTr="002D3E08">
        <w:tc>
          <w:tcPr>
            <w:tcW w:w="672" w:type="dxa"/>
            <w:shd w:val="clear" w:color="auto" w:fill="auto"/>
          </w:tcPr>
          <w:p w14:paraId="75977B12" w14:textId="77777777" w:rsidR="00AC0A77" w:rsidRDefault="00AC0A77" w:rsidP="00C652B5">
            <w:pPr>
              <w:tabs>
                <w:tab w:val="left" w:pos="720"/>
                <w:tab w:val="left" w:pos="1440"/>
              </w:tabs>
              <w:jc w:val="both"/>
            </w:pPr>
            <w:r>
              <w:t>2.15</w:t>
            </w:r>
          </w:p>
        </w:tc>
        <w:tc>
          <w:tcPr>
            <w:tcW w:w="816" w:type="dxa"/>
            <w:shd w:val="clear" w:color="auto" w:fill="auto"/>
          </w:tcPr>
          <w:p w14:paraId="4F5945CB" w14:textId="77777777" w:rsidR="00AC0A77" w:rsidRDefault="00AC0A77" w:rsidP="00C652B5">
            <w:pPr>
              <w:tabs>
                <w:tab w:val="left" w:pos="720"/>
                <w:tab w:val="left" w:pos="1440"/>
              </w:tabs>
              <w:jc w:val="both"/>
            </w:pPr>
          </w:p>
        </w:tc>
        <w:tc>
          <w:tcPr>
            <w:tcW w:w="7754" w:type="dxa"/>
            <w:shd w:val="clear" w:color="auto" w:fill="auto"/>
          </w:tcPr>
          <w:p w14:paraId="2ED75816" w14:textId="77777777" w:rsidR="00AC0A77" w:rsidRDefault="00AC0A77" w:rsidP="00C652B5">
            <w:pPr>
              <w:tabs>
                <w:tab w:val="left" w:pos="720"/>
                <w:tab w:val="left" w:pos="1440"/>
              </w:tabs>
              <w:jc w:val="both"/>
            </w:pPr>
            <w:r>
              <w:t>Where recurring faults appear, the Contractor shall bring these to the Engineer’s attention, as a minimum, on a weekly basis and input as necessary in designing out the problem.</w:t>
            </w:r>
          </w:p>
        </w:tc>
      </w:tr>
      <w:tr w:rsidR="00AC0A77" w:rsidRPr="007F7B87" w14:paraId="763E7FFF" w14:textId="77777777" w:rsidTr="002D3E08">
        <w:tc>
          <w:tcPr>
            <w:tcW w:w="672" w:type="dxa"/>
            <w:shd w:val="clear" w:color="auto" w:fill="auto"/>
          </w:tcPr>
          <w:p w14:paraId="3D3E8C76" w14:textId="77777777" w:rsidR="00AC0A77" w:rsidRDefault="00AC0A77" w:rsidP="00C652B5">
            <w:pPr>
              <w:tabs>
                <w:tab w:val="left" w:pos="720"/>
                <w:tab w:val="left" w:pos="1440"/>
              </w:tabs>
              <w:jc w:val="both"/>
            </w:pPr>
          </w:p>
        </w:tc>
        <w:tc>
          <w:tcPr>
            <w:tcW w:w="816" w:type="dxa"/>
            <w:shd w:val="clear" w:color="auto" w:fill="auto"/>
          </w:tcPr>
          <w:p w14:paraId="239F6096" w14:textId="77777777" w:rsidR="00AC0A77" w:rsidRDefault="00AC0A77" w:rsidP="00C652B5">
            <w:pPr>
              <w:tabs>
                <w:tab w:val="left" w:pos="720"/>
                <w:tab w:val="left" w:pos="1440"/>
              </w:tabs>
              <w:jc w:val="both"/>
            </w:pPr>
          </w:p>
        </w:tc>
        <w:tc>
          <w:tcPr>
            <w:tcW w:w="7754" w:type="dxa"/>
            <w:shd w:val="clear" w:color="auto" w:fill="auto"/>
          </w:tcPr>
          <w:p w14:paraId="34492C8A" w14:textId="77777777" w:rsidR="00AC0A77" w:rsidRDefault="00AC0A77" w:rsidP="00C652B5">
            <w:pPr>
              <w:tabs>
                <w:tab w:val="left" w:pos="720"/>
                <w:tab w:val="left" w:pos="1440"/>
              </w:tabs>
              <w:jc w:val="both"/>
            </w:pPr>
          </w:p>
        </w:tc>
      </w:tr>
      <w:tr w:rsidR="00AC0A77" w:rsidRPr="007F7B87" w14:paraId="33110F51" w14:textId="77777777" w:rsidTr="002D3E08">
        <w:tc>
          <w:tcPr>
            <w:tcW w:w="672" w:type="dxa"/>
            <w:shd w:val="clear" w:color="auto" w:fill="auto"/>
          </w:tcPr>
          <w:p w14:paraId="56C15FFB" w14:textId="77777777" w:rsidR="00AC0A77" w:rsidRDefault="00AC0A77" w:rsidP="00C652B5">
            <w:pPr>
              <w:tabs>
                <w:tab w:val="left" w:pos="720"/>
                <w:tab w:val="left" w:pos="1440"/>
              </w:tabs>
              <w:jc w:val="both"/>
            </w:pPr>
            <w:r>
              <w:t>2.16</w:t>
            </w:r>
          </w:p>
        </w:tc>
        <w:tc>
          <w:tcPr>
            <w:tcW w:w="816" w:type="dxa"/>
            <w:shd w:val="clear" w:color="auto" w:fill="auto"/>
          </w:tcPr>
          <w:p w14:paraId="538C143F" w14:textId="77777777" w:rsidR="00AC0A77" w:rsidRDefault="00AC0A77" w:rsidP="00C652B5">
            <w:pPr>
              <w:tabs>
                <w:tab w:val="left" w:pos="720"/>
                <w:tab w:val="left" w:pos="1440"/>
              </w:tabs>
              <w:jc w:val="both"/>
            </w:pPr>
          </w:p>
        </w:tc>
        <w:tc>
          <w:tcPr>
            <w:tcW w:w="7754" w:type="dxa"/>
            <w:shd w:val="clear" w:color="auto" w:fill="auto"/>
          </w:tcPr>
          <w:p w14:paraId="3FF19C96" w14:textId="77777777" w:rsidR="00AC0A77" w:rsidRDefault="00AC0A77" w:rsidP="00C652B5">
            <w:pPr>
              <w:tabs>
                <w:tab w:val="left" w:pos="720"/>
                <w:tab w:val="left" w:pos="1440"/>
              </w:tabs>
              <w:jc w:val="both"/>
            </w:pPr>
            <w:r>
              <w:t>Such other mechanical services as may be requested by the Company from time to time (“Additional Services”).  The Contractor shall analyse, price and provide a quotation on any additional services as requested by the Company.</w:t>
            </w:r>
          </w:p>
        </w:tc>
      </w:tr>
      <w:tr w:rsidR="00AC0A77" w:rsidRPr="007F7B87" w14:paraId="032008E5" w14:textId="77777777" w:rsidTr="002D3E08">
        <w:tc>
          <w:tcPr>
            <w:tcW w:w="672" w:type="dxa"/>
            <w:shd w:val="clear" w:color="auto" w:fill="auto"/>
          </w:tcPr>
          <w:p w14:paraId="308574B0" w14:textId="77777777" w:rsidR="00AC0A77" w:rsidRDefault="00AC0A77" w:rsidP="00C652B5">
            <w:pPr>
              <w:tabs>
                <w:tab w:val="left" w:pos="720"/>
                <w:tab w:val="left" w:pos="1440"/>
              </w:tabs>
              <w:jc w:val="both"/>
            </w:pPr>
          </w:p>
        </w:tc>
        <w:tc>
          <w:tcPr>
            <w:tcW w:w="816" w:type="dxa"/>
            <w:shd w:val="clear" w:color="auto" w:fill="auto"/>
          </w:tcPr>
          <w:p w14:paraId="0ADA4AC0" w14:textId="77777777" w:rsidR="00AC0A77" w:rsidRDefault="00AC0A77" w:rsidP="00C652B5">
            <w:pPr>
              <w:tabs>
                <w:tab w:val="left" w:pos="720"/>
                <w:tab w:val="left" w:pos="1440"/>
              </w:tabs>
              <w:jc w:val="both"/>
            </w:pPr>
          </w:p>
        </w:tc>
        <w:tc>
          <w:tcPr>
            <w:tcW w:w="7754" w:type="dxa"/>
            <w:shd w:val="clear" w:color="auto" w:fill="auto"/>
          </w:tcPr>
          <w:p w14:paraId="73724DD0" w14:textId="77777777" w:rsidR="00AC0A77" w:rsidRDefault="00AC0A77" w:rsidP="00C652B5">
            <w:pPr>
              <w:tabs>
                <w:tab w:val="left" w:pos="720"/>
                <w:tab w:val="left" w:pos="1440"/>
              </w:tabs>
              <w:jc w:val="both"/>
            </w:pPr>
          </w:p>
        </w:tc>
      </w:tr>
      <w:tr w:rsidR="00AC0A77" w:rsidRPr="007F7B87" w14:paraId="5BE5E1D1" w14:textId="77777777" w:rsidTr="002D3E08">
        <w:tc>
          <w:tcPr>
            <w:tcW w:w="672" w:type="dxa"/>
            <w:shd w:val="clear" w:color="auto" w:fill="auto"/>
          </w:tcPr>
          <w:p w14:paraId="7F01F50E" w14:textId="77777777" w:rsidR="00AC0A77" w:rsidRDefault="00AC0A77" w:rsidP="00C652B5">
            <w:pPr>
              <w:tabs>
                <w:tab w:val="left" w:pos="720"/>
                <w:tab w:val="left" w:pos="1440"/>
              </w:tabs>
              <w:jc w:val="both"/>
            </w:pPr>
            <w:r>
              <w:t>2.17</w:t>
            </w:r>
          </w:p>
        </w:tc>
        <w:tc>
          <w:tcPr>
            <w:tcW w:w="816" w:type="dxa"/>
            <w:shd w:val="clear" w:color="auto" w:fill="auto"/>
          </w:tcPr>
          <w:p w14:paraId="09231F51" w14:textId="77777777" w:rsidR="00AC0A77" w:rsidRDefault="00AC0A77" w:rsidP="00C652B5">
            <w:pPr>
              <w:tabs>
                <w:tab w:val="left" w:pos="720"/>
                <w:tab w:val="left" w:pos="1440"/>
              </w:tabs>
              <w:jc w:val="both"/>
            </w:pPr>
          </w:p>
        </w:tc>
        <w:tc>
          <w:tcPr>
            <w:tcW w:w="7754" w:type="dxa"/>
            <w:shd w:val="clear" w:color="auto" w:fill="auto"/>
          </w:tcPr>
          <w:p w14:paraId="237508F8" w14:textId="77777777" w:rsidR="00AC0A77" w:rsidRDefault="00AC0A77" w:rsidP="00C652B5">
            <w:pPr>
              <w:tabs>
                <w:tab w:val="left" w:pos="720"/>
                <w:tab w:val="left" w:pos="1440"/>
              </w:tabs>
              <w:jc w:val="both"/>
            </w:pPr>
            <w:r>
              <w:t>Ensure that the Contractor’s staff abide by the Company’s safety standards.  Failure to adhere to the Company’s safety requirements would result in disciplinary action being taken against the Contractor’s staff, where it would be expected that the Contractor supports the Company.</w:t>
            </w:r>
          </w:p>
        </w:tc>
      </w:tr>
      <w:tr w:rsidR="00AC0A77" w:rsidRPr="007F7B87" w14:paraId="07858302" w14:textId="77777777" w:rsidTr="002D3E08">
        <w:tc>
          <w:tcPr>
            <w:tcW w:w="672" w:type="dxa"/>
            <w:shd w:val="clear" w:color="auto" w:fill="auto"/>
          </w:tcPr>
          <w:p w14:paraId="1D14F2F5" w14:textId="77777777" w:rsidR="00AC0A77" w:rsidRDefault="00AC0A77" w:rsidP="00C652B5">
            <w:pPr>
              <w:tabs>
                <w:tab w:val="left" w:pos="720"/>
                <w:tab w:val="left" w:pos="1440"/>
              </w:tabs>
              <w:jc w:val="both"/>
            </w:pPr>
          </w:p>
        </w:tc>
        <w:tc>
          <w:tcPr>
            <w:tcW w:w="816" w:type="dxa"/>
            <w:shd w:val="clear" w:color="auto" w:fill="auto"/>
          </w:tcPr>
          <w:p w14:paraId="47B96749" w14:textId="77777777" w:rsidR="00AC0A77" w:rsidRDefault="00AC0A77" w:rsidP="00C652B5">
            <w:pPr>
              <w:tabs>
                <w:tab w:val="left" w:pos="720"/>
                <w:tab w:val="left" w:pos="1440"/>
              </w:tabs>
              <w:jc w:val="both"/>
            </w:pPr>
          </w:p>
        </w:tc>
        <w:tc>
          <w:tcPr>
            <w:tcW w:w="7754" w:type="dxa"/>
            <w:shd w:val="clear" w:color="auto" w:fill="auto"/>
          </w:tcPr>
          <w:p w14:paraId="2EBC43E5" w14:textId="77777777" w:rsidR="00AC0A77" w:rsidRDefault="00AC0A77" w:rsidP="00C652B5">
            <w:pPr>
              <w:tabs>
                <w:tab w:val="left" w:pos="720"/>
                <w:tab w:val="left" w:pos="1440"/>
              </w:tabs>
              <w:jc w:val="both"/>
            </w:pPr>
          </w:p>
        </w:tc>
      </w:tr>
      <w:tr w:rsidR="00AC0A77" w:rsidRPr="007F7B87" w14:paraId="56CF9F06" w14:textId="77777777" w:rsidTr="002D3E08">
        <w:tc>
          <w:tcPr>
            <w:tcW w:w="672" w:type="dxa"/>
            <w:shd w:val="clear" w:color="auto" w:fill="auto"/>
          </w:tcPr>
          <w:p w14:paraId="27FF9CE6" w14:textId="77777777" w:rsidR="00AC0A77" w:rsidRDefault="00AC0A77" w:rsidP="00C652B5">
            <w:pPr>
              <w:tabs>
                <w:tab w:val="left" w:pos="720"/>
                <w:tab w:val="left" w:pos="1440"/>
              </w:tabs>
              <w:jc w:val="both"/>
            </w:pPr>
            <w:r>
              <w:t>2.18</w:t>
            </w:r>
          </w:p>
        </w:tc>
        <w:tc>
          <w:tcPr>
            <w:tcW w:w="816" w:type="dxa"/>
            <w:shd w:val="clear" w:color="auto" w:fill="auto"/>
          </w:tcPr>
          <w:p w14:paraId="1432EDBD" w14:textId="77777777" w:rsidR="00AC0A77" w:rsidRDefault="00AC0A77" w:rsidP="00C652B5">
            <w:pPr>
              <w:tabs>
                <w:tab w:val="left" w:pos="720"/>
                <w:tab w:val="left" w:pos="1440"/>
              </w:tabs>
              <w:jc w:val="both"/>
            </w:pPr>
          </w:p>
        </w:tc>
        <w:tc>
          <w:tcPr>
            <w:tcW w:w="7754" w:type="dxa"/>
            <w:shd w:val="clear" w:color="auto" w:fill="auto"/>
          </w:tcPr>
          <w:p w14:paraId="1A330E49" w14:textId="77777777" w:rsidR="00AC0A77" w:rsidRDefault="00AC0A77" w:rsidP="00C652B5">
            <w:pPr>
              <w:tabs>
                <w:tab w:val="left" w:pos="720"/>
                <w:tab w:val="left" w:pos="1440"/>
              </w:tabs>
              <w:jc w:val="both"/>
            </w:pPr>
            <w:r>
              <w:t>The Contractor’s labour shall report, on a day to day basis, directly to the Company’s Equipment Controller.  The Equipment Controller shall issue and prioritise the work that the Contractor undertakes.</w:t>
            </w:r>
          </w:p>
          <w:p w14:paraId="00D71866" w14:textId="2F2E31A3" w:rsidR="002D3E08" w:rsidRDefault="002D3E08" w:rsidP="00C652B5">
            <w:pPr>
              <w:tabs>
                <w:tab w:val="left" w:pos="720"/>
                <w:tab w:val="left" w:pos="1440"/>
              </w:tabs>
              <w:jc w:val="both"/>
            </w:pPr>
          </w:p>
        </w:tc>
      </w:tr>
      <w:tr w:rsidR="00AC0A77" w:rsidRPr="007F7B87" w14:paraId="09ED8885" w14:textId="77777777" w:rsidTr="002D3E08">
        <w:tc>
          <w:tcPr>
            <w:tcW w:w="672" w:type="dxa"/>
            <w:shd w:val="clear" w:color="auto" w:fill="auto"/>
          </w:tcPr>
          <w:p w14:paraId="3CE74DAD" w14:textId="77777777" w:rsidR="00AC0A77" w:rsidRDefault="00AC0A77" w:rsidP="00C652B5">
            <w:pPr>
              <w:tabs>
                <w:tab w:val="left" w:pos="720"/>
                <w:tab w:val="left" w:pos="1440"/>
              </w:tabs>
              <w:jc w:val="both"/>
            </w:pPr>
            <w:r>
              <w:lastRenderedPageBreak/>
              <w:t>2.19</w:t>
            </w:r>
          </w:p>
        </w:tc>
        <w:tc>
          <w:tcPr>
            <w:tcW w:w="816" w:type="dxa"/>
            <w:shd w:val="clear" w:color="auto" w:fill="auto"/>
          </w:tcPr>
          <w:p w14:paraId="109BC4DC" w14:textId="77777777" w:rsidR="00AC0A77" w:rsidRDefault="00AC0A77" w:rsidP="00C652B5">
            <w:pPr>
              <w:tabs>
                <w:tab w:val="left" w:pos="720"/>
                <w:tab w:val="left" w:pos="1440"/>
              </w:tabs>
              <w:jc w:val="both"/>
            </w:pPr>
          </w:p>
        </w:tc>
        <w:tc>
          <w:tcPr>
            <w:tcW w:w="7754" w:type="dxa"/>
            <w:shd w:val="clear" w:color="auto" w:fill="auto"/>
          </w:tcPr>
          <w:p w14:paraId="42DBEBB0" w14:textId="77777777" w:rsidR="00AC0A77" w:rsidRDefault="00AC0A77" w:rsidP="00C652B5">
            <w:pPr>
              <w:tabs>
                <w:tab w:val="left" w:pos="720"/>
                <w:tab w:val="left" w:pos="1440"/>
              </w:tabs>
              <w:jc w:val="both"/>
            </w:pPr>
            <w:r>
              <w:t>The Contractor’s labour shall ensure that the engineering management and information system (Maximo) is kept up to date by inputting data into the relevant fields within the Maximo system.  The Contractor shall be given training to use the Maximo system by the Engineer or the Equipment Controller</w:t>
            </w:r>
          </w:p>
        </w:tc>
      </w:tr>
      <w:tr w:rsidR="00AC0A77" w:rsidRPr="007F7B87" w14:paraId="59CF8B2A" w14:textId="77777777" w:rsidTr="002D3E08">
        <w:tc>
          <w:tcPr>
            <w:tcW w:w="672" w:type="dxa"/>
            <w:shd w:val="clear" w:color="auto" w:fill="auto"/>
          </w:tcPr>
          <w:p w14:paraId="789B1807" w14:textId="77777777" w:rsidR="00AC0A77" w:rsidRDefault="00AC0A77" w:rsidP="00C652B5">
            <w:pPr>
              <w:tabs>
                <w:tab w:val="left" w:pos="720"/>
                <w:tab w:val="left" w:pos="1440"/>
              </w:tabs>
              <w:jc w:val="both"/>
            </w:pPr>
          </w:p>
        </w:tc>
        <w:tc>
          <w:tcPr>
            <w:tcW w:w="816" w:type="dxa"/>
            <w:shd w:val="clear" w:color="auto" w:fill="auto"/>
          </w:tcPr>
          <w:p w14:paraId="70F5A9D8" w14:textId="77777777" w:rsidR="00AC0A77" w:rsidRDefault="00AC0A77" w:rsidP="00C652B5">
            <w:pPr>
              <w:tabs>
                <w:tab w:val="left" w:pos="720"/>
                <w:tab w:val="left" w:pos="1440"/>
              </w:tabs>
              <w:jc w:val="both"/>
            </w:pPr>
          </w:p>
        </w:tc>
        <w:tc>
          <w:tcPr>
            <w:tcW w:w="7754" w:type="dxa"/>
            <w:shd w:val="clear" w:color="auto" w:fill="auto"/>
          </w:tcPr>
          <w:p w14:paraId="1B81B37D" w14:textId="77777777" w:rsidR="00AC0A77" w:rsidRDefault="00AC0A77" w:rsidP="00C652B5">
            <w:pPr>
              <w:tabs>
                <w:tab w:val="left" w:pos="720"/>
                <w:tab w:val="left" w:pos="1440"/>
              </w:tabs>
              <w:jc w:val="both"/>
            </w:pPr>
          </w:p>
        </w:tc>
      </w:tr>
      <w:tr w:rsidR="00AC0A77" w:rsidRPr="007F7B87" w14:paraId="54A1CE3B" w14:textId="77777777" w:rsidTr="002D3E08">
        <w:tc>
          <w:tcPr>
            <w:tcW w:w="672" w:type="dxa"/>
            <w:shd w:val="clear" w:color="auto" w:fill="auto"/>
          </w:tcPr>
          <w:p w14:paraId="7287ED6C" w14:textId="77777777" w:rsidR="00AC0A77" w:rsidRPr="00FD0130" w:rsidRDefault="00AC0A77" w:rsidP="00C652B5">
            <w:pPr>
              <w:tabs>
                <w:tab w:val="left" w:pos="720"/>
                <w:tab w:val="left" w:pos="1440"/>
              </w:tabs>
              <w:jc w:val="both"/>
              <w:rPr>
                <w:b/>
              </w:rPr>
            </w:pPr>
            <w:r>
              <w:rPr>
                <w:b/>
              </w:rPr>
              <w:t>3.</w:t>
            </w:r>
          </w:p>
        </w:tc>
        <w:tc>
          <w:tcPr>
            <w:tcW w:w="816" w:type="dxa"/>
            <w:shd w:val="clear" w:color="auto" w:fill="auto"/>
          </w:tcPr>
          <w:p w14:paraId="63AC2BF6" w14:textId="77777777" w:rsidR="00AC0A77" w:rsidRDefault="00AC0A77" w:rsidP="00C652B5">
            <w:pPr>
              <w:tabs>
                <w:tab w:val="left" w:pos="720"/>
                <w:tab w:val="left" w:pos="1440"/>
              </w:tabs>
              <w:jc w:val="both"/>
            </w:pPr>
          </w:p>
        </w:tc>
        <w:tc>
          <w:tcPr>
            <w:tcW w:w="7754" w:type="dxa"/>
            <w:shd w:val="clear" w:color="auto" w:fill="auto"/>
          </w:tcPr>
          <w:p w14:paraId="5F1F7394" w14:textId="77777777" w:rsidR="00AC0A77" w:rsidRPr="00FD0130" w:rsidRDefault="00AC0A77" w:rsidP="00C652B5">
            <w:pPr>
              <w:tabs>
                <w:tab w:val="left" w:pos="720"/>
                <w:tab w:val="left" w:pos="1440"/>
              </w:tabs>
              <w:jc w:val="both"/>
              <w:rPr>
                <w:b/>
              </w:rPr>
            </w:pPr>
            <w:r w:rsidRPr="00FD0130">
              <w:rPr>
                <w:b/>
              </w:rPr>
              <w:t>GENERAL</w:t>
            </w:r>
          </w:p>
        </w:tc>
      </w:tr>
      <w:tr w:rsidR="00AC0A77" w:rsidRPr="007F7B87" w14:paraId="5A4A2365" w14:textId="77777777" w:rsidTr="002D3E08">
        <w:tc>
          <w:tcPr>
            <w:tcW w:w="672" w:type="dxa"/>
            <w:shd w:val="clear" w:color="auto" w:fill="auto"/>
          </w:tcPr>
          <w:p w14:paraId="5E7182A0" w14:textId="77777777" w:rsidR="00AC0A77" w:rsidRDefault="00AC0A77" w:rsidP="00C652B5">
            <w:pPr>
              <w:tabs>
                <w:tab w:val="left" w:pos="720"/>
                <w:tab w:val="left" w:pos="1440"/>
              </w:tabs>
              <w:jc w:val="both"/>
              <w:rPr>
                <w:b/>
              </w:rPr>
            </w:pPr>
          </w:p>
        </w:tc>
        <w:tc>
          <w:tcPr>
            <w:tcW w:w="816" w:type="dxa"/>
            <w:shd w:val="clear" w:color="auto" w:fill="auto"/>
          </w:tcPr>
          <w:p w14:paraId="43AD221F" w14:textId="77777777" w:rsidR="00AC0A77" w:rsidRDefault="00AC0A77" w:rsidP="00C652B5">
            <w:pPr>
              <w:tabs>
                <w:tab w:val="left" w:pos="720"/>
                <w:tab w:val="left" w:pos="1440"/>
              </w:tabs>
              <w:jc w:val="both"/>
            </w:pPr>
          </w:p>
        </w:tc>
        <w:tc>
          <w:tcPr>
            <w:tcW w:w="7754" w:type="dxa"/>
            <w:shd w:val="clear" w:color="auto" w:fill="auto"/>
          </w:tcPr>
          <w:p w14:paraId="6402CB9D" w14:textId="77777777" w:rsidR="00AC0A77" w:rsidRPr="00FD0130" w:rsidRDefault="00AC0A77" w:rsidP="00C652B5">
            <w:pPr>
              <w:tabs>
                <w:tab w:val="left" w:pos="720"/>
                <w:tab w:val="left" w:pos="1440"/>
              </w:tabs>
              <w:jc w:val="both"/>
              <w:rPr>
                <w:b/>
              </w:rPr>
            </w:pPr>
          </w:p>
        </w:tc>
      </w:tr>
      <w:tr w:rsidR="00AC0A77" w:rsidRPr="007F7B87" w14:paraId="6F7C00CB" w14:textId="77777777" w:rsidTr="002D3E08">
        <w:tc>
          <w:tcPr>
            <w:tcW w:w="672" w:type="dxa"/>
            <w:shd w:val="clear" w:color="auto" w:fill="auto"/>
          </w:tcPr>
          <w:p w14:paraId="693CBFF7" w14:textId="77777777" w:rsidR="00AC0A77" w:rsidRPr="001A77F9" w:rsidRDefault="00AC0A77" w:rsidP="00C652B5">
            <w:pPr>
              <w:tabs>
                <w:tab w:val="left" w:pos="720"/>
                <w:tab w:val="left" w:pos="1440"/>
              </w:tabs>
              <w:jc w:val="both"/>
            </w:pPr>
            <w:r>
              <w:t>3.1</w:t>
            </w:r>
          </w:p>
        </w:tc>
        <w:tc>
          <w:tcPr>
            <w:tcW w:w="816" w:type="dxa"/>
            <w:shd w:val="clear" w:color="auto" w:fill="auto"/>
          </w:tcPr>
          <w:p w14:paraId="5A9D649C" w14:textId="77777777" w:rsidR="00AC0A77" w:rsidRDefault="00AC0A77" w:rsidP="00C652B5">
            <w:pPr>
              <w:tabs>
                <w:tab w:val="left" w:pos="720"/>
                <w:tab w:val="left" w:pos="1440"/>
              </w:tabs>
              <w:jc w:val="both"/>
            </w:pPr>
          </w:p>
        </w:tc>
        <w:tc>
          <w:tcPr>
            <w:tcW w:w="7754" w:type="dxa"/>
            <w:shd w:val="clear" w:color="auto" w:fill="auto"/>
          </w:tcPr>
          <w:p w14:paraId="63299481" w14:textId="77777777" w:rsidR="00AC0A77" w:rsidRDefault="00AC0A77" w:rsidP="00C652B5">
            <w:pPr>
              <w:tabs>
                <w:tab w:val="left" w:pos="720"/>
                <w:tab w:val="left" w:pos="7488"/>
              </w:tabs>
              <w:ind w:left="1440" w:hanging="1440"/>
              <w:jc w:val="both"/>
              <w:rPr>
                <w:u w:val="single"/>
              </w:rPr>
            </w:pPr>
            <w:r>
              <w:rPr>
                <w:u w:val="single"/>
              </w:rPr>
              <w:t xml:space="preserve">Port Regulations </w:t>
            </w:r>
          </w:p>
          <w:p w14:paraId="4D32FEEA" w14:textId="77777777" w:rsidR="00AC0A77" w:rsidRDefault="00AC0A77" w:rsidP="00C652B5">
            <w:pPr>
              <w:tabs>
                <w:tab w:val="left" w:pos="720"/>
                <w:tab w:val="left" w:pos="7488"/>
              </w:tabs>
              <w:ind w:left="1440" w:hanging="1440"/>
              <w:jc w:val="both"/>
              <w:rPr>
                <w:u w:val="single"/>
              </w:rPr>
            </w:pPr>
          </w:p>
          <w:p w14:paraId="386A3FFC" w14:textId="77777777" w:rsidR="00AC0A77" w:rsidRDefault="00AC0A77" w:rsidP="00C652B5">
            <w:pPr>
              <w:tabs>
                <w:tab w:val="left" w:pos="34"/>
                <w:tab w:val="left" w:pos="7488"/>
              </w:tabs>
              <w:ind w:left="34" w:hanging="34"/>
              <w:jc w:val="both"/>
            </w:pPr>
            <w:r>
              <w:t xml:space="preserve">The Contractor shall at all times comply with the Health and Safety at Work Act 1974, and approved Code of Practice.  On commencement of the Services the Contractor’s Safety Officer shall report to the Company’s Safety Office to confirm understanding of all relevant requirements for the specific area of work. </w:t>
            </w:r>
          </w:p>
          <w:p w14:paraId="5F256C61" w14:textId="77777777" w:rsidR="00AC0A77" w:rsidRDefault="00AC0A77" w:rsidP="00C652B5">
            <w:pPr>
              <w:tabs>
                <w:tab w:val="left" w:pos="34"/>
                <w:tab w:val="left" w:pos="7488"/>
              </w:tabs>
              <w:ind w:left="34" w:hanging="34"/>
              <w:jc w:val="both"/>
            </w:pPr>
          </w:p>
          <w:p w14:paraId="39BBAA2B" w14:textId="77777777" w:rsidR="00AC0A77" w:rsidRPr="00FD0130" w:rsidRDefault="00AC0A77" w:rsidP="00C652B5">
            <w:pPr>
              <w:tabs>
                <w:tab w:val="left" w:pos="34"/>
                <w:tab w:val="left" w:pos="7488"/>
              </w:tabs>
              <w:ind w:left="34" w:hanging="34"/>
              <w:jc w:val="both"/>
              <w:rPr>
                <w:b/>
              </w:rPr>
            </w:pPr>
            <w:r>
              <w:t>Heavy plant will be working in the Port area and, accordingly, the Contractor shall exercise due care and attention at all times in access to and from the Site(s).  The Contractor shall request notification of acceptable routes and shall liaise with the Company on use of such routes.</w:t>
            </w:r>
          </w:p>
        </w:tc>
      </w:tr>
      <w:tr w:rsidR="00AC0A77" w:rsidRPr="007F7B87" w14:paraId="15DE1990" w14:textId="77777777" w:rsidTr="002D3E08">
        <w:tc>
          <w:tcPr>
            <w:tcW w:w="672" w:type="dxa"/>
            <w:shd w:val="clear" w:color="auto" w:fill="auto"/>
          </w:tcPr>
          <w:p w14:paraId="03376F66" w14:textId="77777777" w:rsidR="00AC0A77" w:rsidRDefault="00AC0A77" w:rsidP="00C652B5">
            <w:pPr>
              <w:tabs>
                <w:tab w:val="left" w:pos="720"/>
                <w:tab w:val="left" w:pos="1440"/>
              </w:tabs>
              <w:jc w:val="both"/>
              <w:rPr>
                <w:b/>
              </w:rPr>
            </w:pPr>
          </w:p>
        </w:tc>
        <w:tc>
          <w:tcPr>
            <w:tcW w:w="816" w:type="dxa"/>
            <w:shd w:val="clear" w:color="auto" w:fill="auto"/>
          </w:tcPr>
          <w:p w14:paraId="00B95514" w14:textId="77777777" w:rsidR="00AC0A77" w:rsidRDefault="00AC0A77" w:rsidP="00C652B5">
            <w:pPr>
              <w:tabs>
                <w:tab w:val="left" w:pos="720"/>
                <w:tab w:val="left" w:pos="1440"/>
              </w:tabs>
              <w:jc w:val="both"/>
            </w:pPr>
          </w:p>
        </w:tc>
        <w:tc>
          <w:tcPr>
            <w:tcW w:w="7754" w:type="dxa"/>
            <w:shd w:val="clear" w:color="auto" w:fill="auto"/>
          </w:tcPr>
          <w:p w14:paraId="61019C82" w14:textId="77777777" w:rsidR="00AC0A77" w:rsidRPr="00FD0130" w:rsidRDefault="00AC0A77" w:rsidP="00C652B5">
            <w:pPr>
              <w:tabs>
                <w:tab w:val="left" w:pos="720"/>
                <w:tab w:val="left" w:pos="1440"/>
              </w:tabs>
              <w:jc w:val="both"/>
              <w:rPr>
                <w:b/>
              </w:rPr>
            </w:pPr>
          </w:p>
        </w:tc>
      </w:tr>
      <w:tr w:rsidR="00AC0A77" w:rsidRPr="007F7B87" w14:paraId="06D4AE31" w14:textId="77777777" w:rsidTr="002D3E08">
        <w:tc>
          <w:tcPr>
            <w:tcW w:w="672" w:type="dxa"/>
            <w:shd w:val="clear" w:color="auto" w:fill="auto"/>
          </w:tcPr>
          <w:p w14:paraId="04877718" w14:textId="77777777" w:rsidR="00AC0A77" w:rsidRDefault="00AC0A77" w:rsidP="00C652B5">
            <w:pPr>
              <w:tabs>
                <w:tab w:val="left" w:pos="720"/>
                <w:tab w:val="left" w:pos="1440"/>
              </w:tabs>
              <w:jc w:val="both"/>
            </w:pPr>
            <w:r>
              <w:t>3.2</w:t>
            </w:r>
          </w:p>
          <w:p w14:paraId="5BF075A9" w14:textId="77777777" w:rsidR="00AC0A77" w:rsidRDefault="00AC0A77" w:rsidP="00C652B5">
            <w:pPr>
              <w:tabs>
                <w:tab w:val="left" w:pos="720"/>
                <w:tab w:val="left" w:pos="1440"/>
              </w:tabs>
              <w:jc w:val="both"/>
              <w:rPr>
                <w:b/>
              </w:rPr>
            </w:pPr>
          </w:p>
        </w:tc>
        <w:tc>
          <w:tcPr>
            <w:tcW w:w="816" w:type="dxa"/>
            <w:shd w:val="clear" w:color="auto" w:fill="auto"/>
          </w:tcPr>
          <w:p w14:paraId="32DEB919" w14:textId="77777777" w:rsidR="00AC0A77" w:rsidRDefault="00AC0A77" w:rsidP="00C652B5">
            <w:pPr>
              <w:tabs>
                <w:tab w:val="left" w:pos="720"/>
                <w:tab w:val="left" w:pos="1440"/>
              </w:tabs>
              <w:jc w:val="both"/>
            </w:pPr>
          </w:p>
        </w:tc>
        <w:tc>
          <w:tcPr>
            <w:tcW w:w="7754" w:type="dxa"/>
            <w:shd w:val="clear" w:color="auto" w:fill="auto"/>
          </w:tcPr>
          <w:p w14:paraId="256FD2B8" w14:textId="77777777" w:rsidR="00AC0A77" w:rsidRDefault="00AC0A77" w:rsidP="00C652B5">
            <w:pPr>
              <w:tabs>
                <w:tab w:val="left" w:pos="720"/>
                <w:tab w:val="left" w:pos="7488"/>
              </w:tabs>
              <w:ind w:left="1440" w:hanging="1440"/>
              <w:jc w:val="both"/>
              <w:rPr>
                <w:u w:val="single"/>
              </w:rPr>
            </w:pPr>
            <w:r>
              <w:rPr>
                <w:u w:val="single"/>
              </w:rPr>
              <w:t>Damage to Shipping or Shore Facilities</w:t>
            </w:r>
          </w:p>
          <w:p w14:paraId="4DF3A021" w14:textId="77777777" w:rsidR="00AC0A77" w:rsidRDefault="00AC0A77" w:rsidP="00C652B5">
            <w:pPr>
              <w:tabs>
                <w:tab w:val="left" w:pos="720"/>
                <w:tab w:val="left" w:pos="7488"/>
              </w:tabs>
              <w:ind w:left="1440" w:hanging="1440"/>
              <w:jc w:val="both"/>
              <w:rPr>
                <w:u w:val="single"/>
              </w:rPr>
            </w:pPr>
          </w:p>
          <w:p w14:paraId="1652F02D" w14:textId="77777777" w:rsidR="00AC0A77" w:rsidRPr="00FD0130" w:rsidRDefault="00AC0A77" w:rsidP="00C652B5">
            <w:pPr>
              <w:tabs>
                <w:tab w:val="left" w:pos="720"/>
                <w:tab w:val="left" w:pos="7488"/>
              </w:tabs>
              <w:ind w:left="34" w:hanging="34"/>
              <w:jc w:val="both"/>
              <w:rPr>
                <w:b/>
              </w:rPr>
            </w:pPr>
            <w:r w:rsidRPr="001A77F9">
              <w:t>T</w:t>
            </w:r>
            <w:r>
              <w:t>he Contractor shall take every precaution to prevent injury to personnel and damage occurring to shipping and Port facilities of every kind during the execution of the Services and any Additional Services and shall forthwith repair, make good and defray any loss, damage, cost, claim, charges or expenses incurred by or in consequence of any such damage or injury.</w:t>
            </w:r>
          </w:p>
        </w:tc>
      </w:tr>
      <w:tr w:rsidR="00AC0A77" w:rsidRPr="007F7B87" w14:paraId="729320D7" w14:textId="77777777" w:rsidTr="002D3E08">
        <w:tc>
          <w:tcPr>
            <w:tcW w:w="672" w:type="dxa"/>
            <w:shd w:val="clear" w:color="auto" w:fill="auto"/>
          </w:tcPr>
          <w:p w14:paraId="282B37FD" w14:textId="77777777" w:rsidR="00AC0A77" w:rsidRDefault="00AC0A77" w:rsidP="00C652B5">
            <w:pPr>
              <w:tabs>
                <w:tab w:val="left" w:pos="720"/>
                <w:tab w:val="left" w:pos="1440"/>
              </w:tabs>
              <w:jc w:val="both"/>
              <w:rPr>
                <w:b/>
              </w:rPr>
            </w:pPr>
          </w:p>
        </w:tc>
        <w:tc>
          <w:tcPr>
            <w:tcW w:w="816" w:type="dxa"/>
            <w:shd w:val="clear" w:color="auto" w:fill="auto"/>
          </w:tcPr>
          <w:p w14:paraId="1D0FA281" w14:textId="77777777" w:rsidR="00AC0A77" w:rsidRDefault="00AC0A77" w:rsidP="00C652B5">
            <w:pPr>
              <w:tabs>
                <w:tab w:val="left" w:pos="720"/>
                <w:tab w:val="left" w:pos="1440"/>
              </w:tabs>
              <w:jc w:val="both"/>
            </w:pPr>
          </w:p>
        </w:tc>
        <w:tc>
          <w:tcPr>
            <w:tcW w:w="7754" w:type="dxa"/>
            <w:shd w:val="clear" w:color="auto" w:fill="auto"/>
          </w:tcPr>
          <w:p w14:paraId="7BD9EE2D" w14:textId="77777777" w:rsidR="00AC0A77" w:rsidRPr="00FD0130" w:rsidRDefault="00AC0A77" w:rsidP="00C652B5">
            <w:pPr>
              <w:tabs>
                <w:tab w:val="left" w:pos="720"/>
                <w:tab w:val="left" w:pos="1440"/>
              </w:tabs>
              <w:jc w:val="both"/>
              <w:rPr>
                <w:b/>
              </w:rPr>
            </w:pPr>
          </w:p>
        </w:tc>
      </w:tr>
      <w:tr w:rsidR="00AC0A77" w:rsidRPr="007F7B87" w14:paraId="347628C3" w14:textId="77777777" w:rsidTr="002D3E08">
        <w:tc>
          <w:tcPr>
            <w:tcW w:w="672" w:type="dxa"/>
            <w:shd w:val="clear" w:color="auto" w:fill="auto"/>
          </w:tcPr>
          <w:p w14:paraId="115FD8E9" w14:textId="77777777" w:rsidR="00AC0A77" w:rsidRPr="001A77F9" w:rsidRDefault="00AC0A77" w:rsidP="00C652B5">
            <w:pPr>
              <w:tabs>
                <w:tab w:val="left" w:pos="720"/>
                <w:tab w:val="left" w:pos="1440"/>
              </w:tabs>
              <w:jc w:val="both"/>
            </w:pPr>
            <w:r w:rsidRPr="001A77F9">
              <w:t>3.3</w:t>
            </w:r>
          </w:p>
        </w:tc>
        <w:tc>
          <w:tcPr>
            <w:tcW w:w="816" w:type="dxa"/>
            <w:shd w:val="clear" w:color="auto" w:fill="auto"/>
          </w:tcPr>
          <w:p w14:paraId="25111F6A" w14:textId="77777777" w:rsidR="00AC0A77" w:rsidRPr="001A77F9" w:rsidRDefault="00AC0A77" w:rsidP="00C652B5">
            <w:pPr>
              <w:tabs>
                <w:tab w:val="left" w:pos="720"/>
                <w:tab w:val="left" w:pos="1440"/>
              </w:tabs>
              <w:jc w:val="both"/>
            </w:pPr>
          </w:p>
        </w:tc>
        <w:tc>
          <w:tcPr>
            <w:tcW w:w="7754" w:type="dxa"/>
            <w:shd w:val="clear" w:color="auto" w:fill="auto"/>
          </w:tcPr>
          <w:p w14:paraId="1CEEE4E6" w14:textId="77777777" w:rsidR="00AC0A77" w:rsidRDefault="00AC0A77" w:rsidP="00C652B5">
            <w:pPr>
              <w:tabs>
                <w:tab w:val="left" w:pos="720"/>
                <w:tab w:val="left" w:pos="1440"/>
              </w:tabs>
              <w:jc w:val="both"/>
              <w:rPr>
                <w:u w:val="single"/>
              </w:rPr>
            </w:pPr>
            <w:r>
              <w:rPr>
                <w:u w:val="single"/>
              </w:rPr>
              <w:t>Site Vehicles</w:t>
            </w:r>
          </w:p>
          <w:p w14:paraId="13D018A9" w14:textId="77777777" w:rsidR="00AC0A77" w:rsidRDefault="00AC0A77" w:rsidP="00C652B5">
            <w:pPr>
              <w:tabs>
                <w:tab w:val="left" w:pos="720"/>
                <w:tab w:val="left" w:pos="1440"/>
              </w:tabs>
              <w:jc w:val="both"/>
              <w:rPr>
                <w:u w:val="single"/>
              </w:rPr>
            </w:pPr>
          </w:p>
          <w:p w14:paraId="314EBB5A" w14:textId="77777777" w:rsidR="00AC0A77" w:rsidRPr="001A77F9" w:rsidRDefault="00AC0A77" w:rsidP="00C652B5">
            <w:pPr>
              <w:tabs>
                <w:tab w:val="left" w:pos="720"/>
                <w:tab w:val="left" w:pos="1440"/>
              </w:tabs>
              <w:jc w:val="both"/>
            </w:pPr>
            <w:r w:rsidRPr="001A77F9">
              <w:t xml:space="preserve">All vehicles supplied by the Contractor will have to </w:t>
            </w:r>
            <w:r>
              <w:t xml:space="preserve">satisfy all applicable laws and regulations and carry a valid certificate of compliance. </w:t>
            </w:r>
          </w:p>
        </w:tc>
      </w:tr>
      <w:tr w:rsidR="00AC0A77" w:rsidRPr="007F7B87" w14:paraId="673A24D9" w14:textId="77777777" w:rsidTr="002D3E08">
        <w:tc>
          <w:tcPr>
            <w:tcW w:w="672" w:type="dxa"/>
            <w:shd w:val="clear" w:color="auto" w:fill="auto"/>
          </w:tcPr>
          <w:p w14:paraId="34069C1B" w14:textId="77777777" w:rsidR="00AC0A77" w:rsidRPr="001A77F9" w:rsidRDefault="00AC0A77" w:rsidP="00C652B5">
            <w:pPr>
              <w:tabs>
                <w:tab w:val="left" w:pos="720"/>
                <w:tab w:val="left" w:pos="1440"/>
              </w:tabs>
              <w:jc w:val="both"/>
            </w:pPr>
          </w:p>
        </w:tc>
        <w:tc>
          <w:tcPr>
            <w:tcW w:w="816" w:type="dxa"/>
            <w:shd w:val="clear" w:color="auto" w:fill="auto"/>
          </w:tcPr>
          <w:p w14:paraId="7C9F746C" w14:textId="77777777" w:rsidR="00AC0A77" w:rsidRPr="001A77F9" w:rsidRDefault="00AC0A77" w:rsidP="00C652B5">
            <w:pPr>
              <w:tabs>
                <w:tab w:val="left" w:pos="720"/>
                <w:tab w:val="left" w:pos="1440"/>
              </w:tabs>
              <w:jc w:val="both"/>
            </w:pPr>
          </w:p>
        </w:tc>
        <w:tc>
          <w:tcPr>
            <w:tcW w:w="7754" w:type="dxa"/>
            <w:shd w:val="clear" w:color="auto" w:fill="auto"/>
          </w:tcPr>
          <w:p w14:paraId="0C42516B" w14:textId="77777777" w:rsidR="00AC0A77" w:rsidRPr="00FD0130" w:rsidRDefault="00AC0A77" w:rsidP="00C652B5">
            <w:pPr>
              <w:tabs>
                <w:tab w:val="left" w:pos="720"/>
                <w:tab w:val="left" w:pos="1440"/>
              </w:tabs>
              <w:jc w:val="both"/>
              <w:rPr>
                <w:b/>
              </w:rPr>
            </w:pPr>
          </w:p>
        </w:tc>
      </w:tr>
      <w:tr w:rsidR="00AC0A77" w:rsidRPr="007F7B87" w14:paraId="107958D3" w14:textId="77777777" w:rsidTr="002D3E08">
        <w:tc>
          <w:tcPr>
            <w:tcW w:w="672" w:type="dxa"/>
            <w:shd w:val="clear" w:color="auto" w:fill="auto"/>
          </w:tcPr>
          <w:p w14:paraId="3CA494C4" w14:textId="77777777" w:rsidR="00AC0A77" w:rsidRPr="001A77F9" w:rsidRDefault="00AC0A77" w:rsidP="00C652B5">
            <w:pPr>
              <w:tabs>
                <w:tab w:val="left" w:pos="720"/>
                <w:tab w:val="left" w:pos="1440"/>
              </w:tabs>
              <w:jc w:val="both"/>
            </w:pPr>
            <w:r>
              <w:t>3.4</w:t>
            </w:r>
          </w:p>
        </w:tc>
        <w:tc>
          <w:tcPr>
            <w:tcW w:w="816" w:type="dxa"/>
            <w:shd w:val="clear" w:color="auto" w:fill="auto"/>
          </w:tcPr>
          <w:p w14:paraId="10EBE751" w14:textId="77777777" w:rsidR="00AC0A77" w:rsidRPr="001A77F9" w:rsidRDefault="00AC0A77" w:rsidP="00C652B5">
            <w:pPr>
              <w:tabs>
                <w:tab w:val="left" w:pos="720"/>
                <w:tab w:val="left" w:pos="1440"/>
              </w:tabs>
              <w:jc w:val="both"/>
            </w:pPr>
          </w:p>
        </w:tc>
        <w:tc>
          <w:tcPr>
            <w:tcW w:w="7754" w:type="dxa"/>
            <w:shd w:val="clear" w:color="auto" w:fill="auto"/>
          </w:tcPr>
          <w:p w14:paraId="4515C62C" w14:textId="77777777" w:rsidR="00AC0A77" w:rsidRDefault="00AC0A77" w:rsidP="00C652B5">
            <w:pPr>
              <w:tabs>
                <w:tab w:val="left" w:pos="720"/>
                <w:tab w:val="left" w:pos="7488"/>
              </w:tabs>
              <w:ind w:left="1440" w:hanging="1440"/>
              <w:jc w:val="both"/>
              <w:rPr>
                <w:u w:val="single"/>
              </w:rPr>
            </w:pPr>
            <w:r>
              <w:rPr>
                <w:u w:val="single"/>
              </w:rPr>
              <w:t>Drivers</w:t>
            </w:r>
          </w:p>
          <w:p w14:paraId="6F606537" w14:textId="77777777" w:rsidR="00AC0A77" w:rsidRDefault="00AC0A77" w:rsidP="00C652B5">
            <w:pPr>
              <w:tabs>
                <w:tab w:val="left" w:pos="720"/>
                <w:tab w:val="left" w:pos="7488"/>
              </w:tabs>
              <w:ind w:left="1440" w:hanging="1440"/>
              <w:jc w:val="both"/>
              <w:rPr>
                <w:u w:val="single"/>
              </w:rPr>
            </w:pPr>
          </w:p>
          <w:p w14:paraId="6017EA03" w14:textId="77777777" w:rsidR="00AC0A77" w:rsidRPr="00FD0130" w:rsidRDefault="00AC0A77" w:rsidP="00C652B5">
            <w:pPr>
              <w:tabs>
                <w:tab w:val="left" w:pos="720"/>
                <w:tab w:val="left" w:pos="7488"/>
              </w:tabs>
              <w:ind w:left="34" w:hanging="34"/>
              <w:jc w:val="both"/>
              <w:rPr>
                <w:b/>
              </w:rPr>
            </w:pPr>
            <w:r>
              <w:t xml:space="preserve">Any driver of site vehicles supplied by the Contractor will need to comply with all applicable legal and regulatory requirements and carry a valid certificate of compliance. </w:t>
            </w:r>
          </w:p>
        </w:tc>
      </w:tr>
      <w:tr w:rsidR="00AC0A77" w:rsidRPr="007F7B87" w14:paraId="71CE8DB5" w14:textId="77777777" w:rsidTr="002D3E08">
        <w:tc>
          <w:tcPr>
            <w:tcW w:w="672" w:type="dxa"/>
            <w:shd w:val="clear" w:color="auto" w:fill="auto"/>
          </w:tcPr>
          <w:p w14:paraId="1A514110" w14:textId="77777777" w:rsidR="00AC0A77" w:rsidRPr="001A77F9" w:rsidRDefault="00AC0A77" w:rsidP="00C652B5">
            <w:pPr>
              <w:tabs>
                <w:tab w:val="left" w:pos="720"/>
                <w:tab w:val="left" w:pos="1440"/>
              </w:tabs>
              <w:jc w:val="both"/>
            </w:pPr>
          </w:p>
        </w:tc>
        <w:tc>
          <w:tcPr>
            <w:tcW w:w="816" w:type="dxa"/>
            <w:shd w:val="clear" w:color="auto" w:fill="auto"/>
          </w:tcPr>
          <w:p w14:paraId="3A39D54F" w14:textId="77777777" w:rsidR="00AC0A77" w:rsidRPr="001A77F9" w:rsidRDefault="00AC0A77" w:rsidP="00C652B5">
            <w:pPr>
              <w:tabs>
                <w:tab w:val="left" w:pos="720"/>
                <w:tab w:val="left" w:pos="1440"/>
              </w:tabs>
              <w:jc w:val="both"/>
            </w:pPr>
          </w:p>
        </w:tc>
        <w:tc>
          <w:tcPr>
            <w:tcW w:w="7754" w:type="dxa"/>
            <w:shd w:val="clear" w:color="auto" w:fill="auto"/>
          </w:tcPr>
          <w:p w14:paraId="57B91103" w14:textId="77777777" w:rsidR="00AC0A77" w:rsidRPr="00FD0130" w:rsidRDefault="00AC0A77" w:rsidP="00C652B5">
            <w:pPr>
              <w:tabs>
                <w:tab w:val="left" w:pos="720"/>
                <w:tab w:val="left" w:pos="1440"/>
              </w:tabs>
              <w:jc w:val="both"/>
              <w:rPr>
                <w:b/>
              </w:rPr>
            </w:pPr>
          </w:p>
        </w:tc>
      </w:tr>
      <w:tr w:rsidR="00AC0A77" w:rsidRPr="007F7B87" w14:paraId="63EBDBA7" w14:textId="77777777" w:rsidTr="002D3E08">
        <w:tc>
          <w:tcPr>
            <w:tcW w:w="672" w:type="dxa"/>
            <w:shd w:val="clear" w:color="auto" w:fill="auto"/>
          </w:tcPr>
          <w:p w14:paraId="1C1F4EFE" w14:textId="77777777" w:rsidR="00AC0A77" w:rsidRPr="001A77F9" w:rsidRDefault="00AC0A77" w:rsidP="00C652B5">
            <w:pPr>
              <w:tabs>
                <w:tab w:val="left" w:pos="720"/>
                <w:tab w:val="left" w:pos="1440"/>
              </w:tabs>
              <w:jc w:val="both"/>
            </w:pPr>
            <w:r>
              <w:t>3.5</w:t>
            </w:r>
          </w:p>
        </w:tc>
        <w:tc>
          <w:tcPr>
            <w:tcW w:w="816" w:type="dxa"/>
            <w:shd w:val="clear" w:color="auto" w:fill="auto"/>
          </w:tcPr>
          <w:p w14:paraId="78263206" w14:textId="77777777" w:rsidR="00AC0A77" w:rsidRPr="001A77F9" w:rsidRDefault="00AC0A77" w:rsidP="00C652B5">
            <w:pPr>
              <w:tabs>
                <w:tab w:val="left" w:pos="720"/>
                <w:tab w:val="left" w:pos="1440"/>
              </w:tabs>
              <w:jc w:val="both"/>
            </w:pPr>
          </w:p>
        </w:tc>
        <w:tc>
          <w:tcPr>
            <w:tcW w:w="7754" w:type="dxa"/>
            <w:shd w:val="clear" w:color="auto" w:fill="auto"/>
          </w:tcPr>
          <w:p w14:paraId="6C5A0285" w14:textId="77777777" w:rsidR="00AC0A77" w:rsidRDefault="00AC0A77" w:rsidP="00C652B5">
            <w:pPr>
              <w:tabs>
                <w:tab w:val="left" w:pos="720"/>
                <w:tab w:val="left" w:pos="1440"/>
              </w:tabs>
              <w:jc w:val="both"/>
              <w:rPr>
                <w:u w:val="single"/>
              </w:rPr>
            </w:pPr>
            <w:r>
              <w:rPr>
                <w:u w:val="single"/>
              </w:rPr>
              <w:t>Equipment on Loan/Hire</w:t>
            </w:r>
          </w:p>
          <w:p w14:paraId="541F8959" w14:textId="77777777" w:rsidR="00AC0A77" w:rsidRDefault="00AC0A77" w:rsidP="00C652B5">
            <w:pPr>
              <w:tabs>
                <w:tab w:val="left" w:pos="720"/>
                <w:tab w:val="left" w:pos="1440"/>
              </w:tabs>
              <w:jc w:val="both"/>
              <w:rPr>
                <w:u w:val="single"/>
              </w:rPr>
            </w:pPr>
          </w:p>
          <w:p w14:paraId="58E4FDDD" w14:textId="77777777" w:rsidR="00AC0A77" w:rsidRPr="00FD0130" w:rsidRDefault="00AC0A77" w:rsidP="00C652B5">
            <w:pPr>
              <w:tabs>
                <w:tab w:val="left" w:pos="720"/>
                <w:tab w:val="left" w:pos="1440"/>
              </w:tabs>
              <w:jc w:val="both"/>
              <w:rPr>
                <w:b/>
              </w:rPr>
            </w:pPr>
            <w:r w:rsidRPr="00685A91">
              <w:t>In the event of the Contractor using the Company’s plant on loan or hire, the Contractor must effect the necessary insurance to indemnify the Company against all third party claims.  The Contractor will accept prime responsibility for the safety of lifting equipment and method of work.</w:t>
            </w:r>
          </w:p>
        </w:tc>
      </w:tr>
      <w:tr w:rsidR="00AC0A77" w:rsidRPr="007F7B87" w14:paraId="1EABE978" w14:textId="77777777" w:rsidTr="002D3E08">
        <w:tc>
          <w:tcPr>
            <w:tcW w:w="672" w:type="dxa"/>
            <w:shd w:val="clear" w:color="auto" w:fill="auto"/>
          </w:tcPr>
          <w:p w14:paraId="1F4D1584" w14:textId="77777777" w:rsidR="005C017B" w:rsidRDefault="005C017B" w:rsidP="00C652B5">
            <w:pPr>
              <w:tabs>
                <w:tab w:val="left" w:pos="720"/>
                <w:tab w:val="left" w:pos="1440"/>
              </w:tabs>
              <w:jc w:val="both"/>
            </w:pPr>
          </w:p>
          <w:p w14:paraId="6B3F3C32" w14:textId="77777777" w:rsidR="00AC0A77" w:rsidRPr="001A77F9" w:rsidRDefault="00AC0A77" w:rsidP="00C652B5">
            <w:pPr>
              <w:tabs>
                <w:tab w:val="left" w:pos="720"/>
                <w:tab w:val="left" w:pos="1440"/>
              </w:tabs>
              <w:jc w:val="both"/>
            </w:pPr>
            <w:r>
              <w:t>3.6</w:t>
            </w:r>
          </w:p>
        </w:tc>
        <w:tc>
          <w:tcPr>
            <w:tcW w:w="816" w:type="dxa"/>
            <w:shd w:val="clear" w:color="auto" w:fill="auto"/>
          </w:tcPr>
          <w:p w14:paraId="73F542CC" w14:textId="77777777" w:rsidR="00AC0A77" w:rsidRPr="001A77F9" w:rsidRDefault="00AC0A77" w:rsidP="00C652B5">
            <w:pPr>
              <w:tabs>
                <w:tab w:val="left" w:pos="720"/>
                <w:tab w:val="left" w:pos="1440"/>
              </w:tabs>
              <w:jc w:val="both"/>
            </w:pPr>
          </w:p>
        </w:tc>
        <w:tc>
          <w:tcPr>
            <w:tcW w:w="7754" w:type="dxa"/>
            <w:shd w:val="clear" w:color="auto" w:fill="auto"/>
          </w:tcPr>
          <w:p w14:paraId="282591FD" w14:textId="77777777" w:rsidR="002D3E08" w:rsidRDefault="002D3E08" w:rsidP="00C652B5">
            <w:pPr>
              <w:tabs>
                <w:tab w:val="left" w:pos="720"/>
                <w:tab w:val="left" w:pos="1440"/>
              </w:tabs>
              <w:jc w:val="both"/>
              <w:rPr>
                <w:u w:val="single"/>
              </w:rPr>
            </w:pPr>
          </w:p>
          <w:p w14:paraId="7EFF2E9B" w14:textId="20C45C43" w:rsidR="00AC0A77" w:rsidRPr="00FD0130" w:rsidRDefault="00AC0A77" w:rsidP="00C652B5">
            <w:pPr>
              <w:tabs>
                <w:tab w:val="left" w:pos="720"/>
                <w:tab w:val="left" w:pos="1440"/>
              </w:tabs>
              <w:jc w:val="both"/>
              <w:rPr>
                <w:b/>
              </w:rPr>
            </w:pPr>
            <w:r>
              <w:rPr>
                <w:u w:val="single"/>
              </w:rPr>
              <w:t>Health and Safety</w:t>
            </w:r>
          </w:p>
        </w:tc>
      </w:tr>
      <w:tr w:rsidR="00AC0A77" w:rsidRPr="007F7B87" w14:paraId="06959A2B" w14:textId="77777777" w:rsidTr="002D3E08">
        <w:tc>
          <w:tcPr>
            <w:tcW w:w="672" w:type="dxa"/>
            <w:shd w:val="clear" w:color="auto" w:fill="auto"/>
          </w:tcPr>
          <w:p w14:paraId="44286F7E" w14:textId="77777777" w:rsidR="00AC0A77" w:rsidRPr="001A77F9" w:rsidRDefault="00AC0A77" w:rsidP="00C652B5">
            <w:pPr>
              <w:tabs>
                <w:tab w:val="left" w:pos="720"/>
                <w:tab w:val="left" w:pos="1440"/>
              </w:tabs>
              <w:jc w:val="both"/>
            </w:pPr>
          </w:p>
        </w:tc>
        <w:tc>
          <w:tcPr>
            <w:tcW w:w="816" w:type="dxa"/>
            <w:shd w:val="clear" w:color="auto" w:fill="auto"/>
          </w:tcPr>
          <w:p w14:paraId="5E4A18E0" w14:textId="77777777" w:rsidR="00AC0A77" w:rsidRPr="001A77F9" w:rsidRDefault="00AC0A77" w:rsidP="00C652B5">
            <w:pPr>
              <w:tabs>
                <w:tab w:val="left" w:pos="720"/>
                <w:tab w:val="left" w:pos="1440"/>
              </w:tabs>
              <w:jc w:val="both"/>
            </w:pPr>
          </w:p>
        </w:tc>
        <w:tc>
          <w:tcPr>
            <w:tcW w:w="7754" w:type="dxa"/>
            <w:shd w:val="clear" w:color="auto" w:fill="auto"/>
          </w:tcPr>
          <w:p w14:paraId="5BA93CFD" w14:textId="77777777" w:rsidR="00AC0A77" w:rsidRPr="00FD0130" w:rsidRDefault="00AC0A77" w:rsidP="00C652B5">
            <w:pPr>
              <w:tabs>
                <w:tab w:val="left" w:pos="720"/>
                <w:tab w:val="left" w:pos="1440"/>
              </w:tabs>
              <w:jc w:val="both"/>
              <w:rPr>
                <w:b/>
              </w:rPr>
            </w:pPr>
          </w:p>
        </w:tc>
      </w:tr>
      <w:tr w:rsidR="00AC0A77" w:rsidRPr="007F7B87" w14:paraId="1E99DABE" w14:textId="77777777" w:rsidTr="002D3E08">
        <w:tc>
          <w:tcPr>
            <w:tcW w:w="672" w:type="dxa"/>
            <w:shd w:val="clear" w:color="auto" w:fill="auto"/>
          </w:tcPr>
          <w:p w14:paraId="34481872" w14:textId="77777777" w:rsidR="00AC0A77" w:rsidRPr="001A77F9" w:rsidRDefault="00AC0A77" w:rsidP="00C652B5">
            <w:pPr>
              <w:tabs>
                <w:tab w:val="left" w:pos="720"/>
                <w:tab w:val="left" w:pos="1440"/>
              </w:tabs>
              <w:jc w:val="both"/>
            </w:pPr>
          </w:p>
        </w:tc>
        <w:tc>
          <w:tcPr>
            <w:tcW w:w="816" w:type="dxa"/>
            <w:shd w:val="clear" w:color="auto" w:fill="auto"/>
          </w:tcPr>
          <w:p w14:paraId="4CDEA96D" w14:textId="77777777" w:rsidR="00AC0A77" w:rsidRPr="001A77F9" w:rsidRDefault="00AC0A77" w:rsidP="00C652B5">
            <w:pPr>
              <w:tabs>
                <w:tab w:val="left" w:pos="720"/>
                <w:tab w:val="left" w:pos="1440"/>
              </w:tabs>
              <w:jc w:val="both"/>
            </w:pPr>
            <w:r>
              <w:t>3.6.1</w:t>
            </w:r>
          </w:p>
        </w:tc>
        <w:tc>
          <w:tcPr>
            <w:tcW w:w="7754" w:type="dxa"/>
            <w:shd w:val="clear" w:color="auto" w:fill="auto"/>
          </w:tcPr>
          <w:p w14:paraId="1516968A" w14:textId="77777777" w:rsidR="00AC0A77" w:rsidRPr="00765CFF" w:rsidRDefault="00AC0A77" w:rsidP="00C652B5">
            <w:pPr>
              <w:tabs>
                <w:tab w:val="left" w:pos="720"/>
                <w:tab w:val="left" w:pos="1440"/>
              </w:tabs>
              <w:jc w:val="both"/>
            </w:pPr>
            <w:r w:rsidRPr="00765CFF">
              <w:t xml:space="preserve">For safety reasons (e.g. fire risk or emergency access) any instructions issued </w:t>
            </w:r>
            <w:r w:rsidRPr="00765CFF">
              <w:lastRenderedPageBreak/>
              <w:t>by the Company’s statutory Safety, Fire or Police Officers must be obeyed.  Subject only to the demands of an emergency, the Contractor shall as soon as practicable notify the Company of the events, and instructions received, for record purposes.</w:t>
            </w:r>
          </w:p>
        </w:tc>
      </w:tr>
      <w:tr w:rsidR="00AC0A77" w:rsidRPr="007F7B87" w14:paraId="3794F213" w14:textId="77777777" w:rsidTr="002D3E08">
        <w:tc>
          <w:tcPr>
            <w:tcW w:w="672" w:type="dxa"/>
            <w:shd w:val="clear" w:color="auto" w:fill="auto"/>
          </w:tcPr>
          <w:p w14:paraId="0F695DC1" w14:textId="77777777" w:rsidR="00AC0A77" w:rsidRPr="001A77F9" w:rsidRDefault="00AC0A77" w:rsidP="00C652B5">
            <w:pPr>
              <w:tabs>
                <w:tab w:val="left" w:pos="720"/>
                <w:tab w:val="left" w:pos="1440"/>
              </w:tabs>
              <w:jc w:val="both"/>
            </w:pPr>
          </w:p>
        </w:tc>
        <w:tc>
          <w:tcPr>
            <w:tcW w:w="816" w:type="dxa"/>
            <w:shd w:val="clear" w:color="auto" w:fill="auto"/>
          </w:tcPr>
          <w:p w14:paraId="583E6777" w14:textId="77777777" w:rsidR="00AC0A77" w:rsidRDefault="00AC0A77" w:rsidP="00C652B5">
            <w:pPr>
              <w:tabs>
                <w:tab w:val="left" w:pos="720"/>
                <w:tab w:val="left" w:pos="1440"/>
              </w:tabs>
              <w:jc w:val="both"/>
            </w:pPr>
          </w:p>
        </w:tc>
        <w:tc>
          <w:tcPr>
            <w:tcW w:w="7754" w:type="dxa"/>
            <w:shd w:val="clear" w:color="auto" w:fill="auto"/>
          </w:tcPr>
          <w:p w14:paraId="6D141C77" w14:textId="77777777" w:rsidR="00AC0A77" w:rsidRPr="00765CFF" w:rsidRDefault="00AC0A77" w:rsidP="00C652B5">
            <w:pPr>
              <w:tabs>
                <w:tab w:val="left" w:pos="720"/>
                <w:tab w:val="left" w:pos="1440"/>
              </w:tabs>
              <w:jc w:val="both"/>
            </w:pPr>
          </w:p>
        </w:tc>
      </w:tr>
      <w:tr w:rsidR="00AC0A77" w:rsidRPr="007F7B87" w14:paraId="79BA4D14" w14:textId="77777777" w:rsidTr="002D3E08">
        <w:tc>
          <w:tcPr>
            <w:tcW w:w="672" w:type="dxa"/>
            <w:shd w:val="clear" w:color="auto" w:fill="auto"/>
          </w:tcPr>
          <w:p w14:paraId="68178BA8" w14:textId="77777777" w:rsidR="00AC0A77" w:rsidRPr="001A77F9" w:rsidRDefault="00AC0A77" w:rsidP="00C652B5">
            <w:pPr>
              <w:tabs>
                <w:tab w:val="left" w:pos="720"/>
                <w:tab w:val="left" w:pos="1440"/>
              </w:tabs>
              <w:jc w:val="both"/>
            </w:pPr>
          </w:p>
        </w:tc>
        <w:tc>
          <w:tcPr>
            <w:tcW w:w="816" w:type="dxa"/>
            <w:shd w:val="clear" w:color="auto" w:fill="auto"/>
          </w:tcPr>
          <w:p w14:paraId="6A55942E" w14:textId="77777777" w:rsidR="00AC0A77" w:rsidRDefault="00AC0A77" w:rsidP="00C652B5">
            <w:pPr>
              <w:tabs>
                <w:tab w:val="left" w:pos="720"/>
                <w:tab w:val="left" w:pos="1440"/>
              </w:tabs>
              <w:jc w:val="both"/>
            </w:pPr>
            <w:r>
              <w:t>3.6.2</w:t>
            </w:r>
          </w:p>
        </w:tc>
        <w:tc>
          <w:tcPr>
            <w:tcW w:w="7754" w:type="dxa"/>
            <w:shd w:val="clear" w:color="auto" w:fill="auto"/>
          </w:tcPr>
          <w:p w14:paraId="702294FB" w14:textId="769AD482" w:rsidR="00AC0A77" w:rsidRPr="00765CFF" w:rsidRDefault="006A06DA" w:rsidP="00C652B5">
            <w:pPr>
              <w:tabs>
                <w:tab w:val="left" w:pos="720"/>
                <w:tab w:val="left" w:pos="1440"/>
              </w:tabs>
              <w:jc w:val="both"/>
            </w:pPr>
            <w:r w:rsidRPr="002A40FF">
              <w:rPr>
                <w:szCs w:val="24"/>
              </w:rPr>
              <w:t xml:space="preserve">The Contractor shall provide all equipment and facilities necessary to fulfil any statutory obligations on matters relating to safety, </w:t>
            </w:r>
            <w:proofErr w:type="gramStart"/>
            <w:r w:rsidRPr="002A40FF">
              <w:rPr>
                <w:szCs w:val="24"/>
              </w:rPr>
              <w:t>health</w:t>
            </w:r>
            <w:proofErr w:type="gramEnd"/>
            <w:r w:rsidRPr="002A40FF">
              <w:rPr>
                <w:szCs w:val="24"/>
              </w:rPr>
              <w:t xml:space="preserve"> and welfare.</w:t>
            </w:r>
            <w:r>
              <w:rPr>
                <w:szCs w:val="24"/>
              </w:rPr>
              <w:t xml:space="preserve"> This includes providing suitable mess room </w:t>
            </w:r>
            <w:proofErr w:type="gramStart"/>
            <w:r>
              <w:rPr>
                <w:szCs w:val="24"/>
              </w:rPr>
              <w:t>facilities.</w:t>
            </w:r>
            <w:r w:rsidR="00AC0A77" w:rsidRPr="00765CFF">
              <w:t>.</w:t>
            </w:r>
            <w:proofErr w:type="gramEnd"/>
          </w:p>
        </w:tc>
      </w:tr>
      <w:tr w:rsidR="00AC0A77" w:rsidRPr="007F7B87" w14:paraId="0E91F24A" w14:textId="77777777" w:rsidTr="002D3E08">
        <w:tc>
          <w:tcPr>
            <w:tcW w:w="672" w:type="dxa"/>
            <w:shd w:val="clear" w:color="auto" w:fill="auto"/>
          </w:tcPr>
          <w:p w14:paraId="7B2BE7AE" w14:textId="77777777" w:rsidR="00AC0A77" w:rsidRPr="001A77F9" w:rsidRDefault="00AC0A77" w:rsidP="00C652B5">
            <w:pPr>
              <w:tabs>
                <w:tab w:val="left" w:pos="720"/>
                <w:tab w:val="left" w:pos="1440"/>
              </w:tabs>
              <w:jc w:val="both"/>
            </w:pPr>
          </w:p>
        </w:tc>
        <w:tc>
          <w:tcPr>
            <w:tcW w:w="816" w:type="dxa"/>
            <w:shd w:val="clear" w:color="auto" w:fill="auto"/>
          </w:tcPr>
          <w:p w14:paraId="5E64024F" w14:textId="77777777" w:rsidR="00AC0A77" w:rsidRDefault="00AC0A77" w:rsidP="00C652B5">
            <w:pPr>
              <w:tabs>
                <w:tab w:val="left" w:pos="720"/>
                <w:tab w:val="left" w:pos="1440"/>
              </w:tabs>
              <w:jc w:val="both"/>
            </w:pPr>
          </w:p>
        </w:tc>
        <w:tc>
          <w:tcPr>
            <w:tcW w:w="7754" w:type="dxa"/>
            <w:shd w:val="clear" w:color="auto" w:fill="auto"/>
          </w:tcPr>
          <w:p w14:paraId="3DB97388" w14:textId="77777777" w:rsidR="00AC0A77" w:rsidRPr="00765CFF" w:rsidRDefault="00AC0A77" w:rsidP="00C652B5">
            <w:pPr>
              <w:tabs>
                <w:tab w:val="left" w:pos="720"/>
                <w:tab w:val="left" w:pos="1440"/>
              </w:tabs>
              <w:jc w:val="both"/>
            </w:pPr>
          </w:p>
        </w:tc>
      </w:tr>
      <w:tr w:rsidR="00AC0A77" w:rsidRPr="007F7B87" w14:paraId="0FFC4B8A" w14:textId="77777777" w:rsidTr="002D3E08">
        <w:tc>
          <w:tcPr>
            <w:tcW w:w="672" w:type="dxa"/>
            <w:shd w:val="clear" w:color="auto" w:fill="auto"/>
          </w:tcPr>
          <w:p w14:paraId="1008B81C" w14:textId="77777777" w:rsidR="00AC0A77" w:rsidRPr="001A77F9" w:rsidRDefault="00AC0A77" w:rsidP="00C652B5">
            <w:pPr>
              <w:tabs>
                <w:tab w:val="left" w:pos="720"/>
                <w:tab w:val="left" w:pos="1440"/>
              </w:tabs>
              <w:jc w:val="both"/>
            </w:pPr>
          </w:p>
        </w:tc>
        <w:tc>
          <w:tcPr>
            <w:tcW w:w="816" w:type="dxa"/>
            <w:shd w:val="clear" w:color="auto" w:fill="auto"/>
          </w:tcPr>
          <w:p w14:paraId="398BB8A1" w14:textId="77777777" w:rsidR="00AC0A77" w:rsidRDefault="00AC0A77" w:rsidP="00C652B5">
            <w:pPr>
              <w:tabs>
                <w:tab w:val="left" w:pos="720"/>
                <w:tab w:val="left" w:pos="1440"/>
              </w:tabs>
              <w:jc w:val="both"/>
            </w:pPr>
            <w:r>
              <w:t>3.6.3</w:t>
            </w:r>
          </w:p>
        </w:tc>
        <w:tc>
          <w:tcPr>
            <w:tcW w:w="7754" w:type="dxa"/>
            <w:shd w:val="clear" w:color="auto" w:fill="auto"/>
          </w:tcPr>
          <w:p w14:paraId="4036C3A4" w14:textId="77777777" w:rsidR="00AC0A77" w:rsidRPr="00765CFF" w:rsidRDefault="00AC0A77" w:rsidP="00C652B5">
            <w:pPr>
              <w:tabs>
                <w:tab w:val="left" w:pos="720"/>
                <w:tab w:val="left" w:pos="1440"/>
              </w:tabs>
              <w:jc w:val="both"/>
            </w:pPr>
            <w:r>
              <w:t>The Contractor shall conduct its and its sub-contractors’ activities so that equipment, working conditions and methods are safe and without risk to the health of its own and the Company’s employees and other persons at the Port.</w:t>
            </w:r>
          </w:p>
        </w:tc>
      </w:tr>
      <w:tr w:rsidR="00AC0A77" w:rsidRPr="007F7B87" w14:paraId="6D5F231B" w14:textId="77777777" w:rsidTr="002D3E08">
        <w:tc>
          <w:tcPr>
            <w:tcW w:w="672" w:type="dxa"/>
            <w:shd w:val="clear" w:color="auto" w:fill="auto"/>
          </w:tcPr>
          <w:p w14:paraId="5CEAA241" w14:textId="77777777" w:rsidR="00AC0A77" w:rsidRPr="001A77F9" w:rsidRDefault="00AC0A77" w:rsidP="00C652B5">
            <w:pPr>
              <w:tabs>
                <w:tab w:val="left" w:pos="720"/>
                <w:tab w:val="left" w:pos="1440"/>
              </w:tabs>
              <w:jc w:val="both"/>
            </w:pPr>
          </w:p>
        </w:tc>
        <w:tc>
          <w:tcPr>
            <w:tcW w:w="816" w:type="dxa"/>
            <w:shd w:val="clear" w:color="auto" w:fill="auto"/>
          </w:tcPr>
          <w:p w14:paraId="305F8F80" w14:textId="77777777" w:rsidR="00AC0A77" w:rsidRDefault="00AC0A77" w:rsidP="00C652B5">
            <w:pPr>
              <w:tabs>
                <w:tab w:val="left" w:pos="720"/>
                <w:tab w:val="left" w:pos="1440"/>
              </w:tabs>
              <w:jc w:val="both"/>
            </w:pPr>
          </w:p>
        </w:tc>
        <w:tc>
          <w:tcPr>
            <w:tcW w:w="7754" w:type="dxa"/>
            <w:shd w:val="clear" w:color="auto" w:fill="auto"/>
          </w:tcPr>
          <w:p w14:paraId="5D10ECF4" w14:textId="77777777" w:rsidR="00AC0A77" w:rsidRPr="00765CFF" w:rsidRDefault="00AC0A77" w:rsidP="00C652B5">
            <w:pPr>
              <w:tabs>
                <w:tab w:val="left" w:pos="720"/>
                <w:tab w:val="left" w:pos="1440"/>
              </w:tabs>
              <w:jc w:val="both"/>
            </w:pPr>
          </w:p>
        </w:tc>
      </w:tr>
      <w:tr w:rsidR="00AC0A77" w:rsidRPr="007F7B87" w14:paraId="0C61A447" w14:textId="77777777" w:rsidTr="002D3E08">
        <w:tc>
          <w:tcPr>
            <w:tcW w:w="672" w:type="dxa"/>
            <w:shd w:val="clear" w:color="auto" w:fill="auto"/>
          </w:tcPr>
          <w:p w14:paraId="75D2B42C" w14:textId="77777777" w:rsidR="00AC0A77" w:rsidRPr="001A77F9" w:rsidRDefault="00AC0A77" w:rsidP="00C652B5">
            <w:pPr>
              <w:tabs>
                <w:tab w:val="left" w:pos="720"/>
                <w:tab w:val="left" w:pos="1440"/>
              </w:tabs>
              <w:jc w:val="both"/>
            </w:pPr>
          </w:p>
        </w:tc>
        <w:tc>
          <w:tcPr>
            <w:tcW w:w="816" w:type="dxa"/>
            <w:shd w:val="clear" w:color="auto" w:fill="auto"/>
          </w:tcPr>
          <w:p w14:paraId="2F56F572" w14:textId="77777777" w:rsidR="00AC0A77" w:rsidRDefault="00AC0A77" w:rsidP="00C652B5">
            <w:pPr>
              <w:tabs>
                <w:tab w:val="left" w:pos="720"/>
                <w:tab w:val="left" w:pos="1440"/>
              </w:tabs>
              <w:jc w:val="both"/>
            </w:pPr>
            <w:r>
              <w:t>3.6.4</w:t>
            </w:r>
          </w:p>
        </w:tc>
        <w:tc>
          <w:tcPr>
            <w:tcW w:w="7754" w:type="dxa"/>
            <w:shd w:val="clear" w:color="auto" w:fill="auto"/>
          </w:tcPr>
          <w:p w14:paraId="3612DAD3" w14:textId="77777777" w:rsidR="00AC0A77" w:rsidRPr="00765CFF" w:rsidRDefault="00AC0A77" w:rsidP="00C652B5">
            <w:pPr>
              <w:tabs>
                <w:tab w:val="left" w:pos="720"/>
                <w:tab w:val="left" w:pos="1440"/>
              </w:tabs>
              <w:jc w:val="both"/>
            </w:pPr>
            <w:r>
              <w:t>The Company shall provide the Contractor with a copy of its safety policy and the name of the person responsible for site safety.</w:t>
            </w:r>
          </w:p>
        </w:tc>
      </w:tr>
      <w:tr w:rsidR="00AC0A77" w:rsidRPr="007F7B87" w14:paraId="40435DF0" w14:textId="77777777" w:rsidTr="002D3E08">
        <w:tc>
          <w:tcPr>
            <w:tcW w:w="672" w:type="dxa"/>
            <w:shd w:val="clear" w:color="auto" w:fill="auto"/>
          </w:tcPr>
          <w:p w14:paraId="18E7E02F" w14:textId="77777777" w:rsidR="00AC0A77" w:rsidRPr="001A77F9" w:rsidRDefault="00AC0A77" w:rsidP="00C652B5">
            <w:pPr>
              <w:tabs>
                <w:tab w:val="left" w:pos="720"/>
                <w:tab w:val="left" w:pos="1440"/>
              </w:tabs>
              <w:jc w:val="both"/>
            </w:pPr>
          </w:p>
        </w:tc>
        <w:tc>
          <w:tcPr>
            <w:tcW w:w="816" w:type="dxa"/>
            <w:shd w:val="clear" w:color="auto" w:fill="auto"/>
          </w:tcPr>
          <w:p w14:paraId="12901AE2" w14:textId="77777777" w:rsidR="00AC0A77" w:rsidRDefault="00AC0A77" w:rsidP="00C652B5">
            <w:pPr>
              <w:tabs>
                <w:tab w:val="left" w:pos="720"/>
                <w:tab w:val="left" w:pos="1440"/>
              </w:tabs>
              <w:jc w:val="both"/>
            </w:pPr>
          </w:p>
        </w:tc>
        <w:tc>
          <w:tcPr>
            <w:tcW w:w="7754" w:type="dxa"/>
            <w:shd w:val="clear" w:color="auto" w:fill="auto"/>
          </w:tcPr>
          <w:p w14:paraId="3D63FF3B" w14:textId="77777777" w:rsidR="00AC0A77" w:rsidRDefault="00AC0A77" w:rsidP="00C652B5">
            <w:pPr>
              <w:tabs>
                <w:tab w:val="left" w:pos="720"/>
                <w:tab w:val="left" w:pos="1440"/>
              </w:tabs>
              <w:jc w:val="both"/>
            </w:pPr>
          </w:p>
        </w:tc>
      </w:tr>
      <w:tr w:rsidR="00AC0A77" w:rsidRPr="007F7B87" w14:paraId="41068C30" w14:textId="77777777" w:rsidTr="002D3E08">
        <w:tc>
          <w:tcPr>
            <w:tcW w:w="672" w:type="dxa"/>
            <w:shd w:val="clear" w:color="auto" w:fill="auto"/>
          </w:tcPr>
          <w:p w14:paraId="7377A26A" w14:textId="77777777" w:rsidR="00AC0A77" w:rsidRPr="001A77F9" w:rsidRDefault="00AC0A77" w:rsidP="00C652B5">
            <w:pPr>
              <w:tabs>
                <w:tab w:val="left" w:pos="720"/>
                <w:tab w:val="left" w:pos="1440"/>
              </w:tabs>
              <w:jc w:val="both"/>
            </w:pPr>
          </w:p>
        </w:tc>
        <w:tc>
          <w:tcPr>
            <w:tcW w:w="816" w:type="dxa"/>
            <w:shd w:val="clear" w:color="auto" w:fill="auto"/>
          </w:tcPr>
          <w:p w14:paraId="4F9EC1BB" w14:textId="77777777" w:rsidR="00AC0A77" w:rsidRDefault="00AC0A77" w:rsidP="00C652B5">
            <w:pPr>
              <w:tabs>
                <w:tab w:val="left" w:pos="720"/>
                <w:tab w:val="left" w:pos="1440"/>
              </w:tabs>
              <w:jc w:val="both"/>
            </w:pPr>
            <w:r>
              <w:t>3.6.5</w:t>
            </w:r>
          </w:p>
        </w:tc>
        <w:tc>
          <w:tcPr>
            <w:tcW w:w="7754" w:type="dxa"/>
            <w:shd w:val="clear" w:color="auto" w:fill="auto"/>
          </w:tcPr>
          <w:p w14:paraId="187AFB47" w14:textId="77777777" w:rsidR="00AC0A77" w:rsidRDefault="00AC0A77" w:rsidP="00C652B5">
            <w:pPr>
              <w:tabs>
                <w:tab w:val="left" w:pos="720"/>
                <w:tab w:val="left" w:pos="1440"/>
              </w:tabs>
              <w:jc w:val="both"/>
            </w:pPr>
            <w:r w:rsidRPr="00765CFF">
              <w:t>Persons employed by the Contractor at the Site(s) shall comply with all emergency requirements to evacuate areas as directed by a Company’s official and inform that official, as soon as practicable, of any person employed by, or sub-contracted by, the Contractor who is missing from that evacuation.</w:t>
            </w:r>
          </w:p>
        </w:tc>
      </w:tr>
      <w:tr w:rsidR="00AC0A77" w:rsidRPr="007F7B87" w14:paraId="4570262E" w14:textId="77777777" w:rsidTr="002D3E08">
        <w:tc>
          <w:tcPr>
            <w:tcW w:w="672" w:type="dxa"/>
            <w:shd w:val="clear" w:color="auto" w:fill="auto"/>
          </w:tcPr>
          <w:p w14:paraId="333CEC86" w14:textId="77777777" w:rsidR="00AC0A77" w:rsidRPr="001A77F9" w:rsidRDefault="00AC0A77" w:rsidP="00C652B5">
            <w:pPr>
              <w:tabs>
                <w:tab w:val="left" w:pos="720"/>
                <w:tab w:val="left" w:pos="1440"/>
              </w:tabs>
              <w:jc w:val="both"/>
            </w:pPr>
          </w:p>
        </w:tc>
        <w:tc>
          <w:tcPr>
            <w:tcW w:w="816" w:type="dxa"/>
            <w:shd w:val="clear" w:color="auto" w:fill="auto"/>
          </w:tcPr>
          <w:p w14:paraId="434A976A" w14:textId="77777777" w:rsidR="00AC0A77" w:rsidRDefault="00AC0A77" w:rsidP="00C652B5">
            <w:pPr>
              <w:tabs>
                <w:tab w:val="left" w:pos="720"/>
                <w:tab w:val="left" w:pos="1440"/>
              </w:tabs>
              <w:jc w:val="both"/>
            </w:pPr>
          </w:p>
        </w:tc>
        <w:tc>
          <w:tcPr>
            <w:tcW w:w="7754" w:type="dxa"/>
            <w:shd w:val="clear" w:color="auto" w:fill="auto"/>
          </w:tcPr>
          <w:p w14:paraId="1F9F82F8" w14:textId="77777777" w:rsidR="00AC0A77" w:rsidRDefault="00AC0A77" w:rsidP="00C652B5">
            <w:pPr>
              <w:tabs>
                <w:tab w:val="left" w:pos="720"/>
                <w:tab w:val="left" w:pos="1440"/>
              </w:tabs>
              <w:jc w:val="both"/>
            </w:pPr>
          </w:p>
        </w:tc>
      </w:tr>
      <w:tr w:rsidR="00AC0A77" w:rsidRPr="007F7B87" w14:paraId="621757D8" w14:textId="77777777" w:rsidTr="002D3E08">
        <w:tc>
          <w:tcPr>
            <w:tcW w:w="672" w:type="dxa"/>
            <w:shd w:val="clear" w:color="auto" w:fill="auto"/>
          </w:tcPr>
          <w:p w14:paraId="7A75947D" w14:textId="77777777" w:rsidR="00AC0A77" w:rsidRPr="001A77F9" w:rsidRDefault="00AC0A77" w:rsidP="00C652B5">
            <w:pPr>
              <w:tabs>
                <w:tab w:val="left" w:pos="720"/>
                <w:tab w:val="left" w:pos="1440"/>
              </w:tabs>
              <w:jc w:val="both"/>
            </w:pPr>
          </w:p>
        </w:tc>
        <w:tc>
          <w:tcPr>
            <w:tcW w:w="816" w:type="dxa"/>
            <w:shd w:val="clear" w:color="auto" w:fill="auto"/>
          </w:tcPr>
          <w:p w14:paraId="0BCE8131" w14:textId="77777777" w:rsidR="00AC0A77" w:rsidRDefault="00AC0A77" w:rsidP="00C652B5">
            <w:pPr>
              <w:tabs>
                <w:tab w:val="left" w:pos="720"/>
                <w:tab w:val="left" w:pos="1440"/>
              </w:tabs>
              <w:jc w:val="both"/>
            </w:pPr>
            <w:r>
              <w:t>3.6.6</w:t>
            </w:r>
          </w:p>
        </w:tc>
        <w:tc>
          <w:tcPr>
            <w:tcW w:w="7754" w:type="dxa"/>
            <w:shd w:val="clear" w:color="auto" w:fill="auto"/>
          </w:tcPr>
          <w:p w14:paraId="0C3ED8FF" w14:textId="77777777" w:rsidR="00AC0A77" w:rsidRPr="00765CFF" w:rsidRDefault="00AC0A77" w:rsidP="00C652B5">
            <w:pPr>
              <w:tabs>
                <w:tab w:val="left" w:pos="720"/>
                <w:tab w:val="left" w:pos="1440"/>
              </w:tabs>
              <w:jc w:val="both"/>
            </w:pPr>
            <w:r w:rsidRPr="00765CFF">
              <w:t xml:space="preserve">The Contractor shall promptly inform the Company orally (followed promptly by confirmation in writing) of any legally notifiable accident or occurrence, within the Contractor’s area of responsibility.  Such notification will include confirmation of notification to the Health and Safety Executive.  Similarly the Contractor shall report any damage to property arising from the performance of the Services immediately.  </w:t>
            </w:r>
          </w:p>
        </w:tc>
      </w:tr>
      <w:tr w:rsidR="00AC0A77" w:rsidRPr="007F7B87" w14:paraId="1BF1D1D3" w14:textId="77777777" w:rsidTr="002D3E08">
        <w:tc>
          <w:tcPr>
            <w:tcW w:w="672" w:type="dxa"/>
            <w:shd w:val="clear" w:color="auto" w:fill="auto"/>
          </w:tcPr>
          <w:p w14:paraId="3491F5ED" w14:textId="77777777" w:rsidR="00AC0A77" w:rsidRPr="001A77F9" w:rsidRDefault="00AC0A77" w:rsidP="00C652B5">
            <w:pPr>
              <w:tabs>
                <w:tab w:val="left" w:pos="720"/>
                <w:tab w:val="left" w:pos="1440"/>
              </w:tabs>
              <w:jc w:val="both"/>
            </w:pPr>
          </w:p>
        </w:tc>
        <w:tc>
          <w:tcPr>
            <w:tcW w:w="816" w:type="dxa"/>
            <w:shd w:val="clear" w:color="auto" w:fill="auto"/>
          </w:tcPr>
          <w:p w14:paraId="5E94539F" w14:textId="77777777" w:rsidR="00AC0A77" w:rsidRDefault="00AC0A77" w:rsidP="00C652B5">
            <w:pPr>
              <w:tabs>
                <w:tab w:val="left" w:pos="720"/>
                <w:tab w:val="left" w:pos="1440"/>
              </w:tabs>
              <w:jc w:val="both"/>
            </w:pPr>
          </w:p>
        </w:tc>
        <w:tc>
          <w:tcPr>
            <w:tcW w:w="7754" w:type="dxa"/>
            <w:shd w:val="clear" w:color="auto" w:fill="auto"/>
          </w:tcPr>
          <w:p w14:paraId="7B58E262" w14:textId="77777777" w:rsidR="00AC0A77" w:rsidRPr="00765CFF" w:rsidRDefault="00AC0A77" w:rsidP="00C652B5">
            <w:pPr>
              <w:tabs>
                <w:tab w:val="left" w:pos="720"/>
                <w:tab w:val="left" w:pos="1440"/>
              </w:tabs>
              <w:jc w:val="both"/>
            </w:pPr>
          </w:p>
        </w:tc>
      </w:tr>
      <w:tr w:rsidR="00AC0A77" w:rsidRPr="007F7B87" w14:paraId="757E96D6" w14:textId="77777777" w:rsidTr="002D3E08">
        <w:tc>
          <w:tcPr>
            <w:tcW w:w="672" w:type="dxa"/>
            <w:shd w:val="clear" w:color="auto" w:fill="auto"/>
          </w:tcPr>
          <w:p w14:paraId="270B47D2" w14:textId="77777777" w:rsidR="00AC0A77" w:rsidRPr="001A77F9" w:rsidRDefault="00AC0A77" w:rsidP="00C652B5">
            <w:pPr>
              <w:tabs>
                <w:tab w:val="left" w:pos="720"/>
                <w:tab w:val="left" w:pos="1440"/>
              </w:tabs>
              <w:jc w:val="both"/>
            </w:pPr>
          </w:p>
        </w:tc>
        <w:tc>
          <w:tcPr>
            <w:tcW w:w="816" w:type="dxa"/>
            <w:shd w:val="clear" w:color="auto" w:fill="auto"/>
          </w:tcPr>
          <w:p w14:paraId="76CF17A8" w14:textId="77777777" w:rsidR="00AC0A77" w:rsidRDefault="00AC0A77" w:rsidP="00C652B5">
            <w:pPr>
              <w:tabs>
                <w:tab w:val="left" w:pos="720"/>
                <w:tab w:val="left" w:pos="1440"/>
              </w:tabs>
              <w:jc w:val="both"/>
            </w:pPr>
            <w:r>
              <w:t>3.6.7</w:t>
            </w:r>
          </w:p>
        </w:tc>
        <w:tc>
          <w:tcPr>
            <w:tcW w:w="7754" w:type="dxa"/>
            <w:shd w:val="clear" w:color="auto" w:fill="auto"/>
          </w:tcPr>
          <w:p w14:paraId="01CB761B" w14:textId="77777777" w:rsidR="00AC0A77" w:rsidRPr="00765CFF" w:rsidRDefault="00AC0A77" w:rsidP="00C652B5">
            <w:pPr>
              <w:tabs>
                <w:tab w:val="left" w:pos="720"/>
                <w:tab w:val="left" w:pos="1440"/>
              </w:tabs>
              <w:jc w:val="both"/>
            </w:pPr>
            <w:r w:rsidRPr="00765CFF">
              <w:t>The method of working is to be discussed with the Company prior to the commencement of Services and any Additional Services so that any areas of particular or unusual danger may be identified and an appropriate safe system of work agreed accordingly.</w:t>
            </w:r>
          </w:p>
        </w:tc>
      </w:tr>
      <w:tr w:rsidR="00AC0A77" w:rsidRPr="007F7B87" w14:paraId="164A22E4" w14:textId="77777777" w:rsidTr="002D3E08">
        <w:tc>
          <w:tcPr>
            <w:tcW w:w="672" w:type="dxa"/>
            <w:shd w:val="clear" w:color="auto" w:fill="auto"/>
          </w:tcPr>
          <w:p w14:paraId="146D9652" w14:textId="77777777" w:rsidR="00AC0A77" w:rsidRPr="001A77F9" w:rsidRDefault="00AC0A77" w:rsidP="00C652B5">
            <w:pPr>
              <w:tabs>
                <w:tab w:val="left" w:pos="720"/>
                <w:tab w:val="left" w:pos="1440"/>
              </w:tabs>
              <w:jc w:val="both"/>
            </w:pPr>
          </w:p>
        </w:tc>
        <w:tc>
          <w:tcPr>
            <w:tcW w:w="816" w:type="dxa"/>
            <w:shd w:val="clear" w:color="auto" w:fill="auto"/>
          </w:tcPr>
          <w:p w14:paraId="4B2C74AC" w14:textId="77777777" w:rsidR="00AC0A77" w:rsidRDefault="00AC0A77" w:rsidP="00C652B5">
            <w:pPr>
              <w:tabs>
                <w:tab w:val="left" w:pos="720"/>
                <w:tab w:val="left" w:pos="1440"/>
              </w:tabs>
              <w:jc w:val="both"/>
            </w:pPr>
          </w:p>
        </w:tc>
        <w:tc>
          <w:tcPr>
            <w:tcW w:w="7754" w:type="dxa"/>
            <w:shd w:val="clear" w:color="auto" w:fill="auto"/>
          </w:tcPr>
          <w:p w14:paraId="0384BCC2" w14:textId="77777777" w:rsidR="00AC0A77" w:rsidRPr="00765CFF" w:rsidRDefault="00AC0A77" w:rsidP="00C652B5">
            <w:pPr>
              <w:tabs>
                <w:tab w:val="left" w:pos="720"/>
                <w:tab w:val="left" w:pos="1440"/>
              </w:tabs>
              <w:jc w:val="both"/>
            </w:pPr>
          </w:p>
        </w:tc>
      </w:tr>
      <w:tr w:rsidR="00AC0A77" w:rsidRPr="007F7B87" w14:paraId="1284444C" w14:textId="77777777" w:rsidTr="002D3E08">
        <w:tc>
          <w:tcPr>
            <w:tcW w:w="672" w:type="dxa"/>
            <w:shd w:val="clear" w:color="auto" w:fill="auto"/>
          </w:tcPr>
          <w:p w14:paraId="35293216" w14:textId="77777777" w:rsidR="00AC0A77" w:rsidRPr="001A77F9" w:rsidRDefault="00AC0A77" w:rsidP="00C652B5">
            <w:pPr>
              <w:tabs>
                <w:tab w:val="left" w:pos="720"/>
                <w:tab w:val="left" w:pos="1440"/>
              </w:tabs>
              <w:jc w:val="both"/>
            </w:pPr>
          </w:p>
        </w:tc>
        <w:tc>
          <w:tcPr>
            <w:tcW w:w="816" w:type="dxa"/>
            <w:shd w:val="clear" w:color="auto" w:fill="auto"/>
          </w:tcPr>
          <w:p w14:paraId="087344BF" w14:textId="77777777" w:rsidR="00AC0A77" w:rsidRDefault="00AC0A77" w:rsidP="00C652B5">
            <w:pPr>
              <w:tabs>
                <w:tab w:val="left" w:pos="720"/>
                <w:tab w:val="left" w:pos="1440"/>
              </w:tabs>
              <w:jc w:val="both"/>
            </w:pPr>
            <w:r>
              <w:t>3.6.8</w:t>
            </w:r>
          </w:p>
        </w:tc>
        <w:tc>
          <w:tcPr>
            <w:tcW w:w="7754" w:type="dxa"/>
            <w:shd w:val="clear" w:color="auto" w:fill="auto"/>
          </w:tcPr>
          <w:p w14:paraId="49210331" w14:textId="77777777" w:rsidR="00AC0A77" w:rsidRPr="00765CFF" w:rsidRDefault="00AC0A77" w:rsidP="00C652B5">
            <w:pPr>
              <w:tabs>
                <w:tab w:val="left" w:pos="720"/>
                <w:tab w:val="left" w:pos="1440"/>
              </w:tabs>
              <w:jc w:val="both"/>
            </w:pPr>
            <w:r w:rsidRPr="00765CFF">
              <w:t>Prior to undertaking any Services and any Additional Services under this Agreement the Contractor shall supply the Company with risk assessments for all the anticipated types of specific tasks, which will be required to complete the Services and any Additional Services.</w:t>
            </w:r>
          </w:p>
        </w:tc>
      </w:tr>
      <w:tr w:rsidR="00AC0A77" w:rsidRPr="007F7B87" w14:paraId="3D9FAD22" w14:textId="77777777" w:rsidTr="002D3E08">
        <w:tc>
          <w:tcPr>
            <w:tcW w:w="672" w:type="dxa"/>
            <w:shd w:val="clear" w:color="auto" w:fill="auto"/>
          </w:tcPr>
          <w:p w14:paraId="773CD4BF" w14:textId="77777777" w:rsidR="00AC0A77" w:rsidRPr="001A77F9" w:rsidRDefault="00AC0A77" w:rsidP="00C652B5">
            <w:pPr>
              <w:tabs>
                <w:tab w:val="left" w:pos="720"/>
                <w:tab w:val="left" w:pos="1440"/>
              </w:tabs>
              <w:jc w:val="both"/>
            </w:pPr>
          </w:p>
        </w:tc>
        <w:tc>
          <w:tcPr>
            <w:tcW w:w="816" w:type="dxa"/>
            <w:shd w:val="clear" w:color="auto" w:fill="auto"/>
          </w:tcPr>
          <w:p w14:paraId="73BAABFA" w14:textId="77777777" w:rsidR="00AC0A77" w:rsidRDefault="00AC0A77" w:rsidP="00C652B5">
            <w:pPr>
              <w:tabs>
                <w:tab w:val="left" w:pos="720"/>
                <w:tab w:val="left" w:pos="1440"/>
              </w:tabs>
              <w:jc w:val="both"/>
            </w:pPr>
          </w:p>
        </w:tc>
        <w:tc>
          <w:tcPr>
            <w:tcW w:w="7754" w:type="dxa"/>
            <w:shd w:val="clear" w:color="auto" w:fill="auto"/>
          </w:tcPr>
          <w:p w14:paraId="5B649B1E" w14:textId="77777777" w:rsidR="00AC0A77" w:rsidRPr="00765CFF" w:rsidRDefault="00AC0A77" w:rsidP="00C652B5">
            <w:pPr>
              <w:tabs>
                <w:tab w:val="left" w:pos="720"/>
                <w:tab w:val="left" w:pos="1440"/>
              </w:tabs>
              <w:jc w:val="both"/>
            </w:pPr>
          </w:p>
        </w:tc>
      </w:tr>
      <w:tr w:rsidR="00AC0A77" w:rsidRPr="007F7B87" w14:paraId="1785DD92" w14:textId="77777777" w:rsidTr="002D3E08">
        <w:tc>
          <w:tcPr>
            <w:tcW w:w="672" w:type="dxa"/>
            <w:shd w:val="clear" w:color="auto" w:fill="auto"/>
          </w:tcPr>
          <w:p w14:paraId="31C1C606" w14:textId="77777777" w:rsidR="00AC0A77" w:rsidRPr="001A77F9" w:rsidRDefault="00AC0A77" w:rsidP="00C652B5">
            <w:pPr>
              <w:tabs>
                <w:tab w:val="left" w:pos="720"/>
                <w:tab w:val="left" w:pos="1440"/>
              </w:tabs>
              <w:jc w:val="both"/>
            </w:pPr>
          </w:p>
        </w:tc>
        <w:tc>
          <w:tcPr>
            <w:tcW w:w="816" w:type="dxa"/>
            <w:shd w:val="clear" w:color="auto" w:fill="auto"/>
          </w:tcPr>
          <w:p w14:paraId="71D69165" w14:textId="77777777" w:rsidR="00AC0A77" w:rsidRDefault="00AC0A77" w:rsidP="00C652B5">
            <w:pPr>
              <w:tabs>
                <w:tab w:val="left" w:pos="720"/>
                <w:tab w:val="left" w:pos="1440"/>
              </w:tabs>
              <w:jc w:val="both"/>
            </w:pPr>
            <w:r>
              <w:t>3.6.9</w:t>
            </w:r>
          </w:p>
        </w:tc>
        <w:tc>
          <w:tcPr>
            <w:tcW w:w="7754" w:type="dxa"/>
            <w:shd w:val="clear" w:color="auto" w:fill="auto"/>
          </w:tcPr>
          <w:p w14:paraId="4F94B8E4" w14:textId="77777777" w:rsidR="00AC0A77" w:rsidRPr="00765CFF" w:rsidRDefault="00AC0A77" w:rsidP="00C652B5">
            <w:pPr>
              <w:tabs>
                <w:tab w:val="left" w:pos="720"/>
                <w:tab w:val="left" w:pos="1440"/>
              </w:tabs>
              <w:jc w:val="both"/>
            </w:pPr>
            <w:r w:rsidRPr="00765CFF">
              <w:t>The Contractor shall enforce a Safe Working Practice whereby no working on ‘live’ electrical circuitry is allowed without specific authorised permission and a lockable isolation means is provided to protect ‘dead’ circuits.</w:t>
            </w:r>
          </w:p>
        </w:tc>
      </w:tr>
      <w:tr w:rsidR="00AC0A77" w:rsidRPr="007F7B87" w14:paraId="72D05BBA" w14:textId="77777777" w:rsidTr="002D3E08">
        <w:tc>
          <w:tcPr>
            <w:tcW w:w="672" w:type="dxa"/>
            <w:shd w:val="clear" w:color="auto" w:fill="auto"/>
          </w:tcPr>
          <w:p w14:paraId="0591DC3F" w14:textId="77777777" w:rsidR="00AC0A77" w:rsidRPr="001A77F9" w:rsidRDefault="00AC0A77" w:rsidP="00C652B5">
            <w:pPr>
              <w:tabs>
                <w:tab w:val="left" w:pos="720"/>
                <w:tab w:val="left" w:pos="1440"/>
              </w:tabs>
              <w:jc w:val="both"/>
            </w:pPr>
          </w:p>
        </w:tc>
        <w:tc>
          <w:tcPr>
            <w:tcW w:w="816" w:type="dxa"/>
            <w:shd w:val="clear" w:color="auto" w:fill="auto"/>
          </w:tcPr>
          <w:p w14:paraId="47BB04D3" w14:textId="77777777" w:rsidR="00AC0A77" w:rsidRDefault="00AC0A77" w:rsidP="00C652B5">
            <w:pPr>
              <w:tabs>
                <w:tab w:val="left" w:pos="720"/>
                <w:tab w:val="left" w:pos="1440"/>
              </w:tabs>
              <w:jc w:val="both"/>
            </w:pPr>
          </w:p>
        </w:tc>
        <w:tc>
          <w:tcPr>
            <w:tcW w:w="7754" w:type="dxa"/>
            <w:shd w:val="clear" w:color="auto" w:fill="auto"/>
          </w:tcPr>
          <w:p w14:paraId="6CB4E55F" w14:textId="77777777" w:rsidR="00AC0A77" w:rsidRPr="00765CFF" w:rsidRDefault="00AC0A77" w:rsidP="00C652B5">
            <w:pPr>
              <w:tabs>
                <w:tab w:val="left" w:pos="720"/>
                <w:tab w:val="left" w:pos="1440"/>
              </w:tabs>
              <w:jc w:val="both"/>
            </w:pPr>
          </w:p>
        </w:tc>
      </w:tr>
      <w:tr w:rsidR="00AC0A77" w:rsidRPr="007F7B87" w14:paraId="2DCB53A3" w14:textId="77777777" w:rsidTr="002D3E08">
        <w:tc>
          <w:tcPr>
            <w:tcW w:w="672" w:type="dxa"/>
            <w:shd w:val="clear" w:color="auto" w:fill="auto"/>
          </w:tcPr>
          <w:p w14:paraId="3E5BF644" w14:textId="77777777" w:rsidR="00AC0A77" w:rsidRPr="001A77F9" w:rsidRDefault="00AC0A77" w:rsidP="00C652B5">
            <w:pPr>
              <w:tabs>
                <w:tab w:val="left" w:pos="720"/>
                <w:tab w:val="left" w:pos="1440"/>
              </w:tabs>
              <w:jc w:val="both"/>
            </w:pPr>
          </w:p>
        </w:tc>
        <w:tc>
          <w:tcPr>
            <w:tcW w:w="816" w:type="dxa"/>
            <w:shd w:val="clear" w:color="auto" w:fill="auto"/>
          </w:tcPr>
          <w:p w14:paraId="690366BE" w14:textId="77777777" w:rsidR="00AC0A77" w:rsidRDefault="00AC0A77" w:rsidP="00C652B5">
            <w:pPr>
              <w:tabs>
                <w:tab w:val="left" w:pos="720"/>
                <w:tab w:val="left" w:pos="1440"/>
              </w:tabs>
              <w:jc w:val="both"/>
            </w:pPr>
            <w:r>
              <w:t>3.6.10</w:t>
            </w:r>
          </w:p>
        </w:tc>
        <w:tc>
          <w:tcPr>
            <w:tcW w:w="7754" w:type="dxa"/>
            <w:shd w:val="clear" w:color="auto" w:fill="auto"/>
          </w:tcPr>
          <w:p w14:paraId="42897146" w14:textId="77777777" w:rsidR="00AC0A77" w:rsidRPr="00765CFF" w:rsidRDefault="00AC0A77" w:rsidP="00C652B5">
            <w:pPr>
              <w:tabs>
                <w:tab w:val="left" w:pos="720"/>
                <w:tab w:val="left" w:pos="1440"/>
              </w:tabs>
              <w:jc w:val="both"/>
            </w:pPr>
            <w:r>
              <w:t>The Contractor shall report any failure of the electrical supply to the main isolating switch at any Site(s) immediately to the Company.</w:t>
            </w:r>
          </w:p>
        </w:tc>
      </w:tr>
      <w:tr w:rsidR="00AC0A77" w:rsidRPr="007F7B87" w14:paraId="3C610A0F" w14:textId="77777777" w:rsidTr="002D3E08">
        <w:tc>
          <w:tcPr>
            <w:tcW w:w="672" w:type="dxa"/>
            <w:shd w:val="clear" w:color="auto" w:fill="auto"/>
          </w:tcPr>
          <w:p w14:paraId="6C545972" w14:textId="77777777" w:rsidR="00AC0A77" w:rsidRPr="001A77F9" w:rsidRDefault="00AC0A77" w:rsidP="00C652B5">
            <w:pPr>
              <w:tabs>
                <w:tab w:val="left" w:pos="720"/>
                <w:tab w:val="left" w:pos="1440"/>
              </w:tabs>
              <w:jc w:val="both"/>
            </w:pPr>
          </w:p>
        </w:tc>
        <w:tc>
          <w:tcPr>
            <w:tcW w:w="816" w:type="dxa"/>
            <w:shd w:val="clear" w:color="auto" w:fill="auto"/>
          </w:tcPr>
          <w:p w14:paraId="7AF86452" w14:textId="77777777" w:rsidR="00AC0A77" w:rsidRDefault="00AC0A77" w:rsidP="00C652B5">
            <w:pPr>
              <w:tabs>
                <w:tab w:val="left" w:pos="720"/>
                <w:tab w:val="left" w:pos="1440"/>
              </w:tabs>
              <w:jc w:val="both"/>
            </w:pPr>
          </w:p>
        </w:tc>
        <w:tc>
          <w:tcPr>
            <w:tcW w:w="7754" w:type="dxa"/>
            <w:shd w:val="clear" w:color="auto" w:fill="auto"/>
          </w:tcPr>
          <w:p w14:paraId="262D8C03" w14:textId="77777777" w:rsidR="00AC0A77" w:rsidRPr="00765CFF" w:rsidRDefault="00AC0A77" w:rsidP="00C652B5">
            <w:pPr>
              <w:tabs>
                <w:tab w:val="left" w:pos="720"/>
                <w:tab w:val="left" w:pos="1440"/>
              </w:tabs>
              <w:jc w:val="both"/>
            </w:pPr>
          </w:p>
        </w:tc>
      </w:tr>
      <w:tr w:rsidR="00AC0A77" w:rsidRPr="007F7B87" w14:paraId="3D06BED9" w14:textId="77777777" w:rsidTr="002D3E08">
        <w:tc>
          <w:tcPr>
            <w:tcW w:w="672" w:type="dxa"/>
            <w:shd w:val="clear" w:color="auto" w:fill="auto"/>
          </w:tcPr>
          <w:p w14:paraId="71CBB96A" w14:textId="77777777" w:rsidR="00AC0A77" w:rsidRPr="001A77F9" w:rsidRDefault="00AC0A77" w:rsidP="00C652B5">
            <w:pPr>
              <w:tabs>
                <w:tab w:val="left" w:pos="720"/>
                <w:tab w:val="left" w:pos="1440"/>
              </w:tabs>
              <w:jc w:val="both"/>
            </w:pPr>
          </w:p>
        </w:tc>
        <w:tc>
          <w:tcPr>
            <w:tcW w:w="816" w:type="dxa"/>
            <w:shd w:val="clear" w:color="auto" w:fill="auto"/>
          </w:tcPr>
          <w:p w14:paraId="2F94FACA" w14:textId="77777777" w:rsidR="00AC0A77" w:rsidRDefault="00AC0A77" w:rsidP="00C652B5">
            <w:pPr>
              <w:tabs>
                <w:tab w:val="left" w:pos="720"/>
                <w:tab w:val="left" w:pos="1440"/>
              </w:tabs>
              <w:jc w:val="both"/>
            </w:pPr>
            <w:r>
              <w:t>3.6.11</w:t>
            </w:r>
          </w:p>
        </w:tc>
        <w:tc>
          <w:tcPr>
            <w:tcW w:w="7754" w:type="dxa"/>
            <w:shd w:val="clear" w:color="auto" w:fill="auto"/>
          </w:tcPr>
          <w:p w14:paraId="0165E4CA" w14:textId="77777777" w:rsidR="00AC0A77" w:rsidRPr="00765CFF" w:rsidRDefault="00AC0A77" w:rsidP="00C652B5">
            <w:pPr>
              <w:tabs>
                <w:tab w:val="left" w:pos="720"/>
                <w:tab w:val="left" w:pos="1440"/>
              </w:tabs>
              <w:jc w:val="both"/>
            </w:pPr>
            <w:r w:rsidRPr="00765CFF">
              <w:t>The Company operates and enforces a ‘Safety Helmet’ rule on any site where there is any danger of head injury and a ‘High Visibility Clothing’ rule</w:t>
            </w:r>
            <w:r>
              <w:t xml:space="preserve"> within all operational areas and which applies</w:t>
            </w:r>
            <w:r w:rsidRPr="00765CFF">
              <w:t xml:space="preserve"> to all persons in the Port without exception.</w:t>
            </w:r>
            <w:r>
              <w:t xml:space="preserve">  When performing Engineering operations and occupying </w:t>
            </w:r>
            <w:r>
              <w:lastRenderedPageBreak/>
              <w:t xml:space="preserve">Engineering work areas, the mandatory wearing of eye protection is enforced. </w:t>
            </w:r>
          </w:p>
        </w:tc>
      </w:tr>
      <w:tr w:rsidR="00AC0A77" w:rsidRPr="007F7B87" w14:paraId="69660993" w14:textId="77777777" w:rsidTr="002D3E08">
        <w:tc>
          <w:tcPr>
            <w:tcW w:w="672" w:type="dxa"/>
            <w:shd w:val="clear" w:color="auto" w:fill="auto"/>
          </w:tcPr>
          <w:p w14:paraId="46D45DC7" w14:textId="77777777" w:rsidR="00AC0A77" w:rsidRPr="001A77F9" w:rsidRDefault="00AC0A77" w:rsidP="00C652B5">
            <w:pPr>
              <w:tabs>
                <w:tab w:val="left" w:pos="720"/>
                <w:tab w:val="left" w:pos="1440"/>
              </w:tabs>
              <w:jc w:val="both"/>
            </w:pPr>
          </w:p>
        </w:tc>
        <w:tc>
          <w:tcPr>
            <w:tcW w:w="816" w:type="dxa"/>
            <w:shd w:val="clear" w:color="auto" w:fill="auto"/>
          </w:tcPr>
          <w:p w14:paraId="5C1E8384" w14:textId="77777777" w:rsidR="00AC0A77" w:rsidRDefault="00AC0A77" w:rsidP="00C652B5">
            <w:pPr>
              <w:tabs>
                <w:tab w:val="left" w:pos="720"/>
                <w:tab w:val="left" w:pos="1440"/>
              </w:tabs>
              <w:jc w:val="both"/>
            </w:pPr>
          </w:p>
        </w:tc>
        <w:tc>
          <w:tcPr>
            <w:tcW w:w="7754" w:type="dxa"/>
            <w:shd w:val="clear" w:color="auto" w:fill="auto"/>
          </w:tcPr>
          <w:p w14:paraId="19A85232" w14:textId="77777777" w:rsidR="00AC0A77" w:rsidRPr="00765CFF" w:rsidRDefault="00AC0A77" w:rsidP="00C652B5">
            <w:pPr>
              <w:tabs>
                <w:tab w:val="left" w:pos="720"/>
                <w:tab w:val="left" w:pos="1440"/>
              </w:tabs>
              <w:jc w:val="both"/>
            </w:pPr>
          </w:p>
        </w:tc>
      </w:tr>
      <w:tr w:rsidR="00AC0A77" w:rsidRPr="007F7B87" w14:paraId="2C32365F" w14:textId="77777777" w:rsidTr="002D3E08">
        <w:tc>
          <w:tcPr>
            <w:tcW w:w="672" w:type="dxa"/>
            <w:shd w:val="clear" w:color="auto" w:fill="auto"/>
          </w:tcPr>
          <w:p w14:paraId="0A8A3C33" w14:textId="77777777" w:rsidR="00AC0A77" w:rsidRPr="001A77F9" w:rsidRDefault="00AC0A77" w:rsidP="00C652B5">
            <w:pPr>
              <w:tabs>
                <w:tab w:val="left" w:pos="720"/>
                <w:tab w:val="left" w:pos="1440"/>
              </w:tabs>
              <w:jc w:val="both"/>
            </w:pPr>
            <w:r>
              <w:t>3.7</w:t>
            </w:r>
          </w:p>
        </w:tc>
        <w:tc>
          <w:tcPr>
            <w:tcW w:w="816" w:type="dxa"/>
            <w:shd w:val="clear" w:color="auto" w:fill="auto"/>
          </w:tcPr>
          <w:p w14:paraId="7434244D" w14:textId="77777777" w:rsidR="00AC0A77" w:rsidRDefault="00AC0A77" w:rsidP="00C652B5">
            <w:pPr>
              <w:tabs>
                <w:tab w:val="left" w:pos="720"/>
                <w:tab w:val="left" w:pos="1440"/>
              </w:tabs>
              <w:jc w:val="both"/>
            </w:pPr>
          </w:p>
        </w:tc>
        <w:tc>
          <w:tcPr>
            <w:tcW w:w="7754" w:type="dxa"/>
            <w:shd w:val="clear" w:color="auto" w:fill="auto"/>
          </w:tcPr>
          <w:p w14:paraId="0F618B85" w14:textId="77777777" w:rsidR="00AC0A77" w:rsidRPr="00765CFF" w:rsidRDefault="00AC0A77" w:rsidP="00C652B5">
            <w:pPr>
              <w:tabs>
                <w:tab w:val="left" w:pos="720"/>
                <w:tab w:val="left" w:pos="1440"/>
              </w:tabs>
              <w:jc w:val="both"/>
            </w:pPr>
            <w:r w:rsidRPr="001C565E">
              <w:rPr>
                <w:u w:val="single"/>
              </w:rPr>
              <w:t>Pollution</w:t>
            </w:r>
          </w:p>
        </w:tc>
      </w:tr>
      <w:tr w:rsidR="00AC0A77" w:rsidRPr="007F7B87" w14:paraId="5C450BB3" w14:textId="77777777" w:rsidTr="002D3E08">
        <w:tc>
          <w:tcPr>
            <w:tcW w:w="672" w:type="dxa"/>
            <w:shd w:val="clear" w:color="auto" w:fill="auto"/>
          </w:tcPr>
          <w:p w14:paraId="1D5CB82D" w14:textId="77777777" w:rsidR="00AC0A77" w:rsidRPr="001A77F9" w:rsidRDefault="00AC0A77" w:rsidP="00C652B5">
            <w:pPr>
              <w:tabs>
                <w:tab w:val="left" w:pos="720"/>
                <w:tab w:val="left" w:pos="1440"/>
              </w:tabs>
              <w:jc w:val="both"/>
            </w:pPr>
          </w:p>
        </w:tc>
        <w:tc>
          <w:tcPr>
            <w:tcW w:w="816" w:type="dxa"/>
            <w:shd w:val="clear" w:color="auto" w:fill="auto"/>
          </w:tcPr>
          <w:p w14:paraId="09124BC6" w14:textId="77777777" w:rsidR="00AC0A77" w:rsidRDefault="00AC0A77" w:rsidP="00C652B5">
            <w:pPr>
              <w:tabs>
                <w:tab w:val="left" w:pos="720"/>
                <w:tab w:val="left" w:pos="1440"/>
              </w:tabs>
              <w:jc w:val="both"/>
            </w:pPr>
          </w:p>
        </w:tc>
        <w:tc>
          <w:tcPr>
            <w:tcW w:w="7754" w:type="dxa"/>
            <w:shd w:val="clear" w:color="auto" w:fill="auto"/>
          </w:tcPr>
          <w:p w14:paraId="1DF1B1F7" w14:textId="77777777" w:rsidR="00AC0A77" w:rsidRPr="00765CFF" w:rsidRDefault="00AC0A77" w:rsidP="00C652B5">
            <w:pPr>
              <w:tabs>
                <w:tab w:val="left" w:pos="720"/>
                <w:tab w:val="left" w:pos="1440"/>
              </w:tabs>
              <w:jc w:val="both"/>
            </w:pPr>
          </w:p>
        </w:tc>
      </w:tr>
      <w:tr w:rsidR="00AC0A77" w:rsidRPr="007F7B87" w14:paraId="0ED23653" w14:textId="77777777" w:rsidTr="002D3E08">
        <w:tc>
          <w:tcPr>
            <w:tcW w:w="672" w:type="dxa"/>
            <w:shd w:val="clear" w:color="auto" w:fill="auto"/>
          </w:tcPr>
          <w:p w14:paraId="5FDEA9FE" w14:textId="77777777" w:rsidR="00AC0A77" w:rsidRDefault="00AC0A77" w:rsidP="00C652B5">
            <w:pPr>
              <w:tabs>
                <w:tab w:val="left" w:pos="720"/>
                <w:tab w:val="left" w:pos="1440"/>
              </w:tabs>
              <w:jc w:val="both"/>
            </w:pPr>
          </w:p>
          <w:p w14:paraId="7C2C588D" w14:textId="77777777" w:rsidR="00AC0A77" w:rsidRDefault="00AC0A77" w:rsidP="00C652B5">
            <w:pPr>
              <w:tabs>
                <w:tab w:val="left" w:pos="720"/>
                <w:tab w:val="left" w:pos="1440"/>
              </w:tabs>
              <w:jc w:val="both"/>
            </w:pPr>
          </w:p>
          <w:p w14:paraId="4C4E0CE9" w14:textId="77777777" w:rsidR="00AC0A77" w:rsidRDefault="00AC0A77" w:rsidP="00C652B5">
            <w:pPr>
              <w:tabs>
                <w:tab w:val="left" w:pos="720"/>
                <w:tab w:val="left" w:pos="1440"/>
              </w:tabs>
              <w:jc w:val="both"/>
            </w:pPr>
          </w:p>
          <w:p w14:paraId="695231DD" w14:textId="77777777" w:rsidR="00AC0A77" w:rsidRDefault="00AC0A77" w:rsidP="00C652B5">
            <w:pPr>
              <w:tabs>
                <w:tab w:val="left" w:pos="720"/>
                <w:tab w:val="left" w:pos="1440"/>
              </w:tabs>
              <w:jc w:val="both"/>
            </w:pPr>
          </w:p>
          <w:p w14:paraId="114FE8B8" w14:textId="77777777" w:rsidR="00AC0A77" w:rsidRDefault="00AC0A77" w:rsidP="00C652B5">
            <w:pPr>
              <w:tabs>
                <w:tab w:val="left" w:pos="720"/>
                <w:tab w:val="left" w:pos="1440"/>
              </w:tabs>
              <w:jc w:val="both"/>
            </w:pPr>
          </w:p>
          <w:p w14:paraId="419F90DE" w14:textId="77777777" w:rsidR="00AC0A77" w:rsidRDefault="00AC0A77" w:rsidP="00C652B5">
            <w:pPr>
              <w:tabs>
                <w:tab w:val="left" w:pos="720"/>
                <w:tab w:val="left" w:pos="1440"/>
              </w:tabs>
              <w:jc w:val="both"/>
            </w:pPr>
          </w:p>
          <w:p w14:paraId="21856D11" w14:textId="77777777" w:rsidR="00AC0A77" w:rsidRDefault="00AC0A77" w:rsidP="00C652B5">
            <w:pPr>
              <w:tabs>
                <w:tab w:val="left" w:pos="720"/>
                <w:tab w:val="left" w:pos="1440"/>
              </w:tabs>
              <w:jc w:val="both"/>
            </w:pPr>
          </w:p>
          <w:p w14:paraId="16B5E58B" w14:textId="77777777" w:rsidR="00AC0A77" w:rsidRDefault="00AC0A77" w:rsidP="00C652B5">
            <w:pPr>
              <w:tabs>
                <w:tab w:val="left" w:pos="720"/>
                <w:tab w:val="left" w:pos="1440"/>
              </w:tabs>
              <w:jc w:val="both"/>
            </w:pPr>
          </w:p>
          <w:p w14:paraId="5B33BA18" w14:textId="77777777" w:rsidR="00AC0A77" w:rsidRDefault="00AC0A77" w:rsidP="00C652B5">
            <w:pPr>
              <w:tabs>
                <w:tab w:val="left" w:pos="720"/>
                <w:tab w:val="left" w:pos="1440"/>
              </w:tabs>
              <w:jc w:val="both"/>
            </w:pPr>
          </w:p>
          <w:p w14:paraId="6A771830" w14:textId="77777777" w:rsidR="00AC0A77" w:rsidRDefault="00AC0A77" w:rsidP="00C652B5">
            <w:pPr>
              <w:tabs>
                <w:tab w:val="left" w:pos="720"/>
                <w:tab w:val="left" w:pos="1440"/>
              </w:tabs>
              <w:jc w:val="both"/>
            </w:pPr>
          </w:p>
          <w:p w14:paraId="75E7D1BC" w14:textId="77777777" w:rsidR="00AC0A77" w:rsidRDefault="00AC0A77" w:rsidP="00C652B5">
            <w:pPr>
              <w:tabs>
                <w:tab w:val="left" w:pos="720"/>
                <w:tab w:val="left" w:pos="1440"/>
              </w:tabs>
              <w:jc w:val="both"/>
            </w:pPr>
          </w:p>
          <w:p w14:paraId="59661381" w14:textId="77777777" w:rsidR="00AC0A77" w:rsidRDefault="00AC0A77" w:rsidP="00C652B5">
            <w:pPr>
              <w:tabs>
                <w:tab w:val="left" w:pos="720"/>
                <w:tab w:val="left" w:pos="1440"/>
              </w:tabs>
              <w:jc w:val="both"/>
            </w:pPr>
          </w:p>
          <w:p w14:paraId="3C071F98" w14:textId="77777777" w:rsidR="00AC0A77" w:rsidRDefault="00AC0A77" w:rsidP="00C652B5">
            <w:pPr>
              <w:tabs>
                <w:tab w:val="left" w:pos="720"/>
                <w:tab w:val="left" w:pos="1440"/>
              </w:tabs>
              <w:jc w:val="both"/>
            </w:pPr>
          </w:p>
        </w:tc>
        <w:tc>
          <w:tcPr>
            <w:tcW w:w="816" w:type="dxa"/>
            <w:shd w:val="clear" w:color="auto" w:fill="auto"/>
          </w:tcPr>
          <w:p w14:paraId="7853DAFD" w14:textId="77777777" w:rsidR="00AC0A77" w:rsidRDefault="00AC0A77" w:rsidP="00C652B5">
            <w:pPr>
              <w:tabs>
                <w:tab w:val="left" w:pos="720"/>
                <w:tab w:val="left" w:pos="1440"/>
              </w:tabs>
              <w:jc w:val="both"/>
            </w:pPr>
            <w:r>
              <w:t>3.7.1</w:t>
            </w:r>
          </w:p>
        </w:tc>
        <w:tc>
          <w:tcPr>
            <w:tcW w:w="7754" w:type="dxa"/>
            <w:shd w:val="clear" w:color="auto" w:fill="auto"/>
          </w:tcPr>
          <w:p w14:paraId="440514C5" w14:textId="77777777" w:rsidR="00AC0A77" w:rsidRPr="00765CFF" w:rsidRDefault="00AC0A77" w:rsidP="00C652B5">
            <w:pPr>
              <w:tabs>
                <w:tab w:val="left" w:pos="720"/>
                <w:tab w:val="left" w:pos="7488"/>
              </w:tabs>
              <w:ind w:left="70"/>
              <w:jc w:val="both"/>
            </w:pPr>
            <w:r w:rsidRPr="00765CFF">
              <w:t>Without prejudice to any other provisions of this Agreement, the Contractor shall take all necessary precautions in connection with any underground water resources (including percolating water), rivers, streams, waterways, drains, watercourses, lakes, ditches, reservoirs and the like to prevent:</w:t>
            </w:r>
          </w:p>
          <w:p w14:paraId="11FAA2F6" w14:textId="77777777" w:rsidR="00AC0A77" w:rsidRPr="00765CFF" w:rsidRDefault="00AC0A77" w:rsidP="00C652B5">
            <w:pPr>
              <w:tabs>
                <w:tab w:val="left" w:pos="720"/>
                <w:tab w:val="left" w:pos="7488"/>
              </w:tabs>
              <w:ind w:left="1440" w:hanging="1440"/>
              <w:jc w:val="both"/>
            </w:pPr>
          </w:p>
          <w:p w14:paraId="574A5F3A" w14:textId="77777777" w:rsidR="00AC0A77" w:rsidRPr="00765CFF" w:rsidRDefault="00AC0A77" w:rsidP="00C652B5">
            <w:pPr>
              <w:tabs>
                <w:tab w:val="left" w:pos="720"/>
                <w:tab w:val="left" w:pos="7488"/>
              </w:tabs>
              <w:ind w:left="1440" w:hanging="1440"/>
              <w:jc w:val="both"/>
            </w:pPr>
            <w:r w:rsidRPr="00765CFF">
              <w:tab/>
              <w:t>(a)</w:t>
            </w:r>
            <w:r w:rsidRPr="00765CFF">
              <w:tab/>
              <w:t>any interference with the supply to or abstraction from such sources;</w:t>
            </w:r>
          </w:p>
          <w:p w14:paraId="5B34262F" w14:textId="77777777" w:rsidR="00AC0A77" w:rsidRPr="00765CFF" w:rsidRDefault="00AC0A77" w:rsidP="00C652B5">
            <w:pPr>
              <w:tabs>
                <w:tab w:val="left" w:pos="720"/>
                <w:tab w:val="left" w:pos="7488"/>
              </w:tabs>
              <w:ind w:left="1440" w:hanging="1440"/>
              <w:jc w:val="both"/>
            </w:pPr>
          </w:p>
          <w:p w14:paraId="7AA9CB69" w14:textId="77777777" w:rsidR="00AC0A77" w:rsidRPr="00765CFF" w:rsidRDefault="00AC0A77" w:rsidP="00C652B5">
            <w:pPr>
              <w:tabs>
                <w:tab w:val="left" w:pos="720"/>
                <w:tab w:val="left" w:pos="7488"/>
              </w:tabs>
              <w:ind w:left="1440" w:hanging="1440"/>
              <w:jc w:val="both"/>
            </w:pPr>
            <w:r w:rsidRPr="00765CFF">
              <w:tab/>
              <w:t>(b)</w:t>
            </w:r>
            <w:r w:rsidRPr="00765CFF">
              <w:tab/>
              <w:t>silting;</w:t>
            </w:r>
          </w:p>
          <w:p w14:paraId="5EED8263" w14:textId="77777777" w:rsidR="00AC0A77" w:rsidRPr="00765CFF" w:rsidRDefault="00AC0A77" w:rsidP="00C652B5">
            <w:pPr>
              <w:tabs>
                <w:tab w:val="left" w:pos="720"/>
                <w:tab w:val="left" w:pos="7488"/>
              </w:tabs>
              <w:ind w:left="1440" w:hanging="1440"/>
              <w:jc w:val="both"/>
            </w:pPr>
          </w:p>
          <w:p w14:paraId="58B00AEC" w14:textId="77777777" w:rsidR="00AC0A77" w:rsidRPr="00765CFF" w:rsidRDefault="00AC0A77" w:rsidP="00C652B5">
            <w:pPr>
              <w:tabs>
                <w:tab w:val="left" w:pos="720"/>
                <w:tab w:val="left" w:pos="7488"/>
              </w:tabs>
              <w:ind w:left="1440" w:hanging="1440"/>
              <w:jc w:val="both"/>
            </w:pPr>
            <w:r w:rsidRPr="00765CFF">
              <w:tab/>
              <w:t>(c)</w:t>
            </w:r>
            <w:r w:rsidRPr="00765CFF">
              <w:tab/>
              <w:t>erosion of their beds and banks; and</w:t>
            </w:r>
          </w:p>
          <w:p w14:paraId="749FDC58" w14:textId="77777777" w:rsidR="00AC0A77" w:rsidRPr="00765CFF" w:rsidRDefault="00AC0A77" w:rsidP="00C652B5">
            <w:pPr>
              <w:tabs>
                <w:tab w:val="left" w:pos="720"/>
                <w:tab w:val="left" w:pos="7488"/>
              </w:tabs>
              <w:ind w:left="1440" w:hanging="1440"/>
              <w:jc w:val="both"/>
            </w:pPr>
          </w:p>
          <w:p w14:paraId="33D5094A" w14:textId="77777777" w:rsidR="00AC0A77" w:rsidRDefault="00AC0A77" w:rsidP="00C652B5">
            <w:pPr>
              <w:tabs>
                <w:tab w:val="left" w:pos="720"/>
                <w:tab w:val="left" w:pos="7488"/>
              </w:tabs>
              <w:ind w:left="1440" w:hanging="1440"/>
              <w:jc w:val="both"/>
            </w:pPr>
            <w:r w:rsidRPr="00765CFF">
              <w:tab/>
              <w:t>(d)</w:t>
            </w:r>
            <w:r w:rsidRPr="00765CFF">
              <w:tab/>
              <w:t>pollution of the water so as to affect adversely the quality or appearance thereof or cause injury or death to animal aquatic or plant life.</w:t>
            </w:r>
          </w:p>
        </w:tc>
      </w:tr>
      <w:tr w:rsidR="00AC0A77" w:rsidRPr="007F7B87" w14:paraId="6E3654AF" w14:textId="77777777" w:rsidTr="002D3E08">
        <w:tc>
          <w:tcPr>
            <w:tcW w:w="672" w:type="dxa"/>
            <w:shd w:val="clear" w:color="auto" w:fill="auto"/>
          </w:tcPr>
          <w:p w14:paraId="317ACAD8" w14:textId="77777777" w:rsidR="00AC0A77" w:rsidRDefault="00AC0A77" w:rsidP="00C652B5">
            <w:pPr>
              <w:tabs>
                <w:tab w:val="left" w:pos="720"/>
                <w:tab w:val="left" w:pos="1440"/>
              </w:tabs>
              <w:jc w:val="both"/>
            </w:pPr>
          </w:p>
        </w:tc>
        <w:tc>
          <w:tcPr>
            <w:tcW w:w="816" w:type="dxa"/>
            <w:shd w:val="clear" w:color="auto" w:fill="auto"/>
          </w:tcPr>
          <w:p w14:paraId="4EC49F41" w14:textId="77777777" w:rsidR="00AC0A77" w:rsidRDefault="00AC0A77" w:rsidP="00C652B5">
            <w:pPr>
              <w:tabs>
                <w:tab w:val="left" w:pos="720"/>
                <w:tab w:val="left" w:pos="1440"/>
              </w:tabs>
              <w:jc w:val="both"/>
            </w:pPr>
          </w:p>
        </w:tc>
        <w:tc>
          <w:tcPr>
            <w:tcW w:w="7754" w:type="dxa"/>
            <w:shd w:val="clear" w:color="auto" w:fill="auto"/>
          </w:tcPr>
          <w:p w14:paraId="681E51D5" w14:textId="77777777" w:rsidR="00AC0A77" w:rsidRDefault="00AC0A77" w:rsidP="00C652B5">
            <w:pPr>
              <w:tabs>
                <w:tab w:val="left" w:pos="720"/>
                <w:tab w:val="left" w:pos="7488"/>
              </w:tabs>
              <w:ind w:left="1440" w:hanging="1440"/>
              <w:jc w:val="both"/>
            </w:pPr>
          </w:p>
        </w:tc>
      </w:tr>
      <w:tr w:rsidR="00AC0A77" w:rsidRPr="007F7B87" w14:paraId="5157A7EF" w14:textId="77777777" w:rsidTr="002D3E08">
        <w:tc>
          <w:tcPr>
            <w:tcW w:w="672" w:type="dxa"/>
            <w:shd w:val="clear" w:color="auto" w:fill="auto"/>
          </w:tcPr>
          <w:p w14:paraId="355BA487" w14:textId="77777777" w:rsidR="00AC0A77" w:rsidRDefault="00AC0A77" w:rsidP="00C652B5">
            <w:pPr>
              <w:tabs>
                <w:tab w:val="left" w:pos="720"/>
                <w:tab w:val="left" w:pos="1440"/>
              </w:tabs>
              <w:jc w:val="both"/>
            </w:pPr>
          </w:p>
        </w:tc>
        <w:tc>
          <w:tcPr>
            <w:tcW w:w="816" w:type="dxa"/>
            <w:shd w:val="clear" w:color="auto" w:fill="auto"/>
          </w:tcPr>
          <w:p w14:paraId="17C398B3" w14:textId="77777777" w:rsidR="00AC0A77" w:rsidRDefault="00AC0A77" w:rsidP="00C652B5">
            <w:pPr>
              <w:tabs>
                <w:tab w:val="left" w:pos="720"/>
                <w:tab w:val="left" w:pos="1440"/>
              </w:tabs>
              <w:jc w:val="both"/>
            </w:pPr>
            <w:r>
              <w:t>3.7.2</w:t>
            </w:r>
          </w:p>
        </w:tc>
        <w:tc>
          <w:tcPr>
            <w:tcW w:w="7754" w:type="dxa"/>
            <w:shd w:val="clear" w:color="auto" w:fill="auto"/>
          </w:tcPr>
          <w:p w14:paraId="45C5D3B5" w14:textId="77777777" w:rsidR="00AC0A77" w:rsidRDefault="00AC0A77" w:rsidP="00C652B5">
            <w:pPr>
              <w:tabs>
                <w:tab w:val="left" w:pos="720"/>
                <w:tab w:val="left" w:pos="7488"/>
              </w:tabs>
              <w:ind w:left="70" w:hanging="70"/>
              <w:jc w:val="both"/>
            </w:pPr>
            <w:r>
              <w:t>The Contractor shall take all necessary measures to prevent damage, loss, injury, or nuisance caused by mud, dirt, stones or other material used or generated in connection with the Services</w:t>
            </w:r>
            <w:r w:rsidRPr="00F6755E">
              <w:t xml:space="preserve"> </w:t>
            </w:r>
            <w:r>
              <w:t xml:space="preserve">and any Additional Services.  This shall include but not be limited to ensuring that no fuel or lubricant, mud, drift stones, or other material is spilled or deposited on the highway whether or not it is open to traffic.  </w:t>
            </w:r>
          </w:p>
        </w:tc>
      </w:tr>
      <w:tr w:rsidR="00AC0A77" w:rsidRPr="007F7B87" w14:paraId="730E04F3" w14:textId="77777777" w:rsidTr="002D3E08">
        <w:tc>
          <w:tcPr>
            <w:tcW w:w="672" w:type="dxa"/>
            <w:shd w:val="clear" w:color="auto" w:fill="auto"/>
          </w:tcPr>
          <w:p w14:paraId="2AD26C38" w14:textId="77777777" w:rsidR="00AC0A77" w:rsidRDefault="00AC0A77" w:rsidP="00C652B5">
            <w:pPr>
              <w:tabs>
                <w:tab w:val="left" w:pos="720"/>
                <w:tab w:val="left" w:pos="1440"/>
              </w:tabs>
              <w:jc w:val="both"/>
            </w:pPr>
          </w:p>
        </w:tc>
        <w:tc>
          <w:tcPr>
            <w:tcW w:w="816" w:type="dxa"/>
            <w:shd w:val="clear" w:color="auto" w:fill="auto"/>
          </w:tcPr>
          <w:p w14:paraId="658E6580" w14:textId="77777777" w:rsidR="00AC0A77" w:rsidRDefault="00AC0A77" w:rsidP="00C652B5">
            <w:pPr>
              <w:tabs>
                <w:tab w:val="left" w:pos="720"/>
                <w:tab w:val="left" w:pos="1440"/>
              </w:tabs>
              <w:jc w:val="both"/>
            </w:pPr>
          </w:p>
        </w:tc>
        <w:tc>
          <w:tcPr>
            <w:tcW w:w="7754" w:type="dxa"/>
            <w:shd w:val="clear" w:color="auto" w:fill="auto"/>
          </w:tcPr>
          <w:p w14:paraId="22D8D271" w14:textId="77777777" w:rsidR="00AC0A77" w:rsidRDefault="00AC0A77" w:rsidP="00C652B5">
            <w:pPr>
              <w:tabs>
                <w:tab w:val="left" w:pos="720"/>
                <w:tab w:val="left" w:pos="7488"/>
              </w:tabs>
              <w:ind w:left="70" w:hanging="70"/>
              <w:jc w:val="both"/>
            </w:pPr>
          </w:p>
        </w:tc>
      </w:tr>
      <w:tr w:rsidR="00AC0A77" w:rsidRPr="007F7B87" w14:paraId="1611DC27" w14:textId="77777777" w:rsidTr="002D3E08">
        <w:tc>
          <w:tcPr>
            <w:tcW w:w="672" w:type="dxa"/>
            <w:shd w:val="clear" w:color="auto" w:fill="auto"/>
          </w:tcPr>
          <w:p w14:paraId="7BE0DE8D" w14:textId="77777777" w:rsidR="00AC0A77" w:rsidRDefault="00AC0A77" w:rsidP="00C652B5">
            <w:pPr>
              <w:tabs>
                <w:tab w:val="left" w:pos="720"/>
                <w:tab w:val="left" w:pos="1440"/>
              </w:tabs>
              <w:jc w:val="both"/>
            </w:pPr>
            <w:r>
              <w:t>3.8</w:t>
            </w:r>
          </w:p>
        </w:tc>
        <w:tc>
          <w:tcPr>
            <w:tcW w:w="816" w:type="dxa"/>
            <w:shd w:val="clear" w:color="auto" w:fill="auto"/>
          </w:tcPr>
          <w:p w14:paraId="7CC6C639" w14:textId="77777777" w:rsidR="00AC0A77" w:rsidRDefault="00AC0A77" w:rsidP="00C652B5">
            <w:pPr>
              <w:tabs>
                <w:tab w:val="left" w:pos="720"/>
                <w:tab w:val="left" w:pos="1440"/>
              </w:tabs>
              <w:jc w:val="both"/>
            </w:pPr>
          </w:p>
        </w:tc>
        <w:tc>
          <w:tcPr>
            <w:tcW w:w="7754" w:type="dxa"/>
            <w:shd w:val="clear" w:color="auto" w:fill="auto"/>
          </w:tcPr>
          <w:p w14:paraId="70AF7469" w14:textId="77777777" w:rsidR="00AC0A77" w:rsidRDefault="00AC0A77" w:rsidP="00C652B5">
            <w:pPr>
              <w:jc w:val="both"/>
            </w:pPr>
            <w:r w:rsidRPr="004A0878">
              <w:rPr>
                <w:u w:val="single"/>
              </w:rPr>
              <w:t>Environment</w:t>
            </w:r>
            <w:r>
              <w:tab/>
            </w:r>
            <w:r>
              <w:tab/>
            </w:r>
          </w:p>
        </w:tc>
      </w:tr>
      <w:tr w:rsidR="00AC0A77" w:rsidRPr="007F7B87" w14:paraId="75ED79E5" w14:textId="77777777" w:rsidTr="002D3E08">
        <w:tc>
          <w:tcPr>
            <w:tcW w:w="672" w:type="dxa"/>
            <w:shd w:val="clear" w:color="auto" w:fill="auto"/>
          </w:tcPr>
          <w:p w14:paraId="46378F52" w14:textId="77777777" w:rsidR="00AC0A77" w:rsidRDefault="00AC0A77" w:rsidP="00C652B5">
            <w:pPr>
              <w:tabs>
                <w:tab w:val="left" w:pos="720"/>
                <w:tab w:val="left" w:pos="1440"/>
              </w:tabs>
              <w:jc w:val="both"/>
            </w:pPr>
          </w:p>
        </w:tc>
        <w:tc>
          <w:tcPr>
            <w:tcW w:w="816" w:type="dxa"/>
            <w:shd w:val="clear" w:color="auto" w:fill="auto"/>
          </w:tcPr>
          <w:p w14:paraId="5C821DBF" w14:textId="77777777" w:rsidR="00AC0A77" w:rsidRDefault="00AC0A77" w:rsidP="00C652B5">
            <w:pPr>
              <w:tabs>
                <w:tab w:val="left" w:pos="720"/>
                <w:tab w:val="left" w:pos="1440"/>
              </w:tabs>
              <w:jc w:val="both"/>
            </w:pPr>
          </w:p>
        </w:tc>
        <w:tc>
          <w:tcPr>
            <w:tcW w:w="7754" w:type="dxa"/>
            <w:shd w:val="clear" w:color="auto" w:fill="auto"/>
          </w:tcPr>
          <w:p w14:paraId="06BC03E1" w14:textId="77777777" w:rsidR="00AC0A77" w:rsidRDefault="00AC0A77" w:rsidP="00C652B5">
            <w:pPr>
              <w:tabs>
                <w:tab w:val="left" w:pos="70"/>
                <w:tab w:val="left" w:pos="1440"/>
                <w:tab w:val="left" w:pos="2268"/>
              </w:tabs>
              <w:jc w:val="both"/>
            </w:pPr>
          </w:p>
        </w:tc>
      </w:tr>
      <w:tr w:rsidR="00AC0A77" w:rsidRPr="007F7B87" w14:paraId="0F88C689" w14:textId="77777777" w:rsidTr="002D3E08">
        <w:tc>
          <w:tcPr>
            <w:tcW w:w="672" w:type="dxa"/>
            <w:shd w:val="clear" w:color="auto" w:fill="auto"/>
          </w:tcPr>
          <w:p w14:paraId="326A3802" w14:textId="77777777" w:rsidR="00AC0A77" w:rsidRDefault="00AC0A77" w:rsidP="00C652B5">
            <w:pPr>
              <w:tabs>
                <w:tab w:val="left" w:pos="720"/>
                <w:tab w:val="left" w:pos="1440"/>
              </w:tabs>
              <w:jc w:val="both"/>
            </w:pPr>
          </w:p>
        </w:tc>
        <w:tc>
          <w:tcPr>
            <w:tcW w:w="816" w:type="dxa"/>
            <w:shd w:val="clear" w:color="auto" w:fill="auto"/>
          </w:tcPr>
          <w:p w14:paraId="2FF37B45" w14:textId="77777777" w:rsidR="00AC0A77" w:rsidRDefault="00AC0A77" w:rsidP="00C652B5">
            <w:pPr>
              <w:tabs>
                <w:tab w:val="left" w:pos="720"/>
                <w:tab w:val="left" w:pos="1440"/>
              </w:tabs>
              <w:jc w:val="both"/>
            </w:pPr>
          </w:p>
        </w:tc>
        <w:tc>
          <w:tcPr>
            <w:tcW w:w="7754" w:type="dxa"/>
            <w:shd w:val="clear" w:color="auto" w:fill="auto"/>
          </w:tcPr>
          <w:p w14:paraId="2ACCD80A" w14:textId="77777777" w:rsidR="00AC0A77" w:rsidRDefault="00AC0A77" w:rsidP="00C652B5">
            <w:pPr>
              <w:tabs>
                <w:tab w:val="left" w:pos="70"/>
                <w:tab w:val="left" w:pos="1440"/>
                <w:tab w:val="left" w:pos="2268"/>
              </w:tabs>
              <w:jc w:val="both"/>
            </w:pPr>
            <w:r>
              <w:t>During performance of the Services and any Additional Services on the Site(s), the Contractor shall take all reasonable steps to minimise wind-borne pollutants and debris.</w:t>
            </w:r>
          </w:p>
        </w:tc>
      </w:tr>
    </w:tbl>
    <w:p w14:paraId="0D353384" w14:textId="77777777" w:rsidR="00F455F5" w:rsidRDefault="002D3E08"/>
    <w:sectPr w:rsidR="00F45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77"/>
    <w:rsid w:val="000E2CCD"/>
    <w:rsid w:val="001A523C"/>
    <w:rsid w:val="002D3E08"/>
    <w:rsid w:val="00450CFF"/>
    <w:rsid w:val="004C561A"/>
    <w:rsid w:val="0055672E"/>
    <w:rsid w:val="005C017B"/>
    <w:rsid w:val="006A06DA"/>
    <w:rsid w:val="006B15A3"/>
    <w:rsid w:val="007571B1"/>
    <w:rsid w:val="00AC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1D5B"/>
  <w15:docId w15:val="{DFBB7FCA-8B52-49CE-B0C8-5C492F70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15A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 Fiona</dc:creator>
  <cp:lastModifiedBy>Werrett, Matthew</cp:lastModifiedBy>
  <cp:revision>2</cp:revision>
  <dcterms:created xsi:type="dcterms:W3CDTF">2023-03-20T11:55:00Z</dcterms:created>
  <dcterms:modified xsi:type="dcterms:W3CDTF">2023-03-20T11:55:00Z</dcterms:modified>
</cp:coreProperties>
</file>