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4438650</wp:posOffset>
            </wp:positionH>
            <wp:positionV relativeFrom="paragraph">
              <wp:posOffset>0</wp:posOffset>
            </wp:positionV>
            <wp:extent cx="1677035" cy="1951355"/>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77035" cy="1951355"/>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after="120" w:before="120" w:line="240" w:lineRule="auto"/>
        <w:jc w:val="center"/>
        <w:rPr>
          <w:b w:val="1"/>
          <w:smallCaps w:val="1"/>
          <w:sz w:val="28"/>
          <w:szCs w:val="28"/>
        </w:rPr>
      </w:pPr>
      <w:r w:rsidDel="00000000" w:rsidR="00000000" w:rsidRPr="00000000">
        <w:rPr>
          <w:b w:val="1"/>
          <w:smallCaps w:val="1"/>
          <w:sz w:val="28"/>
          <w:szCs w:val="28"/>
          <w:rtl w:val="0"/>
        </w:rPr>
        <w:t xml:space="preserve">D</w:t>
      </w:r>
      <w:r w:rsidDel="00000000" w:rsidR="00000000" w:rsidRPr="00000000">
        <w:rPr>
          <w:b w:val="1"/>
          <w:smallCaps w:val="1"/>
          <w:sz w:val="28"/>
          <w:szCs w:val="28"/>
          <w:highlight w:val="white"/>
          <w:rtl w:val="0"/>
        </w:rPr>
        <w:t xml:space="preserve">ated:</w:t>
      </w:r>
      <w:r w:rsidDel="00000000" w:rsidR="00000000" w:rsidRPr="00000000">
        <w:rPr>
          <w:b w:val="1"/>
          <w:smallCaps w:val="1"/>
          <w:sz w:val="28"/>
          <w:szCs w:val="28"/>
          <w:rtl w:val="0"/>
        </w:rPr>
        <w:t xml:space="preserve"> 12th March 2024</w:t>
        <w:tab/>
      </w:r>
    </w:p>
    <w:p w:rsidR="00000000" w:rsidDel="00000000" w:rsidP="00000000" w:rsidRDefault="00000000" w:rsidRPr="00000000" w14:paraId="00000005">
      <w:pPr>
        <w:spacing w:after="120" w:before="120" w:line="240"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006">
      <w:pPr>
        <w:spacing w:after="120" w:before="120" w:line="240" w:lineRule="auto"/>
        <w:jc w:val="center"/>
        <w:rPr/>
      </w:pPr>
      <w:r w:rsidDel="00000000" w:rsidR="00000000" w:rsidRPr="00000000">
        <w:rPr>
          <w:b w:val="1"/>
          <w:smallCaps w:val="1"/>
          <w:sz w:val="28"/>
          <w:szCs w:val="28"/>
          <w:rtl w:val="0"/>
        </w:rPr>
        <w:t xml:space="preserve">Instructions and invitation to tender</w:t>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ind w:left="360" w:firstLine="0"/>
        <w:jc w:val="right"/>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after="120" w:before="120" w:line="240" w:lineRule="auto"/>
        <w:jc w:val="center"/>
        <w:rPr/>
      </w:pPr>
      <w:r w:rsidDel="00000000" w:rsidR="00000000" w:rsidRPr="00000000">
        <w:rPr>
          <w:rtl w:val="0"/>
        </w:rPr>
      </w:r>
    </w:p>
    <w:p w:rsidR="00000000" w:rsidDel="00000000" w:rsidP="00000000" w:rsidRDefault="00000000" w:rsidRPr="00000000" w14:paraId="0000000B">
      <w:pPr>
        <w:spacing w:after="120" w:before="120" w:line="240" w:lineRule="auto"/>
        <w:jc w:val="center"/>
        <w:rPr/>
      </w:pPr>
      <w:r w:rsidDel="00000000" w:rsidR="00000000" w:rsidRPr="00000000">
        <w:rPr>
          <w:rtl w:val="0"/>
        </w:rPr>
      </w:r>
    </w:p>
    <w:p w:rsidR="00000000" w:rsidDel="00000000" w:rsidP="00000000" w:rsidRDefault="00000000" w:rsidRPr="00000000" w14:paraId="0000000C">
      <w:pPr>
        <w:spacing w:after="120" w:before="120" w:line="240" w:lineRule="auto"/>
        <w:jc w:val="center"/>
        <w:rPr/>
      </w:pPr>
      <w:r w:rsidDel="00000000" w:rsidR="00000000" w:rsidRPr="00000000">
        <w:rPr>
          <w:rtl w:val="0"/>
        </w:rPr>
      </w:r>
    </w:p>
    <w:p w:rsidR="00000000" w:rsidDel="00000000" w:rsidP="00000000" w:rsidRDefault="00000000" w:rsidRPr="00000000" w14:paraId="0000000D">
      <w:pPr>
        <w:spacing w:after="120" w:before="120" w:line="240" w:lineRule="auto"/>
        <w:jc w:val="center"/>
        <w:rPr/>
      </w:pPr>
      <w:r w:rsidDel="00000000" w:rsidR="00000000" w:rsidRPr="00000000">
        <w:rPr>
          <w:rtl w:val="0"/>
        </w:rPr>
      </w:r>
    </w:p>
    <w:p w:rsidR="00000000" w:rsidDel="00000000" w:rsidP="00000000" w:rsidRDefault="00000000" w:rsidRPr="00000000" w14:paraId="0000000E">
      <w:pPr>
        <w:spacing w:after="120" w:before="120" w:line="240" w:lineRule="auto"/>
        <w:ind w:left="720" w:firstLine="0"/>
        <w:jc w:val="center"/>
        <w:rPr/>
      </w:pPr>
      <w:r w:rsidDel="00000000" w:rsidR="00000000" w:rsidRPr="00000000">
        <w:rPr>
          <w:rtl w:val="0"/>
        </w:rPr>
      </w:r>
    </w:p>
    <w:tbl>
      <w:tblPr>
        <w:tblStyle w:val="Table1"/>
        <w:tblW w:w="8307.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7"/>
        <w:tblGridChange w:id="0">
          <w:tblGrid>
            <w:gridCol w:w="8307"/>
          </w:tblGrid>
        </w:tblGridChange>
      </w:tblGrid>
      <w:tr>
        <w:trPr>
          <w:cantSplit w:val="0"/>
          <w:tblHeader w:val="0"/>
        </w:trPr>
        <w:tc>
          <w:tcPr/>
          <w:p w:rsidR="00000000" w:rsidDel="00000000" w:rsidP="00000000" w:rsidRDefault="00000000" w:rsidRPr="00000000" w14:paraId="0000000F">
            <w:pPr>
              <w:spacing w:after="120" w:before="120" w:line="240" w:lineRule="auto"/>
              <w:jc w:val="center"/>
              <w:rPr>
                <w:highlight w:val="white"/>
              </w:rPr>
            </w:pPr>
            <w:r w:rsidDel="00000000" w:rsidR="00000000" w:rsidRPr="00000000">
              <w:rPr>
                <w:b w:val="1"/>
                <w:highlight w:val="white"/>
                <w:rtl w:val="0"/>
              </w:rPr>
              <w:t xml:space="preserve">TENDER FOR</w:t>
            </w:r>
            <w:r w:rsidDel="00000000" w:rsidR="00000000" w:rsidRPr="00000000">
              <w:rPr>
                <w:highlight w:val="white"/>
                <w:rtl w:val="0"/>
              </w:rPr>
              <w:t xml:space="preserve">: </w:t>
            </w:r>
            <w:r w:rsidDel="00000000" w:rsidR="00000000" w:rsidRPr="00000000">
              <w:rPr>
                <w:b w:val="1"/>
                <w:highlight w:val="white"/>
                <w:rtl w:val="0"/>
              </w:rPr>
              <w:t xml:space="preserve">Mental Health Supported Housing &amp; Floating Support</w:t>
            </w:r>
            <w:r w:rsidDel="00000000" w:rsidR="00000000" w:rsidRPr="00000000">
              <w:rPr>
                <w:rtl w:val="0"/>
              </w:rPr>
            </w:r>
          </w:p>
        </w:tc>
      </w:tr>
      <w:tr>
        <w:trPr>
          <w:cantSplit w:val="0"/>
          <w:tblHeader w:val="0"/>
        </w:trPr>
        <w:tc>
          <w:tcPr/>
          <w:p w:rsidR="00000000" w:rsidDel="00000000" w:rsidP="00000000" w:rsidRDefault="00000000" w:rsidRPr="00000000" w14:paraId="00000010">
            <w:pPr>
              <w:spacing w:after="120" w:before="120" w:line="240" w:lineRule="auto"/>
              <w:jc w:val="center"/>
              <w:rPr>
                <w:b w:val="1"/>
                <w:sz w:val="24"/>
                <w:szCs w:val="24"/>
              </w:rPr>
            </w:pPr>
            <w:r w:rsidDel="00000000" w:rsidR="00000000" w:rsidRPr="00000000">
              <w:rPr>
                <w:b w:val="1"/>
                <w:rtl w:val="0"/>
              </w:rPr>
              <w:t xml:space="preserve">London Tender Portal Project Reference: </w:t>
            </w:r>
            <w:r w:rsidDel="00000000" w:rsidR="00000000" w:rsidRPr="00000000">
              <w:rPr>
                <w:b w:val="1"/>
                <w:sz w:val="24"/>
                <w:szCs w:val="24"/>
                <w:rtl w:val="0"/>
              </w:rPr>
              <w:t xml:space="preserve">DN714849</w:t>
            </w:r>
          </w:p>
          <w:p w:rsidR="00000000" w:rsidDel="00000000" w:rsidP="00000000" w:rsidRDefault="00000000" w:rsidRPr="00000000" w14:paraId="00000011">
            <w:pPr>
              <w:spacing w:after="120" w:before="120" w:line="240" w:lineRule="auto"/>
              <w:jc w:val="center"/>
              <w:rPr>
                <w:b w:val="1"/>
                <w:sz w:val="24"/>
                <w:szCs w:val="24"/>
              </w:rPr>
            </w:pPr>
            <w:r w:rsidDel="00000000" w:rsidR="00000000" w:rsidRPr="00000000">
              <w:rPr>
                <w:rtl w:val="0"/>
              </w:rPr>
            </w:r>
          </w:p>
          <w:p w:rsidR="00000000" w:rsidDel="00000000" w:rsidP="00000000" w:rsidRDefault="00000000" w:rsidRPr="00000000" w14:paraId="00000012">
            <w:pPr>
              <w:spacing w:after="120" w:before="120" w:line="240" w:lineRule="auto"/>
              <w:jc w:val="left"/>
              <w:rPr>
                <w:b w:val="1"/>
                <w:highlight w:val="yellow"/>
              </w:rPr>
            </w:pPr>
            <w:r w:rsidDel="00000000" w:rsidR="00000000" w:rsidRPr="00000000">
              <w:rPr>
                <w:rtl w:val="0"/>
              </w:rPr>
            </w:r>
          </w:p>
        </w:tc>
      </w:tr>
      <w:tr>
        <w:trPr>
          <w:cantSplit w:val="0"/>
          <w:trHeight w:val="735" w:hRule="atLeast"/>
          <w:tblHeader w:val="0"/>
        </w:trPr>
        <w:tc>
          <w:tcPr/>
          <w:p w:rsidR="00000000" w:rsidDel="00000000" w:rsidP="00000000" w:rsidRDefault="00000000" w:rsidRPr="00000000" w14:paraId="00000013">
            <w:pPr>
              <w:spacing w:after="120" w:before="120" w:line="240" w:lineRule="auto"/>
              <w:jc w:val="center"/>
              <w:rPr/>
            </w:pPr>
            <w:r w:rsidDel="00000000" w:rsidR="00000000" w:rsidRPr="00000000">
              <w:rPr>
                <w:b w:val="1"/>
                <w:rtl w:val="0"/>
              </w:rPr>
              <w:t xml:space="preserve">TENDER RETURN DATE AND TIME</w:t>
            </w:r>
            <w:r w:rsidDel="00000000" w:rsidR="00000000" w:rsidRPr="00000000">
              <w:rPr>
                <w:rtl w:val="0"/>
              </w:rPr>
              <w:t xml:space="preserve"> (</w:t>
            </w:r>
            <w:r w:rsidDel="00000000" w:rsidR="00000000" w:rsidRPr="00000000">
              <w:rPr>
                <w:b w:val="1"/>
                <w:rtl w:val="0"/>
              </w:rPr>
              <w:t xml:space="preserve">DEADLINE</w:t>
            </w:r>
            <w:r w:rsidDel="00000000" w:rsidR="00000000" w:rsidRPr="00000000">
              <w:rPr>
                <w:rtl w:val="0"/>
              </w:rPr>
              <w:t xml:space="preserve">): </w:t>
            </w:r>
          </w:p>
          <w:p w:rsidR="00000000" w:rsidDel="00000000" w:rsidP="00000000" w:rsidRDefault="00000000" w:rsidRPr="00000000" w14:paraId="00000014">
            <w:pPr>
              <w:spacing w:after="120" w:before="120" w:line="240" w:lineRule="auto"/>
              <w:jc w:val="center"/>
              <w:rPr>
                <w:b w:val="1"/>
              </w:rPr>
            </w:pPr>
            <w:r w:rsidDel="00000000" w:rsidR="00000000" w:rsidRPr="00000000">
              <w:rPr>
                <w:b w:val="1"/>
                <w:rtl w:val="0"/>
              </w:rPr>
              <w:t xml:space="preserve">12 April 2024, 12 Noon</w:t>
            </w:r>
          </w:p>
        </w:tc>
      </w:tr>
    </w:tbl>
    <w:p w:rsidR="00000000" w:rsidDel="00000000" w:rsidP="00000000" w:rsidRDefault="00000000" w:rsidRPr="00000000" w14:paraId="00000015">
      <w:pPr>
        <w:spacing w:after="120" w:before="120" w:line="240" w:lineRule="auto"/>
        <w:jc w:val="center"/>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leader="none" w:pos="9030"/>
            </w:tabs>
            <w:spacing w:before="80" w:line="240" w:lineRule="auto"/>
            <w:rPr>
              <w:b w:val="1"/>
              <w:sz w:val="20"/>
              <w:szCs w:val="20"/>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b w:val="1"/>
              <w:sz w:val="20"/>
              <w:szCs w:val="20"/>
              <w:rtl w:val="0"/>
            </w:rPr>
            <w:t xml:space="preserve">1. Overview of the requirements</w:t>
            <w:tab/>
            <w:t xml:space="preserve">6</w:t>
          </w:r>
        </w:p>
        <w:p w:rsidR="00000000" w:rsidDel="00000000" w:rsidP="00000000" w:rsidRDefault="00000000" w:rsidRPr="00000000" w14:paraId="0000001F">
          <w:pPr>
            <w:tabs>
              <w:tab w:val="right" w:leader="none" w:pos="9030"/>
            </w:tabs>
            <w:spacing w:before="80" w:line="240" w:lineRule="auto"/>
            <w:rPr>
              <w:b w:val="1"/>
              <w:sz w:val="20"/>
              <w:szCs w:val="20"/>
            </w:rPr>
          </w:pPr>
          <w:r w:rsidDel="00000000" w:rsidR="00000000" w:rsidRPr="00000000">
            <w:rPr>
              <w:b w:val="1"/>
              <w:sz w:val="20"/>
              <w:szCs w:val="20"/>
              <w:rtl w:val="0"/>
            </w:rPr>
            <w:t xml:space="preserve">2. Outcomes and Key Deliverables</w:t>
            <w:tab/>
            <w:t xml:space="preserve">6</w:t>
          </w:r>
        </w:p>
        <w:p w:rsidR="00000000" w:rsidDel="00000000" w:rsidP="00000000" w:rsidRDefault="00000000" w:rsidRPr="00000000" w14:paraId="00000020">
          <w:pPr>
            <w:tabs>
              <w:tab w:val="right" w:leader="none" w:pos="9030"/>
            </w:tabs>
            <w:spacing w:before="80" w:line="240" w:lineRule="auto"/>
            <w:rPr>
              <w:b w:val="1"/>
              <w:sz w:val="20"/>
              <w:szCs w:val="20"/>
            </w:rPr>
          </w:pPr>
          <w:r w:rsidDel="00000000" w:rsidR="00000000" w:rsidRPr="00000000">
            <w:rPr>
              <w:b w:val="1"/>
              <w:sz w:val="20"/>
              <w:szCs w:val="20"/>
              <w:rtl w:val="0"/>
            </w:rPr>
            <w:t xml:space="preserve">3. Overview of the Procurement process</w:t>
            <w:tab/>
            <w:t xml:space="preserve">6</w:t>
          </w:r>
        </w:p>
        <w:p w:rsidR="00000000" w:rsidDel="00000000" w:rsidP="00000000" w:rsidRDefault="00000000" w:rsidRPr="00000000" w14:paraId="00000021">
          <w:pPr>
            <w:tabs>
              <w:tab w:val="right" w:leader="none" w:pos="9030"/>
            </w:tabs>
            <w:spacing w:before="80" w:line="240" w:lineRule="auto"/>
            <w:rPr>
              <w:b w:val="1"/>
              <w:sz w:val="20"/>
              <w:szCs w:val="20"/>
            </w:rPr>
          </w:pPr>
          <w:r w:rsidDel="00000000" w:rsidR="00000000" w:rsidRPr="00000000">
            <w:rPr>
              <w:b w:val="1"/>
              <w:sz w:val="20"/>
              <w:szCs w:val="20"/>
              <w:rtl w:val="0"/>
            </w:rPr>
            <w:t xml:space="preserve">4. Indicative Tender Timescale</w:t>
            <w:tab/>
            <w:t xml:space="preserve">7</w:t>
          </w:r>
        </w:p>
        <w:p w:rsidR="00000000" w:rsidDel="00000000" w:rsidP="00000000" w:rsidRDefault="00000000" w:rsidRPr="00000000" w14:paraId="00000022">
          <w:pPr>
            <w:tabs>
              <w:tab w:val="right" w:leader="none" w:pos="9030"/>
            </w:tabs>
            <w:spacing w:before="80" w:line="240" w:lineRule="auto"/>
            <w:rPr>
              <w:b w:val="1"/>
              <w:sz w:val="20"/>
              <w:szCs w:val="20"/>
            </w:rPr>
          </w:pPr>
          <w:r w:rsidDel="00000000" w:rsidR="00000000" w:rsidRPr="00000000">
            <w:rPr>
              <w:b w:val="1"/>
              <w:sz w:val="20"/>
              <w:szCs w:val="20"/>
              <w:rtl w:val="0"/>
            </w:rPr>
            <w:t xml:space="preserve">    Table 1 - Timetable</w:t>
            <w:tab/>
            <w:t xml:space="preserve">7</w:t>
          </w:r>
        </w:p>
        <w:p w:rsidR="00000000" w:rsidDel="00000000" w:rsidP="00000000" w:rsidRDefault="00000000" w:rsidRPr="00000000" w14:paraId="00000023">
          <w:pPr>
            <w:tabs>
              <w:tab w:val="right" w:leader="none" w:pos="9030"/>
            </w:tabs>
            <w:spacing w:before="80" w:line="240" w:lineRule="auto"/>
            <w:rPr>
              <w:b w:val="1"/>
              <w:sz w:val="20"/>
              <w:szCs w:val="20"/>
            </w:rPr>
          </w:pPr>
          <w:r w:rsidDel="00000000" w:rsidR="00000000" w:rsidRPr="00000000">
            <w:rPr>
              <w:b w:val="1"/>
              <w:sz w:val="20"/>
              <w:szCs w:val="20"/>
              <w:rtl w:val="0"/>
            </w:rPr>
            <w:t xml:space="preserve">5</w:t>
          </w:r>
          <w:hyperlink w:anchor="_heading=h.2et92p0">
            <w:r w:rsidDel="00000000" w:rsidR="00000000" w:rsidRPr="00000000">
              <w:rPr>
                <w:b w:val="1"/>
                <w:sz w:val="20"/>
                <w:szCs w:val="20"/>
                <w:rtl w:val="0"/>
              </w:rPr>
              <w:t xml:space="preserve">. Documents included in the ITT</w:t>
            </w:r>
          </w:hyperlink>
          <w:r w:rsidDel="00000000" w:rsidR="00000000" w:rsidRPr="00000000">
            <w:rPr>
              <w:b w:val="1"/>
              <w:sz w:val="20"/>
              <w:szCs w:val="20"/>
              <w:rtl w:val="0"/>
            </w:rPr>
            <w:tab/>
            <w:t xml:space="preserve">7</w:t>
          </w:r>
        </w:p>
        <w:p w:rsidR="00000000" w:rsidDel="00000000" w:rsidP="00000000" w:rsidRDefault="00000000" w:rsidRPr="00000000" w14:paraId="00000024">
          <w:pPr>
            <w:tabs>
              <w:tab w:val="right" w:leader="none" w:pos="9030"/>
            </w:tabs>
            <w:spacing w:before="80" w:line="240" w:lineRule="auto"/>
            <w:rPr>
              <w:b w:val="1"/>
              <w:sz w:val="20"/>
              <w:szCs w:val="20"/>
            </w:rPr>
          </w:pPr>
          <w:r w:rsidDel="00000000" w:rsidR="00000000" w:rsidRPr="00000000">
            <w:rPr>
              <w:b w:val="1"/>
              <w:sz w:val="20"/>
              <w:szCs w:val="20"/>
              <w:rtl w:val="0"/>
            </w:rPr>
            <w:t xml:space="preserve">6</w:t>
          </w:r>
          <w:hyperlink w:anchor="_heading=h.nmf14n">
            <w:r w:rsidDel="00000000" w:rsidR="00000000" w:rsidRPr="00000000">
              <w:rPr>
                <w:b w:val="1"/>
                <w:sz w:val="20"/>
                <w:szCs w:val="20"/>
                <w:rtl w:val="0"/>
              </w:rPr>
              <w:t xml:space="preserve">. Documents to be returned</w:t>
            </w:r>
          </w:hyperlink>
          <w:r w:rsidDel="00000000" w:rsidR="00000000" w:rsidRPr="00000000">
            <w:rPr>
              <w:b w:val="1"/>
              <w:sz w:val="20"/>
              <w:szCs w:val="20"/>
              <w:rtl w:val="0"/>
            </w:rPr>
            <w:tab/>
            <w:t xml:space="preserve">8</w:t>
          </w:r>
        </w:p>
        <w:p w:rsidR="00000000" w:rsidDel="00000000" w:rsidP="00000000" w:rsidRDefault="00000000" w:rsidRPr="00000000" w14:paraId="00000025">
          <w:pPr>
            <w:tabs>
              <w:tab w:val="right" w:leader="none" w:pos="9030"/>
            </w:tabs>
            <w:spacing w:before="80" w:line="240" w:lineRule="auto"/>
            <w:rPr>
              <w:b w:val="1"/>
              <w:sz w:val="20"/>
              <w:szCs w:val="20"/>
            </w:rPr>
          </w:pPr>
          <w:r w:rsidDel="00000000" w:rsidR="00000000" w:rsidRPr="00000000">
            <w:rPr>
              <w:b w:val="1"/>
              <w:sz w:val="20"/>
              <w:szCs w:val="20"/>
              <w:rtl w:val="0"/>
            </w:rPr>
            <w:t xml:space="preserve">7</w:t>
          </w:r>
          <w:hyperlink w:anchor="_heading=h.1fob9te">
            <w:r w:rsidDel="00000000" w:rsidR="00000000" w:rsidRPr="00000000">
              <w:rPr>
                <w:b w:val="1"/>
                <w:sz w:val="20"/>
                <w:szCs w:val="20"/>
                <w:rtl w:val="0"/>
              </w:rPr>
              <w:t xml:space="preserve">. </w:t>
            </w:r>
          </w:hyperlink>
          <w:hyperlink w:anchor="_heading=h.tyjcwt">
            <w:r w:rsidDel="00000000" w:rsidR="00000000" w:rsidRPr="00000000">
              <w:rPr>
                <w:b w:val="1"/>
                <w:sz w:val="20"/>
                <w:szCs w:val="20"/>
                <w:rtl w:val="0"/>
              </w:rPr>
              <w:t xml:space="preserve">Delivery of Documents</w:t>
            </w:r>
          </w:hyperlink>
          <w:r w:rsidDel="00000000" w:rsidR="00000000" w:rsidRPr="00000000">
            <w:rPr>
              <w:b w:val="1"/>
              <w:sz w:val="20"/>
              <w:szCs w:val="20"/>
              <w:rtl w:val="0"/>
            </w:rPr>
            <w:tab/>
          </w:r>
          <w:r w:rsidDel="00000000" w:rsidR="00000000" w:rsidRPr="00000000">
            <w:fldChar w:fldCharType="begin"/>
            <w:instrText xml:space="preserve"> PAGEREF _heading=h.tyjcwt \h </w:instrText>
            <w:fldChar w:fldCharType="separate"/>
          </w:r>
          <w:r w:rsidDel="00000000" w:rsidR="00000000" w:rsidRPr="00000000">
            <w:rPr>
              <w:b w:val="1"/>
              <w:sz w:val="20"/>
              <w:szCs w:val="2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8</w:t>
          </w:r>
          <w:hyperlink w:anchor="_heading=h.3dy6vkm">
            <w:r w:rsidDel="00000000" w:rsidR="00000000" w:rsidRPr="00000000">
              <w:rPr>
                <w:b w:val="1"/>
                <w:sz w:val="20"/>
                <w:szCs w:val="20"/>
                <w:rtl w:val="0"/>
              </w:rPr>
              <w:t xml:space="preserve">. Non submitted Tenders</w:t>
            </w:r>
          </w:hyperlink>
          <w:r w:rsidDel="00000000" w:rsidR="00000000" w:rsidRPr="00000000">
            <w:rPr>
              <w:b w:val="1"/>
              <w:sz w:val="20"/>
              <w:szCs w:val="20"/>
              <w:rtl w:val="0"/>
            </w:rPr>
            <w:tab/>
          </w:r>
          <w:r w:rsidDel="00000000" w:rsidR="00000000" w:rsidRPr="00000000">
            <w:fldChar w:fldCharType="begin"/>
            <w:instrText xml:space="preserve"> PAGEREF _heading=h.3dy6vkm \h </w:instrText>
            <w:fldChar w:fldCharType="separate"/>
          </w:r>
          <w:r w:rsidDel="00000000" w:rsidR="00000000" w:rsidRPr="00000000">
            <w:rPr>
              <w:b w:val="1"/>
              <w:sz w:val="20"/>
              <w:szCs w:val="2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9</w:t>
          </w:r>
          <w:hyperlink w:anchor="_heading=h.1t3h5sf">
            <w:r w:rsidDel="00000000" w:rsidR="00000000" w:rsidRPr="00000000">
              <w:rPr>
                <w:b w:val="1"/>
                <w:sz w:val="20"/>
                <w:szCs w:val="20"/>
                <w:rtl w:val="0"/>
              </w:rPr>
              <w:t xml:space="preserve">. Fixed price</w:t>
            </w:r>
          </w:hyperlink>
          <w:r w:rsidDel="00000000" w:rsidR="00000000" w:rsidRPr="00000000">
            <w:rPr>
              <w:b w:val="1"/>
              <w:sz w:val="20"/>
              <w:szCs w:val="20"/>
              <w:rtl w:val="0"/>
            </w:rPr>
            <w:tab/>
            <w:t xml:space="preserve">9</w:t>
          </w:r>
        </w:p>
        <w:p w:rsidR="00000000" w:rsidDel="00000000" w:rsidP="00000000" w:rsidRDefault="00000000" w:rsidRPr="00000000" w14:paraId="00000028">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10</w:t>
          </w:r>
          <w:hyperlink w:anchor="_heading=h.4d34og8">
            <w:r w:rsidDel="00000000" w:rsidR="00000000" w:rsidRPr="00000000">
              <w:rPr>
                <w:b w:val="1"/>
                <w:sz w:val="20"/>
                <w:szCs w:val="20"/>
                <w:rtl w:val="0"/>
              </w:rPr>
              <w:t xml:space="preserve">. Acceptance of tender</w:t>
              <w:tab/>
              <w:t xml:space="preserve">10</w:t>
            </w:r>
          </w:hyperlink>
          <w:r w:rsidDel="00000000" w:rsidR="00000000" w:rsidRPr="00000000">
            <w:rPr>
              <w:rtl w:val="0"/>
            </w:rPr>
          </w:r>
        </w:p>
        <w:p w:rsidR="00000000" w:rsidDel="00000000" w:rsidP="00000000" w:rsidRDefault="00000000" w:rsidRPr="00000000" w14:paraId="00000029">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11</w:t>
          </w:r>
          <w:hyperlink w:anchor="_heading=h.2s8eyo1">
            <w:r w:rsidDel="00000000" w:rsidR="00000000" w:rsidRPr="00000000">
              <w:rPr>
                <w:b w:val="1"/>
                <w:sz w:val="20"/>
                <w:szCs w:val="20"/>
                <w:rtl w:val="0"/>
              </w:rPr>
              <w:t xml:space="preserve">. Value added tax</w:t>
            </w:r>
          </w:hyperlink>
          <w:r w:rsidDel="00000000" w:rsidR="00000000" w:rsidRPr="00000000">
            <w:rPr>
              <w:b w:val="1"/>
              <w:sz w:val="20"/>
              <w:szCs w:val="20"/>
              <w:rtl w:val="0"/>
            </w:rPr>
            <w:tab/>
          </w:r>
          <w:r w:rsidDel="00000000" w:rsidR="00000000" w:rsidRPr="00000000">
            <w:fldChar w:fldCharType="begin"/>
            <w:instrText xml:space="preserve"> PAGEREF _heading=h.2s8eyo1 \h </w:instrText>
            <w:fldChar w:fldCharType="separate"/>
          </w:r>
          <w:r w:rsidDel="00000000" w:rsidR="00000000" w:rsidRPr="00000000">
            <w:rPr>
              <w:b w:val="1"/>
              <w:sz w:val="20"/>
              <w:szCs w:val="20"/>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030"/>
            </w:tabs>
            <w:spacing w:before="60" w:line="240" w:lineRule="auto"/>
            <w:ind w:left="0" w:firstLine="0"/>
            <w:rPr>
              <w:sz w:val="20"/>
              <w:szCs w:val="20"/>
            </w:rPr>
          </w:pPr>
          <w:r w:rsidDel="00000000" w:rsidR="00000000" w:rsidRPr="00000000">
            <w:rPr>
              <w:b w:val="1"/>
              <w:sz w:val="20"/>
              <w:szCs w:val="20"/>
              <w:rtl w:val="0"/>
            </w:rPr>
            <w:t xml:space="preserve">12</w:t>
          </w:r>
          <w:hyperlink w:anchor="_heading=h.17dp8vu">
            <w:r w:rsidDel="00000000" w:rsidR="00000000" w:rsidRPr="00000000">
              <w:rPr>
                <w:b w:val="1"/>
                <w:sz w:val="20"/>
                <w:szCs w:val="20"/>
                <w:rtl w:val="0"/>
              </w:rPr>
              <w:t xml:space="preserve">. Accuracy of prices</w:t>
            </w:r>
          </w:hyperlink>
          <w:r w:rsidDel="00000000" w:rsidR="00000000" w:rsidRPr="00000000">
            <w:rPr>
              <w:b w:val="1"/>
              <w:sz w:val="20"/>
              <w:szCs w:val="20"/>
              <w:rtl w:val="0"/>
            </w:rPr>
            <w:tab/>
          </w:r>
          <w:r w:rsidDel="00000000" w:rsidR="00000000" w:rsidRPr="00000000">
            <w:fldChar w:fldCharType="begin"/>
            <w:instrText xml:space="preserve"> PAGEREF _heading=h.17dp8vu \h </w:instrText>
            <w:fldChar w:fldCharType="separate"/>
          </w:r>
          <w:r w:rsidDel="00000000" w:rsidR="00000000" w:rsidRPr="00000000">
            <w:rPr>
              <w:b w:val="1"/>
              <w:sz w:val="20"/>
              <w:szCs w:val="20"/>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030"/>
            </w:tabs>
            <w:spacing w:before="60" w:line="240" w:lineRule="auto"/>
            <w:ind w:left="0" w:firstLine="0"/>
            <w:rPr>
              <w:sz w:val="20"/>
              <w:szCs w:val="20"/>
            </w:rPr>
          </w:pPr>
          <w:hyperlink w:anchor="_heading=h.3rdcrjn">
            <w:r w:rsidDel="00000000" w:rsidR="00000000" w:rsidRPr="00000000">
              <w:rPr>
                <w:b w:val="1"/>
                <w:sz w:val="20"/>
                <w:szCs w:val="20"/>
                <w:rtl w:val="0"/>
              </w:rPr>
              <w:t xml:space="preserve">13. Abnormally low tender</w:t>
            </w:r>
          </w:hyperlink>
          <w:r w:rsidDel="00000000" w:rsidR="00000000" w:rsidRPr="00000000">
            <w:rPr>
              <w:b w:val="1"/>
              <w:sz w:val="20"/>
              <w:szCs w:val="20"/>
              <w:rtl w:val="0"/>
            </w:rPr>
            <w:tab/>
          </w:r>
          <w:r w:rsidDel="00000000" w:rsidR="00000000" w:rsidRPr="00000000">
            <w:fldChar w:fldCharType="begin"/>
            <w:instrText xml:space="preserve"> PAGEREF _heading=h.3rdcrjn \h </w:instrText>
            <w:fldChar w:fldCharType="separate"/>
          </w:r>
          <w:r w:rsidDel="00000000" w:rsidR="00000000" w:rsidRPr="00000000">
            <w:rPr>
              <w:b w:val="1"/>
              <w:sz w:val="20"/>
              <w:szCs w:val="20"/>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030"/>
            </w:tabs>
            <w:spacing w:before="60" w:line="240" w:lineRule="auto"/>
            <w:ind w:left="0" w:firstLine="0"/>
            <w:rPr>
              <w:sz w:val="20"/>
              <w:szCs w:val="20"/>
            </w:rPr>
          </w:pPr>
          <w:hyperlink w:anchor="_heading=h.26in1rg">
            <w:r w:rsidDel="00000000" w:rsidR="00000000" w:rsidRPr="00000000">
              <w:rPr>
                <w:b w:val="1"/>
                <w:sz w:val="20"/>
                <w:szCs w:val="20"/>
                <w:rtl w:val="0"/>
              </w:rPr>
              <w:t xml:space="preserve">14. No tender need be accepted</w:t>
            </w:r>
          </w:hyperlink>
          <w:r w:rsidDel="00000000" w:rsidR="00000000" w:rsidRPr="00000000">
            <w:rPr>
              <w:b w:val="1"/>
              <w:sz w:val="20"/>
              <w:szCs w:val="20"/>
              <w:rtl w:val="0"/>
            </w:rPr>
            <w:tab/>
          </w:r>
          <w:r w:rsidDel="00000000" w:rsidR="00000000" w:rsidRPr="00000000">
            <w:fldChar w:fldCharType="begin"/>
            <w:instrText xml:space="preserve"> PAGEREF _heading=h.26in1rg \h </w:instrText>
            <w:fldChar w:fldCharType="separate"/>
          </w:r>
          <w:r w:rsidDel="00000000" w:rsidR="00000000" w:rsidRPr="00000000">
            <w:rPr>
              <w:b w:val="1"/>
              <w:sz w:val="20"/>
              <w:szCs w:val="20"/>
              <w:rtl w:val="0"/>
            </w:rPr>
            <w:t xml:space="preserve">1</w:t>
          </w:r>
          <w:r w:rsidDel="00000000" w:rsidR="00000000" w:rsidRPr="00000000">
            <w:fldChar w:fldCharType="end"/>
          </w:r>
          <w:r w:rsidDel="00000000" w:rsidR="00000000" w:rsidRPr="00000000">
            <w:rPr>
              <w:sz w:val="20"/>
              <w:szCs w:val="20"/>
              <w:rtl w:val="0"/>
            </w:rPr>
            <w:t xml:space="preserve">0</w:t>
          </w:r>
        </w:p>
        <w:p w:rsidR="00000000" w:rsidDel="00000000" w:rsidP="00000000" w:rsidRDefault="00000000" w:rsidRPr="00000000" w14:paraId="0000002D">
          <w:pPr>
            <w:tabs>
              <w:tab w:val="right" w:leader="none" w:pos="9030"/>
            </w:tabs>
            <w:spacing w:before="60" w:line="240" w:lineRule="auto"/>
            <w:ind w:left="0" w:firstLine="0"/>
            <w:rPr>
              <w:sz w:val="20"/>
              <w:szCs w:val="20"/>
            </w:rPr>
          </w:pPr>
          <w:hyperlink w:anchor="_heading=h.lnxbz9">
            <w:r w:rsidDel="00000000" w:rsidR="00000000" w:rsidRPr="00000000">
              <w:rPr>
                <w:b w:val="1"/>
                <w:sz w:val="20"/>
                <w:szCs w:val="20"/>
                <w:rtl w:val="0"/>
              </w:rPr>
              <w:t xml:space="preserve">15. London Living Wage</w:t>
            </w:r>
          </w:hyperlink>
          <w:r w:rsidDel="00000000" w:rsidR="00000000" w:rsidRPr="00000000">
            <w:rPr>
              <w:b w:val="1"/>
              <w:sz w:val="20"/>
              <w:szCs w:val="20"/>
              <w:rtl w:val="0"/>
            </w:rPr>
            <w:tab/>
          </w:r>
          <w:r w:rsidDel="00000000" w:rsidR="00000000" w:rsidRPr="00000000">
            <w:fldChar w:fldCharType="begin"/>
            <w:instrText xml:space="preserve"> PAGEREF _heading=h.lnxbz9 \h </w:instrText>
            <w:fldChar w:fldCharType="separate"/>
          </w:r>
          <w:r w:rsidDel="00000000" w:rsidR="00000000" w:rsidRPr="00000000">
            <w:rPr>
              <w:b w:val="1"/>
              <w:sz w:val="20"/>
              <w:szCs w:val="20"/>
              <w:rtl w:val="0"/>
            </w:rPr>
            <w:t xml:space="preserve">1</w:t>
          </w:r>
          <w:r w:rsidDel="00000000" w:rsidR="00000000" w:rsidRPr="00000000">
            <w:fldChar w:fldCharType="end"/>
          </w:r>
          <w:r w:rsidDel="00000000" w:rsidR="00000000" w:rsidRPr="00000000">
            <w:rPr>
              <w:sz w:val="20"/>
              <w:szCs w:val="20"/>
              <w:rtl w:val="0"/>
            </w:rPr>
            <w:t xml:space="preserve">0</w:t>
          </w:r>
        </w:p>
        <w:p w:rsidR="00000000" w:rsidDel="00000000" w:rsidP="00000000" w:rsidRDefault="00000000" w:rsidRPr="00000000" w14:paraId="0000002E">
          <w:pPr>
            <w:tabs>
              <w:tab w:val="right" w:leader="none" w:pos="9030"/>
            </w:tabs>
            <w:spacing w:before="60" w:line="240" w:lineRule="auto"/>
            <w:ind w:left="0" w:firstLine="0"/>
            <w:rPr>
              <w:sz w:val="20"/>
              <w:szCs w:val="20"/>
            </w:rPr>
          </w:pPr>
          <w:hyperlink w:anchor="_heading=h.35nkun2">
            <w:r w:rsidDel="00000000" w:rsidR="00000000" w:rsidRPr="00000000">
              <w:rPr>
                <w:b w:val="1"/>
                <w:sz w:val="20"/>
                <w:szCs w:val="20"/>
                <w:rtl w:val="0"/>
              </w:rPr>
              <w:t xml:space="preserve">16. Premier Supplier Programme</w:t>
            </w:r>
          </w:hyperlink>
          <w:r w:rsidDel="00000000" w:rsidR="00000000" w:rsidRPr="00000000">
            <w:rPr>
              <w:b w:val="1"/>
              <w:sz w:val="20"/>
              <w:szCs w:val="20"/>
              <w:rtl w:val="0"/>
            </w:rPr>
            <w:tab/>
          </w:r>
          <w:r w:rsidDel="00000000" w:rsidR="00000000" w:rsidRPr="00000000">
            <w:fldChar w:fldCharType="begin"/>
            <w:instrText xml:space="preserve"> PAGEREF _heading=h.35nkun2 \h </w:instrText>
            <w:fldChar w:fldCharType="separate"/>
          </w:r>
          <w:r w:rsidDel="00000000" w:rsidR="00000000" w:rsidRPr="00000000">
            <w:rPr>
              <w:b w:val="1"/>
              <w:sz w:val="20"/>
              <w:szCs w:val="20"/>
              <w:rtl w:val="0"/>
            </w:rPr>
            <w:t xml:space="preserve">1</w:t>
          </w:r>
          <w:r w:rsidDel="00000000" w:rsidR="00000000" w:rsidRPr="00000000">
            <w:fldChar w:fldCharType="end"/>
          </w:r>
          <w:r w:rsidDel="00000000" w:rsidR="00000000" w:rsidRPr="00000000">
            <w:rPr>
              <w:sz w:val="20"/>
              <w:szCs w:val="20"/>
              <w:rtl w:val="0"/>
            </w:rPr>
            <w:t xml:space="preserve">1</w:t>
          </w:r>
        </w:p>
        <w:p w:rsidR="00000000" w:rsidDel="00000000" w:rsidP="00000000" w:rsidRDefault="00000000" w:rsidRPr="00000000" w14:paraId="0000002F">
          <w:pPr>
            <w:tabs>
              <w:tab w:val="right" w:leader="none" w:pos="9030"/>
            </w:tabs>
            <w:spacing w:before="60" w:line="240" w:lineRule="auto"/>
            <w:ind w:left="0" w:firstLine="0"/>
            <w:rPr>
              <w:sz w:val="20"/>
              <w:szCs w:val="20"/>
            </w:rPr>
          </w:pPr>
          <w:hyperlink w:anchor="_heading=h.1ksv4uv">
            <w:r w:rsidDel="00000000" w:rsidR="00000000" w:rsidRPr="00000000">
              <w:rPr>
                <w:b w:val="1"/>
                <w:sz w:val="20"/>
                <w:szCs w:val="20"/>
                <w:rtl w:val="0"/>
              </w:rPr>
              <w:t xml:space="preserve">17. Modern Slavery</w:t>
            </w:r>
          </w:hyperlink>
          <w:r w:rsidDel="00000000" w:rsidR="00000000" w:rsidRPr="00000000">
            <w:rPr>
              <w:b w:val="1"/>
              <w:sz w:val="20"/>
              <w:szCs w:val="20"/>
              <w:rtl w:val="0"/>
            </w:rPr>
            <w:tab/>
          </w:r>
          <w:r w:rsidDel="00000000" w:rsidR="00000000" w:rsidRPr="00000000">
            <w:fldChar w:fldCharType="begin"/>
            <w:instrText xml:space="preserve"> PAGEREF _heading=h.1ksv4uv \h </w:instrText>
            <w:fldChar w:fldCharType="separate"/>
          </w:r>
          <w:r w:rsidDel="00000000" w:rsidR="00000000" w:rsidRPr="00000000">
            <w:rPr>
              <w:b w:val="1"/>
              <w:sz w:val="20"/>
              <w:szCs w:val="2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030"/>
            </w:tabs>
            <w:spacing w:before="60" w:line="240" w:lineRule="auto"/>
            <w:ind w:left="0" w:firstLine="0"/>
            <w:rPr>
              <w:b w:val="1"/>
              <w:sz w:val="20"/>
              <w:szCs w:val="20"/>
            </w:rPr>
          </w:pPr>
          <w:hyperlink w:anchor="_heading=h.44sinio">
            <w:r w:rsidDel="00000000" w:rsidR="00000000" w:rsidRPr="00000000">
              <w:rPr>
                <w:b w:val="1"/>
                <w:sz w:val="20"/>
                <w:szCs w:val="20"/>
                <w:rtl w:val="0"/>
              </w:rPr>
              <w:t xml:space="preserve">18. Social Value</w:t>
            </w:r>
          </w:hyperlink>
          <w:r w:rsidDel="00000000" w:rsidR="00000000" w:rsidRPr="00000000">
            <w:rPr>
              <w:b w:val="1"/>
              <w:sz w:val="20"/>
              <w:szCs w:val="20"/>
              <w:rtl w:val="0"/>
            </w:rPr>
            <w:tab/>
          </w:r>
          <w:r w:rsidDel="00000000" w:rsidR="00000000" w:rsidRPr="00000000">
            <w:fldChar w:fldCharType="begin"/>
            <w:instrText xml:space="preserve"> PAGEREF _heading=h.44sinio \h </w:instrText>
            <w:fldChar w:fldCharType="separate"/>
          </w:r>
          <w:r w:rsidDel="00000000" w:rsidR="00000000" w:rsidRPr="00000000">
            <w:rPr>
              <w:b w:val="1"/>
              <w:sz w:val="20"/>
              <w:szCs w:val="2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19</w:t>
          </w:r>
          <w:hyperlink w:anchor="_heading=h.2jxsxqh">
            <w:r w:rsidDel="00000000" w:rsidR="00000000" w:rsidRPr="00000000">
              <w:rPr>
                <w:b w:val="1"/>
                <w:sz w:val="20"/>
                <w:szCs w:val="20"/>
                <w:rtl w:val="0"/>
              </w:rPr>
              <w:t xml:space="preserve">. General Data Protection Regulations (GDPR)</w:t>
            </w:r>
          </w:hyperlink>
          <w:r w:rsidDel="00000000" w:rsidR="00000000" w:rsidRPr="00000000">
            <w:rPr>
              <w:b w:val="1"/>
              <w:sz w:val="20"/>
              <w:szCs w:val="20"/>
              <w:rtl w:val="0"/>
            </w:rPr>
            <w:tab/>
          </w:r>
          <w:r w:rsidDel="00000000" w:rsidR="00000000" w:rsidRPr="00000000">
            <w:fldChar w:fldCharType="begin"/>
            <w:instrText xml:space="preserve"> PAGEREF _heading=h.2jxsxqh \h </w:instrText>
            <w:fldChar w:fldCharType="separate"/>
          </w:r>
          <w:r w:rsidDel="00000000" w:rsidR="00000000" w:rsidRPr="00000000">
            <w:rPr>
              <w:b w:val="1"/>
              <w:sz w:val="20"/>
              <w:szCs w:val="20"/>
              <w:rtl w:val="0"/>
            </w:rPr>
            <w:t xml:space="preserve">1</w:t>
          </w:r>
          <w:r w:rsidDel="00000000" w:rsidR="00000000" w:rsidRPr="00000000">
            <w:fldChar w:fldCharType="end"/>
          </w:r>
          <w:r w:rsidDel="00000000" w:rsidR="00000000" w:rsidRPr="00000000">
            <w:rPr>
              <w:b w:val="1"/>
              <w:sz w:val="20"/>
              <w:szCs w:val="20"/>
              <w:rtl w:val="0"/>
            </w:rPr>
            <w:t xml:space="preserve">4</w:t>
          </w:r>
        </w:p>
        <w:p w:rsidR="00000000" w:rsidDel="00000000" w:rsidP="00000000" w:rsidRDefault="00000000" w:rsidRPr="00000000" w14:paraId="00000032">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20. TUPE</w:t>
            <w:tab/>
            <w:t xml:space="preserve">15</w:t>
          </w:r>
        </w:p>
        <w:p w:rsidR="00000000" w:rsidDel="00000000" w:rsidP="00000000" w:rsidRDefault="00000000" w:rsidRPr="00000000" w14:paraId="00000033">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21</w:t>
          </w:r>
          <w:hyperlink w:anchor="_heading=h.3j2qqm3">
            <w:r w:rsidDel="00000000" w:rsidR="00000000" w:rsidRPr="00000000">
              <w:rPr>
                <w:b w:val="1"/>
                <w:sz w:val="20"/>
                <w:szCs w:val="20"/>
                <w:rtl w:val="0"/>
              </w:rPr>
              <w:t xml:space="preserve">. Bidder Enquiries and Clarifications</w:t>
            </w:r>
          </w:hyperlink>
          <w:r w:rsidDel="00000000" w:rsidR="00000000" w:rsidRPr="00000000">
            <w:rPr>
              <w:b w:val="1"/>
              <w:sz w:val="20"/>
              <w:szCs w:val="20"/>
              <w:rtl w:val="0"/>
            </w:rPr>
            <w:tab/>
          </w:r>
          <w:r w:rsidDel="00000000" w:rsidR="00000000" w:rsidRPr="00000000">
            <w:fldChar w:fldCharType="begin"/>
            <w:instrText xml:space="preserve"> PAGEREF _heading=h.3j2qqm3 \h </w:instrText>
            <w:fldChar w:fldCharType="separate"/>
          </w:r>
          <w:r w:rsidDel="00000000" w:rsidR="00000000" w:rsidRPr="00000000">
            <w:rPr>
              <w:b w:val="1"/>
              <w:sz w:val="20"/>
              <w:szCs w:val="20"/>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22</w:t>
          </w:r>
          <w:hyperlink w:anchor="_heading=h.1y810tw">
            <w:r w:rsidDel="00000000" w:rsidR="00000000" w:rsidRPr="00000000">
              <w:rPr>
                <w:b w:val="1"/>
                <w:sz w:val="20"/>
                <w:szCs w:val="20"/>
                <w:rtl w:val="0"/>
              </w:rPr>
              <w:t xml:space="preserve">. Post Tender Clarification / Negotiations / Site Visits / Interview</w:t>
            </w:r>
          </w:hyperlink>
          <w:r w:rsidDel="00000000" w:rsidR="00000000" w:rsidRPr="00000000">
            <w:rPr>
              <w:b w:val="1"/>
              <w:sz w:val="20"/>
              <w:szCs w:val="20"/>
              <w:rtl w:val="0"/>
            </w:rPr>
            <w:tab/>
          </w:r>
          <w:r w:rsidDel="00000000" w:rsidR="00000000" w:rsidRPr="00000000">
            <w:fldChar w:fldCharType="begin"/>
            <w:instrText xml:space="preserve"> PAGEREF _heading=h.1y810tw \h </w:instrText>
            <w:fldChar w:fldCharType="separate"/>
          </w:r>
          <w:r w:rsidDel="00000000" w:rsidR="00000000" w:rsidRPr="00000000">
            <w:rPr>
              <w:b w:val="1"/>
              <w:sz w:val="20"/>
              <w:szCs w:val="20"/>
              <w:rtl w:val="0"/>
            </w:rPr>
            <w:t xml:space="preserve">1</w:t>
          </w:r>
          <w:r w:rsidDel="00000000" w:rsidR="00000000" w:rsidRPr="00000000">
            <w:fldChar w:fldCharType="end"/>
          </w:r>
          <w:r w:rsidDel="00000000" w:rsidR="00000000" w:rsidRPr="00000000">
            <w:rPr>
              <w:b w:val="1"/>
              <w:sz w:val="20"/>
              <w:szCs w:val="20"/>
              <w:rtl w:val="0"/>
            </w:rPr>
            <w:t xml:space="preserve">6</w:t>
          </w:r>
        </w:p>
        <w:p w:rsidR="00000000" w:rsidDel="00000000" w:rsidP="00000000" w:rsidRDefault="00000000" w:rsidRPr="00000000" w14:paraId="00000035">
          <w:pPr>
            <w:tabs>
              <w:tab w:val="right" w:leader="none" w:pos="9030"/>
            </w:tabs>
            <w:spacing w:before="60" w:line="240" w:lineRule="auto"/>
            <w:ind w:left="0" w:firstLine="0"/>
            <w:rPr>
              <w:sz w:val="20"/>
              <w:szCs w:val="20"/>
            </w:rPr>
          </w:pPr>
          <w:r w:rsidDel="00000000" w:rsidR="00000000" w:rsidRPr="00000000">
            <w:rPr>
              <w:b w:val="1"/>
              <w:sz w:val="20"/>
              <w:szCs w:val="20"/>
              <w:rtl w:val="0"/>
            </w:rPr>
            <w:t xml:space="preserve">23</w:t>
          </w:r>
          <w:hyperlink w:anchor="_heading=h.4i7ojhp">
            <w:r w:rsidDel="00000000" w:rsidR="00000000" w:rsidRPr="00000000">
              <w:rPr>
                <w:b w:val="1"/>
                <w:sz w:val="20"/>
                <w:szCs w:val="20"/>
                <w:rtl w:val="0"/>
              </w:rPr>
              <w:t xml:space="preserve">. Evaluation</w:t>
            </w:r>
          </w:hyperlink>
          <w:r w:rsidDel="00000000" w:rsidR="00000000" w:rsidRPr="00000000">
            <w:rPr>
              <w:b w:val="1"/>
              <w:sz w:val="20"/>
              <w:szCs w:val="20"/>
              <w:rtl w:val="0"/>
            </w:rPr>
            <w:tab/>
          </w:r>
          <w:r w:rsidDel="00000000" w:rsidR="00000000" w:rsidRPr="00000000">
            <w:fldChar w:fldCharType="begin"/>
            <w:instrText xml:space="preserve"> PAGEREF _heading=h.4i7ojhp \h </w:instrText>
            <w:fldChar w:fldCharType="separate"/>
          </w:r>
          <w:r w:rsidDel="00000000" w:rsidR="00000000" w:rsidRPr="00000000">
            <w:rPr>
              <w:b w:val="1"/>
              <w:sz w:val="20"/>
              <w:szCs w:val="2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030"/>
            </w:tabs>
            <w:spacing w:before="60" w:line="240" w:lineRule="auto"/>
            <w:ind w:left="0" w:firstLine="0"/>
            <w:rPr>
              <w:sz w:val="20"/>
              <w:szCs w:val="20"/>
            </w:rPr>
          </w:pPr>
          <w:hyperlink w:anchor="_heading=h.2xcytpi">
            <w:r w:rsidDel="00000000" w:rsidR="00000000" w:rsidRPr="00000000">
              <w:rPr>
                <w:b w:val="1"/>
                <w:sz w:val="20"/>
                <w:szCs w:val="20"/>
                <w:rtl w:val="0"/>
              </w:rPr>
              <w:t xml:space="preserve">24. Initial Assessment</w:t>
            </w:r>
          </w:hyperlink>
          <w:r w:rsidDel="00000000" w:rsidR="00000000" w:rsidRPr="00000000">
            <w:rPr>
              <w:b w:val="1"/>
              <w:sz w:val="20"/>
              <w:szCs w:val="20"/>
              <w:rtl w:val="0"/>
            </w:rPr>
            <w:t xml:space="preserve"> - Stage 1</w:t>
            <w:tab/>
          </w:r>
          <w:r w:rsidDel="00000000" w:rsidR="00000000" w:rsidRPr="00000000">
            <w:fldChar w:fldCharType="begin"/>
            <w:instrText xml:space="preserve"> PAGEREF _heading=h.2xcytpi \h </w:instrText>
            <w:fldChar w:fldCharType="separate"/>
          </w:r>
          <w:r w:rsidDel="00000000" w:rsidR="00000000" w:rsidRPr="00000000">
            <w:rPr>
              <w:b w:val="1"/>
              <w:sz w:val="20"/>
              <w:szCs w:val="2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030"/>
            </w:tabs>
            <w:spacing w:before="60" w:line="240" w:lineRule="auto"/>
            <w:ind w:left="0" w:firstLine="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Table 2: Stage 1 Standard Selection Questionnaire (SSQ)</w:t>
            <w:tab/>
            <w:t xml:space="preserve">20</w:t>
          </w:r>
        </w:p>
        <w:p w:rsidR="00000000" w:rsidDel="00000000" w:rsidP="00000000" w:rsidRDefault="00000000" w:rsidRPr="00000000" w14:paraId="00000038">
          <w:pPr>
            <w:tabs>
              <w:tab w:val="right" w:leader="none" w:pos="9030"/>
            </w:tabs>
            <w:spacing w:before="60" w:line="240" w:lineRule="auto"/>
            <w:ind w:left="0" w:firstLine="0"/>
            <w:rPr>
              <w:b w:val="1"/>
              <w:sz w:val="20"/>
              <w:szCs w:val="20"/>
            </w:rPr>
          </w:pPr>
          <w:hyperlink w:anchor="_heading=h.1ci93xb">
            <w:r w:rsidDel="00000000" w:rsidR="00000000" w:rsidRPr="00000000">
              <w:rPr>
                <w:b w:val="1"/>
                <w:sz w:val="20"/>
                <w:szCs w:val="20"/>
                <w:rtl w:val="0"/>
              </w:rPr>
              <w:t xml:space="preserve">25. Method Statement Assessment</w:t>
            </w:r>
          </w:hyperlink>
          <w:r w:rsidDel="00000000" w:rsidR="00000000" w:rsidRPr="00000000">
            <w:rPr>
              <w:b w:val="1"/>
              <w:sz w:val="20"/>
              <w:szCs w:val="20"/>
              <w:rtl w:val="0"/>
            </w:rPr>
            <w:t xml:space="preserve"> - Stage 2</w:t>
            <w:tab/>
            <w:t xml:space="preserve">32</w:t>
          </w:r>
        </w:p>
        <w:p w:rsidR="00000000" w:rsidDel="00000000" w:rsidP="00000000" w:rsidRDefault="00000000" w:rsidRPr="00000000" w14:paraId="00000039">
          <w:pPr>
            <w:tabs>
              <w:tab w:val="right" w:leader="none" w:pos="9030"/>
            </w:tabs>
            <w:spacing w:before="60" w:line="240" w:lineRule="auto"/>
            <w:ind w:left="0" w:firstLine="0"/>
            <w:rPr>
              <w:sz w:val="20"/>
              <w:szCs w:val="20"/>
            </w:rPr>
          </w:pPr>
          <w:r w:rsidDel="00000000" w:rsidR="00000000" w:rsidRPr="00000000">
            <w:rPr>
              <w:b w:val="1"/>
              <w:sz w:val="20"/>
              <w:szCs w:val="20"/>
              <w:rtl w:val="0"/>
            </w:rPr>
            <w:t xml:space="preserve">      </w:t>
          </w:r>
          <w:hyperlink w:anchor="_heading=h.2bn6wsx">
            <w:r w:rsidDel="00000000" w:rsidR="00000000" w:rsidRPr="00000000">
              <w:rPr>
                <w:b w:val="1"/>
                <w:sz w:val="20"/>
                <w:szCs w:val="20"/>
                <w:rtl w:val="0"/>
              </w:rPr>
              <w:t xml:space="preserve">Table 3 - Method Statements</w:t>
            </w:r>
          </w:hyperlink>
          <w:r w:rsidDel="00000000" w:rsidR="00000000" w:rsidRPr="00000000">
            <w:rPr>
              <w:b w:val="1"/>
              <w:sz w:val="20"/>
              <w:szCs w:val="20"/>
              <w:rtl w:val="0"/>
            </w:rPr>
            <w:tab/>
            <w:t xml:space="preserve">34</w:t>
          </w:r>
          <w:r w:rsidDel="00000000" w:rsidR="00000000" w:rsidRPr="00000000">
            <w:rPr>
              <w:rtl w:val="0"/>
            </w:rPr>
          </w:r>
        </w:p>
        <w:p w:rsidR="00000000" w:rsidDel="00000000" w:rsidP="00000000" w:rsidRDefault="00000000" w:rsidRPr="00000000" w14:paraId="0000003A">
          <w:pPr>
            <w:tabs>
              <w:tab w:val="right" w:leader="none" w:pos="9030"/>
            </w:tabs>
            <w:spacing w:before="60" w:line="240" w:lineRule="auto"/>
            <w:ind w:left="0" w:firstLine="0"/>
            <w:rPr>
              <w:b w:val="1"/>
              <w:sz w:val="20"/>
              <w:szCs w:val="20"/>
            </w:rPr>
          </w:pPr>
          <w:hyperlink w:anchor="_heading=h.qsh70q">
            <w:r w:rsidDel="00000000" w:rsidR="00000000" w:rsidRPr="00000000">
              <w:rPr>
                <w:b w:val="1"/>
                <w:sz w:val="20"/>
                <w:szCs w:val="20"/>
                <w:rtl w:val="0"/>
              </w:rPr>
              <w:t xml:space="preserve">26.</w:t>
            </w:r>
          </w:hyperlink>
          <w:r w:rsidDel="00000000" w:rsidR="00000000" w:rsidRPr="00000000">
            <w:rPr>
              <w:b w:val="1"/>
              <w:sz w:val="20"/>
              <w:szCs w:val="20"/>
              <w:rtl w:val="0"/>
            </w:rPr>
            <w:t xml:space="preserve"> Evaluation Process</w:t>
            <w:tab/>
            <w:t xml:space="preserve">41</w:t>
          </w:r>
        </w:p>
        <w:p w:rsidR="00000000" w:rsidDel="00000000" w:rsidP="00000000" w:rsidRDefault="00000000" w:rsidRPr="00000000" w14:paraId="0000003B">
          <w:pPr>
            <w:tabs>
              <w:tab w:val="right" w:leader="none" w:pos="9030"/>
            </w:tabs>
            <w:spacing w:before="60" w:line="240" w:lineRule="auto"/>
            <w:ind w:left="360" w:firstLine="0"/>
            <w:rPr>
              <w:b w:val="1"/>
              <w:sz w:val="20"/>
              <w:szCs w:val="20"/>
            </w:rPr>
          </w:pPr>
          <w:r w:rsidDel="00000000" w:rsidR="00000000" w:rsidRPr="00000000">
            <w:rPr>
              <w:b w:val="1"/>
              <w:sz w:val="20"/>
              <w:szCs w:val="20"/>
              <w:rtl w:val="0"/>
            </w:rPr>
            <w:t xml:space="preserve">Table 4 - Evaluation Criteria</w:t>
            <w:tab/>
            <w:t xml:space="preserve">42</w:t>
          </w:r>
        </w:p>
        <w:p w:rsidR="00000000" w:rsidDel="00000000" w:rsidP="00000000" w:rsidRDefault="00000000" w:rsidRPr="00000000" w14:paraId="0000003C">
          <w:pPr>
            <w:tabs>
              <w:tab w:val="right" w:leader="none" w:pos="9030"/>
            </w:tabs>
            <w:spacing w:before="60" w:line="240" w:lineRule="auto"/>
            <w:ind w:left="0" w:firstLine="0"/>
            <w:rPr>
              <w:sz w:val="20"/>
              <w:szCs w:val="20"/>
            </w:rPr>
          </w:pPr>
          <w:hyperlink w:anchor="_heading=h.3as4poj">
            <w:r w:rsidDel="00000000" w:rsidR="00000000" w:rsidRPr="00000000">
              <w:rPr>
                <w:b w:val="1"/>
                <w:sz w:val="20"/>
                <w:szCs w:val="20"/>
                <w:rtl w:val="0"/>
              </w:rPr>
              <w:t xml:space="preserve">27. Price Assessment</w:t>
            </w:r>
          </w:hyperlink>
          <w:r w:rsidDel="00000000" w:rsidR="00000000" w:rsidRPr="00000000">
            <w:rPr>
              <w:b w:val="1"/>
              <w:sz w:val="20"/>
              <w:szCs w:val="20"/>
              <w:rtl w:val="0"/>
            </w:rPr>
            <w:t xml:space="preserve"> - Stage 3</w:t>
            <w:tab/>
            <w:t xml:space="preserve">43</w:t>
          </w:r>
          <w:r w:rsidDel="00000000" w:rsidR="00000000" w:rsidRPr="00000000">
            <w:rPr>
              <w:rtl w:val="0"/>
            </w:rPr>
          </w:r>
        </w:p>
        <w:p w:rsidR="00000000" w:rsidDel="00000000" w:rsidP="00000000" w:rsidRDefault="00000000" w:rsidRPr="00000000" w14:paraId="0000003D">
          <w:pPr>
            <w:tabs>
              <w:tab w:val="right" w:leader="none" w:pos="9030"/>
            </w:tabs>
            <w:spacing w:before="60" w:line="240" w:lineRule="auto"/>
            <w:ind w:left="0" w:firstLine="0"/>
            <w:rPr>
              <w:b w:val="1"/>
              <w:sz w:val="20"/>
              <w:szCs w:val="20"/>
            </w:rPr>
          </w:pPr>
          <w:hyperlink w:anchor="_heading=h.37m2jsg">
            <w:r w:rsidDel="00000000" w:rsidR="00000000" w:rsidRPr="00000000">
              <w:rPr>
                <w:b w:val="1"/>
                <w:sz w:val="20"/>
                <w:szCs w:val="20"/>
                <w:rtl w:val="0"/>
              </w:rPr>
              <w:t xml:space="preserve">28. Premier Supplier Programme - Price evaluation</w:t>
            </w:r>
          </w:hyperlink>
          <w:r w:rsidDel="00000000" w:rsidR="00000000" w:rsidRPr="00000000">
            <w:rPr>
              <w:b w:val="1"/>
              <w:sz w:val="20"/>
              <w:szCs w:val="20"/>
              <w:rtl w:val="0"/>
            </w:rPr>
            <w:tab/>
            <w:t xml:space="preserve">45</w:t>
          </w:r>
        </w:p>
        <w:p w:rsidR="00000000" w:rsidDel="00000000" w:rsidP="00000000" w:rsidRDefault="00000000" w:rsidRPr="00000000" w14:paraId="0000003E">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29. Tie-Break</w:t>
            <w:tab/>
            <w:t xml:space="preserve">46</w:t>
          </w:r>
        </w:p>
        <w:p w:rsidR="00000000" w:rsidDel="00000000" w:rsidP="00000000" w:rsidRDefault="00000000" w:rsidRPr="00000000" w14:paraId="0000003F">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30</w:t>
          </w:r>
          <w:hyperlink w:anchor="_heading=h.49x2ik5">
            <w:r w:rsidDel="00000000" w:rsidR="00000000" w:rsidRPr="00000000">
              <w:rPr>
                <w:b w:val="1"/>
                <w:sz w:val="20"/>
                <w:szCs w:val="20"/>
                <w:rtl w:val="0"/>
              </w:rPr>
              <w:t xml:space="preserve">. Authority’s Complaints Handling</w:t>
            </w:r>
          </w:hyperlink>
          <w:r w:rsidDel="00000000" w:rsidR="00000000" w:rsidRPr="00000000">
            <w:rPr>
              <w:b w:val="1"/>
              <w:sz w:val="20"/>
              <w:szCs w:val="20"/>
              <w:rtl w:val="0"/>
            </w:rPr>
            <w:tab/>
            <w:t xml:space="preserve">47</w:t>
          </w:r>
        </w:p>
        <w:p w:rsidR="00000000" w:rsidDel="00000000" w:rsidP="00000000" w:rsidRDefault="00000000" w:rsidRPr="00000000" w14:paraId="00000040">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31</w:t>
          </w:r>
          <w:hyperlink w:anchor="_heading=h.2p2csry">
            <w:r w:rsidDel="00000000" w:rsidR="00000000" w:rsidRPr="00000000">
              <w:rPr>
                <w:b w:val="1"/>
                <w:sz w:val="20"/>
                <w:szCs w:val="20"/>
                <w:rtl w:val="0"/>
              </w:rPr>
              <w:t xml:space="preserve">. Contract Rights of Third Parties Act 1999</w:t>
            </w:r>
          </w:hyperlink>
          <w:r w:rsidDel="00000000" w:rsidR="00000000" w:rsidRPr="00000000">
            <w:rPr>
              <w:b w:val="1"/>
              <w:sz w:val="20"/>
              <w:szCs w:val="20"/>
              <w:rtl w:val="0"/>
            </w:rPr>
            <w:tab/>
            <w:t xml:space="preserve">48</w:t>
          </w:r>
        </w:p>
        <w:p w:rsidR="00000000" w:rsidDel="00000000" w:rsidP="00000000" w:rsidRDefault="00000000" w:rsidRPr="00000000" w14:paraId="00000041">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32</w:t>
          </w:r>
          <w:hyperlink w:anchor="_heading=h.147n2zr">
            <w:r w:rsidDel="00000000" w:rsidR="00000000" w:rsidRPr="00000000">
              <w:rPr>
                <w:b w:val="1"/>
                <w:sz w:val="20"/>
                <w:szCs w:val="20"/>
                <w:rtl w:val="0"/>
              </w:rPr>
              <w:t xml:space="preserve">. Confidentiality</w:t>
            </w:r>
          </w:hyperlink>
          <w:r w:rsidDel="00000000" w:rsidR="00000000" w:rsidRPr="00000000">
            <w:rPr>
              <w:b w:val="1"/>
              <w:sz w:val="20"/>
              <w:szCs w:val="20"/>
              <w:rtl w:val="0"/>
            </w:rPr>
            <w:tab/>
            <w:t xml:space="preserve">48</w:t>
          </w:r>
        </w:p>
        <w:p w:rsidR="00000000" w:rsidDel="00000000" w:rsidP="00000000" w:rsidRDefault="00000000" w:rsidRPr="00000000" w14:paraId="00000042">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33</w:t>
          </w:r>
          <w:hyperlink w:anchor="_heading=h.3o7alnk">
            <w:r w:rsidDel="00000000" w:rsidR="00000000" w:rsidRPr="00000000">
              <w:rPr>
                <w:b w:val="1"/>
                <w:sz w:val="20"/>
                <w:szCs w:val="20"/>
                <w:rtl w:val="0"/>
              </w:rPr>
              <w:t xml:space="preserve">. Freedom of Information</w:t>
            </w:r>
          </w:hyperlink>
          <w:r w:rsidDel="00000000" w:rsidR="00000000" w:rsidRPr="00000000">
            <w:rPr>
              <w:b w:val="1"/>
              <w:sz w:val="20"/>
              <w:szCs w:val="20"/>
              <w:rtl w:val="0"/>
            </w:rPr>
            <w:tab/>
            <w:t xml:space="preserve">48</w:t>
          </w:r>
        </w:p>
        <w:p w:rsidR="00000000" w:rsidDel="00000000" w:rsidP="00000000" w:rsidRDefault="00000000" w:rsidRPr="00000000" w14:paraId="00000043">
          <w:pPr>
            <w:tabs>
              <w:tab w:val="right" w:leader="none" w:pos="9030"/>
            </w:tabs>
            <w:spacing w:before="60" w:line="240" w:lineRule="auto"/>
            <w:ind w:left="0" w:firstLine="0"/>
            <w:rPr>
              <w:sz w:val="20"/>
              <w:szCs w:val="20"/>
            </w:rPr>
          </w:pPr>
          <w:r w:rsidDel="00000000" w:rsidR="00000000" w:rsidRPr="00000000">
            <w:rPr>
              <w:b w:val="1"/>
              <w:sz w:val="20"/>
              <w:szCs w:val="20"/>
              <w:rtl w:val="0"/>
            </w:rPr>
            <w:t xml:space="preserve">34</w:t>
          </w:r>
          <w:hyperlink w:anchor="_heading=h.23ckvvd">
            <w:r w:rsidDel="00000000" w:rsidR="00000000" w:rsidRPr="00000000">
              <w:rPr>
                <w:b w:val="1"/>
                <w:sz w:val="20"/>
                <w:szCs w:val="20"/>
                <w:rtl w:val="0"/>
              </w:rPr>
              <w:t xml:space="preserve">. Health and Safety</w:t>
            </w:r>
          </w:hyperlink>
          <w:r w:rsidDel="00000000" w:rsidR="00000000" w:rsidRPr="00000000">
            <w:rPr>
              <w:b w:val="1"/>
              <w:sz w:val="20"/>
              <w:szCs w:val="20"/>
              <w:rtl w:val="0"/>
            </w:rPr>
            <w:tab/>
            <w:t xml:space="preserve">49</w:t>
          </w:r>
          <w:r w:rsidDel="00000000" w:rsidR="00000000" w:rsidRPr="00000000">
            <w:rPr>
              <w:rtl w:val="0"/>
            </w:rPr>
          </w:r>
        </w:p>
        <w:p w:rsidR="00000000" w:rsidDel="00000000" w:rsidP="00000000" w:rsidRDefault="00000000" w:rsidRPr="00000000" w14:paraId="00000044">
          <w:pPr>
            <w:tabs>
              <w:tab w:val="right" w:leader="none" w:pos="9030"/>
            </w:tabs>
            <w:spacing w:before="60" w:line="240" w:lineRule="auto"/>
            <w:ind w:left="0" w:firstLine="0"/>
            <w:rPr>
              <w:sz w:val="20"/>
              <w:szCs w:val="20"/>
            </w:rPr>
          </w:pPr>
          <w:hyperlink w:anchor="_heading=h.ihv636">
            <w:r w:rsidDel="00000000" w:rsidR="00000000" w:rsidRPr="00000000">
              <w:rPr>
                <w:b w:val="1"/>
                <w:sz w:val="20"/>
                <w:szCs w:val="20"/>
                <w:rtl w:val="0"/>
              </w:rPr>
              <w:t xml:space="preserve">35. Subcontracting and Consortia</w:t>
            </w:r>
          </w:hyperlink>
          <w:r w:rsidDel="00000000" w:rsidR="00000000" w:rsidRPr="00000000">
            <w:rPr>
              <w:b w:val="1"/>
              <w:sz w:val="20"/>
              <w:szCs w:val="20"/>
              <w:rtl w:val="0"/>
            </w:rPr>
            <w:tab/>
            <w:t xml:space="preserve">49</w:t>
          </w:r>
          <w:r w:rsidDel="00000000" w:rsidR="00000000" w:rsidRPr="00000000">
            <w:rPr>
              <w:rtl w:val="0"/>
            </w:rPr>
          </w:r>
        </w:p>
        <w:p w:rsidR="00000000" w:rsidDel="00000000" w:rsidP="00000000" w:rsidRDefault="00000000" w:rsidRPr="00000000" w14:paraId="00000045">
          <w:pPr>
            <w:tabs>
              <w:tab w:val="right" w:leader="none" w:pos="9030"/>
            </w:tabs>
            <w:spacing w:before="60" w:line="240" w:lineRule="auto"/>
            <w:ind w:left="0" w:firstLine="0"/>
            <w:rPr>
              <w:sz w:val="20"/>
              <w:szCs w:val="20"/>
            </w:rPr>
          </w:pPr>
          <w:hyperlink w:anchor="_heading=h.32hioqz">
            <w:r w:rsidDel="00000000" w:rsidR="00000000" w:rsidRPr="00000000">
              <w:rPr>
                <w:b w:val="1"/>
                <w:sz w:val="20"/>
                <w:szCs w:val="20"/>
                <w:rtl w:val="0"/>
              </w:rPr>
              <w:t xml:space="preserve">36. Agency</w:t>
            </w:r>
          </w:hyperlink>
          <w:r w:rsidDel="00000000" w:rsidR="00000000" w:rsidRPr="00000000">
            <w:rPr>
              <w:b w:val="1"/>
              <w:sz w:val="20"/>
              <w:szCs w:val="20"/>
              <w:rtl w:val="0"/>
            </w:rPr>
            <w:tab/>
            <w:t xml:space="preserve">51</w:t>
          </w:r>
          <w:r w:rsidDel="00000000" w:rsidR="00000000" w:rsidRPr="00000000">
            <w:rPr>
              <w:rtl w:val="0"/>
            </w:rPr>
          </w:r>
        </w:p>
        <w:p w:rsidR="00000000" w:rsidDel="00000000" w:rsidP="00000000" w:rsidRDefault="00000000" w:rsidRPr="00000000" w14:paraId="00000046">
          <w:pPr>
            <w:tabs>
              <w:tab w:val="right" w:leader="none" w:pos="9030"/>
            </w:tabs>
            <w:spacing w:before="60" w:line="240" w:lineRule="auto"/>
            <w:ind w:left="0" w:firstLine="0"/>
            <w:rPr>
              <w:sz w:val="20"/>
              <w:szCs w:val="20"/>
            </w:rPr>
          </w:pPr>
          <w:hyperlink w:anchor="_heading=h.1hmsyys">
            <w:r w:rsidDel="00000000" w:rsidR="00000000" w:rsidRPr="00000000">
              <w:rPr>
                <w:b w:val="1"/>
                <w:sz w:val="20"/>
                <w:szCs w:val="20"/>
                <w:rtl w:val="0"/>
              </w:rPr>
              <w:t xml:space="preserve">37. Anti-Fraud and Corruption Strategy</w:t>
            </w:r>
          </w:hyperlink>
          <w:r w:rsidDel="00000000" w:rsidR="00000000" w:rsidRPr="00000000">
            <w:rPr>
              <w:b w:val="1"/>
              <w:sz w:val="20"/>
              <w:szCs w:val="20"/>
              <w:rtl w:val="0"/>
            </w:rPr>
            <w:tab/>
            <w:t xml:space="preserve">51</w:t>
          </w:r>
          <w:r w:rsidDel="00000000" w:rsidR="00000000" w:rsidRPr="00000000">
            <w:rPr>
              <w:rtl w:val="0"/>
            </w:rPr>
          </w:r>
        </w:p>
        <w:p w:rsidR="00000000" w:rsidDel="00000000" w:rsidP="00000000" w:rsidRDefault="00000000" w:rsidRPr="00000000" w14:paraId="00000047">
          <w:pPr>
            <w:tabs>
              <w:tab w:val="right" w:leader="none" w:pos="9030"/>
            </w:tabs>
            <w:spacing w:before="60" w:line="240" w:lineRule="auto"/>
            <w:ind w:left="0" w:firstLine="0"/>
            <w:rPr>
              <w:sz w:val="20"/>
              <w:szCs w:val="20"/>
            </w:rPr>
          </w:pPr>
          <w:hyperlink w:anchor="_heading=h.41mghml">
            <w:r w:rsidDel="00000000" w:rsidR="00000000" w:rsidRPr="00000000">
              <w:rPr>
                <w:b w:val="1"/>
                <w:sz w:val="20"/>
                <w:szCs w:val="20"/>
                <w:rtl w:val="0"/>
              </w:rPr>
              <w:t xml:space="preserve">38. Conflict of Interest</w:t>
            </w:r>
          </w:hyperlink>
          <w:r w:rsidDel="00000000" w:rsidR="00000000" w:rsidRPr="00000000">
            <w:rPr>
              <w:b w:val="1"/>
              <w:sz w:val="20"/>
              <w:szCs w:val="20"/>
              <w:rtl w:val="0"/>
            </w:rPr>
            <w:tab/>
            <w:t xml:space="preserve">51</w:t>
          </w:r>
          <w:r w:rsidDel="00000000" w:rsidR="00000000" w:rsidRPr="00000000">
            <w:rPr>
              <w:rtl w:val="0"/>
            </w:rPr>
          </w:r>
        </w:p>
        <w:p w:rsidR="00000000" w:rsidDel="00000000" w:rsidP="00000000" w:rsidRDefault="00000000" w:rsidRPr="00000000" w14:paraId="00000048">
          <w:pPr>
            <w:tabs>
              <w:tab w:val="right" w:leader="none" w:pos="9030"/>
            </w:tabs>
            <w:spacing w:before="60" w:line="240" w:lineRule="auto"/>
            <w:ind w:left="0" w:firstLine="0"/>
            <w:rPr>
              <w:b w:val="1"/>
              <w:sz w:val="20"/>
              <w:szCs w:val="20"/>
            </w:rPr>
          </w:pPr>
          <w:hyperlink w:anchor="_heading=h.2grqrue">
            <w:r w:rsidDel="00000000" w:rsidR="00000000" w:rsidRPr="00000000">
              <w:rPr>
                <w:b w:val="1"/>
                <w:sz w:val="20"/>
                <w:szCs w:val="20"/>
                <w:rtl w:val="0"/>
              </w:rPr>
              <w:t xml:space="preserve">39. Bid Rigging</w:t>
            </w:r>
          </w:hyperlink>
          <w:r w:rsidDel="00000000" w:rsidR="00000000" w:rsidRPr="00000000">
            <w:rPr>
              <w:b w:val="1"/>
              <w:sz w:val="20"/>
              <w:szCs w:val="20"/>
              <w:rtl w:val="0"/>
            </w:rPr>
            <w:tab/>
            <w:t xml:space="preserve">51</w:t>
          </w:r>
        </w:p>
        <w:p w:rsidR="00000000" w:rsidDel="00000000" w:rsidP="00000000" w:rsidRDefault="00000000" w:rsidRPr="00000000" w14:paraId="00000049">
          <w:pPr>
            <w:tabs>
              <w:tab w:val="right" w:leader="none" w:pos="9030"/>
            </w:tabs>
            <w:spacing w:before="60" w:line="240" w:lineRule="auto"/>
            <w:ind w:left="0" w:firstLine="0"/>
            <w:rPr>
              <w:b w:val="1"/>
              <w:sz w:val="20"/>
              <w:szCs w:val="20"/>
            </w:rPr>
          </w:pPr>
          <w:r w:rsidDel="00000000" w:rsidR="00000000" w:rsidRPr="00000000">
            <w:rPr>
              <w:b w:val="1"/>
              <w:sz w:val="20"/>
              <w:szCs w:val="20"/>
              <w:rtl w:val="0"/>
            </w:rPr>
            <w:t xml:space="preserve">40</w:t>
          </w:r>
          <w:hyperlink w:anchor="_heading=h.vx1227">
            <w:r w:rsidDel="00000000" w:rsidR="00000000" w:rsidRPr="00000000">
              <w:rPr>
                <w:b w:val="1"/>
                <w:sz w:val="20"/>
                <w:szCs w:val="20"/>
                <w:rtl w:val="0"/>
              </w:rPr>
              <w:t xml:space="preserve">. Equality and Diversity Opportunities Policy</w:t>
            </w:r>
          </w:hyperlink>
          <w:r w:rsidDel="00000000" w:rsidR="00000000" w:rsidRPr="00000000">
            <w:rPr>
              <w:b w:val="1"/>
              <w:sz w:val="20"/>
              <w:szCs w:val="20"/>
              <w:rtl w:val="0"/>
            </w:rPr>
            <w:tab/>
            <w:t xml:space="preserve">52</w:t>
          </w:r>
        </w:p>
        <w:p w:rsidR="00000000" w:rsidDel="00000000" w:rsidP="00000000" w:rsidRDefault="00000000" w:rsidRPr="00000000" w14:paraId="0000004A">
          <w:pPr>
            <w:tabs>
              <w:tab w:val="right" w:leader="none" w:pos="9030"/>
            </w:tabs>
            <w:spacing w:before="60" w:line="240" w:lineRule="auto"/>
            <w:ind w:left="0" w:firstLine="0"/>
            <w:rPr>
              <w:sz w:val="20"/>
              <w:szCs w:val="20"/>
            </w:rPr>
          </w:pPr>
          <w:r w:rsidDel="00000000" w:rsidR="00000000" w:rsidRPr="00000000">
            <w:rPr>
              <w:b w:val="1"/>
              <w:sz w:val="20"/>
              <w:szCs w:val="20"/>
              <w:rtl w:val="0"/>
            </w:rPr>
            <w:t xml:space="preserve">41</w:t>
          </w:r>
          <w:hyperlink w:anchor="_heading=h.3fwokq0">
            <w:r w:rsidDel="00000000" w:rsidR="00000000" w:rsidRPr="00000000">
              <w:rPr>
                <w:b w:val="1"/>
                <w:sz w:val="20"/>
                <w:szCs w:val="20"/>
                <w:rtl w:val="0"/>
              </w:rPr>
              <w:t xml:space="preserve">. Terms of Contract</w:t>
            </w:r>
          </w:hyperlink>
          <w:r w:rsidDel="00000000" w:rsidR="00000000" w:rsidRPr="00000000">
            <w:rPr>
              <w:b w:val="1"/>
              <w:sz w:val="20"/>
              <w:szCs w:val="20"/>
              <w:rtl w:val="0"/>
            </w:rPr>
            <w:tab/>
            <w:t xml:space="preserve">52</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spacing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line="276" w:lineRule="auto"/>
        <w:rPr>
          <w:sz w:val="24"/>
          <w:szCs w:val="24"/>
        </w:rPr>
      </w:pPr>
      <w:r w:rsidDel="00000000" w:rsidR="00000000" w:rsidRPr="00000000">
        <w:rPr>
          <w:b w:val="1"/>
          <w:sz w:val="24"/>
          <w:szCs w:val="24"/>
          <w:rtl w:val="0"/>
        </w:rPr>
        <w:t xml:space="preserve">Definitions</w:t>
      </w:r>
      <w:r w:rsidDel="00000000" w:rsidR="00000000" w:rsidRPr="00000000">
        <w:rPr>
          <w:sz w:val="24"/>
          <w:szCs w:val="24"/>
          <w:rtl w:val="0"/>
        </w:rPr>
        <w:t xml:space="preserve"> </w:t>
      </w:r>
    </w:p>
    <w:p w:rsidR="00000000" w:rsidDel="00000000" w:rsidP="00000000" w:rsidRDefault="00000000" w:rsidRPr="00000000" w14:paraId="0000004D">
      <w:pPr>
        <w:spacing w:line="276" w:lineRule="auto"/>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065"/>
        <w:tblGridChange w:id="0">
          <w:tblGrid>
            <w:gridCol w:w="1935"/>
            <w:gridCol w:w="70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color w:val="1155cc"/>
                <w:sz w:val="20"/>
                <w:szCs w:val="20"/>
              </w:rPr>
            </w:pPr>
            <w:r w:rsidDel="00000000" w:rsidR="00000000" w:rsidRPr="00000000">
              <w:rPr>
                <w:b w:val="1"/>
                <w:color w:val="1155cc"/>
                <w:sz w:val="20"/>
                <w:szCs w:val="20"/>
                <w:rtl w:val="0"/>
              </w:rPr>
              <w:t xml:space="preserve">Authority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both"/>
              <w:rPr>
                <w:sz w:val="20"/>
                <w:szCs w:val="20"/>
              </w:rPr>
            </w:pPr>
            <w:r w:rsidDel="00000000" w:rsidR="00000000" w:rsidRPr="00000000">
              <w:rPr>
                <w:sz w:val="20"/>
                <w:szCs w:val="20"/>
                <w:rtl w:val="0"/>
              </w:rPr>
              <w:t xml:space="preserve">The Royal Borough of Kingston upon Thames, the contracting authority in this procurement;</w:t>
            </w:r>
          </w:p>
        </w:tc>
      </w:tr>
      <w:tr>
        <w:trPr>
          <w:cantSplit w:val="0"/>
          <w:trHeight w:val="4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color w:val="1155cc"/>
                <w:sz w:val="20"/>
                <w:szCs w:val="20"/>
              </w:rPr>
            </w:pPr>
            <w:r w:rsidDel="00000000" w:rsidR="00000000" w:rsidRPr="00000000">
              <w:rPr>
                <w:b w:val="1"/>
                <w:color w:val="1155cc"/>
                <w:sz w:val="20"/>
                <w:szCs w:val="20"/>
                <w:rtl w:val="0"/>
              </w:rPr>
              <w:t xml:space="preserve">Bidder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both"/>
              <w:rPr>
                <w:sz w:val="20"/>
                <w:szCs w:val="20"/>
              </w:rPr>
            </w:pPr>
            <w:r w:rsidDel="00000000" w:rsidR="00000000" w:rsidRPr="00000000">
              <w:rPr>
                <w:sz w:val="20"/>
                <w:szCs w:val="20"/>
                <w:rtl w:val="0"/>
              </w:rPr>
              <w:t xml:space="preserve">a single operating organisation/person that has been short-listed through the SQ evaluation process and invited to participate in the Procurement Exercise; or invited to participate after expressing interest to a public advert; or invited to participate by way of its inclusion in a Framework Agreement, relevant to any applicable lot/s that a bidder has been awarded to.</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color w:val="1155cc"/>
                <w:sz w:val="20"/>
                <w:szCs w:val="20"/>
              </w:rPr>
            </w:pPr>
            <w:r w:rsidDel="00000000" w:rsidR="00000000" w:rsidRPr="00000000">
              <w:rPr>
                <w:b w:val="1"/>
                <w:color w:val="1155cc"/>
                <w:sz w:val="20"/>
                <w:szCs w:val="20"/>
                <w:rtl w:val="0"/>
              </w:rPr>
              <w:t xml:space="preserve">Bidder member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both"/>
              <w:rPr>
                <w:sz w:val="20"/>
                <w:szCs w:val="20"/>
              </w:rPr>
            </w:pPr>
            <w:r w:rsidDel="00000000" w:rsidR="00000000" w:rsidRPr="00000000">
              <w:rPr>
                <w:sz w:val="20"/>
                <w:szCs w:val="20"/>
                <w:rtl w:val="0"/>
              </w:rPr>
              <w:t xml:space="preserve">a shareholder or member or proposed shareholder or member in, or controlling entity of, the Bidder and / or that shareholder's or member's or proposed shareholder's or member's ultimate holding company or controlling entity;</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color w:val="1155cc"/>
                <w:sz w:val="20"/>
                <w:szCs w:val="20"/>
              </w:rPr>
            </w:pPr>
            <w:r w:rsidDel="00000000" w:rsidR="00000000" w:rsidRPr="00000000">
              <w:rPr>
                <w:b w:val="1"/>
                <w:color w:val="1155cc"/>
                <w:sz w:val="20"/>
                <w:szCs w:val="20"/>
                <w:rtl w:val="0"/>
              </w:rPr>
              <w:t xml:space="preserve">Contract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both"/>
              <w:rPr>
                <w:sz w:val="20"/>
                <w:szCs w:val="20"/>
              </w:rPr>
            </w:pPr>
            <w:r w:rsidDel="00000000" w:rsidR="00000000" w:rsidRPr="00000000">
              <w:rPr>
                <w:sz w:val="20"/>
                <w:szCs w:val="20"/>
                <w:rtl w:val="0"/>
              </w:rPr>
              <w:t xml:space="preserve">the draft contract attached as Terms and Conditions that together with this ITT, submission, Clarifications and/or additional information will form part of the final contract;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color w:val="1155cc"/>
                <w:sz w:val="20"/>
                <w:szCs w:val="20"/>
              </w:rPr>
            </w:pPr>
            <w:r w:rsidDel="00000000" w:rsidR="00000000" w:rsidRPr="00000000">
              <w:rPr>
                <w:b w:val="1"/>
                <w:color w:val="1155cc"/>
                <w:sz w:val="20"/>
                <w:szCs w:val="20"/>
                <w:rtl w:val="0"/>
              </w:rPr>
              <w:t xml:space="preserve">Evaluation criteria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both"/>
              <w:rPr>
                <w:sz w:val="20"/>
                <w:szCs w:val="20"/>
                <w:highlight w:val="white"/>
              </w:rPr>
            </w:pPr>
            <w:r w:rsidDel="00000000" w:rsidR="00000000" w:rsidRPr="00000000">
              <w:rPr>
                <w:sz w:val="20"/>
                <w:szCs w:val="20"/>
                <w:rtl w:val="0"/>
              </w:rPr>
              <w:t xml:space="preserve">those criteria</w:t>
            </w:r>
            <w:r w:rsidDel="00000000" w:rsidR="00000000" w:rsidRPr="00000000">
              <w:rPr>
                <w:sz w:val="20"/>
                <w:szCs w:val="20"/>
                <w:highlight w:val="white"/>
                <w:rtl w:val="0"/>
              </w:rPr>
              <w:t xml:space="preserve"> against which Tenderers’ Tenders at each Stage shall be evaluated, as set out in section 23 to 29;</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color w:val="1155cc"/>
                <w:sz w:val="20"/>
                <w:szCs w:val="20"/>
              </w:rPr>
            </w:pPr>
            <w:r w:rsidDel="00000000" w:rsidR="00000000" w:rsidRPr="00000000">
              <w:rPr>
                <w:b w:val="1"/>
                <w:color w:val="1155cc"/>
                <w:sz w:val="20"/>
                <w:szCs w:val="20"/>
                <w:rtl w:val="0"/>
              </w:rPr>
              <w:t xml:space="preserve">FOIA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both"/>
              <w:rPr>
                <w:sz w:val="20"/>
                <w:szCs w:val="20"/>
              </w:rPr>
            </w:pPr>
            <w:r w:rsidDel="00000000" w:rsidR="00000000" w:rsidRPr="00000000">
              <w:rPr>
                <w:sz w:val="20"/>
                <w:szCs w:val="20"/>
                <w:rtl w:val="0"/>
              </w:rPr>
              <w:t xml:space="preserve">the Freedom of Information Act 2000 and any subordinate legislation made under that Act from time to time, and the Environmental Information Regulations 2004 together with any guidance and / or codes of practice issued by the Information Commissioner,</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color w:val="1155cc"/>
                <w:sz w:val="20"/>
                <w:szCs w:val="20"/>
              </w:rPr>
            </w:pPr>
            <w:r w:rsidDel="00000000" w:rsidR="00000000" w:rsidRPr="00000000">
              <w:rPr>
                <w:b w:val="1"/>
                <w:color w:val="1155cc"/>
                <w:sz w:val="20"/>
                <w:szCs w:val="20"/>
                <w:rtl w:val="0"/>
              </w:rPr>
              <w:t xml:space="preserve">ITT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this Invitation to Tender sent to Tenderers;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color w:val="1155cc"/>
                <w:sz w:val="20"/>
                <w:szCs w:val="20"/>
              </w:rPr>
            </w:pPr>
            <w:r w:rsidDel="00000000" w:rsidR="00000000" w:rsidRPr="00000000">
              <w:rPr>
                <w:b w:val="1"/>
                <w:color w:val="1155cc"/>
                <w:sz w:val="20"/>
                <w:szCs w:val="20"/>
                <w:rtl w:val="0"/>
              </w:rPr>
              <w:t xml:space="preserve">ITT period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both"/>
              <w:rPr>
                <w:sz w:val="20"/>
                <w:szCs w:val="20"/>
              </w:rPr>
            </w:pPr>
            <w:r w:rsidDel="00000000" w:rsidR="00000000" w:rsidRPr="00000000">
              <w:rPr>
                <w:sz w:val="20"/>
                <w:szCs w:val="20"/>
                <w:rtl w:val="0"/>
              </w:rPr>
              <w:t xml:space="preserve">the period between the issuing of the ITT and the final date for submission of Initial Tenders;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color w:val="1155cc"/>
                <w:sz w:val="20"/>
                <w:szCs w:val="20"/>
              </w:rPr>
            </w:pPr>
            <w:r w:rsidDel="00000000" w:rsidR="00000000" w:rsidRPr="00000000">
              <w:rPr>
                <w:b w:val="1"/>
                <w:color w:val="1155cc"/>
                <w:sz w:val="20"/>
                <w:szCs w:val="20"/>
                <w:rtl w:val="0"/>
              </w:rPr>
              <w:t xml:space="preserve">Outline specification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both"/>
              <w:rPr>
                <w:sz w:val="20"/>
                <w:szCs w:val="20"/>
                <w:highlight w:val="white"/>
              </w:rPr>
            </w:pPr>
            <w:r w:rsidDel="00000000" w:rsidR="00000000" w:rsidRPr="00000000">
              <w:rPr>
                <w:sz w:val="20"/>
                <w:szCs w:val="20"/>
                <w:rtl w:val="0"/>
              </w:rPr>
              <w:t xml:space="preserve">the outline spe</w:t>
            </w:r>
            <w:r w:rsidDel="00000000" w:rsidR="00000000" w:rsidRPr="00000000">
              <w:rPr>
                <w:sz w:val="20"/>
                <w:szCs w:val="20"/>
                <w:highlight w:val="white"/>
                <w:rtl w:val="0"/>
              </w:rPr>
              <w:t xml:space="preserve">cification and requirements in relation to the Services as detailed in Schedule 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color w:val="1155cc"/>
                <w:sz w:val="20"/>
                <w:szCs w:val="20"/>
              </w:rPr>
            </w:pPr>
            <w:r w:rsidDel="00000000" w:rsidR="00000000" w:rsidRPr="00000000">
              <w:rPr>
                <w:b w:val="1"/>
                <w:color w:val="1155cc"/>
                <w:sz w:val="20"/>
                <w:szCs w:val="20"/>
                <w:rtl w:val="0"/>
              </w:rPr>
              <w:t xml:space="preserve">Portal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both"/>
              <w:rPr>
                <w:sz w:val="20"/>
                <w:szCs w:val="20"/>
              </w:rPr>
            </w:pPr>
            <w:hyperlink r:id="rId8">
              <w:r w:rsidDel="00000000" w:rsidR="00000000" w:rsidRPr="00000000">
                <w:rPr>
                  <w:color w:val="1155cc"/>
                  <w:sz w:val="20"/>
                  <w:szCs w:val="20"/>
                  <w:u w:val="single"/>
                  <w:rtl w:val="0"/>
                </w:rPr>
                <w:t xml:space="preserve">www.londontenders.org</w:t>
              </w:r>
            </w:hyperlink>
            <w:r w:rsidDel="00000000" w:rsidR="00000000" w:rsidRPr="00000000">
              <w:rPr>
                <w:sz w:val="20"/>
                <w:szCs w:val="2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color w:val="1155cc"/>
                <w:sz w:val="20"/>
                <w:szCs w:val="20"/>
              </w:rPr>
            </w:pPr>
            <w:r w:rsidDel="00000000" w:rsidR="00000000" w:rsidRPr="00000000">
              <w:rPr>
                <w:b w:val="1"/>
                <w:color w:val="1155cc"/>
                <w:sz w:val="20"/>
                <w:szCs w:val="20"/>
                <w:rtl w:val="0"/>
              </w:rPr>
              <w:t xml:space="preserve">Procurement documents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both"/>
              <w:rPr>
                <w:sz w:val="20"/>
                <w:szCs w:val="20"/>
                <w:highlight w:val="white"/>
              </w:rPr>
            </w:pPr>
            <w:r w:rsidDel="00000000" w:rsidR="00000000" w:rsidRPr="00000000">
              <w:rPr>
                <w:sz w:val="20"/>
                <w:szCs w:val="20"/>
                <w:rtl w:val="0"/>
              </w:rPr>
              <w:t xml:space="preserve">the ITT and associated documents referenced in this ITT at </w:t>
            </w:r>
            <w:r w:rsidDel="00000000" w:rsidR="00000000" w:rsidRPr="00000000">
              <w:rPr>
                <w:sz w:val="20"/>
                <w:szCs w:val="20"/>
                <w:highlight w:val="white"/>
                <w:rtl w:val="0"/>
              </w:rPr>
              <w:t xml:space="preserve">Section 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color w:val="1155cc"/>
                <w:sz w:val="20"/>
                <w:szCs w:val="20"/>
              </w:rPr>
            </w:pPr>
            <w:r w:rsidDel="00000000" w:rsidR="00000000" w:rsidRPr="00000000">
              <w:rPr>
                <w:b w:val="1"/>
                <w:color w:val="1155cc"/>
                <w:sz w:val="20"/>
                <w:szCs w:val="20"/>
                <w:rtl w:val="0"/>
              </w:rPr>
              <w:t xml:space="preserve">Procurement exercise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both"/>
              <w:rPr>
                <w:sz w:val="20"/>
                <w:szCs w:val="20"/>
              </w:rPr>
            </w:pPr>
            <w:r w:rsidDel="00000000" w:rsidR="00000000" w:rsidRPr="00000000">
              <w:rPr>
                <w:sz w:val="20"/>
                <w:szCs w:val="20"/>
                <w:rtl w:val="0"/>
              </w:rPr>
              <w:t xml:space="preserve">the procurement exercise being run by the Authority in order to procure the Services;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color w:val="1155cc"/>
                <w:sz w:val="20"/>
                <w:szCs w:val="20"/>
              </w:rPr>
            </w:pPr>
            <w:r w:rsidDel="00000000" w:rsidR="00000000" w:rsidRPr="00000000">
              <w:rPr>
                <w:b w:val="1"/>
                <w:color w:val="1155cc"/>
                <w:sz w:val="20"/>
                <w:szCs w:val="20"/>
                <w:rtl w:val="0"/>
              </w:rPr>
              <w:t xml:space="preserve">Regulations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both"/>
              <w:rPr>
                <w:sz w:val="20"/>
                <w:szCs w:val="20"/>
              </w:rPr>
            </w:pPr>
            <w:r w:rsidDel="00000000" w:rsidR="00000000" w:rsidRPr="00000000">
              <w:rPr>
                <w:sz w:val="20"/>
                <w:szCs w:val="20"/>
                <w:rtl w:val="0"/>
              </w:rPr>
              <w:t xml:space="preserve">the Public Contracts Regulations 2015 (as amended from time to time);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color w:val="1155cc"/>
                <w:sz w:val="20"/>
                <w:szCs w:val="20"/>
              </w:rPr>
            </w:pPr>
            <w:r w:rsidDel="00000000" w:rsidR="00000000" w:rsidRPr="00000000">
              <w:rPr>
                <w:b w:val="1"/>
                <w:color w:val="1155cc"/>
                <w:sz w:val="20"/>
                <w:szCs w:val="20"/>
                <w:rtl w:val="0"/>
              </w:rPr>
              <w:t xml:space="preserve">Selection questionnaire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both"/>
              <w:rPr>
                <w:sz w:val="20"/>
                <w:szCs w:val="20"/>
              </w:rPr>
            </w:pPr>
            <w:r w:rsidDel="00000000" w:rsidR="00000000" w:rsidRPr="00000000">
              <w:rPr>
                <w:sz w:val="20"/>
                <w:szCs w:val="20"/>
                <w:rtl w:val="0"/>
              </w:rPr>
              <w:t xml:space="preserve">the process by which Tenderers may have selected following the submission of responses to the SQ; Note that the process followed in this tender may not have undertaken a SQ.</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color w:val="1155cc"/>
                <w:sz w:val="20"/>
                <w:szCs w:val="20"/>
              </w:rPr>
            </w:pPr>
            <w:r w:rsidDel="00000000" w:rsidR="00000000" w:rsidRPr="00000000">
              <w:rPr>
                <w:b w:val="1"/>
                <w:color w:val="1155cc"/>
                <w:sz w:val="20"/>
                <w:szCs w:val="20"/>
                <w:rtl w:val="0"/>
              </w:rPr>
              <w:t xml:space="preserve">Tender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both"/>
              <w:rPr>
                <w:sz w:val="20"/>
                <w:szCs w:val="20"/>
              </w:rPr>
            </w:pPr>
            <w:r w:rsidDel="00000000" w:rsidR="00000000" w:rsidRPr="00000000">
              <w:rPr>
                <w:sz w:val="20"/>
                <w:szCs w:val="20"/>
                <w:rtl w:val="0"/>
              </w:rPr>
              <w:t xml:space="preserve">a response by a Bidder submitted pursuant to the ITT or any further responses requested by the Authority; The ITT submission will consist of the response to any online questionnaire if required, and the upload of the requested document. Both must be ‘submitted’ through the system on time.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color w:val="1155cc"/>
                <w:sz w:val="20"/>
                <w:szCs w:val="20"/>
              </w:rPr>
            </w:pPr>
            <w:r w:rsidDel="00000000" w:rsidR="00000000" w:rsidRPr="00000000">
              <w:rPr>
                <w:b w:val="1"/>
                <w:color w:val="1155cc"/>
                <w:sz w:val="20"/>
                <w:szCs w:val="20"/>
                <w:rtl w:val="0"/>
              </w:rPr>
              <w:t xml:space="preserve">Working day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both"/>
              <w:rPr>
                <w:sz w:val="20"/>
                <w:szCs w:val="20"/>
              </w:rPr>
            </w:pPr>
            <w:r w:rsidDel="00000000" w:rsidR="00000000" w:rsidRPr="00000000">
              <w:rPr>
                <w:sz w:val="20"/>
                <w:szCs w:val="20"/>
                <w:rtl w:val="0"/>
              </w:rPr>
              <w:t xml:space="preserve">Any day other than Saturday or Sunday which banks are open for business in the City of London.</w:t>
            </w:r>
          </w:p>
        </w:tc>
      </w:tr>
    </w:tbl>
    <w:p w:rsidR="00000000" w:rsidDel="00000000" w:rsidP="00000000" w:rsidRDefault="00000000" w:rsidRPr="00000000" w14:paraId="0000006E">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keepNext w:val="0"/>
        <w:keepLines w:val="0"/>
        <w:spacing w:after="0" w:before="0" w:line="276" w:lineRule="auto"/>
        <w:ind w:left="0" w:firstLine="0"/>
        <w:rPr>
          <w:b w:val="1"/>
          <w:color w:val="1155cc"/>
          <w:sz w:val="24"/>
          <w:szCs w:val="24"/>
        </w:rPr>
      </w:pPr>
      <w:bookmarkStart w:colFirst="0" w:colLast="0" w:name="_heading=h.gjdgxs" w:id="0"/>
      <w:bookmarkEnd w:id="0"/>
      <w:r w:rsidDel="00000000" w:rsidR="00000000" w:rsidRPr="00000000">
        <w:rPr>
          <w:b w:val="1"/>
          <w:color w:val="1155cc"/>
          <w:sz w:val="24"/>
          <w:szCs w:val="24"/>
          <w:rtl w:val="0"/>
        </w:rPr>
        <w:t xml:space="preserve">1. Overview of the requirements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line="276" w:lineRule="auto"/>
        <w:ind w:left="0" w:firstLine="0"/>
        <w:jc w:val="both"/>
        <w:rPr/>
      </w:pPr>
      <w:r w:rsidDel="00000000" w:rsidR="00000000" w:rsidRPr="00000000">
        <w:rPr>
          <w:rtl w:val="0"/>
        </w:rPr>
        <w:t xml:space="preserve">1.1 The Authority is seeking to appoint a provider for the provision of Mental Health Supported Housing and Floating Support services for adults to provide person-centred tailored support for people with low level mental health conditions in the Royal Borough of Kingston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2">
      <w:pPr>
        <w:spacing w:line="276" w:lineRule="auto"/>
        <w:ind w:left="0" w:firstLine="0"/>
        <w:jc w:val="both"/>
        <w:rPr/>
      </w:pPr>
      <w:r w:rsidDel="00000000" w:rsidR="00000000" w:rsidRPr="00000000">
        <w:rPr>
          <w:rtl w:val="0"/>
        </w:rPr>
      </w:r>
    </w:p>
    <w:p w:rsidR="00000000" w:rsidDel="00000000" w:rsidP="00000000" w:rsidRDefault="00000000" w:rsidRPr="00000000" w14:paraId="00000073">
      <w:pPr>
        <w:spacing w:line="276" w:lineRule="auto"/>
        <w:ind w:left="0" w:firstLine="0"/>
        <w:jc w:val="both"/>
        <w:rPr/>
      </w:pPr>
      <w:r w:rsidDel="00000000" w:rsidR="00000000" w:rsidRPr="00000000">
        <w:rPr>
          <w:rtl w:val="0"/>
        </w:rPr>
        <w:t xml:space="preserve">1.2 Good quality housing and a settled home life are important in maintaining good                   </w:t>
      </w:r>
    </w:p>
    <w:p w:rsidR="00000000" w:rsidDel="00000000" w:rsidP="00000000" w:rsidRDefault="00000000" w:rsidRPr="00000000" w14:paraId="00000074">
      <w:pPr>
        <w:widowControl w:val="0"/>
        <w:spacing w:before="9.60000000000008" w:lineRule="auto"/>
        <w:ind w:right="-4.800000000000182"/>
        <w:jc w:val="both"/>
        <w:rPr/>
      </w:pPr>
      <w:r w:rsidDel="00000000" w:rsidR="00000000" w:rsidRPr="00000000">
        <w:rPr>
          <w:rtl w:val="0"/>
        </w:rPr>
        <w:t xml:space="preserve">mental health whilst poor housing or the lack of a permanent home can contribute to </w:t>
      </w:r>
    </w:p>
    <w:p w:rsidR="00000000" w:rsidDel="00000000" w:rsidP="00000000" w:rsidRDefault="00000000" w:rsidRPr="00000000" w14:paraId="00000075">
      <w:pPr>
        <w:widowControl w:val="0"/>
        <w:spacing w:before="9.60000000000008" w:lineRule="auto"/>
        <w:ind w:right="-4.800000000000182"/>
        <w:jc w:val="both"/>
        <w:rPr/>
      </w:pPr>
      <w:r w:rsidDel="00000000" w:rsidR="00000000" w:rsidRPr="00000000">
        <w:rPr>
          <w:rtl w:val="0"/>
        </w:rPr>
        <w:t xml:space="preserve">the development of mental health problems or can make existing mental health   </w:t>
      </w:r>
    </w:p>
    <w:p w:rsidR="00000000" w:rsidDel="00000000" w:rsidP="00000000" w:rsidRDefault="00000000" w:rsidRPr="00000000" w14:paraId="00000076">
      <w:pPr>
        <w:widowControl w:val="0"/>
        <w:spacing w:before="9.60000000000008" w:lineRule="auto"/>
        <w:ind w:right="-4.800000000000182"/>
        <w:jc w:val="both"/>
        <w:rPr/>
      </w:pPr>
      <w:r w:rsidDel="00000000" w:rsidR="00000000" w:rsidRPr="00000000">
        <w:rPr>
          <w:rtl w:val="0"/>
        </w:rPr>
        <w:t xml:space="preserve">problems more difficult to manage.</w:t>
      </w:r>
    </w:p>
    <w:p w:rsidR="00000000" w:rsidDel="00000000" w:rsidP="00000000" w:rsidRDefault="00000000" w:rsidRPr="00000000" w14:paraId="00000077">
      <w:pPr>
        <w:widowControl w:val="0"/>
        <w:spacing w:before="9.60000000000008" w:lineRule="auto"/>
        <w:ind w:right="-4.800000000000182"/>
        <w:jc w:val="both"/>
        <w:rPr/>
      </w:pPr>
      <w:r w:rsidDel="00000000" w:rsidR="00000000" w:rsidRPr="00000000">
        <w:rPr>
          <w:rtl w:val="0"/>
        </w:rPr>
        <w:t xml:space="preserve"> </w:t>
      </w:r>
    </w:p>
    <w:p w:rsidR="00000000" w:rsidDel="00000000" w:rsidP="00000000" w:rsidRDefault="00000000" w:rsidRPr="00000000" w14:paraId="00000078">
      <w:pPr>
        <w:widowControl w:val="0"/>
        <w:spacing w:before="9.60000000000008" w:lineRule="auto"/>
        <w:ind w:right="-4.800000000000182"/>
        <w:jc w:val="both"/>
        <w:rPr/>
      </w:pPr>
      <w:r w:rsidDel="00000000" w:rsidR="00000000" w:rsidRPr="00000000">
        <w:rPr>
          <w:rtl w:val="0"/>
        </w:rPr>
        <w:t xml:space="preserve">1.3 Addressing housing need and support is a priority to improve the mental health and        </w:t>
      </w:r>
    </w:p>
    <w:p w:rsidR="00000000" w:rsidDel="00000000" w:rsidP="00000000" w:rsidRDefault="00000000" w:rsidRPr="00000000" w14:paraId="00000079">
      <w:pPr>
        <w:widowControl w:val="0"/>
        <w:spacing w:before="9.60000000000008" w:lineRule="auto"/>
        <w:ind w:right="-4.800000000000182"/>
        <w:jc w:val="both"/>
        <w:rPr/>
      </w:pPr>
      <w:r w:rsidDel="00000000" w:rsidR="00000000" w:rsidRPr="00000000">
        <w:rPr>
          <w:rtl w:val="0"/>
        </w:rPr>
        <w:t xml:space="preserve">wellbeing of individuals and communities and potentially reduce demand for health </w:t>
      </w:r>
    </w:p>
    <w:p w:rsidR="00000000" w:rsidDel="00000000" w:rsidP="00000000" w:rsidRDefault="00000000" w:rsidRPr="00000000" w14:paraId="0000007A">
      <w:pPr>
        <w:widowControl w:val="0"/>
        <w:spacing w:before="9.60000000000008" w:lineRule="auto"/>
        <w:ind w:right="-4.800000000000182"/>
        <w:jc w:val="both"/>
        <w:rPr/>
      </w:pPr>
      <w:r w:rsidDel="00000000" w:rsidR="00000000" w:rsidRPr="00000000">
        <w:rPr>
          <w:rtl w:val="0"/>
        </w:rPr>
        <w:t xml:space="preserve">and social care services. </w:t>
      </w:r>
    </w:p>
    <w:p w:rsidR="00000000" w:rsidDel="00000000" w:rsidP="00000000" w:rsidRDefault="00000000" w:rsidRPr="00000000" w14:paraId="0000007B">
      <w:pPr>
        <w:widowControl w:val="0"/>
        <w:spacing w:before="9.60000000000008" w:lineRule="auto"/>
        <w:ind w:right="-4.800000000000182"/>
        <w:jc w:val="both"/>
        <w:rPr/>
      </w:pPr>
      <w:r w:rsidDel="00000000" w:rsidR="00000000" w:rsidRPr="00000000">
        <w:rPr>
          <w:rtl w:val="0"/>
        </w:rPr>
      </w:r>
    </w:p>
    <w:p w:rsidR="00000000" w:rsidDel="00000000" w:rsidP="00000000" w:rsidRDefault="00000000" w:rsidRPr="00000000" w14:paraId="0000007C">
      <w:pPr>
        <w:widowControl w:val="0"/>
        <w:spacing w:before="9.60000000000008" w:lineRule="auto"/>
        <w:ind w:right="-4.800000000000182"/>
        <w:jc w:val="both"/>
        <w:rPr/>
      </w:pPr>
      <w:r w:rsidDel="00000000" w:rsidR="00000000" w:rsidRPr="00000000">
        <w:rPr>
          <w:rtl w:val="0"/>
        </w:rPr>
        <w:t xml:space="preserve">1.4 Tenderers must be capable of providing all elements within the specification.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widowControl w:val="0"/>
        <w:spacing w:before="9.60000000000008" w:lineRule="auto"/>
        <w:ind w:right="-4.800000000000182"/>
        <w:jc w:val="both"/>
        <w:rPr/>
      </w:pPr>
      <w:r w:rsidDel="00000000" w:rsidR="00000000" w:rsidRPr="00000000">
        <w:rPr>
          <w:rtl w:val="0"/>
        </w:rPr>
      </w:r>
    </w:p>
    <w:p w:rsidR="00000000" w:rsidDel="00000000" w:rsidP="00000000" w:rsidRDefault="00000000" w:rsidRPr="00000000" w14:paraId="0000007F">
      <w:pPr>
        <w:pStyle w:val="Heading1"/>
        <w:keepNext w:val="0"/>
        <w:keepLines w:val="0"/>
        <w:spacing w:after="0" w:before="0" w:line="276" w:lineRule="auto"/>
        <w:rPr/>
      </w:pPr>
      <w:bookmarkStart w:colFirst="0" w:colLast="0" w:name="_heading=h.30j0zll" w:id="1"/>
      <w:bookmarkEnd w:id="1"/>
      <w:r w:rsidDel="00000000" w:rsidR="00000000" w:rsidRPr="00000000">
        <w:rPr>
          <w:b w:val="1"/>
          <w:color w:val="1155cc"/>
          <w:sz w:val="24"/>
          <w:szCs w:val="24"/>
          <w:rtl w:val="0"/>
        </w:rPr>
        <w:t xml:space="preserve">2. Outcomes and Key Deliverables</w:t>
      </w:r>
      <w:r w:rsidDel="00000000" w:rsidR="00000000" w:rsidRPr="00000000">
        <w:rPr>
          <w:rtl w:val="0"/>
        </w:rPr>
      </w:r>
    </w:p>
    <w:p w:rsidR="00000000" w:rsidDel="00000000" w:rsidP="00000000" w:rsidRDefault="00000000" w:rsidRPr="00000000" w14:paraId="00000080">
      <w:pPr>
        <w:widowControl w:val="0"/>
        <w:spacing w:before="297.6" w:lineRule="auto"/>
        <w:ind w:right="-4.800000000000182"/>
        <w:jc w:val="both"/>
        <w:rPr/>
      </w:pPr>
      <w:r w:rsidDel="00000000" w:rsidR="00000000" w:rsidRPr="00000000">
        <w:rPr>
          <w:rtl w:val="0"/>
        </w:rPr>
        <w:t xml:space="preserve">2.1 The Service Provider is required to provide housing related visiting support to up to 120 service users with mental health conditions at any one time. This support will be offered to service users in Authority accommodation, other social housing, temporary accommodation, in their own or family homes, or in one of the supported accommodation properties outlined below.</w:t>
      </w:r>
    </w:p>
    <w:p w:rsidR="00000000" w:rsidDel="00000000" w:rsidP="00000000" w:rsidRDefault="00000000" w:rsidRPr="00000000" w14:paraId="00000081">
      <w:pPr>
        <w:widowControl w:val="0"/>
        <w:spacing w:before="297.6" w:lineRule="auto"/>
        <w:ind w:right="-4.800000000000182"/>
        <w:jc w:val="both"/>
        <w:rPr/>
      </w:pPr>
      <w:r w:rsidDel="00000000" w:rsidR="00000000" w:rsidRPr="00000000">
        <w:rPr>
          <w:rtl w:val="0"/>
        </w:rPr>
        <w:t xml:space="preserve">2.2 The Service Provider will also be responsible for delivering housing related support to  Service Users to manage their own home. This comprises 10 properties located within the  borough of Kingston (48 individual units of accommodation).</w:t>
      </w:r>
    </w:p>
    <w:p w:rsidR="00000000" w:rsidDel="00000000" w:rsidP="00000000" w:rsidRDefault="00000000" w:rsidRPr="00000000" w14:paraId="00000082">
      <w:pPr>
        <w:widowControl w:val="0"/>
        <w:spacing w:line="240" w:lineRule="auto"/>
        <w:jc w:val="both"/>
        <w:rPr/>
      </w:pPr>
      <w:r w:rsidDel="00000000" w:rsidR="00000000" w:rsidRPr="00000000">
        <w:rPr>
          <w:rtl w:val="0"/>
        </w:rPr>
      </w:r>
    </w:p>
    <w:p w:rsidR="00000000" w:rsidDel="00000000" w:rsidP="00000000" w:rsidRDefault="00000000" w:rsidRPr="00000000" w14:paraId="00000083">
      <w:pPr>
        <w:numPr>
          <w:ilvl w:val="0"/>
          <w:numId w:val="3"/>
        </w:numPr>
        <w:spacing w:after="120" w:line="240" w:lineRule="auto"/>
        <w:ind w:left="1440" w:hanging="360"/>
        <w:rPr>
          <w:sz w:val="22"/>
          <w:szCs w:val="22"/>
        </w:rPr>
      </w:pPr>
      <w:r w:rsidDel="00000000" w:rsidR="00000000" w:rsidRPr="00000000">
        <w:rPr>
          <w:rtl w:val="0"/>
        </w:rPr>
        <w:t xml:space="preserve">Support for Service Users to set up their home, undertake risk assessments in relation to the person moving in, maintaining tenancy/licence agreement and support with fulfilling their tenancy conditions, including handing back the property with vacant possession </w:t>
      </w:r>
      <w:r w:rsidDel="00000000" w:rsidR="00000000" w:rsidRPr="00000000">
        <w:rPr>
          <w:rtl w:val="0"/>
        </w:rPr>
      </w:r>
    </w:p>
    <w:p w:rsidR="00000000" w:rsidDel="00000000" w:rsidP="00000000" w:rsidRDefault="00000000" w:rsidRPr="00000000" w14:paraId="00000084">
      <w:pPr>
        <w:numPr>
          <w:ilvl w:val="0"/>
          <w:numId w:val="3"/>
        </w:numPr>
        <w:spacing w:after="120" w:line="240" w:lineRule="auto"/>
        <w:ind w:left="1440" w:hanging="360"/>
        <w:rPr>
          <w:sz w:val="22"/>
          <w:szCs w:val="22"/>
        </w:rPr>
      </w:pPr>
      <w:r w:rsidDel="00000000" w:rsidR="00000000" w:rsidRPr="00000000">
        <w:rPr>
          <w:rtl w:val="0"/>
        </w:rPr>
        <w:t xml:space="preserve">Claiming welfare benefits and advice on budgeting, paying bills, preventing or resolving debts</w:t>
      </w:r>
      <w:r w:rsidDel="00000000" w:rsidR="00000000" w:rsidRPr="00000000">
        <w:rPr>
          <w:rtl w:val="0"/>
        </w:rPr>
      </w:r>
    </w:p>
    <w:p w:rsidR="00000000" w:rsidDel="00000000" w:rsidP="00000000" w:rsidRDefault="00000000" w:rsidRPr="00000000" w14:paraId="00000085">
      <w:pPr>
        <w:numPr>
          <w:ilvl w:val="0"/>
          <w:numId w:val="3"/>
        </w:numPr>
        <w:spacing w:after="120" w:line="240" w:lineRule="auto"/>
        <w:ind w:left="1440" w:hanging="360"/>
        <w:rPr>
          <w:sz w:val="22"/>
          <w:szCs w:val="22"/>
        </w:rPr>
      </w:pPr>
      <w:r w:rsidDel="00000000" w:rsidR="00000000" w:rsidRPr="00000000">
        <w:rPr>
          <w:rtl w:val="0"/>
        </w:rPr>
        <w:t xml:space="preserve">Guidance on how to use equipment within the home and access to (and support with) acquiring assistive technology to maintain and promote independence </w:t>
      </w:r>
      <w:r w:rsidDel="00000000" w:rsidR="00000000" w:rsidRPr="00000000">
        <w:rPr>
          <w:rtl w:val="0"/>
        </w:rPr>
      </w:r>
    </w:p>
    <w:p w:rsidR="00000000" w:rsidDel="00000000" w:rsidP="00000000" w:rsidRDefault="00000000" w:rsidRPr="00000000" w14:paraId="00000086">
      <w:pPr>
        <w:numPr>
          <w:ilvl w:val="0"/>
          <w:numId w:val="3"/>
        </w:numPr>
        <w:spacing w:after="120" w:line="240" w:lineRule="auto"/>
        <w:ind w:left="1440" w:hanging="360"/>
        <w:rPr>
          <w:sz w:val="22"/>
          <w:szCs w:val="22"/>
        </w:rPr>
      </w:pPr>
      <w:r w:rsidDel="00000000" w:rsidR="00000000" w:rsidRPr="00000000">
        <w:rPr>
          <w:rtl w:val="0"/>
        </w:rPr>
        <w:t xml:space="preserve">Support with safety and security of the home as well as maintaining positive relationships with Service Users they share with or neighbours</w:t>
      </w:r>
      <w:r w:rsidDel="00000000" w:rsidR="00000000" w:rsidRPr="00000000">
        <w:rPr>
          <w:rtl w:val="0"/>
        </w:rPr>
      </w:r>
    </w:p>
    <w:p w:rsidR="00000000" w:rsidDel="00000000" w:rsidP="00000000" w:rsidRDefault="00000000" w:rsidRPr="00000000" w14:paraId="00000087">
      <w:pPr>
        <w:numPr>
          <w:ilvl w:val="0"/>
          <w:numId w:val="3"/>
        </w:numPr>
        <w:spacing w:after="120" w:line="240" w:lineRule="auto"/>
        <w:ind w:left="1440" w:hanging="360"/>
        <w:rPr>
          <w:sz w:val="22"/>
          <w:szCs w:val="22"/>
        </w:rPr>
      </w:pPr>
      <w:r w:rsidDel="00000000" w:rsidR="00000000" w:rsidRPr="00000000">
        <w:rPr>
          <w:rtl w:val="0"/>
        </w:rPr>
        <w:t xml:space="preserve">Advice and proactive support e.g. ensuring housing registration, confirmation of ASC nomination and bidding for independent properties to ‘move on’ to more appropriate accommodation where necessary (the projected length of stay is from 3 months to two years maximum). </w:t>
      </w:r>
      <w:r w:rsidDel="00000000" w:rsidR="00000000" w:rsidRPr="00000000">
        <w:rPr>
          <w:rtl w:val="0"/>
        </w:rPr>
      </w:r>
    </w:p>
    <w:p w:rsidR="00000000" w:rsidDel="00000000" w:rsidP="00000000" w:rsidRDefault="00000000" w:rsidRPr="00000000" w14:paraId="00000088">
      <w:pPr>
        <w:spacing w:after="120" w:line="240" w:lineRule="auto"/>
        <w:ind w:left="1440" w:firstLine="0"/>
        <w:rPr/>
      </w:pPr>
      <w:r w:rsidDel="00000000" w:rsidR="00000000" w:rsidRPr="00000000">
        <w:rPr>
          <w:rtl w:val="0"/>
        </w:rPr>
      </w:r>
    </w:p>
    <w:p w:rsidR="00000000" w:rsidDel="00000000" w:rsidP="00000000" w:rsidRDefault="00000000" w:rsidRPr="00000000" w14:paraId="00000089">
      <w:pPr>
        <w:spacing w:after="120" w:line="240" w:lineRule="auto"/>
        <w:ind w:left="0" w:firstLine="0"/>
        <w:rPr/>
      </w:pPr>
      <w:r w:rsidDel="00000000" w:rsidR="00000000" w:rsidRPr="00000000">
        <w:rPr>
          <w:rtl w:val="0"/>
        </w:rPr>
        <w:t xml:space="preserve">2.3 The award of contract will be subject to the preferred bidder entering into a housing management agreement with PA housing who own the properties.</w:t>
      </w:r>
    </w:p>
    <w:p w:rsidR="00000000" w:rsidDel="00000000" w:rsidP="00000000" w:rsidRDefault="00000000" w:rsidRPr="00000000" w14:paraId="0000008A">
      <w:pPr>
        <w:spacing w:after="120" w:line="240" w:lineRule="auto"/>
        <w:ind w:left="0" w:firstLine="0"/>
        <w:rPr/>
      </w:pPr>
      <w:r w:rsidDel="00000000" w:rsidR="00000000" w:rsidRPr="00000000">
        <w:rPr>
          <w:rtl w:val="0"/>
        </w:rPr>
        <w:t xml:space="preserve">2.4 It is intended that the Provider delivers the service in a spirit of partnership with the Council. To this end the Provider will work closely with the Authority's representatives and services including commissioners, contract managers, and care management. </w:t>
      </w:r>
    </w:p>
    <w:p w:rsidR="00000000" w:rsidDel="00000000" w:rsidP="00000000" w:rsidRDefault="00000000" w:rsidRPr="00000000" w14:paraId="0000008B">
      <w:pPr>
        <w:spacing w:after="120" w:line="240" w:lineRule="auto"/>
        <w:rPr/>
      </w:pPr>
      <w:r w:rsidDel="00000000" w:rsidR="00000000" w:rsidRPr="00000000">
        <w:rPr>
          <w:rtl w:val="0"/>
        </w:rPr>
        <w:t xml:space="preserve">2.5  The Provider must also ensure that Service delivery takes into consideration the demographic profile of the Borough and must be able to take into consideration the cultural needs of people using the service. </w:t>
      </w:r>
    </w:p>
    <w:p w:rsidR="00000000" w:rsidDel="00000000" w:rsidP="00000000" w:rsidRDefault="00000000" w:rsidRPr="00000000" w14:paraId="0000008C">
      <w:pPr>
        <w:spacing w:line="276" w:lineRule="auto"/>
        <w:ind w:left="0" w:firstLine="0"/>
        <w:jc w:val="both"/>
        <w:rPr/>
      </w:pPr>
      <w:r w:rsidDel="00000000" w:rsidR="00000000" w:rsidRPr="00000000">
        <w:rPr>
          <w:rtl w:val="0"/>
        </w:rPr>
        <w:t xml:space="preserve">2.6 The contract term will be for a period of (3) Three years with an option to extend for a further two periods of up (12) twelve months. </w:t>
      </w:r>
    </w:p>
    <w:p w:rsidR="00000000" w:rsidDel="00000000" w:rsidP="00000000" w:rsidRDefault="00000000" w:rsidRPr="00000000" w14:paraId="0000008D">
      <w:pPr>
        <w:spacing w:line="276" w:lineRule="auto"/>
        <w:ind w:left="0" w:firstLine="0"/>
        <w:jc w:val="both"/>
        <w:rPr/>
      </w:pPr>
      <w:r w:rsidDel="00000000" w:rsidR="00000000" w:rsidRPr="00000000">
        <w:rPr>
          <w:rtl w:val="0"/>
        </w:rPr>
      </w:r>
    </w:p>
    <w:p w:rsidR="00000000" w:rsidDel="00000000" w:rsidP="00000000" w:rsidRDefault="00000000" w:rsidRPr="00000000" w14:paraId="0000008E">
      <w:pPr>
        <w:spacing w:line="276" w:lineRule="auto"/>
        <w:ind w:left="0" w:firstLine="0"/>
        <w:jc w:val="both"/>
        <w:rPr/>
      </w:pPr>
      <w:r w:rsidDel="00000000" w:rsidR="00000000" w:rsidRPr="00000000">
        <w:rPr>
          <w:rtl w:val="0"/>
        </w:rPr>
        <w:t xml:space="preserve">2.7 The anticipated contract commencement date will be 1st October 2024.</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spacing w:line="276" w:lineRule="auto"/>
        <w:ind w:left="0" w:firstLine="0"/>
        <w:jc w:val="both"/>
        <w:rPr>
          <w:color w:val="1155cc"/>
        </w:rPr>
      </w:pPr>
      <w:r w:rsidDel="00000000" w:rsidR="00000000" w:rsidRPr="00000000">
        <w:rPr>
          <w:b w:val="1"/>
          <w:color w:val="1155cc"/>
          <w:rtl w:val="0"/>
        </w:rPr>
        <w:t xml:space="preserve">3.</w:t>
      </w:r>
      <w:r w:rsidDel="00000000" w:rsidR="00000000" w:rsidRPr="00000000">
        <w:rPr>
          <w:color w:val="1155cc"/>
          <w:rtl w:val="0"/>
        </w:rPr>
        <w:t xml:space="preserve"> </w:t>
      </w:r>
      <w:r w:rsidDel="00000000" w:rsidR="00000000" w:rsidRPr="00000000">
        <w:rPr>
          <w:b w:val="1"/>
          <w:color w:val="1155cc"/>
          <w:rtl w:val="0"/>
        </w:rPr>
        <w:t xml:space="preserve">Overview of the Procurement process</w:t>
      </w:r>
      <w:r w:rsidDel="00000000" w:rsidR="00000000" w:rsidRPr="00000000">
        <w:rPr>
          <w:color w:val="1155cc"/>
          <w:rtl w:val="0"/>
        </w:rPr>
        <w:tab/>
      </w:r>
    </w:p>
    <w:p w:rsidR="00000000" w:rsidDel="00000000" w:rsidP="00000000" w:rsidRDefault="00000000" w:rsidRPr="00000000" w14:paraId="00000091">
      <w:pPr>
        <w:spacing w:line="276" w:lineRule="auto"/>
        <w:ind w:left="0" w:firstLine="0"/>
        <w:jc w:val="both"/>
        <w:rPr>
          <w:color w:val="1155cc"/>
        </w:rPr>
      </w:pPr>
      <w:r w:rsidDel="00000000" w:rsidR="00000000" w:rsidRPr="00000000">
        <w:rPr>
          <w:rtl w:val="0"/>
        </w:rPr>
      </w:r>
    </w:p>
    <w:p w:rsidR="00000000" w:rsidDel="00000000" w:rsidP="00000000" w:rsidRDefault="00000000" w:rsidRPr="00000000" w14:paraId="00000092">
      <w:pPr>
        <w:spacing w:line="276" w:lineRule="auto"/>
        <w:ind w:left="0" w:firstLine="0"/>
        <w:jc w:val="both"/>
        <w:rPr/>
      </w:pPr>
      <w:r w:rsidDel="00000000" w:rsidR="00000000" w:rsidRPr="00000000">
        <w:rPr>
          <w:rtl w:val="0"/>
        </w:rPr>
        <w:t xml:space="preserve">3.1 </w:t>
      </w:r>
      <w:r w:rsidDel="00000000" w:rsidR="00000000" w:rsidRPr="00000000">
        <w:rPr>
          <w:highlight w:val="white"/>
          <w:rtl w:val="0"/>
        </w:rPr>
        <w:t xml:space="preserve">The procurement will follow an Open Procedure for this procurement of services categorised as ‘social and other specific services’ under Schedule 3 of the Public Contracts Regulations 2015. This procurement exercise will therefore be subject to the Light Touch Regime (‘LTR’) under Regulations 74 to 77 as set out in the Public Contracts Regulations 2015.</w:t>
      </w:r>
      <w:r w:rsidDel="00000000" w:rsidR="00000000" w:rsidRPr="00000000">
        <w:rPr>
          <w:rtl w:val="0"/>
        </w:rPr>
      </w:r>
    </w:p>
    <w:p w:rsidR="00000000" w:rsidDel="00000000" w:rsidP="00000000" w:rsidRDefault="00000000" w:rsidRPr="00000000" w14:paraId="00000093">
      <w:pPr>
        <w:spacing w:line="276" w:lineRule="auto"/>
        <w:ind w:left="0" w:firstLine="0"/>
        <w:jc w:val="both"/>
        <w:rPr/>
      </w:pPr>
      <w:r w:rsidDel="00000000" w:rsidR="00000000" w:rsidRPr="00000000">
        <w:rPr>
          <w:rtl w:val="0"/>
        </w:rPr>
      </w:r>
    </w:p>
    <w:p w:rsidR="00000000" w:rsidDel="00000000" w:rsidP="00000000" w:rsidRDefault="00000000" w:rsidRPr="00000000" w14:paraId="00000094">
      <w:pPr>
        <w:spacing w:line="276" w:lineRule="auto"/>
        <w:ind w:left="0" w:firstLine="0"/>
        <w:jc w:val="both"/>
        <w:rPr/>
      </w:pPr>
      <w:r w:rsidDel="00000000" w:rsidR="00000000" w:rsidRPr="00000000">
        <w:rPr>
          <w:rtl w:val="0"/>
        </w:rPr>
        <w:t xml:space="preserve">3.2 The indicative tender timetable, which is subject to change at the sole discretion of the Authority is set out at 4.1 - Table 1.</w:t>
      </w:r>
    </w:p>
    <w:p w:rsidR="00000000" w:rsidDel="00000000" w:rsidP="00000000" w:rsidRDefault="00000000" w:rsidRPr="00000000" w14:paraId="00000095">
      <w:pPr>
        <w:spacing w:line="276" w:lineRule="auto"/>
        <w:ind w:left="1440" w:hanging="1014"/>
        <w:jc w:val="both"/>
        <w:rPr/>
      </w:pPr>
      <w:r w:rsidDel="00000000" w:rsidR="00000000" w:rsidRPr="00000000">
        <w:rPr>
          <w:rtl w:val="0"/>
        </w:rPr>
      </w:r>
    </w:p>
    <w:p w:rsidR="00000000" w:rsidDel="00000000" w:rsidP="00000000" w:rsidRDefault="00000000" w:rsidRPr="00000000" w14:paraId="00000096">
      <w:pPr>
        <w:spacing w:line="276" w:lineRule="auto"/>
        <w:ind w:left="0" w:firstLine="0"/>
        <w:jc w:val="both"/>
        <w:rPr/>
      </w:pPr>
      <w:r w:rsidDel="00000000" w:rsidR="00000000" w:rsidRPr="00000000">
        <w:rPr>
          <w:rtl w:val="0"/>
        </w:rPr>
        <w:t xml:space="preserve">3.3 The evaluation process will be a three-stage procedure. The first stage will be ‘Compliance’, the second stage will be ‘Quality’, and the third stage will be   ‘Price’. Tenderers who fail Stage 1 (Compliance) will not have their Tender moderated under Stage 2 (Quality); and Tenderers who fail Stage 2 will not have their Tender evaluated under Stage 3 (Price). </w:t>
      </w:r>
    </w:p>
    <w:p w:rsidR="00000000" w:rsidDel="00000000" w:rsidP="00000000" w:rsidRDefault="00000000" w:rsidRPr="00000000" w14:paraId="00000097">
      <w:pPr>
        <w:spacing w:line="276" w:lineRule="auto"/>
        <w:ind w:left="0" w:firstLine="0"/>
        <w:jc w:val="both"/>
        <w:rPr/>
      </w:pPr>
      <w:r w:rsidDel="00000000" w:rsidR="00000000" w:rsidRPr="00000000">
        <w:rPr>
          <w:rtl w:val="0"/>
        </w:rPr>
      </w:r>
    </w:p>
    <w:p w:rsidR="00000000" w:rsidDel="00000000" w:rsidP="00000000" w:rsidRDefault="00000000" w:rsidRPr="00000000" w14:paraId="00000098">
      <w:pPr>
        <w:pStyle w:val="Heading1"/>
        <w:spacing w:after="0" w:before="0" w:line="276" w:lineRule="auto"/>
        <w:ind w:left="0" w:firstLine="0"/>
        <w:rPr/>
      </w:pPr>
      <w:bookmarkStart w:colFirst="0" w:colLast="0" w:name="_heading=h.1fob9te" w:id="2"/>
      <w:bookmarkEnd w:id="2"/>
      <w:r w:rsidDel="00000000" w:rsidR="00000000" w:rsidRPr="00000000">
        <w:rPr>
          <w:b w:val="1"/>
          <w:color w:val="1155cc"/>
          <w:sz w:val="24"/>
          <w:szCs w:val="24"/>
          <w:rtl w:val="0"/>
        </w:rPr>
        <w:t xml:space="preserve">4. Indicative Tender Timescale </w:t>
      </w:r>
      <w:r w:rsidDel="00000000" w:rsidR="00000000" w:rsidRPr="00000000">
        <w:rPr>
          <w:rtl w:val="0"/>
        </w:rPr>
      </w:r>
    </w:p>
    <w:p w:rsidR="00000000" w:rsidDel="00000000" w:rsidP="00000000" w:rsidRDefault="00000000" w:rsidRPr="00000000" w14:paraId="00000099">
      <w:pPr>
        <w:spacing w:line="276" w:lineRule="auto"/>
        <w:ind w:left="0" w:firstLine="0"/>
        <w:jc w:val="both"/>
        <w:rPr/>
      </w:pPr>
      <w:r w:rsidDel="00000000" w:rsidR="00000000" w:rsidRPr="00000000">
        <w:rPr>
          <w:rtl w:val="0"/>
        </w:rPr>
        <w:t xml:space="preserve">4.1 This section provides an overview and indicative timeline for the Procurement Exercise from the point of issue of this ITT.</w:t>
      </w:r>
    </w:p>
    <w:p w:rsidR="00000000" w:rsidDel="00000000" w:rsidP="00000000" w:rsidRDefault="00000000" w:rsidRPr="00000000" w14:paraId="0000009A">
      <w:pPr>
        <w:spacing w:line="276" w:lineRule="auto"/>
        <w:ind w:left="0" w:firstLine="0"/>
        <w:rPr/>
      </w:pPr>
      <w:r w:rsidDel="00000000" w:rsidR="00000000" w:rsidRPr="00000000">
        <w:rPr>
          <w:rtl w:val="0"/>
        </w:rPr>
      </w:r>
    </w:p>
    <w:p w:rsidR="00000000" w:rsidDel="00000000" w:rsidP="00000000" w:rsidRDefault="00000000" w:rsidRPr="00000000" w14:paraId="0000009B">
      <w:pPr>
        <w:spacing w:line="276" w:lineRule="auto"/>
        <w:ind w:left="0" w:firstLine="0"/>
        <w:jc w:val="both"/>
        <w:rPr/>
      </w:pPr>
      <w:r w:rsidDel="00000000" w:rsidR="00000000" w:rsidRPr="00000000">
        <w:rPr>
          <w:rtl w:val="0"/>
        </w:rPr>
        <w:t xml:space="preserve">Please note that Table 1 sets out indicative dates only. The Authority reserves the right to vary the timetable for this procurement as and when required by notice to Tenderers through the Portal.</w:t>
      </w:r>
    </w:p>
    <w:p w:rsidR="00000000" w:rsidDel="00000000" w:rsidP="00000000" w:rsidRDefault="00000000" w:rsidRPr="00000000" w14:paraId="0000009C">
      <w:pPr>
        <w:pStyle w:val="Heading2"/>
        <w:spacing w:line="276" w:lineRule="auto"/>
        <w:ind w:left="1440" w:firstLine="0"/>
        <w:rPr>
          <w:b w:val="1"/>
          <w:sz w:val="24"/>
          <w:szCs w:val="24"/>
          <w:highlight w:val="yellow"/>
        </w:rPr>
      </w:pPr>
      <w:bookmarkStart w:colFirst="0" w:colLast="0" w:name="_heading=h.3znysh7" w:id="3"/>
      <w:bookmarkEnd w:id="3"/>
      <w:r w:rsidDel="00000000" w:rsidR="00000000" w:rsidRPr="00000000">
        <w:rPr>
          <w:b w:val="1"/>
          <w:sz w:val="22"/>
          <w:szCs w:val="22"/>
          <w:rtl w:val="0"/>
        </w:rPr>
        <w:t xml:space="preserve">Table 1 - Timetable</w:t>
      </w:r>
      <w:r w:rsidDel="00000000" w:rsidR="00000000" w:rsidRPr="00000000">
        <w:rPr>
          <w:b w:val="1"/>
          <w:sz w:val="22"/>
          <w:szCs w:val="22"/>
          <w:highlight w:val="yellow"/>
          <w:rtl w:val="0"/>
        </w:rPr>
        <w:t xml:space="preserve"> </w:t>
      </w:r>
      <w:r w:rsidDel="00000000" w:rsidR="00000000" w:rsidRPr="00000000">
        <w:rPr>
          <w:b w:val="1"/>
          <w:sz w:val="24"/>
          <w:szCs w:val="24"/>
          <w:highlight w:val="yellow"/>
          <w:rtl w:val="0"/>
        </w:rPr>
        <w:t xml:space="preserve"> </w:t>
      </w:r>
    </w:p>
    <w:tbl>
      <w:tblPr>
        <w:tblStyle w:val="Table3"/>
        <w:tblW w:w="7740.0" w:type="dxa"/>
        <w:jc w:val="left"/>
        <w:tblInd w:w="873.07086614173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2100"/>
        <w:gridCol w:w="1455"/>
        <w:tblGridChange w:id="0">
          <w:tblGrid>
            <w:gridCol w:w="4185"/>
            <w:gridCol w:w="2100"/>
            <w:gridCol w:w="145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Event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Date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Comments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Tender documents issued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12th March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Deadline for receipt of Bidders Clarification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highlight w:val="white"/>
              </w:rPr>
            </w:pPr>
            <w:r w:rsidDel="00000000" w:rsidR="00000000" w:rsidRPr="00000000">
              <w:rPr>
                <w:highlight w:val="white"/>
                <w:rtl w:val="0"/>
              </w:rPr>
              <w:t xml:space="preserve">20 March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Date of Authority’s response to Bidders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highlight w:val="white"/>
              </w:rPr>
            </w:pPr>
            <w:r w:rsidDel="00000000" w:rsidR="00000000" w:rsidRPr="00000000">
              <w:rPr>
                <w:highlight w:val="white"/>
                <w:rtl w:val="0"/>
              </w:rPr>
              <w:t xml:space="preserve">27 March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ITT Return deadline (Date and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b w:val="1"/>
              </w:rPr>
            </w:pPr>
            <w:r w:rsidDel="00000000" w:rsidR="00000000" w:rsidRPr="00000000">
              <w:rPr>
                <w:b w:val="1"/>
                <w:rtl w:val="0"/>
              </w:rPr>
              <w:t xml:space="preserve">12</w:t>
            </w:r>
            <w:r w:rsidDel="00000000" w:rsidR="00000000" w:rsidRPr="00000000">
              <w:rPr>
                <w:b w:val="1"/>
                <w:rtl w:val="0"/>
              </w:rPr>
              <w:t xml:space="preserve"> April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ITT 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April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Indicative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Internal Governance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June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Preferred Bidder  notification and award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July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Indicative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Mobilisation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August/September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Indicative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Contract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October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Indicative</w:t>
            </w:r>
          </w:p>
        </w:tc>
      </w:tr>
    </w:tbl>
    <w:p w:rsidR="00000000" w:rsidDel="00000000" w:rsidP="00000000" w:rsidRDefault="00000000" w:rsidRPr="00000000" w14:paraId="000000BB">
      <w:pPr>
        <w:pStyle w:val="Heading1"/>
        <w:spacing w:after="0" w:line="276" w:lineRule="auto"/>
        <w:ind w:left="0" w:firstLine="0"/>
        <w:rPr/>
      </w:pPr>
      <w:bookmarkStart w:colFirst="0" w:colLast="0" w:name="_heading=h.2et92p0" w:id="4"/>
      <w:bookmarkEnd w:id="4"/>
      <w:r w:rsidDel="00000000" w:rsidR="00000000" w:rsidRPr="00000000">
        <w:rPr>
          <w:b w:val="1"/>
          <w:color w:val="1155cc"/>
          <w:sz w:val="24"/>
          <w:szCs w:val="24"/>
          <w:rtl w:val="0"/>
        </w:rPr>
        <w:t xml:space="preserve">5. Documents included in the ITT </w:t>
      </w:r>
      <w:r w:rsidDel="00000000" w:rsidR="00000000" w:rsidRPr="00000000">
        <w:rPr>
          <w:rtl w:val="0"/>
        </w:rPr>
        <w:t xml:space="preserve"> </w:t>
      </w:r>
    </w:p>
    <w:p w:rsidR="00000000" w:rsidDel="00000000" w:rsidP="00000000" w:rsidRDefault="00000000" w:rsidRPr="00000000" w14:paraId="000000BC">
      <w:pPr>
        <w:spacing w:line="276" w:lineRule="auto"/>
        <w:ind w:left="0" w:firstLine="0"/>
        <w:jc w:val="both"/>
        <w:rPr/>
      </w:pPr>
      <w:r w:rsidDel="00000000" w:rsidR="00000000" w:rsidRPr="00000000">
        <w:rPr>
          <w:rtl w:val="0"/>
        </w:rPr>
        <w:t xml:space="preserve">5.1 Apart from the formal agreement between the Authority and the successful Service Provider arising from the Authority’s written acceptance of the tender, the incorporated documents for the purpose of the Contract will comprise:</w:t>
      </w:r>
    </w:p>
    <w:p w:rsidR="00000000" w:rsidDel="00000000" w:rsidP="00000000" w:rsidRDefault="00000000" w:rsidRPr="00000000" w14:paraId="000000BD">
      <w:pPr>
        <w:spacing w:line="276" w:lineRule="auto"/>
        <w:ind w:left="0" w:firstLine="0"/>
        <w:rPr/>
      </w:pPr>
      <w:r w:rsidDel="00000000" w:rsidR="00000000" w:rsidRPr="00000000">
        <w:rPr>
          <w:rtl w:val="0"/>
        </w:rPr>
      </w:r>
    </w:p>
    <w:p w:rsidR="00000000" w:rsidDel="00000000" w:rsidP="00000000" w:rsidRDefault="00000000" w:rsidRPr="00000000" w14:paraId="000000BE">
      <w:pPr>
        <w:spacing w:line="276" w:lineRule="auto"/>
        <w:ind w:left="0" w:firstLine="0"/>
        <w:rPr>
          <w:highlight w:val="white"/>
        </w:rPr>
      </w:pPr>
      <w:r w:rsidDel="00000000" w:rsidR="00000000" w:rsidRPr="00000000">
        <w:rPr>
          <w:rtl w:val="0"/>
        </w:rPr>
        <w:t xml:space="preserve">5</w:t>
      </w:r>
      <w:r w:rsidDel="00000000" w:rsidR="00000000" w:rsidRPr="00000000">
        <w:rPr>
          <w:highlight w:val="white"/>
          <w:rtl w:val="0"/>
        </w:rPr>
        <w:t xml:space="preserve">.2 These instructions </w:t>
      </w:r>
    </w:p>
    <w:tbl>
      <w:tblPr>
        <w:tblStyle w:val="Table4"/>
        <w:tblW w:w="7589.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9"/>
        <w:tblGridChange w:id="0">
          <w:tblGrid>
            <w:gridCol w:w="758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0" w:firstLine="0"/>
              <w:rPr/>
            </w:pPr>
            <w:r w:rsidDel="00000000" w:rsidR="00000000" w:rsidRPr="00000000">
              <w:rPr>
                <w:rtl w:val="0"/>
              </w:rPr>
            </w:r>
          </w:p>
          <w:p w:rsidR="00000000" w:rsidDel="00000000" w:rsidP="00000000" w:rsidRDefault="00000000" w:rsidRPr="00000000" w14:paraId="000000C0">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1 -Specification Mental Health Supported Housing &amp; Floating Support</w:t>
            </w:r>
          </w:p>
          <w:p w:rsidR="00000000" w:rsidDel="00000000" w:rsidP="00000000" w:rsidRDefault="00000000" w:rsidRPr="00000000" w14:paraId="000000C1">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2 -Pricing Schedule</w:t>
            </w:r>
          </w:p>
          <w:p w:rsidR="00000000" w:rsidDel="00000000" w:rsidP="00000000" w:rsidRDefault="00000000" w:rsidRPr="00000000" w14:paraId="000000C2">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3 - Consortium or Prime Contractor with Significant Subcontractor(s) form</w:t>
            </w:r>
          </w:p>
          <w:p w:rsidR="00000000" w:rsidDel="00000000" w:rsidP="00000000" w:rsidRDefault="00000000" w:rsidRPr="00000000" w14:paraId="000000C3">
            <w:pPr>
              <w:widowControl w:val="0"/>
              <w:numPr>
                <w:ilvl w:val="0"/>
                <w:numId w:val="16"/>
              </w:numPr>
              <w:spacing w:line="240" w:lineRule="auto"/>
              <w:ind w:left="720" w:hanging="360"/>
              <w:rPr/>
            </w:pPr>
            <w:r w:rsidDel="00000000" w:rsidR="00000000" w:rsidRPr="00000000">
              <w:rPr>
                <w:rtl w:val="0"/>
              </w:rPr>
              <w:t xml:space="preserve">Schedule 4- Certificate as to Collusion and Canvassing.</w:t>
            </w:r>
            <w:r w:rsidDel="00000000" w:rsidR="00000000" w:rsidRPr="00000000">
              <w:rPr>
                <w:rtl w:val="0"/>
              </w:rPr>
            </w:r>
          </w:p>
          <w:p w:rsidR="00000000" w:rsidDel="00000000" w:rsidP="00000000" w:rsidRDefault="00000000" w:rsidRPr="00000000" w14:paraId="000000C4">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5 -Form Of Tender </w:t>
            </w:r>
          </w:p>
          <w:p w:rsidR="00000000" w:rsidDel="00000000" w:rsidP="00000000" w:rsidRDefault="00000000" w:rsidRPr="00000000" w14:paraId="000000C5">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6 -Form Of Declaration </w:t>
            </w:r>
          </w:p>
          <w:p w:rsidR="00000000" w:rsidDel="00000000" w:rsidP="00000000" w:rsidRDefault="00000000" w:rsidRPr="00000000" w14:paraId="000000C6">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7-Conflict of Interest Declaration</w:t>
            </w:r>
          </w:p>
          <w:p w:rsidR="00000000" w:rsidDel="00000000" w:rsidP="00000000" w:rsidRDefault="00000000" w:rsidRPr="00000000" w14:paraId="000000C7">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8 - Confidentiality Agreement  </w:t>
            </w:r>
          </w:p>
          <w:p w:rsidR="00000000" w:rsidDel="00000000" w:rsidP="00000000" w:rsidRDefault="00000000" w:rsidRPr="00000000" w14:paraId="000000C8">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9 -Freedom of information Schedule </w:t>
            </w:r>
          </w:p>
          <w:p w:rsidR="00000000" w:rsidDel="00000000" w:rsidP="00000000" w:rsidRDefault="00000000" w:rsidRPr="00000000" w14:paraId="000000C9">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10-Supply chain Ethical Code of Conduct </w:t>
            </w:r>
          </w:p>
          <w:p w:rsidR="00000000" w:rsidDel="00000000" w:rsidP="00000000" w:rsidRDefault="00000000" w:rsidRPr="00000000" w14:paraId="000000CA">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11 - RBK Social Value Guidance for Bidders</w:t>
            </w:r>
          </w:p>
          <w:p w:rsidR="00000000" w:rsidDel="00000000" w:rsidP="00000000" w:rsidRDefault="00000000" w:rsidRPr="00000000" w14:paraId="000000CB">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12_Kingston Social Value Framework</w:t>
            </w:r>
          </w:p>
          <w:p w:rsidR="00000000" w:rsidDel="00000000" w:rsidP="00000000" w:rsidRDefault="00000000" w:rsidRPr="00000000" w14:paraId="000000CC">
            <w:pPr>
              <w:widowControl w:val="0"/>
              <w:numPr>
                <w:ilvl w:val="0"/>
                <w:numId w:val="16"/>
              </w:numPr>
              <w:spacing w:line="240" w:lineRule="auto"/>
              <w:ind w:left="720" w:hanging="360"/>
              <w:rPr>
                <w:highlight w:val="white"/>
              </w:rPr>
            </w:pPr>
            <w:r w:rsidDel="00000000" w:rsidR="00000000" w:rsidRPr="00000000">
              <w:rPr>
                <w:highlight w:val="white"/>
                <w:rtl w:val="0"/>
              </w:rPr>
              <w:t xml:space="preserve">Schedule 13_Social Value Commitment Plan</w:t>
            </w:r>
          </w:p>
          <w:p w:rsidR="00000000" w:rsidDel="00000000" w:rsidP="00000000" w:rsidRDefault="00000000" w:rsidRPr="00000000" w14:paraId="000000CD">
            <w:pPr>
              <w:widowControl w:val="0"/>
              <w:numPr>
                <w:ilvl w:val="0"/>
                <w:numId w:val="16"/>
              </w:numPr>
              <w:ind w:left="720" w:hanging="360"/>
              <w:rPr>
                <w:highlight w:val="white"/>
              </w:rPr>
            </w:pPr>
            <w:r w:rsidDel="00000000" w:rsidR="00000000" w:rsidRPr="00000000">
              <w:rPr>
                <w:highlight w:val="white"/>
                <w:rtl w:val="0"/>
              </w:rPr>
              <w:t xml:space="preserve">Schedule 14 Terms and Conditions of Contract.  </w:t>
            </w:r>
          </w:p>
          <w:p w:rsidR="00000000" w:rsidDel="00000000" w:rsidP="00000000" w:rsidRDefault="00000000" w:rsidRPr="00000000" w14:paraId="000000CE">
            <w:pPr>
              <w:widowControl w:val="0"/>
              <w:numPr>
                <w:ilvl w:val="0"/>
                <w:numId w:val="16"/>
              </w:numPr>
              <w:ind w:left="720" w:hanging="360"/>
              <w:rPr>
                <w:highlight w:val="white"/>
                <w:u w:val="none"/>
              </w:rPr>
            </w:pPr>
            <w:r w:rsidDel="00000000" w:rsidR="00000000" w:rsidRPr="00000000">
              <w:rPr>
                <w:highlight w:val="white"/>
                <w:rtl w:val="0"/>
              </w:rPr>
              <w:t xml:space="preserve">PA Housing Management Contract</w:t>
            </w:r>
          </w:p>
        </w:tc>
      </w:tr>
    </w:tbl>
    <w:p w:rsidR="00000000" w:rsidDel="00000000" w:rsidP="00000000" w:rsidRDefault="00000000" w:rsidRPr="00000000" w14:paraId="000000CF">
      <w:pPr>
        <w:spacing w:line="276" w:lineRule="auto"/>
        <w:rPr/>
      </w:pPr>
      <w:r w:rsidDel="00000000" w:rsidR="00000000" w:rsidRPr="00000000">
        <w:rPr>
          <w:rtl w:val="0"/>
        </w:rPr>
      </w:r>
    </w:p>
    <w:p w:rsidR="00000000" w:rsidDel="00000000" w:rsidP="00000000" w:rsidRDefault="00000000" w:rsidRPr="00000000" w14:paraId="000000D0">
      <w:pPr>
        <w:spacing w:line="276" w:lineRule="auto"/>
        <w:ind w:left="0" w:firstLine="0"/>
        <w:jc w:val="both"/>
        <w:rPr/>
      </w:pPr>
      <w:r w:rsidDel="00000000" w:rsidR="00000000" w:rsidRPr="00000000">
        <w:rPr>
          <w:rtl w:val="0"/>
        </w:rPr>
        <w:t xml:space="preserve">5.3 The Authority reserves the right to amend the enclosed tender documents at any time prior to the deadline for receipt of tenders. Any such amendment will be numbered, dated and issued by the Authority’s Corporate Procurement Services. Where amendments are significant, the Authority may at its discretion extend the deadline for receipt of tenders. </w:t>
      </w:r>
    </w:p>
    <w:p w:rsidR="00000000" w:rsidDel="00000000" w:rsidP="00000000" w:rsidRDefault="00000000" w:rsidRPr="00000000" w14:paraId="000000D1">
      <w:pPr>
        <w:spacing w:line="276" w:lineRule="auto"/>
        <w:ind w:left="0" w:firstLine="0"/>
        <w:jc w:val="both"/>
        <w:rPr/>
      </w:pPr>
      <w:r w:rsidDel="00000000" w:rsidR="00000000" w:rsidRPr="00000000">
        <w:rPr>
          <w:rtl w:val="0"/>
        </w:rPr>
      </w:r>
    </w:p>
    <w:p w:rsidR="00000000" w:rsidDel="00000000" w:rsidP="00000000" w:rsidRDefault="00000000" w:rsidRPr="00000000" w14:paraId="000000D2">
      <w:pPr>
        <w:spacing w:line="276" w:lineRule="auto"/>
        <w:ind w:left="0" w:firstLine="0"/>
        <w:jc w:val="both"/>
        <w:rPr/>
      </w:pPr>
      <w:r w:rsidDel="00000000" w:rsidR="00000000" w:rsidRPr="00000000">
        <w:rPr>
          <w:b w:val="1"/>
          <w:color w:val="1155cc"/>
          <w:sz w:val="24"/>
          <w:szCs w:val="24"/>
          <w:rtl w:val="0"/>
        </w:rPr>
        <w:t xml:space="preserve">6. Documents to be returned</w:t>
      </w:r>
      <w:r w:rsidDel="00000000" w:rsidR="00000000" w:rsidRPr="00000000">
        <w:rPr>
          <w:rtl w:val="0"/>
        </w:rPr>
        <w:t xml:space="preserve"> </w:t>
      </w:r>
    </w:p>
    <w:p w:rsidR="00000000" w:rsidDel="00000000" w:rsidP="00000000" w:rsidRDefault="00000000" w:rsidRPr="00000000" w14:paraId="000000D3">
      <w:pPr>
        <w:spacing w:line="276" w:lineRule="auto"/>
        <w:ind w:left="0" w:firstLine="0"/>
        <w:jc w:val="both"/>
        <w:rPr/>
      </w:pPr>
      <w:r w:rsidDel="00000000" w:rsidR="00000000" w:rsidRPr="00000000">
        <w:rPr>
          <w:rtl w:val="0"/>
        </w:rPr>
        <w:t xml:space="preserve">6.1 The documentation has been made available to you within the summary of the Contract, this is to allow all Tenderers to make an assessment of the requirements and decide upon review that they will or will not submit a bid. However the Authority would like you to upload the responses within the questionnaire included in the tender.</w:t>
      </w:r>
    </w:p>
    <w:p w:rsidR="00000000" w:rsidDel="00000000" w:rsidP="00000000" w:rsidRDefault="00000000" w:rsidRPr="00000000" w14:paraId="000000D4">
      <w:pPr>
        <w:spacing w:line="276" w:lineRule="auto"/>
        <w:ind w:left="0" w:firstLine="0"/>
        <w:jc w:val="both"/>
        <w:rPr/>
      </w:pPr>
      <w:r w:rsidDel="00000000" w:rsidR="00000000" w:rsidRPr="00000000">
        <w:rPr>
          <w:rtl w:val="0"/>
        </w:rPr>
      </w:r>
    </w:p>
    <w:p w:rsidR="00000000" w:rsidDel="00000000" w:rsidP="00000000" w:rsidRDefault="00000000" w:rsidRPr="00000000" w14:paraId="000000D5">
      <w:pPr>
        <w:spacing w:line="276" w:lineRule="auto"/>
        <w:ind w:left="0" w:firstLine="0"/>
        <w:jc w:val="both"/>
        <w:rPr/>
      </w:pPr>
      <w:r w:rsidDel="00000000" w:rsidR="00000000" w:rsidRPr="00000000">
        <w:rPr>
          <w:rtl w:val="0"/>
        </w:rPr>
        <w:t xml:space="preserve">Each document to be returned has been clearly attached in the appropriate ITT section and question(s) to facilitate submission of your response.</w:t>
      </w:r>
    </w:p>
    <w:p w:rsidR="00000000" w:rsidDel="00000000" w:rsidP="00000000" w:rsidRDefault="00000000" w:rsidRPr="00000000" w14:paraId="000000D6">
      <w:pPr>
        <w:spacing w:line="276" w:lineRule="auto"/>
        <w:ind w:left="0" w:firstLine="0"/>
        <w:jc w:val="both"/>
        <w:rPr/>
      </w:pPr>
      <w:r w:rsidDel="00000000" w:rsidR="00000000" w:rsidRPr="00000000">
        <w:rPr>
          <w:rtl w:val="0"/>
        </w:rPr>
      </w:r>
    </w:p>
    <w:p w:rsidR="00000000" w:rsidDel="00000000" w:rsidP="00000000" w:rsidRDefault="00000000" w:rsidRPr="00000000" w14:paraId="000000D7">
      <w:pPr>
        <w:spacing w:line="276" w:lineRule="auto"/>
        <w:ind w:left="0" w:firstLine="0"/>
        <w:jc w:val="both"/>
        <w:rPr/>
      </w:pPr>
      <w:r w:rsidDel="00000000" w:rsidR="00000000" w:rsidRPr="00000000">
        <w:rPr>
          <w:rtl w:val="0"/>
        </w:rPr>
        <w:t xml:space="preserve">The Schedules and Documents to be returned, where necessary, are as follows:</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numPr>
                <w:ilvl w:val="0"/>
                <w:numId w:val="17"/>
              </w:numPr>
              <w:spacing w:line="240" w:lineRule="auto"/>
              <w:ind w:left="720" w:hanging="360"/>
              <w:jc w:val="both"/>
              <w:rPr/>
            </w:pPr>
            <w:r w:rsidDel="00000000" w:rsidR="00000000" w:rsidRPr="00000000">
              <w:rPr>
                <w:b w:val="1"/>
                <w:rtl w:val="0"/>
              </w:rPr>
              <w:t xml:space="preserve">Method Statements </w:t>
            </w:r>
            <w:r w:rsidDel="00000000" w:rsidR="00000000" w:rsidRPr="00000000">
              <w:rPr>
                <w:rtl w:val="0"/>
              </w:rPr>
              <w:t xml:space="preserve">- Respond to the Method Statements demonstrating how you intend to deliver services if awarded a contract. Responses to the Method Statements will enable the evaluation panel to assess tenderers against the requirements of the service specification. Bidders should respond to each Method statement by attaching a word document with their response via the e-tender system. </w:t>
            </w:r>
            <w:r w:rsidDel="00000000" w:rsidR="00000000" w:rsidRPr="00000000">
              <w:rPr>
                <w:b w:val="1"/>
                <w:rtl w:val="0"/>
              </w:rPr>
              <w:t xml:space="preserve">Mandatory</w:t>
            </w: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numPr>
                <w:ilvl w:val="0"/>
                <w:numId w:val="17"/>
              </w:numPr>
              <w:spacing w:line="240" w:lineRule="auto"/>
              <w:ind w:left="720" w:hanging="360"/>
              <w:jc w:val="both"/>
              <w:rPr/>
            </w:pPr>
            <w:r w:rsidDel="00000000" w:rsidR="00000000" w:rsidRPr="00000000">
              <w:rPr>
                <w:b w:val="1"/>
                <w:rtl w:val="0"/>
              </w:rPr>
              <w:t xml:space="preserve">Schedule 2- Pricing Schedule </w:t>
            </w:r>
            <w:r w:rsidDel="00000000" w:rsidR="00000000" w:rsidRPr="00000000">
              <w:rPr>
                <w:rtl w:val="0"/>
              </w:rPr>
              <w:t xml:space="preserve">- complete RB Kingston Pricing Schedule. </w:t>
            </w:r>
            <w:r w:rsidDel="00000000" w:rsidR="00000000" w:rsidRPr="00000000">
              <w:rPr>
                <w:b w:val="1"/>
                <w:rtl w:val="0"/>
              </w:rPr>
              <w:t xml:space="preserve">Mandatory</w:t>
            </w: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numPr>
                <w:ilvl w:val="0"/>
                <w:numId w:val="17"/>
              </w:numPr>
              <w:spacing w:line="240" w:lineRule="auto"/>
              <w:ind w:left="720" w:hanging="360"/>
              <w:rPr/>
            </w:pPr>
            <w:r w:rsidDel="00000000" w:rsidR="00000000" w:rsidRPr="00000000">
              <w:rPr>
                <w:b w:val="1"/>
                <w:rtl w:val="0"/>
              </w:rPr>
              <w:t xml:space="preserve">Schedule 3-Consortium or Prime Contractor with Significant Subcontractor(s) form</w:t>
            </w:r>
            <w:r w:rsidDel="00000000" w:rsidR="00000000" w:rsidRPr="00000000">
              <w:rPr>
                <w:rtl w:val="0"/>
              </w:rPr>
              <w:t xml:space="preserve"> – to be completed and returned. </w:t>
            </w:r>
            <w:r w:rsidDel="00000000" w:rsidR="00000000" w:rsidRPr="00000000">
              <w:rPr>
                <w:b w:val="1"/>
                <w:rtl w:val="0"/>
              </w:rPr>
              <w:t xml:space="preserve">Mandatory</w:t>
            </w:r>
            <w:r w:rsidDel="00000000" w:rsidR="00000000" w:rsidRPr="00000000">
              <w:rPr>
                <w:rtl w:val="0"/>
              </w:rPr>
              <w:t xml:space="preserve"> </w:t>
            </w:r>
            <w:r w:rsidDel="00000000" w:rsidR="00000000" w:rsidRPr="00000000">
              <w:rPr>
                <w:b w:val="1"/>
                <w:rtl w:val="0"/>
              </w:rPr>
              <w:t xml:space="preserve">(where applicable)</w:t>
            </w:r>
            <w:r w:rsidDel="00000000" w:rsidR="00000000" w:rsidRPr="00000000">
              <w:rPr>
                <w:rtl w:val="0"/>
              </w:rPr>
            </w:r>
          </w:p>
          <w:p w:rsidR="00000000" w:rsidDel="00000000" w:rsidP="00000000" w:rsidRDefault="00000000" w:rsidRPr="00000000" w14:paraId="000000DE">
            <w:pPr>
              <w:widowControl w:val="0"/>
              <w:spacing w:line="240" w:lineRule="auto"/>
              <w:ind w:left="720" w:firstLine="0"/>
              <w:rPr/>
            </w:pPr>
            <w:r w:rsidDel="00000000" w:rsidR="00000000" w:rsidRPr="00000000">
              <w:rPr>
                <w:rtl w:val="0"/>
              </w:rPr>
            </w:r>
          </w:p>
          <w:p w:rsidR="00000000" w:rsidDel="00000000" w:rsidP="00000000" w:rsidRDefault="00000000" w:rsidRPr="00000000" w14:paraId="000000DF">
            <w:pPr>
              <w:widowControl w:val="0"/>
              <w:numPr>
                <w:ilvl w:val="0"/>
                <w:numId w:val="17"/>
              </w:numPr>
              <w:spacing w:line="240" w:lineRule="auto"/>
              <w:ind w:left="720" w:hanging="360"/>
              <w:rPr>
                <w:b w:val="1"/>
              </w:rPr>
            </w:pPr>
            <w:r w:rsidDel="00000000" w:rsidR="00000000" w:rsidRPr="00000000">
              <w:rPr>
                <w:b w:val="1"/>
                <w:rtl w:val="0"/>
              </w:rPr>
              <w:t xml:space="preserve">Schedule 4_ Certificate as to Collusion and Canvassing </w:t>
            </w:r>
            <w:r w:rsidDel="00000000" w:rsidR="00000000" w:rsidRPr="00000000">
              <w:rPr>
                <w:rtl w:val="0"/>
              </w:rPr>
              <w:t xml:space="preserve">– completed and signed by the bidders authorised officer. </w:t>
            </w:r>
            <w:r w:rsidDel="00000000" w:rsidR="00000000" w:rsidRPr="00000000">
              <w:rPr>
                <w:b w:val="1"/>
                <w:rtl w:val="0"/>
              </w:rPr>
              <w:t xml:space="preserve">Mandatory</w:t>
            </w:r>
          </w:p>
          <w:p w:rsidR="00000000" w:rsidDel="00000000" w:rsidP="00000000" w:rsidRDefault="00000000" w:rsidRPr="00000000" w14:paraId="000000E0">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E1">
            <w:pPr>
              <w:widowControl w:val="0"/>
              <w:numPr>
                <w:ilvl w:val="0"/>
                <w:numId w:val="17"/>
              </w:numPr>
              <w:spacing w:line="240" w:lineRule="auto"/>
              <w:ind w:left="720" w:hanging="360"/>
              <w:rPr/>
            </w:pPr>
            <w:r w:rsidDel="00000000" w:rsidR="00000000" w:rsidRPr="00000000">
              <w:rPr>
                <w:b w:val="1"/>
                <w:rtl w:val="0"/>
              </w:rPr>
              <w:t xml:space="preserve">Schedule 5_Form Of Tender </w:t>
            </w:r>
            <w:r w:rsidDel="00000000" w:rsidR="00000000" w:rsidRPr="00000000">
              <w:rPr>
                <w:rtl w:val="0"/>
              </w:rPr>
              <w:t xml:space="preserve">– completed and signed by the bidders authorised officer. </w:t>
            </w:r>
            <w:r w:rsidDel="00000000" w:rsidR="00000000" w:rsidRPr="00000000">
              <w:rPr>
                <w:b w:val="1"/>
                <w:rtl w:val="0"/>
              </w:rPr>
              <w:t xml:space="preserve">Mandatory</w:t>
            </w:r>
          </w:p>
          <w:p w:rsidR="00000000" w:rsidDel="00000000" w:rsidP="00000000" w:rsidRDefault="00000000" w:rsidRPr="00000000" w14:paraId="000000E2">
            <w:pPr>
              <w:widowControl w:val="0"/>
              <w:numPr>
                <w:ilvl w:val="0"/>
                <w:numId w:val="17"/>
              </w:numPr>
              <w:ind w:left="720" w:hanging="360"/>
              <w:rPr>
                <w:b w:val="1"/>
              </w:rPr>
            </w:pPr>
            <w:r w:rsidDel="00000000" w:rsidR="00000000" w:rsidRPr="00000000">
              <w:rPr>
                <w:b w:val="1"/>
                <w:rtl w:val="0"/>
              </w:rPr>
              <w:t xml:space="preserve">Schedule 6_Form Of Declaration </w:t>
            </w:r>
            <w:r w:rsidDel="00000000" w:rsidR="00000000" w:rsidRPr="00000000">
              <w:rPr>
                <w:rtl w:val="0"/>
              </w:rPr>
              <w:t xml:space="preserve">– completed and signed by the bidders authorised officer. </w:t>
            </w:r>
            <w:r w:rsidDel="00000000" w:rsidR="00000000" w:rsidRPr="00000000">
              <w:rPr>
                <w:b w:val="1"/>
                <w:rtl w:val="0"/>
              </w:rPr>
              <w:t xml:space="preserve">Mandatory</w:t>
            </w:r>
          </w:p>
          <w:p w:rsidR="00000000" w:rsidDel="00000000" w:rsidP="00000000" w:rsidRDefault="00000000" w:rsidRPr="00000000" w14:paraId="000000E3">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E4">
            <w:pPr>
              <w:widowControl w:val="0"/>
              <w:numPr>
                <w:ilvl w:val="0"/>
                <w:numId w:val="17"/>
              </w:numPr>
              <w:spacing w:line="240" w:lineRule="auto"/>
              <w:ind w:left="720" w:hanging="360"/>
              <w:rPr>
                <w:b w:val="1"/>
              </w:rPr>
            </w:pPr>
            <w:r w:rsidDel="00000000" w:rsidR="00000000" w:rsidRPr="00000000">
              <w:rPr>
                <w:b w:val="1"/>
                <w:rtl w:val="0"/>
              </w:rPr>
              <w:t xml:space="preserve">Schedule 7_Conflict of Interest Declaration </w:t>
            </w:r>
            <w:r w:rsidDel="00000000" w:rsidR="00000000" w:rsidRPr="00000000">
              <w:rPr>
                <w:rtl w:val="0"/>
              </w:rPr>
              <w:t xml:space="preserve">– completed and signed by the bidders authorised officer. </w:t>
            </w:r>
            <w:r w:rsidDel="00000000" w:rsidR="00000000" w:rsidRPr="00000000">
              <w:rPr>
                <w:b w:val="1"/>
                <w:rtl w:val="0"/>
              </w:rPr>
              <w:t xml:space="preserve">Mandatory</w:t>
            </w:r>
          </w:p>
          <w:p w:rsidR="00000000" w:rsidDel="00000000" w:rsidP="00000000" w:rsidRDefault="00000000" w:rsidRPr="00000000" w14:paraId="000000E5">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E6">
            <w:pPr>
              <w:widowControl w:val="0"/>
              <w:numPr>
                <w:ilvl w:val="0"/>
                <w:numId w:val="17"/>
              </w:numPr>
              <w:spacing w:line="240" w:lineRule="auto"/>
              <w:ind w:left="720" w:hanging="360"/>
              <w:rPr>
                <w:b w:val="1"/>
              </w:rPr>
            </w:pPr>
            <w:r w:rsidDel="00000000" w:rsidR="00000000" w:rsidRPr="00000000">
              <w:rPr>
                <w:b w:val="1"/>
                <w:rtl w:val="0"/>
              </w:rPr>
              <w:t xml:space="preserve">Schedule 8-Confidentiality Agreement </w:t>
            </w:r>
            <w:r w:rsidDel="00000000" w:rsidR="00000000" w:rsidRPr="00000000">
              <w:rPr>
                <w:rtl w:val="0"/>
              </w:rPr>
              <w:t xml:space="preserve">– completed and signed by the bidders authorised officer. </w:t>
            </w:r>
            <w:r w:rsidDel="00000000" w:rsidR="00000000" w:rsidRPr="00000000">
              <w:rPr>
                <w:b w:val="1"/>
                <w:rtl w:val="0"/>
              </w:rPr>
              <w:t xml:space="preserve">Mandatory</w:t>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numPr>
                <w:ilvl w:val="0"/>
                <w:numId w:val="17"/>
              </w:numPr>
              <w:spacing w:line="240" w:lineRule="auto"/>
              <w:ind w:left="720" w:hanging="360"/>
              <w:rPr/>
            </w:pPr>
            <w:r w:rsidDel="00000000" w:rsidR="00000000" w:rsidRPr="00000000">
              <w:rPr>
                <w:b w:val="1"/>
                <w:rtl w:val="0"/>
              </w:rPr>
              <w:t xml:space="preserve">Schedule 9-Freedom of information Schedule</w:t>
            </w:r>
            <w:r w:rsidDel="00000000" w:rsidR="00000000" w:rsidRPr="00000000">
              <w:rPr>
                <w:rtl w:val="0"/>
              </w:rPr>
              <w:t xml:space="preserve"> – completed and signed by the bidders authorised officer. </w:t>
            </w:r>
            <w:r w:rsidDel="00000000" w:rsidR="00000000" w:rsidRPr="00000000">
              <w:rPr>
                <w:b w:val="1"/>
                <w:rtl w:val="0"/>
              </w:rPr>
              <w:t xml:space="preserve">Mandatory</w:t>
            </w:r>
            <w:r w:rsidDel="00000000" w:rsidR="00000000" w:rsidRPr="00000000">
              <w:rPr>
                <w:rtl w:val="0"/>
              </w:rPr>
            </w:r>
          </w:p>
          <w:p w:rsidR="00000000" w:rsidDel="00000000" w:rsidP="00000000" w:rsidRDefault="00000000" w:rsidRPr="00000000" w14:paraId="000000E9">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EA">
            <w:pPr>
              <w:widowControl w:val="0"/>
              <w:numPr>
                <w:ilvl w:val="0"/>
                <w:numId w:val="17"/>
              </w:numPr>
              <w:spacing w:line="240" w:lineRule="auto"/>
              <w:ind w:left="720" w:hanging="360"/>
              <w:jc w:val="both"/>
              <w:rPr/>
            </w:pPr>
            <w:r w:rsidDel="00000000" w:rsidR="00000000" w:rsidRPr="00000000">
              <w:rPr>
                <w:b w:val="1"/>
                <w:rtl w:val="0"/>
              </w:rPr>
              <w:t xml:space="preserve">Schedule 13_Social Value Commitment Plan - </w:t>
            </w:r>
            <w:r w:rsidDel="00000000" w:rsidR="00000000" w:rsidRPr="00000000">
              <w:rPr>
                <w:rtl w:val="0"/>
              </w:rPr>
              <w:t xml:space="preserve">Completed and returned in addition to the response to Method Statement 2.11</w:t>
            </w:r>
          </w:p>
          <w:p w:rsidR="00000000" w:rsidDel="00000000" w:rsidP="00000000" w:rsidRDefault="00000000" w:rsidRPr="00000000" w14:paraId="000000EB">
            <w:pPr>
              <w:widowControl w:val="0"/>
              <w:spacing w:line="240" w:lineRule="auto"/>
              <w:ind w:left="720" w:firstLine="0"/>
              <w:jc w:val="both"/>
              <w:rPr/>
            </w:pPr>
            <w:r w:rsidDel="00000000" w:rsidR="00000000" w:rsidRPr="00000000">
              <w:rPr>
                <w:rtl w:val="0"/>
              </w:rPr>
            </w:r>
          </w:p>
          <w:p w:rsidR="00000000" w:rsidDel="00000000" w:rsidP="00000000" w:rsidRDefault="00000000" w:rsidRPr="00000000" w14:paraId="000000EC">
            <w:pPr>
              <w:widowControl w:val="0"/>
              <w:numPr>
                <w:ilvl w:val="0"/>
                <w:numId w:val="17"/>
              </w:numPr>
              <w:spacing w:line="240" w:lineRule="auto"/>
              <w:ind w:left="720" w:hanging="360"/>
              <w:jc w:val="both"/>
              <w:rPr/>
            </w:pPr>
            <w:r w:rsidDel="00000000" w:rsidR="00000000" w:rsidRPr="00000000">
              <w:rPr>
                <w:b w:val="1"/>
                <w:rtl w:val="0"/>
              </w:rPr>
              <w:t xml:space="preserve">Confidentiality Agreement</w:t>
            </w:r>
            <w:r w:rsidDel="00000000" w:rsidR="00000000" w:rsidRPr="00000000">
              <w:rPr>
                <w:rtl w:val="0"/>
              </w:rPr>
              <w:t xml:space="preserve"> - TUPE is likely to apply to this tender however Tenderers are advised to take independent legal advice and make their own decision as to whether or not TUPE applies. This appendix will need to be returned completed and signed before TUPE information can be released to the bidder. </w:t>
            </w:r>
            <w:r w:rsidDel="00000000" w:rsidR="00000000" w:rsidRPr="00000000">
              <w:rPr>
                <w:b w:val="1"/>
                <w:rtl w:val="0"/>
              </w:rPr>
              <w:t xml:space="preserve">MANDATORY </w:t>
            </w:r>
            <w:r w:rsidDel="00000000" w:rsidR="00000000" w:rsidRPr="00000000">
              <w:rPr>
                <w:rtl w:val="0"/>
              </w:rPr>
              <w:t xml:space="preserve">(where applicable)</w:t>
            </w:r>
          </w:p>
          <w:p w:rsidR="00000000" w:rsidDel="00000000" w:rsidP="00000000" w:rsidRDefault="00000000" w:rsidRPr="00000000" w14:paraId="000000ED">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EE">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EF">
            <w:pPr>
              <w:widowControl w:val="0"/>
              <w:spacing w:line="240" w:lineRule="auto"/>
              <w:ind w:left="0" w:firstLine="0"/>
              <w:jc w:val="both"/>
              <w:rPr/>
            </w:pPr>
            <w:r w:rsidDel="00000000" w:rsidR="00000000" w:rsidRPr="00000000">
              <w:rPr>
                <w:rtl w:val="0"/>
              </w:rPr>
              <w:t xml:space="preserve">6.2     Insurance, Equality and Diversity Policies and Business Continuity Plan will be required from the winning bidder unless this is required as part of the tender submission in which case it will have to be attached where requested.</w:t>
              <w:br w:type="textWrapping"/>
            </w:r>
          </w:p>
        </w:tc>
      </w:tr>
    </w:tbl>
    <w:p w:rsidR="00000000" w:rsidDel="00000000" w:rsidP="00000000" w:rsidRDefault="00000000" w:rsidRPr="00000000" w14:paraId="000000F0">
      <w:pPr>
        <w:pStyle w:val="Heading1"/>
        <w:spacing w:after="0" w:line="276" w:lineRule="auto"/>
        <w:ind w:left="0" w:firstLine="0"/>
        <w:rPr/>
      </w:pPr>
      <w:bookmarkStart w:colFirst="0" w:colLast="0" w:name="_heading=h.tyjcwt" w:id="5"/>
      <w:bookmarkEnd w:id="5"/>
      <w:r w:rsidDel="00000000" w:rsidR="00000000" w:rsidRPr="00000000">
        <w:rPr>
          <w:b w:val="1"/>
          <w:color w:val="1155cc"/>
          <w:sz w:val="24"/>
          <w:szCs w:val="24"/>
          <w:rtl w:val="0"/>
        </w:rPr>
        <w:t xml:space="preserve">7. Delivery of Documents </w:t>
      </w:r>
      <w:r w:rsidDel="00000000" w:rsidR="00000000" w:rsidRPr="00000000">
        <w:rPr>
          <w:rtl w:val="0"/>
        </w:rPr>
      </w:r>
    </w:p>
    <w:p w:rsidR="00000000" w:rsidDel="00000000" w:rsidP="00000000" w:rsidRDefault="00000000" w:rsidRPr="00000000" w14:paraId="000000F1">
      <w:pPr>
        <w:spacing w:line="276" w:lineRule="auto"/>
        <w:ind w:left="0" w:firstLine="0"/>
        <w:rPr/>
      </w:pPr>
      <w:r w:rsidDel="00000000" w:rsidR="00000000" w:rsidRPr="00000000">
        <w:rPr>
          <w:rtl w:val="0"/>
        </w:rPr>
        <w:t xml:space="preserve">7.1 Documents as stated in Section 6 above should be uploaded and submitted (via the e-tender system) </w:t>
        <w:br w:type="textWrapping"/>
        <w:t xml:space="preserve">London tenders – supplier area </w:t>
      </w:r>
      <w:hyperlink r:id="rId9">
        <w:r w:rsidDel="00000000" w:rsidR="00000000" w:rsidRPr="00000000">
          <w:rPr>
            <w:color w:val="1155cc"/>
            <w:u w:val="single"/>
            <w:rtl w:val="0"/>
          </w:rPr>
          <w:t xml:space="preserve">https://www.londontenders.org/london/qtsupplier.nsf</w:t>
        </w:r>
      </w:hyperlink>
      <w:r w:rsidDel="00000000" w:rsidR="00000000" w:rsidRPr="00000000">
        <w:rPr>
          <w:rtl w:val="0"/>
        </w:rPr>
        <w:t xml:space="preserve"> </w:t>
      </w:r>
    </w:p>
    <w:p w:rsidR="00000000" w:rsidDel="00000000" w:rsidP="00000000" w:rsidRDefault="00000000" w:rsidRPr="00000000" w14:paraId="000000F2">
      <w:pPr>
        <w:spacing w:line="276" w:lineRule="auto"/>
        <w:ind w:left="0" w:firstLine="0"/>
        <w:rPr>
          <w:b w:val="1"/>
        </w:rPr>
      </w:pPr>
      <w:r w:rsidDel="00000000" w:rsidR="00000000" w:rsidRPr="00000000">
        <w:rPr>
          <w:rtl w:val="0"/>
        </w:rPr>
      </w:r>
    </w:p>
    <w:p w:rsidR="00000000" w:rsidDel="00000000" w:rsidP="00000000" w:rsidRDefault="00000000" w:rsidRPr="00000000" w14:paraId="000000F3">
      <w:pPr>
        <w:spacing w:line="276" w:lineRule="auto"/>
        <w:ind w:left="0" w:firstLine="0"/>
        <w:jc w:val="left"/>
        <w:rPr/>
      </w:pPr>
      <w:r w:rsidDel="00000000" w:rsidR="00000000" w:rsidRPr="00000000">
        <w:rPr>
          <w:b w:val="1"/>
          <w:rtl w:val="0"/>
        </w:rPr>
        <w:t xml:space="preserve">YOUR TENDER MUST BE UPLOADED AND SUBMITTED NO LATER THAN: </w:t>
      </w:r>
      <w:r w:rsidDel="00000000" w:rsidR="00000000" w:rsidRPr="00000000">
        <w:rPr>
          <w:rtl w:val="0"/>
        </w:rPr>
      </w:r>
    </w:p>
    <w:tbl>
      <w:tblPr>
        <w:tblStyle w:val="Table6"/>
        <w:tblW w:w="4575.0" w:type="dxa"/>
        <w:jc w:val="left"/>
        <w:tblInd w:w="2175.87401574803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940"/>
        <w:tblGridChange w:id="0">
          <w:tblGrid>
            <w:gridCol w:w="1635"/>
            <w:gridCol w:w="29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Date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pPr>
            <w:r w:rsidDel="00000000" w:rsidR="00000000" w:rsidRPr="00000000">
              <w:rPr>
                <w:rtl w:val="0"/>
              </w:rPr>
              <w:t xml:space="preserve">12th April 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Time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pPr>
            <w:r w:rsidDel="00000000" w:rsidR="00000000" w:rsidRPr="00000000">
              <w:rPr>
                <w:rtl w:val="0"/>
              </w:rPr>
              <w:t xml:space="preserve">12:00pm</w:t>
            </w:r>
          </w:p>
        </w:tc>
      </w:tr>
    </w:tbl>
    <w:p w:rsidR="00000000" w:rsidDel="00000000" w:rsidP="00000000" w:rsidRDefault="00000000" w:rsidRPr="00000000" w14:paraId="000000F8">
      <w:pPr>
        <w:spacing w:line="276" w:lineRule="auto"/>
        <w:ind w:left="0" w:firstLine="0"/>
        <w:rPr/>
      </w:pPr>
      <w:r w:rsidDel="00000000" w:rsidR="00000000" w:rsidRPr="00000000">
        <w:rPr>
          <w:rtl w:val="0"/>
        </w:rPr>
      </w:r>
    </w:p>
    <w:p w:rsidR="00000000" w:rsidDel="00000000" w:rsidP="00000000" w:rsidRDefault="00000000" w:rsidRPr="00000000" w14:paraId="000000F9">
      <w:pPr>
        <w:spacing w:line="276" w:lineRule="auto"/>
        <w:ind w:left="0" w:firstLine="0"/>
        <w:rPr/>
      </w:pPr>
      <w:r w:rsidDel="00000000" w:rsidR="00000000" w:rsidRPr="00000000">
        <w:rPr>
          <w:rtl w:val="0"/>
        </w:rPr>
        <w:t xml:space="preserve">Any tender submitted after this date and time WILL NOT BE CONSIDERED.</w:t>
        <w:br w:type="textWrapping"/>
      </w:r>
    </w:p>
    <w:p w:rsidR="00000000" w:rsidDel="00000000" w:rsidP="00000000" w:rsidRDefault="00000000" w:rsidRPr="00000000" w14:paraId="000000FA">
      <w:pPr>
        <w:spacing w:line="276" w:lineRule="auto"/>
        <w:ind w:left="0" w:firstLine="0"/>
        <w:jc w:val="both"/>
        <w:rPr/>
      </w:pPr>
      <w:r w:rsidDel="00000000" w:rsidR="00000000" w:rsidRPr="00000000">
        <w:rPr>
          <w:rtl w:val="0"/>
        </w:rPr>
        <w:t xml:space="preserve">Tenderers are advised to retain for themselves details of their submission. Tenderers are responsible for allowing sufficient time to upload their Tender Submission. The Authority accepts no liability whatsoever for bids that are not processed due to internet connectivity issues, transmission delays or errors. The Authority reserves the right to make a charge to subsequently provide a copy of the submitted Tender.</w:t>
        <w:br w:type="textWrapping"/>
      </w:r>
    </w:p>
    <w:p w:rsidR="00000000" w:rsidDel="00000000" w:rsidP="00000000" w:rsidRDefault="00000000" w:rsidRPr="00000000" w14:paraId="000000FB">
      <w:pPr>
        <w:spacing w:line="276" w:lineRule="auto"/>
        <w:ind w:left="0" w:firstLine="0"/>
        <w:jc w:val="both"/>
        <w:rPr/>
      </w:pPr>
      <w:r w:rsidDel="00000000" w:rsidR="00000000" w:rsidRPr="00000000">
        <w:rPr>
          <w:rtl w:val="0"/>
        </w:rPr>
        <w:t xml:space="preserve">Unless otherwise stated by the bidder, tenders received shall remain valid for 9 months from the closing date for receipt of tenders. A tender valid for a shorter period may be rejected by the Authority as failing to meet the ITT conditions.</w:t>
        <w:br w:type="textWrapping"/>
      </w:r>
    </w:p>
    <w:p w:rsidR="00000000" w:rsidDel="00000000" w:rsidP="00000000" w:rsidRDefault="00000000" w:rsidRPr="00000000" w14:paraId="000000FC">
      <w:pPr>
        <w:spacing w:line="276" w:lineRule="auto"/>
        <w:ind w:left="0" w:firstLine="0"/>
        <w:jc w:val="both"/>
        <w:rPr/>
      </w:pPr>
      <w:r w:rsidDel="00000000" w:rsidR="00000000" w:rsidRPr="00000000">
        <w:rPr>
          <w:rtl w:val="0"/>
        </w:rPr>
      </w:r>
    </w:p>
    <w:p w:rsidR="00000000" w:rsidDel="00000000" w:rsidP="00000000" w:rsidRDefault="00000000" w:rsidRPr="00000000" w14:paraId="000000FD">
      <w:pPr>
        <w:pStyle w:val="Heading1"/>
        <w:spacing w:after="0" w:before="0" w:line="276" w:lineRule="auto"/>
        <w:ind w:left="0" w:firstLine="0"/>
        <w:rPr/>
      </w:pPr>
      <w:bookmarkStart w:colFirst="0" w:colLast="0" w:name="_heading=h.3dy6vkm" w:id="6"/>
      <w:bookmarkEnd w:id="6"/>
      <w:r w:rsidDel="00000000" w:rsidR="00000000" w:rsidRPr="00000000">
        <w:rPr>
          <w:b w:val="1"/>
          <w:color w:val="1155cc"/>
          <w:sz w:val="24"/>
          <w:szCs w:val="24"/>
          <w:rtl w:val="0"/>
        </w:rPr>
        <w:t xml:space="preserve">8. Non submitted Tenders </w:t>
      </w:r>
      <w:r w:rsidDel="00000000" w:rsidR="00000000" w:rsidRPr="00000000">
        <w:rPr>
          <w:rtl w:val="0"/>
        </w:rPr>
      </w:r>
    </w:p>
    <w:p w:rsidR="00000000" w:rsidDel="00000000" w:rsidP="00000000" w:rsidRDefault="00000000" w:rsidRPr="00000000" w14:paraId="000000FE">
      <w:pPr>
        <w:spacing w:line="276" w:lineRule="auto"/>
        <w:ind w:left="0" w:firstLine="0"/>
        <w:jc w:val="both"/>
        <w:rPr/>
      </w:pPr>
      <w:r w:rsidDel="00000000" w:rsidR="00000000" w:rsidRPr="00000000">
        <w:rPr>
          <w:rtl w:val="0"/>
        </w:rPr>
        <w:t xml:space="preserve">8.1 Where the Invitation to Tender follows an SQ stage, the response to the ITT is only required from the shortlisted organisations and the documentation must not be passed or transferred to any other firm or third party.  Should the specified tenderers be unable to submit a Bid they should notify the Authority via the portal.</w:t>
        <w:br w:type="textWrapping"/>
      </w:r>
    </w:p>
    <w:p w:rsidR="00000000" w:rsidDel="00000000" w:rsidP="00000000" w:rsidRDefault="00000000" w:rsidRPr="00000000" w14:paraId="000000FF">
      <w:pPr>
        <w:pStyle w:val="Heading1"/>
        <w:spacing w:after="0" w:before="0" w:line="276" w:lineRule="auto"/>
        <w:ind w:left="0" w:firstLine="0"/>
        <w:rPr/>
      </w:pPr>
      <w:bookmarkStart w:colFirst="0" w:colLast="0" w:name="_heading=h.1t3h5sf" w:id="7"/>
      <w:bookmarkEnd w:id="7"/>
      <w:r w:rsidDel="00000000" w:rsidR="00000000" w:rsidRPr="00000000">
        <w:rPr>
          <w:b w:val="1"/>
          <w:color w:val="1155cc"/>
          <w:sz w:val="24"/>
          <w:szCs w:val="24"/>
          <w:highlight w:val="white"/>
          <w:rtl w:val="0"/>
        </w:rPr>
        <w:t xml:space="preserve">9. Fixed price</w:t>
      </w:r>
      <w:r w:rsidDel="00000000" w:rsidR="00000000" w:rsidRPr="00000000">
        <w:rPr>
          <w:rtl w:val="0"/>
        </w:rPr>
      </w:r>
    </w:p>
    <w:p w:rsidR="00000000" w:rsidDel="00000000" w:rsidP="00000000" w:rsidRDefault="00000000" w:rsidRPr="00000000" w14:paraId="00000100">
      <w:pPr>
        <w:spacing w:line="276" w:lineRule="auto"/>
        <w:ind w:left="0" w:firstLine="0"/>
        <w:jc w:val="both"/>
        <w:rPr/>
      </w:pPr>
      <w:r w:rsidDel="00000000" w:rsidR="00000000" w:rsidRPr="00000000">
        <w:rPr>
          <w:rtl w:val="0"/>
        </w:rPr>
        <w:t xml:space="preserve">9.1 Tenderers should quote on a “Tendered  Price" Basis for the duration of the contract. If the tender is accepted the Service Provider will not be entitled to claim and the Authority will not allow any increase in the price of the materials and/or cost of or incidental to, the employment of labour, and the prices included in the Bid shall be the maximum payable by the Authority.</w:t>
        <w:br w:type="textWrapping"/>
      </w:r>
    </w:p>
    <w:p w:rsidR="00000000" w:rsidDel="00000000" w:rsidP="00000000" w:rsidRDefault="00000000" w:rsidRPr="00000000" w14:paraId="00000101">
      <w:pPr>
        <w:pStyle w:val="Heading1"/>
        <w:spacing w:after="0" w:before="0" w:line="276" w:lineRule="auto"/>
        <w:ind w:left="0" w:firstLine="0"/>
        <w:rPr/>
      </w:pPr>
      <w:bookmarkStart w:colFirst="0" w:colLast="0" w:name="_heading=h.4d34og8" w:id="8"/>
      <w:bookmarkEnd w:id="8"/>
      <w:r w:rsidDel="00000000" w:rsidR="00000000" w:rsidRPr="00000000">
        <w:rPr>
          <w:b w:val="1"/>
          <w:color w:val="1155cc"/>
          <w:sz w:val="24"/>
          <w:szCs w:val="24"/>
          <w:rtl w:val="0"/>
        </w:rPr>
        <w:t xml:space="preserve">10. Acceptance of tender</w:t>
      </w:r>
      <w:r w:rsidDel="00000000" w:rsidR="00000000" w:rsidRPr="00000000">
        <w:rPr>
          <w:rtl w:val="0"/>
        </w:rPr>
      </w:r>
    </w:p>
    <w:p w:rsidR="00000000" w:rsidDel="00000000" w:rsidP="00000000" w:rsidRDefault="00000000" w:rsidRPr="00000000" w14:paraId="00000102">
      <w:pPr>
        <w:spacing w:line="276" w:lineRule="auto"/>
        <w:ind w:left="0" w:firstLine="0"/>
        <w:jc w:val="both"/>
        <w:rPr/>
      </w:pPr>
      <w:r w:rsidDel="00000000" w:rsidR="00000000" w:rsidRPr="00000000">
        <w:rPr>
          <w:rtl w:val="0"/>
        </w:rPr>
        <w:t xml:space="preserve">10.1 Tenderers are advised that in the event of their tender being successful, the actual Contract between the Authority and the Contractor will only come into existence following notification to the successful Bidder, in writing, via the Authority’s Procurement Department and completion of the contract documentation, subject to completion of standstill period, where applicable.</w:t>
        <w:br w:type="textWrapping"/>
      </w:r>
    </w:p>
    <w:p w:rsidR="00000000" w:rsidDel="00000000" w:rsidP="00000000" w:rsidRDefault="00000000" w:rsidRPr="00000000" w14:paraId="00000103">
      <w:pPr>
        <w:spacing w:line="276" w:lineRule="auto"/>
        <w:ind w:left="0" w:firstLine="0"/>
        <w:jc w:val="both"/>
        <w:rPr/>
      </w:pPr>
      <w:r w:rsidDel="00000000" w:rsidR="00000000" w:rsidRPr="00000000">
        <w:rPr>
          <w:rtl w:val="0"/>
        </w:rPr>
        <w:t xml:space="preserve">No other purported method of acceptance (e.g. telephone call, works order, possession of the site, etc.) or any action by the Contractor (e.g. entry upon site) shall be binding upon the Authority or have any contractual effect.</w:t>
        <w:br w:type="textWrapping"/>
      </w:r>
    </w:p>
    <w:p w:rsidR="00000000" w:rsidDel="00000000" w:rsidP="00000000" w:rsidRDefault="00000000" w:rsidRPr="00000000" w14:paraId="00000104">
      <w:pPr>
        <w:pStyle w:val="Heading1"/>
        <w:spacing w:after="0" w:before="0" w:line="276" w:lineRule="auto"/>
        <w:ind w:left="0" w:firstLine="0"/>
        <w:rPr/>
      </w:pPr>
      <w:bookmarkStart w:colFirst="0" w:colLast="0" w:name="_heading=h.2s8eyo1" w:id="9"/>
      <w:bookmarkEnd w:id="9"/>
      <w:r w:rsidDel="00000000" w:rsidR="00000000" w:rsidRPr="00000000">
        <w:rPr>
          <w:b w:val="1"/>
          <w:color w:val="1155cc"/>
          <w:sz w:val="24"/>
          <w:szCs w:val="24"/>
          <w:rtl w:val="0"/>
        </w:rPr>
        <w:t xml:space="preserve">11. Value added tax </w:t>
      </w:r>
      <w:r w:rsidDel="00000000" w:rsidR="00000000" w:rsidRPr="00000000">
        <w:rPr>
          <w:rtl w:val="0"/>
        </w:rPr>
      </w:r>
    </w:p>
    <w:p w:rsidR="00000000" w:rsidDel="00000000" w:rsidP="00000000" w:rsidRDefault="00000000" w:rsidRPr="00000000" w14:paraId="00000105">
      <w:pPr>
        <w:spacing w:line="276" w:lineRule="auto"/>
        <w:ind w:left="0" w:firstLine="0"/>
        <w:jc w:val="both"/>
        <w:rPr/>
      </w:pPr>
      <w:r w:rsidDel="00000000" w:rsidR="00000000" w:rsidRPr="00000000">
        <w:rPr>
          <w:rtl w:val="0"/>
        </w:rPr>
        <w:t xml:space="preserve">11.1 The tender must be based on rates/prices which exclude Value Added Tax.  This tax, if applicable, will be paid by the Authority as an addition at the appropriate rate on the invoices when submitted.</w:t>
        <w:br w:type="textWrapping"/>
      </w:r>
    </w:p>
    <w:p w:rsidR="00000000" w:rsidDel="00000000" w:rsidP="00000000" w:rsidRDefault="00000000" w:rsidRPr="00000000" w14:paraId="00000106">
      <w:pPr>
        <w:pStyle w:val="Heading1"/>
        <w:spacing w:after="0" w:before="0" w:line="276" w:lineRule="auto"/>
        <w:ind w:left="0" w:firstLine="0"/>
        <w:rPr/>
      </w:pPr>
      <w:bookmarkStart w:colFirst="0" w:colLast="0" w:name="_heading=h.17dp8vu" w:id="10"/>
      <w:bookmarkEnd w:id="10"/>
      <w:r w:rsidDel="00000000" w:rsidR="00000000" w:rsidRPr="00000000">
        <w:rPr>
          <w:b w:val="1"/>
          <w:color w:val="1155cc"/>
          <w:sz w:val="24"/>
          <w:szCs w:val="24"/>
          <w:rtl w:val="0"/>
        </w:rPr>
        <w:t xml:space="preserve">12. Accuracy of prices </w:t>
      </w:r>
      <w:r w:rsidDel="00000000" w:rsidR="00000000" w:rsidRPr="00000000">
        <w:rPr>
          <w:rtl w:val="0"/>
        </w:rPr>
      </w:r>
    </w:p>
    <w:p w:rsidR="00000000" w:rsidDel="00000000" w:rsidP="00000000" w:rsidRDefault="00000000" w:rsidRPr="00000000" w14:paraId="00000107">
      <w:pPr>
        <w:spacing w:line="276" w:lineRule="auto"/>
        <w:ind w:left="0" w:firstLine="0"/>
        <w:jc w:val="both"/>
        <w:rPr/>
      </w:pPr>
      <w:r w:rsidDel="00000000" w:rsidR="00000000" w:rsidRPr="00000000">
        <w:rPr>
          <w:rtl w:val="0"/>
        </w:rPr>
        <w:t xml:space="preserve">12.1 Tenderers are strongly advised that before submitting this Tender all arithmetical calculations be checked for accuracy, whilst also ensuring that forms have been fully completed and signed (by an authorised Officer) and all necessary information supplied. The Bidder will not be allowed to adjust their offer set out on the Form of Tender (or Schedule of Rates/Prices if applicable) if that means an increase in the rates/price offered in this Tender Submission.</w:t>
        <w:br w:type="textWrapping"/>
      </w:r>
    </w:p>
    <w:p w:rsidR="00000000" w:rsidDel="00000000" w:rsidP="00000000" w:rsidRDefault="00000000" w:rsidRPr="00000000" w14:paraId="00000108">
      <w:pPr>
        <w:pStyle w:val="Heading1"/>
        <w:spacing w:after="0" w:before="0" w:line="276" w:lineRule="auto"/>
        <w:ind w:left="0" w:firstLine="0"/>
        <w:rPr/>
      </w:pPr>
      <w:bookmarkStart w:colFirst="0" w:colLast="0" w:name="_heading=h.3rdcrjn" w:id="11"/>
      <w:bookmarkEnd w:id="11"/>
      <w:r w:rsidDel="00000000" w:rsidR="00000000" w:rsidRPr="00000000">
        <w:rPr>
          <w:b w:val="1"/>
          <w:color w:val="1155cc"/>
          <w:sz w:val="24"/>
          <w:szCs w:val="24"/>
          <w:rtl w:val="0"/>
        </w:rPr>
        <w:t xml:space="preserve">13. Abnormally low tender </w:t>
      </w:r>
      <w:r w:rsidDel="00000000" w:rsidR="00000000" w:rsidRPr="00000000">
        <w:rPr>
          <w:rtl w:val="0"/>
        </w:rPr>
      </w:r>
    </w:p>
    <w:p w:rsidR="00000000" w:rsidDel="00000000" w:rsidP="00000000" w:rsidRDefault="00000000" w:rsidRPr="00000000" w14:paraId="00000109">
      <w:pPr>
        <w:spacing w:line="276" w:lineRule="auto"/>
        <w:ind w:left="0" w:firstLine="0"/>
        <w:jc w:val="both"/>
        <w:rPr/>
      </w:pPr>
      <w:r w:rsidDel="00000000" w:rsidR="00000000" w:rsidRPr="00000000">
        <w:rPr>
          <w:rtl w:val="0"/>
        </w:rPr>
        <w:t xml:space="preserve">13.1 Tenderers should be aware that the Authority has a duty to investigate submitted Tenders where the price appears to be abnormally low price or cost.  If the Bidder cannot provide substantial reasons for the low price or cost then the Authority may reject the Tender submission.</w:t>
      </w:r>
    </w:p>
    <w:p w:rsidR="00000000" w:rsidDel="00000000" w:rsidP="00000000" w:rsidRDefault="00000000" w:rsidRPr="00000000" w14:paraId="0000010A">
      <w:pPr>
        <w:spacing w:line="276" w:lineRule="auto"/>
        <w:ind w:left="1440" w:firstLine="0"/>
        <w:rPr/>
      </w:pPr>
      <w:r w:rsidDel="00000000" w:rsidR="00000000" w:rsidRPr="00000000">
        <w:rPr>
          <w:rtl w:val="0"/>
        </w:rPr>
      </w:r>
    </w:p>
    <w:p w:rsidR="00000000" w:rsidDel="00000000" w:rsidP="00000000" w:rsidRDefault="00000000" w:rsidRPr="00000000" w14:paraId="0000010B">
      <w:pPr>
        <w:pStyle w:val="Heading1"/>
        <w:spacing w:after="0" w:before="0" w:line="276" w:lineRule="auto"/>
        <w:ind w:left="0" w:firstLine="0"/>
        <w:rPr/>
      </w:pPr>
      <w:bookmarkStart w:colFirst="0" w:colLast="0" w:name="_heading=h.26in1rg" w:id="12"/>
      <w:bookmarkEnd w:id="12"/>
      <w:r w:rsidDel="00000000" w:rsidR="00000000" w:rsidRPr="00000000">
        <w:rPr>
          <w:b w:val="1"/>
          <w:color w:val="1155cc"/>
          <w:sz w:val="24"/>
          <w:szCs w:val="24"/>
          <w:rtl w:val="0"/>
        </w:rPr>
        <w:t xml:space="preserve">14. No tender need be accepted </w:t>
      </w:r>
      <w:r w:rsidDel="00000000" w:rsidR="00000000" w:rsidRPr="00000000">
        <w:rPr>
          <w:rtl w:val="0"/>
        </w:rPr>
      </w:r>
    </w:p>
    <w:p w:rsidR="00000000" w:rsidDel="00000000" w:rsidP="00000000" w:rsidRDefault="00000000" w:rsidRPr="00000000" w14:paraId="0000010C">
      <w:pPr>
        <w:spacing w:line="276" w:lineRule="auto"/>
        <w:ind w:left="0" w:firstLine="0"/>
        <w:jc w:val="both"/>
        <w:rPr/>
      </w:pPr>
      <w:r w:rsidDel="00000000" w:rsidR="00000000" w:rsidRPr="00000000">
        <w:rPr>
          <w:rtl w:val="0"/>
        </w:rPr>
        <w:t xml:space="preserve">14.1 The Authority reserves the right to discontinue this procurement at any time or not to select a supplier and does not bind itself to accept the lowest or any Tender.</w:t>
        <w:br w:type="textWrapping"/>
      </w:r>
    </w:p>
    <w:p w:rsidR="00000000" w:rsidDel="00000000" w:rsidP="00000000" w:rsidRDefault="00000000" w:rsidRPr="00000000" w14:paraId="0000010D">
      <w:pPr>
        <w:spacing w:line="276" w:lineRule="auto"/>
        <w:ind w:left="0" w:firstLine="0"/>
        <w:jc w:val="both"/>
        <w:rPr/>
      </w:pPr>
      <w:r w:rsidDel="00000000" w:rsidR="00000000" w:rsidRPr="00000000">
        <w:rPr>
          <w:rtl w:val="0"/>
        </w:rPr>
        <w:t xml:space="preserve">Tenders are to be prepared and submitted at the cost of the bidder. The Authority will not be liable for any costs incurred by the bidder in the preparation and submission of the Tender including circumstances where the scope of the project is reduced, sites and /or buildings are withdrawn, or the project does not proceed.</w:t>
        <w:br w:type="textWrapping"/>
      </w:r>
    </w:p>
    <w:p w:rsidR="00000000" w:rsidDel="00000000" w:rsidP="00000000" w:rsidRDefault="00000000" w:rsidRPr="00000000" w14:paraId="0000010E">
      <w:pPr>
        <w:pStyle w:val="Heading1"/>
        <w:spacing w:after="0" w:before="0" w:line="276" w:lineRule="auto"/>
        <w:ind w:left="0" w:firstLine="0"/>
        <w:rPr/>
      </w:pPr>
      <w:bookmarkStart w:colFirst="0" w:colLast="0" w:name="_heading=h.lnxbz9" w:id="13"/>
      <w:bookmarkEnd w:id="13"/>
      <w:r w:rsidDel="00000000" w:rsidR="00000000" w:rsidRPr="00000000">
        <w:rPr>
          <w:b w:val="1"/>
          <w:color w:val="1155cc"/>
          <w:sz w:val="24"/>
          <w:szCs w:val="24"/>
          <w:rtl w:val="0"/>
        </w:rPr>
        <w:t xml:space="preserve">15. London Living Wage </w:t>
      </w:r>
      <w:r w:rsidDel="00000000" w:rsidR="00000000" w:rsidRPr="00000000">
        <w:rPr>
          <w:rtl w:val="0"/>
        </w:rPr>
      </w:r>
    </w:p>
    <w:p w:rsidR="00000000" w:rsidDel="00000000" w:rsidP="00000000" w:rsidRDefault="00000000" w:rsidRPr="00000000" w14:paraId="0000010F">
      <w:pPr>
        <w:spacing w:line="276" w:lineRule="auto"/>
        <w:ind w:left="0" w:firstLine="0"/>
        <w:jc w:val="both"/>
        <w:rPr/>
      </w:pPr>
      <w:r w:rsidDel="00000000" w:rsidR="00000000" w:rsidRPr="00000000">
        <w:rPr>
          <w:rtl w:val="0"/>
        </w:rPr>
        <w:t xml:space="preserve">15.1 Living Wage is a requirement of this tender. It is considered that the Real Living Wage will promote social wellbeing of employees, including improved productivity and retention together with lower staff training costs. The Authority supports the Living Wage accreditation scheme, which improves the social value of procurement overall in accordance with objectives of the Public Services Social Value Act 2012. </w:t>
      </w:r>
      <w:r w:rsidDel="00000000" w:rsidR="00000000" w:rsidRPr="00000000">
        <w:rPr>
          <w:b w:val="1"/>
          <w:rtl w:val="0"/>
        </w:rPr>
        <w:t xml:space="preserve">A commitment to pay LLW (London Living Wage) will be a requirement of the contract.</w:t>
      </w:r>
      <w:r w:rsidDel="00000000" w:rsidR="00000000" w:rsidRPr="00000000">
        <w:rPr>
          <w:rtl w:val="0"/>
        </w:rPr>
        <w:br w:type="textWrapping"/>
      </w:r>
    </w:p>
    <w:p w:rsidR="00000000" w:rsidDel="00000000" w:rsidP="00000000" w:rsidRDefault="00000000" w:rsidRPr="00000000" w14:paraId="00000110">
      <w:pPr>
        <w:spacing w:line="276" w:lineRule="auto"/>
        <w:ind w:left="0" w:firstLine="0"/>
        <w:jc w:val="both"/>
        <w:rPr/>
      </w:pPr>
      <w:r w:rsidDel="00000000" w:rsidR="00000000" w:rsidRPr="00000000">
        <w:rPr>
          <w:rtl w:val="0"/>
        </w:rPr>
        <w:t xml:space="preserve">15.2 The tender documents will reflect the Authorities position for the provider to pay any person employed or engaged in the performance of the services or works at a rate at least equivalent to any implemented London Living Wage (LLW) and Living Wage (LW) for staff working on the contract, who are based outside of London, in accordance with the guidelines of the Living Wage Foundation (</w:t>
      </w:r>
      <w:hyperlink r:id="rId10">
        <w:r w:rsidDel="00000000" w:rsidR="00000000" w:rsidRPr="00000000">
          <w:rPr>
            <w:color w:val="1155cc"/>
            <w:u w:val="single"/>
            <w:rtl w:val="0"/>
          </w:rPr>
          <w:t xml:space="preserve">http://www.livingwage.org.uk/</w:t>
        </w:r>
      </w:hyperlink>
      <w:r w:rsidDel="00000000" w:rsidR="00000000" w:rsidRPr="00000000">
        <w:rPr>
          <w:rtl w:val="0"/>
        </w:rPr>
        <w:t xml:space="preserve"> ).</w:t>
        <w:br w:type="textWrapping"/>
      </w:r>
    </w:p>
    <w:p w:rsidR="00000000" w:rsidDel="00000000" w:rsidP="00000000" w:rsidRDefault="00000000" w:rsidRPr="00000000" w14:paraId="00000111">
      <w:pPr>
        <w:spacing w:line="276" w:lineRule="auto"/>
        <w:ind w:left="0" w:firstLine="0"/>
        <w:jc w:val="both"/>
        <w:rPr/>
      </w:pPr>
      <w:r w:rsidDel="00000000" w:rsidR="00000000" w:rsidRPr="00000000">
        <w:rPr>
          <w:rtl w:val="0"/>
        </w:rPr>
        <w:t xml:space="preserve">15.3 </w:t>
      </w:r>
      <w:r w:rsidDel="00000000" w:rsidR="00000000" w:rsidRPr="00000000">
        <w:rPr>
          <w:b w:val="1"/>
          <w:rtl w:val="0"/>
        </w:rPr>
        <w:t xml:space="preserve">Tenders must take this into account in completing the Pricing Schedule</w:t>
      </w:r>
      <w:r w:rsidDel="00000000" w:rsidR="00000000" w:rsidRPr="00000000">
        <w:rPr>
          <w:rtl w:val="0"/>
        </w:rPr>
        <w:t xml:space="preserve">. The successful Tenderer is obliged to provide management information to assist the Authority with monitoring the impact of the LLW.</w:t>
        <w:br w:type="textWrapping"/>
      </w:r>
    </w:p>
    <w:p w:rsidR="00000000" w:rsidDel="00000000" w:rsidP="00000000" w:rsidRDefault="00000000" w:rsidRPr="00000000" w14:paraId="00000112">
      <w:pPr>
        <w:spacing w:line="276" w:lineRule="auto"/>
        <w:ind w:left="0" w:firstLine="0"/>
        <w:rPr/>
      </w:pPr>
      <w:r w:rsidDel="00000000" w:rsidR="00000000" w:rsidRPr="00000000">
        <w:rPr>
          <w:rtl w:val="0"/>
        </w:rPr>
        <w:t xml:space="preserve">15.4 Method Statement Guidance on Living Wage  </w:t>
        <w:br w:type="textWrapping"/>
        <w:br w:type="textWrapping"/>
        <w:t xml:space="preserve">The Authority wishes to determine whether the wage rates to be paid to those employees of the winning bidder who will be engaged in the provision of the services or works, and which have been allowed for within the winning bid, will meet or exceed the current published Living Wage rates. When submitting bids, Tenderers must take this into consideration and include within their bid submissions the following information:</w:t>
        <w:br w:type="textWrapping"/>
      </w:r>
    </w:p>
    <w:p w:rsidR="00000000" w:rsidDel="00000000" w:rsidP="00000000" w:rsidRDefault="00000000" w:rsidRPr="00000000" w14:paraId="00000113">
      <w:pPr>
        <w:spacing w:line="276" w:lineRule="auto"/>
        <w:ind w:left="0" w:firstLine="0"/>
        <w:rPr/>
      </w:pPr>
      <w:r w:rsidDel="00000000" w:rsidR="00000000" w:rsidRPr="00000000">
        <w:rPr>
          <w:rtl w:val="0"/>
        </w:rPr>
        <w:t xml:space="preserve">a) Details of actual wage rates and an indication of whether these meet or exceed current rates for Living Wage. </w:t>
        <w:br w:type="textWrapping"/>
      </w:r>
    </w:p>
    <w:p w:rsidR="00000000" w:rsidDel="00000000" w:rsidP="00000000" w:rsidRDefault="00000000" w:rsidRPr="00000000" w14:paraId="00000114">
      <w:pPr>
        <w:spacing w:line="276" w:lineRule="auto"/>
        <w:ind w:left="1440" w:firstLine="0"/>
        <w:rPr/>
      </w:pPr>
      <w:r w:rsidDel="00000000" w:rsidR="00000000" w:rsidRPr="00000000">
        <w:rPr>
          <w:rtl w:val="0"/>
        </w:rPr>
        <w:t xml:space="preserve">Tenderers must note that it is the intention of the Authority not to contract any supplier who does not comply with the Living Wage. The evaluation of tenders, so far as it is affected by wage rates, will be confined to the actual wage rates provided for in the tender.  </w:t>
      </w:r>
    </w:p>
    <w:p w:rsidR="00000000" w:rsidDel="00000000" w:rsidP="00000000" w:rsidRDefault="00000000" w:rsidRPr="00000000" w14:paraId="00000115">
      <w:pPr>
        <w:spacing w:line="276" w:lineRule="auto"/>
        <w:ind w:left="1440" w:firstLine="0"/>
        <w:rPr/>
      </w:pPr>
      <w:r w:rsidDel="00000000" w:rsidR="00000000" w:rsidRPr="00000000">
        <w:rPr>
          <w:rtl w:val="0"/>
        </w:rPr>
      </w:r>
    </w:p>
    <w:p w:rsidR="00000000" w:rsidDel="00000000" w:rsidP="00000000" w:rsidRDefault="00000000" w:rsidRPr="00000000" w14:paraId="00000116">
      <w:pPr>
        <w:spacing w:line="276" w:lineRule="auto"/>
        <w:ind w:left="0" w:firstLine="0"/>
        <w:rPr/>
      </w:pPr>
      <w:r w:rsidDel="00000000" w:rsidR="00000000" w:rsidRPr="00000000">
        <w:rPr>
          <w:rtl w:val="0"/>
        </w:rPr>
        <w:t xml:space="preserve">b) If the bid information discloses that the bid DOES NOT allow for the Tenderer’s employees to be paid wage rates which meet or exceed the current published Living Wage rates, the bid will be disqualified.</w:t>
        <w:br w:type="textWrapping"/>
      </w:r>
    </w:p>
    <w:p w:rsidR="00000000" w:rsidDel="00000000" w:rsidP="00000000" w:rsidRDefault="00000000" w:rsidRPr="00000000" w14:paraId="00000117">
      <w:pPr>
        <w:spacing w:line="276" w:lineRule="auto"/>
        <w:ind w:left="0" w:firstLine="0"/>
        <w:rPr/>
      </w:pPr>
      <w:r w:rsidDel="00000000" w:rsidR="00000000" w:rsidRPr="00000000">
        <w:rPr>
          <w:rtl w:val="0"/>
        </w:rPr>
        <w:t xml:space="preserve">15.5 Pricing Schedule Guidance on Living Wage </w:t>
        <w:br w:type="textWrapping"/>
        <w:t xml:space="preserve">When completing the Tender Response document please apply the following assumptions: </w:t>
        <w:br w:type="textWrapping"/>
      </w:r>
    </w:p>
    <w:p w:rsidR="00000000" w:rsidDel="00000000" w:rsidP="00000000" w:rsidRDefault="00000000" w:rsidRPr="00000000" w14:paraId="00000118">
      <w:pPr>
        <w:spacing w:line="276" w:lineRule="auto"/>
        <w:ind w:left="0" w:firstLine="0"/>
        <w:jc w:val="both"/>
        <w:rPr/>
      </w:pPr>
      <w:r w:rsidDel="00000000" w:rsidR="00000000" w:rsidRPr="00000000">
        <w:rPr>
          <w:rtl w:val="0"/>
        </w:rPr>
        <w:t xml:space="preserve">a) The Authority is committed to paying the Living Wage (or London Living Wage where applicable) as a minimum for services including those provided by third party suppliers and subcontractors. You should be prepared to demonstrate that you will pay the Living Wage to any employees and to subcontractors engaged in providing services to the Authority..</w:t>
      </w:r>
    </w:p>
    <w:tbl>
      <w:tblPr>
        <w:tblStyle w:val="Table7"/>
        <w:tblW w:w="7589.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9"/>
        <w:tblGridChange w:id="0">
          <w:tblGrid>
            <w:gridCol w:w="758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ind w:left="0" w:firstLine="0"/>
              <w:rPr/>
            </w:pPr>
            <w:r w:rsidDel="00000000" w:rsidR="00000000" w:rsidRPr="00000000">
              <w:rPr>
                <w:rtl w:val="0"/>
              </w:rPr>
            </w:r>
          </w:p>
        </w:tc>
      </w:tr>
    </w:tbl>
    <w:p w:rsidR="00000000" w:rsidDel="00000000" w:rsidP="00000000" w:rsidRDefault="00000000" w:rsidRPr="00000000" w14:paraId="0000011A">
      <w:pPr>
        <w:pStyle w:val="Heading1"/>
        <w:spacing w:after="0" w:line="276" w:lineRule="auto"/>
        <w:ind w:left="0" w:firstLine="0"/>
        <w:rPr/>
      </w:pPr>
      <w:bookmarkStart w:colFirst="0" w:colLast="0" w:name="_heading=h.35nkun2" w:id="14"/>
      <w:bookmarkEnd w:id="14"/>
      <w:r w:rsidDel="00000000" w:rsidR="00000000" w:rsidRPr="00000000">
        <w:rPr>
          <w:b w:val="1"/>
          <w:color w:val="1155cc"/>
          <w:sz w:val="24"/>
          <w:szCs w:val="24"/>
          <w:rtl w:val="0"/>
        </w:rPr>
        <w:t xml:space="preserve">16. Premier Supplier Programme</w:t>
      </w:r>
      <w:r w:rsidDel="00000000" w:rsidR="00000000" w:rsidRPr="00000000">
        <w:rPr>
          <w:rtl w:val="0"/>
        </w:rPr>
      </w:r>
    </w:p>
    <w:p w:rsidR="00000000" w:rsidDel="00000000" w:rsidP="00000000" w:rsidRDefault="00000000" w:rsidRPr="00000000" w14:paraId="0000011B">
      <w:pPr>
        <w:spacing w:line="276" w:lineRule="auto"/>
        <w:ind w:left="0" w:firstLine="0"/>
        <w:jc w:val="both"/>
        <w:rPr/>
      </w:pPr>
      <w:r w:rsidDel="00000000" w:rsidR="00000000" w:rsidRPr="00000000">
        <w:rPr>
          <w:rtl w:val="0"/>
        </w:rPr>
        <w:t xml:space="preserve">16.1 The Authority has undertaken a transformation of its payment practices and is seeking to further improve supplier relationships. As a result we are now able to offer the Premier Supplier Programme.</w:t>
      </w:r>
    </w:p>
    <w:p w:rsidR="00000000" w:rsidDel="00000000" w:rsidP="00000000" w:rsidRDefault="00000000" w:rsidRPr="00000000" w14:paraId="0000011C">
      <w:pPr>
        <w:spacing w:line="276" w:lineRule="auto"/>
        <w:ind w:left="0" w:firstLine="0"/>
        <w:jc w:val="both"/>
        <w:rPr/>
      </w:pPr>
      <w:r w:rsidDel="00000000" w:rsidR="00000000" w:rsidRPr="00000000">
        <w:rPr>
          <w:rtl w:val="0"/>
        </w:rPr>
      </w:r>
    </w:p>
    <w:p w:rsidR="00000000" w:rsidDel="00000000" w:rsidP="00000000" w:rsidRDefault="00000000" w:rsidRPr="00000000" w14:paraId="0000011D">
      <w:pPr>
        <w:spacing w:line="276" w:lineRule="auto"/>
        <w:ind w:left="0" w:firstLine="0"/>
        <w:jc w:val="both"/>
        <w:rPr/>
      </w:pPr>
      <w:r w:rsidDel="00000000" w:rsidR="00000000" w:rsidRPr="00000000">
        <w:rPr>
          <w:rtl w:val="0"/>
        </w:rPr>
        <w:t xml:space="preserve">Benefits to your organisation are :-</w:t>
        <w:br w:type="textWrapping"/>
      </w:r>
    </w:p>
    <w:tbl>
      <w:tblPr>
        <w:tblStyle w:val="Table8"/>
        <w:tblW w:w="7589.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9"/>
        <w:tblGridChange w:id="0">
          <w:tblGrid>
            <w:gridCol w:w="758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E">
            <w:pPr>
              <w:numPr>
                <w:ilvl w:val="0"/>
                <w:numId w:val="13"/>
              </w:numPr>
              <w:spacing w:line="259" w:lineRule="auto"/>
              <w:ind w:left="720" w:hanging="360"/>
              <w:jc w:val="both"/>
              <w:rPr>
                <w:rFonts w:ascii="Arial" w:cs="Arial" w:eastAsia="Arial" w:hAnsi="Arial"/>
              </w:rPr>
            </w:pPr>
            <w:r w:rsidDel="00000000" w:rsidR="00000000" w:rsidRPr="00000000">
              <w:rPr>
                <w:rtl w:val="0"/>
              </w:rPr>
              <w:t xml:space="preserve">Improved cash flow through early payment of invoices – our target is to pay 10 days after receipt</w:t>
            </w:r>
            <w:r w:rsidDel="00000000" w:rsidR="00000000" w:rsidRPr="00000000">
              <w:rPr>
                <w:rtl w:val="0"/>
              </w:rPr>
            </w:r>
          </w:p>
          <w:p w:rsidR="00000000" w:rsidDel="00000000" w:rsidP="00000000" w:rsidRDefault="00000000" w:rsidRPr="00000000" w14:paraId="0000011F">
            <w:pPr>
              <w:numPr>
                <w:ilvl w:val="0"/>
                <w:numId w:val="13"/>
              </w:numPr>
              <w:spacing w:line="259" w:lineRule="auto"/>
              <w:ind w:left="720" w:hanging="360"/>
              <w:jc w:val="both"/>
              <w:rPr>
                <w:rFonts w:ascii="Arial" w:cs="Arial" w:eastAsia="Arial" w:hAnsi="Arial"/>
              </w:rPr>
            </w:pPr>
            <w:r w:rsidDel="00000000" w:rsidR="00000000" w:rsidRPr="00000000">
              <w:rPr>
                <w:rtl w:val="0"/>
              </w:rPr>
              <w:t xml:space="preserve">Increased process efficiency via e-invoicing</w:t>
            </w:r>
            <w:r w:rsidDel="00000000" w:rsidR="00000000" w:rsidRPr="00000000">
              <w:rPr>
                <w:rtl w:val="0"/>
              </w:rPr>
            </w:r>
          </w:p>
          <w:p w:rsidR="00000000" w:rsidDel="00000000" w:rsidP="00000000" w:rsidRDefault="00000000" w:rsidRPr="00000000" w14:paraId="00000120">
            <w:pPr>
              <w:numPr>
                <w:ilvl w:val="0"/>
                <w:numId w:val="13"/>
              </w:numPr>
              <w:spacing w:line="259" w:lineRule="auto"/>
              <w:ind w:left="720" w:hanging="360"/>
              <w:jc w:val="both"/>
              <w:rPr>
                <w:rFonts w:ascii="Arial" w:cs="Arial" w:eastAsia="Arial" w:hAnsi="Arial"/>
              </w:rPr>
            </w:pPr>
            <w:r w:rsidDel="00000000" w:rsidR="00000000" w:rsidRPr="00000000">
              <w:rPr>
                <w:rtl w:val="0"/>
              </w:rPr>
              <w:t xml:space="preserve">Prioritised processing and query resolution</w:t>
            </w:r>
            <w:r w:rsidDel="00000000" w:rsidR="00000000" w:rsidRPr="00000000">
              <w:rPr>
                <w:rtl w:val="0"/>
              </w:rPr>
            </w:r>
          </w:p>
          <w:p w:rsidR="00000000" w:rsidDel="00000000" w:rsidP="00000000" w:rsidRDefault="00000000" w:rsidRPr="00000000" w14:paraId="00000121">
            <w:pPr>
              <w:numPr>
                <w:ilvl w:val="0"/>
                <w:numId w:val="13"/>
              </w:numPr>
              <w:spacing w:line="259" w:lineRule="auto"/>
              <w:ind w:left="720" w:hanging="360"/>
              <w:jc w:val="both"/>
              <w:rPr>
                <w:rFonts w:ascii="Arial" w:cs="Arial" w:eastAsia="Arial" w:hAnsi="Arial"/>
              </w:rPr>
            </w:pPr>
            <w:r w:rsidDel="00000000" w:rsidR="00000000" w:rsidRPr="00000000">
              <w:rPr>
                <w:rtl w:val="0"/>
              </w:rPr>
              <w:t xml:space="preserve">Nominated commercial managers</w:t>
            </w:r>
            <w:r w:rsidDel="00000000" w:rsidR="00000000" w:rsidRPr="00000000">
              <w:rPr>
                <w:rtl w:val="0"/>
              </w:rPr>
            </w:r>
          </w:p>
          <w:p w:rsidR="00000000" w:rsidDel="00000000" w:rsidP="00000000" w:rsidRDefault="00000000" w:rsidRPr="00000000" w14:paraId="00000122">
            <w:pPr>
              <w:numPr>
                <w:ilvl w:val="0"/>
                <w:numId w:val="13"/>
              </w:numPr>
              <w:spacing w:after="160" w:line="259" w:lineRule="auto"/>
              <w:ind w:left="720" w:hanging="360"/>
              <w:jc w:val="both"/>
              <w:rPr>
                <w:rFonts w:ascii="Arial" w:cs="Arial" w:eastAsia="Arial" w:hAnsi="Arial"/>
              </w:rPr>
            </w:pPr>
            <w:r w:rsidDel="00000000" w:rsidR="00000000" w:rsidRPr="00000000">
              <w:rPr>
                <w:rtl w:val="0"/>
              </w:rPr>
              <w:t xml:space="preserve">Enhanced client satisfaction focusing on service delivery rather than transactional performance</w:t>
            </w:r>
            <w:r w:rsidDel="00000000" w:rsidR="00000000" w:rsidRPr="00000000">
              <w:rPr>
                <w:rtl w:val="0"/>
              </w:rPr>
            </w:r>
          </w:p>
        </w:tc>
      </w:tr>
    </w:tbl>
    <w:p w:rsidR="00000000" w:rsidDel="00000000" w:rsidP="00000000" w:rsidRDefault="00000000" w:rsidRPr="00000000" w14:paraId="00000123">
      <w:pPr>
        <w:spacing w:line="276" w:lineRule="auto"/>
        <w:ind w:left="0" w:firstLine="0"/>
        <w:jc w:val="both"/>
        <w:rPr/>
      </w:pPr>
      <w:r w:rsidDel="00000000" w:rsidR="00000000" w:rsidRPr="00000000">
        <w:rPr>
          <w:rtl w:val="0"/>
        </w:rPr>
        <w:t xml:space="preserve">The Authority </w:t>
      </w:r>
      <w:r w:rsidDel="00000000" w:rsidR="00000000" w:rsidRPr="00000000">
        <w:rPr>
          <w:highlight w:val="white"/>
          <w:rtl w:val="0"/>
        </w:rPr>
        <w:t xml:space="preserve">encourages</w:t>
      </w:r>
      <w:r w:rsidDel="00000000" w:rsidR="00000000" w:rsidRPr="00000000">
        <w:rPr>
          <w:rtl w:val="0"/>
        </w:rPr>
        <w:t xml:space="preserve"> our suppliers to support this programme which will allow the Authority to protect front line services whilst leveraging its sovereign credit rating and low cost of cash to provide liquidity to our supply chain. </w:t>
      </w:r>
    </w:p>
    <w:p w:rsidR="00000000" w:rsidDel="00000000" w:rsidP="00000000" w:rsidRDefault="00000000" w:rsidRPr="00000000" w14:paraId="00000124">
      <w:pPr>
        <w:spacing w:line="276" w:lineRule="auto"/>
        <w:ind w:left="0" w:firstLine="0"/>
        <w:jc w:val="both"/>
        <w:rPr/>
      </w:pPr>
      <w:r w:rsidDel="00000000" w:rsidR="00000000" w:rsidRPr="00000000">
        <w:rPr>
          <w:rtl w:val="0"/>
        </w:rPr>
      </w:r>
    </w:p>
    <w:p w:rsidR="00000000" w:rsidDel="00000000" w:rsidP="00000000" w:rsidRDefault="00000000" w:rsidRPr="00000000" w14:paraId="00000125">
      <w:pPr>
        <w:spacing w:line="276" w:lineRule="auto"/>
        <w:ind w:left="0" w:firstLine="0"/>
        <w:jc w:val="both"/>
        <w:rPr>
          <w:b w:val="1"/>
        </w:rPr>
      </w:pPr>
      <w:r w:rsidDel="00000000" w:rsidR="00000000" w:rsidRPr="00000000">
        <w:rPr>
          <w:b w:val="1"/>
          <w:rtl w:val="0"/>
        </w:rPr>
        <w:t xml:space="preserve">The Authority has applied at 2% weighting against the Premier Supplier Programme within the price evaluation of this tender.</w:t>
      </w:r>
    </w:p>
    <w:p w:rsidR="00000000" w:rsidDel="00000000" w:rsidP="00000000" w:rsidRDefault="00000000" w:rsidRPr="00000000" w14:paraId="00000126">
      <w:pPr>
        <w:spacing w:line="276" w:lineRule="auto"/>
        <w:ind w:left="0" w:firstLine="0"/>
        <w:jc w:val="both"/>
        <w:rPr/>
      </w:pPr>
      <w:r w:rsidDel="00000000" w:rsidR="00000000" w:rsidRPr="00000000">
        <w:rPr>
          <w:rtl w:val="0"/>
        </w:rPr>
      </w:r>
    </w:p>
    <w:p w:rsidR="00000000" w:rsidDel="00000000" w:rsidP="00000000" w:rsidRDefault="00000000" w:rsidRPr="00000000" w14:paraId="00000127">
      <w:pPr>
        <w:spacing w:line="276" w:lineRule="auto"/>
        <w:ind w:left="0" w:firstLine="0"/>
        <w:jc w:val="both"/>
        <w:rPr/>
      </w:pPr>
      <w:r w:rsidDel="00000000" w:rsidR="00000000" w:rsidRPr="00000000">
        <w:rPr>
          <w:rtl w:val="0"/>
        </w:rPr>
        <w:t xml:space="preserve">More details on the programme are available on request as well as a sample Supplier Participation Agreement. </w:t>
      </w:r>
    </w:p>
    <w:p w:rsidR="00000000" w:rsidDel="00000000" w:rsidP="00000000" w:rsidRDefault="00000000" w:rsidRPr="00000000" w14:paraId="00000128">
      <w:pPr>
        <w:spacing w:line="276" w:lineRule="auto"/>
        <w:jc w:val="both"/>
        <w:rPr/>
      </w:pPr>
      <w:r w:rsidDel="00000000" w:rsidR="00000000" w:rsidRPr="00000000">
        <w:rPr>
          <w:rtl w:val="0"/>
        </w:rPr>
      </w:r>
    </w:p>
    <w:p w:rsidR="00000000" w:rsidDel="00000000" w:rsidP="00000000" w:rsidRDefault="00000000" w:rsidRPr="00000000" w14:paraId="00000129">
      <w:pPr>
        <w:spacing w:line="276" w:lineRule="auto"/>
        <w:ind w:left="0" w:firstLine="0"/>
        <w:jc w:val="both"/>
        <w:rPr/>
      </w:pPr>
      <w:r w:rsidDel="00000000" w:rsidR="00000000" w:rsidRPr="00000000">
        <w:rPr>
          <w:rtl w:val="0"/>
        </w:rPr>
        <w:t xml:space="preserve">16.2 How it works </w:t>
        <w:br w:type="textWrapping"/>
        <w:t xml:space="preserve">Our standard contract terms will remain on 30 days. Where suppliers wish to participate and therefore be paid early, a small rebate is deducted. Our target is to pay suppliers on day 10 i.e 20 days ahead of contractual terms. </w:t>
      </w:r>
    </w:p>
    <w:p w:rsidR="00000000" w:rsidDel="00000000" w:rsidP="00000000" w:rsidRDefault="00000000" w:rsidRPr="00000000" w14:paraId="0000012A">
      <w:pPr>
        <w:spacing w:line="276" w:lineRule="auto"/>
        <w:ind w:left="0" w:firstLine="0"/>
        <w:jc w:val="both"/>
        <w:rPr/>
      </w:pPr>
      <w:r w:rsidDel="00000000" w:rsidR="00000000" w:rsidRPr="00000000">
        <w:rPr>
          <w:rtl w:val="0"/>
        </w:rPr>
      </w:r>
    </w:p>
    <w:p w:rsidR="00000000" w:rsidDel="00000000" w:rsidP="00000000" w:rsidRDefault="00000000" w:rsidRPr="00000000" w14:paraId="0000012B">
      <w:pPr>
        <w:spacing w:line="276" w:lineRule="auto"/>
        <w:ind w:left="0" w:firstLine="0"/>
        <w:jc w:val="both"/>
        <w:rPr/>
      </w:pPr>
      <w:r w:rsidDel="00000000" w:rsidR="00000000" w:rsidRPr="00000000">
        <w:rPr>
          <w:rtl w:val="0"/>
        </w:rPr>
        <w:t xml:space="preserve">However, in reality the actual payment day may vary between day 1 and day 30 in which case the rebate is calculated dynamically and is proportionate to the actual number of days by which payment is accelerated (the number of elapsed days between the receipt of your invoice and the date it is paid). The rebate is only applied if payment is made ahead of terms. Please note the payment date is the date the payment leaves the Authority's’s bank account and not the date on which it arrives in the supplier’s bank account. Please see the Daily Rebate schedule below for further details.</w:t>
      </w:r>
    </w:p>
    <w:p w:rsidR="00000000" w:rsidDel="00000000" w:rsidP="00000000" w:rsidRDefault="00000000" w:rsidRPr="00000000" w14:paraId="0000012C">
      <w:pPr>
        <w:spacing w:line="276" w:lineRule="auto"/>
        <w:ind w:left="0" w:firstLine="0"/>
        <w:jc w:val="both"/>
        <w:rPr/>
      </w:pPr>
      <w:r w:rsidDel="00000000" w:rsidR="00000000" w:rsidRPr="00000000">
        <w:rPr>
          <w:rtl w:val="0"/>
        </w:rPr>
        <w:t xml:space="preserve">The successful supplier will be required to sign the Supplier Participation Agreement on being awarded the contract at the rate offered in their tender. </w:t>
      </w:r>
    </w:p>
    <w:p w:rsidR="00000000" w:rsidDel="00000000" w:rsidP="00000000" w:rsidRDefault="00000000" w:rsidRPr="00000000" w14:paraId="0000012D">
      <w:pPr>
        <w:spacing w:line="276" w:lineRule="auto"/>
        <w:ind w:left="0" w:firstLine="0"/>
        <w:jc w:val="both"/>
        <w:rPr/>
      </w:pPr>
      <w:r w:rsidDel="00000000" w:rsidR="00000000" w:rsidRPr="00000000">
        <w:rPr>
          <w:rtl w:val="0"/>
        </w:rPr>
        <w:t xml:space="preserve">The Authority reserves the right to refine or remove individual features and benefits of the programme according to specific circumstances at any time.</w:t>
      </w:r>
    </w:p>
    <w:p w:rsidR="00000000" w:rsidDel="00000000" w:rsidP="00000000" w:rsidRDefault="00000000" w:rsidRPr="00000000" w14:paraId="0000012E">
      <w:pPr>
        <w:spacing w:line="276" w:lineRule="auto"/>
        <w:ind w:left="1440" w:firstLine="0"/>
        <w:rPr/>
      </w:pPr>
      <w:r w:rsidDel="00000000" w:rsidR="00000000" w:rsidRPr="00000000">
        <w:rPr>
          <w:rtl w:val="0"/>
        </w:rPr>
      </w:r>
    </w:p>
    <w:p w:rsidR="00000000" w:rsidDel="00000000" w:rsidP="00000000" w:rsidRDefault="00000000" w:rsidRPr="00000000" w14:paraId="0000012F">
      <w:pPr>
        <w:spacing w:line="276" w:lineRule="auto"/>
        <w:ind w:left="0" w:firstLine="0"/>
        <w:rPr/>
      </w:pPr>
      <w:r w:rsidDel="00000000" w:rsidR="00000000" w:rsidRPr="00000000">
        <w:rPr>
          <w:rtl w:val="0"/>
        </w:rPr>
        <w:t xml:space="preserve">16.3 Daily rebate schedule </w:t>
      </w:r>
    </w:p>
    <w:tbl>
      <w:tblPr>
        <w:tblStyle w:val="Table9"/>
        <w:tblW w:w="9220.000000000002" w:type="dxa"/>
        <w:jc w:val="left"/>
        <w:tblInd w:w="-115.0" w:type="dxa"/>
        <w:tblLayout w:type="fixed"/>
        <w:tblLook w:val="0400"/>
      </w:tblPr>
      <w:tblGrid>
        <w:gridCol w:w="3260"/>
        <w:gridCol w:w="1192"/>
        <w:gridCol w:w="1192"/>
        <w:gridCol w:w="1192"/>
        <w:gridCol w:w="1192"/>
        <w:gridCol w:w="1192"/>
        <w:tblGridChange w:id="0">
          <w:tblGrid>
            <w:gridCol w:w="3260"/>
            <w:gridCol w:w="1192"/>
            <w:gridCol w:w="1192"/>
            <w:gridCol w:w="1192"/>
            <w:gridCol w:w="1192"/>
            <w:gridCol w:w="119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efefef" w:val="clear"/>
            <w:vAlign w:val="bottom"/>
          </w:tcPr>
          <w:p w:rsidR="00000000" w:rsidDel="00000000" w:rsidP="00000000" w:rsidRDefault="00000000" w:rsidRPr="00000000" w14:paraId="00000130">
            <w:pPr>
              <w:spacing w:line="240" w:lineRule="auto"/>
              <w:rPr/>
            </w:pPr>
            <w:r w:rsidDel="00000000" w:rsidR="00000000" w:rsidRPr="00000000">
              <w:rPr>
                <w:rtl w:val="0"/>
              </w:rPr>
              <w:t xml:space="preserve">No. of days elapsed between calculation Trigger Date (invoice receipt date) &amp; invoice payment date</w:t>
            </w:r>
          </w:p>
        </w:tc>
        <w:tc>
          <w:tcPr>
            <w:gridSpan w:val="5"/>
            <w:tcBorders>
              <w:top w:color="000000" w:space="0" w:sz="8" w:val="single"/>
              <w:left w:color="000000" w:space="0" w:sz="0" w:val="nil"/>
              <w:bottom w:color="000000" w:space="0" w:sz="8" w:val="single"/>
              <w:right w:color="000000" w:space="0" w:sz="8" w:val="single"/>
            </w:tcBorders>
            <w:shd w:fill="efefef" w:val="clear"/>
            <w:vAlign w:val="bottom"/>
          </w:tcPr>
          <w:p w:rsidR="00000000" w:rsidDel="00000000" w:rsidP="00000000" w:rsidRDefault="00000000" w:rsidRPr="00000000" w14:paraId="00000131">
            <w:pPr>
              <w:spacing w:line="240" w:lineRule="auto"/>
              <w:rPr/>
            </w:pPr>
            <w:r w:rsidDel="00000000" w:rsidR="00000000" w:rsidRPr="00000000">
              <w:rPr>
                <w:rtl w:val="0"/>
              </w:rPr>
              <w:t xml:space="preserve">% of the amount owed that may be deducted by Authority as rebate</w:t>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efefef" w:val="clear"/>
            <w:vAlign w:val="bottom"/>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8" w:val="single"/>
              <w:left w:color="000000" w:space="0" w:sz="0" w:val="nil"/>
              <w:bottom w:color="000000" w:space="0" w:sz="8" w:val="single"/>
              <w:right w:color="000000" w:space="0" w:sz="8" w:val="single"/>
            </w:tcBorders>
            <w:shd w:fill="efefef" w:val="clear"/>
            <w:vAlign w:val="bottom"/>
          </w:tcPr>
          <w:p w:rsidR="00000000" w:rsidDel="00000000" w:rsidP="00000000" w:rsidRDefault="00000000" w:rsidRPr="00000000" w14:paraId="00000137">
            <w:pPr>
              <w:spacing w:line="240" w:lineRule="auto"/>
              <w:rPr/>
            </w:pPr>
            <w:r w:rsidDel="00000000" w:rsidR="00000000" w:rsidRPr="00000000">
              <w:rPr>
                <w:rtl w:val="0"/>
              </w:rPr>
              <w:t xml:space="preserve">Rebate offered:</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shd w:fill="efefef" w:val="clear"/>
            <w:vAlign w:val="bottom"/>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efefef" w:val="clear"/>
            <w:vAlign w:val="bottom"/>
          </w:tcPr>
          <w:p w:rsidR="00000000" w:rsidDel="00000000" w:rsidP="00000000" w:rsidRDefault="00000000" w:rsidRPr="00000000" w14:paraId="0000013D">
            <w:pPr>
              <w:spacing w:line="240" w:lineRule="auto"/>
              <w:jc w:val="center"/>
              <w:rPr/>
            </w:pPr>
            <w:r w:rsidDel="00000000" w:rsidR="00000000" w:rsidRPr="00000000">
              <w:rPr>
                <w:rtl w:val="0"/>
              </w:rPr>
              <w:t xml:space="preserve">0.50%</w:t>
            </w:r>
          </w:p>
        </w:tc>
        <w:tc>
          <w:tcPr>
            <w:tcBorders>
              <w:top w:color="000000" w:space="0" w:sz="0" w:val="nil"/>
              <w:left w:color="000000" w:space="0" w:sz="8" w:val="single"/>
              <w:bottom w:color="000000" w:space="0" w:sz="8" w:val="single"/>
              <w:right w:color="000000" w:space="0" w:sz="8" w:val="single"/>
            </w:tcBorders>
            <w:shd w:fill="efefef" w:val="clear"/>
            <w:vAlign w:val="bottom"/>
          </w:tcPr>
          <w:p w:rsidR="00000000" w:rsidDel="00000000" w:rsidP="00000000" w:rsidRDefault="00000000" w:rsidRPr="00000000" w14:paraId="0000013E">
            <w:pPr>
              <w:spacing w:line="240" w:lineRule="auto"/>
              <w:jc w:val="center"/>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shd w:fill="efefef" w:val="clear"/>
            <w:vAlign w:val="bottom"/>
          </w:tcPr>
          <w:p w:rsidR="00000000" w:rsidDel="00000000" w:rsidP="00000000" w:rsidRDefault="00000000" w:rsidRPr="00000000" w14:paraId="0000013F">
            <w:pPr>
              <w:spacing w:line="240" w:lineRule="auto"/>
              <w:jc w:val="center"/>
              <w:rPr/>
            </w:pPr>
            <w:r w:rsidDel="00000000" w:rsidR="00000000" w:rsidRPr="00000000">
              <w:rPr>
                <w:rtl w:val="0"/>
              </w:rPr>
              <w:t xml:space="preserve">1.25%</w:t>
            </w:r>
          </w:p>
        </w:tc>
        <w:tc>
          <w:tcPr>
            <w:tcBorders>
              <w:top w:color="000000" w:space="0" w:sz="0" w:val="nil"/>
              <w:left w:color="000000" w:space="0" w:sz="0" w:val="nil"/>
              <w:bottom w:color="000000" w:space="0" w:sz="8" w:val="single"/>
              <w:right w:color="000000" w:space="0" w:sz="0" w:val="nil"/>
            </w:tcBorders>
            <w:shd w:fill="efefef" w:val="clear"/>
            <w:vAlign w:val="bottom"/>
          </w:tcPr>
          <w:p w:rsidR="00000000" w:rsidDel="00000000" w:rsidP="00000000" w:rsidRDefault="00000000" w:rsidRPr="00000000" w14:paraId="00000140">
            <w:pPr>
              <w:spacing w:line="240" w:lineRule="auto"/>
              <w:jc w:val="center"/>
              <w:rPr/>
            </w:pPr>
            <w:r w:rsidDel="00000000" w:rsidR="00000000" w:rsidRPr="00000000">
              <w:rPr>
                <w:rtl w:val="0"/>
              </w:rPr>
              <w:t xml:space="preserve">1.50%</w:t>
            </w:r>
          </w:p>
        </w:tc>
        <w:tc>
          <w:tcPr>
            <w:tcBorders>
              <w:top w:color="000000" w:space="0" w:sz="0" w:val="nil"/>
              <w:left w:color="000000" w:space="0" w:sz="8" w:val="single"/>
              <w:bottom w:color="000000" w:space="0" w:sz="8" w:val="single"/>
              <w:right w:color="000000" w:space="0" w:sz="8" w:val="single"/>
            </w:tcBorders>
            <w:shd w:fill="efefef" w:val="clear"/>
            <w:vAlign w:val="bottom"/>
          </w:tcPr>
          <w:p w:rsidR="00000000" w:rsidDel="00000000" w:rsidP="00000000" w:rsidRDefault="00000000" w:rsidRPr="00000000" w14:paraId="00000141">
            <w:pPr>
              <w:spacing w:line="240" w:lineRule="auto"/>
              <w:jc w:val="center"/>
              <w:rPr/>
            </w:pPr>
            <w:r w:rsidDel="00000000" w:rsidR="00000000" w:rsidRPr="00000000">
              <w:rPr>
                <w:rtl w:val="0"/>
              </w:rPr>
              <w:t xml:space="preserve">2.00%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42">
            <w:pPr>
              <w:spacing w:line="240" w:lineRule="auto"/>
              <w:rPr/>
            </w:pPr>
            <w:r w:rsidDel="00000000" w:rsidR="00000000" w:rsidRPr="00000000">
              <w:rPr>
                <w:rtl w:val="0"/>
              </w:rPr>
              <w:t xml:space="preserve">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3">
            <w:pPr>
              <w:spacing w:line="240" w:lineRule="auto"/>
              <w:jc w:val="right"/>
              <w:rPr/>
            </w:pPr>
            <w:r w:rsidDel="00000000" w:rsidR="00000000" w:rsidRPr="00000000">
              <w:rPr>
                <w:rtl w:val="0"/>
              </w:rPr>
              <w:t xml:space="preserve">0.75%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4">
            <w:pPr>
              <w:spacing w:line="240" w:lineRule="auto"/>
              <w:jc w:val="right"/>
              <w:rPr/>
            </w:pPr>
            <w:r w:rsidDel="00000000" w:rsidR="00000000" w:rsidRPr="00000000">
              <w:rPr>
                <w:rtl w:val="0"/>
              </w:rPr>
              <w:t xml:space="preserve">1.50%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5">
            <w:pPr>
              <w:spacing w:line="240" w:lineRule="auto"/>
              <w:jc w:val="right"/>
              <w:rPr/>
            </w:pPr>
            <w:r w:rsidDel="00000000" w:rsidR="00000000" w:rsidRPr="00000000">
              <w:rPr>
                <w:rtl w:val="0"/>
              </w:rPr>
              <w:t xml:space="preserve">1.88%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6">
            <w:pPr>
              <w:spacing w:line="240" w:lineRule="auto"/>
              <w:jc w:val="right"/>
              <w:rPr/>
            </w:pPr>
            <w:r w:rsidDel="00000000" w:rsidR="00000000" w:rsidRPr="00000000">
              <w:rPr>
                <w:rtl w:val="0"/>
              </w:rPr>
              <w:t xml:space="preserve">2.25%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7">
            <w:pPr>
              <w:spacing w:line="240" w:lineRule="auto"/>
              <w:jc w:val="right"/>
              <w:rPr/>
            </w:pPr>
            <w:r w:rsidDel="00000000" w:rsidR="00000000" w:rsidRPr="00000000">
              <w:rPr>
                <w:rtl w:val="0"/>
              </w:rPr>
              <w:t xml:space="preserve">3.00%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48">
            <w:pPr>
              <w:spacing w:line="240" w:lineRule="auto"/>
              <w:rPr/>
            </w:pPr>
            <w:r w:rsidDel="00000000" w:rsidR="00000000" w:rsidRPr="00000000">
              <w:rPr>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9">
            <w:pPr>
              <w:spacing w:line="240" w:lineRule="auto"/>
              <w:jc w:val="right"/>
              <w:rPr/>
            </w:pPr>
            <w:r w:rsidDel="00000000" w:rsidR="00000000" w:rsidRPr="00000000">
              <w:rPr>
                <w:rtl w:val="0"/>
              </w:rPr>
              <w:t xml:space="preserve">0.73%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A">
            <w:pPr>
              <w:spacing w:line="240" w:lineRule="auto"/>
              <w:jc w:val="right"/>
              <w:rPr/>
            </w:pPr>
            <w:r w:rsidDel="00000000" w:rsidR="00000000" w:rsidRPr="00000000">
              <w:rPr>
                <w:rtl w:val="0"/>
              </w:rPr>
              <w:t xml:space="preserve">1.45%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B">
            <w:pPr>
              <w:spacing w:line="240" w:lineRule="auto"/>
              <w:jc w:val="right"/>
              <w:rPr/>
            </w:pPr>
            <w:r w:rsidDel="00000000" w:rsidR="00000000" w:rsidRPr="00000000">
              <w:rPr>
                <w:rtl w:val="0"/>
              </w:rPr>
              <w:t xml:space="preserve">1.81%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C">
            <w:pPr>
              <w:spacing w:line="240" w:lineRule="auto"/>
              <w:jc w:val="right"/>
              <w:rPr/>
            </w:pPr>
            <w:r w:rsidDel="00000000" w:rsidR="00000000" w:rsidRPr="00000000">
              <w:rPr>
                <w:rtl w:val="0"/>
              </w:rPr>
              <w:t xml:space="preserve">2.18%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D">
            <w:pPr>
              <w:spacing w:line="240" w:lineRule="auto"/>
              <w:jc w:val="right"/>
              <w:rPr/>
            </w:pPr>
            <w:r w:rsidDel="00000000" w:rsidR="00000000" w:rsidRPr="00000000">
              <w:rPr>
                <w:rtl w:val="0"/>
              </w:rPr>
              <w:t xml:space="preserve">2.90%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4E">
            <w:pPr>
              <w:spacing w:line="240" w:lineRule="auto"/>
              <w:rPr/>
            </w:pPr>
            <w:r w:rsidDel="00000000" w:rsidR="00000000" w:rsidRPr="00000000">
              <w:rPr>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4F">
            <w:pPr>
              <w:spacing w:line="240" w:lineRule="auto"/>
              <w:jc w:val="right"/>
              <w:rPr/>
            </w:pPr>
            <w:r w:rsidDel="00000000" w:rsidR="00000000" w:rsidRPr="00000000">
              <w:rPr>
                <w:rtl w:val="0"/>
              </w:rPr>
              <w:t xml:space="preserve">0.70%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0">
            <w:pPr>
              <w:spacing w:line="240" w:lineRule="auto"/>
              <w:jc w:val="right"/>
              <w:rPr/>
            </w:pPr>
            <w:r w:rsidDel="00000000" w:rsidR="00000000" w:rsidRPr="00000000">
              <w:rPr>
                <w:rtl w:val="0"/>
              </w:rPr>
              <w:t xml:space="preserve">1.40%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1">
            <w:pPr>
              <w:spacing w:line="240" w:lineRule="auto"/>
              <w:jc w:val="right"/>
              <w:rPr/>
            </w:pPr>
            <w:r w:rsidDel="00000000" w:rsidR="00000000" w:rsidRPr="00000000">
              <w:rPr>
                <w:rtl w:val="0"/>
              </w:rPr>
              <w:t xml:space="preserve">1.75%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2">
            <w:pPr>
              <w:spacing w:line="240" w:lineRule="auto"/>
              <w:jc w:val="right"/>
              <w:rPr/>
            </w:pPr>
            <w:r w:rsidDel="00000000" w:rsidR="00000000" w:rsidRPr="00000000">
              <w:rPr>
                <w:rtl w:val="0"/>
              </w:rPr>
              <w:t xml:space="preserve">2.10%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3">
            <w:pPr>
              <w:spacing w:line="240" w:lineRule="auto"/>
              <w:jc w:val="right"/>
              <w:rPr/>
            </w:pPr>
            <w:r w:rsidDel="00000000" w:rsidR="00000000" w:rsidRPr="00000000">
              <w:rPr>
                <w:rtl w:val="0"/>
              </w:rPr>
              <w:t xml:space="preserve">2.80%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54">
            <w:pPr>
              <w:spacing w:line="240" w:lineRule="auto"/>
              <w:rPr/>
            </w:pPr>
            <w:r w:rsidDel="00000000" w:rsidR="00000000" w:rsidRPr="00000000">
              <w:rPr>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5">
            <w:pPr>
              <w:spacing w:line="240" w:lineRule="auto"/>
              <w:jc w:val="right"/>
              <w:rPr/>
            </w:pPr>
            <w:r w:rsidDel="00000000" w:rsidR="00000000" w:rsidRPr="00000000">
              <w:rPr>
                <w:rtl w:val="0"/>
              </w:rPr>
              <w:t xml:space="preserve">0.68%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6">
            <w:pPr>
              <w:spacing w:line="240" w:lineRule="auto"/>
              <w:jc w:val="right"/>
              <w:rPr/>
            </w:pPr>
            <w:r w:rsidDel="00000000" w:rsidR="00000000" w:rsidRPr="00000000">
              <w:rPr>
                <w:rtl w:val="0"/>
              </w:rPr>
              <w:t xml:space="preserve">1.35%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7">
            <w:pPr>
              <w:spacing w:line="240" w:lineRule="auto"/>
              <w:jc w:val="right"/>
              <w:rPr/>
            </w:pPr>
            <w:r w:rsidDel="00000000" w:rsidR="00000000" w:rsidRPr="00000000">
              <w:rPr>
                <w:rtl w:val="0"/>
              </w:rPr>
              <w:t xml:space="preserve">1.69%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8">
            <w:pPr>
              <w:spacing w:line="240" w:lineRule="auto"/>
              <w:jc w:val="right"/>
              <w:rPr/>
            </w:pPr>
            <w:r w:rsidDel="00000000" w:rsidR="00000000" w:rsidRPr="00000000">
              <w:rPr>
                <w:rtl w:val="0"/>
              </w:rPr>
              <w:t xml:space="preserve">2.03%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9">
            <w:pPr>
              <w:spacing w:line="240" w:lineRule="auto"/>
              <w:jc w:val="right"/>
              <w:rPr/>
            </w:pPr>
            <w:r w:rsidDel="00000000" w:rsidR="00000000" w:rsidRPr="00000000">
              <w:rPr>
                <w:rtl w:val="0"/>
              </w:rPr>
              <w:t xml:space="preserve">2.70%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5A">
            <w:pPr>
              <w:spacing w:line="240" w:lineRule="auto"/>
              <w:rPr/>
            </w:pPr>
            <w:r w:rsidDel="00000000" w:rsidR="00000000" w:rsidRPr="00000000">
              <w:rPr>
                <w:rtl w:val="0"/>
              </w:rPr>
              <w:t xml:space="preserve">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B">
            <w:pPr>
              <w:spacing w:line="240" w:lineRule="auto"/>
              <w:jc w:val="right"/>
              <w:rPr/>
            </w:pPr>
            <w:r w:rsidDel="00000000" w:rsidR="00000000" w:rsidRPr="00000000">
              <w:rPr>
                <w:rtl w:val="0"/>
              </w:rPr>
              <w:t xml:space="preserve">0.65%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C">
            <w:pPr>
              <w:spacing w:line="240" w:lineRule="auto"/>
              <w:jc w:val="right"/>
              <w:rPr/>
            </w:pPr>
            <w:r w:rsidDel="00000000" w:rsidR="00000000" w:rsidRPr="00000000">
              <w:rPr>
                <w:rtl w:val="0"/>
              </w:rPr>
              <w:t xml:space="preserve">1.30%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D">
            <w:pPr>
              <w:spacing w:line="240" w:lineRule="auto"/>
              <w:jc w:val="right"/>
              <w:rPr/>
            </w:pPr>
            <w:r w:rsidDel="00000000" w:rsidR="00000000" w:rsidRPr="00000000">
              <w:rPr>
                <w:rtl w:val="0"/>
              </w:rPr>
              <w:t xml:space="preserve">1.63%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E">
            <w:pPr>
              <w:spacing w:line="240" w:lineRule="auto"/>
              <w:jc w:val="right"/>
              <w:rPr/>
            </w:pPr>
            <w:r w:rsidDel="00000000" w:rsidR="00000000" w:rsidRPr="00000000">
              <w:rPr>
                <w:rtl w:val="0"/>
              </w:rPr>
              <w:t xml:space="preserve">1.95%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5F">
            <w:pPr>
              <w:spacing w:line="240" w:lineRule="auto"/>
              <w:jc w:val="right"/>
              <w:rPr/>
            </w:pPr>
            <w:r w:rsidDel="00000000" w:rsidR="00000000" w:rsidRPr="00000000">
              <w:rPr>
                <w:rtl w:val="0"/>
              </w:rPr>
              <w:t xml:space="preserve">2.60%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60">
            <w:pPr>
              <w:spacing w:line="240" w:lineRule="auto"/>
              <w:rPr/>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1">
            <w:pPr>
              <w:spacing w:line="240" w:lineRule="auto"/>
              <w:jc w:val="right"/>
              <w:rPr/>
            </w:pPr>
            <w:r w:rsidDel="00000000" w:rsidR="00000000" w:rsidRPr="00000000">
              <w:rPr>
                <w:rtl w:val="0"/>
              </w:rPr>
              <w:t xml:space="preserve">0.63%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2">
            <w:pPr>
              <w:spacing w:line="240" w:lineRule="auto"/>
              <w:jc w:val="right"/>
              <w:rPr/>
            </w:pPr>
            <w:r w:rsidDel="00000000" w:rsidR="00000000" w:rsidRPr="00000000">
              <w:rPr>
                <w:rtl w:val="0"/>
              </w:rPr>
              <w:t xml:space="preserve">1.25%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3">
            <w:pPr>
              <w:spacing w:line="240" w:lineRule="auto"/>
              <w:jc w:val="right"/>
              <w:rPr/>
            </w:pPr>
            <w:r w:rsidDel="00000000" w:rsidR="00000000" w:rsidRPr="00000000">
              <w:rPr>
                <w:rtl w:val="0"/>
              </w:rPr>
              <w:t xml:space="preserve">1.56%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4">
            <w:pPr>
              <w:spacing w:line="240" w:lineRule="auto"/>
              <w:jc w:val="right"/>
              <w:rPr/>
            </w:pPr>
            <w:r w:rsidDel="00000000" w:rsidR="00000000" w:rsidRPr="00000000">
              <w:rPr>
                <w:rtl w:val="0"/>
              </w:rPr>
              <w:t xml:space="preserve">1.88%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5">
            <w:pPr>
              <w:spacing w:line="240" w:lineRule="auto"/>
              <w:jc w:val="right"/>
              <w:rPr/>
            </w:pPr>
            <w:r w:rsidDel="00000000" w:rsidR="00000000" w:rsidRPr="00000000">
              <w:rPr>
                <w:rtl w:val="0"/>
              </w:rPr>
              <w:t xml:space="preserve">2.50%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66">
            <w:pPr>
              <w:spacing w:line="240" w:lineRule="auto"/>
              <w:rPr/>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7">
            <w:pPr>
              <w:spacing w:line="240" w:lineRule="auto"/>
              <w:jc w:val="right"/>
              <w:rPr/>
            </w:pPr>
            <w:r w:rsidDel="00000000" w:rsidR="00000000" w:rsidRPr="00000000">
              <w:rPr>
                <w:rtl w:val="0"/>
              </w:rPr>
              <w:t xml:space="preserve">0.60%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8">
            <w:pPr>
              <w:spacing w:line="240" w:lineRule="auto"/>
              <w:jc w:val="right"/>
              <w:rPr/>
            </w:pPr>
            <w:r w:rsidDel="00000000" w:rsidR="00000000" w:rsidRPr="00000000">
              <w:rPr>
                <w:rtl w:val="0"/>
              </w:rPr>
              <w:t xml:space="preserve">1.20%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9">
            <w:pPr>
              <w:spacing w:line="240" w:lineRule="auto"/>
              <w:jc w:val="right"/>
              <w:rPr/>
            </w:pPr>
            <w:r w:rsidDel="00000000" w:rsidR="00000000" w:rsidRPr="00000000">
              <w:rPr>
                <w:rtl w:val="0"/>
              </w:rPr>
              <w:t xml:space="preserve">1.50%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A">
            <w:pPr>
              <w:spacing w:line="240" w:lineRule="auto"/>
              <w:jc w:val="right"/>
              <w:rPr/>
            </w:pPr>
            <w:r w:rsidDel="00000000" w:rsidR="00000000" w:rsidRPr="00000000">
              <w:rPr>
                <w:rtl w:val="0"/>
              </w:rPr>
              <w:t xml:space="preserve">1.80%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B">
            <w:pPr>
              <w:spacing w:line="240" w:lineRule="auto"/>
              <w:jc w:val="right"/>
              <w:rPr/>
            </w:pPr>
            <w:r w:rsidDel="00000000" w:rsidR="00000000" w:rsidRPr="00000000">
              <w:rPr>
                <w:rtl w:val="0"/>
              </w:rPr>
              <w:t xml:space="preserve">2.40%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6C">
            <w:pPr>
              <w:spacing w:line="240" w:lineRule="auto"/>
              <w:rPr/>
            </w:pPr>
            <w:r w:rsidDel="00000000" w:rsidR="00000000" w:rsidRPr="00000000">
              <w:rPr>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D">
            <w:pPr>
              <w:spacing w:line="240" w:lineRule="auto"/>
              <w:jc w:val="right"/>
              <w:rPr/>
            </w:pPr>
            <w:r w:rsidDel="00000000" w:rsidR="00000000" w:rsidRPr="00000000">
              <w:rPr>
                <w:rtl w:val="0"/>
              </w:rPr>
              <w:t xml:space="preserve">0.58%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E">
            <w:pPr>
              <w:spacing w:line="240" w:lineRule="auto"/>
              <w:jc w:val="right"/>
              <w:rPr/>
            </w:pPr>
            <w:r w:rsidDel="00000000" w:rsidR="00000000" w:rsidRPr="00000000">
              <w:rPr>
                <w:rtl w:val="0"/>
              </w:rPr>
              <w:t xml:space="preserve">1.15%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6F">
            <w:pPr>
              <w:spacing w:line="240" w:lineRule="auto"/>
              <w:jc w:val="right"/>
              <w:rPr/>
            </w:pPr>
            <w:r w:rsidDel="00000000" w:rsidR="00000000" w:rsidRPr="00000000">
              <w:rPr>
                <w:rtl w:val="0"/>
              </w:rPr>
              <w:t xml:space="preserve">1.44%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0">
            <w:pPr>
              <w:spacing w:line="240" w:lineRule="auto"/>
              <w:jc w:val="right"/>
              <w:rPr/>
            </w:pPr>
            <w:r w:rsidDel="00000000" w:rsidR="00000000" w:rsidRPr="00000000">
              <w:rPr>
                <w:rtl w:val="0"/>
              </w:rPr>
              <w:t xml:space="preserve">1.73%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1">
            <w:pPr>
              <w:spacing w:line="240" w:lineRule="auto"/>
              <w:jc w:val="right"/>
              <w:rPr/>
            </w:pPr>
            <w:r w:rsidDel="00000000" w:rsidR="00000000" w:rsidRPr="00000000">
              <w:rPr>
                <w:rtl w:val="0"/>
              </w:rPr>
              <w:t xml:space="preserve">2.30%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72">
            <w:pPr>
              <w:spacing w:line="240" w:lineRule="auto"/>
              <w:rPr/>
            </w:pPr>
            <w:r w:rsidDel="00000000" w:rsidR="00000000" w:rsidRPr="00000000">
              <w:rPr>
                <w:rtl w:val="0"/>
              </w:rPr>
              <w:t xml:space="preserve">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3">
            <w:pPr>
              <w:spacing w:line="240" w:lineRule="auto"/>
              <w:jc w:val="right"/>
              <w:rPr/>
            </w:pPr>
            <w:r w:rsidDel="00000000" w:rsidR="00000000" w:rsidRPr="00000000">
              <w:rPr>
                <w:rtl w:val="0"/>
              </w:rPr>
              <w:t xml:space="preserve">0.55%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4">
            <w:pPr>
              <w:spacing w:line="240" w:lineRule="auto"/>
              <w:jc w:val="right"/>
              <w:rPr/>
            </w:pPr>
            <w:r w:rsidDel="00000000" w:rsidR="00000000" w:rsidRPr="00000000">
              <w:rPr>
                <w:rtl w:val="0"/>
              </w:rPr>
              <w:t xml:space="preserve">1.10%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5">
            <w:pPr>
              <w:spacing w:line="240" w:lineRule="auto"/>
              <w:jc w:val="right"/>
              <w:rPr/>
            </w:pPr>
            <w:r w:rsidDel="00000000" w:rsidR="00000000" w:rsidRPr="00000000">
              <w:rPr>
                <w:rtl w:val="0"/>
              </w:rPr>
              <w:t xml:space="preserve">1.38%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6">
            <w:pPr>
              <w:spacing w:line="240" w:lineRule="auto"/>
              <w:jc w:val="right"/>
              <w:rPr/>
            </w:pPr>
            <w:r w:rsidDel="00000000" w:rsidR="00000000" w:rsidRPr="00000000">
              <w:rPr>
                <w:rtl w:val="0"/>
              </w:rPr>
              <w:t xml:space="preserve">1.65%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7">
            <w:pPr>
              <w:spacing w:line="240" w:lineRule="auto"/>
              <w:jc w:val="right"/>
              <w:rPr/>
            </w:pPr>
            <w:r w:rsidDel="00000000" w:rsidR="00000000" w:rsidRPr="00000000">
              <w:rPr>
                <w:rtl w:val="0"/>
              </w:rPr>
              <w:t xml:space="preserve">2.20%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78">
            <w:pPr>
              <w:spacing w:line="240" w:lineRule="auto"/>
              <w:rPr/>
            </w:pPr>
            <w:r w:rsidDel="00000000" w:rsidR="00000000" w:rsidRPr="00000000">
              <w:rPr>
                <w:rtl w:val="0"/>
              </w:rPr>
              <w:t xml:space="preserve">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9">
            <w:pPr>
              <w:spacing w:line="240" w:lineRule="auto"/>
              <w:jc w:val="right"/>
              <w:rPr/>
            </w:pPr>
            <w:r w:rsidDel="00000000" w:rsidR="00000000" w:rsidRPr="00000000">
              <w:rPr>
                <w:rtl w:val="0"/>
              </w:rPr>
              <w:t xml:space="preserve">0.53%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A">
            <w:pPr>
              <w:spacing w:line="240" w:lineRule="auto"/>
              <w:jc w:val="right"/>
              <w:rPr/>
            </w:pPr>
            <w:r w:rsidDel="00000000" w:rsidR="00000000" w:rsidRPr="00000000">
              <w:rPr>
                <w:rtl w:val="0"/>
              </w:rPr>
              <w:t xml:space="preserve">1.05%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B">
            <w:pPr>
              <w:spacing w:line="240" w:lineRule="auto"/>
              <w:jc w:val="right"/>
              <w:rPr/>
            </w:pPr>
            <w:r w:rsidDel="00000000" w:rsidR="00000000" w:rsidRPr="00000000">
              <w:rPr>
                <w:rtl w:val="0"/>
              </w:rPr>
              <w:t xml:space="preserve">1.31%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C">
            <w:pPr>
              <w:spacing w:line="240" w:lineRule="auto"/>
              <w:jc w:val="right"/>
              <w:rPr/>
            </w:pPr>
            <w:r w:rsidDel="00000000" w:rsidR="00000000" w:rsidRPr="00000000">
              <w:rPr>
                <w:rtl w:val="0"/>
              </w:rPr>
              <w:t xml:space="preserve">1.58%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7D">
            <w:pPr>
              <w:spacing w:line="240" w:lineRule="auto"/>
              <w:jc w:val="right"/>
              <w:rPr/>
            </w:pPr>
            <w:r w:rsidDel="00000000" w:rsidR="00000000" w:rsidRPr="00000000">
              <w:rPr>
                <w:rtl w:val="0"/>
              </w:rPr>
              <w:t xml:space="preserve">2.10%</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7E">
            <w:pPr>
              <w:spacing w:line="240" w:lineRule="auto"/>
              <w:rPr/>
            </w:pPr>
            <w:r w:rsidDel="00000000" w:rsidR="00000000" w:rsidRPr="00000000">
              <w:rPr>
                <w:rtl w:val="0"/>
              </w:rPr>
              <w:t xml:space="preserve">10 - Target</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7F">
            <w:pPr>
              <w:spacing w:line="240" w:lineRule="auto"/>
              <w:jc w:val="right"/>
              <w:rPr/>
            </w:pPr>
            <w:r w:rsidDel="00000000" w:rsidR="00000000" w:rsidRPr="00000000">
              <w:rPr>
                <w:rtl w:val="0"/>
              </w:rPr>
              <w:t xml:space="preserve">0.50%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80">
            <w:pPr>
              <w:spacing w:line="240" w:lineRule="auto"/>
              <w:jc w:val="right"/>
              <w:rPr/>
            </w:pPr>
            <w:r w:rsidDel="00000000" w:rsidR="00000000" w:rsidRPr="00000000">
              <w:rPr>
                <w:rtl w:val="0"/>
              </w:rPr>
              <w:t xml:space="preserve">1.00%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81">
            <w:pPr>
              <w:spacing w:line="240" w:lineRule="auto"/>
              <w:jc w:val="right"/>
              <w:rPr/>
            </w:pPr>
            <w:r w:rsidDel="00000000" w:rsidR="00000000" w:rsidRPr="00000000">
              <w:rPr>
                <w:rtl w:val="0"/>
              </w:rPr>
              <w:t xml:space="preserve">1.25%</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82">
            <w:pPr>
              <w:spacing w:line="240" w:lineRule="auto"/>
              <w:jc w:val="right"/>
              <w:rPr/>
            </w:pPr>
            <w:r w:rsidDel="00000000" w:rsidR="00000000" w:rsidRPr="00000000">
              <w:rPr>
                <w:rtl w:val="0"/>
              </w:rPr>
              <w:t xml:space="preserve">1.50%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83">
            <w:pPr>
              <w:spacing w:line="240" w:lineRule="auto"/>
              <w:jc w:val="right"/>
              <w:rPr/>
            </w:pPr>
            <w:r w:rsidDel="00000000" w:rsidR="00000000" w:rsidRPr="00000000">
              <w:rPr>
                <w:rtl w:val="0"/>
              </w:rPr>
              <w:t xml:space="preserve">2.00%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84">
            <w:pPr>
              <w:spacing w:line="240" w:lineRule="auto"/>
              <w:rPr/>
            </w:pPr>
            <w:r w:rsidDel="00000000" w:rsidR="00000000" w:rsidRPr="00000000">
              <w:rPr>
                <w:rtl w:val="0"/>
              </w:rPr>
              <w:t xml:space="preserve">11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5">
            <w:pPr>
              <w:spacing w:line="240" w:lineRule="auto"/>
              <w:jc w:val="right"/>
              <w:rPr/>
            </w:pPr>
            <w:r w:rsidDel="00000000" w:rsidR="00000000" w:rsidRPr="00000000">
              <w:rPr>
                <w:rtl w:val="0"/>
              </w:rPr>
              <w:t xml:space="preserve">0.48%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6">
            <w:pPr>
              <w:spacing w:line="240" w:lineRule="auto"/>
              <w:jc w:val="right"/>
              <w:rPr/>
            </w:pPr>
            <w:r w:rsidDel="00000000" w:rsidR="00000000" w:rsidRPr="00000000">
              <w:rPr>
                <w:rtl w:val="0"/>
              </w:rPr>
              <w:t xml:space="preserve">0.95%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7">
            <w:pPr>
              <w:spacing w:line="240" w:lineRule="auto"/>
              <w:jc w:val="right"/>
              <w:rPr/>
            </w:pPr>
            <w:r w:rsidDel="00000000" w:rsidR="00000000" w:rsidRPr="00000000">
              <w:rPr>
                <w:rtl w:val="0"/>
              </w:rPr>
              <w:t xml:space="preserve">1.19%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8">
            <w:pPr>
              <w:spacing w:line="240" w:lineRule="auto"/>
              <w:jc w:val="right"/>
              <w:rPr/>
            </w:pPr>
            <w:r w:rsidDel="00000000" w:rsidR="00000000" w:rsidRPr="00000000">
              <w:rPr>
                <w:rtl w:val="0"/>
              </w:rPr>
              <w:t xml:space="preserve">1.43%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9">
            <w:pPr>
              <w:spacing w:line="240" w:lineRule="auto"/>
              <w:jc w:val="right"/>
              <w:rPr/>
            </w:pPr>
            <w:r w:rsidDel="00000000" w:rsidR="00000000" w:rsidRPr="00000000">
              <w:rPr>
                <w:rtl w:val="0"/>
              </w:rPr>
              <w:t xml:space="preserve">1.90%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8A">
            <w:pPr>
              <w:spacing w:line="240" w:lineRule="auto"/>
              <w:rPr/>
            </w:pPr>
            <w:r w:rsidDel="00000000" w:rsidR="00000000" w:rsidRPr="00000000">
              <w:rPr>
                <w:rtl w:val="0"/>
              </w:rPr>
              <w:t xml:space="preserve">12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B">
            <w:pPr>
              <w:spacing w:line="240" w:lineRule="auto"/>
              <w:jc w:val="right"/>
              <w:rPr/>
            </w:pPr>
            <w:r w:rsidDel="00000000" w:rsidR="00000000" w:rsidRPr="00000000">
              <w:rPr>
                <w:rtl w:val="0"/>
              </w:rPr>
              <w:t xml:space="preserve">0.45%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C">
            <w:pPr>
              <w:spacing w:line="240" w:lineRule="auto"/>
              <w:jc w:val="right"/>
              <w:rPr/>
            </w:pPr>
            <w:r w:rsidDel="00000000" w:rsidR="00000000" w:rsidRPr="00000000">
              <w:rPr>
                <w:rtl w:val="0"/>
              </w:rPr>
              <w:t xml:space="preserve">0.90%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D">
            <w:pPr>
              <w:spacing w:line="240" w:lineRule="auto"/>
              <w:jc w:val="right"/>
              <w:rPr/>
            </w:pPr>
            <w:r w:rsidDel="00000000" w:rsidR="00000000" w:rsidRPr="00000000">
              <w:rPr>
                <w:rtl w:val="0"/>
              </w:rPr>
              <w:t xml:space="preserve">1.13%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E">
            <w:pPr>
              <w:spacing w:line="240" w:lineRule="auto"/>
              <w:jc w:val="right"/>
              <w:rPr/>
            </w:pPr>
            <w:r w:rsidDel="00000000" w:rsidR="00000000" w:rsidRPr="00000000">
              <w:rPr>
                <w:rtl w:val="0"/>
              </w:rPr>
              <w:t xml:space="preserve">1.35%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8F">
            <w:pPr>
              <w:spacing w:line="240" w:lineRule="auto"/>
              <w:jc w:val="right"/>
              <w:rPr/>
            </w:pPr>
            <w:r w:rsidDel="00000000" w:rsidR="00000000" w:rsidRPr="00000000">
              <w:rPr>
                <w:rtl w:val="0"/>
              </w:rPr>
              <w:t xml:space="preserve">1.80%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90">
            <w:pPr>
              <w:spacing w:line="240" w:lineRule="auto"/>
              <w:rPr/>
            </w:pPr>
            <w:r w:rsidDel="00000000" w:rsidR="00000000" w:rsidRPr="00000000">
              <w:rPr>
                <w:rtl w:val="0"/>
              </w:rPr>
              <w:t xml:space="preserve">13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1">
            <w:pPr>
              <w:spacing w:line="240" w:lineRule="auto"/>
              <w:jc w:val="right"/>
              <w:rPr/>
            </w:pPr>
            <w:r w:rsidDel="00000000" w:rsidR="00000000" w:rsidRPr="00000000">
              <w:rPr>
                <w:rtl w:val="0"/>
              </w:rPr>
              <w:t xml:space="preserve">0.43%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2">
            <w:pPr>
              <w:spacing w:line="240" w:lineRule="auto"/>
              <w:jc w:val="right"/>
              <w:rPr/>
            </w:pPr>
            <w:r w:rsidDel="00000000" w:rsidR="00000000" w:rsidRPr="00000000">
              <w:rPr>
                <w:rtl w:val="0"/>
              </w:rPr>
              <w:t xml:space="preserve">0.85%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3">
            <w:pPr>
              <w:spacing w:line="240" w:lineRule="auto"/>
              <w:jc w:val="right"/>
              <w:rPr/>
            </w:pPr>
            <w:r w:rsidDel="00000000" w:rsidR="00000000" w:rsidRPr="00000000">
              <w:rPr>
                <w:rtl w:val="0"/>
              </w:rPr>
              <w:t xml:space="preserve">1.06%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4">
            <w:pPr>
              <w:spacing w:line="240" w:lineRule="auto"/>
              <w:jc w:val="right"/>
              <w:rPr/>
            </w:pPr>
            <w:r w:rsidDel="00000000" w:rsidR="00000000" w:rsidRPr="00000000">
              <w:rPr>
                <w:rtl w:val="0"/>
              </w:rPr>
              <w:t xml:space="preserve">1.28%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5">
            <w:pPr>
              <w:spacing w:line="240" w:lineRule="auto"/>
              <w:jc w:val="right"/>
              <w:rPr/>
            </w:pPr>
            <w:r w:rsidDel="00000000" w:rsidR="00000000" w:rsidRPr="00000000">
              <w:rPr>
                <w:rtl w:val="0"/>
              </w:rPr>
              <w:t xml:space="preserve">1.70%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96">
            <w:pPr>
              <w:spacing w:line="240" w:lineRule="auto"/>
              <w:rPr/>
            </w:pPr>
            <w:r w:rsidDel="00000000" w:rsidR="00000000" w:rsidRPr="00000000">
              <w:rPr>
                <w:rtl w:val="0"/>
              </w:rPr>
              <w:t xml:space="preserve">14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7">
            <w:pPr>
              <w:spacing w:line="240" w:lineRule="auto"/>
              <w:jc w:val="right"/>
              <w:rPr/>
            </w:pPr>
            <w:r w:rsidDel="00000000" w:rsidR="00000000" w:rsidRPr="00000000">
              <w:rPr>
                <w:rtl w:val="0"/>
              </w:rPr>
              <w:t xml:space="preserve">0.40%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8">
            <w:pPr>
              <w:spacing w:line="240" w:lineRule="auto"/>
              <w:jc w:val="right"/>
              <w:rPr/>
            </w:pPr>
            <w:r w:rsidDel="00000000" w:rsidR="00000000" w:rsidRPr="00000000">
              <w:rPr>
                <w:rtl w:val="0"/>
              </w:rPr>
              <w:t xml:space="preserve">0.80%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9">
            <w:pPr>
              <w:spacing w:line="240" w:lineRule="auto"/>
              <w:jc w:val="right"/>
              <w:rPr/>
            </w:pPr>
            <w:r w:rsidDel="00000000" w:rsidR="00000000" w:rsidRPr="00000000">
              <w:rPr>
                <w:rtl w:val="0"/>
              </w:rPr>
              <w:t xml:space="preserve">1.00%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A">
            <w:pPr>
              <w:spacing w:line="240" w:lineRule="auto"/>
              <w:jc w:val="right"/>
              <w:rPr/>
            </w:pPr>
            <w:r w:rsidDel="00000000" w:rsidR="00000000" w:rsidRPr="00000000">
              <w:rPr>
                <w:rtl w:val="0"/>
              </w:rPr>
              <w:t xml:space="preserve">1.20%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B">
            <w:pPr>
              <w:spacing w:line="240" w:lineRule="auto"/>
              <w:jc w:val="right"/>
              <w:rPr/>
            </w:pPr>
            <w:r w:rsidDel="00000000" w:rsidR="00000000" w:rsidRPr="00000000">
              <w:rPr>
                <w:rtl w:val="0"/>
              </w:rPr>
              <w:t xml:space="preserve">1.60%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9C">
            <w:pPr>
              <w:spacing w:line="240" w:lineRule="auto"/>
              <w:rPr/>
            </w:pPr>
            <w:r w:rsidDel="00000000" w:rsidR="00000000" w:rsidRPr="00000000">
              <w:rPr>
                <w:rtl w:val="0"/>
              </w:rPr>
              <w:t xml:space="preserve">15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D">
            <w:pPr>
              <w:spacing w:line="240" w:lineRule="auto"/>
              <w:jc w:val="right"/>
              <w:rPr/>
            </w:pPr>
            <w:r w:rsidDel="00000000" w:rsidR="00000000" w:rsidRPr="00000000">
              <w:rPr>
                <w:rtl w:val="0"/>
              </w:rPr>
              <w:t xml:space="preserve">0.38%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E">
            <w:pPr>
              <w:spacing w:line="240" w:lineRule="auto"/>
              <w:jc w:val="right"/>
              <w:rPr/>
            </w:pPr>
            <w:r w:rsidDel="00000000" w:rsidR="00000000" w:rsidRPr="00000000">
              <w:rPr>
                <w:rtl w:val="0"/>
              </w:rPr>
              <w:t xml:space="preserve">0.75%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9F">
            <w:pPr>
              <w:spacing w:line="240" w:lineRule="auto"/>
              <w:jc w:val="right"/>
              <w:rPr/>
            </w:pPr>
            <w:r w:rsidDel="00000000" w:rsidR="00000000" w:rsidRPr="00000000">
              <w:rPr>
                <w:rtl w:val="0"/>
              </w:rPr>
              <w:t xml:space="preserve">0.94%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0">
            <w:pPr>
              <w:spacing w:line="240" w:lineRule="auto"/>
              <w:jc w:val="right"/>
              <w:rPr/>
            </w:pPr>
            <w:r w:rsidDel="00000000" w:rsidR="00000000" w:rsidRPr="00000000">
              <w:rPr>
                <w:rtl w:val="0"/>
              </w:rPr>
              <w:t xml:space="preserve">1.13%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1">
            <w:pPr>
              <w:spacing w:line="240" w:lineRule="auto"/>
              <w:jc w:val="right"/>
              <w:rPr/>
            </w:pPr>
            <w:r w:rsidDel="00000000" w:rsidR="00000000" w:rsidRPr="00000000">
              <w:rPr>
                <w:rtl w:val="0"/>
              </w:rPr>
              <w:t xml:space="preserve">1.50%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A2">
            <w:pPr>
              <w:spacing w:line="240" w:lineRule="auto"/>
              <w:rPr/>
            </w:pPr>
            <w:r w:rsidDel="00000000" w:rsidR="00000000" w:rsidRPr="00000000">
              <w:rPr>
                <w:rtl w:val="0"/>
              </w:rPr>
              <w:t xml:space="preserve">16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3">
            <w:pPr>
              <w:spacing w:line="240" w:lineRule="auto"/>
              <w:jc w:val="right"/>
              <w:rPr/>
            </w:pPr>
            <w:r w:rsidDel="00000000" w:rsidR="00000000" w:rsidRPr="00000000">
              <w:rPr>
                <w:rtl w:val="0"/>
              </w:rPr>
              <w:t xml:space="preserve">0.35%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4">
            <w:pPr>
              <w:spacing w:line="240" w:lineRule="auto"/>
              <w:jc w:val="right"/>
              <w:rPr/>
            </w:pPr>
            <w:r w:rsidDel="00000000" w:rsidR="00000000" w:rsidRPr="00000000">
              <w:rPr>
                <w:rtl w:val="0"/>
              </w:rPr>
              <w:t xml:space="preserve">0.70%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5">
            <w:pPr>
              <w:spacing w:line="240" w:lineRule="auto"/>
              <w:jc w:val="right"/>
              <w:rPr/>
            </w:pPr>
            <w:r w:rsidDel="00000000" w:rsidR="00000000" w:rsidRPr="00000000">
              <w:rPr>
                <w:rtl w:val="0"/>
              </w:rPr>
              <w:t xml:space="preserve">0.88%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6">
            <w:pPr>
              <w:spacing w:line="240" w:lineRule="auto"/>
              <w:jc w:val="right"/>
              <w:rPr/>
            </w:pPr>
            <w:r w:rsidDel="00000000" w:rsidR="00000000" w:rsidRPr="00000000">
              <w:rPr>
                <w:rtl w:val="0"/>
              </w:rPr>
              <w:t xml:space="preserve">1.05%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7">
            <w:pPr>
              <w:spacing w:line="240" w:lineRule="auto"/>
              <w:jc w:val="right"/>
              <w:rPr/>
            </w:pPr>
            <w:r w:rsidDel="00000000" w:rsidR="00000000" w:rsidRPr="00000000">
              <w:rPr>
                <w:rtl w:val="0"/>
              </w:rPr>
              <w:t xml:space="preserve">1.40%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A8">
            <w:pPr>
              <w:spacing w:line="240" w:lineRule="auto"/>
              <w:rPr/>
            </w:pPr>
            <w:r w:rsidDel="00000000" w:rsidR="00000000" w:rsidRPr="00000000">
              <w:rPr>
                <w:rtl w:val="0"/>
              </w:rPr>
              <w:t xml:space="preserve">17</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9">
            <w:pPr>
              <w:spacing w:line="240" w:lineRule="auto"/>
              <w:jc w:val="right"/>
              <w:rPr/>
            </w:pPr>
            <w:r w:rsidDel="00000000" w:rsidR="00000000" w:rsidRPr="00000000">
              <w:rPr>
                <w:rtl w:val="0"/>
              </w:rPr>
              <w:t xml:space="preserve">0.33%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A">
            <w:pPr>
              <w:spacing w:line="240" w:lineRule="auto"/>
              <w:jc w:val="right"/>
              <w:rPr/>
            </w:pPr>
            <w:r w:rsidDel="00000000" w:rsidR="00000000" w:rsidRPr="00000000">
              <w:rPr>
                <w:rtl w:val="0"/>
              </w:rPr>
              <w:t xml:space="preserve">0.65%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B">
            <w:pPr>
              <w:spacing w:line="240" w:lineRule="auto"/>
              <w:jc w:val="right"/>
              <w:rPr/>
            </w:pPr>
            <w:r w:rsidDel="00000000" w:rsidR="00000000" w:rsidRPr="00000000">
              <w:rPr>
                <w:rtl w:val="0"/>
              </w:rPr>
              <w:t xml:space="preserve">0.81%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C">
            <w:pPr>
              <w:spacing w:line="240" w:lineRule="auto"/>
              <w:jc w:val="right"/>
              <w:rPr/>
            </w:pPr>
            <w:r w:rsidDel="00000000" w:rsidR="00000000" w:rsidRPr="00000000">
              <w:rPr>
                <w:rtl w:val="0"/>
              </w:rPr>
              <w:t xml:space="preserve">0.98%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D">
            <w:pPr>
              <w:spacing w:line="240" w:lineRule="auto"/>
              <w:jc w:val="right"/>
              <w:rPr/>
            </w:pPr>
            <w:r w:rsidDel="00000000" w:rsidR="00000000" w:rsidRPr="00000000">
              <w:rPr>
                <w:rtl w:val="0"/>
              </w:rPr>
              <w:t xml:space="preserve">1.30%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AE">
            <w:pPr>
              <w:spacing w:line="240" w:lineRule="auto"/>
              <w:rPr/>
            </w:pPr>
            <w:r w:rsidDel="00000000" w:rsidR="00000000" w:rsidRPr="00000000">
              <w:rPr>
                <w:rtl w:val="0"/>
              </w:rPr>
              <w:t xml:space="preserve">18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AF">
            <w:pPr>
              <w:spacing w:line="240" w:lineRule="auto"/>
              <w:jc w:val="right"/>
              <w:rPr/>
            </w:pPr>
            <w:r w:rsidDel="00000000" w:rsidR="00000000" w:rsidRPr="00000000">
              <w:rPr>
                <w:rtl w:val="0"/>
              </w:rPr>
              <w:t xml:space="preserve">0.30%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0">
            <w:pPr>
              <w:spacing w:line="240" w:lineRule="auto"/>
              <w:jc w:val="right"/>
              <w:rPr/>
            </w:pPr>
            <w:r w:rsidDel="00000000" w:rsidR="00000000" w:rsidRPr="00000000">
              <w:rPr>
                <w:rtl w:val="0"/>
              </w:rPr>
              <w:t xml:space="preserve">0.60%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1">
            <w:pPr>
              <w:spacing w:line="240" w:lineRule="auto"/>
              <w:jc w:val="right"/>
              <w:rPr/>
            </w:pPr>
            <w:r w:rsidDel="00000000" w:rsidR="00000000" w:rsidRPr="00000000">
              <w:rPr>
                <w:rtl w:val="0"/>
              </w:rPr>
              <w:t xml:space="preserve">0.75%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2">
            <w:pPr>
              <w:spacing w:line="240" w:lineRule="auto"/>
              <w:jc w:val="right"/>
              <w:rPr/>
            </w:pPr>
            <w:r w:rsidDel="00000000" w:rsidR="00000000" w:rsidRPr="00000000">
              <w:rPr>
                <w:rtl w:val="0"/>
              </w:rPr>
              <w:t xml:space="preserve">0.90%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3">
            <w:pPr>
              <w:spacing w:line="240" w:lineRule="auto"/>
              <w:jc w:val="right"/>
              <w:rPr/>
            </w:pPr>
            <w:r w:rsidDel="00000000" w:rsidR="00000000" w:rsidRPr="00000000">
              <w:rPr>
                <w:rtl w:val="0"/>
              </w:rPr>
              <w:t xml:space="preserve">1.20%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B4">
            <w:pPr>
              <w:spacing w:line="240" w:lineRule="auto"/>
              <w:rPr/>
            </w:pPr>
            <w:r w:rsidDel="00000000" w:rsidR="00000000" w:rsidRPr="00000000">
              <w:rPr>
                <w:rtl w:val="0"/>
              </w:rPr>
              <w:t xml:space="preserve">19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5">
            <w:pPr>
              <w:spacing w:line="240" w:lineRule="auto"/>
              <w:jc w:val="right"/>
              <w:rPr/>
            </w:pPr>
            <w:r w:rsidDel="00000000" w:rsidR="00000000" w:rsidRPr="00000000">
              <w:rPr>
                <w:rtl w:val="0"/>
              </w:rPr>
              <w:t xml:space="preserve">0.28%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6">
            <w:pPr>
              <w:spacing w:line="240" w:lineRule="auto"/>
              <w:jc w:val="right"/>
              <w:rPr/>
            </w:pPr>
            <w:r w:rsidDel="00000000" w:rsidR="00000000" w:rsidRPr="00000000">
              <w:rPr>
                <w:rtl w:val="0"/>
              </w:rPr>
              <w:t xml:space="preserve">0.55%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7">
            <w:pPr>
              <w:spacing w:line="240" w:lineRule="auto"/>
              <w:jc w:val="right"/>
              <w:rPr/>
            </w:pPr>
            <w:r w:rsidDel="00000000" w:rsidR="00000000" w:rsidRPr="00000000">
              <w:rPr>
                <w:rtl w:val="0"/>
              </w:rPr>
              <w:t xml:space="preserve">0.69%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8">
            <w:pPr>
              <w:spacing w:line="240" w:lineRule="auto"/>
              <w:jc w:val="right"/>
              <w:rPr/>
            </w:pPr>
            <w:r w:rsidDel="00000000" w:rsidR="00000000" w:rsidRPr="00000000">
              <w:rPr>
                <w:rtl w:val="0"/>
              </w:rPr>
              <w:t xml:space="preserve">0.83%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9">
            <w:pPr>
              <w:spacing w:line="240" w:lineRule="auto"/>
              <w:jc w:val="right"/>
              <w:rPr/>
            </w:pPr>
            <w:r w:rsidDel="00000000" w:rsidR="00000000" w:rsidRPr="00000000">
              <w:rPr>
                <w:rtl w:val="0"/>
              </w:rPr>
              <w:t xml:space="preserve">1.10%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BA">
            <w:pPr>
              <w:spacing w:line="240" w:lineRule="auto"/>
              <w:rPr/>
            </w:pPr>
            <w:r w:rsidDel="00000000" w:rsidR="00000000" w:rsidRPr="00000000">
              <w:rPr>
                <w:rtl w:val="0"/>
              </w:rPr>
              <w:t xml:space="preserve">20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B">
            <w:pPr>
              <w:spacing w:line="240" w:lineRule="auto"/>
              <w:jc w:val="right"/>
              <w:rPr/>
            </w:pPr>
            <w:r w:rsidDel="00000000" w:rsidR="00000000" w:rsidRPr="00000000">
              <w:rPr>
                <w:rtl w:val="0"/>
              </w:rPr>
              <w:t xml:space="preserve">0.25%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C">
            <w:pPr>
              <w:spacing w:line="240" w:lineRule="auto"/>
              <w:jc w:val="right"/>
              <w:rPr/>
            </w:pPr>
            <w:r w:rsidDel="00000000" w:rsidR="00000000" w:rsidRPr="00000000">
              <w:rPr>
                <w:rtl w:val="0"/>
              </w:rPr>
              <w:t xml:space="preserve">0.50%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D">
            <w:pPr>
              <w:spacing w:line="240" w:lineRule="auto"/>
              <w:jc w:val="right"/>
              <w:rPr/>
            </w:pPr>
            <w:r w:rsidDel="00000000" w:rsidR="00000000" w:rsidRPr="00000000">
              <w:rPr>
                <w:rtl w:val="0"/>
              </w:rPr>
              <w:t xml:space="preserve">0.63%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E">
            <w:pPr>
              <w:spacing w:line="240" w:lineRule="auto"/>
              <w:jc w:val="right"/>
              <w:rPr/>
            </w:pPr>
            <w:r w:rsidDel="00000000" w:rsidR="00000000" w:rsidRPr="00000000">
              <w:rPr>
                <w:rtl w:val="0"/>
              </w:rPr>
              <w:t xml:space="preserve">0.75%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BF">
            <w:pPr>
              <w:spacing w:line="240" w:lineRule="auto"/>
              <w:jc w:val="right"/>
              <w:rPr/>
            </w:pPr>
            <w:r w:rsidDel="00000000" w:rsidR="00000000" w:rsidRPr="00000000">
              <w:rPr>
                <w:rtl w:val="0"/>
              </w:rPr>
              <w:t xml:space="preserve">1.00%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C0">
            <w:pPr>
              <w:spacing w:line="240" w:lineRule="auto"/>
              <w:rPr/>
            </w:pPr>
            <w:r w:rsidDel="00000000" w:rsidR="00000000" w:rsidRPr="00000000">
              <w:rPr>
                <w:rtl w:val="0"/>
              </w:rPr>
              <w:t xml:space="preserve">21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1">
            <w:pPr>
              <w:spacing w:line="240" w:lineRule="auto"/>
              <w:jc w:val="right"/>
              <w:rPr/>
            </w:pPr>
            <w:r w:rsidDel="00000000" w:rsidR="00000000" w:rsidRPr="00000000">
              <w:rPr>
                <w:rtl w:val="0"/>
              </w:rPr>
              <w:t xml:space="preserve">0.23%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2">
            <w:pPr>
              <w:spacing w:line="240" w:lineRule="auto"/>
              <w:jc w:val="right"/>
              <w:rPr/>
            </w:pPr>
            <w:r w:rsidDel="00000000" w:rsidR="00000000" w:rsidRPr="00000000">
              <w:rPr>
                <w:rtl w:val="0"/>
              </w:rPr>
              <w:t xml:space="preserve">0.45%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3">
            <w:pPr>
              <w:spacing w:line="240" w:lineRule="auto"/>
              <w:jc w:val="right"/>
              <w:rPr/>
            </w:pPr>
            <w:r w:rsidDel="00000000" w:rsidR="00000000" w:rsidRPr="00000000">
              <w:rPr>
                <w:rtl w:val="0"/>
              </w:rPr>
              <w:t xml:space="preserve">0.56%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4">
            <w:pPr>
              <w:spacing w:line="240" w:lineRule="auto"/>
              <w:jc w:val="right"/>
              <w:rPr/>
            </w:pPr>
            <w:r w:rsidDel="00000000" w:rsidR="00000000" w:rsidRPr="00000000">
              <w:rPr>
                <w:rtl w:val="0"/>
              </w:rPr>
              <w:t xml:space="preserve">0.68%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5">
            <w:pPr>
              <w:spacing w:line="240" w:lineRule="auto"/>
              <w:jc w:val="right"/>
              <w:rPr/>
            </w:pPr>
            <w:r w:rsidDel="00000000" w:rsidR="00000000" w:rsidRPr="00000000">
              <w:rPr>
                <w:rtl w:val="0"/>
              </w:rPr>
              <w:t xml:space="preserve">0.90%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C6">
            <w:pPr>
              <w:spacing w:line="240" w:lineRule="auto"/>
              <w:rPr/>
            </w:pPr>
            <w:r w:rsidDel="00000000" w:rsidR="00000000" w:rsidRPr="00000000">
              <w:rPr>
                <w:rtl w:val="0"/>
              </w:rPr>
              <w:t xml:space="preserve">22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7">
            <w:pPr>
              <w:spacing w:line="240" w:lineRule="auto"/>
              <w:jc w:val="right"/>
              <w:rPr/>
            </w:pPr>
            <w:r w:rsidDel="00000000" w:rsidR="00000000" w:rsidRPr="00000000">
              <w:rPr>
                <w:rtl w:val="0"/>
              </w:rPr>
              <w:t xml:space="preserve">0.20%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8">
            <w:pPr>
              <w:spacing w:line="240" w:lineRule="auto"/>
              <w:jc w:val="right"/>
              <w:rPr/>
            </w:pPr>
            <w:r w:rsidDel="00000000" w:rsidR="00000000" w:rsidRPr="00000000">
              <w:rPr>
                <w:rtl w:val="0"/>
              </w:rPr>
              <w:t xml:space="preserve">0.40%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9">
            <w:pPr>
              <w:spacing w:line="240" w:lineRule="auto"/>
              <w:jc w:val="right"/>
              <w:rPr/>
            </w:pPr>
            <w:r w:rsidDel="00000000" w:rsidR="00000000" w:rsidRPr="00000000">
              <w:rPr>
                <w:rtl w:val="0"/>
              </w:rPr>
              <w:t xml:space="preserve">0.50%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A">
            <w:pPr>
              <w:spacing w:line="240" w:lineRule="auto"/>
              <w:jc w:val="right"/>
              <w:rPr/>
            </w:pPr>
            <w:r w:rsidDel="00000000" w:rsidR="00000000" w:rsidRPr="00000000">
              <w:rPr>
                <w:rtl w:val="0"/>
              </w:rPr>
              <w:t xml:space="preserve">0.60%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B">
            <w:pPr>
              <w:spacing w:line="240" w:lineRule="auto"/>
              <w:jc w:val="right"/>
              <w:rPr/>
            </w:pPr>
            <w:r w:rsidDel="00000000" w:rsidR="00000000" w:rsidRPr="00000000">
              <w:rPr>
                <w:rtl w:val="0"/>
              </w:rPr>
              <w:t xml:space="preserve">0.80%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CC">
            <w:pPr>
              <w:spacing w:line="240" w:lineRule="auto"/>
              <w:rPr/>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D">
            <w:pPr>
              <w:spacing w:line="240" w:lineRule="auto"/>
              <w:jc w:val="right"/>
              <w:rPr/>
            </w:pPr>
            <w:r w:rsidDel="00000000" w:rsidR="00000000" w:rsidRPr="00000000">
              <w:rPr>
                <w:rtl w:val="0"/>
              </w:rPr>
              <w:t xml:space="preserve">0.18%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E">
            <w:pPr>
              <w:spacing w:line="240" w:lineRule="auto"/>
              <w:jc w:val="right"/>
              <w:rPr/>
            </w:pPr>
            <w:r w:rsidDel="00000000" w:rsidR="00000000" w:rsidRPr="00000000">
              <w:rPr>
                <w:rtl w:val="0"/>
              </w:rPr>
              <w:t xml:space="preserve">0.35%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CF">
            <w:pPr>
              <w:spacing w:line="240" w:lineRule="auto"/>
              <w:jc w:val="right"/>
              <w:rPr/>
            </w:pPr>
            <w:r w:rsidDel="00000000" w:rsidR="00000000" w:rsidRPr="00000000">
              <w:rPr>
                <w:rtl w:val="0"/>
              </w:rPr>
              <w:t xml:space="preserve">0.44%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0">
            <w:pPr>
              <w:spacing w:line="240" w:lineRule="auto"/>
              <w:jc w:val="right"/>
              <w:rPr/>
            </w:pPr>
            <w:r w:rsidDel="00000000" w:rsidR="00000000" w:rsidRPr="00000000">
              <w:rPr>
                <w:rtl w:val="0"/>
              </w:rPr>
              <w:t xml:space="preserve">0.53%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1">
            <w:pPr>
              <w:spacing w:line="240" w:lineRule="auto"/>
              <w:jc w:val="right"/>
              <w:rPr/>
            </w:pPr>
            <w:r w:rsidDel="00000000" w:rsidR="00000000" w:rsidRPr="00000000">
              <w:rPr>
                <w:rtl w:val="0"/>
              </w:rPr>
              <w:t xml:space="preserve">0.70%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D2">
            <w:pPr>
              <w:spacing w:line="240" w:lineRule="auto"/>
              <w:rPr/>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3">
            <w:pPr>
              <w:spacing w:line="240" w:lineRule="auto"/>
              <w:jc w:val="right"/>
              <w:rPr/>
            </w:pPr>
            <w:r w:rsidDel="00000000" w:rsidR="00000000" w:rsidRPr="00000000">
              <w:rPr>
                <w:rtl w:val="0"/>
              </w:rPr>
              <w:t xml:space="preserve">0.15%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4">
            <w:pPr>
              <w:spacing w:line="240" w:lineRule="auto"/>
              <w:jc w:val="right"/>
              <w:rPr/>
            </w:pPr>
            <w:r w:rsidDel="00000000" w:rsidR="00000000" w:rsidRPr="00000000">
              <w:rPr>
                <w:rtl w:val="0"/>
              </w:rPr>
              <w:t xml:space="preserve">0.30%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5">
            <w:pPr>
              <w:spacing w:line="240" w:lineRule="auto"/>
              <w:jc w:val="right"/>
              <w:rPr/>
            </w:pPr>
            <w:r w:rsidDel="00000000" w:rsidR="00000000" w:rsidRPr="00000000">
              <w:rPr>
                <w:rtl w:val="0"/>
              </w:rPr>
              <w:t xml:space="preserve">0.38%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6">
            <w:pPr>
              <w:spacing w:line="240" w:lineRule="auto"/>
              <w:jc w:val="right"/>
              <w:rPr/>
            </w:pPr>
            <w:r w:rsidDel="00000000" w:rsidR="00000000" w:rsidRPr="00000000">
              <w:rPr>
                <w:rtl w:val="0"/>
              </w:rPr>
              <w:t xml:space="preserve">0.45%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7">
            <w:pPr>
              <w:spacing w:line="240" w:lineRule="auto"/>
              <w:jc w:val="right"/>
              <w:rPr/>
            </w:pPr>
            <w:r w:rsidDel="00000000" w:rsidR="00000000" w:rsidRPr="00000000">
              <w:rPr>
                <w:rtl w:val="0"/>
              </w:rPr>
              <w:t xml:space="preserve">0.60%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D8">
            <w:pPr>
              <w:spacing w:line="240" w:lineRule="auto"/>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9">
            <w:pPr>
              <w:spacing w:line="240" w:lineRule="auto"/>
              <w:jc w:val="right"/>
              <w:rPr/>
            </w:pPr>
            <w:r w:rsidDel="00000000" w:rsidR="00000000" w:rsidRPr="00000000">
              <w:rPr>
                <w:rtl w:val="0"/>
              </w:rPr>
              <w:t xml:space="preserve">0.13%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A">
            <w:pPr>
              <w:spacing w:line="240" w:lineRule="auto"/>
              <w:jc w:val="right"/>
              <w:rPr/>
            </w:pPr>
            <w:r w:rsidDel="00000000" w:rsidR="00000000" w:rsidRPr="00000000">
              <w:rPr>
                <w:rtl w:val="0"/>
              </w:rPr>
              <w:t xml:space="preserve">0.25%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B">
            <w:pPr>
              <w:spacing w:line="240" w:lineRule="auto"/>
              <w:jc w:val="right"/>
              <w:rPr/>
            </w:pPr>
            <w:r w:rsidDel="00000000" w:rsidR="00000000" w:rsidRPr="00000000">
              <w:rPr>
                <w:rtl w:val="0"/>
              </w:rPr>
              <w:t xml:space="preserve">0.31%</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C">
            <w:pPr>
              <w:spacing w:line="240" w:lineRule="auto"/>
              <w:jc w:val="right"/>
              <w:rPr/>
            </w:pPr>
            <w:r w:rsidDel="00000000" w:rsidR="00000000" w:rsidRPr="00000000">
              <w:rPr>
                <w:rtl w:val="0"/>
              </w:rPr>
              <w:t xml:space="preserve">0.38%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D">
            <w:pPr>
              <w:spacing w:line="240" w:lineRule="auto"/>
              <w:jc w:val="right"/>
              <w:rPr/>
            </w:pPr>
            <w:r w:rsidDel="00000000" w:rsidR="00000000" w:rsidRPr="00000000">
              <w:rPr>
                <w:rtl w:val="0"/>
              </w:rPr>
              <w:t xml:space="preserve">0.50%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DE">
            <w:pPr>
              <w:spacing w:line="240" w:lineRule="auto"/>
              <w:rPr/>
            </w:pPr>
            <w:r w:rsidDel="00000000" w:rsidR="00000000" w:rsidRPr="00000000">
              <w:rPr>
                <w:rtl w:val="0"/>
              </w:rPr>
              <w:t xml:space="preserve">26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DF">
            <w:pPr>
              <w:spacing w:line="240" w:lineRule="auto"/>
              <w:jc w:val="right"/>
              <w:rPr/>
            </w:pPr>
            <w:r w:rsidDel="00000000" w:rsidR="00000000" w:rsidRPr="00000000">
              <w:rPr>
                <w:rtl w:val="0"/>
              </w:rPr>
              <w:t xml:space="preserve">0.10%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0">
            <w:pPr>
              <w:spacing w:line="240" w:lineRule="auto"/>
              <w:jc w:val="right"/>
              <w:rPr/>
            </w:pPr>
            <w:r w:rsidDel="00000000" w:rsidR="00000000" w:rsidRPr="00000000">
              <w:rPr>
                <w:rtl w:val="0"/>
              </w:rPr>
              <w:t xml:space="preserve">0.20%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1">
            <w:pPr>
              <w:spacing w:line="240" w:lineRule="auto"/>
              <w:jc w:val="right"/>
              <w:rPr/>
            </w:pPr>
            <w:r w:rsidDel="00000000" w:rsidR="00000000" w:rsidRPr="00000000">
              <w:rPr>
                <w:rtl w:val="0"/>
              </w:rPr>
              <w:t xml:space="preserve">0.25%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2">
            <w:pPr>
              <w:spacing w:line="240" w:lineRule="auto"/>
              <w:jc w:val="right"/>
              <w:rPr/>
            </w:pPr>
            <w:r w:rsidDel="00000000" w:rsidR="00000000" w:rsidRPr="00000000">
              <w:rPr>
                <w:rtl w:val="0"/>
              </w:rPr>
              <w:t xml:space="preserve">0.30%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3">
            <w:pPr>
              <w:spacing w:line="240" w:lineRule="auto"/>
              <w:jc w:val="right"/>
              <w:rPr/>
            </w:pPr>
            <w:r w:rsidDel="00000000" w:rsidR="00000000" w:rsidRPr="00000000">
              <w:rPr>
                <w:rtl w:val="0"/>
              </w:rPr>
              <w:t xml:space="preserve">0.40%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4">
            <w:pPr>
              <w:spacing w:line="240" w:lineRule="auto"/>
              <w:rPr/>
            </w:pPr>
            <w:r w:rsidDel="00000000" w:rsidR="00000000" w:rsidRPr="00000000">
              <w:rPr>
                <w:rtl w:val="0"/>
              </w:rPr>
              <w:t xml:space="preserve">27</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5">
            <w:pPr>
              <w:spacing w:line="240" w:lineRule="auto"/>
              <w:jc w:val="right"/>
              <w:rPr/>
            </w:pPr>
            <w:r w:rsidDel="00000000" w:rsidR="00000000" w:rsidRPr="00000000">
              <w:rPr>
                <w:rtl w:val="0"/>
              </w:rPr>
              <w:t xml:space="preserve">0.08%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6">
            <w:pPr>
              <w:spacing w:line="240" w:lineRule="auto"/>
              <w:jc w:val="right"/>
              <w:rPr/>
            </w:pPr>
            <w:r w:rsidDel="00000000" w:rsidR="00000000" w:rsidRPr="00000000">
              <w:rPr>
                <w:rtl w:val="0"/>
              </w:rPr>
              <w:t xml:space="preserve">0.15%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7">
            <w:pPr>
              <w:spacing w:line="240" w:lineRule="auto"/>
              <w:jc w:val="right"/>
              <w:rPr/>
            </w:pPr>
            <w:r w:rsidDel="00000000" w:rsidR="00000000" w:rsidRPr="00000000">
              <w:rPr>
                <w:rtl w:val="0"/>
              </w:rPr>
              <w:t xml:space="preserve">0.19%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8">
            <w:pPr>
              <w:spacing w:line="240" w:lineRule="auto"/>
              <w:jc w:val="right"/>
              <w:rPr/>
            </w:pPr>
            <w:r w:rsidDel="00000000" w:rsidR="00000000" w:rsidRPr="00000000">
              <w:rPr>
                <w:rtl w:val="0"/>
              </w:rPr>
              <w:t xml:space="preserve">0.23%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9">
            <w:pPr>
              <w:spacing w:line="240" w:lineRule="auto"/>
              <w:jc w:val="right"/>
              <w:rPr/>
            </w:pPr>
            <w:r w:rsidDel="00000000" w:rsidR="00000000" w:rsidRPr="00000000">
              <w:rPr>
                <w:rtl w:val="0"/>
              </w:rPr>
              <w:t xml:space="preserve">0.30%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A">
            <w:pPr>
              <w:spacing w:line="240" w:lineRule="auto"/>
              <w:rPr/>
            </w:pPr>
            <w:r w:rsidDel="00000000" w:rsidR="00000000" w:rsidRPr="00000000">
              <w:rPr>
                <w:rtl w:val="0"/>
              </w:rPr>
              <w:t xml:space="preserve">28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B">
            <w:pPr>
              <w:spacing w:line="240" w:lineRule="auto"/>
              <w:jc w:val="right"/>
              <w:rPr/>
            </w:pPr>
            <w:r w:rsidDel="00000000" w:rsidR="00000000" w:rsidRPr="00000000">
              <w:rPr>
                <w:rtl w:val="0"/>
              </w:rPr>
              <w:t xml:space="preserve">0.05%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C">
            <w:pPr>
              <w:spacing w:line="240" w:lineRule="auto"/>
              <w:jc w:val="right"/>
              <w:rPr/>
            </w:pPr>
            <w:r w:rsidDel="00000000" w:rsidR="00000000" w:rsidRPr="00000000">
              <w:rPr>
                <w:rtl w:val="0"/>
              </w:rPr>
              <w:t xml:space="preserve">0.10%</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D">
            <w:pPr>
              <w:spacing w:line="240" w:lineRule="auto"/>
              <w:jc w:val="right"/>
              <w:rPr/>
            </w:pPr>
            <w:r w:rsidDel="00000000" w:rsidR="00000000" w:rsidRPr="00000000">
              <w:rPr>
                <w:rtl w:val="0"/>
              </w:rPr>
              <w:t xml:space="preserve">0.13%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E">
            <w:pPr>
              <w:spacing w:line="240" w:lineRule="auto"/>
              <w:jc w:val="right"/>
              <w:rPr/>
            </w:pPr>
            <w:r w:rsidDel="00000000" w:rsidR="00000000" w:rsidRPr="00000000">
              <w:rPr>
                <w:rtl w:val="0"/>
              </w:rPr>
              <w:t xml:space="preserve">0.15%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EF">
            <w:pPr>
              <w:spacing w:line="240" w:lineRule="auto"/>
              <w:jc w:val="right"/>
              <w:rPr/>
            </w:pPr>
            <w:r w:rsidDel="00000000" w:rsidR="00000000" w:rsidRPr="00000000">
              <w:rPr>
                <w:rtl w:val="0"/>
              </w:rPr>
              <w:t xml:space="preserve">0.20%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F0">
            <w:pPr>
              <w:spacing w:line="240" w:lineRule="auto"/>
              <w:rPr/>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F1">
            <w:pPr>
              <w:spacing w:line="240" w:lineRule="auto"/>
              <w:jc w:val="right"/>
              <w:rPr/>
            </w:pPr>
            <w:r w:rsidDel="00000000" w:rsidR="00000000" w:rsidRPr="00000000">
              <w:rPr>
                <w:rtl w:val="0"/>
              </w:rPr>
              <w:t xml:space="preserve">0.03%</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F2">
            <w:pPr>
              <w:spacing w:line="240" w:lineRule="auto"/>
              <w:jc w:val="right"/>
              <w:rPr/>
            </w:pPr>
            <w:r w:rsidDel="00000000" w:rsidR="00000000" w:rsidRPr="00000000">
              <w:rPr>
                <w:rtl w:val="0"/>
              </w:rPr>
              <w:t xml:space="preserve">0.05%</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F3">
            <w:pPr>
              <w:spacing w:line="240" w:lineRule="auto"/>
              <w:jc w:val="right"/>
              <w:rPr/>
            </w:pPr>
            <w:r w:rsidDel="00000000" w:rsidR="00000000" w:rsidRPr="00000000">
              <w:rPr>
                <w:rtl w:val="0"/>
              </w:rPr>
              <w:t xml:space="preserve">0.06%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F4">
            <w:pPr>
              <w:spacing w:line="240" w:lineRule="auto"/>
              <w:jc w:val="right"/>
              <w:rPr/>
            </w:pPr>
            <w:r w:rsidDel="00000000" w:rsidR="00000000" w:rsidRPr="00000000">
              <w:rPr>
                <w:rtl w:val="0"/>
              </w:rPr>
              <w:t xml:space="preserve">0.08%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F5">
            <w:pPr>
              <w:spacing w:line="240" w:lineRule="auto"/>
              <w:jc w:val="right"/>
              <w:rPr/>
            </w:pPr>
            <w:r w:rsidDel="00000000" w:rsidR="00000000" w:rsidRPr="00000000">
              <w:rPr>
                <w:rtl w:val="0"/>
              </w:rPr>
              <w:t xml:space="preserve">0.10%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F6">
            <w:pPr>
              <w:spacing w:line="240" w:lineRule="auto"/>
              <w:rPr/>
            </w:pPr>
            <w:r w:rsidDel="00000000" w:rsidR="00000000" w:rsidRPr="00000000">
              <w:rPr>
                <w:rtl w:val="0"/>
              </w:rPr>
              <w:t xml:space="preserve">30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7">
            <w:pPr>
              <w:spacing w:line="240" w:lineRule="auto"/>
              <w:jc w:val="right"/>
              <w:rPr/>
            </w:pPr>
            <w:r w:rsidDel="00000000" w:rsidR="00000000" w:rsidRPr="00000000">
              <w:rPr>
                <w:rtl w:val="0"/>
              </w:rPr>
              <w:t xml:space="preserve">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8">
            <w:pPr>
              <w:spacing w:line="240" w:lineRule="auto"/>
              <w:jc w:val="right"/>
              <w:rPr/>
            </w:pPr>
            <w:r w:rsidDel="00000000" w:rsidR="00000000" w:rsidRPr="00000000">
              <w:rPr>
                <w:rtl w:val="0"/>
              </w:rPr>
              <w:t xml:space="preserve">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9">
            <w:pPr>
              <w:spacing w:line="240" w:lineRule="auto"/>
              <w:jc w:val="right"/>
              <w:rPr/>
            </w:pPr>
            <w:r w:rsidDel="00000000" w:rsidR="00000000" w:rsidRPr="00000000">
              <w:rPr>
                <w:rtl w:val="0"/>
              </w:rPr>
              <w:t xml:space="preserve">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A">
            <w:pPr>
              <w:spacing w:line="240" w:lineRule="auto"/>
              <w:jc w:val="right"/>
              <w:rPr/>
            </w:pPr>
            <w:r w:rsidDel="00000000" w:rsidR="00000000" w:rsidRPr="00000000">
              <w:rPr>
                <w:rtl w:val="0"/>
              </w:rPr>
              <w:t xml:space="preserve">0.00%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FB">
            <w:pPr>
              <w:spacing w:line="240" w:lineRule="auto"/>
              <w:jc w:val="right"/>
              <w:rPr/>
            </w:pPr>
            <w:r w:rsidDel="00000000" w:rsidR="00000000" w:rsidRPr="00000000">
              <w:rPr>
                <w:rtl w:val="0"/>
              </w:rPr>
              <w:t xml:space="preserve">0.00%</w:t>
            </w:r>
          </w:p>
        </w:tc>
      </w:tr>
    </w:tbl>
    <w:p w:rsidR="00000000" w:rsidDel="00000000" w:rsidP="00000000" w:rsidRDefault="00000000" w:rsidRPr="00000000" w14:paraId="000001FC">
      <w:pPr>
        <w:spacing w:line="276" w:lineRule="auto"/>
        <w:rPr/>
      </w:pPr>
      <w:r w:rsidDel="00000000" w:rsidR="00000000" w:rsidRPr="00000000">
        <w:rPr>
          <w:rtl w:val="0"/>
        </w:rPr>
      </w:r>
    </w:p>
    <w:p w:rsidR="00000000" w:rsidDel="00000000" w:rsidP="00000000" w:rsidRDefault="00000000" w:rsidRPr="00000000" w14:paraId="000001FD">
      <w:pPr>
        <w:pStyle w:val="Heading1"/>
        <w:spacing w:after="0" w:line="276" w:lineRule="auto"/>
        <w:ind w:left="0" w:firstLine="0"/>
        <w:rPr/>
      </w:pPr>
      <w:bookmarkStart w:colFirst="0" w:colLast="0" w:name="_heading=h.1ksv4uv" w:id="15"/>
      <w:bookmarkEnd w:id="15"/>
      <w:r w:rsidDel="00000000" w:rsidR="00000000" w:rsidRPr="00000000">
        <w:rPr>
          <w:b w:val="1"/>
          <w:color w:val="1155cc"/>
          <w:sz w:val="24"/>
          <w:szCs w:val="24"/>
          <w:rtl w:val="0"/>
        </w:rPr>
        <w:t xml:space="preserve">17. Modern Slavery</w:t>
      </w:r>
      <w:r w:rsidDel="00000000" w:rsidR="00000000" w:rsidRPr="00000000">
        <w:rPr>
          <w:rtl w:val="0"/>
        </w:rPr>
      </w:r>
    </w:p>
    <w:p w:rsidR="00000000" w:rsidDel="00000000" w:rsidP="00000000" w:rsidRDefault="00000000" w:rsidRPr="00000000" w14:paraId="000001FE">
      <w:pPr>
        <w:spacing w:line="276" w:lineRule="auto"/>
        <w:ind w:left="0" w:firstLine="0"/>
        <w:rPr/>
      </w:pPr>
      <w:r w:rsidDel="00000000" w:rsidR="00000000" w:rsidRPr="00000000">
        <w:rPr>
          <w:rtl w:val="0"/>
        </w:rPr>
        <w:t xml:space="preserve">17.1 The Authority is committed to tackling modern slavery by endorsing the Modern Slavery Transparency Statement (</w:t>
      </w:r>
      <w:hyperlink r:id="rId11">
        <w:r w:rsidDel="00000000" w:rsidR="00000000" w:rsidRPr="00000000">
          <w:rPr>
            <w:color w:val="1155cc"/>
            <w:u w:val="single"/>
            <w:rtl w:val="0"/>
          </w:rPr>
          <w:t xml:space="preserve">https://moderngov.kingston.gov.uk/ieDecisionDetails.aspx?ID=4076</w:t>
        </w:r>
      </w:hyperlink>
      <w:r w:rsidDel="00000000" w:rsidR="00000000" w:rsidRPr="00000000">
        <w:rPr>
          <w:rtl w:val="0"/>
        </w:rPr>
        <w:t xml:space="preserve"> ). The Authority will only award contracts to suppliers that meet their legal obligations including compliance with the Modern Slavery Act. Relevant Tenderers will be expected to provide the link to their modern slavery statement in the appropriate section of the Selection Questionnaire. Any bidder deemed a ‘relevant commercial organisation’ who does not provide a valid URL to their annual Modern Slavery Statement will be disqualified from the procurement process without further evaluation. For Tenderers that do not have a website, the Authority will accept a copy of their Modern Slavery statement electronically.</w:t>
        <w:br w:type="textWrapping"/>
      </w:r>
    </w:p>
    <w:p w:rsidR="00000000" w:rsidDel="00000000" w:rsidP="00000000" w:rsidRDefault="00000000" w:rsidRPr="00000000" w14:paraId="000001FF">
      <w:pPr>
        <w:pStyle w:val="Heading1"/>
        <w:spacing w:after="0" w:before="0" w:line="276" w:lineRule="auto"/>
        <w:ind w:left="0" w:firstLine="0"/>
        <w:rPr/>
      </w:pPr>
      <w:bookmarkStart w:colFirst="0" w:colLast="0" w:name="_heading=h.44sinio" w:id="16"/>
      <w:bookmarkEnd w:id="16"/>
      <w:r w:rsidDel="00000000" w:rsidR="00000000" w:rsidRPr="00000000">
        <w:rPr>
          <w:b w:val="1"/>
          <w:color w:val="1155cc"/>
          <w:sz w:val="24"/>
          <w:szCs w:val="24"/>
          <w:rtl w:val="0"/>
        </w:rPr>
        <w:t xml:space="preserve">18. Social Value </w:t>
      </w:r>
      <w:r w:rsidDel="00000000" w:rsidR="00000000" w:rsidRPr="00000000">
        <w:rPr>
          <w:rtl w:val="0"/>
        </w:rPr>
      </w:r>
    </w:p>
    <w:p w:rsidR="00000000" w:rsidDel="00000000" w:rsidP="00000000" w:rsidRDefault="00000000" w:rsidRPr="00000000" w14:paraId="00000200">
      <w:pPr>
        <w:spacing w:line="276" w:lineRule="auto"/>
        <w:ind w:left="0" w:firstLine="0"/>
        <w:jc w:val="both"/>
        <w:rPr/>
      </w:pPr>
      <w:r w:rsidDel="00000000" w:rsidR="00000000" w:rsidRPr="00000000">
        <w:rPr>
          <w:rtl w:val="0"/>
        </w:rPr>
        <w:t xml:space="preserve">18.1 The Public Services (Social Value) Act 2012 introduced a requirement for public authorities to consider the social value that can be generated through buying services and gave permission to take the delivery of wider economic, social and environmental outcomes into account in procurement decisions.</w:t>
        <w:br w:type="textWrapping"/>
      </w:r>
    </w:p>
    <w:p w:rsidR="00000000" w:rsidDel="00000000" w:rsidP="00000000" w:rsidRDefault="00000000" w:rsidRPr="00000000" w14:paraId="00000201">
      <w:pPr>
        <w:spacing w:line="276" w:lineRule="auto"/>
        <w:ind w:left="0" w:firstLine="0"/>
        <w:jc w:val="both"/>
        <w:rPr/>
      </w:pPr>
      <w:r w:rsidDel="00000000" w:rsidR="00000000" w:rsidRPr="00000000">
        <w:rPr>
          <w:rtl w:val="0"/>
        </w:rPr>
        <w:t xml:space="preserve">Bids from suppliers will need to demonstrate their, and where appropriate their supply chains’, ability to add economic, social and environmental value to the Authority above and beyond simply providing the tendered service and provide evidence which would contribute to the outcomes specified. Bids will be evaluated in line with the outcomes specified in tender documentation. In including and evaluating Social Value, it allows a Authority, for example, to choose a supplier under a tendering process who not only provides the most economically advantageous service, but one which goes beyond the basic contract terms and secures wider benefits for the community.</w:t>
        <w:br w:type="textWrapping"/>
      </w:r>
    </w:p>
    <w:p w:rsidR="00000000" w:rsidDel="00000000" w:rsidP="00000000" w:rsidRDefault="00000000" w:rsidRPr="00000000" w14:paraId="00000202">
      <w:pPr>
        <w:spacing w:line="276" w:lineRule="auto"/>
        <w:ind w:left="0" w:firstLine="0"/>
        <w:jc w:val="both"/>
        <w:rPr/>
      </w:pPr>
      <w:r w:rsidDel="00000000" w:rsidR="00000000" w:rsidRPr="00000000">
        <w:rPr>
          <w:rtl w:val="0"/>
        </w:rPr>
        <w:t xml:space="preserve">To this effect, each Tenderer is required to detail their social value offer at the tendering stage, by providing an overview of additional social, economic and environmental benefits that can be delivered within the life of the contract and beyond.</w:t>
        <w:br w:type="textWrapping"/>
      </w:r>
    </w:p>
    <w:p w:rsidR="00000000" w:rsidDel="00000000" w:rsidP="00000000" w:rsidRDefault="00000000" w:rsidRPr="00000000" w14:paraId="00000203">
      <w:pPr>
        <w:pStyle w:val="Heading1"/>
        <w:spacing w:after="0" w:before="0" w:line="276" w:lineRule="auto"/>
        <w:ind w:left="0" w:firstLine="0"/>
        <w:rPr/>
      </w:pPr>
      <w:bookmarkStart w:colFirst="0" w:colLast="0" w:name="_heading=h.2jxsxqh" w:id="17"/>
      <w:bookmarkEnd w:id="17"/>
      <w:r w:rsidDel="00000000" w:rsidR="00000000" w:rsidRPr="00000000">
        <w:rPr>
          <w:b w:val="1"/>
          <w:color w:val="1155cc"/>
          <w:sz w:val="24"/>
          <w:szCs w:val="24"/>
          <w:rtl w:val="0"/>
        </w:rPr>
        <w:t xml:space="preserve">19. General Data Protection Regulations (GDPR) </w:t>
      </w:r>
      <w:r w:rsidDel="00000000" w:rsidR="00000000" w:rsidRPr="00000000">
        <w:rPr>
          <w:rtl w:val="0"/>
        </w:rPr>
      </w:r>
    </w:p>
    <w:p w:rsidR="00000000" w:rsidDel="00000000" w:rsidP="00000000" w:rsidRDefault="00000000" w:rsidRPr="00000000" w14:paraId="00000204">
      <w:pPr>
        <w:spacing w:line="276" w:lineRule="auto"/>
        <w:ind w:left="0" w:firstLine="0"/>
        <w:jc w:val="both"/>
        <w:rPr/>
      </w:pPr>
      <w:r w:rsidDel="00000000" w:rsidR="00000000" w:rsidRPr="00000000">
        <w:rPr>
          <w:rtl w:val="0"/>
        </w:rPr>
        <w:t xml:space="preserve">19.1 The General Data Protection Regulation (GDPR) comes into force on 25th May 2018. The GDPR applies to Controllers (who say how and why personal data is processed) and Processors (who act on the Controller’s behalf). GDPR applies to any public or private organisation processing personal data.</w:t>
        <w:br w:type="textWrapping"/>
      </w:r>
    </w:p>
    <w:p w:rsidR="00000000" w:rsidDel="00000000" w:rsidP="00000000" w:rsidRDefault="00000000" w:rsidRPr="00000000" w14:paraId="00000205">
      <w:pPr>
        <w:spacing w:line="276" w:lineRule="auto"/>
        <w:ind w:left="0" w:firstLine="0"/>
        <w:jc w:val="both"/>
        <w:rPr/>
      </w:pPr>
      <w:r w:rsidDel="00000000" w:rsidR="00000000" w:rsidRPr="00000000">
        <w:rPr>
          <w:rtl w:val="0"/>
        </w:rPr>
        <w:t xml:space="preserve">19.2 The contracts being procured as a part of this ITT will be subject to the GDPR and the successful supplier must comply fully with the obligations set out in the regulations. Tenderers should note that:</w:t>
        <w:br w:type="textWrapping"/>
      </w:r>
    </w:p>
    <w:p w:rsidR="00000000" w:rsidDel="00000000" w:rsidP="00000000" w:rsidRDefault="00000000" w:rsidRPr="00000000" w14:paraId="00000206">
      <w:pPr>
        <w:spacing w:line="276" w:lineRule="auto"/>
        <w:ind w:left="720" w:firstLine="0"/>
        <w:jc w:val="both"/>
        <w:rPr/>
      </w:pPr>
      <w:r w:rsidDel="00000000" w:rsidR="00000000" w:rsidRPr="00000000">
        <w:rPr>
          <w:rtl w:val="0"/>
        </w:rPr>
        <w:t xml:space="preserve">19.2.1 Suppliers will be expected to manage their own costs in relation to compliance with GDPR;</w:t>
      </w:r>
    </w:p>
    <w:p w:rsidR="00000000" w:rsidDel="00000000" w:rsidP="00000000" w:rsidRDefault="00000000" w:rsidRPr="00000000" w14:paraId="00000207">
      <w:pPr>
        <w:spacing w:line="276" w:lineRule="auto"/>
        <w:ind w:left="720" w:firstLine="0"/>
        <w:jc w:val="both"/>
        <w:rPr/>
      </w:pPr>
      <w:r w:rsidDel="00000000" w:rsidR="00000000" w:rsidRPr="00000000">
        <w:rPr>
          <w:rtl w:val="0"/>
        </w:rPr>
        <w:t xml:space="preserve">19.2.2 Under the GDPR, Processors now face direct legal obligations and they can be fined by the Information Commissioner’s Office (ICO);</w:t>
      </w:r>
    </w:p>
    <w:p w:rsidR="00000000" w:rsidDel="00000000" w:rsidP="00000000" w:rsidRDefault="00000000" w:rsidRPr="00000000" w14:paraId="00000208">
      <w:pPr>
        <w:spacing w:line="276" w:lineRule="auto"/>
        <w:ind w:left="720" w:firstLine="0"/>
        <w:jc w:val="both"/>
        <w:rPr/>
      </w:pPr>
      <w:r w:rsidDel="00000000" w:rsidR="00000000" w:rsidRPr="00000000">
        <w:rPr>
          <w:rtl w:val="0"/>
        </w:rPr>
        <w:t xml:space="preserve">19.2.3 The contract documents to be entered into by the successful supplier(s) will include specific obligations in relation to GDPR, please check RBK Terms and Conditions of Contract;</w:t>
      </w:r>
    </w:p>
    <w:p w:rsidR="00000000" w:rsidDel="00000000" w:rsidP="00000000" w:rsidRDefault="00000000" w:rsidRPr="00000000" w14:paraId="00000209">
      <w:pPr>
        <w:spacing w:line="276" w:lineRule="auto"/>
        <w:ind w:left="720" w:firstLine="0"/>
        <w:jc w:val="both"/>
        <w:rPr/>
      </w:pPr>
      <w:r w:rsidDel="00000000" w:rsidR="00000000" w:rsidRPr="00000000">
        <w:rPr>
          <w:rtl w:val="0"/>
        </w:rPr>
        <w:t xml:space="preserve">19.2.4 The tender includes the obligation to respond to a GDPR SQ Question intended to assess whether the Tenderers (a) meet the requirements of the GDPR and (b) ensure the protection of the rights of the data subject.</w:t>
        <w:br w:type="textWrapping"/>
        <w:br w:type="textWrapping"/>
        <w:t xml:space="preserve">The assessment will be carried out through pass/fail questions.</w:t>
      </w:r>
    </w:p>
    <w:p w:rsidR="00000000" w:rsidDel="00000000" w:rsidP="00000000" w:rsidRDefault="00000000" w:rsidRPr="00000000" w14:paraId="0000020A">
      <w:pPr>
        <w:pStyle w:val="Heading1"/>
        <w:spacing w:line="276" w:lineRule="auto"/>
        <w:ind w:left="0" w:firstLine="0"/>
        <w:rPr>
          <w:highlight w:val="white"/>
        </w:rPr>
      </w:pPr>
      <w:bookmarkStart w:colFirst="0" w:colLast="0" w:name="_heading=h.z337ya" w:id="18"/>
      <w:bookmarkEnd w:id="18"/>
      <w:r w:rsidDel="00000000" w:rsidR="00000000" w:rsidRPr="00000000">
        <w:rPr>
          <w:b w:val="1"/>
          <w:color w:val="1155cc"/>
          <w:sz w:val="24"/>
          <w:szCs w:val="24"/>
          <w:highlight w:val="white"/>
          <w:rtl w:val="0"/>
        </w:rPr>
        <w:t xml:space="preserve">20. TUPE </w:t>
      </w:r>
      <w:r w:rsidDel="00000000" w:rsidR="00000000" w:rsidRPr="00000000">
        <w:rPr>
          <w:rtl w:val="0"/>
        </w:rPr>
      </w:r>
    </w:p>
    <w:p w:rsidR="00000000" w:rsidDel="00000000" w:rsidP="00000000" w:rsidRDefault="00000000" w:rsidRPr="00000000" w14:paraId="0000020B">
      <w:pPr>
        <w:spacing w:line="276" w:lineRule="auto"/>
        <w:ind w:left="0" w:firstLine="0"/>
        <w:jc w:val="both"/>
        <w:rPr/>
      </w:pPr>
      <w:r w:rsidDel="00000000" w:rsidR="00000000" w:rsidRPr="00000000">
        <w:rPr>
          <w:rtl w:val="0"/>
        </w:rPr>
        <w:t xml:space="preserve">The Authority’s position is that the Acquired Rights Directive EEC Directive 2001/23 and the Transfer of Undertakings (Protection of Employment) Regulations 2006 (SI 2006/246) as amended (together “TUPE”) is likely to apply to this procurement and Tenderers shall price their Tenders accordingly. </w:t>
      </w:r>
    </w:p>
    <w:p w:rsidR="00000000" w:rsidDel="00000000" w:rsidP="00000000" w:rsidRDefault="00000000" w:rsidRPr="00000000" w14:paraId="0000020C">
      <w:pPr>
        <w:spacing w:line="276" w:lineRule="auto"/>
        <w:ind w:left="0" w:firstLine="0"/>
        <w:jc w:val="both"/>
        <w:rPr/>
      </w:pPr>
      <w:r w:rsidDel="00000000" w:rsidR="00000000" w:rsidRPr="00000000">
        <w:rPr>
          <w:rtl w:val="0"/>
        </w:rPr>
      </w:r>
    </w:p>
    <w:p w:rsidR="00000000" w:rsidDel="00000000" w:rsidP="00000000" w:rsidRDefault="00000000" w:rsidRPr="00000000" w14:paraId="0000020D">
      <w:pPr>
        <w:spacing w:line="276" w:lineRule="auto"/>
        <w:ind w:left="0" w:firstLine="0"/>
        <w:jc w:val="both"/>
        <w:rPr/>
      </w:pPr>
      <w:r w:rsidDel="00000000" w:rsidR="00000000" w:rsidRPr="00000000">
        <w:rPr>
          <w:rtl w:val="0"/>
        </w:rPr>
        <w:t xml:space="preserve">Notwithstanding the Authority’s position, Tenderers are advised to take independent legal advice and make their own decision as to whether or not TUPE applies.</w:t>
      </w:r>
    </w:p>
    <w:p w:rsidR="00000000" w:rsidDel="00000000" w:rsidP="00000000" w:rsidRDefault="00000000" w:rsidRPr="00000000" w14:paraId="0000020E">
      <w:pPr>
        <w:spacing w:line="276" w:lineRule="auto"/>
        <w:ind w:left="0" w:firstLine="0"/>
        <w:jc w:val="both"/>
        <w:rPr/>
      </w:pPr>
      <w:r w:rsidDel="00000000" w:rsidR="00000000" w:rsidRPr="00000000">
        <w:rPr>
          <w:rtl w:val="0"/>
        </w:rPr>
      </w:r>
    </w:p>
    <w:p w:rsidR="00000000" w:rsidDel="00000000" w:rsidP="00000000" w:rsidRDefault="00000000" w:rsidRPr="00000000" w14:paraId="0000020F">
      <w:pPr>
        <w:spacing w:line="276" w:lineRule="auto"/>
        <w:ind w:left="0" w:firstLine="0"/>
        <w:jc w:val="both"/>
        <w:rPr/>
      </w:pPr>
      <w:r w:rsidDel="00000000" w:rsidR="00000000" w:rsidRPr="00000000">
        <w:rPr>
          <w:rtl w:val="0"/>
        </w:rPr>
        <w:t xml:space="preserve">Where the Transfer of Undertakings (Protection of Employment) Regulations 2006 (TUPE) does apply, The Authority, on request, will provide sufficient information about the existing contract’s staff and their conditions of employment as is necessary to assist you in preparing your tender. The Authority cannot guarantee the accuracy of this information as it is reliant on the incumbent provider. </w:t>
      </w:r>
    </w:p>
    <w:p w:rsidR="00000000" w:rsidDel="00000000" w:rsidP="00000000" w:rsidRDefault="00000000" w:rsidRPr="00000000" w14:paraId="00000210">
      <w:pPr>
        <w:spacing w:line="276" w:lineRule="auto"/>
        <w:ind w:left="0" w:firstLine="0"/>
        <w:jc w:val="both"/>
        <w:rPr/>
      </w:pPr>
      <w:r w:rsidDel="00000000" w:rsidR="00000000" w:rsidRPr="00000000">
        <w:rPr>
          <w:rtl w:val="0"/>
        </w:rPr>
      </w:r>
    </w:p>
    <w:p w:rsidR="00000000" w:rsidDel="00000000" w:rsidP="00000000" w:rsidRDefault="00000000" w:rsidRPr="00000000" w14:paraId="00000211">
      <w:pPr>
        <w:spacing w:line="276" w:lineRule="auto"/>
        <w:jc w:val="both"/>
        <w:rPr>
          <w:b w:val="1"/>
        </w:rPr>
      </w:pPr>
      <w:r w:rsidDel="00000000" w:rsidR="00000000" w:rsidRPr="00000000">
        <w:rPr>
          <w:b w:val="1"/>
          <w:rtl w:val="0"/>
        </w:rPr>
        <w:t xml:space="preserve">This information will be provided subject to the receipt of a duly signed copy of the Confidentiality Agreement. </w:t>
      </w:r>
    </w:p>
    <w:p w:rsidR="00000000" w:rsidDel="00000000" w:rsidP="00000000" w:rsidRDefault="00000000" w:rsidRPr="00000000" w14:paraId="00000212">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213">
      <w:pPr>
        <w:spacing w:line="276" w:lineRule="auto"/>
        <w:jc w:val="both"/>
        <w:rPr/>
      </w:pPr>
      <w:r w:rsidDel="00000000" w:rsidR="00000000" w:rsidRPr="00000000">
        <w:rPr>
          <w:rtl w:val="0"/>
        </w:rPr>
      </w:r>
    </w:p>
    <w:p w:rsidR="00000000" w:rsidDel="00000000" w:rsidP="00000000" w:rsidRDefault="00000000" w:rsidRPr="00000000" w14:paraId="00000214">
      <w:pPr>
        <w:spacing w:line="276" w:lineRule="auto"/>
        <w:jc w:val="both"/>
        <w:rPr/>
      </w:pPr>
      <w:r w:rsidDel="00000000" w:rsidR="00000000" w:rsidRPr="00000000">
        <w:rPr>
          <w:rtl w:val="0"/>
        </w:rPr>
        <w:t xml:space="preserve">Tenderers should take into account the following requirements of TUPE:</w:t>
      </w:r>
    </w:p>
    <w:p w:rsidR="00000000" w:rsidDel="00000000" w:rsidP="00000000" w:rsidRDefault="00000000" w:rsidRPr="00000000" w14:paraId="00000215">
      <w:pPr>
        <w:spacing w:line="276" w:lineRule="auto"/>
        <w:jc w:val="both"/>
        <w:rPr/>
      </w:pPr>
      <w:r w:rsidDel="00000000" w:rsidR="00000000" w:rsidRPr="00000000">
        <w:rPr>
          <w:rtl w:val="0"/>
        </w:rPr>
      </w:r>
    </w:p>
    <w:p w:rsidR="00000000" w:rsidDel="00000000" w:rsidP="00000000" w:rsidRDefault="00000000" w:rsidRPr="00000000" w14:paraId="00000216">
      <w:pPr>
        <w:spacing w:line="276" w:lineRule="auto"/>
        <w:jc w:val="both"/>
        <w:rPr/>
      </w:pPr>
      <w:r w:rsidDel="00000000" w:rsidR="00000000" w:rsidRPr="00000000">
        <w:rPr>
          <w:rtl w:val="0"/>
        </w:rPr>
        <w:t xml:space="preserve">38.2 </w:t>
        <w:tab/>
        <w:t xml:space="preserve">The need to consult with the workforce;</w:t>
      </w:r>
    </w:p>
    <w:p w:rsidR="00000000" w:rsidDel="00000000" w:rsidP="00000000" w:rsidRDefault="00000000" w:rsidRPr="00000000" w14:paraId="00000217">
      <w:pPr>
        <w:spacing w:line="276" w:lineRule="auto"/>
        <w:ind w:left="720" w:firstLine="0"/>
        <w:jc w:val="both"/>
        <w:rPr/>
      </w:pPr>
      <w:r w:rsidDel="00000000" w:rsidR="00000000" w:rsidRPr="00000000">
        <w:rPr>
          <w:rtl w:val="0"/>
        </w:rPr>
        <w:t xml:space="preserve">38.3</w:t>
        <w:tab/>
        <w:t xml:space="preserve"> The need to maintain existing rates of pay and conditions of employment of employees including providing a comparable pension scheme;</w:t>
      </w:r>
    </w:p>
    <w:p w:rsidR="00000000" w:rsidDel="00000000" w:rsidP="00000000" w:rsidRDefault="00000000" w:rsidRPr="00000000" w14:paraId="00000218">
      <w:pPr>
        <w:spacing w:line="276" w:lineRule="auto"/>
        <w:ind w:left="720" w:firstLine="0"/>
        <w:jc w:val="both"/>
        <w:rPr/>
      </w:pPr>
      <w:r w:rsidDel="00000000" w:rsidR="00000000" w:rsidRPr="00000000">
        <w:rPr>
          <w:rtl w:val="0"/>
        </w:rPr>
        <w:t xml:space="preserve">38.4 </w:t>
        <w:tab/>
        <w:t xml:space="preserve">The need for a successful Tenderer to accept liability in respect of claims for redundancy, unfair dismissal and all other claims related to former employees of Achieving for Children, if any, and the existing contractor.</w:t>
      </w:r>
    </w:p>
    <w:p w:rsidR="00000000" w:rsidDel="00000000" w:rsidP="00000000" w:rsidRDefault="00000000" w:rsidRPr="00000000" w14:paraId="00000219">
      <w:pPr>
        <w:spacing w:line="276" w:lineRule="auto"/>
        <w:ind w:left="720" w:firstLine="0"/>
        <w:jc w:val="both"/>
        <w:rPr/>
      </w:pPr>
      <w:r w:rsidDel="00000000" w:rsidR="00000000" w:rsidRPr="00000000">
        <w:rPr>
          <w:rtl w:val="0"/>
        </w:rPr>
      </w:r>
    </w:p>
    <w:p w:rsidR="00000000" w:rsidDel="00000000" w:rsidP="00000000" w:rsidRDefault="00000000" w:rsidRPr="00000000" w14:paraId="0000021A">
      <w:pPr>
        <w:pStyle w:val="Heading1"/>
        <w:spacing w:after="0" w:before="0" w:line="276" w:lineRule="auto"/>
        <w:ind w:left="0" w:firstLine="0"/>
        <w:rPr/>
      </w:pPr>
      <w:bookmarkStart w:colFirst="0" w:colLast="0" w:name="_heading=h.3j2qqm3" w:id="19"/>
      <w:bookmarkEnd w:id="19"/>
      <w:r w:rsidDel="00000000" w:rsidR="00000000" w:rsidRPr="00000000">
        <w:rPr>
          <w:b w:val="1"/>
          <w:color w:val="1155cc"/>
          <w:sz w:val="24"/>
          <w:szCs w:val="24"/>
          <w:rtl w:val="0"/>
        </w:rPr>
        <w:t xml:space="preserve">21. Bidder Enquiries and Clarifications </w:t>
      </w:r>
      <w:r w:rsidDel="00000000" w:rsidR="00000000" w:rsidRPr="00000000">
        <w:rPr>
          <w:rtl w:val="0"/>
        </w:rPr>
      </w:r>
    </w:p>
    <w:p w:rsidR="00000000" w:rsidDel="00000000" w:rsidP="00000000" w:rsidRDefault="00000000" w:rsidRPr="00000000" w14:paraId="0000021B">
      <w:pPr>
        <w:spacing w:line="276" w:lineRule="auto"/>
        <w:ind w:left="0" w:firstLine="0"/>
        <w:jc w:val="both"/>
        <w:rPr/>
      </w:pPr>
      <w:r w:rsidDel="00000000" w:rsidR="00000000" w:rsidRPr="00000000">
        <w:rPr>
          <w:rtl w:val="0"/>
        </w:rPr>
        <w:t xml:space="preserve">21.1 During the ITT Period, Tenderers may submit questions and requests for clarification or further information as per the timetable at Table 1. Tenderers should note the following procedure for obtaining further information or clarification on matters arising during the ITT Period.</w:t>
        <w:br w:type="textWrapping"/>
      </w:r>
    </w:p>
    <w:p w:rsidR="00000000" w:rsidDel="00000000" w:rsidP="00000000" w:rsidRDefault="00000000" w:rsidRPr="00000000" w14:paraId="0000021C">
      <w:pPr>
        <w:spacing w:line="276" w:lineRule="auto"/>
        <w:ind w:left="0" w:firstLine="0"/>
        <w:jc w:val="both"/>
        <w:rPr/>
      </w:pPr>
      <w:r w:rsidDel="00000000" w:rsidR="00000000" w:rsidRPr="00000000">
        <w:rPr>
          <w:rtl w:val="0"/>
        </w:rPr>
        <w:t xml:space="preserve">21.2 Tenderers should address their questions and requests for clarification or further information in writing via the Portal. The Authority will, so far as is practicable, respond using the Portal. Any correspondence relating to this Procurement Exercise made outside of the Portal will be disregarded.</w:t>
        <w:br w:type="textWrapping"/>
      </w:r>
    </w:p>
    <w:p w:rsidR="00000000" w:rsidDel="00000000" w:rsidP="00000000" w:rsidRDefault="00000000" w:rsidRPr="00000000" w14:paraId="0000021D">
      <w:pPr>
        <w:spacing w:line="276" w:lineRule="auto"/>
        <w:ind w:left="0" w:firstLine="0"/>
        <w:jc w:val="both"/>
        <w:rPr/>
      </w:pPr>
      <w:r w:rsidDel="00000000" w:rsidR="00000000" w:rsidRPr="00000000">
        <w:rPr>
          <w:rtl w:val="0"/>
        </w:rPr>
        <w:t xml:space="preserve">21.3 All questions and requests for clarification or further information in relation to the submission of Tenders may only be made, and will only be entertained, if made by the time specified in the tender timetable above.</w:t>
        <w:br w:type="textWrapping"/>
      </w:r>
    </w:p>
    <w:p w:rsidR="00000000" w:rsidDel="00000000" w:rsidP="00000000" w:rsidRDefault="00000000" w:rsidRPr="00000000" w14:paraId="0000021E">
      <w:pPr>
        <w:spacing w:line="276" w:lineRule="auto"/>
        <w:ind w:left="0" w:firstLine="0"/>
        <w:jc w:val="both"/>
        <w:rPr/>
      </w:pPr>
      <w:r w:rsidDel="00000000" w:rsidR="00000000" w:rsidRPr="00000000">
        <w:rPr>
          <w:rtl w:val="0"/>
        </w:rPr>
        <w:t xml:space="preserve">21.4 If such question or request for clarification or further information is made by the Bidder by the time and date set out in paragraph 16.3 above, the Authority may, at its own discretion, respond to the Tenderer and provide such Bidder with any additional information to which the Authority has access, but the Authority shall not be obliged to comply with any such request and does not accept any liability or responsibility for failure to provide any such information.</w:t>
        <w:br w:type="textWrapping"/>
      </w:r>
    </w:p>
    <w:p w:rsidR="00000000" w:rsidDel="00000000" w:rsidP="00000000" w:rsidRDefault="00000000" w:rsidRPr="00000000" w14:paraId="0000021F">
      <w:pPr>
        <w:spacing w:line="276" w:lineRule="auto"/>
        <w:ind w:left="0" w:firstLine="0"/>
        <w:jc w:val="both"/>
        <w:rPr/>
      </w:pPr>
      <w:r w:rsidDel="00000000" w:rsidR="00000000" w:rsidRPr="00000000">
        <w:rPr>
          <w:rtl w:val="0"/>
        </w:rPr>
        <w:t xml:space="preserve">21.5 The basic starting point for the Authority in respect of the sharing of information is that all questions and requests for clarification or further information, and the corresponding responses, will be circulated to all Tenderers.</w:t>
        <w:br w:type="textWrapping"/>
      </w:r>
    </w:p>
    <w:p w:rsidR="00000000" w:rsidDel="00000000" w:rsidP="00000000" w:rsidRDefault="00000000" w:rsidRPr="00000000" w14:paraId="00000220">
      <w:pPr>
        <w:spacing w:line="276" w:lineRule="auto"/>
        <w:ind w:left="0" w:firstLine="0"/>
        <w:jc w:val="both"/>
        <w:rPr/>
      </w:pPr>
      <w:r w:rsidDel="00000000" w:rsidR="00000000" w:rsidRPr="00000000">
        <w:rPr>
          <w:rtl w:val="0"/>
        </w:rPr>
        <w:t xml:space="preserve">21.6 Therefore, should Tenderers wish to avoid such disclosure (for example, on the basis that the request or response contains commercially confidential information or may give another Tenderer a commercial advantage) the request must be clearly marked In confidence - not to be circulated to other Tenderers and the Tenderer  must set out the reason(s) for the request for non-disclosure to other Tenderers.</w:t>
        <w:br w:type="textWrapping"/>
      </w:r>
    </w:p>
    <w:p w:rsidR="00000000" w:rsidDel="00000000" w:rsidP="00000000" w:rsidRDefault="00000000" w:rsidRPr="00000000" w14:paraId="00000221">
      <w:pPr>
        <w:spacing w:line="276" w:lineRule="auto"/>
        <w:ind w:left="0" w:firstLine="0"/>
        <w:jc w:val="both"/>
        <w:rPr/>
      </w:pPr>
      <w:r w:rsidDel="00000000" w:rsidR="00000000" w:rsidRPr="00000000">
        <w:rPr>
          <w:rtl w:val="0"/>
        </w:rPr>
        <w:t xml:space="preserve">21.7 If the Authority considers that, in the interests of open and fair competition, it is unable to respond to the question or request for clarification or further information on a confidential basis, it will inform the Tenderer who has submitted it. The Tenderer must as soon as practicable thereafter respond in writing requesting that either the query be withdrawn or treated as not confidential. The Authority will deem that the question or request for clarification or further information has been withdrawn if the Authority is not contacted in writing within 2 Working Days following the Bidder being so informed.</w:t>
        <w:br w:type="textWrapping"/>
      </w:r>
    </w:p>
    <w:p w:rsidR="00000000" w:rsidDel="00000000" w:rsidP="00000000" w:rsidRDefault="00000000" w:rsidRPr="00000000" w14:paraId="00000222">
      <w:pPr>
        <w:spacing w:line="276" w:lineRule="auto"/>
        <w:ind w:left="0" w:firstLine="0"/>
        <w:jc w:val="both"/>
        <w:rPr/>
      </w:pPr>
      <w:r w:rsidDel="00000000" w:rsidR="00000000" w:rsidRPr="00000000">
        <w:rPr>
          <w:rtl w:val="0"/>
        </w:rPr>
        <w:t xml:space="preserve">21.8 Should the Authority treat a question as commercially confidential information under the protocol in paragraph 16.7 above, Tenderers should be aware that this will not necessarily enable the Authority to exempt it from disclosure under the FOIA should a request for such information be made (See Schedule 8_Freedom of information Schedule).</w:t>
        <w:br w:type="textWrapping"/>
      </w:r>
    </w:p>
    <w:p w:rsidR="00000000" w:rsidDel="00000000" w:rsidP="00000000" w:rsidRDefault="00000000" w:rsidRPr="00000000" w14:paraId="00000223">
      <w:pPr>
        <w:spacing w:line="276" w:lineRule="auto"/>
        <w:ind w:left="0" w:firstLine="0"/>
        <w:jc w:val="both"/>
        <w:rPr/>
      </w:pPr>
      <w:r w:rsidDel="00000000" w:rsidR="00000000" w:rsidRPr="00000000">
        <w:rPr>
          <w:rtl w:val="0"/>
        </w:rPr>
        <w:t xml:space="preserve">21.9 The London Tender Portal will automatically notify Tenderers of responses posted by the Authority. It is the responsibility of the Tenderers to regularly check the Portal for responses to queries.</w:t>
        <w:br w:type="textWrapping"/>
      </w:r>
    </w:p>
    <w:p w:rsidR="00000000" w:rsidDel="00000000" w:rsidP="00000000" w:rsidRDefault="00000000" w:rsidRPr="00000000" w14:paraId="00000224">
      <w:pPr>
        <w:spacing w:line="276" w:lineRule="auto"/>
        <w:ind w:left="0" w:firstLine="0"/>
        <w:jc w:val="both"/>
        <w:rPr/>
      </w:pPr>
      <w:r w:rsidDel="00000000" w:rsidR="00000000" w:rsidRPr="00000000">
        <w:rPr>
          <w:rtl w:val="0"/>
        </w:rPr>
        <w:t xml:space="preserve">21.10 The Authority may issue amendments or modifications to this ITT during the ITT Period. These will be issued to all Remaining Tenderers simultaneously and Tenders will be assumed to take account of any such modifications and amendments.</w:t>
        <w:br w:type="textWrapping"/>
      </w:r>
    </w:p>
    <w:p w:rsidR="00000000" w:rsidDel="00000000" w:rsidP="00000000" w:rsidRDefault="00000000" w:rsidRPr="00000000" w14:paraId="00000225">
      <w:pPr>
        <w:spacing w:line="276" w:lineRule="auto"/>
        <w:ind w:left="0" w:firstLine="0"/>
        <w:jc w:val="both"/>
        <w:rPr/>
      </w:pPr>
      <w:r w:rsidDel="00000000" w:rsidR="00000000" w:rsidRPr="00000000">
        <w:rPr>
          <w:rtl w:val="0"/>
        </w:rPr>
        <w:t xml:space="preserve">21.11 The Tenderers  acknowledge receipt of the Contract further to the Invitation to Tender. By submitting a Tender, Tenderers are agreeing to be bound by the terms of this ITT and the Contract.</w:t>
        <w:br w:type="textWrapping"/>
      </w:r>
    </w:p>
    <w:p w:rsidR="00000000" w:rsidDel="00000000" w:rsidP="00000000" w:rsidRDefault="00000000" w:rsidRPr="00000000" w14:paraId="00000226">
      <w:pPr>
        <w:spacing w:line="276" w:lineRule="auto"/>
        <w:ind w:left="0" w:firstLine="0"/>
        <w:jc w:val="both"/>
        <w:rPr/>
      </w:pPr>
      <w:r w:rsidDel="00000000" w:rsidR="00000000" w:rsidRPr="00000000">
        <w:rPr>
          <w:rtl w:val="0"/>
        </w:rPr>
        <w:t xml:space="preserve">21.12 If the terms of the Contract render the proposals in the Tenderer's Tender unworkable, the Tenderer  should submit a clarification in accordance with this section 17.2 and the Authority will consider whether any amendment to the Contract is required. Any amendments shall be published through the Portal and shall apply to all Tenderers. Where both the amendment and the original drafting are acceptable and workable to the Authority, the Authority shall publish the amendment as an alternative to the original drafting. Tenderers should indicate if they prefer the amendment; otherwise the original drafting shall apply. Any amendments which are proposed, but not approved by the Authority through this process, will not be acceptable and may be construed as a rejection of the terms of the Contract, leading to the disqualification of the Tender.</w:t>
        <w:br w:type="textWrapping"/>
      </w:r>
    </w:p>
    <w:p w:rsidR="00000000" w:rsidDel="00000000" w:rsidP="00000000" w:rsidRDefault="00000000" w:rsidRPr="00000000" w14:paraId="00000227">
      <w:pPr>
        <w:pStyle w:val="Heading1"/>
        <w:spacing w:after="0" w:before="0" w:line="276" w:lineRule="auto"/>
        <w:ind w:left="0" w:firstLine="0"/>
        <w:rPr/>
      </w:pPr>
      <w:bookmarkStart w:colFirst="0" w:colLast="0" w:name="_heading=h.1y810tw" w:id="20"/>
      <w:bookmarkEnd w:id="20"/>
      <w:r w:rsidDel="00000000" w:rsidR="00000000" w:rsidRPr="00000000">
        <w:rPr>
          <w:b w:val="1"/>
          <w:color w:val="1155cc"/>
          <w:sz w:val="24"/>
          <w:szCs w:val="24"/>
          <w:rtl w:val="0"/>
        </w:rPr>
        <w:t xml:space="preserve">22. Post Tender Clarification / Negotiations / Site Visits / Interview </w:t>
      </w:r>
      <w:r w:rsidDel="00000000" w:rsidR="00000000" w:rsidRPr="00000000">
        <w:rPr>
          <w:rtl w:val="0"/>
        </w:rPr>
      </w:r>
    </w:p>
    <w:p w:rsidR="00000000" w:rsidDel="00000000" w:rsidP="00000000" w:rsidRDefault="00000000" w:rsidRPr="00000000" w14:paraId="00000228">
      <w:pPr>
        <w:spacing w:line="276" w:lineRule="auto"/>
        <w:ind w:left="0" w:firstLine="0"/>
        <w:jc w:val="both"/>
        <w:rPr/>
      </w:pPr>
      <w:r w:rsidDel="00000000" w:rsidR="00000000" w:rsidRPr="00000000">
        <w:rPr>
          <w:rtl w:val="0"/>
        </w:rPr>
        <w:t xml:space="preserve">22.1 Whilst it is intended that the contract will be awarded on the basis of the Tenders submitted, we may need to hold discussions with you for the purposes of clarification of any areas of doubt. The Authority may also wish to arrange site visits as part of the evaluation process.</w:t>
        <w:br w:type="textWrapping"/>
      </w:r>
    </w:p>
    <w:p w:rsidR="00000000" w:rsidDel="00000000" w:rsidP="00000000" w:rsidRDefault="00000000" w:rsidRPr="00000000" w14:paraId="00000229">
      <w:pPr>
        <w:spacing w:line="276" w:lineRule="auto"/>
        <w:ind w:left="0" w:firstLine="0"/>
        <w:jc w:val="both"/>
        <w:rPr/>
      </w:pPr>
      <w:r w:rsidDel="00000000" w:rsidR="00000000" w:rsidRPr="00000000">
        <w:rPr>
          <w:rtl w:val="0"/>
        </w:rPr>
        <w:t xml:space="preserve">22.2 The Authority reserves the right to carry out interviews/ presentations where it is deemed necessary, or a benefit, as part of ascertaining deliverability and quality control, or where there is a leaseholder interest and/or Section 21 consultation requirement.</w:t>
        <w:br w:type="textWrapping"/>
      </w:r>
    </w:p>
    <w:p w:rsidR="00000000" w:rsidDel="00000000" w:rsidP="00000000" w:rsidRDefault="00000000" w:rsidRPr="00000000" w14:paraId="0000022A">
      <w:pPr>
        <w:pStyle w:val="Heading1"/>
        <w:spacing w:after="0" w:before="0" w:line="276" w:lineRule="auto"/>
        <w:ind w:left="0" w:firstLine="0"/>
        <w:rPr>
          <w:b w:val="1"/>
          <w:color w:val="1155cc"/>
          <w:sz w:val="24"/>
          <w:szCs w:val="24"/>
        </w:rPr>
      </w:pPr>
      <w:bookmarkStart w:colFirst="0" w:colLast="0" w:name="_heading=h.4i7ojhp" w:id="21"/>
      <w:bookmarkEnd w:id="21"/>
      <w:r w:rsidDel="00000000" w:rsidR="00000000" w:rsidRPr="00000000">
        <w:rPr>
          <w:b w:val="1"/>
          <w:color w:val="1155cc"/>
          <w:sz w:val="24"/>
          <w:szCs w:val="24"/>
          <w:rtl w:val="0"/>
        </w:rPr>
        <w:t xml:space="preserve">23. Evaluation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spacing w:line="276" w:lineRule="auto"/>
        <w:ind w:left="0" w:firstLine="0"/>
        <w:rPr/>
      </w:pPr>
      <w:r w:rsidDel="00000000" w:rsidR="00000000" w:rsidRPr="00000000">
        <w:rPr>
          <w:rtl w:val="0"/>
        </w:rPr>
        <w:t xml:space="preserve">23.1 Evaluation Stages</w:t>
      </w:r>
    </w:p>
    <w:tbl>
      <w:tblPr>
        <w:tblStyle w:val="Table10"/>
        <w:tblW w:w="8325.0" w:type="dxa"/>
        <w:jc w:val="left"/>
        <w:tblInd w:w="329.952755905511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4140"/>
        <w:gridCol w:w="1425"/>
        <w:tblGridChange w:id="0">
          <w:tblGrid>
            <w:gridCol w:w="2760"/>
            <w:gridCol w:w="4140"/>
            <w:gridCol w:w="1425"/>
          </w:tblGrid>
        </w:tblGridChange>
      </w:tblGrid>
      <w:tr>
        <w:trPr>
          <w:cantSplit w:val="0"/>
          <w:trHeight w:val="330" w:hRule="atLeast"/>
          <w:tblHeader w:val="0"/>
        </w:trPr>
        <w:tc>
          <w:tcPr>
            <w:shd w:fill="b7b7b7" w:val="clear"/>
            <w:tcMar>
              <w:top w:w="100.0" w:type="dxa"/>
              <w:left w:w="100.0" w:type="dxa"/>
              <w:bottom w:w="100.0" w:type="dxa"/>
              <w:right w:w="100.0" w:type="dxa"/>
            </w:tcMar>
          </w:tcPr>
          <w:p w:rsidR="00000000" w:rsidDel="00000000" w:rsidP="00000000" w:rsidRDefault="00000000" w:rsidRPr="00000000" w14:paraId="0000022D">
            <w:pPr>
              <w:widowControl w:val="0"/>
              <w:spacing w:line="240" w:lineRule="auto"/>
              <w:rPr>
                <w:b w:val="1"/>
              </w:rPr>
            </w:pPr>
            <w:r w:rsidDel="00000000" w:rsidR="00000000" w:rsidRPr="00000000">
              <w:rPr>
                <w:b w:val="1"/>
                <w:rtl w:val="0"/>
              </w:rPr>
              <w:t xml:space="preserve">Evaluation section</w:t>
            </w:r>
          </w:p>
        </w:tc>
        <w:tc>
          <w:tcPr>
            <w:shd w:fill="b7b7b7" w:val="clear"/>
            <w:tcMar>
              <w:top w:w="100.0" w:type="dxa"/>
              <w:left w:w="100.0" w:type="dxa"/>
              <w:bottom w:w="100.0" w:type="dxa"/>
              <w:right w:w="100.0" w:type="dxa"/>
            </w:tcMar>
          </w:tcPr>
          <w:p w:rsidR="00000000" w:rsidDel="00000000" w:rsidP="00000000" w:rsidRDefault="00000000" w:rsidRPr="00000000" w14:paraId="0000022E">
            <w:pPr>
              <w:widowControl w:val="0"/>
              <w:spacing w:line="240" w:lineRule="auto"/>
              <w:rPr>
                <w:b w:val="1"/>
              </w:rPr>
            </w:pPr>
            <w:r w:rsidDel="00000000" w:rsidR="00000000" w:rsidRPr="00000000">
              <w:rPr>
                <w:b w:val="1"/>
                <w:rtl w:val="0"/>
              </w:rPr>
              <w:t xml:space="preserve">Criteria</w:t>
            </w:r>
          </w:p>
        </w:tc>
        <w:tc>
          <w:tcPr>
            <w:shd w:fill="b7b7b7" w:val="clear"/>
            <w:tcMar>
              <w:top w:w="100.0" w:type="dxa"/>
              <w:left w:w="100.0" w:type="dxa"/>
              <w:bottom w:w="100.0" w:type="dxa"/>
              <w:right w:w="100.0" w:type="dxa"/>
            </w:tcMar>
          </w:tcPr>
          <w:p w:rsidR="00000000" w:rsidDel="00000000" w:rsidP="00000000" w:rsidRDefault="00000000" w:rsidRPr="00000000" w14:paraId="0000022F">
            <w:pPr>
              <w:widowControl w:val="0"/>
              <w:spacing w:line="240" w:lineRule="auto"/>
              <w:rPr>
                <w:b w:val="1"/>
              </w:rPr>
            </w:pPr>
            <w:r w:rsidDel="00000000" w:rsidR="00000000" w:rsidRPr="00000000">
              <w:rPr>
                <w:b w:val="1"/>
                <w:rtl w:val="0"/>
              </w:rPr>
              <w:t xml:space="preserve">Weighting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line="240" w:lineRule="auto"/>
              <w:rPr/>
            </w:pPr>
            <w:r w:rsidDel="00000000" w:rsidR="00000000" w:rsidRPr="00000000">
              <w:rPr>
                <w:rtl w:val="0"/>
              </w:rPr>
              <w:t xml:space="preserve">Stage 1 Compliance</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spacing w:line="240" w:lineRule="auto"/>
              <w:rPr/>
            </w:pPr>
            <w:r w:rsidDel="00000000" w:rsidR="00000000" w:rsidRPr="00000000">
              <w:rPr>
                <w:rtl w:val="0"/>
              </w:rPr>
              <w:t xml:space="preserve">Mandatory compliance criteria</w:t>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line="240" w:lineRule="auto"/>
              <w:rPr/>
            </w:pPr>
            <w:r w:rsidDel="00000000" w:rsidR="00000000" w:rsidRPr="00000000">
              <w:rPr>
                <w:rtl w:val="0"/>
              </w:rPr>
              <w:t xml:space="preserve">Pass/Fail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3">
            <w:pPr>
              <w:widowControl w:val="0"/>
              <w:spacing w:line="240" w:lineRule="auto"/>
              <w:rPr/>
            </w:pPr>
            <w:r w:rsidDel="00000000" w:rsidR="00000000" w:rsidRPr="00000000">
              <w:rPr>
                <w:rtl w:val="0"/>
              </w:rPr>
              <w:t xml:space="preserve">Stage 2 Quality</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spacing w:line="240" w:lineRule="auto"/>
              <w:rPr>
                <w:highlight w:val="white"/>
              </w:rPr>
            </w:pPr>
            <w:r w:rsidDel="00000000" w:rsidR="00000000" w:rsidRPr="00000000">
              <w:rPr>
                <w:highlight w:val="white"/>
                <w:rtl w:val="0"/>
              </w:rPr>
              <w:t xml:space="preserve">Qualitative evaluation (including 10% Social Value)</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line="240" w:lineRule="auto"/>
              <w:rPr>
                <w:highlight w:val="white"/>
              </w:rPr>
            </w:pPr>
            <w:r w:rsidDel="00000000" w:rsidR="00000000" w:rsidRPr="00000000">
              <w:rPr>
                <w:highlight w:val="white"/>
                <w:rtl w:val="0"/>
              </w:rPr>
              <w:t xml:space="preserve">60%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line="240" w:lineRule="auto"/>
              <w:rPr/>
            </w:pPr>
            <w:r w:rsidDel="00000000" w:rsidR="00000000" w:rsidRPr="00000000">
              <w:rPr>
                <w:rtl w:val="0"/>
              </w:rPr>
              <w:t xml:space="preserve">Stage 3 Price</w:t>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line="240" w:lineRule="auto"/>
              <w:rPr>
                <w:highlight w:val="white"/>
              </w:rPr>
            </w:pPr>
            <w:r w:rsidDel="00000000" w:rsidR="00000000" w:rsidRPr="00000000">
              <w:rPr>
                <w:highlight w:val="white"/>
                <w:rtl w:val="0"/>
              </w:rPr>
              <w:t xml:space="preserve">Price evaluation</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line="240" w:lineRule="auto"/>
              <w:rPr>
                <w:highlight w:val="white"/>
              </w:rPr>
            </w:pPr>
            <w:r w:rsidDel="00000000" w:rsidR="00000000" w:rsidRPr="00000000">
              <w:rPr>
                <w:highlight w:val="white"/>
                <w:rtl w:val="0"/>
              </w:rPr>
              <w:t xml:space="preserve">40%</w:t>
            </w:r>
          </w:p>
        </w:tc>
      </w:tr>
    </w:tbl>
    <w:p w:rsidR="00000000" w:rsidDel="00000000" w:rsidP="00000000" w:rsidRDefault="00000000" w:rsidRPr="00000000" w14:paraId="00000239">
      <w:pPr>
        <w:spacing w:line="276" w:lineRule="auto"/>
        <w:ind w:left="720" w:firstLine="0"/>
        <w:jc w:val="both"/>
        <w:rPr/>
      </w:pPr>
      <w:r w:rsidDel="00000000" w:rsidR="00000000" w:rsidRPr="00000000">
        <w:rPr>
          <w:rtl w:val="0"/>
        </w:rPr>
      </w:r>
    </w:p>
    <w:p w:rsidR="00000000" w:rsidDel="00000000" w:rsidP="00000000" w:rsidRDefault="00000000" w:rsidRPr="00000000" w14:paraId="0000023A">
      <w:pPr>
        <w:spacing w:line="276" w:lineRule="auto"/>
        <w:ind w:left="0" w:firstLine="0"/>
        <w:rPr/>
      </w:pPr>
      <w:r w:rsidDel="00000000" w:rsidR="00000000" w:rsidRPr="00000000">
        <w:rPr>
          <w:rtl w:val="0"/>
        </w:rPr>
      </w:r>
    </w:p>
    <w:p w:rsidR="00000000" w:rsidDel="00000000" w:rsidP="00000000" w:rsidRDefault="00000000" w:rsidRPr="00000000" w14:paraId="0000023B">
      <w:pPr>
        <w:spacing w:line="276" w:lineRule="auto"/>
        <w:ind w:left="0" w:firstLine="0"/>
        <w:jc w:val="both"/>
        <w:rPr/>
      </w:pPr>
      <w:r w:rsidDel="00000000" w:rsidR="00000000" w:rsidRPr="00000000">
        <w:rPr>
          <w:rtl w:val="0"/>
        </w:rPr>
        <w:t xml:space="preserve">23.2 In evaluating Tenderers’ Tenders, the Authority will only consider information provided in response to this ITT. Tenderers should not assume that the Authority has prior knowledge of their provision of Services which are the same as or similar to the Services, or any other matter. Tenders will be scored on the basis contained in the Evaluation Criteria listed in (page 27).</w:t>
      </w:r>
    </w:p>
    <w:p w:rsidR="00000000" w:rsidDel="00000000" w:rsidP="00000000" w:rsidRDefault="00000000" w:rsidRPr="00000000" w14:paraId="0000023C">
      <w:pPr>
        <w:spacing w:line="276" w:lineRule="auto"/>
        <w:ind w:left="0" w:firstLine="0"/>
        <w:jc w:val="both"/>
        <w:rPr>
          <w:highlight w:val="yellow"/>
        </w:rPr>
      </w:pPr>
      <w:r w:rsidDel="00000000" w:rsidR="00000000" w:rsidRPr="00000000">
        <w:rPr>
          <w:rtl w:val="0"/>
        </w:rPr>
      </w:r>
    </w:p>
    <w:p w:rsidR="00000000" w:rsidDel="00000000" w:rsidP="00000000" w:rsidRDefault="00000000" w:rsidRPr="00000000" w14:paraId="0000023D">
      <w:pPr>
        <w:spacing w:line="276" w:lineRule="auto"/>
        <w:ind w:left="0" w:firstLine="0"/>
        <w:jc w:val="both"/>
        <w:rPr/>
      </w:pPr>
      <w:r w:rsidDel="00000000" w:rsidR="00000000" w:rsidRPr="00000000">
        <w:rPr>
          <w:rtl w:val="0"/>
        </w:rPr>
        <w:t xml:space="preserve">23.3 Where a supplier indicates in their Tender that they would like to be considered , the supplier will then be required to achieve</w:t>
      </w:r>
      <w:r w:rsidDel="00000000" w:rsidR="00000000" w:rsidRPr="00000000">
        <w:rPr>
          <w:b w:val="1"/>
          <w:color w:val="0f0f1f"/>
          <w:rtl w:val="0"/>
        </w:rPr>
        <w:t xml:space="preserve"> </w:t>
      </w:r>
      <w:r w:rsidDel="00000000" w:rsidR="00000000" w:rsidRPr="00000000">
        <w:rPr>
          <w:color w:val="0f0f1f"/>
          <w:rtl w:val="0"/>
        </w:rPr>
        <w:t xml:space="preserve">the minimum consensus score  for each section of the available score for their Method Statements detailed in the Quality Evaluation Criteria table, or exceed this or their submission will be rejected and will</w:t>
      </w:r>
      <w:r w:rsidDel="00000000" w:rsidR="00000000" w:rsidRPr="00000000">
        <w:rPr>
          <w:rtl w:val="0"/>
        </w:rPr>
        <w:t xml:space="preserve"> be deemed to be a fail overall and be excluded from the process.</w:t>
      </w:r>
    </w:p>
    <w:p w:rsidR="00000000" w:rsidDel="00000000" w:rsidP="00000000" w:rsidRDefault="00000000" w:rsidRPr="00000000" w14:paraId="0000023E">
      <w:pPr>
        <w:spacing w:line="276" w:lineRule="auto"/>
        <w:ind w:left="0" w:firstLine="0"/>
        <w:jc w:val="both"/>
        <w:rPr/>
      </w:pPr>
      <w:r w:rsidDel="00000000" w:rsidR="00000000" w:rsidRPr="00000000">
        <w:rPr>
          <w:rtl w:val="0"/>
        </w:rPr>
        <w:br w:type="textWrapping"/>
        <w:t xml:space="preserve">23.4 The Authority intends to award the Contract to the Tenderer offering the most economically advantageous tender in accordance with the Evaluation Criteria and weightings set out therein. The evaluation methodology set out in the Evaluation Criteria is designed to provide a structured and auditable approach to evaluating the Tenders submitted by the Tenderers.</w:t>
        <w:br w:type="textWrapping"/>
      </w:r>
    </w:p>
    <w:p w:rsidR="00000000" w:rsidDel="00000000" w:rsidP="00000000" w:rsidRDefault="00000000" w:rsidRPr="00000000" w14:paraId="0000023F">
      <w:pPr>
        <w:spacing w:line="276" w:lineRule="auto"/>
        <w:ind w:left="0" w:firstLine="0"/>
        <w:jc w:val="both"/>
        <w:rPr/>
      </w:pPr>
      <w:r w:rsidDel="00000000" w:rsidR="00000000" w:rsidRPr="00000000">
        <w:rPr>
          <w:rtl w:val="0"/>
        </w:rPr>
        <w:t xml:space="preserve">23.5 There will be an evaluation period consisting of two phases: the Initial Assessment and the Detailed Assessment</w:t>
        <w:br w:type="textWrapping"/>
      </w:r>
    </w:p>
    <w:p w:rsidR="00000000" w:rsidDel="00000000" w:rsidP="00000000" w:rsidRDefault="00000000" w:rsidRPr="00000000" w14:paraId="00000240">
      <w:pPr>
        <w:pStyle w:val="Heading1"/>
        <w:spacing w:after="0" w:before="0" w:line="276" w:lineRule="auto"/>
        <w:ind w:left="0" w:firstLine="0"/>
        <w:rPr>
          <w:b w:val="1"/>
          <w:color w:val="1155cc"/>
          <w:sz w:val="24"/>
          <w:szCs w:val="24"/>
        </w:rPr>
      </w:pPr>
      <w:bookmarkStart w:colFirst="0" w:colLast="0" w:name="_heading=h.2xcytpi" w:id="22"/>
      <w:bookmarkEnd w:id="22"/>
      <w:r w:rsidDel="00000000" w:rsidR="00000000" w:rsidRPr="00000000">
        <w:rPr>
          <w:b w:val="1"/>
          <w:color w:val="1155cc"/>
          <w:sz w:val="24"/>
          <w:szCs w:val="24"/>
          <w:rtl w:val="0"/>
        </w:rPr>
        <w:t xml:space="preserve">24. Initial Assessment - Stage 1</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spacing w:line="276" w:lineRule="auto"/>
        <w:ind w:left="0" w:firstLine="0"/>
        <w:jc w:val="both"/>
        <w:rPr/>
      </w:pPr>
      <w:r w:rsidDel="00000000" w:rsidR="00000000" w:rsidRPr="00000000">
        <w:rPr>
          <w:rtl w:val="0"/>
        </w:rPr>
        <w:t xml:space="preserve">24.1 Tenders will first be reviewed to ensure that:</w:t>
      </w:r>
    </w:p>
    <w:p w:rsidR="00000000" w:rsidDel="00000000" w:rsidP="00000000" w:rsidRDefault="00000000" w:rsidRPr="00000000" w14:paraId="00000243">
      <w:pPr>
        <w:numPr>
          <w:ilvl w:val="0"/>
          <w:numId w:val="8"/>
        </w:numPr>
        <w:spacing w:line="276" w:lineRule="auto"/>
        <w:ind w:left="720" w:hanging="360"/>
        <w:jc w:val="both"/>
        <w:rPr>
          <w:u w:val="none"/>
        </w:rPr>
      </w:pPr>
      <w:r w:rsidDel="00000000" w:rsidR="00000000" w:rsidRPr="00000000">
        <w:rPr>
          <w:rtl w:val="0"/>
        </w:rPr>
        <w:t xml:space="preserve">The Bid has been submitted on time;</w:t>
      </w:r>
      <w:r w:rsidDel="00000000" w:rsidR="00000000" w:rsidRPr="00000000">
        <w:rPr>
          <w:rtl w:val="0"/>
        </w:rPr>
      </w:r>
    </w:p>
    <w:p w:rsidR="00000000" w:rsidDel="00000000" w:rsidP="00000000" w:rsidRDefault="00000000" w:rsidRPr="00000000" w14:paraId="00000244">
      <w:pPr>
        <w:numPr>
          <w:ilvl w:val="0"/>
          <w:numId w:val="8"/>
        </w:numPr>
        <w:spacing w:line="276" w:lineRule="auto"/>
        <w:ind w:left="720" w:hanging="360"/>
        <w:jc w:val="both"/>
        <w:rPr>
          <w:u w:val="none"/>
        </w:rPr>
      </w:pPr>
      <w:r w:rsidDel="00000000" w:rsidR="00000000" w:rsidRPr="00000000">
        <w:rPr>
          <w:rtl w:val="0"/>
        </w:rPr>
        <w:t xml:space="preserve">The Bid has been submitted with all the documentation requested in order to enable </w:t>
      </w:r>
      <w:r w:rsidDel="00000000" w:rsidR="00000000" w:rsidRPr="00000000">
        <w:rPr>
          <w:highlight w:val="white"/>
          <w:rtl w:val="0"/>
        </w:rPr>
        <w:t xml:space="preserve">the Authority to evaluate in accordance with the evaluation methodology.</w:t>
      </w:r>
      <w:r w:rsidDel="00000000" w:rsidR="00000000" w:rsidRPr="00000000">
        <w:rPr>
          <w:rtl w:val="0"/>
        </w:rPr>
      </w:r>
    </w:p>
    <w:p w:rsidR="00000000" w:rsidDel="00000000" w:rsidP="00000000" w:rsidRDefault="00000000" w:rsidRPr="00000000" w14:paraId="00000245">
      <w:pPr>
        <w:numPr>
          <w:ilvl w:val="0"/>
          <w:numId w:val="8"/>
        </w:numPr>
        <w:spacing w:line="276" w:lineRule="auto"/>
        <w:ind w:left="720" w:hanging="360"/>
        <w:jc w:val="both"/>
        <w:rPr>
          <w:highlight w:val="white"/>
        </w:rPr>
      </w:pPr>
      <w:r w:rsidDel="00000000" w:rsidR="00000000" w:rsidRPr="00000000">
        <w:rPr>
          <w:highlight w:val="white"/>
          <w:rtl w:val="0"/>
        </w:rPr>
        <w:t xml:space="preserve">The Terms and Conditions of Contract (T&amp;Cs) has been accepted.</w:t>
      </w:r>
    </w:p>
    <w:p w:rsidR="00000000" w:rsidDel="00000000" w:rsidP="00000000" w:rsidRDefault="00000000" w:rsidRPr="00000000" w14:paraId="00000246">
      <w:pPr>
        <w:numPr>
          <w:ilvl w:val="0"/>
          <w:numId w:val="8"/>
        </w:numPr>
        <w:spacing w:line="276" w:lineRule="auto"/>
        <w:ind w:left="720" w:hanging="360"/>
        <w:jc w:val="both"/>
        <w:rPr>
          <w:u w:val="none"/>
        </w:rPr>
      </w:pPr>
      <w:r w:rsidDel="00000000" w:rsidR="00000000" w:rsidRPr="00000000">
        <w:rPr>
          <w:highlight w:val="white"/>
          <w:rtl w:val="0"/>
        </w:rPr>
        <w:t xml:space="preserve">GDPR questionnaire has been assessed and response is considered acceptable. This is a pass/fail assessment.</w:t>
      </w:r>
      <w:r w:rsidDel="00000000" w:rsidR="00000000" w:rsidRPr="00000000">
        <w:rPr>
          <w:rtl w:val="0"/>
        </w:rPr>
      </w:r>
    </w:p>
    <w:p w:rsidR="00000000" w:rsidDel="00000000" w:rsidP="00000000" w:rsidRDefault="00000000" w:rsidRPr="00000000" w14:paraId="00000247">
      <w:pPr>
        <w:numPr>
          <w:ilvl w:val="0"/>
          <w:numId w:val="8"/>
        </w:numPr>
        <w:spacing w:line="276" w:lineRule="auto"/>
        <w:ind w:left="720" w:hanging="360"/>
        <w:jc w:val="both"/>
        <w:rPr>
          <w:u w:val="none"/>
        </w:rPr>
      </w:pPr>
      <w:r w:rsidDel="00000000" w:rsidR="00000000" w:rsidRPr="00000000">
        <w:rPr>
          <w:highlight w:val="white"/>
          <w:rtl w:val="0"/>
        </w:rPr>
        <w:t xml:space="preserve">There is a commitment to paying London Living Wage(LLW) as part of their tender submission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248">
      <w:pPr>
        <w:spacing w:line="276" w:lineRule="auto"/>
        <w:ind w:left="0" w:firstLine="0"/>
        <w:jc w:val="both"/>
        <w:rPr/>
      </w:pPr>
      <w:r w:rsidDel="00000000" w:rsidR="00000000" w:rsidRPr="00000000">
        <w:rPr>
          <w:rtl w:val="0"/>
        </w:rPr>
        <w:t xml:space="preserve">24.3 Tenders that do not satisfy the initial assessment in accordance with section 24 above may be rejected at this Stage and excluded from the procurement exercise.</w:t>
        <w:br w:type="textWrapping"/>
      </w:r>
    </w:p>
    <w:p w:rsidR="00000000" w:rsidDel="00000000" w:rsidP="00000000" w:rsidRDefault="00000000" w:rsidRPr="00000000" w14:paraId="00000249">
      <w:pPr>
        <w:spacing w:line="276" w:lineRule="auto"/>
        <w:ind w:left="0" w:firstLine="0"/>
        <w:jc w:val="both"/>
        <w:rPr/>
      </w:pPr>
      <w:r w:rsidDel="00000000" w:rsidR="00000000" w:rsidRPr="00000000">
        <w:rPr>
          <w:rtl w:val="0"/>
        </w:rPr>
        <w:t xml:space="preserve">24.4 Tenders that pass this initial assessment stage will be evaluated in accordance with the Evaluation Criteria, scoring and weightings set out in section 23.1</w:t>
      </w:r>
    </w:p>
    <w:p w:rsidR="00000000" w:rsidDel="00000000" w:rsidP="00000000" w:rsidRDefault="00000000" w:rsidRPr="00000000" w14:paraId="0000024A">
      <w:pPr>
        <w:spacing w:line="276" w:lineRule="auto"/>
        <w:ind w:left="0" w:firstLine="0"/>
        <w:jc w:val="both"/>
        <w:rPr/>
      </w:pPr>
      <w:r w:rsidDel="00000000" w:rsidR="00000000" w:rsidRPr="00000000">
        <w:rPr>
          <w:rtl w:val="0"/>
        </w:rPr>
      </w:r>
    </w:p>
    <w:p w:rsidR="00000000" w:rsidDel="00000000" w:rsidP="00000000" w:rsidRDefault="00000000" w:rsidRPr="00000000" w14:paraId="0000024B">
      <w:pPr>
        <w:spacing w:line="276" w:lineRule="auto"/>
        <w:ind w:left="0" w:firstLine="0"/>
        <w:rPr>
          <w:b w:val="1"/>
        </w:rPr>
      </w:pPr>
      <w:r w:rsidDel="00000000" w:rsidR="00000000" w:rsidRPr="00000000">
        <w:rPr>
          <w:b w:val="1"/>
          <w:rtl w:val="0"/>
        </w:rPr>
        <w:t xml:space="preserve">Stage 1 Evaluation: Compliance Stage</w:t>
      </w:r>
    </w:p>
    <w:p w:rsidR="00000000" w:rsidDel="00000000" w:rsidP="00000000" w:rsidRDefault="00000000" w:rsidRPr="00000000" w14:paraId="0000024C">
      <w:pPr>
        <w:spacing w:line="276" w:lineRule="auto"/>
        <w:ind w:left="720" w:firstLine="0"/>
        <w:rPr/>
      </w:pPr>
      <w:r w:rsidDel="00000000" w:rsidR="00000000" w:rsidRPr="00000000">
        <w:rPr>
          <w:rtl w:val="0"/>
        </w:rPr>
      </w:r>
    </w:p>
    <w:p w:rsidR="00000000" w:rsidDel="00000000" w:rsidP="00000000" w:rsidRDefault="00000000" w:rsidRPr="00000000" w14:paraId="0000024D">
      <w:pPr>
        <w:spacing w:line="276" w:lineRule="auto"/>
        <w:ind w:left="0" w:firstLine="0"/>
        <w:jc w:val="both"/>
        <w:rPr/>
      </w:pPr>
      <w:r w:rsidDel="00000000" w:rsidR="00000000" w:rsidRPr="00000000">
        <w:rPr>
          <w:rtl w:val="0"/>
        </w:rPr>
        <w:t xml:space="preserve">24.5 All Tenderers must complete in full the Stage 1 Standard Selection Questionnaire (SSQ) and respond to any additional Questions which are located within the project on the London Tenders Portal. The criteria for which are detailed below in Table 2.</w:t>
      </w:r>
    </w:p>
    <w:p w:rsidR="00000000" w:rsidDel="00000000" w:rsidP="00000000" w:rsidRDefault="00000000" w:rsidRPr="00000000" w14:paraId="0000024E">
      <w:pPr>
        <w:spacing w:line="276" w:lineRule="auto"/>
        <w:ind w:left="720" w:firstLine="0"/>
        <w:jc w:val="both"/>
        <w:rPr/>
      </w:pPr>
      <w:r w:rsidDel="00000000" w:rsidR="00000000" w:rsidRPr="00000000">
        <w:rPr>
          <w:rtl w:val="0"/>
        </w:rPr>
      </w:r>
    </w:p>
    <w:p w:rsidR="00000000" w:rsidDel="00000000" w:rsidP="00000000" w:rsidRDefault="00000000" w:rsidRPr="00000000" w14:paraId="0000024F">
      <w:pPr>
        <w:spacing w:line="276" w:lineRule="auto"/>
        <w:ind w:left="0" w:firstLine="0"/>
        <w:jc w:val="both"/>
        <w:rPr/>
      </w:pPr>
      <w:r w:rsidDel="00000000" w:rsidR="00000000" w:rsidRPr="00000000">
        <w:rPr>
          <w:rtl w:val="0"/>
        </w:rPr>
        <w:t xml:space="preserve">24.6 The Authority reserves the right to reject without further discussion any Tender which does not meet all of the Stage 1 compliance standards.</w:t>
      </w:r>
    </w:p>
    <w:p w:rsidR="00000000" w:rsidDel="00000000" w:rsidP="00000000" w:rsidRDefault="00000000" w:rsidRPr="00000000" w14:paraId="00000250">
      <w:pPr>
        <w:spacing w:line="276" w:lineRule="auto"/>
        <w:ind w:left="720" w:firstLine="0"/>
        <w:jc w:val="both"/>
        <w:rPr/>
      </w:pPr>
      <w:r w:rsidDel="00000000" w:rsidR="00000000" w:rsidRPr="00000000">
        <w:rPr>
          <w:rtl w:val="0"/>
        </w:rPr>
      </w:r>
    </w:p>
    <w:p w:rsidR="00000000" w:rsidDel="00000000" w:rsidP="00000000" w:rsidRDefault="00000000" w:rsidRPr="00000000" w14:paraId="00000251">
      <w:pPr>
        <w:spacing w:line="276" w:lineRule="auto"/>
        <w:ind w:left="0" w:firstLine="0"/>
        <w:jc w:val="both"/>
        <w:rPr/>
      </w:pPr>
      <w:r w:rsidDel="00000000" w:rsidR="00000000" w:rsidRPr="00000000">
        <w:rPr>
          <w:rtl w:val="0"/>
        </w:rPr>
        <w:t xml:space="preserve">24.7 the Authority may disqualify any Applicant who fails to:</w:t>
      </w:r>
    </w:p>
    <w:p w:rsidR="00000000" w:rsidDel="00000000" w:rsidP="00000000" w:rsidRDefault="00000000" w:rsidRPr="00000000" w14:paraId="00000252">
      <w:pPr>
        <w:spacing w:line="276" w:lineRule="auto"/>
        <w:jc w:val="both"/>
        <w:rPr/>
      </w:pPr>
      <w:r w:rsidDel="00000000" w:rsidR="00000000" w:rsidRPr="00000000">
        <w:rPr>
          <w:rtl w:val="0"/>
        </w:rPr>
      </w:r>
    </w:p>
    <w:p w:rsidR="00000000" w:rsidDel="00000000" w:rsidP="00000000" w:rsidRDefault="00000000" w:rsidRPr="00000000" w14:paraId="00000253">
      <w:pPr>
        <w:spacing w:line="276" w:lineRule="auto"/>
        <w:ind w:left="720" w:firstLine="0"/>
        <w:jc w:val="both"/>
        <w:rPr/>
      </w:pPr>
      <w:r w:rsidDel="00000000" w:rsidR="00000000" w:rsidRPr="00000000">
        <w:rPr>
          <w:rtl w:val="0"/>
        </w:rPr>
        <w:t xml:space="preserve">● comply with the requirements of Regulation 57 of the Public Contracts</w:t>
      </w:r>
    </w:p>
    <w:p w:rsidR="00000000" w:rsidDel="00000000" w:rsidP="00000000" w:rsidRDefault="00000000" w:rsidRPr="00000000" w14:paraId="00000254">
      <w:pPr>
        <w:spacing w:line="276" w:lineRule="auto"/>
        <w:ind w:left="720" w:firstLine="0"/>
        <w:jc w:val="both"/>
        <w:rPr/>
      </w:pPr>
      <w:r w:rsidDel="00000000" w:rsidR="00000000" w:rsidRPr="00000000">
        <w:rPr>
          <w:rtl w:val="0"/>
        </w:rPr>
        <w:t xml:space="preserve">Regulations 2015 (as amended) or such replacement legislation and/or fails</w:t>
      </w:r>
    </w:p>
    <w:p w:rsidR="00000000" w:rsidDel="00000000" w:rsidP="00000000" w:rsidRDefault="00000000" w:rsidRPr="00000000" w14:paraId="00000255">
      <w:pPr>
        <w:spacing w:line="276" w:lineRule="auto"/>
        <w:ind w:left="720" w:firstLine="0"/>
        <w:jc w:val="both"/>
        <w:rPr/>
      </w:pPr>
      <w:r w:rsidDel="00000000" w:rsidR="00000000" w:rsidRPr="00000000">
        <w:rPr>
          <w:rtl w:val="0"/>
        </w:rPr>
        <w:t xml:space="preserve">to certify in the “Declaration” that they have fulfilled these requirements;</w:t>
      </w:r>
    </w:p>
    <w:p w:rsidR="00000000" w:rsidDel="00000000" w:rsidP="00000000" w:rsidRDefault="00000000" w:rsidRPr="00000000" w14:paraId="00000256">
      <w:pPr>
        <w:spacing w:line="276" w:lineRule="auto"/>
        <w:ind w:left="720" w:firstLine="0"/>
        <w:jc w:val="both"/>
        <w:rPr/>
      </w:pPr>
      <w:r w:rsidDel="00000000" w:rsidR="00000000" w:rsidRPr="00000000">
        <w:rPr>
          <w:rtl w:val="0"/>
        </w:rPr>
        <w:t xml:space="preserve">● provide a satisfactory response to any questions in the SSQ, fails any of</w:t>
      </w:r>
    </w:p>
    <w:p w:rsidR="00000000" w:rsidDel="00000000" w:rsidP="00000000" w:rsidRDefault="00000000" w:rsidRPr="00000000" w14:paraId="00000257">
      <w:pPr>
        <w:spacing w:line="276" w:lineRule="auto"/>
        <w:ind w:left="720" w:firstLine="0"/>
        <w:jc w:val="both"/>
        <w:rPr/>
      </w:pPr>
      <w:r w:rsidDel="00000000" w:rsidR="00000000" w:rsidRPr="00000000">
        <w:rPr>
          <w:rtl w:val="0"/>
        </w:rPr>
        <w:t xml:space="preserve">these questions or inadequately or incorrectly complete any question;</w:t>
      </w:r>
    </w:p>
    <w:p w:rsidR="00000000" w:rsidDel="00000000" w:rsidP="00000000" w:rsidRDefault="00000000" w:rsidRPr="00000000" w14:paraId="00000258">
      <w:pPr>
        <w:spacing w:line="276" w:lineRule="auto"/>
        <w:ind w:left="720" w:firstLine="0"/>
        <w:jc w:val="both"/>
        <w:rPr/>
      </w:pPr>
      <w:r w:rsidDel="00000000" w:rsidR="00000000" w:rsidRPr="00000000">
        <w:rPr>
          <w:rtl w:val="0"/>
        </w:rPr>
        <w:t xml:space="preserve">● provide a satisfactory response to any additional question/s or inadequately</w:t>
      </w:r>
    </w:p>
    <w:p w:rsidR="00000000" w:rsidDel="00000000" w:rsidP="00000000" w:rsidRDefault="00000000" w:rsidRPr="00000000" w14:paraId="00000259">
      <w:pPr>
        <w:spacing w:line="276" w:lineRule="auto"/>
        <w:ind w:left="720" w:firstLine="0"/>
        <w:jc w:val="both"/>
        <w:rPr/>
      </w:pPr>
      <w:r w:rsidDel="00000000" w:rsidR="00000000" w:rsidRPr="00000000">
        <w:rPr>
          <w:rtl w:val="0"/>
        </w:rPr>
        <w:t xml:space="preserve">or incorrectly complete any question;</w:t>
      </w:r>
    </w:p>
    <w:p w:rsidR="00000000" w:rsidDel="00000000" w:rsidP="00000000" w:rsidRDefault="00000000" w:rsidRPr="00000000" w14:paraId="0000025A">
      <w:pPr>
        <w:spacing w:line="276" w:lineRule="auto"/>
        <w:ind w:left="720" w:firstLine="0"/>
        <w:jc w:val="both"/>
        <w:rPr/>
      </w:pPr>
      <w:r w:rsidDel="00000000" w:rsidR="00000000" w:rsidRPr="00000000">
        <w:rPr>
          <w:rtl w:val="0"/>
        </w:rPr>
        <w:t xml:space="preserve">● submit their completed response to the SSQ Questions by the deadline; or</w:t>
      </w:r>
    </w:p>
    <w:p w:rsidR="00000000" w:rsidDel="00000000" w:rsidP="00000000" w:rsidRDefault="00000000" w:rsidRPr="00000000" w14:paraId="0000025B">
      <w:pPr>
        <w:spacing w:line="276" w:lineRule="auto"/>
        <w:ind w:left="0" w:firstLine="720"/>
        <w:jc w:val="both"/>
        <w:rPr/>
      </w:pPr>
      <w:r w:rsidDel="00000000" w:rsidR="00000000" w:rsidRPr="00000000">
        <w:rPr>
          <w:rtl w:val="0"/>
        </w:rPr>
        <w:t xml:space="preserve">● submit their completed response to any additional question/s by the deadline.</w:t>
      </w:r>
    </w:p>
    <w:p w:rsidR="00000000" w:rsidDel="00000000" w:rsidP="00000000" w:rsidRDefault="00000000" w:rsidRPr="00000000" w14:paraId="0000025C">
      <w:pPr>
        <w:spacing w:line="276" w:lineRule="auto"/>
        <w:ind w:left="720" w:firstLine="0"/>
        <w:rPr/>
      </w:pPr>
      <w:r w:rsidDel="00000000" w:rsidR="00000000" w:rsidRPr="00000000">
        <w:rPr>
          <w:rtl w:val="0"/>
        </w:rPr>
      </w:r>
    </w:p>
    <w:p w:rsidR="00000000" w:rsidDel="00000000" w:rsidP="00000000" w:rsidRDefault="00000000" w:rsidRPr="00000000" w14:paraId="0000025D">
      <w:pPr>
        <w:spacing w:line="276" w:lineRule="auto"/>
        <w:ind w:left="0" w:firstLine="0"/>
        <w:jc w:val="both"/>
        <w:rPr/>
      </w:pPr>
      <w:r w:rsidDel="00000000" w:rsidR="00000000" w:rsidRPr="00000000">
        <w:rPr>
          <w:rtl w:val="0"/>
        </w:rPr>
        <w:t xml:space="preserve">24.8 Tenderers who do not pass any parts of the Stage 1 Standard Selection Questionnaire (SSQ) and criteria shall have their Tender rejected and not be evaluated further. The Authority reserves the right to reject without further discussion any Tender which does not meet all of the Stage 1 Selection Criteria.</w:t>
      </w:r>
    </w:p>
    <w:p w:rsidR="00000000" w:rsidDel="00000000" w:rsidP="00000000" w:rsidRDefault="00000000" w:rsidRPr="00000000" w14:paraId="0000025E">
      <w:pPr>
        <w:spacing w:line="276" w:lineRule="auto"/>
        <w:ind w:left="720" w:firstLine="0"/>
        <w:rPr/>
      </w:pPr>
      <w:r w:rsidDel="00000000" w:rsidR="00000000" w:rsidRPr="00000000">
        <w:rPr>
          <w:rtl w:val="0"/>
        </w:rPr>
      </w:r>
    </w:p>
    <w:p w:rsidR="00000000" w:rsidDel="00000000" w:rsidP="00000000" w:rsidRDefault="00000000" w:rsidRPr="00000000" w14:paraId="0000025F">
      <w:pPr>
        <w:spacing w:line="276" w:lineRule="auto"/>
        <w:ind w:left="0" w:firstLine="0"/>
        <w:jc w:val="both"/>
        <w:rPr/>
      </w:pPr>
      <w:r w:rsidDel="00000000" w:rsidR="00000000" w:rsidRPr="00000000">
        <w:rPr>
          <w:rtl w:val="0"/>
        </w:rPr>
        <w:t xml:space="preserve">24.9 The purpose of the SSQ is to enable the Authority to obtain sufficient information about the Tenderer to make an initial assessment of their capability and suitability based on past and current experience for the proposed contract.</w:t>
      </w:r>
    </w:p>
    <w:p w:rsidR="00000000" w:rsidDel="00000000" w:rsidP="00000000" w:rsidRDefault="00000000" w:rsidRPr="00000000" w14:paraId="00000260">
      <w:pPr>
        <w:spacing w:line="276" w:lineRule="auto"/>
        <w:ind w:left="720" w:firstLine="0"/>
        <w:rPr/>
      </w:pPr>
      <w:r w:rsidDel="00000000" w:rsidR="00000000" w:rsidRPr="00000000">
        <w:rPr>
          <w:rtl w:val="0"/>
        </w:rPr>
      </w:r>
    </w:p>
    <w:p w:rsidR="00000000" w:rsidDel="00000000" w:rsidP="00000000" w:rsidRDefault="00000000" w:rsidRPr="00000000" w14:paraId="00000261">
      <w:pPr>
        <w:spacing w:line="276" w:lineRule="auto"/>
        <w:ind w:left="0" w:firstLine="0"/>
        <w:jc w:val="both"/>
        <w:rPr/>
      </w:pPr>
      <w:r w:rsidDel="00000000" w:rsidR="00000000" w:rsidRPr="00000000">
        <w:rPr>
          <w:rtl w:val="0"/>
        </w:rPr>
        <w:t xml:space="preserve">24.10 The Selection Questionnaire follows the guidance contained in Procurement Policy Note:  Standard Selection Questionnaire (SQ) Action Note 03/23 issued by the Cabinet Office/Crown Commercial Service on 9  March 2023 (“PPN  03/23”). It is made up of several sections which reflect the standard form SQ contained in PPN 03/23.</w:t>
      </w:r>
    </w:p>
    <w:p w:rsidR="00000000" w:rsidDel="00000000" w:rsidP="00000000" w:rsidRDefault="00000000" w:rsidRPr="00000000" w14:paraId="00000262">
      <w:pPr>
        <w:spacing w:line="276" w:lineRule="auto"/>
        <w:ind w:left="720" w:hanging="10"/>
        <w:jc w:val="both"/>
        <w:rPr/>
      </w:pPr>
      <w:r w:rsidDel="00000000" w:rsidR="00000000" w:rsidRPr="00000000">
        <w:rPr>
          <w:rtl w:val="0"/>
        </w:rPr>
      </w:r>
    </w:p>
    <w:p w:rsidR="00000000" w:rsidDel="00000000" w:rsidP="00000000" w:rsidRDefault="00000000" w:rsidRPr="00000000" w14:paraId="00000263">
      <w:pPr>
        <w:spacing w:line="276" w:lineRule="auto"/>
        <w:ind w:left="0" w:firstLine="0"/>
        <w:jc w:val="both"/>
        <w:rPr/>
      </w:pPr>
      <w:r w:rsidDel="00000000" w:rsidR="00000000" w:rsidRPr="00000000">
        <w:rPr>
          <w:rtl w:val="0"/>
        </w:rPr>
        <w:t xml:space="preserve">24.11 The SSQ is available, and is to be completed electronically (online), on the London Tenders e-tendering system – www.londontenders.org – in accordance with the Instructions to Tenderers set out in this ITT.</w:t>
      </w:r>
    </w:p>
    <w:p w:rsidR="00000000" w:rsidDel="00000000" w:rsidP="00000000" w:rsidRDefault="00000000" w:rsidRPr="00000000" w14:paraId="00000264">
      <w:pPr>
        <w:spacing w:line="276" w:lineRule="auto"/>
        <w:ind w:left="720" w:firstLine="0"/>
        <w:jc w:val="both"/>
        <w:rPr/>
      </w:pPr>
      <w:r w:rsidDel="00000000" w:rsidR="00000000" w:rsidRPr="00000000">
        <w:rPr>
          <w:rtl w:val="0"/>
        </w:rPr>
      </w:r>
    </w:p>
    <w:p w:rsidR="00000000" w:rsidDel="00000000" w:rsidP="00000000" w:rsidRDefault="00000000" w:rsidRPr="00000000" w14:paraId="00000265">
      <w:pPr>
        <w:spacing w:line="276" w:lineRule="auto"/>
        <w:ind w:left="0" w:firstLine="0"/>
        <w:jc w:val="both"/>
        <w:rPr/>
      </w:pPr>
      <w:r w:rsidDel="00000000" w:rsidR="00000000" w:rsidRPr="00000000">
        <w:rPr>
          <w:rtl w:val="0"/>
        </w:rPr>
        <w:t xml:space="preserve">24.12 The SSQ Evaluatio</w:t>
      </w:r>
      <w:r w:rsidDel="00000000" w:rsidR="00000000" w:rsidRPr="00000000">
        <w:rPr>
          <w:highlight w:val="white"/>
          <w:rtl w:val="0"/>
        </w:rPr>
        <w:t xml:space="preserve">n Methodology is set out in</w:t>
      </w:r>
      <w:r w:rsidDel="00000000" w:rsidR="00000000" w:rsidRPr="00000000">
        <w:rPr>
          <w:rtl w:val="0"/>
        </w:rPr>
        <w:t xml:space="preserve"> (page 27).</w:t>
      </w:r>
    </w:p>
    <w:p w:rsidR="00000000" w:rsidDel="00000000" w:rsidP="00000000" w:rsidRDefault="00000000" w:rsidRPr="00000000" w14:paraId="00000266">
      <w:pPr>
        <w:spacing w:line="276" w:lineRule="auto"/>
        <w:ind w:left="720" w:firstLine="0"/>
        <w:jc w:val="both"/>
        <w:rPr/>
      </w:pPr>
      <w:r w:rsidDel="00000000" w:rsidR="00000000" w:rsidRPr="00000000">
        <w:rPr>
          <w:rtl w:val="0"/>
        </w:rPr>
      </w:r>
    </w:p>
    <w:p w:rsidR="00000000" w:rsidDel="00000000" w:rsidP="00000000" w:rsidRDefault="00000000" w:rsidRPr="00000000" w14:paraId="00000267">
      <w:pPr>
        <w:spacing w:line="276" w:lineRule="auto"/>
        <w:ind w:left="0" w:firstLine="0"/>
        <w:jc w:val="both"/>
        <w:rPr/>
      </w:pPr>
      <w:r w:rsidDel="00000000" w:rsidR="00000000" w:rsidRPr="00000000">
        <w:rPr>
          <w:rtl w:val="0"/>
        </w:rPr>
        <w:t xml:space="preserve">24.13 Tenderers must answer all questions as accurately and concisely as possible in the same order as the questions are presented. Where a question is not relevant to the Tenderer’s organisation, the Tenderer must indicate that this is the case by stating “N/A or Not Applicable” and must provide an explanation of why it is “N/A”.</w:t>
      </w:r>
    </w:p>
    <w:p w:rsidR="00000000" w:rsidDel="00000000" w:rsidP="00000000" w:rsidRDefault="00000000" w:rsidRPr="00000000" w14:paraId="00000268">
      <w:pPr>
        <w:spacing w:line="276" w:lineRule="auto"/>
        <w:ind w:left="0" w:firstLine="0"/>
        <w:jc w:val="both"/>
        <w:rPr>
          <w:b w:val="1"/>
        </w:rPr>
      </w:pPr>
      <w:r w:rsidDel="00000000" w:rsidR="00000000" w:rsidRPr="00000000">
        <w:rPr>
          <w:b w:val="1"/>
          <w:rtl w:val="0"/>
        </w:rPr>
        <w:t xml:space="preserve">In some instances, you will be required to upload a document and titled it “ N/A or Not Applicable” if the “comments” option is not allowed on the London tender portal.</w:t>
      </w:r>
    </w:p>
    <w:p w:rsidR="00000000" w:rsidDel="00000000" w:rsidP="00000000" w:rsidRDefault="00000000" w:rsidRPr="00000000" w14:paraId="00000269">
      <w:pPr>
        <w:spacing w:line="276" w:lineRule="auto"/>
        <w:ind w:left="720" w:firstLine="0"/>
        <w:jc w:val="both"/>
        <w:rPr/>
      </w:pPr>
      <w:r w:rsidDel="00000000" w:rsidR="00000000" w:rsidRPr="00000000">
        <w:rPr>
          <w:rtl w:val="0"/>
        </w:rPr>
      </w:r>
    </w:p>
    <w:p w:rsidR="00000000" w:rsidDel="00000000" w:rsidP="00000000" w:rsidRDefault="00000000" w:rsidRPr="00000000" w14:paraId="0000026A">
      <w:pPr>
        <w:spacing w:line="276" w:lineRule="auto"/>
        <w:ind w:left="0" w:firstLine="0"/>
        <w:jc w:val="both"/>
        <w:rPr/>
      </w:pPr>
      <w:r w:rsidDel="00000000" w:rsidR="00000000" w:rsidRPr="00000000">
        <w:rPr>
          <w:rtl w:val="0"/>
        </w:rPr>
        <w:t xml:space="preserve">24.14  All questions must be answered in English.</w:t>
      </w:r>
    </w:p>
    <w:p w:rsidR="00000000" w:rsidDel="00000000" w:rsidP="00000000" w:rsidRDefault="00000000" w:rsidRPr="00000000" w14:paraId="0000026B">
      <w:pPr>
        <w:spacing w:line="276" w:lineRule="auto"/>
        <w:ind w:left="720" w:firstLine="0"/>
        <w:jc w:val="both"/>
        <w:rPr/>
      </w:pPr>
      <w:r w:rsidDel="00000000" w:rsidR="00000000" w:rsidRPr="00000000">
        <w:rPr>
          <w:rtl w:val="0"/>
        </w:rPr>
      </w:r>
    </w:p>
    <w:p w:rsidR="00000000" w:rsidDel="00000000" w:rsidP="00000000" w:rsidRDefault="00000000" w:rsidRPr="00000000" w14:paraId="0000026C">
      <w:pPr>
        <w:spacing w:line="276" w:lineRule="auto"/>
        <w:ind w:left="0" w:firstLine="0"/>
        <w:jc w:val="both"/>
        <w:rPr/>
      </w:pPr>
      <w:r w:rsidDel="00000000" w:rsidR="00000000" w:rsidRPr="00000000">
        <w:rPr>
          <w:rtl w:val="0"/>
        </w:rPr>
        <w:t xml:space="preserve">24.15  Please ensure that any enclosures and supporting documents are clearly marked with the question to which they refer. Tenderers should only attach additional documentation when requested. Additional documentation and generic marketing material not requested in this SSQ will be disregarded.</w:t>
      </w:r>
    </w:p>
    <w:p w:rsidR="00000000" w:rsidDel="00000000" w:rsidP="00000000" w:rsidRDefault="00000000" w:rsidRPr="00000000" w14:paraId="0000026D">
      <w:pPr>
        <w:spacing w:line="276" w:lineRule="auto"/>
        <w:ind w:left="720" w:firstLine="0"/>
        <w:rPr/>
      </w:pPr>
      <w:r w:rsidDel="00000000" w:rsidR="00000000" w:rsidRPr="00000000">
        <w:rPr>
          <w:rtl w:val="0"/>
        </w:rPr>
      </w:r>
    </w:p>
    <w:p w:rsidR="00000000" w:rsidDel="00000000" w:rsidP="00000000" w:rsidRDefault="00000000" w:rsidRPr="00000000" w14:paraId="0000026E">
      <w:pPr>
        <w:spacing w:line="276" w:lineRule="auto"/>
        <w:ind w:left="0" w:firstLine="0"/>
        <w:jc w:val="both"/>
        <w:rPr/>
      </w:pPr>
      <w:r w:rsidDel="00000000" w:rsidR="00000000" w:rsidRPr="00000000">
        <w:rPr>
          <w:rtl w:val="0"/>
        </w:rPr>
        <w:t xml:space="preserve">24.16 A completed declaration of Sections 2 and 3 provides a formal statement that the organisation making the declaration has not breached any of the exclusion grounds. Consequently, every organisation that is being relied on to meet the selection must complete and submit the self-declaration for these sections. These could be parent companies, affiliates, associates, or essential subcontractors, if they are relied upon to meet the selection criteria. Where you are joining in a group of organisations, including joint ventures and partnerships, each organisation in that group must complete a self-declaration. Subcontractors that are not relied upon do not need to complete the self-declaration.</w:t>
      </w:r>
    </w:p>
    <w:p w:rsidR="00000000" w:rsidDel="00000000" w:rsidP="00000000" w:rsidRDefault="00000000" w:rsidRPr="00000000" w14:paraId="0000026F">
      <w:pPr>
        <w:spacing w:line="276" w:lineRule="auto"/>
        <w:ind w:left="720" w:firstLine="0"/>
        <w:jc w:val="both"/>
        <w:rPr/>
      </w:pPr>
      <w:r w:rsidDel="00000000" w:rsidR="00000000" w:rsidRPr="00000000">
        <w:rPr>
          <w:rtl w:val="0"/>
        </w:rPr>
      </w:r>
    </w:p>
    <w:p w:rsidR="00000000" w:rsidDel="00000000" w:rsidP="00000000" w:rsidRDefault="00000000" w:rsidRPr="00000000" w14:paraId="00000270">
      <w:pPr>
        <w:spacing w:line="276" w:lineRule="auto"/>
        <w:ind w:left="0" w:firstLine="0"/>
        <w:jc w:val="both"/>
        <w:rPr/>
      </w:pPr>
      <w:r w:rsidDel="00000000" w:rsidR="00000000" w:rsidRPr="00000000">
        <w:rPr>
          <w:rtl w:val="0"/>
        </w:rPr>
        <w:t xml:space="preserve">24.17 The Authority is relying on the information provided by Tenderers in their completed SSQs. Tenderers must keep the Authority informed of any changes and developments that affect their legal/regulatory standing, economic and financial standing and/or technical and professional ability and capacity (including experience) as submitted at the SSQ stage. The Authority reserves the right to keep these matters under review and to exclude any Tenderer from further participation in the tender process where any such change adversely affects a Tenderer’s suitability for the Project as evaluated against the SSQ selection criteria.</w:t>
      </w:r>
    </w:p>
    <w:p w:rsidR="00000000" w:rsidDel="00000000" w:rsidP="00000000" w:rsidRDefault="00000000" w:rsidRPr="00000000" w14:paraId="00000271">
      <w:pPr>
        <w:spacing w:line="276" w:lineRule="auto"/>
        <w:ind w:left="720" w:firstLine="0"/>
        <w:jc w:val="both"/>
        <w:rPr/>
      </w:pPr>
      <w:r w:rsidDel="00000000" w:rsidR="00000000" w:rsidRPr="00000000">
        <w:rPr>
          <w:rtl w:val="0"/>
        </w:rPr>
      </w:r>
    </w:p>
    <w:p w:rsidR="00000000" w:rsidDel="00000000" w:rsidP="00000000" w:rsidRDefault="00000000" w:rsidRPr="00000000" w14:paraId="00000272">
      <w:pPr>
        <w:spacing w:line="276" w:lineRule="auto"/>
        <w:ind w:left="0" w:firstLine="0"/>
        <w:jc w:val="both"/>
        <w:rPr/>
      </w:pPr>
      <w:r w:rsidDel="00000000" w:rsidR="00000000" w:rsidRPr="00000000">
        <w:rPr>
          <w:rtl w:val="0"/>
        </w:rPr>
        <w:t xml:space="preserve">24.18 Tenderers are reminded that evidence of financial and economic standing may be required at any time during the procurement process. The Authority reserves the right to require Tenderers to re-submit an SSQ if there is any material change in their financial status, the make-up of their bid (e.g. different consortium members) and/or economic standing, so as to ensure that Tenderers continue to meet the minimum standards required in the pre-qualification process.</w:t>
      </w:r>
    </w:p>
    <w:p w:rsidR="00000000" w:rsidDel="00000000" w:rsidP="00000000" w:rsidRDefault="00000000" w:rsidRPr="00000000" w14:paraId="00000273">
      <w:pPr>
        <w:spacing w:line="276" w:lineRule="auto"/>
        <w:ind w:left="720" w:firstLine="0"/>
        <w:jc w:val="both"/>
        <w:rPr/>
      </w:pPr>
      <w:r w:rsidDel="00000000" w:rsidR="00000000" w:rsidRPr="00000000">
        <w:rPr>
          <w:rtl w:val="0"/>
        </w:rPr>
      </w:r>
    </w:p>
    <w:p w:rsidR="00000000" w:rsidDel="00000000" w:rsidP="00000000" w:rsidRDefault="00000000" w:rsidRPr="00000000" w14:paraId="00000274">
      <w:pPr>
        <w:spacing w:line="276" w:lineRule="auto"/>
        <w:ind w:left="0" w:firstLine="0"/>
        <w:jc w:val="both"/>
        <w:rPr/>
      </w:pPr>
      <w:r w:rsidDel="00000000" w:rsidR="00000000" w:rsidRPr="00000000">
        <w:rPr>
          <w:rtl w:val="0"/>
        </w:rPr>
        <w:t xml:space="preserve">24.19 The Authority reserves the right to check information provided and exclude Tenderers if the information provided within their SSQ submission cannot be positively verified.</w:t>
      </w:r>
    </w:p>
    <w:p w:rsidR="00000000" w:rsidDel="00000000" w:rsidP="00000000" w:rsidRDefault="00000000" w:rsidRPr="00000000" w14:paraId="00000275">
      <w:pPr>
        <w:spacing w:line="276" w:lineRule="auto"/>
        <w:ind w:left="720" w:firstLine="0"/>
        <w:jc w:val="both"/>
        <w:rPr/>
      </w:pPr>
      <w:r w:rsidDel="00000000" w:rsidR="00000000" w:rsidRPr="00000000">
        <w:rPr>
          <w:rtl w:val="0"/>
        </w:rPr>
      </w:r>
    </w:p>
    <w:p w:rsidR="00000000" w:rsidDel="00000000" w:rsidP="00000000" w:rsidRDefault="00000000" w:rsidRPr="00000000" w14:paraId="00000276">
      <w:pPr>
        <w:spacing w:line="276" w:lineRule="auto"/>
        <w:ind w:left="0" w:firstLine="0"/>
        <w:jc w:val="both"/>
        <w:rPr/>
      </w:pPr>
      <w:r w:rsidDel="00000000" w:rsidR="00000000" w:rsidRPr="00000000">
        <w:rPr>
          <w:rtl w:val="0"/>
        </w:rPr>
        <w:t xml:space="preserve">24.20 For the Stage 1 - Applicants applying on behalf of a group or consortium, or those intending to use sub-contractors, should complete the question on behalf of the consortium and/or any subcontractors, providing one composite response and declaration.</w:t>
      </w:r>
    </w:p>
    <w:p w:rsidR="00000000" w:rsidDel="00000000" w:rsidP="00000000" w:rsidRDefault="00000000" w:rsidRPr="00000000" w14:paraId="00000277">
      <w:pPr>
        <w:spacing w:line="276" w:lineRule="auto"/>
        <w:ind w:left="720" w:firstLine="0"/>
        <w:jc w:val="both"/>
        <w:rPr/>
      </w:pPr>
      <w:r w:rsidDel="00000000" w:rsidR="00000000" w:rsidRPr="00000000">
        <w:rPr>
          <w:rtl w:val="0"/>
        </w:rPr>
      </w:r>
    </w:p>
    <w:p w:rsidR="00000000" w:rsidDel="00000000" w:rsidP="00000000" w:rsidRDefault="00000000" w:rsidRPr="00000000" w14:paraId="00000278">
      <w:pPr>
        <w:spacing w:line="276" w:lineRule="auto"/>
        <w:ind w:left="0" w:firstLine="0"/>
        <w:jc w:val="both"/>
        <w:rPr/>
      </w:pPr>
      <w:r w:rsidDel="00000000" w:rsidR="00000000" w:rsidRPr="00000000">
        <w:rPr>
          <w:rtl w:val="0"/>
        </w:rPr>
        <w:t xml:space="preserve">24.21 The Authority will check all information supplied by each Tenderer for completeness and compliance with this SSQ before tender responses are evaluated.</w:t>
      </w:r>
    </w:p>
    <w:p w:rsidR="00000000" w:rsidDel="00000000" w:rsidP="00000000" w:rsidRDefault="00000000" w:rsidRPr="00000000" w14:paraId="00000279">
      <w:pPr>
        <w:spacing w:line="276" w:lineRule="auto"/>
        <w:jc w:val="both"/>
        <w:rPr/>
      </w:pPr>
      <w:r w:rsidDel="00000000" w:rsidR="00000000" w:rsidRPr="00000000">
        <w:rPr>
          <w:rtl w:val="0"/>
        </w:rPr>
      </w:r>
    </w:p>
    <w:p w:rsidR="00000000" w:rsidDel="00000000" w:rsidP="00000000" w:rsidRDefault="00000000" w:rsidRPr="00000000" w14:paraId="0000027A">
      <w:pPr>
        <w:spacing w:line="276" w:lineRule="auto"/>
        <w:ind w:left="0" w:firstLine="0"/>
        <w:jc w:val="both"/>
        <w:rPr/>
      </w:pPr>
      <w:r w:rsidDel="00000000" w:rsidR="00000000" w:rsidRPr="00000000">
        <w:rPr>
          <w:rtl w:val="0"/>
        </w:rPr>
        <w:t xml:space="preserve">24.22 The Authority reserves the right to revisit, and if necessary amend, the result of the SSQ evaluation, if after completion of the evaluation of the SSQ:</w:t>
      </w:r>
    </w:p>
    <w:p w:rsidR="00000000" w:rsidDel="00000000" w:rsidP="00000000" w:rsidRDefault="00000000" w:rsidRPr="00000000" w14:paraId="0000027B">
      <w:pPr>
        <w:spacing w:line="276" w:lineRule="auto"/>
        <w:ind w:left="720" w:firstLine="0"/>
        <w:rPr/>
      </w:pPr>
      <w:r w:rsidDel="00000000" w:rsidR="00000000" w:rsidRPr="00000000">
        <w:rPr>
          <w:rtl w:val="0"/>
        </w:rPr>
      </w:r>
    </w:p>
    <w:p w:rsidR="00000000" w:rsidDel="00000000" w:rsidP="00000000" w:rsidRDefault="00000000" w:rsidRPr="00000000" w14:paraId="0000027C">
      <w:pPr>
        <w:spacing w:line="276" w:lineRule="auto"/>
        <w:ind w:left="720" w:firstLine="0"/>
        <w:jc w:val="both"/>
        <w:rPr/>
      </w:pPr>
      <w:r w:rsidDel="00000000" w:rsidR="00000000" w:rsidRPr="00000000">
        <w:rPr>
          <w:rtl w:val="0"/>
        </w:rPr>
        <w:t xml:space="preserve">● new information emerges which gives the Authority reason to doubt or question the original SSQ evaluation;</w:t>
      </w:r>
    </w:p>
    <w:p w:rsidR="00000000" w:rsidDel="00000000" w:rsidP="00000000" w:rsidRDefault="00000000" w:rsidRPr="00000000" w14:paraId="0000027D">
      <w:pPr>
        <w:spacing w:line="276" w:lineRule="auto"/>
        <w:ind w:left="720" w:firstLine="0"/>
        <w:jc w:val="both"/>
        <w:rPr/>
      </w:pPr>
      <w:r w:rsidDel="00000000" w:rsidR="00000000" w:rsidRPr="00000000">
        <w:rPr>
          <w:rtl w:val="0"/>
        </w:rPr>
        <w:t xml:space="preserve">● where the Tenderer is a consortium, one or more of the members of the</w:t>
      </w:r>
    </w:p>
    <w:p w:rsidR="00000000" w:rsidDel="00000000" w:rsidP="00000000" w:rsidRDefault="00000000" w:rsidRPr="00000000" w14:paraId="0000027E">
      <w:pPr>
        <w:spacing w:line="276" w:lineRule="auto"/>
        <w:ind w:left="720" w:firstLine="0"/>
        <w:jc w:val="both"/>
        <w:rPr/>
      </w:pPr>
      <w:r w:rsidDel="00000000" w:rsidR="00000000" w:rsidRPr="00000000">
        <w:rPr>
          <w:rtl w:val="0"/>
        </w:rPr>
        <w:t xml:space="preserve">consortium changes;</w:t>
      </w:r>
    </w:p>
    <w:p w:rsidR="00000000" w:rsidDel="00000000" w:rsidP="00000000" w:rsidRDefault="00000000" w:rsidRPr="00000000" w14:paraId="0000027F">
      <w:pPr>
        <w:spacing w:line="276" w:lineRule="auto"/>
        <w:ind w:left="720" w:firstLine="0"/>
        <w:jc w:val="both"/>
        <w:rPr/>
      </w:pPr>
      <w:r w:rsidDel="00000000" w:rsidR="00000000" w:rsidRPr="00000000">
        <w:rPr>
          <w:rtl w:val="0"/>
        </w:rPr>
        <w:t xml:space="preserve">● where the Tenderer is intending to subcontract to a named key subcontractor and that key subcontractor changes; and/or</w:t>
      </w:r>
    </w:p>
    <w:p w:rsidR="00000000" w:rsidDel="00000000" w:rsidP="00000000" w:rsidRDefault="00000000" w:rsidRPr="00000000" w14:paraId="00000280">
      <w:pPr>
        <w:spacing w:line="276" w:lineRule="auto"/>
        <w:ind w:left="720" w:firstLine="0"/>
        <w:jc w:val="both"/>
        <w:rPr/>
      </w:pPr>
      <w:r w:rsidDel="00000000" w:rsidR="00000000" w:rsidRPr="00000000">
        <w:rPr>
          <w:rtl w:val="0"/>
        </w:rPr>
        <w:t xml:space="preserve">● there is any change in the control or structure of the Tenderer.</w:t>
      </w:r>
    </w:p>
    <w:p w:rsidR="00000000" w:rsidDel="00000000" w:rsidP="00000000" w:rsidRDefault="00000000" w:rsidRPr="00000000" w14:paraId="00000281">
      <w:pPr>
        <w:spacing w:line="276" w:lineRule="auto"/>
        <w:ind w:left="720" w:firstLine="0"/>
        <w:rPr/>
      </w:pPr>
      <w:r w:rsidDel="00000000" w:rsidR="00000000" w:rsidRPr="00000000">
        <w:rPr>
          <w:rtl w:val="0"/>
        </w:rPr>
      </w:r>
    </w:p>
    <w:p w:rsidR="00000000" w:rsidDel="00000000" w:rsidP="00000000" w:rsidRDefault="00000000" w:rsidRPr="00000000" w14:paraId="00000282">
      <w:pPr>
        <w:spacing w:line="276" w:lineRule="auto"/>
        <w:ind w:left="0" w:firstLine="0"/>
        <w:jc w:val="both"/>
        <w:rPr/>
      </w:pPr>
      <w:r w:rsidDel="00000000" w:rsidR="00000000" w:rsidRPr="00000000">
        <w:rPr>
          <w:rtl w:val="0"/>
        </w:rPr>
        <w:t xml:space="preserve">24.23 The SSQ (Stage 1 Compliance) will be evaluated first. Tenderers must achieve passes against all “Pass/Fail” questions in Stage 1.</w:t>
      </w:r>
    </w:p>
    <w:p w:rsidR="00000000" w:rsidDel="00000000" w:rsidP="00000000" w:rsidRDefault="00000000" w:rsidRPr="00000000" w14:paraId="00000283">
      <w:pPr>
        <w:spacing w:line="276" w:lineRule="auto"/>
        <w:ind w:left="720" w:firstLine="0"/>
        <w:rPr/>
      </w:pPr>
      <w:r w:rsidDel="00000000" w:rsidR="00000000" w:rsidRPr="00000000">
        <w:rPr>
          <w:rtl w:val="0"/>
        </w:rPr>
      </w:r>
    </w:p>
    <w:p w:rsidR="00000000" w:rsidDel="00000000" w:rsidP="00000000" w:rsidRDefault="00000000" w:rsidRPr="00000000" w14:paraId="00000284">
      <w:pPr>
        <w:spacing w:line="276" w:lineRule="auto"/>
        <w:ind w:left="0" w:firstLine="0"/>
        <w:jc w:val="both"/>
        <w:rPr/>
      </w:pPr>
      <w:r w:rsidDel="00000000" w:rsidR="00000000" w:rsidRPr="00000000">
        <w:rPr>
          <w:rtl w:val="0"/>
        </w:rPr>
        <w:t xml:space="preserve">No scores or feedback will be given to bidders against Stage 2 and Stage 3 if the bidder has not passed Stage 1.</w:t>
      </w:r>
    </w:p>
    <w:p w:rsidR="00000000" w:rsidDel="00000000" w:rsidP="00000000" w:rsidRDefault="00000000" w:rsidRPr="00000000" w14:paraId="00000285">
      <w:pPr>
        <w:spacing w:line="276" w:lineRule="auto"/>
        <w:ind w:left="720" w:firstLine="0"/>
        <w:jc w:val="both"/>
        <w:rPr/>
      </w:pPr>
      <w:r w:rsidDel="00000000" w:rsidR="00000000" w:rsidRPr="00000000">
        <w:rPr>
          <w:rtl w:val="0"/>
        </w:rPr>
      </w:r>
    </w:p>
    <w:p w:rsidR="00000000" w:rsidDel="00000000" w:rsidP="00000000" w:rsidRDefault="00000000" w:rsidRPr="00000000" w14:paraId="00000286">
      <w:pPr>
        <w:spacing w:line="276" w:lineRule="auto"/>
        <w:ind w:left="0" w:firstLine="0"/>
        <w:jc w:val="both"/>
        <w:rPr/>
      </w:pPr>
      <w:r w:rsidDel="00000000" w:rsidR="00000000" w:rsidRPr="00000000">
        <w:rPr>
          <w:rtl w:val="0"/>
        </w:rPr>
        <w:t xml:space="preserve">If a “Fail” score is obtained on any of the questions designated “Pass/Fail”, this will result in the Tender being rejected.</w:t>
      </w:r>
    </w:p>
    <w:p w:rsidR="00000000" w:rsidDel="00000000" w:rsidP="00000000" w:rsidRDefault="00000000" w:rsidRPr="00000000" w14:paraId="00000287">
      <w:pPr>
        <w:spacing w:line="276" w:lineRule="auto"/>
        <w:ind w:left="720" w:firstLine="0"/>
        <w:jc w:val="both"/>
        <w:rPr/>
      </w:pPr>
      <w:r w:rsidDel="00000000" w:rsidR="00000000" w:rsidRPr="00000000">
        <w:rPr>
          <w:rtl w:val="0"/>
        </w:rPr>
      </w:r>
    </w:p>
    <w:p w:rsidR="00000000" w:rsidDel="00000000" w:rsidP="00000000" w:rsidRDefault="00000000" w:rsidRPr="00000000" w14:paraId="00000288">
      <w:pPr>
        <w:spacing w:line="276" w:lineRule="auto"/>
        <w:ind w:left="0" w:firstLine="0"/>
        <w:jc w:val="both"/>
        <w:rPr/>
      </w:pPr>
      <w:r w:rsidDel="00000000" w:rsidR="00000000" w:rsidRPr="00000000">
        <w:rPr>
          <w:rtl w:val="0"/>
        </w:rPr>
        <w:t xml:space="preserve">The Authority reserves the right to reject without further discussion any Tender which does not meet all of the Stage 1 compliance standards.</w:t>
      </w:r>
    </w:p>
    <w:p w:rsidR="00000000" w:rsidDel="00000000" w:rsidP="00000000" w:rsidRDefault="00000000" w:rsidRPr="00000000" w14:paraId="00000289">
      <w:pPr>
        <w:spacing w:line="276" w:lineRule="auto"/>
        <w:ind w:left="720" w:firstLine="0"/>
        <w:jc w:val="both"/>
        <w:rPr/>
      </w:pPr>
      <w:r w:rsidDel="00000000" w:rsidR="00000000" w:rsidRPr="00000000">
        <w:rPr>
          <w:rtl w:val="0"/>
        </w:rPr>
      </w:r>
    </w:p>
    <w:p w:rsidR="00000000" w:rsidDel="00000000" w:rsidP="00000000" w:rsidRDefault="00000000" w:rsidRPr="00000000" w14:paraId="0000028A">
      <w:pPr>
        <w:spacing w:after="120" w:before="120" w:line="240" w:lineRule="auto"/>
        <w:ind w:left="0" w:firstLine="0"/>
        <w:jc w:val="both"/>
        <w:rPr>
          <w:b w:val="1"/>
        </w:rPr>
      </w:pPr>
      <w:r w:rsidDel="00000000" w:rsidR="00000000" w:rsidRPr="00000000">
        <w:rPr>
          <w:b w:val="1"/>
          <w:rtl w:val="0"/>
        </w:rPr>
        <w:t xml:space="preserve">24.24 </w:t>
        <w:tab/>
        <w:t xml:space="preserve">References (Part of Stage 1 evaluation)</w:t>
      </w:r>
    </w:p>
    <w:p w:rsidR="00000000" w:rsidDel="00000000" w:rsidP="00000000" w:rsidRDefault="00000000" w:rsidRPr="00000000" w14:paraId="0000028B">
      <w:pPr>
        <w:spacing w:after="120" w:before="120" w:line="240" w:lineRule="auto"/>
        <w:ind w:left="0" w:firstLine="0"/>
        <w:jc w:val="both"/>
        <w:rPr/>
      </w:pPr>
      <w:r w:rsidDel="00000000" w:rsidR="00000000" w:rsidRPr="00000000">
        <w:rPr>
          <w:rtl w:val="0"/>
        </w:rPr>
        <w:t xml:space="preserve">You must provid</w:t>
      </w:r>
      <w:r w:rsidDel="00000000" w:rsidR="00000000" w:rsidRPr="00000000">
        <w:rPr>
          <w:highlight w:val="white"/>
          <w:rtl w:val="0"/>
        </w:rPr>
        <w:t xml:space="preserve">e at least TWO contract examples which are similar in scope, contract value and nature to which your organisation is bidding, and have been delivered within the last three years. The TWO points of c</w:t>
      </w:r>
      <w:r w:rsidDel="00000000" w:rsidR="00000000" w:rsidRPr="00000000">
        <w:rPr>
          <w:rtl w:val="0"/>
        </w:rPr>
        <w:t xml:space="preserve">ontact supplied (Referees) must confirm the accuracy of the information provided in the references.</w:t>
      </w:r>
    </w:p>
    <w:p w:rsidR="00000000" w:rsidDel="00000000" w:rsidP="00000000" w:rsidRDefault="00000000" w:rsidRPr="00000000" w14:paraId="0000028C">
      <w:pPr>
        <w:spacing w:after="120" w:before="120" w:line="240" w:lineRule="auto"/>
        <w:ind w:left="0" w:firstLine="0"/>
        <w:jc w:val="both"/>
        <w:rPr/>
      </w:pPr>
      <w:r w:rsidDel="00000000" w:rsidR="00000000" w:rsidRPr="00000000">
        <w:rPr>
          <w:rtl w:val="0"/>
        </w:rPr>
        <w:t xml:space="preserve">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000000" w:rsidDel="00000000" w:rsidP="00000000" w:rsidRDefault="00000000" w:rsidRPr="00000000" w14:paraId="0000028D">
      <w:pPr>
        <w:spacing w:after="120" w:before="120" w:line="240" w:lineRule="auto"/>
        <w:ind w:left="0" w:firstLine="0"/>
        <w:jc w:val="both"/>
        <w:rPr>
          <w:highlight w:val="white"/>
        </w:rPr>
      </w:pPr>
      <w:r w:rsidDel="00000000" w:rsidR="00000000" w:rsidRPr="00000000">
        <w:rPr>
          <w:rtl w:val="0"/>
        </w:rPr>
        <w:t xml:space="preserve">Where the Supplier is a Special Purpose Vehicle, or a managing agent not intending to be the main provider of the supplies or services, the information requested should be provided in respect of the ma</w:t>
      </w:r>
      <w:r w:rsidDel="00000000" w:rsidR="00000000" w:rsidRPr="00000000">
        <w:rPr>
          <w:highlight w:val="white"/>
          <w:rtl w:val="0"/>
        </w:rPr>
        <w:t xml:space="preserve">in intended provider(s) or subcontractor(s) who will deliver the contract.</w:t>
      </w:r>
    </w:p>
    <w:p w:rsidR="00000000" w:rsidDel="00000000" w:rsidP="00000000" w:rsidRDefault="00000000" w:rsidRPr="00000000" w14:paraId="0000028E">
      <w:pPr>
        <w:spacing w:after="120" w:before="120" w:line="240" w:lineRule="auto"/>
        <w:ind w:left="0" w:firstLine="0"/>
        <w:jc w:val="both"/>
        <w:rPr/>
      </w:pPr>
      <w:r w:rsidDel="00000000" w:rsidR="00000000" w:rsidRPr="00000000">
        <w:rPr>
          <w:highlight w:val="white"/>
          <w:rtl w:val="0"/>
        </w:rPr>
        <w:t xml:space="preserve">The information requested in SQ6.1 will be used to verify that Tenderers have the requisite prior breadth of experience. Tenderers who do not have the required TWO references or their referees do not confirm the accuracy of the references provided will be rejected and their tender not evaluated further. If the Authority, after considering the response provided by the Tenderer to SQ6.1, has concerns about the Technical and Professional Ability of the Tenderer, the tenderer will be r</w:t>
      </w:r>
      <w:r w:rsidDel="00000000" w:rsidR="00000000" w:rsidRPr="00000000">
        <w:rPr>
          <w:rtl w:val="0"/>
        </w:rPr>
        <w:t xml:space="preserve">ejected.</w:t>
      </w:r>
    </w:p>
    <w:p w:rsidR="00000000" w:rsidDel="00000000" w:rsidP="00000000" w:rsidRDefault="00000000" w:rsidRPr="00000000" w14:paraId="0000028F">
      <w:pPr>
        <w:spacing w:after="120" w:before="120" w:line="240" w:lineRule="auto"/>
        <w:ind w:left="0" w:firstLine="0"/>
        <w:jc w:val="both"/>
        <w:rPr/>
      </w:pPr>
      <w:r w:rsidDel="00000000" w:rsidR="00000000" w:rsidRPr="00000000">
        <w:rPr>
          <w:rtl w:val="0"/>
        </w:rPr>
        <w:t xml:space="preserve">The Authority has attached a “Relevant experience and contract examples” pro-forma that Tenderers must complete. The Tenderers must ensure their nominated referee completes the “Referee template” and sends it to commissioning@kingston.gov.uk It is the Tenderer’s responsibility to chase and ensure that the Authority receives the ”Referee template” completed by their referee by the ITT Deadline. The references must be relevant to the requirement. The Referee templates must be returned to the Authority directly from the referees whom you have nominated and must not be received via your organisation. The email the referees must use is detailed in the template attached online too.</w:t>
      </w:r>
    </w:p>
    <w:p w:rsidR="00000000" w:rsidDel="00000000" w:rsidP="00000000" w:rsidRDefault="00000000" w:rsidRPr="00000000" w14:paraId="00000290">
      <w:pPr>
        <w:spacing w:after="120" w:before="120" w:line="240" w:lineRule="auto"/>
        <w:ind w:left="0" w:firstLine="0"/>
        <w:jc w:val="both"/>
        <w:rPr/>
      </w:pPr>
      <w:r w:rsidDel="00000000" w:rsidR="00000000" w:rsidRPr="00000000">
        <w:rPr>
          <w:rtl w:val="0"/>
        </w:rPr>
        <w:t xml:space="preserve">The Authority reserves the right to seek references from any of the Tenderer's customers, including the Authority, whether or not the Tenderer has listed such customers as referees.</w:t>
      </w:r>
    </w:p>
    <w:p w:rsidR="00000000" w:rsidDel="00000000" w:rsidP="00000000" w:rsidRDefault="00000000" w:rsidRPr="00000000" w14:paraId="00000291">
      <w:pPr>
        <w:spacing w:after="120" w:before="120" w:line="240" w:lineRule="auto"/>
        <w:ind w:left="720" w:firstLine="0"/>
        <w:jc w:val="both"/>
        <w:rPr>
          <w:b w:val="1"/>
        </w:rPr>
      </w:pPr>
      <w:r w:rsidDel="00000000" w:rsidR="00000000" w:rsidRPr="00000000">
        <w:rPr>
          <w:rtl w:val="0"/>
        </w:rPr>
      </w:r>
    </w:p>
    <w:p w:rsidR="00000000" w:rsidDel="00000000" w:rsidP="00000000" w:rsidRDefault="00000000" w:rsidRPr="00000000" w14:paraId="00000292">
      <w:pPr>
        <w:spacing w:after="120" w:line="240" w:lineRule="auto"/>
        <w:ind w:left="0" w:firstLine="0"/>
        <w:jc w:val="both"/>
        <w:rPr>
          <w:b w:val="1"/>
        </w:rPr>
      </w:pPr>
      <w:r w:rsidDel="00000000" w:rsidR="00000000" w:rsidRPr="00000000">
        <w:rPr>
          <w:b w:val="1"/>
          <w:rtl w:val="0"/>
        </w:rPr>
        <w:t xml:space="preserve">24.25 Financial Appraisal (Part of Stage 1 evaluation)</w:t>
      </w:r>
    </w:p>
    <w:p w:rsidR="00000000" w:rsidDel="00000000" w:rsidP="00000000" w:rsidRDefault="00000000" w:rsidRPr="00000000" w14:paraId="00000293">
      <w:pPr>
        <w:spacing w:after="120" w:line="240" w:lineRule="auto"/>
        <w:ind w:left="0" w:firstLine="0"/>
        <w:jc w:val="both"/>
        <w:rPr/>
      </w:pPr>
      <w:r w:rsidDel="00000000" w:rsidR="00000000" w:rsidRPr="00000000">
        <w:rPr>
          <w:rtl w:val="0"/>
        </w:rPr>
        <w:t xml:space="preserve">24.25.1 The Authority has set out the minimum standards for economic and financial standing it is intended to evaluate if an organisation’s financial standing and stability poses a risk to service delivery, service continuity and/or an unacceptable risk to the Authority (having regard to the service requirements and value, criticality, and the nature of the service).</w:t>
      </w:r>
    </w:p>
    <w:p w:rsidR="00000000" w:rsidDel="00000000" w:rsidP="00000000" w:rsidRDefault="00000000" w:rsidRPr="00000000" w14:paraId="00000294">
      <w:pPr>
        <w:spacing w:after="120" w:line="240" w:lineRule="auto"/>
        <w:ind w:left="0" w:firstLine="0"/>
        <w:jc w:val="both"/>
        <w:rPr/>
      </w:pPr>
      <w:r w:rsidDel="00000000" w:rsidR="00000000" w:rsidRPr="00000000">
        <w:rPr>
          <w:rtl w:val="0"/>
        </w:rPr>
        <w:t xml:space="preserve">24.25.2 Whenever possible, the Authority will use Dun &amp; Bradstreet to obtain financial reports and accounts pertaining to Tenderers and use it to verify, to the Authority’s reasonable satisfaction.</w:t>
      </w:r>
    </w:p>
    <w:p w:rsidR="00000000" w:rsidDel="00000000" w:rsidP="00000000" w:rsidRDefault="00000000" w:rsidRPr="00000000" w14:paraId="00000295">
      <w:pPr>
        <w:spacing w:after="120" w:before="120" w:line="240" w:lineRule="auto"/>
        <w:ind w:left="0" w:firstLine="0"/>
        <w:jc w:val="both"/>
        <w:rPr/>
      </w:pPr>
      <w:r w:rsidDel="00000000" w:rsidR="00000000" w:rsidRPr="00000000">
        <w:rPr>
          <w:rtl w:val="0"/>
        </w:rPr>
        <w:t xml:space="preserve">24.25.3 However, if the reports obtainable from Dun &amp; Bradstreet do not appear to satisfy the criteria, the relevant Tenderers at the time of the tender evaluation and/or appointment will be required to submit additional evidence to support their application. If no reports and accounts are available through Dun &amp; Bradstreet, the relevant Tenderers will be asked to provide further financial evidence to support their resp</w:t>
      </w:r>
      <w:r w:rsidDel="00000000" w:rsidR="00000000" w:rsidRPr="00000000">
        <w:rPr>
          <w:highlight w:val="white"/>
          <w:rtl w:val="0"/>
        </w:rPr>
        <w:t xml:space="preserve">onse to SQ4.3 which request the Tenderers to self-certify that they meet the minimum standards for econom</w:t>
      </w:r>
      <w:r w:rsidDel="00000000" w:rsidR="00000000" w:rsidRPr="00000000">
        <w:rPr>
          <w:rtl w:val="0"/>
        </w:rPr>
        <w:t xml:space="preserve">ic and financial standing as set out in the ITT in paragraph 24.25. The tenderers will be given a reasonable time in which to respond.</w:t>
      </w:r>
    </w:p>
    <w:p w:rsidR="00000000" w:rsidDel="00000000" w:rsidP="00000000" w:rsidRDefault="00000000" w:rsidRPr="00000000" w14:paraId="00000296">
      <w:pPr>
        <w:spacing w:after="120" w:before="120" w:line="240" w:lineRule="auto"/>
        <w:ind w:left="0" w:firstLine="0"/>
        <w:jc w:val="both"/>
        <w:rPr/>
      </w:pPr>
      <w:r w:rsidDel="00000000" w:rsidR="00000000" w:rsidRPr="00000000">
        <w:rPr>
          <w:rtl w:val="0"/>
        </w:rPr>
        <w:t xml:space="preserve">24.25.4 The Authority reserves the right to request from the Tenderer additional assurance such as a parent company guarantee. The Authority will review the financial information</w:t>
      </w:r>
      <w:r w:rsidDel="00000000" w:rsidR="00000000" w:rsidRPr="00000000">
        <w:rPr>
          <w:b w:val="1"/>
          <w:rtl w:val="0"/>
        </w:rPr>
        <w:t xml:space="preserve"> </w:t>
      </w:r>
      <w:r w:rsidDel="00000000" w:rsidR="00000000" w:rsidRPr="00000000">
        <w:rPr>
          <w:rtl w:val="0"/>
        </w:rPr>
        <w:t xml:space="preserve">presented from an organisation’s parent or Guarantor Company where a guarantee is confirmed.</w:t>
      </w:r>
    </w:p>
    <w:p w:rsidR="00000000" w:rsidDel="00000000" w:rsidP="00000000" w:rsidRDefault="00000000" w:rsidRPr="00000000" w14:paraId="00000297">
      <w:pPr>
        <w:spacing w:after="120" w:before="120" w:line="240" w:lineRule="auto"/>
        <w:ind w:left="0" w:firstLine="0"/>
        <w:jc w:val="both"/>
        <w:rPr/>
      </w:pPr>
      <w:r w:rsidDel="00000000" w:rsidR="00000000" w:rsidRPr="00000000">
        <w:rPr>
          <w:rtl w:val="0"/>
        </w:rPr>
        <w:t xml:space="preserve">24.25.5 The Authority reserves the right to reject a tender if the Tenderer does not satisfy the Authority’s Minimum Standards relating to economic and financial standing as outlined in this document.</w:t>
      </w:r>
    </w:p>
    <w:p w:rsidR="00000000" w:rsidDel="00000000" w:rsidP="00000000" w:rsidRDefault="00000000" w:rsidRPr="00000000" w14:paraId="00000298">
      <w:pPr>
        <w:spacing w:after="120" w:before="120" w:line="240" w:lineRule="auto"/>
        <w:ind w:left="0" w:firstLine="0"/>
        <w:jc w:val="both"/>
        <w:rPr>
          <w:highlight w:val="white"/>
        </w:rPr>
      </w:pPr>
      <w:r w:rsidDel="00000000" w:rsidR="00000000" w:rsidRPr="00000000">
        <w:rPr>
          <w:rtl w:val="0"/>
        </w:rPr>
        <w:t xml:space="preserve">24.25.</w:t>
      </w:r>
      <w:r w:rsidDel="00000000" w:rsidR="00000000" w:rsidRPr="00000000">
        <w:rPr>
          <w:highlight w:val="white"/>
          <w:rtl w:val="0"/>
        </w:rPr>
        <w:t xml:space="preserve">6 To pass the minimum standards for economic and financial standing set by the Authority, all Tenderers will be required to pass the 3 following tests:</w:t>
      </w:r>
    </w:p>
    <w:p w:rsidR="00000000" w:rsidDel="00000000" w:rsidP="00000000" w:rsidRDefault="00000000" w:rsidRPr="00000000" w14:paraId="00000299">
      <w:pPr>
        <w:spacing w:after="120" w:before="120" w:line="240" w:lineRule="auto"/>
        <w:ind w:left="720" w:firstLine="0"/>
        <w:jc w:val="both"/>
        <w:rPr>
          <w:highlight w:val="white"/>
        </w:rPr>
      </w:pPr>
      <w:r w:rsidDel="00000000" w:rsidR="00000000" w:rsidRPr="00000000">
        <w:rPr>
          <w:highlight w:val="white"/>
          <w:rtl w:val="0"/>
        </w:rPr>
        <w:t xml:space="preserve">● Turnover Test</w:t>
      </w:r>
    </w:p>
    <w:p w:rsidR="00000000" w:rsidDel="00000000" w:rsidP="00000000" w:rsidRDefault="00000000" w:rsidRPr="00000000" w14:paraId="0000029A">
      <w:pPr>
        <w:spacing w:after="120" w:before="120" w:line="240" w:lineRule="auto"/>
        <w:ind w:left="720" w:firstLine="0"/>
        <w:jc w:val="both"/>
        <w:rPr>
          <w:highlight w:val="white"/>
        </w:rPr>
      </w:pPr>
      <w:r w:rsidDel="00000000" w:rsidR="00000000" w:rsidRPr="00000000">
        <w:rPr>
          <w:highlight w:val="white"/>
          <w:rtl w:val="0"/>
        </w:rPr>
        <w:t xml:space="preserve">● Current Ratio test</w:t>
      </w:r>
    </w:p>
    <w:p w:rsidR="00000000" w:rsidDel="00000000" w:rsidP="00000000" w:rsidRDefault="00000000" w:rsidRPr="00000000" w14:paraId="0000029B">
      <w:pPr>
        <w:spacing w:after="120" w:before="120" w:line="240" w:lineRule="auto"/>
        <w:ind w:left="720" w:firstLine="0"/>
        <w:jc w:val="both"/>
        <w:rPr>
          <w:highlight w:val="white"/>
        </w:rPr>
      </w:pPr>
      <w:r w:rsidDel="00000000" w:rsidR="00000000" w:rsidRPr="00000000">
        <w:rPr>
          <w:highlight w:val="white"/>
          <w:rtl w:val="0"/>
        </w:rPr>
        <w:t xml:space="preserve">● Credit check Test</w:t>
      </w:r>
    </w:p>
    <w:p w:rsidR="00000000" w:rsidDel="00000000" w:rsidP="00000000" w:rsidRDefault="00000000" w:rsidRPr="00000000" w14:paraId="0000029C">
      <w:pPr>
        <w:spacing w:after="120" w:before="120" w:line="240" w:lineRule="auto"/>
        <w:ind w:left="720" w:firstLine="0"/>
        <w:jc w:val="both"/>
        <w:rPr>
          <w:b w:val="1"/>
          <w:highlight w:val="yellow"/>
        </w:rPr>
      </w:pPr>
      <w:r w:rsidDel="00000000" w:rsidR="00000000" w:rsidRPr="00000000">
        <w:rPr>
          <w:rtl w:val="0"/>
        </w:rPr>
      </w:r>
    </w:p>
    <w:p w:rsidR="00000000" w:rsidDel="00000000" w:rsidP="00000000" w:rsidRDefault="00000000" w:rsidRPr="00000000" w14:paraId="0000029D">
      <w:pPr>
        <w:spacing w:after="120" w:before="120" w:line="240" w:lineRule="auto"/>
        <w:ind w:left="0" w:firstLine="0"/>
        <w:jc w:val="both"/>
        <w:rPr>
          <w:highlight w:val="white"/>
        </w:rPr>
      </w:pPr>
      <w:r w:rsidDel="00000000" w:rsidR="00000000" w:rsidRPr="00000000">
        <w:rPr>
          <w:highlight w:val="white"/>
          <w:rtl w:val="0"/>
        </w:rPr>
        <w:t xml:space="preserve">Tenderers are asked to self-certify that they pass those tests when submitting their tender response. </w:t>
      </w:r>
    </w:p>
    <w:p w:rsidR="00000000" w:rsidDel="00000000" w:rsidP="00000000" w:rsidRDefault="00000000" w:rsidRPr="00000000" w14:paraId="0000029E">
      <w:pPr>
        <w:spacing w:after="120" w:before="120" w:line="240" w:lineRule="auto"/>
        <w:ind w:left="720" w:firstLine="0"/>
        <w:jc w:val="both"/>
        <w:rPr/>
      </w:pPr>
      <w:r w:rsidDel="00000000" w:rsidR="00000000" w:rsidRPr="00000000">
        <w:rPr>
          <w:rtl w:val="0"/>
        </w:rPr>
      </w:r>
    </w:p>
    <w:p w:rsidR="00000000" w:rsidDel="00000000" w:rsidP="00000000" w:rsidRDefault="00000000" w:rsidRPr="00000000" w14:paraId="0000029F">
      <w:pPr>
        <w:spacing w:after="120" w:before="120" w:line="240" w:lineRule="auto"/>
        <w:ind w:left="0" w:firstLine="0"/>
        <w:jc w:val="both"/>
        <w:rPr/>
      </w:pPr>
      <w:r w:rsidDel="00000000" w:rsidR="00000000" w:rsidRPr="00000000">
        <w:rPr>
          <w:rtl w:val="0"/>
        </w:rPr>
        <w:t xml:space="preserve">24.25.7 Each of the test(s) above is/ are explained in more detail below:</w:t>
      </w:r>
    </w:p>
    <w:p w:rsidR="00000000" w:rsidDel="00000000" w:rsidP="00000000" w:rsidRDefault="00000000" w:rsidRPr="00000000" w14:paraId="000002A0">
      <w:pPr>
        <w:spacing w:after="120" w:before="120" w:line="240" w:lineRule="auto"/>
        <w:ind w:left="0" w:firstLine="0"/>
        <w:jc w:val="both"/>
        <w:rPr>
          <w:b w:val="1"/>
        </w:rPr>
      </w:pPr>
      <w:r w:rsidDel="00000000" w:rsidR="00000000" w:rsidRPr="00000000">
        <w:rPr>
          <w:b w:val="1"/>
          <w:rtl w:val="0"/>
        </w:rPr>
        <w:t xml:space="preserve">a)Turnover Test</w:t>
      </w:r>
    </w:p>
    <w:p w:rsidR="00000000" w:rsidDel="00000000" w:rsidP="00000000" w:rsidRDefault="00000000" w:rsidRPr="00000000" w14:paraId="000002A1">
      <w:pPr>
        <w:spacing w:after="120" w:before="120" w:line="240" w:lineRule="auto"/>
        <w:ind w:left="0" w:firstLine="0"/>
        <w:jc w:val="both"/>
        <w:rPr/>
      </w:pPr>
      <w:r w:rsidDel="00000000" w:rsidR="00000000" w:rsidRPr="00000000">
        <w:rPr>
          <w:rtl w:val="0"/>
        </w:rPr>
        <w:t xml:space="preserve">To</w:t>
      </w:r>
      <w:r w:rsidDel="00000000" w:rsidR="00000000" w:rsidRPr="00000000">
        <w:rPr>
          <w:highlight w:val="white"/>
          <w:rtl w:val="0"/>
        </w:rPr>
        <w:t xml:space="preserve"> pass the Turnover Test, Tenderers must meet or exceed the Turnover Threshold of </w:t>
      </w:r>
      <w:r w:rsidDel="00000000" w:rsidR="00000000" w:rsidRPr="00000000">
        <w:rPr>
          <w:b w:val="1"/>
          <w:highlight w:val="white"/>
          <w:rtl w:val="0"/>
        </w:rPr>
        <w:t xml:space="preserve">£1.3m (incl VAT)</w:t>
      </w:r>
      <w:r w:rsidDel="00000000" w:rsidR="00000000" w:rsidRPr="00000000">
        <w:rPr>
          <w:highlight w:val="white"/>
          <w:rtl w:val="0"/>
        </w:rPr>
        <w:t xml:space="preserve">, except i</w:t>
      </w:r>
      <w:r w:rsidDel="00000000" w:rsidR="00000000" w:rsidRPr="00000000">
        <w:rPr>
          <w:rtl w:val="0"/>
        </w:rPr>
        <w:t xml:space="preserve">n duly justified cases, such as by reference to special risks attached to the nature of the services, in which case the Authority shall indicate their main reasons in the procurement documents or in the report referred to in regulation 84(1).</w:t>
      </w:r>
    </w:p>
    <w:p w:rsidR="00000000" w:rsidDel="00000000" w:rsidP="00000000" w:rsidRDefault="00000000" w:rsidRPr="00000000" w14:paraId="000002A2">
      <w:pPr>
        <w:spacing w:after="120" w:before="120" w:line="240" w:lineRule="auto"/>
        <w:ind w:left="0" w:firstLine="0"/>
        <w:jc w:val="both"/>
        <w:rPr/>
      </w:pPr>
      <w:r w:rsidDel="00000000" w:rsidR="00000000" w:rsidRPr="00000000">
        <w:rPr>
          <w:rtl w:val="0"/>
        </w:rPr>
        <w:t xml:space="preserve">The Authority wishes to ensure that the contract will not excessively dominate the existing business of any Tenderer. Therefore, the turnover of the Tenderer for the contract should not be less than the Turnover Threshold.</w:t>
      </w:r>
    </w:p>
    <w:p w:rsidR="00000000" w:rsidDel="00000000" w:rsidP="00000000" w:rsidRDefault="00000000" w:rsidRPr="00000000" w14:paraId="000002A3">
      <w:pPr>
        <w:spacing w:after="120" w:before="120" w:line="240" w:lineRule="auto"/>
        <w:ind w:left="0" w:firstLine="0"/>
        <w:jc w:val="both"/>
        <w:rPr/>
      </w:pPr>
      <w:r w:rsidDel="00000000" w:rsidR="00000000" w:rsidRPr="00000000">
        <w:rPr>
          <w:rtl w:val="0"/>
        </w:rPr>
        <w:t xml:space="preserve">Where a Tenderer cannot meet the Turnover Test, letters of support from their parent company (or, in the case of consortium including Prime Contractor bids, the parent companies of the Lead Applicant and/or relevant consortium member/Significant Subcontractor) who can meet the Turnover Test may be deemed sufficient. The Authority will review the financial information presented from an organisation’s parent or Guarantor Company where a guarantee is confirmed.</w:t>
      </w:r>
    </w:p>
    <w:p w:rsidR="00000000" w:rsidDel="00000000" w:rsidP="00000000" w:rsidRDefault="00000000" w:rsidRPr="00000000" w14:paraId="000002A4">
      <w:pPr>
        <w:spacing w:after="120" w:before="120" w:line="240" w:lineRule="auto"/>
        <w:ind w:left="0" w:firstLine="0"/>
        <w:jc w:val="both"/>
        <w:rPr/>
      </w:pPr>
      <w:r w:rsidDel="00000000" w:rsidR="00000000" w:rsidRPr="00000000">
        <w:rPr>
          <w:rtl w:val="0"/>
        </w:rPr>
        <w:t xml:space="preserve">The Turnover Test will be carried out by the Authority using information provided by the Tenderer in the most recent annual reports including full signed audited accounts. For Tenderers whose turnover is not measured in sterling the Authority will use the closing Foreign Exchange rate as at the date of assessment to convert the currency into sterling in order to carry out the Turnover Test. The same date will be used for all Tenderers. </w:t>
      </w:r>
    </w:p>
    <w:p w:rsidR="00000000" w:rsidDel="00000000" w:rsidP="00000000" w:rsidRDefault="00000000" w:rsidRPr="00000000" w14:paraId="000002A5">
      <w:pPr>
        <w:spacing w:after="120" w:before="120" w:line="240" w:lineRule="auto"/>
        <w:ind w:left="0" w:firstLine="0"/>
        <w:jc w:val="both"/>
        <w:rPr>
          <w:b w:val="1"/>
        </w:rPr>
      </w:pPr>
      <w:r w:rsidDel="00000000" w:rsidR="00000000" w:rsidRPr="00000000">
        <w:rPr>
          <w:b w:val="1"/>
          <w:rtl w:val="0"/>
        </w:rPr>
        <w:t xml:space="preserve">Tenderers must meet or exceed the annual turnover thresh</w:t>
      </w:r>
      <w:r w:rsidDel="00000000" w:rsidR="00000000" w:rsidRPr="00000000">
        <w:rPr>
          <w:b w:val="1"/>
          <w:highlight w:val="white"/>
          <w:rtl w:val="0"/>
        </w:rPr>
        <w:t xml:space="preserve">old o</w:t>
      </w:r>
      <w:r w:rsidDel="00000000" w:rsidR="00000000" w:rsidRPr="00000000">
        <w:rPr>
          <w:b w:val="1"/>
          <w:rtl w:val="0"/>
        </w:rPr>
        <w:t xml:space="preserve">f £1.3m </w:t>
      </w:r>
      <w:r w:rsidDel="00000000" w:rsidR="00000000" w:rsidRPr="00000000">
        <w:rPr>
          <w:b w:val="1"/>
          <w:highlight w:val="white"/>
          <w:rtl w:val="0"/>
        </w:rPr>
        <w:t xml:space="preserve">to pa</w:t>
      </w:r>
      <w:r w:rsidDel="00000000" w:rsidR="00000000" w:rsidRPr="00000000">
        <w:rPr>
          <w:b w:val="1"/>
          <w:rtl w:val="0"/>
        </w:rPr>
        <w:t xml:space="preserve">ss this Test.</w:t>
      </w:r>
    </w:p>
    <w:p w:rsidR="00000000" w:rsidDel="00000000" w:rsidP="00000000" w:rsidRDefault="00000000" w:rsidRPr="00000000" w14:paraId="000002A6">
      <w:pPr>
        <w:spacing w:after="120" w:before="120" w:line="240" w:lineRule="auto"/>
        <w:ind w:left="720" w:firstLine="0"/>
        <w:jc w:val="both"/>
        <w:rPr>
          <w:b w:val="1"/>
        </w:rPr>
      </w:pPr>
      <w:r w:rsidDel="00000000" w:rsidR="00000000" w:rsidRPr="00000000">
        <w:rPr>
          <w:rtl w:val="0"/>
        </w:rPr>
      </w:r>
    </w:p>
    <w:p w:rsidR="00000000" w:rsidDel="00000000" w:rsidP="00000000" w:rsidRDefault="00000000" w:rsidRPr="00000000" w14:paraId="000002A7">
      <w:pPr>
        <w:spacing w:after="120" w:before="120" w:line="240" w:lineRule="auto"/>
        <w:ind w:left="0" w:firstLine="0"/>
        <w:jc w:val="both"/>
        <w:rPr>
          <w:b w:val="1"/>
        </w:rPr>
      </w:pPr>
      <w:r w:rsidDel="00000000" w:rsidR="00000000" w:rsidRPr="00000000">
        <w:rPr>
          <w:b w:val="1"/>
          <w:rtl w:val="0"/>
        </w:rPr>
        <w:t xml:space="preserve">b) Ratio Test(s)</w:t>
      </w:r>
    </w:p>
    <w:p w:rsidR="00000000" w:rsidDel="00000000" w:rsidP="00000000" w:rsidRDefault="00000000" w:rsidRPr="00000000" w14:paraId="000002A8">
      <w:pPr>
        <w:spacing w:after="120" w:before="120" w:line="240" w:lineRule="auto"/>
        <w:ind w:left="0" w:firstLine="0"/>
        <w:jc w:val="both"/>
        <w:rPr/>
      </w:pPr>
      <w:r w:rsidDel="00000000" w:rsidR="00000000" w:rsidRPr="00000000">
        <w:rPr>
          <w:rtl w:val="0"/>
        </w:rPr>
        <w:t xml:space="preserve">The financial ratio described below will be calculated using the annual accounts and if applicable other financial documents that have been provided as requested.</w:t>
      </w:r>
    </w:p>
    <w:p w:rsidR="00000000" w:rsidDel="00000000" w:rsidP="00000000" w:rsidRDefault="00000000" w:rsidRPr="00000000" w14:paraId="000002A9">
      <w:pPr>
        <w:spacing w:after="120" w:before="120" w:line="240" w:lineRule="auto"/>
        <w:ind w:left="0" w:firstLine="0"/>
        <w:jc w:val="both"/>
        <w:rPr/>
      </w:pPr>
      <w:r w:rsidDel="00000000" w:rsidR="00000000" w:rsidRPr="00000000">
        <w:rPr>
          <w:rtl w:val="0"/>
        </w:rPr>
        <w:t xml:space="preserve">Tenderers that do not pass the Current Ratio Test will not be considered further.</w:t>
      </w:r>
    </w:p>
    <w:p w:rsidR="00000000" w:rsidDel="00000000" w:rsidP="00000000" w:rsidRDefault="00000000" w:rsidRPr="00000000" w14:paraId="000002AA">
      <w:pPr>
        <w:spacing w:after="120" w:before="120" w:line="240" w:lineRule="auto"/>
        <w:ind w:left="720" w:firstLine="0"/>
        <w:jc w:val="both"/>
        <w:rPr/>
      </w:pPr>
      <w:r w:rsidDel="00000000" w:rsidR="00000000" w:rsidRPr="00000000">
        <w:rPr>
          <w:rtl w:val="0"/>
        </w:rPr>
      </w:r>
    </w:p>
    <w:tbl>
      <w:tblPr>
        <w:tblStyle w:val="Table11"/>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4"/>
        <w:gridCol w:w="4155"/>
        <w:tblGridChange w:id="0">
          <w:tblGrid>
            <w:gridCol w:w="4154"/>
            <w:gridCol w:w="41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B">
            <w:pPr>
              <w:widowControl w:val="0"/>
              <w:spacing w:line="240" w:lineRule="auto"/>
              <w:rPr/>
            </w:pPr>
            <w:r w:rsidDel="00000000" w:rsidR="00000000" w:rsidRPr="00000000">
              <w:rPr>
                <w:rtl w:val="0"/>
              </w:rPr>
              <w:t xml:space="preserve">Balance Sheet Figure/ Ratio</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spacing w:line="240" w:lineRule="auto"/>
              <w:rPr/>
            </w:pPr>
            <w:r w:rsidDel="00000000" w:rsidR="00000000" w:rsidRPr="00000000">
              <w:rPr>
                <w:rtl w:val="0"/>
              </w:rPr>
              <w:t xml:space="preserve">Calculation of Figure / Ratio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AD">
            <w:pPr>
              <w:widowControl w:val="0"/>
              <w:spacing w:line="240" w:lineRule="auto"/>
              <w:rPr/>
            </w:pPr>
            <w:r w:rsidDel="00000000" w:rsidR="00000000" w:rsidRPr="00000000">
              <w:rPr>
                <w:rtl w:val="0"/>
              </w:rPr>
              <w:t xml:space="preserve">Current ratio</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spacing w:line="240" w:lineRule="auto"/>
              <w:rPr/>
            </w:pPr>
            <w:r w:rsidDel="00000000" w:rsidR="00000000" w:rsidRPr="00000000">
              <w:rPr>
                <w:rtl w:val="0"/>
              </w:rPr>
              <w:t xml:space="preserve">Current Ratio formula as:</w:t>
            </w:r>
          </w:p>
          <w:p w:rsidR="00000000" w:rsidDel="00000000" w:rsidP="00000000" w:rsidRDefault="00000000" w:rsidRPr="00000000" w14:paraId="000002AF">
            <w:pPr>
              <w:widowControl w:val="0"/>
              <w:spacing w:line="240" w:lineRule="auto"/>
              <w:rPr/>
            </w:pPr>
            <w:r w:rsidDel="00000000" w:rsidR="00000000" w:rsidRPr="00000000">
              <w:rPr>
                <w:rtl w:val="0"/>
              </w:rPr>
              <w:t xml:space="preserve">Current Assets/Current Liabilities</w:t>
            </w:r>
          </w:p>
          <w:p w:rsidR="00000000" w:rsidDel="00000000" w:rsidP="00000000" w:rsidRDefault="00000000" w:rsidRPr="00000000" w14:paraId="000002B0">
            <w:pPr>
              <w:widowControl w:val="0"/>
              <w:spacing w:line="240" w:lineRule="auto"/>
              <w:rPr/>
            </w:pPr>
            <w:r w:rsidDel="00000000" w:rsidR="00000000" w:rsidRPr="00000000">
              <w:rPr>
                <w:rtl w:val="0"/>
              </w:rPr>
              <w:t xml:space="preserve">Pass = a ratio of 1 and above</w:t>
            </w:r>
          </w:p>
          <w:p w:rsidR="00000000" w:rsidDel="00000000" w:rsidP="00000000" w:rsidRDefault="00000000" w:rsidRPr="00000000" w14:paraId="000002B1">
            <w:pPr>
              <w:widowControl w:val="0"/>
              <w:spacing w:line="240" w:lineRule="auto"/>
              <w:rPr/>
            </w:pPr>
            <w:r w:rsidDel="00000000" w:rsidR="00000000" w:rsidRPr="00000000">
              <w:rPr>
                <w:rtl w:val="0"/>
              </w:rPr>
              <w:t xml:space="preserve">Fail = a ratio below 1</w:t>
            </w:r>
          </w:p>
        </w:tc>
      </w:tr>
    </w:tbl>
    <w:p w:rsidR="00000000" w:rsidDel="00000000" w:rsidP="00000000" w:rsidRDefault="00000000" w:rsidRPr="00000000" w14:paraId="000002B2">
      <w:pPr>
        <w:spacing w:after="120" w:before="120" w:line="240" w:lineRule="auto"/>
        <w:ind w:left="720" w:firstLine="0"/>
        <w:jc w:val="both"/>
        <w:rPr/>
      </w:pPr>
      <w:r w:rsidDel="00000000" w:rsidR="00000000" w:rsidRPr="00000000">
        <w:rPr>
          <w:rtl w:val="0"/>
        </w:rPr>
      </w:r>
    </w:p>
    <w:p w:rsidR="00000000" w:rsidDel="00000000" w:rsidP="00000000" w:rsidRDefault="00000000" w:rsidRPr="00000000" w14:paraId="000002B3">
      <w:pPr>
        <w:spacing w:after="120" w:before="120" w:line="240" w:lineRule="auto"/>
        <w:ind w:left="0" w:firstLine="0"/>
        <w:jc w:val="both"/>
        <w:rPr>
          <w:b w:val="1"/>
        </w:rPr>
      </w:pPr>
      <w:r w:rsidDel="00000000" w:rsidR="00000000" w:rsidRPr="00000000">
        <w:rPr>
          <w:b w:val="1"/>
          <w:rtl w:val="0"/>
        </w:rPr>
        <w:t xml:space="preserve">c) Credit Check</w:t>
      </w:r>
    </w:p>
    <w:p w:rsidR="00000000" w:rsidDel="00000000" w:rsidP="00000000" w:rsidRDefault="00000000" w:rsidRPr="00000000" w14:paraId="000002B4">
      <w:pPr>
        <w:spacing w:after="120" w:before="120" w:line="240" w:lineRule="auto"/>
        <w:ind w:left="0" w:firstLine="0"/>
        <w:jc w:val="both"/>
        <w:rPr/>
      </w:pPr>
      <w:r w:rsidDel="00000000" w:rsidR="00000000" w:rsidRPr="00000000">
        <w:rPr>
          <w:rtl w:val="0"/>
        </w:rPr>
        <w:t xml:space="preserve">A credit check will be used as part of assessment of your organisation’s financial standing alongside the test(s) stated above. The credit check is run by Dun &amp; Bradstreet. Please ensure that all information is uploaded, present and correct before you apply to ensure an accurate credit check will be taken. This part of the assessment will be scored on the following basis:</w:t>
      </w:r>
    </w:p>
    <w:p w:rsidR="00000000" w:rsidDel="00000000" w:rsidP="00000000" w:rsidRDefault="00000000" w:rsidRPr="00000000" w14:paraId="000002B5">
      <w:pPr>
        <w:spacing w:after="120" w:before="120" w:line="240" w:lineRule="auto"/>
        <w:ind w:left="0" w:firstLine="0"/>
        <w:jc w:val="both"/>
        <w:rPr/>
      </w:pPr>
      <w:r w:rsidDel="00000000" w:rsidR="00000000" w:rsidRPr="00000000">
        <w:rPr>
          <w:rtl w:val="0"/>
        </w:rPr>
        <w:t xml:space="preserve">Credit Rating / Risk Analysis - Range Score:</w:t>
      </w:r>
    </w:p>
    <w:p w:rsidR="00000000" w:rsidDel="00000000" w:rsidP="00000000" w:rsidRDefault="00000000" w:rsidRPr="00000000" w14:paraId="000002B6">
      <w:pPr>
        <w:spacing w:after="120" w:before="120" w:line="240" w:lineRule="auto"/>
        <w:ind w:left="0" w:firstLine="0"/>
        <w:jc w:val="both"/>
        <w:rPr/>
      </w:pPr>
      <w:r w:rsidDel="00000000" w:rsidR="00000000" w:rsidRPr="00000000">
        <w:rPr>
          <w:rtl w:val="0"/>
        </w:rPr>
        <w:t xml:space="preserve">A credit check score rated as:</w:t>
      </w:r>
    </w:p>
    <w:p w:rsidR="00000000" w:rsidDel="00000000" w:rsidP="00000000" w:rsidRDefault="00000000" w:rsidRPr="00000000" w14:paraId="000002B7">
      <w:pPr>
        <w:spacing w:after="120" w:before="120" w:line="240" w:lineRule="auto"/>
        <w:ind w:left="720" w:firstLine="0"/>
        <w:jc w:val="both"/>
        <w:rPr/>
      </w:pPr>
      <w:r w:rsidDel="00000000" w:rsidR="00000000" w:rsidRPr="00000000">
        <w:rPr>
          <w:rtl w:val="0"/>
        </w:rPr>
        <w:t xml:space="preserve">● “Low Overall Business Risk” = PASS</w:t>
      </w:r>
    </w:p>
    <w:p w:rsidR="00000000" w:rsidDel="00000000" w:rsidP="00000000" w:rsidRDefault="00000000" w:rsidRPr="00000000" w14:paraId="000002B8">
      <w:pPr>
        <w:spacing w:after="120" w:before="120" w:line="240" w:lineRule="auto"/>
        <w:ind w:left="720" w:firstLine="0"/>
        <w:jc w:val="both"/>
        <w:rPr/>
      </w:pPr>
      <w:r w:rsidDel="00000000" w:rsidR="00000000" w:rsidRPr="00000000">
        <w:rPr>
          <w:rtl w:val="0"/>
        </w:rPr>
        <w:t xml:space="preserve">● “Low-Moderate Overall Business Risk” = PASS</w:t>
      </w:r>
    </w:p>
    <w:p w:rsidR="00000000" w:rsidDel="00000000" w:rsidP="00000000" w:rsidRDefault="00000000" w:rsidRPr="00000000" w14:paraId="000002B9">
      <w:pPr>
        <w:spacing w:after="120" w:before="120" w:line="240" w:lineRule="auto"/>
        <w:ind w:left="720" w:firstLine="0"/>
        <w:jc w:val="both"/>
        <w:rPr/>
      </w:pPr>
      <w:r w:rsidDel="00000000" w:rsidR="00000000" w:rsidRPr="00000000">
        <w:rPr>
          <w:rtl w:val="0"/>
        </w:rPr>
        <w:t xml:space="preserve">● “Moderate Overall Business Risk ”= PASS</w:t>
      </w:r>
    </w:p>
    <w:p w:rsidR="00000000" w:rsidDel="00000000" w:rsidP="00000000" w:rsidRDefault="00000000" w:rsidRPr="00000000" w14:paraId="000002BA">
      <w:pPr>
        <w:spacing w:after="120" w:before="120" w:line="240" w:lineRule="auto"/>
        <w:ind w:left="720" w:firstLine="0"/>
        <w:jc w:val="both"/>
        <w:rPr/>
      </w:pPr>
      <w:r w:rsidDel="00000000" w:rsidR="00000000" w:rsidRPr="00000000">
        <w:rPr>
          <w:rtl w:val="0"/>
        </w:rPr>
        <w:t xml:space="preserve">● “Moderate-High Overall Business Risk” = FAIL</w:t>
      </w:r>
    </w:p>
    <w:p w:rsidR="00000000" w:rsidDel="00000000" w:rsidP="00000000" w:rsidRDefault="00000000" w:rsidRPr="00000000" w14:paraId="000002BB">
      <w:pPr>
        <w:spacing w:after="120" w:before="120" w:line="240" w:lineRule="auto"/>
        <w:ind w:left="720" w:firstLine="0"/>
        <w:jc w:val="both"/>
        <w:rPr/>
      </w:pPr>
      <w:r w:rsidDel="00000000" w:rsidR="00000000" w:rsidRPr="00000000">
        <w:rPr>
          <w:rtl w:val="0"/>
        </w:rPr>
        <w:t xml:space="preserve">● “High Risk Overall Business Risk” = FAIL</w:t>
      </w:r>
    </w:p>
    <w:p w:rsidR="00000000" w:rsidDel="00000000" w:rsidP="00000000" w:rsidRDefault="00000000" w:rsidRPr="00000000" w14:paraId="000002BC">
      <w:pPr>
        <w:spacing w:after="120" w:before="120" w:line="240" w:lineRule="auto"/>
        <w:ind w:left="0" w:firstLine="0"/>
        <w:jc w:val="both"/>
        <w:rPr/>
      </w:pPr>
      <w:r w:rsidDel="00000000" w:rsidR="00000000" w:rsidRPr="00000000">
        <w:rPr>
          <w:rtl w:val="0"/>
        </w:rPr>
      </w:r>
    </w:p>
    <w:p w:rsidR="00000000" w:rsidDel="00000000" w:rsidP="00000000" w:rsidRDefault="00000000" w:rsidRPr="00000000" w14:paraId="000002BD">
      <w:pPr>
        <w:spacing w:after="120" w:before="120" w:line="240" w:lineRule="auto"/>
        <w:ind w:left="0" w:firstLine="0"/>
        <w:jc w:val="both"/>
        <w:rPr/>
      </w:pPr>
      <w:r w:rsidDel="00000000" w:rsidR="00000000" w:rsidRPr="00000000">
        <w:rPr>
          <w:rtl w:val="0"/>
        </w:rPr>
        <w:t xml:space="preserve">24.25.8 Notwithstanding the above, if a Tenderer cannot meet the Turnover Threshold and/or the current ratio and/or pass the Financial Risk Assessment, but the Authority consider that it is in the best interests of the procurement process to allow the Tenderer to pass the economic and financial assessment and it is believed there are potential benefits to the Authority which outweigh any potential risks, the Authority reserves the right to report to the Section 151 Officer outlining any mitigating circumstances why on this occasion a Tenderer should pass the economic and financial assessment. The decision of the Authority’s Section 151 officer will be final.</w:t>
      </w:r>
    </w:p>
    <w:p w:rsidR="00000000" w:rsidDel="00000000" w:rsidP="00000000" w:rsidRDefault="00000000" w:rsidRPr="00000000" w14:paraId="000002BE">
      <w:pPr>
        <w:spacing w:after="120" w:before="120" w:line="240" w:lineRule="auto"/>
        <w:ind w:left="0" w:firstLine="0"/>
        <w:jc w:val="both"/>
        <w:rPr/>
      </w:pPr>
      <w:r w:rsidDel="00000000" w:rsidR="00000000" w:rsidRPr="00000000">
        <w:rPr>
          <w:rtl w:val="0"/>
        </w:rPr>
      </w:r>
    </w:p>
    <w:p w:rsidR="00000000" w:rsidDel="00000000" w:rsidP="00000000" w:rsidRDefault="00000000" w:rsidRPr="00000000" w14:paraId="000002BF">
      <w:pPr>
        <w:spacing w:after="120" w:before="120" w:line="240" w:lineRule="auto"/>
        <w:ind w:left="0" w:firstLine="0"/>
        <w:jc w:val="both"/>
        <w:rPr/>
      </w:pPr>
      <w:r w:rsidDel="00000000" w:rsidR="00000000" w:rsidRPr="00000000">
        <w:rPr>
          <w:rtl w:val="0"/>
        </w:rPr>
      </w:r>
    </w:p>
    <w:p w:rsidR="00000000" w:rsidDel="00000000" w:rsidP="00000000" w:rsidRDefault="00000000" w:rsidRPr="00000000" w14:paraId="000002C0">
      <w:pPr>
        <w:pStyle w:val="Heading1"/>
        <w:spacing w:after="0" w:before="0" w:line="276" w:lineRule="auto"/>
        <w:ind w:left="0" w:firstLine="0"/>
        <w:rPr>
          <w:b w:val="1"/>
          <w:color w:val="1155cc"/>
          <w:sz w:val="24"/>
          <w:szCs w:val="24"/>
        </w:rPr>
      </w:pPr>
      <w:bookmarkStart w:colFirst="0" w:colLast="0" w:name="_heading=h.1ci93xb" w:id="23"/>
      <w:bookmarkEnd w:id="23"/>
      <w:r w:rsidDel="00000000" w:rsidR="00000000" w:rsidRPr="00000000">
        <w:rPr>
          <w:b w:val="1"/>
          <w:color w:val="1155cc"/>
          <w:sz w:val="24"/>
          <w:szCs w:val="24"/>
          <w:rtl w:val="0"/>
        </w:rPr>
        <w:t xml:space="preserve">25. Method Statement Assessment - Stage 2</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spacing w:line="276" w:lineRule="auto"/>
        <w:ind w:left="0" w:firstLine="0"/>
        <w:jc w:val="both"/>
        <w:rPr>
          <w:color w:val="0f0f1f"/>
        </w:rPr>
      </w:pPr>
      <w:r w:rsidDel="00000000" w:rsidR="00000000" w:rsidRPr="00000000">
        <w:rPr>
          <w:color w:val="0f0f1f"/>
          <w:rtl w:val="0"/>
        </w:rPr>
        <w:t xml:space="preserve">25.1</w:t>
        <w:tab/>
        <w:t xml:space="preserve">The Quality </w:t>
      </w:r>
      <w:r w:rsidDel="00000000" w:rsidR="00000000" w:rsidRPr="00000000">
        <w:rPr>
          <w:color w:val="0f0f1f"/>
          <w:highlight w:val="white"/>
          <w:rtl w:val="0"/>
        </w:rPr>
        <w:t xml:space="preserve">element of the Tender is worth 60% of the total score of 100%.</w:t>
      </w:r>
      <w:r w:rsidDel="00000000" w:rsidR="00000000" w:rsidRPr="00000000">
        <w:rPr>
          <w:color w:val="0f0f1f"/>
          <w:rtl w:val="0"/>
        </w:rPr>
        <w:t xml:space="preserve"> The Method statement below </w:t>
      </w:r>
      <w:r w:rsidDel="00000000" w:rsidR="00000000" w:rsidRPr="00000000">
        <w:rPr>
          <w:color w:val="0f0f1f"/>
          <w:highlight w:val="white"/>
          <w:rtl w:val="0"/>
        </w:rPr>
        <w:t xml:space="preserve">provides a detailed breakdown of the 60% availa</w:t>
      </w:r>
      <w:r w:rsidDel="00000000" w:rsidR="00000000" w:rsidRPr="00000000">
        <w:rPr>
          <w:color w:val="0f0f1f"/>
          <w:rtl w:val="0"/>
        </w:rPr>
        <w:t xml:space="preserve">ble for the Quality element of this Tender.</w:t>
      </w:r>
    </w:p>
    <w:p w:rsidR="00000000" w:rsidDel="00000000" w:rsidP="00000000" w:rsidRDefault="00000000" w:rsidRPr="00000000" w14:paraId="000002C3">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C4">
      <w:pPr>
        <w:spacing w:line="276" w:lineRule="auto"/>
        <w:ind w:left="0" w:firstLine="0"/>
        <w:jc w:val="both"/>
        <w:rPr>
          <w:color w:val="0f0f1f"/>
        </w:rPr>
      </w:pPr>
      <w:r w:rsidDel="00000000" w:rsidR="00000000" w:rsidRPr="00000000">
        <w:rPr>
          <w:color w:val="0f0f1f"/>
          <w:rtl w:val="0"/>
        </w:rPr>
        <w:t xml:space="preserve">25.2</w:t>
        <w:tab/>
        <w:t xml:space="preserve">Quality will be evaluated on the basis of a Tenderer’s written submissions in response to Stage 2 (Quality questions responses). Quality will be evaluated as per the information detailed on the London Tenders Portal and marked in accordance with Table 4.</w:t>
      </w:r>
    </w:p>
    <w:p w:rsidR="00000000" w:rsidDel="00000000" w:rsidP="00000000" w:rsidRDefault="00000000" w:rsidRPr="00000000" w14:paraId="000002C5">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C6">
      <w:pPr>
        <w:spacing w:line="276" w:lineRule="auto"/>
        <w:ind w:left="0" w:firstLine="0"/>
        <w:jc w:val="both"/>
        <w:rPr>
          <w:color w:val="0f0f1f"/>
        </w:rPr>
      </w:pPr>
      <w:r w:rsidDel="00000000" w:rsidR="00000000" w:rsidRPr="00000000">
        <w:rPr>
          <w:color w:val="0f0f1f"/>
          <w:rtl w:val="0"/>
        </w:rPr>
        <w:t xml:space="preserve">25.3</w:t>
        <w:tab/>
      </w:r>
      <w:r w:rsidDel="00000000" w:rsidR="00000000" w:rsidRPr="00000000">
        <w:rPr>
          <w:color w:val="0f0f1f"/>
          <w:rtl w:val="0"/>
        </w:rPr>
        <w:t xml:space="preserve">Tenderers should strictly conform to the word limits for the Quality questions as indicated in Table 3. Where a word limit is assigned to any question, where a response is required from the Tenderer, then the limit does not include titles or diagrams (but the words within the diagrams will count towards the word limit). Any part of a response included above the word limit will not be evaluated. Please note that embedded documents also count towards the word limit. Tenderers must show the number of words they have submitted against each response at the beginning of each document submitted when applicable. For the absence of doubt, this means, for example, that if the word limit for a question is stipulated on each question, evaluators will read the maximum word limit stipulated of the answer and disregard anything beyond that limit.</w:t>
      </w:r>
    </w:p>
    <w:p w:rsidR="00000000" w:rsidDel="00000000" w:rsidP="00000000" w:rsidRDefault="00000000" w:rsidRPr="00000000" w14:paraId="000002C7">
      <w:pPr>
        <w:spacing w:line="276" w:lineRule="auto"/>
        <w:ind w:left="1440" w:firstLine="0"/>
        <w:jc w:val="both"/>
        <w:rPr>
          <w:color w:val="0f0f1f"/>
        </w:rPr>
      </w:pPr>
      <w:r w:rsidDel="00000000" w:rsidR="00000000" w:rsidRPr="00000000">
        <w:rPr>
          <w:rtl w:val="0"/>
        </w:rPr>
      </w:r>
    </w:p>
    <w:p w:rsidR="00000000" w:rsidDel="00000000" w:rsidP="00000000" w:rsidRDefault="00000000" w:rsidRPr="00000000" w14:paraId="000002C8">
      <w:pPr>
        <w:spacing w:line="276" w:lineRule="auto"/>
        <w:ind w:left="0" w:firstLine="0"/>
        <w:jc w:val="both"/>
        <w:rPr>
          <w:b w:val="1"/>
          <w:color w:val="0f0f1f"/>
        </w:rPr>
      </w:pPr>
      <w:r w:rsidDel="00000000" w:rsidR="00000000" w:rsidRPr="00000000">
        <w:rPr>
          <w:color w:val="0f0f1f"/>
          <w:rtl w:val="0"/>
        </w:rPr>
        <w:t xml:space="preserve">25.4</w:t>
        <w:tab/>
        <w:t xml:space="preserve">Quality and Price will be evaluated separately. </w:t>
      </w:r>
      <w:r w:rsidDel="00000000" w:rsidR="00000000" w:rsidRPr="00000000">
        <w:rPr>
          <w:b w:val="1"/>
          <w:color w:val="0f0f1f"/>
          <w:rtl w:val="0"/>
        </w:rPr>
        <w:t xml:space="preserve">Bidders must exclude all pricing from responses to the Quality Questions.</w:t>
      </w:r>
      <w:r w:rsidDel="00000000" w:rsidR="00000000" w:rsidRPr="00000000">
        <w:rPr>
          <w:color w:val="0f0f1f"/>
          <w:rtl w:val="0"/>
        </w:rPr>
        <w:t xml:space="preserve"> Pricing from the Price Schedule must be submitted in response to the online Pricing Schedule only. </w:t>
      </w:r>
      <w:r w:rsidDel="00000000" w:rsidR="00000000" w:rsidRPr="00000000">
        <w:rPr>
          <w:b w:val="1"/>
          <w:color w:val="0f0f1f"/>
          <w:rtl w:val="0"/>
        </w:rPr>
        <w:t xml:space="preserve">Please note that submitting responses for Quality Questions which include Pricing may invalidate the submission which may be rejected.</w:t>
      </w:r>
    </w:p>
    <w:p w:rsidR="00000000" w:rsidDel="00000000" w:rsidP="00000000" w:rsidRDefault="00000000" w:rsidRPr="00000000" w14:paraId="000002C9">
      <w:pPr>
        <w:spacing w:line="276" w:lineRule="auto"/>
        <w:ind w:left="0" w:firstLine="0"/>
        <w:rPr>
          <w:color w:val="0f0f1f"/>
        </w:rPr>
      </w:pPr>
      <w:r w:rsidDel="00000000" w:rsidR="00000000" w:rsidRPr="00000000">
        <w:rPr>
          <w:rtl w:val="0"/>
        </w:rPr>
      </w:r>
    </w:p>
    <w:p w:rsidR="00000000" w:rsidDel="00000000" w:rsidP="00000000" w:rsidRDefault="00000000" w:rsidRPr="00000000" w14:paraId="000002CA">
      <w:pPr>
        <w:spacing w:line="276" w:lineRule="auto"/>
        <w:ind w:left="0" w:firstLine="0"/>
        <w:jc w:val="both"/>
        <w:rPr>
          <w:color w:val="0f0f1f"/>
        </w:rPr>
      </w:pPr>
      <w:r w:rsidDel="00000000" w:rsidR="00000000" w:rsidRPr="00000000">
        <w:rPr>
          <w:color w:val="0f0f1f"/>
          <w:rtl w:val="0"/>
        </w:rPr>
        <w:t xml:space="preserve">25.5 </w:t>
        <w:tab/>
        <w:t xml:space="preserve">Each Tenderer’s response to the quality questions will be independently evaluated initially by individual members of the evaluation team against the published evaluation criteria. The information will not be shared with any parties at this stage.</w:t>
      </w:r>
    </w:p>
    <w:p w:rsidR="00000000" w:rsidDel="00000000" w:rsidP="00000000" w:rsidRDefault="00000000" w:rsidRPr="00000000" w14:paraId="000002CB">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CC">
      <w:pPr>
        <w:spacing w:line="276" w:lineRule="auto"/>
        <w:ind w:left="0" w:firstLine="0"/>
        <w:jc w:val="both"/>
        <w:rPr>
          <w:color w:val="0f0f1f"/>
        </w:rPr>
      </w:pPr>
      <w:r w:rsidDel="00000000" w:rsidR="00000000" w:rsidRPr="00000000">
        <w:rPr>
          <w:color w:val="0f0f1f"/>
          <w:rtl w:val="0"/>
        </w:rPr>
        <w:t xml:space="preserve">25.6</w:t>
        <w:tab/>
        <w:t xml:space="preserve"> Unless requested, attachments should not be included unless they are specifically requested or they will not be read or considered as part of the evaluation. This includes any policy and procedures that are referenced in the responses unless these have been explicitly requested in the relevant question.</w:t>
      </w:r>
    </w:p>
    <w:p w:rsidR="00000000" w:rsidDel="00000000" w:rsidP="00000000" w:rsidRDefault="00000000" w:rsidRPr="00000000" w14:paraId="000002CD">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CE">
      <w:pPr>
        <w:spacing w:line="276" w:lineRule="auto"/>
        <w:ind w:left="0" w:firstLine="0"/>
        <w:jc w:val="both"/>
        <w:rPr>
          <w:color w:val="0f0f1f"/>
        </w:rPr>
      </w:pPr>
      <w:r w:rsidDel="00000000" w:rsidR="00000000" w:rsidRPr="00000000">
        <w:rPr>
          <w:color w:val="0f0f1f"/>
          <w:rtl w:val="0"/>
        </w:rPr>
        <w:t xml:space="preserve">25.7 Each Tenderer’s response to the quality questions will be scored by the evaluators out of a possible maximum score of 5. The scoring will be based on the published award criteria outlined in Table 4.</w:t>
      </w:r>
    </w:p>
    <w:p w:rsidR="00000000" w:rsidDel="00000000" w:rsidP="00000000" w:rsidRDefault="00000000" w:rsidRPr="00000000" w14:paraId="000002CF">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D0">
      <w:pPr>
        <w:spacing w:line="276" w:lineRule="auto"/>
        <w:ind w:left="0" w:firstLine="0"/>
        <w:jc w:val="both"/>
        <w:rPr>
          <w:color w:val="0f0f1f"/>
        </w:rPr>
      </w:pPr>
      <w:r w:rsidDel="00000000" w:rsidR="00000000" w:rsidRPr="00000000">
        <w:rPr>
          <w:color w:val="0f0f1f"/>
          <w:rtl w:val="0"/>
        </w:rPr>
        <w:t xml:space="preserve">25.8 The Lead Tenderer will be responsible for the overall preparation and submission of the Tender on behalf of all members of the Group and MUST make clear the responsibilities/roles of Group members.</w:t>
      </w:r>
    </w:p>
    <w:p w:rsidR="00000000" w:rsidDel="00000000" w:rsidP="00000000" w:rsidRDefault="00000000" w:rsidRPr="00000000" w14:paraId="000002D1">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D2">
      <w:pPr>
        <w:spacing w:line="276" w:lineRule="auto"/>
        <w:ind w:left="0" w:firstLine="0"/>
        <w:jc w:val="both"/>
        <w:rPr>
          <w:color w:val="0f0f1f"/>
        </w:rPr>
      </w:pPr>
      <w:r w:rsidDel="00000000" w:rsidR="00000000" w:rsidRPr="00000000">
        <w:rPr>
          <w:color w:val="0f0f1f"/>
          <w:rtl w:val="0"/>
        </w:rPr>
        <w:t xml:space="preserve">25.9 Following any clarifications sought by </w:t>
      </w:r>
      <w:r w:rsidDel="00000000" w:rsidR="00000000" w:rsidRPr="00000000">
        <w:rPr>
          <w:rtl w:val="0"/>
        </w:rPr>
        <w:t xml:space="preserve">the Authority</w:t>
      </w:r>
      <w:r w:rsidDel="00000000" w:rsidR="00000000" w:rsidRPr="00000000">
        <w:rPr>
          <w:color w:val="0f0f1f"/>
          <w:rtl w:val="0"/>
        </w:rPr>
        <w:t xml:space="preserve">, members of the evaluation team will meet and will consider each Tender and a consensus scoring for each Tenderer’s responses will be reached. </w:t>
      </w:r>
    </w:p>
    <w:p w:rsidR="00000000" w:rsidDel="00000000" w:rsidP="00000000" w:rsidRDefault="00000000" w:rsidRPr="00000000" w14:paraId="000002D3">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D4">
      <w:pPr>
        <w:spacing w:line="276" w:lineRule="auto"/>
        <w:jc w:val="both"/>
        <w:rPr>
          <w:b w:val="1"/>
          <w:highlight w:val="yellow"/>
        </w:rPr>
      </w:pPr>
      <w:r w:rsidDel="00000000" w:rsidR="00000000" w:rsidRPr="00000000">
        <w:rPr>
          <w:rtl w:val="0"/>
        </w:rPr>
      </w:r>
    </w:p>
    <w:p w:rsidR="00000000" w:rsidDel="00000000" w:rsidP="00000000" w:rsidRDefault="00000000" w:rsidRPr="00000000" w14:paraId="000002D5">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D6">
      <w:pPr>
        <w:spacing w:line="276" w:lineRule="auto"/>
        <w:ind w:left="0" w:firstLine="0"/>
        <w:jc w:val="both"/>
        <w:rPr>
          <w:color w:val="0f0f1f"/>
        </w:rPr>
      </w:pPr>
      <w:r w:rsidDel="00000000" w:rsidR="00000000" w:rsidRPr="00000000">
        <w:rPr>
          <w:color w:val="0f0f1f"/>
          <w:rtl w:val="0"/>
        </w:rPr>
        <w:t xml:space="preserve">25.10 </w:t>
        <w:tab/>
        <w:t xml:space="preserve">Any Tenderer who wishes to be considered for the award of Contract must answer all the quality questions. Any questions not answered will be awarded a score of 0 for non-completion. Tenderers must respond to each question in full. Cross referencing will not be permitted, and will not be evaluated.</w:t>
      </w:r>
    </w:p>
    <w:p w:rsidR="00000000" w:rsidDel="00000000" w:rsidP="00000000" w:rsidRDefault="00000000" w:rsidRPr="00000000" w14:paraId="000002D7">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D8">
      <w:pPr>
        <w:spacing w:line="276" w:lineRule="auto"/>
        <w:ind w:left="0" w:firstLine="0"/>
        <w:jc w:val="both"/>
        <w:rPr>
          <w:color w:val="0f0f1f"/>
        </w:rPr>
      </w:pPr>
      <w:r w:rsidDel="00000000" w:rsidR="00000000" w:rsidRPr="00000000">
        <w:rPr>
          <w:color w:val="0f0f1f"/>
          <w:rtl w:val="0"/>
        </w:rPr>
        <w:t xml:space="preserve">25.11 </w:t>
        <w:tab/>
      </w:r>
      <w:r w:rsidDel="00000000" w:rsidR="00000000" w:rsidRPr="00000000">
        <w:rPr>
          <w:rtl w:val="0"/>
        </w:rPr>
        <w:t xml:space="preserve">The Authority</w:t>
      </w:r>
      <w:r w:rsidDel="00000000" w:rsidR="00000000" w:rsidRPr="00000000">
        <w:rPr>
          <w:color w:val="0f0f1f"/>
          <w:rtl w:val="0"/>
        </w:rPr>
        <w:t xml:space="preserve"> may also issue clarification questions to clarify the Tenderer’s Tender following submission of the Tender. Information submitted by the Tenderers via the Portal in response to clarifications issued by </w:t>
      </w:r>
      <w:r w:rsidDel="00000000" w:rsidR="00000000" w:rsidRPr="00000000">
        <w:rPr>
          <w:rtl w:val="0"/>
        </w:rPr>
        <w:t xml:space="preserve">the Authority </w:t>
      </w:r>
      <w:r w:rsidDel="00000000" w:rsidR="00000000" w:rsidRPr="00000000">
        <w:rPr>
          <w:color w:val="0f0f1f"/>
          <w:rtl w:val="0"/>
        </w:rPr>
        <w:t xml:space="preserve">will be taken into account when evaluating the Tender.</w:t>
      </w:r>
    </w:p>
    <w:p w:rsidR="00000000" w:rsidDel="00000000" w:rsidP="00000000" w:rsidRDefault="00000000" w:rsidRPr="00000000" w14:paraId="000002D9">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DA">
      <w:pPr>
        <w:spacing w:line="276" w:lineRule="auto"/>
        <w:ind w:left="0" w:firstLine="0"/>
        <w:jc w:val="both"/>
        <w:rPr>
          <w:color w:val="0f0f1f"/>
        </w:rPr>
      </w:pPr>
      <w:r w:rsidDel="00000000" w:rsidR="00000000" w:rsidRPr="00000000">
        <w:rPr>
          <w:color w:val="0f0f1f"/>
          <w:rtl w:val="0"/>
        </w:rPr>
        <w:t xml:space="preserve">25.12  </w:t>
      </w:r>
      <w:r w:rsidDel="00000000" w:rsidR="00000000" w:rsidRPr="00000000">
        <w:rPr>
          <w:rtl w:val="0"/>
        </w:rPr>
        <w:t xml:space="preserve">The Authority</w:t>
      </w:r>
      <w:r w:rsidDel="00000000" w:rsidR="00000000" w:rsidRPr="00000000">
        <w:rPr>
          <w:color w:val="0f0f1f"/>
          <w:rtl w:val="0"/>
        </w:rPr>
        <w:t xml:space="preserve"> reserves the right in exceptional circumstances to vary these criteria or any sub-criteria by written notice to all Tenderers in advance of any Tender closure date.</w:t>
      </w:r>
    </w:p>
    <w:p w:rsidR="00000000" w:rsidDel="00000000" w:rsidP="00000000" w:rsidRDefault="00000000" w:rsidRPr="00000000" w14:paraId="000002DB">
      <w:pPr>
        <w:spacing w:line="276" w:lineRule="auto"/>
        <w:ind w:left="1440" w:firstLine="0"/>
        <w:rPr>
          <w:color w:val="0f0f1f"/>
        </w:rPr>
      </w:pPr>
      <w:r w:rsidDel="00000000" w:rsidR="00000000" w:rsidRPr="00000000">
        <w:rPr>
          <w:rtl w:val="0"/>
        </w:rPr>
      </w:r>
    </w:p>
    <w:p w:rsidR="00000000" w:rsidDel="00000000" w:rsidP="00000000" w:rsidRDefault="00000000" w:rsidRPr="00000000" w14:paraId="000002DC">
      <w:pPr>
        <w:spacing w:line="276" w:lineRule="auto"/>
        <w:ind w:left="0" w:firstLine="0"/>
        <w:jc w:val="both"/>
        <w:rPr>
          <w:color w:val="0f0f1f"/>
        </w:rPr>
      </w:pPr>
      <w:r w:rsidDel="00000000" w:rsidR="00000000" w:rsidRPr="00000000">
        <w:rPr>
          <w:color w:val="0f0f1f"/>
          <w:rtl w:val="0"/>
        </w:rPr>
        <w:t xml:space="preserve">25.13 </w:t>
        <w:tab/>
        <w:t xml:space="preserve">The Tender Quality Evaluation Model showing the Evaluation Criteria and the maximum scores attributable to them are detailed in the following sections.</w:t>
      </w:r>
    </w:p>
    <w:p w:rsidR="00000000" w:rsidDel="00000000" w:rsidP="00000000" w:rsidRDefault="00000000" w:rsidRPr="00000000" w14:paraId="000002DD">
      <w:pPr>
        <w:spacing w:line="276" w:lineRule="auto"/>
        <w:ind w:left="0" w:firstLine="0"/>
        <w:jc w:val="both"/>
        <w:rPr/>
      </w:pPr>
      <w:r w:rsidDel="00000000" w:rsidR="00000000" w:rsidRPr="00000000">
        <w:rPr>
          <w:rtl w:val="0"/>
        </w:rPr>
      </w:r>
    </w:p>
    <w:p w:rsidR="00000000" w:rsidDel="00000000" w:rsidP="00000000" w:rsidRDefault="00000000" w:rsidRPr="00000000" w14:paraId="000002DE">
      <w:pPr>
        <w:spacing w:line="276" w:lineRule="auto"/>
        <w:ind w:left="0" w:firstLine="0"/>
        <w:jc w:val="both"/>
        <w:rPr/>
      </w:pPr>
      <w:r w:rsidDel="00000000" w:rsidR="00000000" w:rsidRPr="00000000">
        <w:rPr>
          <w:rtl w:val="0"/>
        </w:rPr>
        <w:t xml:space="preserve">25.14</w:t>
        <w:tab/>
        <w:t xml:space="preserve">A summary of the methodology that will be used to score the Tenders is set out below in the Evaluation Criteria.</w:t>
        <w:br w:type="textWrapping"/>
      </w:r>
    </w:p>
    <w:p w:rsidR="00000000" w:rsidDel="00000000" w:rsidP="00000000" w:rsidRDefault="00000000" w:rsidRPr="00000000" w14:paraId="000002DF">
      <w:pPr>
        <w:spacing w:line="276" w:lineRule="auto"/>
        <w:ind w:left="0" w:firstLine="0"/>
        <w:jc w:val="both"/>
        <w:rPr/>
      </w:pPr>
      <w:r w:rsidDel="00000000" w:rsidR="00000000" w:rsidRPr="00000000">
        <w:rPr>
          <w:rtl w:val="0"/>
        </w:rPr>
        <w:t xml:space="preserve">25.15</w:t>
        <w:tab/>
        <w:t xml:space="preserve">The Authority reserves the right in exceptional circumstances to vary these criteria or any sub-criteria by written notice to all Tenderers in advance of any Tender closure date.</w:t>
      </w:r>
    </w:p>
    <w:p w:rsidR="00000000" w:rsidDel="00000000" w:rsidP="00000000" w:rsidRDefault="00000000" w:rsidRPr="00000000" w14:paraId="000002E0">
      <w:pPr>
        <w:spacing w:line="276" w:lineRule="auto"/>
        <w:ind w:left="1440" w:firstLine="0"/>
        <w:rPr/>
      </w:pPr>
      <w:r w:rsidDel="00000000" w:rsidR="00000000" w:rsidRPr="00000000">
        <w:rPr>
          <w:rtl w:val="0"/>
        </w:rPr>
      </w:r>
    </w:p>
    <w:p w:rsidR="00000000" w:rsidDel="00000000" w:rsidP="00000000" w:rsidRDefault="00000000" w:rsidRPr="00000000" w14:paraId="000002E1">
      <w:pPr>
        <w:spacing w:line="276" w:lineRule="auto"/>
        <w:ind w:left="0" w:firstLine="0"/>
        <w:rPr/>
      </w:pPr>
      <w:r w:rsidDel="00000000" w:rsidR="00000000" w:rsidRPr="00000000">
        <w:rPr>
          <w:rtl w:val="0"/>
        </w:rPr>
        <w:t xml:space="preserve">25.16</w:t>
        <w:tab/>
        <w:t xml:space="preserve">Table 4 sets out the Evaluation Criteria that will be used to evaluate the Tenders.</w:t>
      </w:r>
    </w:p>
    <w:p w:rsidR="00000000" w:rsidDel="00000000" w:rsidP="00000000" w:rsidRDefault="00000000" w:rsidRPr="00000000" w14:paraId="000002E2">
      <w:pPr>
        <w:spacing w:line="276" w:lineRule="auto"/>
        <w:ind w:left="0" w:firstLine="0"/>
        <w:rPr/>
      </w:pPr>
      <w:r w:rsidDel="00000000" w:rsidR="00000000" w:rsidRPr="00000000">
        <w:rPr>
          <w:rtl w:val="0"/>
        </w:rPr>
      </w:r>
    </w:p>
    <w:p w:rsidR="00000000" w:rsidDel="00000000" w:rsidP="00000000" w:rsidRDefault="00000000" w:rsidRPr="00000000" w14:paraId="000002E3">
      <w:pPr>
        <w:spacing w:line="276" w:lineRule="auto"/>
        <w:rPr>
          <w:b w:val="1"/>
          <w:color w:val="0f0f1f"/>
        </w:rPr>
      </w:pPr>
      <w:r w:rsidDel="00000000" w:rsidR="00000000" w:rsidRPr="00000000">
        <w:rPr>
          <w:b w:val="1"/>
          <w:color w:val="0f0f1f"/>
          <w:rtl w:val="0"/>
        </w:rPr>
        <w:t xml:space="preserve">Tenderers must achieve the minimum consensus score detailed in Table 3 or exceed this or their submission will be rejected and not evaluated in Stage 3.</w:t>
      </w:r>
    </w:p>
    <w:p w:rsidR="00000000" w:rsidDel="00000000" w:rsidP="00000000" w:rsidRDefault="00000000" w:rsidRPr="00000000" w14:paraId="000002E4">
      <w:pPr>
        <w:spacing w:line="276" w:lineRule="auto"/>
        <w:ind w:left="0" w:firstLine="0"/>
        <w:rPr/>
      </w:pPr>
      <w:r w:rsidDel="00000000" w:rsidR="00000000" w:rsidRPr="00000000">
        <w:rPr>
          <w:rtl w:val="0"/>
        </w:rPr>
      </w:r>
    </w:p>
    <w:p w:rsidR="00000000" w:rsidDel="00000000" w:rsidP="00000000" w:rsidRDefault="00000000" w:rsidRPr="00000000" w14:paraId="000002E5">
      <w:pPr>
        <w:pStyle w:val="Heading2"/>
        <w:spacing w:line="276" w:lineRule="auto"/>
        <w:ind w:left="0" w:firstLine="0"/>
        <w:jc w:val="left"/>
        <w:rPr>
          <w:b w:val="1"/>
          <w:sz w:val="22"/>
          <w:szCs w:val="22"/>
        </w:rPr>
      </w:pPr>
      <w:bookmarkStart w:colFirst="0" w:colLast="0" w:name="_heading=h.3whwml4" w:id="24"/>
      <w:bookmarkEnd w:id="24"/>
      <w:r w:rsidDel="00000000" w:rsidR="00000000" w:rsidRPr="00000000">
        <w:rPr>
          <w:rtl w:val="0"/>
        </w:rPr>
      </w:r>
    </w:p>
    <w:p w:rsidR="00000000" w:rsidDel="00000000" w:rsidP="00000000" w:rsidRDefault="00000000" w:rsidRPr="00000000" w14:paraId="000002E6">
      <w:pPr>
        <w:pStyle w:val="Heading2"/>
        <w:spacing w:line="276" w:lineRule="auto"/>
        <w:ind w:left="0" w:firstLine="0"/>
        <w:jc w:val="left"/>
        <w:rPr>
          <w:b w:val="1"/>
          <w:sz w:val="22"/>
          <w:szCs w:val="22"/>
        </w:rPr>
      </w:pPr>
      <w:bookmarkStart w:colFirst="0" w:colLast="0" w:name="_heading=h.2bn6wsx" w:id="25"/>
      <w:bookmarkEnd w:id="25"/>
      <w:r w:rsidDel="00000000" w:rsidR="00000000" w:rsidRPr="00000000">
        <w:rPr>
          <w:b w:val="1"/>
          <w:sz w:val="22"/>
          <w:szCs w:val="22"/>
          <w:rtl w:val="0"/>
        </w:rPr>
        <w:t xml:space="preserve">Table 3 - Method Statements:</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r>
    </w:p>
    <w:tbl>
      <w:tblPr>
        <w:tblStyle w:val="Table12"/>
        <w:tblW w:w="1056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1260"/>
        <w:gridCol w:w="4755"/>
        <w:gridCol w:w="1365"/>
        <w:gridCol w:w="1305"/>
        <w:gridCol w:w="1215"/>
        <w:tblGridChange w:id="0">
          <w:tblGrid>
            <w:gridCol w:w="660"/>
            <w:gridCol w:w="1260"/>
            <w:gridCol w:w="4755"/>
            <w:gridCol w:w="1365"/>
            <w:gridCol w:w="1305"/>
            <w:gridCol w:w="1215"/>
          </w:tblGrid>
        </w:tblGridChange>
      </w:tblGrid>
      <w:tr>
        <w:trPr>
          <w:cantSplit w:val="0"/>
          <w:trHeight w:val="795" w:hRule="atLeast"/>
          <w:tblHeader w:val="0"/>
        </w:trPr>
        <w:tc>
          <w:tcPr>
            <w:shd w:fill="d9d9d9" w:val="clear"/>
            <w:vAlign w:val="center"/>
          </w:tcPr>
          <w:p w:rsidR="00000000" w:rsidDel="00000000" w:rsidP="00000000" w:rsidRDefault="00000000" w:rsidRPr="00000000" w14:paraId="000002E9">
            <w:pPr>
              <w:spacing w:line="240" w:lineRule="auto"/>
              <w:jc w:val="center"/>
              <w:rPr/>
            </w:pPr>
            <w:r w:rsidDel="00000000" w:rsidR="00000000" w:rsidRPr="00000000">
              <w:rPr>
                <w:rtl w:val="0"/>
              </w:rPr>
              <w:t xml:space="preserve">MS No</w:t>
            </w:r>
          </w:p>
        </w:tc>
        <w:tc>
          <w:tcPr>
            <w:shd w:fill="d9d9d9" w:val="clear"/>
            <w:vAlign w:val="center"/>
          </w:tcPr>
          <w:p w:rsidR="00000000" w:rsidDel="00000000" w:rsidP="00000000" w:rsidRDefault="00000000" w:rsidRPr="00000000" w14:paraId="000002EA">
            <w:pPr>
              <w:spacing w:line="240" w:lineRule="auto"/>
              <w:jc w:val="center"/>
              <w:rPr/>
            </w:pPr>
            <w:r w:rsidDel="00000000" w:rsidR="00000000" w:rsidRPr="00000000">
              <w:rPr>
                <w:rtl w:val="0"/>
              </w:rPr>
            </w:r>
          </w:p>
        </w:tc>
        <w:tc>
          <w:tcPr>
            <w:shd w:fill="d9d9d9" w:val="clear"/>
            <w:vAlign w:val="center"/>
          </w:tcPr>
          <w:p w:rsidR="00000000" w:rsidDel="00000000" w:rsidP="00000000" w:rsidRDefault="00000000" w:rsidRPr="00000000" w14:paraId="000002EB">
            <w:pPr>
              <w:spacing w:line="240" w:lineRule="auto"/>
              <w:rPr/>
            </w:pPr>
            <w:r w:rsidDel="00000000" w:rsidR="00000000" w:rsidRPr="00000000">
              <w:rPr>
                <w:rtl w:val="0"/>
              </w:rPr>
              <w:t xml:space="preserve">Method Statement</w:t>
            </w:r>
          </w:p>
        </w:tc>
        <w:tc>
          <w:tcPr>
            <w:shd w:fill="d9d9d9" w:val="clear"/>
          </w:tcPr>
          <w:p w:rsidR="00000000" w:rsidDel="00000000" w:rsidP="00000000" w:rsidRDefault="00000000" w:rsidRPr="00000000" w14:paraId="000002EC">
            <w:pPr>
              <w:spacing w:line="240" w:lineRule="auto"/>
              <w:jc w:val="center"/>
              <w:rPr/>
            </w:pPr>
            <w:r w:rsidDel="00000000" w:rsidR="00000000" w:rsidRPr="00000000">
              <w:rPr>
                <w:rtl w:val="0"/>
              </w:rPr>
            </w:r>
          </w:p>
          <w:p w:rsidR="00000000" w:rsidDel="00000000" w:rsidP="00000000" w:rsidRDefault="00000000" w:rsidRPr="00000000" w14:paraId="000002ED">
            <w:pPr>
              <w:spacing w:line="240" w:lineRule="auto"/>
              <w:jc w:val="center"/>
              <w:rPr/>
            </w:pPr>
            <w:r w:rsidDel="00000000" w:rsidR="00000000" w:rsidRPr="00000000">
              <w:rPr>
                <w:rtl w:val="0"/>
              </w:rPr>
              <w:t xml:space="preserve">MAXIMUM WORD </w:t>
            </w:r>
          </w:p>
          <w:p w:rsidR="00000000" w:rsidDel="00000000" w:rsidP="00000000" w:rsidRDefault="00000000" w:rsidRPr="00000000" w14:paraId="000002EE">
            <w:pPr>
              <w:spacing w:line="240" w:lineRule="auto"/>
              <w:jc w:val="center"/>
              <w:rPr/>
            </w:pPr>
            <w:r w:rsidDel="00000000" w:rsidR="00000000" w:rsidRPr="00000000">
              <w:rPr>
                <w:rtl w:val="0"/>
              </w:rPr>
              <w:t xml:space="preserve">LIMIT</w:t>
            </w:r>
          </w:p>
          <w:p w:rsidR="00000000" w:rsidDel="00000000" w:rsidP="00000000" w:rsidRDefault="00000000" w:rsidRPr="00000000" w14:paraId="000002EF">
            <w:pPr>
              <w:spacing w:line="240" w:lineRule="auto"/>
              <w:jc w:val="center"/>
              <w:rPr/>
            </w:pPr>
            <w:r w:rsidDel="00000000" w:rsidR="00000000" w:rsidRPr="00000000">
              <w:rPr>
                <w:rtl w:val="0"/>
              </w:rPr>
            </w:r>
          </w:p>
        </w:tc>
        <w:tc>
          <w:tcPr>
            <w:shd w:fill="d9d9d9" w:val="clear"/>
            <w:vAlign w:val="center"/>
          </w:tcPr>
          <w:p w:rsidR="00000000" w:rsidDel="00000000" w:rsidP="00000000" w:rsidRDefault="00000000" w:rsidRPr="00000000" w14:paraId="000002F0">
            <w:pPr>
              <w:spacing w:line="240" w:lineRule="auto"/>
              <w:jc w:val="center"/>
              <w:rPr/>
            </w:pPr>
            <w:r w:rsidDel="00000000" w:rsidR="00000000" w:rsidRPr="00000000">
              <w:rPr>
                <w:rtl w:val="0"/>
              </w:rPr>
              <w:t xml:space="preserve">WEIGHTING</w:t>
            </w:r>
          </w:p>
        </w:tc>
        <w:tc>
          <w:tcPr>
            <w:shd w:fill="d9d9d9" w:val="clear"/>
            <w:vAlign w:val="center"/>
          </w:tcPr>
          <w:p w:rsidR="00000000" w:rsidDel="00000000" w:rsidP="00000000" w:rsidRDefault="00000000" w:rsidRPr="00000000" w14:paraId="000002F1">
            <w:pPr>
              <w:spacing w:line="240" w:lineRule="auto"/>
              <w:jc w:val="center"/>
              <w:rPr/>
            </w:pPr>
            <w:r w:rsidDel="00000000" w:rsidR="00000000" w:rsidRPr="00000000">
              <w:rPr>
                <w:rtl w:val="0"/>
              </w:rPr>
              <w:t xml:space="preserve">MINIMUM SCORE TO PASS</w:t>
            </w:r>
          </w:p>
        </w:tc>
      </w:tr>
      <w:tr>
        <w:trPr>
          <w:cantSplit w:val="0"/>
          <w:trHeight w:val="472.978515625" w:hRule="atLeast"/>
          <w:tblHeader w:val="0"/>
        </w:trPr>
        <w:tc>
          <w:tcPr>
            <w:shd w:fill="efefef" w:val="clear"/>
          </w:tcPr>
          <w:p w:rsidR="00000000" w:rsidDel="00000000" w:rsidP="00000000" w:rsidRDefault="00000000" w:rsidRPr="00000000" w14:paraId="000002F2">
            <w:pPr>
              <w:spacing w:line="240" w:lineRule="auto"/>
              <w:rPr>
                <w:b w:val="1"/>
              </w:rPr>
            </w:pPr>
            <w:r w:rsidDel="00000000" w:rsidR="00000000" w:rsidRPr="00000000">
              <w:rPr>
                <w:b w:val="1"/>
                <w:rtl w:val="0"/>
              </w:rPr>
              <w:t xml:space="preserve">1.</w:t>
            </w:r>
          </w:p>
        </w:tc>
        <w:tc>
          <w:tcPr>
            <w:gridSpan w:val="3"/>
            <w:shd w:fill="efefef" w:val="clear"/>
          </w:tcPr>
          <w:p w:rsidR="00000000" w:rsidDel="00000000" w:rsidP="00000000" w:rsidRDefault="00000000" w:rsidRPr="00000000" w14:paraId="000002F3">
            <w:pPr>
              <w:spacing w:line="240" w:lineRule="auto"/>
              <w:rPr>
                <w:b w:val="1"/>
              </w:rPr>
            </w:pPr>
            <w:r w:rsidDel="00000000" w:rsidR="00000000" w:rsidRPr="00000000">
              <w:rPr>
                <w:b w:val="1"/>
                <w:rtl w:val="0"/>
              </w:rPr>
              <w:t xml:space="preserve">Proposals to meet and report service outcomes</w:t>
            </w:r>
          </w:p>
        </w:tc>
        <w:tc>
          <w:tcPr>
            <w:shd w:fill="efefef" w:val="clear"/>
          </w:tcPr>
          <w:p w:rsidR="00000000" w:rsidDel="00000000" w:rsidP="00000000" w:rsidRDefault="00000000" w:rsidRPr="00000000" w14:paraId="000002F6">
            <w:pPr>
              <w:spacing w:line="240" w:lineRule="auto"/>
              <w:jc w:val="center"/>
              <w:rPr>
                <w:b w:val="1"/>
              </w:rPr>
            </w:pPr>
            <w:r w:rsidDel="00000000" w:rsidR="00000000" w:rsidRPr="00000000">
              <w:rPr>
                <w:b w:val="1"/>
                <w:rtl w:val="0"/>
              </w:rPr>
              <w:t xml:space="preserve">10%</w:t>
            </w:r>
          </w:p>
        </w:tc>
        <w:tc>
          <w:tcPr>
            <w:shd w:fill="efefef" w:val="clear"/>
          </w:tcPr>
          <w:p w:rsidR="00000000" w:rsidDel="00000000" w:rsidP="00000000" w:rsidRDefault="00000000" w:rsidRPr="00000000" w14:paraId="000002F7">
            <w:pPr>
              <w:spacing w:line="240" w:lineRule="auto"/>
              <w:jc w:val="center"/>
              <w:rPr/>
            </w:pPr>
            <w:r w:rsidDel="00000000" w:rsidR="00000000" w:rsidRPr="00000000">
              <w:rPr>
                <w:rtl w:val="0"/>
              </w:rPr>
            </w:r>
          </w:p>
        </w:tc>
      </w:tr>
      <w:tr>
        <w:trPr>
          <w:cantSplit w:val="0"/>
          <w:trHeight w:val="1004.86083984375" w:hRule="atLeast"/>
          <w:tblHeader w:val="0"/>
        </w:trPr>
        <w:tc>
          <w:tcPr/>
          <w:p w:rsidR="00000000" w:rsidDel="00000000" w:rsidP="00000000" w:rsidRDefault="00000000" w:rsidRPr="00000000" w14:paraId="000002F8">
            <w:pPr>
              <w:spacing w:line="240" w:lineRule="auto"/>
              <w:rPr>
                <w:highlight w:val="white"/>
              </w:rPr>
            </w:pPr>
            <w:r w:rsidDel="00000000" w:rsidR="00000000" w:rsidRPr="00000000">
              <w:rPr>
                <w:highlight w:val="white"/>
                <w:rtl w:val="0"/>
              </w:rPr>
              <w:t xml:space="preserve">1.1</w:t>
            </w:r>
          </w:p>
        </w:tc>
        <w:tc>
          <w:tcPr/>
          <w:p w:rsidR="00000000" w:rsidDel="00000000" w:rsidP="00000000" w:rsidRDefault="00000000" w:rsidRPr="00000000" w14:paraId="000002F9">
            <w:pPr>
              <w:spacing w:line="240" w:lineRule="auto"/>
              <w:rPr>
                <w:color w:val="c00000"/>
                <w:sz w:val="20"/>
                <w:szCs w:val="20"/>
                <w:highlight w:val="white"/>
              </w:rPr>
            </w:pPr>
            <w:r w:rsidDel="00000000" w:rsidR="00000000" w:rsidRPr="00000000">
              <w:rPr>
                <w:rtl w:val="0"/>
              </w:rPr>
            </w:r>
          </w:p>
          <w:p w:rsidR="00000000" w:rsidDel="00000000" w:rsidP="00000000" w:rsidRDefault="00000000" w:rsidRPr="00000000" w14:paraId="000002FA">
            <w:pPr>
              <w:spacing w:line="240" w:lineRule="auto"/>
              <w:rPr>
                <w:highlight w:val="white"/>
              </w:rPr>
            </w:pPr>
            <w:r w:rsidDel="00000000" w:rsidR="00000000" w:rsidRPr="00000000">
              <w:rPr>
                <w:rtl w:val="0"/>
              </w:rPr>
            </w:r>
          </w:p>
        </w:tc>
        <w:tc>
          <w:tcPr/>
          <w:p w:rsidR="00000000" w:rsidDel="00000000" w:rsidP="00000000" w:rsidRDefault="00000000" w:rsidRPr="00000000" w14:paraId="000002FB">
            <w:pPr>
              <w:spacing w:line="276" w:lineRule="auto"/>
              <w:rPr>
                <w:highlight w:val="white"/>
              </w:rPr>
            </w:pPr>
            <w:r w:rsidDel="00000000" w:rsidR="00000000" w:rsidRPr="00000000">
              <w:rPr>
                <w:highlight w:val="white"/>
                <w:rtl w:val="0"/>
              </w:rPr>
              <w:t xml:space="preserve">Describe the range of interventions that you propose to achieve the prescribed outcomes (see specification pages 27,28 ) . </w:t>
            </w:r>
          </w:p>
          <w:p w:rsidR="00000000" w:rsidDel="00000000" w:rsidP="00000000" w:rsidRDefault="00000000" w:rsidRPr="00000000" w14:paraId="000002FC">
            <w:pPr>
              <w:spacing w:line="276" w:lineRule="auto"/>
              <w:rPr>
                <w:highlight w:val="white"/>
              </w:rPr>
            </w:pPr>
            <w:r w:rsidDel="00000000" w:rsidR="00000000" w:rsidRPr="00000000">
              <w:rPr>
                <w:highlight w:val="white"/>
                <w:rtl w:val="0"/>
              </w:rPr>
              <w:t xml:space="preserve">What experience and evidence does your organisation of delivering these outcomes or similar to this client group? </w:t>
            </w:r>
          </w:p>
          <w:p w:rsidR="00000000" w:rsidDel="00000000" w:rsidP="00000000" w:rsidRDefault="00000000" w:rsidRPr="00000000" w14:paraId="000002FD">
            <w:pPr>
              <w:spacing w:line="276" w:lineRule="auto"/>
              <w:rPr>
                <w:highlight w:val="white"/>
              </w:rPr>
            </w:pPr>
            <w:r w:rsidDel="00000000" w:rsidR="00000000" w:rsidRPr="00000000">
              <w:rPr>
                <w:highlight w:val="white"/>
                <w:rtl w:val="0"/>
              </w:rPr>
              <w:t xml:space="preserve">Please outline how you propose to deliver these services.</w:t>
            </w:r>
          </w:p>
        </w:tc>
        <w:tc>
          <w:tcPr/>
          <w:p w:rsidR="00000000" w:rsidDel="00000000" w:rsidP="00000000" w:rsidRDefault="00000000" w:rsidRPr="00000000" w14:paraId="000002FE">
            <w:pPr>
              <w:spacing w:line="240" w:lineRule="auto"/>
              <w:rPr>
                <w:color w:val="c00000"/>
                <w:highlight w:val="white"/>
              </w:rPr>
            </w:pPr>
            <w:r w:rsidDel="00000000" w:rsidR="00000000" w:rsidRPr="00000000">
              <w:rPr>
                <w:color w:val="c00000"/>
                <w:highlight w:val="white"/>
                <w:rtl w:val="0"/>
              </w:rPr>
              <w:t xml:space="preserve">Maximum 1000 words</w:t>
            </w:r>
          </w:p>
        </w:tc>
        <w:tc>
          <w:tcPr/>
          <w:p w:rsidR="00000000" w:rsidDel="00000000" w:rsidP="00000000" w:rsidRDefault="00000000" w:rsidRPr="00000000" w14:paraId="000002FF">
            <w:pPr>
              <w:spacing w:line="276" w:lineRule="auto"/>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00">
            <w:pPr>
              <w:spacing w:line="240" w:lineRule="auto"/>
              <w:jc w:val="center"/>
              <w:rPr>
                <w:highlight w:val="white"/>
              </w:rPr>
            </w:pPr>
            <w:r w:rsidDel="00000000" w:rsidR="00000000" w:rsidRPr="00000000">
              <w:rPr>
                <w:highlight w:val="white"/>
                <w:rtl w:val="0"/>
              </w:rPr>
              <w:t xml:space="preserve">3</w:t>
            </w:r>
          </w:p>
        </w:tc>
      </w:tr>
      <w:tr>
        <w:trPr>
          <w:cantSplit w:val="0"/>
          <w:trHeight w:val="1004.86083984375" w:hRule="atLeast"/>
          <w:tblHeader w:val="0"/>
        </w:trPr>
        <w:tc>
          <w:tcPr/>
          <w:p w:rsidR="00000000" w:rsidDel="00000000" w:rsidP="00000000" w:rsidRDefault="00000000" w:rsidRPr="00000000" w14:paraId="00000301">
            <w:pPr>
              <w:spacing w:line="240" w:lineRule="auto"/>
              <w:rPr>
                <w:highlight w:val="white"/>
              </w:rPr>
            </w:pPr>
            <w:r w:rsidDel="00000000" w:rsidR="00000000" w:rsidRPr="00000000">
              <w:rPr>
                <w:highlight w:val="white"/>
                <w:rtl w:val="0"/>
              </w:rPr>
              <w:t xml:space="preserve">1.2</w:t>
            </w:r>
          </w:p>
        </w:tc>
        <w:tc>
          <w:tcPr/>
          <w:p w:rsidR="00000000" w:rsidDel="00000000" w:rsidP="00000000" w:rsidRDefault="00000000" w:rsidRPr="00000000" w14:paraId="00000302">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ind w:left="0" w:firstLine="0"/>
              <w:rPr>
                <w:highlight w:val="white"/>
              </w:rPr>
            </w:pPr>
            <w:r w:rsidDel="00000000" w:rsidR="00000000" w:rsidRPr="00000000">
              <w:rPr>
                <w:highlight w:val="white"/>
                <w:rtl w:val="0"/>
              </w:rPr>
              <w:t xml:space="preserve">What performance reporting mechanisms does your organisation have or would put in place to ensure that these outcomes are captured? (See specification page 10)</w:t>
            </w:r>
          </w:p>
        </w:tc>
        <w:tc>
          <w:tcPr/>
          <w:p w:rsidR="00000000" w:rsidDel="00000000" w:rsidP="00000000" w:rsidRDefault="00000000" w:rsidRPr="00000000" w14:paraId="00000304">
            <w:pPr>
              <w:rPr>
                <w:color w:val="c00000"/>
                <w:highlight w:val="white"/>
              </w:rPr>
            </w:pPr>
            <w:r w:rsidDel="00000000" w:rsidR="00000000" w:rsidRPr="00000000">
              <w:rPr>
                <w:color w:val="c00000"/>
                <w:highlight w:val="white"/>
                <w:rtl w:val="0"/>
              </w:rPr>
              <w:t xml:space="preserve">Maximum 500 words</w:t>
            </w:r>
          </w:p>
        </w:tc>
        <w:tc>
          <w:tcPr/>
          <w:p w:rsidR="00000000" w:rsidDel="00000000" w:rsidP="00000000" w:rsidRDefault="00000000" w:rsidRPr="00000000" w14:paraId="00000305">
            <w:pPr>
              <w:spacing w:line="276" w:lineRule="auto"/>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06">
            <w:pPr>
              <w:spacing w:line="240" w:lineRule="auto"/>
              <w:jc w:val="center"/>
              <w:rPr>
                <w:highlight w:val="white"/>
              </w:rPr>
            </w:pPr>
            <w:r w:rsidDel="00000000" w:rsidR="00000000" w:rsidRPr="00000000">
              <w:rPr>
                <w:highlight w:val="white"/>
                <w:rtl w:val="0"/>
              </w:rPr>
              <w:t xml:space="preserve">3</w:t>
            </w:r>
          </w:p>
        </w:tc>
      </w:tr>
      <w:tr>
        <w:trPr>
          <w:cantSplit w:val="0"/>
          <w:trHeight w:val="420" w:hRule="atLeast"/>
          <w:tblHeader w:val="0"/>
        </w:trPr>
        <w:tc>
          <w:tcPr>
            <w:shd w:fill="efefef" w:val="clear"/>
          </w:tcPr>
          <w:p w:rsidR="00000000" w:rsidDel="00000000" w:rsidP="00000000" w:rsidRDefault="00000000" w:rsidRPr="00000000" w14:paraId="00000307">
            <w:pPr>
              <w:spacing w:line="240" w:lineRule="auto"/>
              <w:ind w:right="-180"/>
              <w:rPr>
                <w:b w:val="1"/>
              </w:rPr>
            </w:pPr>
            <w:r w:rsidDel="00000000" w:rsidR="00000000" w:rsidRPr="00000000">
              <w:rPr>
                <w:b w:val="1"/>
                <w:rtl w:val="0"/>
              </w:rPr>
              <w:t xml:space="preserve">2.</w:t>
            </w:r>
          </w:p>
        </w:tc>
        <w:tc>
          <w:tcPr>
            <w:gridSpan w:val="3"/>
            <w:shd w:fill="efefef" w:val="clear"/>
          </w:tcPr>
          <w:p w:rsidR="00000000" w:rsidDel="00000000" w:rsidP="00000000" w:rsidRDefault="00000000" w:rsidRPr="00000000" w14:paraId="00000308">
            <w:pPr>
              <w:spacing w:line="240" w:lineRule="auto"/>
              <w:ind w:right="-180"/>
              <w:rPr>
                <w:b w:val="1"/>
              </w:rPr>
            </w:pPr>
            <w:r w:rsidDel="00000000" w:rsidR="00000000" w:rsidRPr="00000000">
              <w:rPr>
                <w:b w:val="1"/>
                <w:rtl w:val="0"/>
              </w:rPr>
              <w:t xml:space="preserve">Safeguarding and relationship to risk</w:t>
            </w:r>
          </w:p>
        </w:tc>
        <w:tc>
          <w:tcPr>
            <w:shd w:fill="efefef" w:val="clear"/>
          </w:tcPr>
          <w:p w:rsidR="00000000" w:rsidDel="00000000" w:rsidP="00000000" w:rsidRDefault="00000000" w:rsidRPr="00000000" w14:paraId="0000030B">
            <w:pPr>
              <w:spacing w:line="240" w:lineRule="auto"/>
              <w:jc w:val="center"/>
              <w:rPr>
                <w:b w:val="1"/>
              </w:rPr>
            </w:pPr>
            <w:r w:rsidDel="00000000" w:rsidR="00000000" w:rsidRPr="00000000">
              <w:rPr>
                <w:b w:val="1"/>
                <w:rtl w:val="0"/>
              </w:rPr>
              <w:t xml:space="preserve">10%</w:t>
            </w:r>
          </w:p>
        </w:tc>
        <w:tc>
          <w:tcPr>
            <w:shd w:fill="efefef" w:val="clear"/>
          </w:tcPr>
          <w:p w:rsidR="00000000" w:rsidDel="00000000" w:rsidP="00000000" w:rsidRDefault="00000000" w:rsidRPr="00000000" w14:paraId="0000030C">
            <w:pPr>
              <w:spacing w:line="240" w:lineRule="auto"/>
              <w:jc w:val="center"/>
              <w:rPr/>
            </w:pPr>
            <w:r w:rsidDel="00000000" w:rsidR="00000000" w:rsidRPr="00000000">
              <w:rPr>
                <w:rtl w:val="0"/>
              </w:rPr>
            </w:r>
          </w:p>
        </w:tc>
      </w:tr>
      <w:tr>
        <w:trPr>
          <w:cantSplit w:val="0"/>
          <w:trHeight w:val="980.7421875" w:hRule="atLeast"/>
          <w:tblHeader w:val="0"/>
        </w:trPr>
        <w:tc>
          <w:tcPr/>
          <w:p w:rsidR="00000000" w:rsidDel="00000000" w:rsidP="00000000" w:rsidRDefault="00000000" w:rsidRPr="00000000" w14:paraId="0000030D">
            <w:pPr>
              <w:spacing w:line="240" w:lineRule="auto"/>
              <w:rPr>
                <w:highlight w:val="white"/>
              </w:rPr>
            </w:pPr>
            <w:r w:rsidDel="00000000" w:rsidR="00000000" w:rsidRPr="00000000">
              <w:rPr>
                <w:highlight w:val="white"/>
                <w:rtl w:val="0"/>
              </w:rPr>
              <w:t xml:space="preserve">2.1</w:t>
            </w:r>
          </w:p>
        </w:tc>
        <w:tc>
          <w:tcPr/>
          <w:p w:rsidR="00000000" w:rsidDel="00000000" w:rsidP="00000000" w:rsidRDefault="00000000" w:rsidRPr="00000000" w14:paraId="0000030E">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0F">
            <w:pPr>
              <w:ind w:left="0" w:firstLine="0"/>
              <w:jc w:val="both"/>
              <w:rPr>
                <w:highlight w:val="white"/>
              </w:rPr>
            </w:pPr>
            <w:r w:rsidDel="00000000" w:rsidR="00000000" w:rsidRPr="00000000">
              <w:rPr>
                <w:highlight w:val="white"/>
                <w:rtl w:val="0"/>
              </w:rPr>
              <w:t xml:space="preserve">Describe the Safeguarding policies and procedures your organisation has in place examples must include  Staff training, Protection from Abuse and Neglect , Exploitation and radicalisation etc</w:t>
            </w:r>
          </w:p>
        </w:tc>
        <w:tc>
          <w:tcPr/>
          <w:p w:rsidR="00000000" w:rsidDel="00000000" w:rsidP="00000000" w:rsidRDefault="00000000" w:rsidRPr="00000000" w14:paraId="00000310">
            <w:pPr>
              <w:rPr>
                <w:color w:val="c00000"/>
                <w:highlight w:val="white"/>
              </w:rPr>
            </w:pPr>
            <w:r w:rsidDel="00000000" w:rsidR="00000000" w:rsidRPr="00000000">
              <w:rPr>
                <w:color w:val="c00000"/>
                <w:highlight w:val="white"/>
                <w:rtl w:val="0"/>
              </w:rPr>
              <w:t xml:space="preserve">Maximum 500  words</w:t>
            </w:r>
          </w:p>
        </w:tc>
        <w:tc>
          <w:tcPr/>
          <w:p w:rsidR="00000000" w:rsidDel="00000000" w:rsidP="00000000" w:rsidRDefault="00000000" w:rsidRPr="00000000" w14:paraId="00000311">
            <w:pPr>
              <w:spacing w:line="240" w:lineRule="auto"/>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12">
            <w:pPr>
              <w:spacing w:line="240" w:lineRule="auto"/>
              <w:jc w:val="center"/>
              <w:rPr>
                <w:highlight w:val="white"/>
              </w:rPr>
            </w:pPr>
            <w:r w:rsidDel="00000000" w:rsidR="00000000" w:rsidRPr="00000000">
              <w:rPr>
                <w:highlight w:val="white"/>
                <w:rtl w:val="0"/>
              </w:rPr>
              <w:t xml:space="preserve">3</w:t>
            </w:r>
          </w:p>
        </w:tc>
      </w:tr>
      <w:tr>
        <w:trPr>
          <w:cantSplit w:val="0"/>
          <w:trHeight w:val="160" w:hRule="atLeast"/>
          <w:tblHeader w:val="0"/>
        </w:trPr>
        <w:tc>
          <w:tcPr/>
          <w:p w:rsidR="00000000" w:rsidDel="00000000" w:rsidP="00000000" w:rsidRDefault="00000000" w:rsidRPr="00000000" w14:paraId="00000313">
            <w:pPr>
              <w:spacing w:line="240" w:lineRule="auto"/>
              <w:rPr>
                <w:highlight w:val="white"/>
              </w:rPr>
            </w:pPr>
            <w:r w:rsidDel="00000000" w:rsidR="00000000" w:rsidRPr="00000000">
              <w:rPr>
                <w:highlight w:val="white"/>
                <w:rtl w:val="0"/>
              </w:rPr>
              <w:t xml:space="preserve">2.2</w:t>
            </w:r>
          </w:p>
        </w:tc>
        <w:tc>
          <w:tcPr/>
          <w:p w:rsidR="00000000" w:rsidDel="00000000" w:rsidP="00000000" w:rsidRDefault="00000000" w:rsidRPr="00000000" w14:paraId="00000314">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15">
            <w:pPr>
              <w:jc w:val="both"/>
              <w:rPr>
                <w:highlight w:val="white"/>
              </w:rPr>
            </w:pPr>
            <w:r w:rsidDel="00000000" w:rsidR="00000000" w:rsidRPr="00000000">
              <w:rPr>
                <w:highlight w:val="white"/>
                <w:rtl w:val="0"/>
              </w:rPr>
              <w:t xml:space="preserve">Please briefly outline what risk management processes and quality assurance arrangements , information sharing protocols are in place and provide evidence of these.</w:t>
            </w:r>
          </w:p>
          <w:p w:rsidR="00000000" w:rsidDel="00000000" w:rsidP="00000000" w:rsidRDefault="00000000" w:rsidRPr="00000000" w14:paraId="00000316">
            <w:pPr>
              <w:jc w:val="both"/>
              <w:rPr>
                <w:highlight w:val="white"/>
              </w:rPr>
            </w:pPr>
            <w:r w:rsidDel="00000000" w:rsidR="00000000" w:rsidRPr="00000000">
              <w:rPr>
                <w:highlight w:val="white"/>
                <w:rtl w:val="0"/>
              </w:rPr>
              <w:t xml:space="preserve">Please include your Safeguarding policies and procedures</w:t>
            </w:r>
          </w:p>
        </w:tc>
        <w:tc>
          <w:tcPr/>
          <w:p w:rsidR="00000000" w:rsidDel="00000000" w:rsidP="00000000" w:rsidRDefault="00000000" w:rsidRPr="00000000" w14:paraId="00000317">
            <w:pPr>
              <w:rPr>
                <w:color w:val="c00000"/>
                <w:highlight w:val="white"/>
              </w:rPr>
            </w:pPr>
            <w:r w:rsidDel="00000000" w:rsidR="00000000" w:rsidRPr="00000000">
              <w:rPr>
                <w:color w:val="c00000"/>
                <w:highlight w:val="white"/>
                <w:rtl w:val="0"/>
              </w:rPr>
              <w:t xml:space="preserve">Maximum 500  words</w:t>
            </w:r>
          </w:p>
          <w:p w:rsidR="00000000" w:rsidDel="00000000" w:rsidP="00000000" w:rsidRDefault="00000000" w:rsidRPr="00000000" w14:paraId="00000318">
            <w:pPr>
              <w:rPr>
                <w:color w:val="c00000"/>
                <w:highlight w:val="white"/>
              </w:rPr>
            </w:pPr>
            <w:r w:rsidDel="00000000" w:rsidR="00000000" w:rsidRPr="00000000">
              <w:rPr>
                <w:rtl w:val="0"/>
              </w:rPr>
            </w:r>
          </w:p>
          <w:p w:rsidR="00000000" w:rsidDel="00000000" w:rsidP="00000000" w:rsidRDefault="00000000" w:rsidRPr="00000000" w14:paraId="00000319">
            <w:pPr>
              <w:jc w:val="both"/>
              <w:rPr>
                <w:color w:val="980000"/>
                <w:sz w:val="20"/>
                <w:szCs w:val="20"/>
                <w:highlight w:val="white"/>
              </w:rPr>
            </w:pPr>
            <w:r w:rsidDel="00000000" w:rsidR="00000000" w:rsidRPr="00000000">
              <w:rPr>
                <w:color w:val="980000"/>
                <w:sz w:val="20"/>
                <w:szCs w:val="20"/>
                <w:highlight w:val="white"/>
                <w:rtl w:val="0"/>
              </w:rPr>
              <w:t xml:space="preserve">(Safeguarding policies &amp; procedures will not be included in word count)</w:t>
            </w:r>
          </w:p>
        </w:tc>
        <w:tc>
          <w:tcPr/>
          <w:p w:rsidR="00000000" w:rsidDel="00000000" w:rsidP="00000000" w:rsidRDefault="00000000" w:rsidRPr="00000000" w14:paraId="0000031A">
            <w:pPr>
              <w:spacing w:line="240" w:lineRule="auto"/>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1B">
            <w:pPr>
              <w:spacing w:line="240" w:lineRule="auto"/>
              <w:jc w:val="center"/>
              <w:rPr>
                <w:highlight w:val="white"/>
              </w:rPr>
            </w:pPr>
            <w:r w:rsidDel="00000000" w:rsidR="00000000" w:rsidRPr="00000000">
              <w:rPr>
                <w:highlight w:val="white"/>
                <w:rtl w:val="0"/>
              </w:rPr>
              <w:t xml:space="preserve">3</w:t>
            </w:r>
          </w:p>
        </w:tc>
      </w:tr>
      <w:tr>
        <w:trPr>
          <w:cantSplit w:val="0"/>
          <w:trHeight w:val="420" w:hRule="atLeast"/>
          <w:tblHeader w:val="0"/>
        </w:trPr>
        <w:tc>
          <w:tcPr>
            <w:shd w:fill="efefef" w:val="clear"/>
          </w:tcPr>
          <w:p w:rsidR="00000000" w:rsidDel="00000000" w:rsidP="00000000" w:rsidRDefault="00000000" w:rsidRPr="00000000" w14:paraId="0000031C">
            <w:pPr>
              <w:spacing w:line="240" w:lineRule="auto"/>
              <w:rPr>
                <w:b w:val="1"/>
              </w:rPr>
            </w:pPr>
            <w:r w:rsidDel="00000000" w:rsidR="00000000" w:rsidRPr="00000000">
              <w:rPr>
                <w:b w:val="1"/>
                <w:rtl w:val="0"/>
              </w:rPr>
              <w:t xml:space="preserve">3.</w:t>
            </w:r>
          </w:p>
        </w:tc>
        <w:tc>
          <w:tcPr>
            <w:gridSpan w:val="3"/>
            <w:shd w:fill="efefef" w:val="clear"/>
          </w:tcPr>
          <w:p w:rsidR="00000000" w:rsidDel="00000000" w:rsidP="00000000" w:rsidRDefault="00000000" w:rsidRPr="00000000" w14:paraId="0000031D">
            <w:pPr>
              <w:spacing w:line="276" w:lineRule="auto"/>
              <w:rPr>
                <w:b w:val="1"/>
                <w:sz w:val="20"/>
                <w:szCs w:val="20"/>
                <w:highlight w:val="white"/>
              </w:rPr>
            </w:pPr>
            <w:r w:rsidDel="00000000" w:rsidR="00000000" w:rsidRPr="00000000">
              <w:rPr>
                <w:b w:val="1"/>
                <w:rtl w:val="0"/>
              </w:rPr>
              <w:t xml:space="preserve">Trauma Informed Approach</w:t>
            </w:r>
            <w:r w:rsidDel="00000000" w:rsidR="00000000" w:rsidRPr="00000000">
              <w:rPr>
                <w:rtl w:val="0"/>
              </w:rPr>
            </w:r>
          </w:p>
        </w:tc>
        <w:tc>
          <w:tcPr>
            <w:shd w:fill="efefef" w:val="clear"/>
          </w:tcPr>
          <w:p w:rsidR="00000000" w:rsidDel="00000000" w:rsidP="00000000" w:rsidRDefault="00000000" w:rsidRPr="00000000" w14:paraId="00000320">
            <w:pPr>
              <w:jc w:val="center"/>
              <w:rPr>
                <w:b w:val="1"/>
                <w:shd w:fill="efefef" w:val="clear"/>
              </w:rPr>
            </w:pPr>
            <w:r w:rsidDel="00000000" w:rsidR="00000000" w:rsidRPr="00000000">
              <w:rPr>
                <w:b w:val="1"/>
                <w:shd w:fill="efefef" w:val="clear"/>
                <w:rtl w:val="0"/>
              </w:rPr>
              <w:t xml:space="preserve">10%</w:t>
            </w:r>
          </w:p>
        </w:tc>
        <w:tc>
          <w:tcPr>
            <w:shd w:fill="efefef" w:val="clear"/>
          </w:tcPr>
          <w:p w:rsidR="00000000" w:rsidDel="00000000" w:rsidP="00000000" w:rsidRDefault="00000000" w:rsidRPr="00000000" w14:paraId="00000321">
            <w:pPr>
              <w:spacing w:line="240" w:lineRule="auto"/>
              <w:jc w:val="center"/>
              <w:rPr>
                <w:shd w:fill="efefef" w:val="clear"/>
              </w:rPr>
            </w:pPr>
            <w:r w:rsidDel="00000000" w:rsidR="00000000" w:rsidRPr="00000000">
              <w:rPr>
                <w:rtl w:val="0"/>
              </w:rPr>
            </w:r>
          </w:p>
        </w:tc>
      </w:tr>
      <w:tr>
        <w:trPr>
          <w:cantSplit w:val="0"/>
          <w:trHeight w:val="160" w:hRule="atLeast"/>
          <w:tblHeader w:val="0"/>
        </w:trPr>
        <w:tc>
          <w:tcPr/>
          <w:p w:rsidR="00000000" w:rsidDel="00000000" w:rsidP="00000000" w:rsidRDefault="00000000" w:rsidRPr="00000000" w14:paraId="00000322">
            <w:pPr>
              <w:spacing w:line="240" w:lineRule="auto"/>
              <w:rPr>
                <w:highlight w:val="white"/>
              </w:rPr>
            </w:pPr>
            <w:r w:rsidDel="00000000" w:rsidR="00000000" w:rsidRPr="00000000">
              <w:rPr>
                <w:highlight w:val="white"/>
                <w:rtl w:val="0"/>
              </w:rPr>
              <w:t xml:space="preserve">3.1</w:t>
            </w:r>
          </w:p>
        </w:tc>
        <w:tc>
          <w:tcPr/>
          <w:p w:rsidR="00000000" w:rsidDel="00000000" w:rsidP="00000000" w:rsidRDefault="00000000" w:rsidRPr="00000000" w14:paraId="00000323">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24">
            <w:pPr>
              <w:jc w:val="both"/>
              <w:rPr>
                <w:highlight w:val="white"/>
              </w:rPr>
            </w:pPr>
            <w:r w:rsidDel="00000000" w:rsidR="00000000" w:rsidRPr="00000000">
              <w:rPr>
                <w:highlight w:val="white"/>
                <w:rtl w:val="0"/>
              </w:rPr>
              <w:t xml:space="preserve">What are the key aspects of service design and delivery to ensure that support to people with mental health problems is delivered in a trauma informed way? Please cite experience and evidence of this.</w:t>
            </w:r>
          </w:p>
        </w:tc>
        <w:tc>
          <w:tcPr/>
          <w:p w:rsidR="00000000" w:rsidDel="00000000" w:rsidP="00000000" w:rsidRDefault="00000000" w:rsidRPr="00000000" w14:paraId="00000325">
            <w:pPr>
              <w:rPr>
                <w:color w:val="c00000"/>
                <w:highlight w:val="white"/>
              </w:rPr>
            </w:pPr>
            <w:r w:rsidDel="00000000" w:rsidR="00000000" w:rsidRPr="00000000">
              <w:rPr>
                <w:color w:val="c00000"/>
                <w:highlight w:val="white"/>
                <w:rtl w:val="0"/>
              </w:rPr>
              <w:t xml:space="preserve">Maximum 750 words</w:t>
            </w:r>
          </w:p>
        </w:tc>
        <w:tc>
          <w:tcPr/>
          <w:p w:rsidR="00000000" w:rsidDel="00000000" w:rsidP="00000000" w:rsidRDefault="00000000" w:rsidRPr="00000000" w14:paraId="00000326">
            <w:pPr>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27">
            <w:pPr>
              <w:spacing w:line="240" w:lineRule="auto"/>
              <w:jc w:val="center"/>
              <w:rPr>
                <w:highlight w:val="white"/>
              </w:rPr>
            </w:pPr>
            <w:r w:rsidDel="00000000" w:rsidR="00000000" w:rsidRPr="00000000">
              <w:rPr>
                <w:highlight w:val="white"/>
                <w:rtl w:val="0"/>
              </w:rPr>
              <w:t xml:space="preserve">3</w:t>
            </w:r>
          </w:p>
        </w:tc>
      </w:tr>
      <w:tr>
        <w:trPr>
          <w:cantSplit w:val="0"/>
          <w:trHeight w:val="160" w:hRule="atLeast"/>
          <w:tblHeader w:val="0"/>
        </w:trPr>
        <w:tc>
          <w:tcPr/>
          <w:p w:rsidR="00000000" w:rsidDel="00000000" w:rsidP="00000000" w:rsidRDefault="00000000" w:rsidRPr="00000000" w14:paraId="00000328">
            <w:pPr>
              <w:spacing w:line="240" w:lineRule="auto"/>
              <w:rPr>
                <w:highlight w:val="white"/>
              </w:rPr>
            </w:pPr>
            <w:r w:rsidDel="00000000" w:rsidR="00000000" w:rsidRPr="00000000">
              <w:rPr>
                <w:highlight w:val="white"/>
                <w:rtl w:val="0"/>
              </w:rPr>
              <w:t xml:space="preserve">3.2</w:t>
            </w:r>
          </w:p>
        </w:tc>
        <w:tc>
          <w:tcPr/>
          <w:p w:rsidR="00000000" w:rsidDel="00000000" w:rsidP="00000000" w:rsidRDefault="00000000" w:rsidRPr="00000000" w14:paraId="00000329">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2A">
            <w:pPr>
              <w:ind w:left="0" w:firstLine="0"/>
              <w:jc w:val="both"/>
              <w:rPr>
                <w:highlight w:val="white"/>
              </w:rPr>
            </w:pPr>
            <w:r w:rsidDel="00000000" w:rsidR="00000000" w:rsidRPr="00000000">
              <w:rPr>
                <w:highlight w:val="white"/>
                <w:rtl w:val="0"/>
              </w:rPr>
              <w:t xml:space="preserve">What training initiatives and support does your organisation provide to staff to support and enable psychologically informed and/or trauma based working?</w:t>
            </w:r>
          </w:p>
        </w:tc>
        <w:tc>
          <w:tcPr/>
          <w:p w:rsidR="00000000" w:rsidDel="00000000" w:rsidP="00000000" w:rsidRDefault="00000000" w:rsidRPr="00000000" w14:paraId="0000032B">
            <w:pPr>
              <w:rPr>
                <w:color w:val="c00000"/>
                <w:highlight w:val="white"/>
              </w:rPr>
            </w:pPr>
            <w:r w:rsidDel="00000000" w:rsidR="00000000" w:rsidRPr="00000000">
              <w:rPr>
                <w:color w:val="c00000"/>
                <w:highlight w:val="white"/>
                <w:rtl w:val="0"/>
              </w:rPr>
              <w:t xml:space="preserve">Maximum 500 words</w:t>
            </w:r>
          </w:p>
        </w:tc>
        <w:tc>
          <w:tcPr/>
          <w:p w:rsidR="00000000" w:rsidDel="00000000" w:rsidP="00000000" w:rsidRDefault="00000000" w:rsidRPr="00000000" w14:paraId="0000032C">
            <w:pPr>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2D">
            <w:pPr>
              <w:spacing w:line="240" w:lineRule="auto"/>
              <w:jc w:val="center"/>
              <w:rPr>
                <w:highlight w:val="white"/>
              </w:rPr>
            </w:pPr>
            <w:r w:rsidDel="00000000" w:rsidR="00000000" w:rsidRPr="00000000">
              <w:rPr>
                <w:highlight w:val="white"/>
                <w:rtl w:val="0"/>
              </w:rPr>
              <w:t xml:space="preserve">3</w:t>
            </w:r>
          </w:p>
        </w:tc>
      </w:tr>
      <w:tr>
        <w:trPr>
          <w:cantSplit w:val="0"/>
          <w:trHeight w:val="420" w:hRule="atLeast"/>
          <w:tblHeader w:val="0"/>
        </w:trPr>
        <w:tc>
          <w:tcPr>
            <w:shd w:fill="efefef" w:val="clear"/>
          </w:tcPr>
          <w:p w:rsidR="00000000" w:rsidDel="00000000" w:rsidP="00000000" w:rsidRDefault="00000000" w:rsidRPr="00000000" w14:paraId="0000032E">
            <w:pPr>
              <w:spacing w:line="240" w:lineRule="auto"/>
              <w:rPr>
                <w:b w:val="1"/>
              </w:rPr>
            </w:pPr>
            <w:r w:rsidDel="00000000" w:rsidR="00000000" w:rsidRPr="00000000">
              <w:rPr>
                <w:b w:val="1"/>
                <w:rtl w:val="0"/>
              </w:rPr>
              <w:t xml:space="preserve">4.</w:t>
            </w:r>
          </w:p>
        </w:tc>
        <w:tc>
          <w:tcPr>
            <w:gridSpan w:val="3"/>
            <w:shd w:fill="efefef" w:val="clear"/>
          </w:tcPr>
          <w:p w:rsidR="00000000" w:rsidDel="00000000" w:rsidP="00000000" w:rsidRDefault="00000000" w:rsidRPr="00000000" w14:paraId="0000032F">
            <w:pPr>
              <w:spacing w:line="240" w:lineRule="auto"/>
              <w:rPr>
                <w:b w:val="1"/>
              </w:rPr>
            </w:pPr>
            <w:r w:rsidDel="00000000" w:rsidR="00000000" w:rsidRPr="00000000">
              <w:rPr>
                <w:b w:val="1"/>
                <w:rtl w:val="0"/>
              </w:rPr>
              <w:t xml:space="preserve">Co Production</w:t>
            </w:r>
          </w:p>
        </w:tc>
        <w:tc>
          <w:tcPr>
            <w:shd w:fill="efefef" w:val="clear"/>
          </w:tcPr>
          <w:p w:rsidR="00000000" w:rsidDel="00000000" w:rsidP="00000000" w:rsidRDefault="00000000" w:rsidRPr="00000000" w14:paraId="00000332">
            <w:pPr>
              <w:jc w:val="center"/>
              <w:rPr>
                <w:b w:val="1"/>
              </w:rPr>
            </w:pPr>
            <w:r w:rsidDel="00000000" w:rsidR="00000000" w:rsidRPr="00000000">
              <w:rPr>
                <w:b w:val="1"/>
                <w:rtl w:val="0"/>
              </w:rPr>
              <w:t xml:space="preserve">5%</w:t>
            </w:r>
          </w:p>
        </w:tc>
        <w:tc>
          <w:tcPr>
            <w:shd w:fill="efefef" w:val="clear"/>
          </w:tcPr>
          <w:p w:rsidR="00000000" w:rsidDel="00000000" w:rsidP="00000000" w:rsidRDefault="00000000" w:rsidRPr="00000000" w14:paraId="00000333">
            <w:pPr>
              <w:spacing w:line="240" w:lineRule="auto"/>
              <w:jc w:val="center"/>
              <w:rPr/>
            </w:pPr>
            <w:r w:rsidDel="00000000" w:rsidR="00000000" w:rsidRPr="00000000">
              <w:rPr>
                <w:rtl w:val="0"/>
              </w:rPr>
            </w:r>
          </w:p>
        </w:tc>
      </w:tr>
      <w:tr>
        <w:trPr>
          <w:cantSplit w:val="0"/>
          <w:trHeight w:val="160" w:hRule="atLeast"/>
          <w:tblHeader w:val="0"/>
        </w:trPr>
        <w:tc>
          <w:tcPr/>
          <w:p w:rsidR="00000000" w:rsidDel="00000000" w:rsidP="00000000" w:rsidRDefault="00000000" w:rsidRPr="00000000" w14:paraId="00000334">
            <w:pPr>
              <w:spacing w:line="240" w:lineRule="auto"/>
              <w:rPr>
                <w:highlight w:val="white"/>
              </w:rPr>
            </w:pPr>
            <w:r w:rsidDel="00000000" w:rsidR="00000000" w:rsidRPr="00000000">
              <w:rPr>
                <w:highlight w:val="white"/>
                <w:rtl w:val="0"/>
              </w:rPr>
              <w:t xml:space="preserve">4.1</w:t>
            </w:r>
          </w:p>
        </w:tc>
        <w:tc>
          <w:tcPr/>
          <w:p w:rsidR="00000000" w:rsidDel="00000000" w:rsidP="00000000" w:rsidRDefault="00000000" w:rsidRPr="00000000" w14:paraId="00000335">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6">
            <w:pPr>
              <w:jc w:val="both"/>
              <w:rPr>
                <w:highlight w:val="white"/>
              </w:rPr>
            </w:pPr>
            <w:r w:rsidDel="00000000" w:rsidR="00000000" w:rsidRPr="00000000">
              <w:rPr>
                <w:highlight w:val="white"/>
                <w:rtl w:val="0"/>
              </w:rPr>
              <w:t xml:space="preserve">What experience does your organisation have of ensuring service users are involved in the design and delivery of services ? Please cite examples and experience</w:t>
            </w:r>
          </w:p>
        </w:tc>
        <w:tc>
          <w:tcPr/>
          <w:p w:rsidR="00000000" w:rsidDel="00000000" w:rsidP="00000000" w:rsidRDefault="00000000" w:rsidRPr="00000000" w14:paraId="00000337">
            <w:pPr>
              <w:rPr>
                <w:color w:val="c00000"/>
                <w:highlight w:val="white"/>
              </w:rPr>
            </w:pPr>
            <w:r w:rsidDel="00000000" w:rsidR="00000000" w:rsidRPr="00000000">
              <w:rPr>
                <w:color w:val="c00000"/>
                <w:highlight w:val="white"/>
                <w:rtl w:val="0"/>
              </w:rPr>
              <w:t xml:space="preserve">Maximum 500 words</w:t>
            </w:r>
          </w:p>
        </w:tc>
        <w:tc>
          <w:tcPr/>
          <w:p w:rsidR="00000000" w:rsidDel="00000000" w:rsidP="00000000" w:rsidRDefault="00000000" w:rsidRPr="00000000" w14:paraId="00000338">
            <w:pPr>
              <w:jc w:val="center"/>
              <w:rPr/>
            </w:pPr>
            <w:r w:rsidDel="00000000" w:rsidR="00000000" w:rsidRPr="00000000">
              <w:rPr>
                <w:rtl w:val="0"/>
              </w:rPr>
              <w:t xml:space="preserve">2.5%</w:t>
            </w:r>
          </w:p>
        </w:tc>
        <w:tc>
          <w:tcPr/>
          <w:p w:rsidR="00000000" w:rsidDel="00000000" w:rsidP="00000000" w:rsidRDefault="00000000" w:rsidRPr="00000000" w14:paraId="00000339">
            <w:pPr>
              <w:spacing w:line="240" w:lineRule="auto"/>
              <w:jc w:val="center"/>
              <w:rPr>
                <w:highlight w:val="white"/>
              </w:rPr>
            </w:pPr>
            <w:r w:rsidDel="00000000" w:rsidR="00000000" w:rsidRPr="00000000">
              <w:rPr>
                <w:highlight w:val="white"/>
                <w:rtl w:val="0"/>
              </w:rPr>
              <w:t xml:space="preserve">2</w:t>
            </w:r>
          </w:p>
        </w:tc>
      </w:tr>
      <w:tr>
        <w:trPr>
          <w:cantSplit w:val="0"/>
          <w:trHeight w:val="160" w:hRule="atLeast"/>
          <w:tblHeader w:val="0"/>
        </w:trPr>
        <w:tc>
          <w:tcPr/>
          <w:p w:rsidR="00000000" w:rsidDel="00000000" w:rsidP="00000000" w:rsidRDefault="00000000" w:rsidRPr="00000000" w14:paraId="0000033A">
            <w:pPr>
              <w:spacing w:line="240" w:lineRule="auto"/>
              <w:rPr>
                <w:highlight w:val="white"/>
              </w:rPr>
            </w:pPr>
            <w:r w:rsidDel="00000000" w:rsidR="00000000" w:rsidRPr="00000000">
              <w:rPr>
                <w:highlight w:val="white"/>
                <w:rtl w:val="0"/>
              </w:rPr>
              <w:t xml:space="preserve">4.2</w:t>
            </w:r>
          </w:p>
        </w:tc>
        <w:tc>
          <w:tcPr/>
          <w:p w:rsidR="00000000" w:rsidDel="00000000" w:rsidP="00000000" w:rsidRDefault="00000000" w:rsidRPr="00000000" w14:paraId="0000033B">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3C">
            <w:pPr>
              <w:jc w:val="both"/>
              <w:rPr>
                <w:highlight w:val="white"/>
              </w:rPr>
            </w:pPr>
            <w:r w:rsidDel="00000000" w:rsidR="00000000" w:rsidRPr="00000000">
              <w:rPr>
                <w:highlight w:val="white"/>
                <w:rtl w:val="0"/>
              </w:rPr>
              <w:t xml:space="preserve">How does your organisation ensure inclusiveness and enable</w:t>
            </w:r>
            <w:r w:rsidDel="00000000" w:rsidR="00000000" w:rsidRPr="00000000">
              <w:rPr>
                <w:b w:val="1"/>
                <w:highlight w:val="white"/>
                <w:rtl w:val="0"/>
              </w:rPr>
              <w:t xml:space="preserve"> all</w:t>
            </w:r>
            <w:r w:rsidDel="00000000" w:rsidR="00000000" w:rsidRPr="00000000">
              <w:rPr>
                <w:highlight w:val="white"/>
                <w:rtl w:val="0"/>
              </w:rPr>
              <w:t xml:space="preserve"> service users to make a positive contribution to the delivery of services and the wider community? </w:t>
            </w:r>
          </w:p>
          <w:p w:rsidR="00000000" w:rsidDel="00000000" w:rsidP="00000000" w:rsidRDefault="00000000" w:rsidRPr="00000000" w14:paraId="0000033D">
            <w:pPr>
              <w:jc w:val="both"/>
              <w:rPr>
                <w:highlight w:val="white"/>
              </w:rPr>
            </w:pPr>
            <w:r w:rsidDel="00000000" w:rsidR="00000000" w:rsidRPr="00000000">
              <w:rPr>
                <w:rtl w:val="0"/>
              </w:rPr>
            </w:r>
          </w:p>
          <w:p w:rsidR="00000000" w:rsidDel="00000000" w:rsidP="00000000" w:rsidRDefault="00000000" w:rsidRPr="00000000" w14:paraId="0000033E">
            <w:pPr>
              <w:jc w:val="both"/>
              <w:rPr>
                <w:highlight w:val="white"/>
              </w:rPr>
            </w:pPr>
            <w:r w:rsidDel="00000000" w:rsidR="00000000" w:rsidRPr="00000000">
              <w:rPr>
                <w:highlight w:val="white"/>
                <w:rtl w:val="0"/>
              </w:rPr>
              <w:t xml:space="preserve">Please include relevant policies/procedures</w:t>
            </w:r>
          </w:p>
        </w:tc>
        <w:tc>
          <w:tcPr/>
          <w:p w:rsidR="00000000" w:rsidDel="00000000" w:rsidP="00000000" w:rsidRDefault="00000000" w:rsidRPr="00000000" w14:paraId="0000033F">
            <w:pPr>
              <w:rPr>
                <w:color w:val="c00000"/>
                <w:highlight w:val="white"/>
              </w:rPr>
            </w:pPr>
            <w:r w:rsidDel="00000000" w:rsidR="00000000" w:rsidRPr="00000000">
              <w:rPr>
                <w:color w:val="c00000"/>
                <w:highlight w:val="white"/>
                <w:rtl w:val="0"/>
              </w:rPr>
              <w:t xml:space="preserve">Maximum 500  words</w:t>
            </w:r>
          </w:p>
          <w:p w:rsidR="00000000" w:rsidDel="00000000" w:rsidP="00000000" w:rsidRDefault="00000000" w:rsidRPr="00000000" w14:paraId="00000340">
            <w:pPr>
              <w:rPr>
                <w:color w:val="c00000"/>
                <w:highlight w:val="white"/>
              </w:rPr>
            </w:pPr>
            <w:r w:rsidDel="00000000" w:rsidR="00000000" w:rsidRPr="00000000">
              <w:rPr>
                <w:rtl w:val="0"/>
              </w:rPr>
            </w:r>
          </w:p>
          <w:p w:rsidR="00000000" w:rsidDel="00000000" w:rsidP="00000000" w:rsidRDefault="00000000" w:rsidRPr="00000000" w14:paraId="00000341">
            <w:pPr>
              <w:rPr>
                <w:i w:val="1"/>
                <w:color w:val="980000"/>
                <w:sz w:val="20"/>
                <w:szCs w:val="20"/>
                <w:highlight w:val="white"/>
              </w:rPr>
            </w:pPr>
            <w:r w:rsidDel="00000000" w:rsidR="00000000" w:rsidRPr="00000000">
              <w:rPr>
                <w:i w:val="1"/>
                <w:color w:val="980000"/>
                <w:sz w:val="20"/>
                <w:szCs w:val="20"/>
                <w:highlight w:val="white"/>
                <w:rtl w:val="0"/>
              </w:rPr>
              <w:t xml:space="preserve">Policies &amp; procedures will not be included in word count)</w:t>
            </w:r>
          </w:p>
          <w:p w:rsidR="00000000" w:rsidDel="00000000" w:rsidP="00000000" w:rsidRDefault="00000000" w:rsidRPr="00000000" w14:paraId="00000342">
            <w:pPr>
              <w:rPr>
                <w:color w:val="c00000"/>
                <w:highlight w:val="white"/>
              </w:rPr>
            </w:pPr>
            <w:r w:rsidDel="00000000" w:rsidR="00000000" w:rsidRPr="00000000">
              <w:rPr>
                <w:rtl w:val="0"/>
              </w:rPr>
            </w:r>
          </w:p>
        </w:tc>
        <w:tc>
          <w:tcPr/>
          <w:p w:rsidR="00000000" w:rsidDel="00000000" w:rsidP="00000000" w:rsidRDefault="00000000" w:rsidRPr="00000000" w14:paraId="00000343">
            <w:pPr>
              <w:jc w:val="center"/>
              <w:rPr/>
            </w:pPr>
            <w:r w:rsidDel="00000000" w:rsidR="00000000" w:rsidRPr="00000000">
              <w:rPr>
                <w:rtl w:val="0"/>
              </w:rPr>
              <w:t xml:space="preserve">2.5%</w:t>
            </w:r>
          </w:p>
        </w:tc>
        <w:tc>
          <w:tcPr/>
          <w:p w:rsidR="00000000" w:rsidDel="00000000" w:rsidP="00000000" w:rsidRDefault="00000000" w:rsidRPr="00000000" w14:paraId="00000344">
            <w:pPr>
              <w:spacing w:line="240" w:lineRule="auto"/>
              <w:jc w:val="center"/>
              <w:rPr>
                <w:highlight w:val="white"/>
              </w:rPr>
            </w:pPr>
            <w:r w:rsidDel="00000000" w:rsidR="00000000" w:rsidRPr="00000000">
              <w:rPr>
                <w:highlight w:val="white"/>
                <w:rtl w:val="0"/>
              </w:rPr>
              <w:t xml:space="preserve">2</w:t>
            </w:r>
          </w:p>
        </w:tc>
      </w:tr>
      <w:tr>
        <w:trPr>
          <w:cantSplit w:val="0"/>
          <w:trHeight w:val="420" w:hRule="atLeast"/>
          <w:tblHeader w:val="0"/>
        </w:trPr>
        <w:tc>
          <w:tcPr>
            <w:shd w:fill="d9d9d9" w:val="clear"/>
          </w:tcPr>
          <w:p w:rsidR="00000000" w:rsidDel="00000000" w:rsidP="00000000" w:rsidRDefault="00000000" w:rsidRPr="00000000" w14:paraId="00000345">
            <w:pPr>
              <w:spacing w:line="240" w:lineRule="auto"/>
              <w:rPr>
                <w:b w:val="1"/>
              </w:rPr>
            </w:pPr>
            <w:r w:rsidDel="00000000" w:rsidR="00000000" w:rsidRPr="00000000">
              <w:rPr>
                <w:b w:val="1"/>
                <w:rtl w:val="0"/>
              </w:rPr>
              <w:t xml:space="preserve">5.</w:t>
            </w:r>
          </w:p>
        </w:tc>
        <w:tc>
          <w:tcPr>
            <w:gridSpan w:val="3"/>
            <w:shd w:fill="d9d9d9" w:val="clear"/>
          </w:tcPr>
          <w:p w:rsidR="00000000" w:rsidDel="00000000" w:rsidP="00000000" w:rsidRDefault="00000000" w:rsidRPr="00000000" w14:paraId="00000346">
            <w:pPr>
              <w:spacing w:line="240" w:lineRule="auto"/>
              <w:rPr>
                <w:b w:val="1"/>
              </w:rPr>
            </w:pPr>
            <w:r w:rsidDel="00000000" w:rsidR="00000000" w:rsidRPr="00000000">
              <w:rPr>
                <w:b w:val="1"/>
                <w:rtl w:val="0"/>
              </w:rPr>
              <w:t xml:space="preserve">Partnership Working</w:t>
            </w:r>
          </w:p>
        </w:tc>
        <w:tc>
          <w:tcPr>
            <w:shd w:fill="d9d9d9" w:val="clear"/>
          </w:tcPr>
          <w:p w:rsidR="00000000" w:rsidDel="00000000" w:rsidP="00000000" w:rsidRDefault="00000000" w:rsidRPr="00000000" w14:paraId="00000349">
            <w:pPr>
              <w:jc w:val="center"/>
              <w:rPr>
                <w:b w:val="1"/>
              </w:rPr>
            </w:pPr>
            <w:r w:rsidDel="00000000" w:rsidR="00000000" w:rsidRPr="00000000">
              <w:rPr>
                <w:b w:val="1"/>
                <w:rtl w:val="0"/>
              </w:rPr>
              <w:t xml:space="preserve">5%</w:t>
            </w:r>
          </w:p>
        </w:tc>
        <w:tc>
          <w:tcPr>
            <w:shd w:fill="d9d9d9" w:val="clear"/>
          </w:tcPr>
          <w:p w:rsidR="00000000" w:rsidDel="00000000" w:rsidP="00000000" w:rsidRDefault="00000000" w:rsidRPr="00000000" w14:paraId="0000034A">
            <w:pPr>
              <w:spacing w:line="240" w:lineRule="auto"/>
              <w:jc w:val="center"/>
              <w:rPr>
                <w:highlight w:val="white"/>
              </w:rPr>
            </w:pPr>
            <w:r w:rsidDel="00000000" w:rsidR="00000000" w:rsidRPr="00000000">
              <w:rPr>
                <w:rtl w:val="0"/>
              </w:rPr>
            </w:r>
          </w:p>
        </w:tc>
      </w:tr>
      <w:tr>
        <w:trPr>
          <w:cantSplit w:val="0"/>
          <w:trHeight w:val="160" w:hRule="atLeast"/>
          <w:tblHeader w:val="0"/>
        </w:trPr>
        <w:tc>
          <w:tcPr/>
          <w:p w:rsidR="00000000" w:rsidDel="00000000" w:rsidP="00000000" w:rsidRDefault="00000000" w:rsidRPr="00000000" w14:paraId="0000034B">
            <w:pPr>
              <w:spacing w:line="240" w:lineRule="auto"/>
              <w:rPr>
                <w:highlight w:val="white"/>
              </w:rPr>
            </w:pPr>
            <w:r w:rsidDel="00000000" w:rsidR="00000000" w:rsidRPr="00000000">
              <w:rPr>
                <w:highlight w:val="white"/>
                <w:rtl w:val="0"/>
              </w:rPr>
              <w:t xml:space="preserve">5.1</w:t>
            </w:r>
          </w:p>
        </w:tc>
        <w:tc>
          <w:tcPr/>
          <w:p w:rsidR="00000000" w:rsidDel="00000000" w:rsidP="00000000" w:rsidRDefault="00000000" w:rsidRPr="00000000" w14:paraId="0000034C">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4D">
            <w:pPr>
              <w:jc w:val="both"/>
              <w:rPr>
                <w:highlight w:val="white"/>
              </w:rPr>
            </w:pPr>
            <w:r w:rsidDel="00000000" w:rsidR="00000000" w:rsidRPr="00000000">
              <w:rPr>
                <w:highlight w:val="white"/>
                <w:rtl w:val="0"/>
              </w:rPr>
              <w:t xml:space="preserve">Please provide two examples of where and how your organisation has worked collaboratively with partner agencies (including statutory)  to secure positive outcomes and opportunities to ensure inclusion and positive well being for people who are or have experienced mental health issues</w:t>
            </w:r>
          </w:p>
        </w:tc>
        <w:tc>
          <w:tcPr/>
          <w:p w:rsidR="00000000" w:rsidDel="00000000" w:rsidP="00000000" w:rsidRDefault="00000000" w:rsidRPr="00000000" w14:paraId="0000034E">
            <w:pPr>
              <w:rPr>
                <w:color w:val="c00000"/>
                <w:highlight w:val="white"/>
              </w:rPr>
            </w:pPr>
            <w:r w:rsidDel="00000000" w:rsidR="00000000" w:rsidRPr="00000000">
              <w:rPr>
                <w:color w:val="c00000"/>
                <w:highlight w:val="white"/>
                <w:rtl w:val="0"/>
              </w:rPr>
              <w:t xml:space="preserve">Maximum 1000 words</w:t>
            </w:r>
          </w:p>
        </w:tc>
        <w:tc>
          <w:tcPr/>
          <w:p w:rsidR="00000000" w:rsidDel="00000000" w:rsidP="00000000" w:rsidRDefault="00000000" w:rsidRPr="00000000" w14:paraId="0000034F">
            <w:pPr>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50">
            <w:pPr>
              <w:spacing w:line="240" w:lineRule="auto"/>
              <w:jc w:val="center"/>
              <w:rPr>
                <w:highlight w:val="white"/>
              </w:rPr>
            </w:pPr>
            <w:r w:rsidDel="00000000" w:rsidR="00000000" w:rsidRPr="00000000">
              <w:rPr>
                <w:highlight w:val="white"/>
                <w:rtl w:val="0"/>
              </w:rPr>
              <w:t xml:space="preserve">2</w:t>
            </w:r>
          </w:p>
        </w:tc>
      </w:tr>
      <w:tr>
        <w:trPr>
          <w:cantSplit w:val="0"/>
          <w:trHeight w:val="420" w:hRule="atLeast"/>
          <w:tblHeader w:val="0"/>
        </w:trPr>
        <w:tc>
          <w:tcPr>
            <w:shd w:fill="efefef" w:val="clear"/>
          </w:tcPr>
          <w:p w:rsidR="00000000" w:rsidDel="00000000" w:rsidP="00000000" w:rsidRDefault="00000000" w:rsidRPr="00000000" w14:paraId="00000351">
            <w:pPr>
              <w:spacing w:line="240" w:lineRule="auto"/>
              <w:rPr>
                <w:highlight w:val="white"/>
              </w:rPr>
            </w:pPr>
            <w:r w:rsidDel="00000000" w:rsidR="00000000" w:rsidRPr="00000000">
              <w:rPr>
                <w:highlight w:val="white"/>
                <w:rtl w:val="0"/>
              </w:rPr>
              <w:t xml:space="preserve">6.</w:t>
            </w:r>
          </w:p>
        </w:tc>
        <w:tc>
          <w:tcPr>
            <w:gridSpan w:val="3"/>
            <w:shd w:fill="efefef" w:val="clear"/>
          </w:tcPr>
          <w:p w:rsidR="00000000" w:rsidDel="00000000" w:rsidP="00000000" w:rsidRDefault="00000000" w:rsidRPr="00000000" w14:paraId="00000352">
            <w:pPr>
              <w:rPr>
                <w:b w:val="1"/>
              </w:rPr>
            </w:pPr>
            <w:r w:rsidDel="00000000" w:rsidR="00000000" w:rsidRPr="00000000">
              <w:rPr>
                <w:b w:val="1"/>
                <w:rtl w:val="0"/>
              </w:rPr>
              <w:t xml:space="preserve">Workforce Planning</w:t>
            </w:r>
          </w:p>
        </w:tc>
        <w:tc>
          <w:tcPr>
            <w:shd w:fill="efefef" w:val="clear"/>
          </w:tcPr>
          <w:p w:rsidR="00000000" w:rsidDel="00000000" w:rsidP="00000000" w:rsidRDefault="00000000" w:rsidRPr="00000000" w14:paraId="00000355">
            <w:pPr>
              <w:jc w:val="center"/>
              <w:rPr>
                <w:b w:val="1"/>
              </w:rPr>
            </w:pPr>
            <w:r w:rsidDel="00000000" w:rsidR="00000000" w:rsidRPr="00000000">
              <w:rPr>
                <w:b w:val="1"/>
                <w:rtl w:val="0"/>
              </w:rPr>
              <w:t xml:space="preserve">5%</w:t>
            </w:r>
          </w:p>
        </w:tc>
        <w:tc>
          <w:tcPr>
            <w:shd w:fill="efefef" w:val="clear"/>
          </w:tcPr>
          <w:p w:rsidR="00000000" w:rsidDel="00000000" w:rsidP="00000000" w:rsidRDefault="00000000" w:rsidRPr="00000000" w14:paraId="00000356">
            <w:pPr>
              <w:spacing w:line="240" w:lineRule="auto"/>
              <w:jc w:val="center"/>
              <w:rPr>
                <w:highlight w:val="white"/>
              </w:rPr>
            </w:pPr>
            <w:r w:rsidDel="00000000" w:rsidR="00000000" w:rsidRPr="00000000">
              <w:rPr>
                <w:rtl w:val="0"/>
              </w:rPr>
            </w:r>
          </w:p>
        </w:tc>
      </w:tr>
      <w:tr>
        <w:trPr>
          <w:cantSplit w:val="0"/>
          <w:trHeight w:val="160" w:hRule="atLeast"/>
          <w:tblHeader w:val="0"/>
        </w:trPr>
        <w:tc>
          <w:tcPr/>
          <w:p w:rsidR="00000000" w:rsidDel="00000000" w:rsidP="00000000" w:rsidRDefault="00000000" w:rsidRPr="00000000" w14:paraId="00000357">
            <w:pPr>
              <w:spacing w:line="240" w:lineRule="auto"/>
              <w:rPr>
                <w:highlight w:val="white"/>
              </w:rPr>
            </w:pPr>
            <w:r w:rsidDel="00000000" w:rsidR="00000000" w:rsidRPr="00000000">
              <w:rPr>
                <w:highlight w:val="white"/>
                <w:rtl w:val="0"/>
              </w:rPr>
              <w:t xml:space="preserve">6.1</w:t>
            </w:r>
          </w:p>
        </w:tc>
        <w:tc>
          <w:tcPr/>
          <w:p w:rsidR="00000000" w:rsidDel="00000000" w:rsidP="00000000" w:rsidRDefault="00000000" w:rsidRPr="00000000" w14:paraId="00000358">
            <w:pPr>
              <w:spacing w:line="240" w:lineRule="auto"/>
              <w:rP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59">
            <w:pPr>
              <w:jc w:val="both"/>
              <w:rPr>
                <w:highlight w:val="white"/>
              </w:rPr>
            </w:pPr>
            <w:r w:rsidDel="00000000" w:rsidR="00000000" w:rsidRPr="00000000">
              <w:rPr>
                <w:highlight w:val="white"/>
                <w:rtl w:val="0"/>
              </w:rPr>
              <w:t xml:space="preserve">Please describe how you will commit to fair working practices for workers engaged in the delivery of this contract (including any agency or sub-contracted workers). </w:t>
            </w:r>
          </w:p>
          <w:p w:rsidR="00000000" w:rsidDel="00000000" w:rsidP="00000000" w:rsidRDefault="00000000" w:rsidRPr="00000000" w14:paraId="0000035A">
            <w:pPr>
              <w:jc w:val="both"/>
              <w:rPr>
                <w:highlight w:val="white"/>
              </w:rPr>
            </w:pPr>
            <w:r w:rsidDel="00000000" w:rsidR="00000000" w:rsidRPr="00000000">
              <w:rPr>
                <w:rtl w:val="0"/>
              </w:rPr>
            </w:r>
          </w:p>
          <w:p w:rsidR="00000000" w:rsidDel="00000000" w:rsidP="00000000" w:rsidRDefault="00000000" w:rsidRPr="00000000" w14:paraId="0000035B">
            <w:pPr>
              <w:jc w:val="both"/>
              <w:rPr>
                <w:highlight w:val="white"/>
              </w:rPr>
            </w:pPr>
            <w:r w:rsidDel="00000000" w:rsidR="00000000" w:rsidRPr="00000000">
              <w:rPr>
                <w:highlight w:val="white"/>
                <w:rtl w:val="0"/>
              </w:rPr>
              <w:t xml:space="preserve">What are the key skills that your staff have in relation to the delivery of these services to vulnerable people?</w:t>
            </w:r>
          </w:p>
          <w:p w:rsidR="00000000" w:rsidDel="00000000" w:rsidP="00000000" w:rsidRDefault="00000000" w:rsidRPr="00000000" w14:paraId="0000035C">
            <w:pPr>
              <w:jc w:val="both"/>
              <w:rPr>
                <w:highlight w:val="white"/>
              </w:rPr>
            </w:pPr>
            <w:r w:rsidDel="00000000" w:rsidR="00000000" w:rsidRPr="00000000">
              <w:rPr>
                <w:rtl w:val="0"/>
              </w:rPr>
            </w:r>
          </w:p>
          <w:p w:rsidR="00000000" w:rsidDel="00000000" w:rsidP="00000000" w:rsidRDefault="00000000" w:rsidRPr="00000000" w14:paraId="0000035D">
            <w:pPr>
              <w:jc w:val="both"/>
              <w:rPr>
                <w:highlight w:val="white"/>
              </w:rPr>
            </w:pPr>
            <w:r w:rsidDel="00000000" w:rsidR="00000000" w:rsidRPr="00000000">
              <w:rPr>
                <w:highlight w:val="white"/>
                <w:rtl w:val="0"/>
              </w:rPr>
              <w:t xml:space="preserve">Describe how  your company takes a positive approach to ensuring that your workers are subject to fair work practices, receive fair pay and have opportunities to develop skills. </w:t>
            </w:r>
          </w:p>
        </w:tc>
        <w:tc>
          <w:tcPr/>
          <w:p w:rsidR="00000000" w:rsidDel="00000000" w:rsidP="00000000" w:rsidRDefault="00000000" w:rsidRPr="00000000" w14:paraId="0000035E">
            <w:pPr>
              <w:rPr>
                <w:color w:val="c00000"/>
                <w:highlight w:val="white"/>
              </w:rPr>
            </w:pPr>
            <w:r w:rsidDel="00000000" w:rsidR="00000000" w:rsidRPr="00000000">
              <w:rPr>
                <w:color w:val="c00000"/>
                <w:highlight w:val="white"/>
                <w:rtl w:val="0"/>
              </w:rPr>
              <w:t xml:space="preserve">Maximum 750 words</w:t>
            </w:r>
          </w:p>
          <w:p w:rsidR="00000000" w:rsidDel="00000000" w:rsidP="00000000" w:rsidRDefault="00000000" w:rsidRPr="00000000" w14:paraId="0000035F">
            <w:pPr>
              <w:rPr>
                <w:color w:val="c00000"/>
                <w:highlight w:val="white"/>
              </w:rPr>
            </w:pPr>
            <w:r w:rsidDel="00000000" w:rsidR="00000000" w:rsidRPr="00000000">
              <w:rPr>
                <w:rtl w:val="0"/>
              </w:rPr>
            </w:r>
          </w:p>
          <w:p w:rsidR="00000000" w:rsidDel="00000000" w:rsidP="00000000" w:rsidRDefault="00000000" w:rsidRPr="00000000" w14:paraId="00000360">
            <w:pPr>
              <w:jc w:val="both"/>
              <w:rPr>
                <w:i w:val="1"/>
                <w:highlight w:val="white"/>
              </w:rPr>
            </w:pPr>
            <w:r w:rsidDel="00000000" w:rsidR="00000000" w:rsidRPr="00000000">
              <w:rPr>
                <w:i w:val="1"/>
                <w:color w:val="ff0000"/>
                <w:highlight w:val="white"/>
                <w:rtl w:val="0"/>
              </w:rPr>
              <w:t xml:space="preserve">(please provide evidence, if applicable - this will not be  included in word count</w:t>
            </w:r>
            <w:r w:rsidDel="00000000" w:rsidR="00000000" w:rsidRPr="00000000">
              <w:rPr>
                <w:i w:val="1"/>
                <w:highlight w:val="white"/>
                <w:rtl w:val="0"/>
              </w:rPr>
              <w:t xml:space="preserve">)</w:t>
            </w:r>
          </w:p>
          <w:p w:rsidR="00000000" w:rsidDel="00000000" w:rsidP="00000000" w:rsidRDefault="00000000" w:rsidRPr="00000000" w14:paraId="00000361">
            <w:pPr>
              <w:rPr>
                <w:color w:val="c00000"/>
                <w:highlight w:val="white"/>
              </w:rPr>
            </w:pPr>
            <w:r w:rsidDel="00000000" w:rsidR="00000000" w:rsidRPr="00000000">
              <w:rPr>
                <w:rtl w:val="0"/>
              </w:rPr>
            </w:r>
          </w:p>
          <w:p w:rsidR="00000000" w:rsidDel="00000000" w:rsidP="00000000" w:rsidRDefault="00000000" w:rsidRPr="00000000" w14:paraId="00000362">
            <w:pPr>
              <w:rPr>
                <w:color w:val="c00000"/>
                <w:highlight w:val="white"/>
              </w:rPr>
            </w:pPr>
            <w:r w:rsidDel="00000000" w:rsidR="00000000" w:rsidRPr="00000000">
              <w:rPr>
                <w:rtl w:val="0"/>
              </w:rPr>
            </w:r>
          </w:p>
        </w:tc>
        <w:tc>
          <w:tcPr/>
          <w:p w:rsidR="00000000" w:rsidDel="00000000" w:rsidP="00000000" w:rsidRDefault="00000000" w:rsidRPr="00000000" w14:paraId="00000363">
            <w:pPr>
              <w:jc w:val="center"/>
              <w:rPr>
                <w:highlight w:val="white"/>
              </w:rPr>
            </w:pPr>
            <w:r w:rsidDel="00000000" w:rsidR="00000000" w:rsidRPr="00000000">
              <w:rPr>
                <w:highlight w:val="white"/>
                <w:rtl w:val="0"/>
              </w:rPr>
              <w:t xml:space="preserve">5%</w:t>
            </w:r>
          </w:p>
        </w:tc>
        <w:tc>
          <w:tcPr/>
          <w:p w:rsidR="00000000" w:rsidDel="00000000" w:rsidP="00000000" w:rsidRDefault="00000000" w:rsidRPr="00000000" w14:paraId="00000364">
            <w:pPr>
              <w:spacing w:line="240" w:lineRule="auto"/>
              <w:jc w:val="center"/>
              <w:rPr>
                <w:highlight w:val="white"/>
              </w:rPr>
            </w:pPr>
            <w:r w:rsidDel="00000000" w:rsidR="00000000" w:rsidRPr="00000000">
              <w:rPr>
                <w:highlight w:val="white"/>
                <w:rtl w:val="0"/>
              </w:rPr>
              <w:t xml:space="preserve">2</w:t>
            </w:r>
          </w:p>
        </w:tc>
      </w:tr>
      <w:tr>
        <w:trPr>
          <w:cantSplit w:val="0"/>
          <w:trHeight w:val="420" w:hRule="atLeast"/>
          <w:tblHeader w:val="0"/>
        </w:trPr>
        <w:tc>
          <w:tcPr>
            <w:shd w:fill="d9d9d9" w:val="clear"/>
          </w:tcPr>
          <w:p w:rsidR="00000000" w:rsidDel="00000000" w:rsidP="00000000" w:rsidRDefault="00000000" w:rsidRPr="00000000" w14:paraId="00000365">
            <w:pPr>
              <w:spacing w:line="240" w:lineRule="auto"/>
              <w:rPr>
                <w:b w:val="1"/>
              </w:rPr>
            </w:pPr>
            <w:r w:rsidDel="00000000" w:rsidR="00000000" w:rsidRPr="00000000">
              <w:rPr>
                <w:b w:val="1"/>
                <w:rtl w:val="0"/>
              </w:rPr>
              <w:t xml:space="preserve">7.</w:t>
            </w:r>
          </w:p>
        </w:tc>
        <w:tc>
          <w:tcPr>
            <w:gridSpan w:val="3"/>
            <w:shd w:fill="d9d9d9" w:val="clear"/>
          </w:tcPr>
          <w:p w:rsidR="00000000" w:rsidDel="00000000" w:rsidP="00000000" w:rsidRDefault="00000000" w:rsidRPr="00000000" w14:paraId="00000366">
            <w:pPr>
              <w:spacing w:line="240" w:lineRule="auto"/>
              <w:rPr>
                <w:b w:val="1"/>
              </w:rPr>
            </w:pPr>
            <w:r w:rsidDel="00000000" w:rsidR="00000000" w:rsidRPr="00000000">
              <w:rPr>
                <w:b w:val="1"/>
                <w:rtl w:val="0"/>
              </w:rPr>
              <w:t xml:space="preserve">Social Value</w:t>
            </w:r>
          </w:p>
        </w:tc>
        <w:tc>
          <w:tcPr>
            <w:shd w:fill="d9d9d9" w:val="clear"/>
          </w:tcPr>
          <w:p w:rsidR="00000000" w:rsidDel="00000000" w:rsidP="00000000" w:rsidRDefault="00000000" w:rsidRPr="00000000" w14:paraId="00000369">
            <w:pPr>
              <w:jc w:val="center"/>
              <w:rPr>
                <w:b w:val="1"/>
              </w:rPr>
            </w:pPr>
            <w:r w:rsidDel="00000000" w:rsidR="00000000" w:rsidRPr="00000000">
              <w:rPr>
                <w:b w:val="1"/>
                <w:rtl w:val="0"/>
              </w:rPr>
              <w:t xml:space="preserve">15%</w:t>
            </w:r>
          </w:p>
        </w:tc>
        <w:tc>
          <w:tcPr>
            <w:shd w:fill="d9d9d9" w:val="clear"/>
          </w:tcPr>
          <w:p w:rsidR="00000000" w:rsidDel="00000000" w:rsidP="00000000" w:rsidRDefault="00000000" w:rsidRPr="00000000" w14:paraId="0000036A">
            <w:pPr>
              <w:spacing w:line="240" w:lineRule="auto"/>
              <w:jc w:val="center"/>
              <w:rPr>
                <w:highlight w:val="white"/>
              </w:rPr>
            </w:pPr>
            <w:r w:rsidDel="00000000" w:rsidR="00000000" w:rsidRPr="00000000">
              <w:rPr>
                <w:rtl w:val="0"/>
              </w:rPr>
            </w:r>
          </w:p>
        </w:tc>
      </w:tr>
      <w:tr>
        <w:trPr>
          <w:cantSplit w:val="0"/>
          <w:trHeight w:val="160" w:hRule="atLeast"/>
          <w:tblHeader w:val="0"/>
        </w:trPr>
        <w:tc>
          <w:tcPr/>
          <w:p w:rsidR="00000000" w:rsidDel="00000000" w:rsidP="00000000" w:rsidRDefault="00000000" w:rsidRPr="00000000" w14:paraId="0000036B">
            <w:pPr>
              <w:spacing w:line="240" w:lineRule="auto"/>
              <w:rPr>
                <w:highlight w:val="white"/>
              </w:rPr>
            </w:pPr>
            <w:r w:rsidDel="00000000" w:rsidR="00000000" w:rsidRPr="00000000">
              <w:rPr>
                <w:highlight w:val="white"/>
                <w:rtl w:val="0"/>
              </w:rPr>
              <w:t xml:space="preserve">7.1</w:t>
            </w:r>
          </w:p>
        </w:tc>
        <w:tc>
          <w:tcPr/>
          <w:p w:rsidR="00000000" w:rsidDel="00000000" w:rsidP="00000000" w:rsidRDefault="00000000" w:rsidRPr="00000000" w14:paraId="0000036C">
            <w:pPr>
              <w:spacing w:line="240" w:lineRule="auto"/>
              <w:rPr>
                <w:highlight w:val="white"/>
              </w:rPr>
            </w:pPr>
            <w:r w:rsidDel="00000000" w:rsidR="00000000" w:rsidRPr="00000000">
              <w:rPr>
                <w:highlight w:val="white"/>
                <w:rtl w:val="0"/>
              </w:rPr>
              <w:t xml:space="preserve">Social value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6D">
            <w:pPr>
              <w:rPr>
                <w:highlight w:val="white"/>
              </w:rPr>
            </w:pPr>
            <w:r w:rsidDel="00000000" w:rsidR="00000000" w:rsidRPr="00000000">
              <w:rPr>
                <w:highlight w:val="white"/>
                <w:rtl w:val="0"/>
              </w:rPr>
              <w:t xml:space="preserve">We require all prospective bidders to consider the Authority's Social Value local objectives and Social Value Measurement framework in the preparation of your tenders which will form part of the contractual obligations. </w:t>
            </w:r>
          </w:p>
          <w:p w:rsidR="00000000" w:rsidDel="00000000" w:rsidP="00000000" w:rsidRDefault="00000000" w:rsidRPr="00000000" w14:paraId="0000036E">
            <w:pPr>
              <w:rPr>
                <w:highlight w:val="white"/>
              </w:rPr>
            </w:pPr>
            <w:r w:rsidDel="00000000" w:rsidR="00000000" w:rsidRPr="00000000">
              <w:rPr>
                <w:rtl w:val="0"/>
              </w:rPr>
            </w:r>
          </w:p>
          <w:p w:rsidR="00000000" w:rsidDel="00000000" w:rsidP="00000000" w:rsidRDefault="00000000" w:rsidRPr="00000000" w14:paraId="0000036F">
            <w:pPr>
              <w:rPr>
                <w:b w:val="1"/>
                <w:highlight w:val="white"/>
              </w:rPr>
            </w:pPr>
            <w:r w:rsidDel="00000000" w:rsidR="00000000" w:rsidRPr="00000000">
              <w:rPr>
                <w:highlight w:val="white"/>
                <w:rtl w:val="0"/>
              </w:rPr>
              <w:t xml:space="preserve">The particular themes in relation to this contract are</w:t>
            </w:r>
            <w:r w:rsidDel="00000000" w:rsidR="00000000" w:rsidRPr="00000000">
              <w:rPr>
                <w:b w:val="1"/>
                <w:highlight w:val="white"/>
                <w:rtl w:val="0"/>
              </w:rPr>
              <w:t xml:space="preserve"> </w:t>
            </w:r>
          </w:p>
          <w:p w:rsidR="00000000" w:rsidDel="00000000" w:rsidP="00000000" w:rsidRDefault="00000000" w:rsidRPr="00000000" w14:paraId="00000370">
            <w:pPr>
              <w:rPr>
                <w:b w:val="1"/>
                <w:highlight w:val="white"/>
              </w:rPr>
            </w:pPr>
            <w:r w:rsidDel="00000000" w:rsidR="00000000" w:rsidRPr="00000000">
              <w:rPr>
                <w:rtl w:val="0"/>
              </w:rPr>
            </w:r>
          </w:p>
          <w:p w:rsidR="00000000" w:rsidDel="00000000" w:rsidP="00000000" w:rsidRDefault="00000000" w:rsidRPr="00000000" w14:paraId="00000371">
            <w:pPr>
              <w:rPr>
                <w:b w:val="1"/>
                <w:sz w:val="20"/>
                <w:szCs w:val="20"/>
              </w:rPr>
            </w:pPr>
            <w:r w:rsidDel="00000000" w:rsidR="00000000" w:rsidRPr="00000000">
              <w:rPr>
                <w:b w:val="1"/>
                <w:highlight w:val="white"/>
                <w:rtl w:val="0"/>
              </w:rPr>
              <w:t xml:space="preserve">1)</w:t>
            </w:r>
            <w:r w:rsidDel="00000000" w:rsidR="00000000" w:rsidRPr="00000000">
              <w:rPr>
                <w:b w:val="1"/>
                <w:sz w:val="20"/>
                <w:szCs w:val="20"/>
                <w:rtl w:val="0"/>
              </w:rPr>
              <w:t xml:space="preserve">Social: Healthier, Safer and more Resilient Communities </w:t>
            </w:r>
          </w:p>
          <w:p w:rsidR="00000000" w:rsidDel="00000000" w:rsidP="00000000" w:rsidRDefault="00000000" w:rsidRPr="00000000" w14:paraId="00000372">
            <w:pPr>
              <w:rPr>
                <w:b w:val="1"/>
                <w:sz w:val="20"/>
                <w:szCs w:val="20"/>
              </w:rPr>
            </w:pPr>
            <w:r w:rsidDel="00000000" w:rsidR="00000000" w:rsidRPr="00000000">
              <w:rPr>
                <w:b w:val="1"/>
                <w:sz w:val="20"/>
                <w:szCs w:val="20"/>
                <w:rtl w:val="0"/>
              </w:rPr>
              <w:t xml:space="preserve">2)Growth:Supporting growth of responsible regional business</w:t>
            </w:r>
          </w:p>
          <w:p w:rsidR="00000000" w:rsidDel="00000000" w:rsidP="00000000" w:rsidRDefault="00000000" w:rsidRPr="00000000" w14:paraId="00000373">
            <w:pPr>
              <w:rPr>
                <w:b w:val="1"/>
                <w:sz w:val="20"/>
                <w:szCs w:val="20"/>
                <w:shd w:fill="cfe2f3" w:val="clear"/>
              </w:rPr>
            </w:pPr>
            <w:r w:rsidDel="00000000" w:rsidR="00000000" w:rsidRPr="00000000">
              <w:rPr>
                <w:b w:val="1"/>
                <w:sz w:val="20"/>
                <w:szCs w:val="20"/>
                <w:rtl w:val="0"/>
              </w:rPr>
              <w:t xml:space="preserve">3) Innovation: Promoting Social Innovation</w:t>
            </w:r>
            <w:r w:rsidDel="00000000" w:rsidR="00000000" w:rsidRPr="00000000">
              <w:rPr>
                <w:rtl w:val="0"/>
              </w:rPr>
            </w:r>
          </w:p>
          <w:p w:rsidR="00000000" w:rsidDel="00000000" w:rsidP="00000000" w:rsidRDefault="00000000" w:rsidRPr="00000000" w14:paraId="00000374">
            <w:pPr>
              <w:rPr>
                <w:b w:val="1"/>
                <w:sz w:val="20"/>
                <w:szCs w:val="20"/>
              </w:rPr>
            </w:pPr>
            <w:r w:rsidDel="00000000" w:rsidR="00000000" w:rsidRPr="00000000">
              <w:rPr>
                <w:rtl w:val="0"/>
              </w:rPr>
            </w:r>
          </w:p>
          <w:p w:rsidR="00000000" w:rsidDel="00000000" w:rsidP="00000000" w:rsidRDefault="00000000" w:rsidRPr="00000000" w14:paraId="00000375">
            <w:pPr>
              <w:jc w:val="both"/>
              <w:rPr>
                <w:highlight w:val="white"/>
              </w:rPr>
            </w:pPr>
            <w:r w:rsidDel="00000000" w:rsidR="00000000" w:rsidRPr="00000000">
              <w:rPr>
                <w:rtl w:val="0"/>
              </w:rPr>
            </w:r>
          </w:p>
          <w:p w:rsidR="00000000" w:rsidDel="00000000" w:rsidP="00000000" w:rsidRDefault="00000000" w:rsidRPr="00000000" w14:paraId="00000376">
            <w:pPr>
              <w:jc w:val="both"/>
              <w:rPr>
                <w:highlight w:val="white"/>
              </w:rPr>
            </w:pPr>
            <w:r w:rsidDel="00000000" w:rsidR="00000000" w:rsidRPr="00000000">
              <w:rPr>
                <w:highlight w:val="white"/>
                <w:rtl w:val="0"/>
              </w:rPr>
              <w:t xml:space="preserve">For RBK, social value is about delivering additional social, economic and/or environmental benefits through a planned service. It looks at more than just the cost of a given contract to what further benefits can be achieved with the funding available.</w:t>
            </w:r>
          </w:p>
          <w:p w:rsidR="00000000" w:rsidDel="00000000" w:rsidP="00000000" w:rsidRDefault="00000000" w:rsidRPr="00000000" w14:paraId="00000377">
            <w:pPr>
              <w:jc w:val="both"/>
              <w:rPr>
                <w:highlight w:val="white"/>
              </w:rPr>
            </w:pPr>
            <w:r w:rsidDel="00000000" w:rsidR="00000000" w:rsidRPr="00000000">
              <w:rPr>
                <w:rtl w:val="0"/>
              </w:rPr>
            </w:r>
          </w:p>
          <w:p w:rsidR="00000000" w:rsidDel="00000000" w:rsidP="00000000" w:rsidRDefault="00000000" w:rsidRPr="00000000" w14:paraId="00000378">
            <w:pPr>
              <w:jc w:val="both"/>
              <w:rPr>
                <w:highlight w:val="white"/>
              </w:rPr>
            </w:pPr>
            <w:r w:rsidDel="00000000" w:rsidR="00000000" w:rsidRPr="00000000">
              <w:rPr>
                <w:highlight w:val="white"/>
                <w:rtl w:val="0"/>
              </w:rPr>
              <w:t xml:space="preserve">The RBK Social Value guidance for bidders Schedule </w:t>
            </w:r>
            <w:r w:rsidDel="00000000" w:rsidR="00000000" w:rsidRPr="00000000">
              <w:rPr>
                <w:rtl w:val="0"/>
              </w:rPr>
              <w:t xml:space="preserve">11</w:t>
            </w:r>
            <w:r w:rsidDel="00000000" w:rsidR="00000000" w:rsidRPr="00000000">
              <w:rPr>
                <w:highlight w:val="white"/>
                <w:rtl w:val="0"/>
              </w:rPr>
              <w:t xml:space="preserve"> sets out the Authority's Social Value objectives. </w:t>
            </w:r>
          </w:p>
          <w:p w:rsidR="00000000" w:rsidDel="00000000" w:rsidP="00000000" w:rsidRDefault="00000000" w:rsidRPr="00000000" w14:paraId="00000379">
            <w:pPr>
              <w:jc w:val="both"/>
              <w:rPr>
                <w:highlight w:val="white"/>
              </w:rPr>
            </w:pPr>
            <w:r w:rsidDel="00000000" w:rsidR="00000000" w:rsidRPr="00000000">
              <w:rPr>
                <w:highlight w:val="white"/>
                <w:rtl w:val="0"/>
              </w:rPr>
              <w:t xml:space="preserve">The Kingston Social Value framework Schedule </w:t>
            </w:r>
            <w:r w:rsidDel="00000000" w:rsidR="00000000" w:rsidRPr="00000000">
              <w:rPr>
                <w:rtl w:val="0"/>
              </w:rPr>
              <w:t xml:space="preserve">12</w:t>
            </w:r>
            <w:r w:rsidDel="00000000" w:rsidR="00000000" w:rsidRPr="00000000">
              <w:rPr>
                <w:highlight w:val="white"/>
                <w:rtl w:val="0"/>
              </w:rPr>
              <w:t xml:space="preserve">  includes a set of social value outcomes and measurables.</w:t>
            </w:r>
          </w:p>
          <w:p w:rsidR="00000000" w:rsidDel="00000000" w:rsidP="00000000" w:rsidRDefault="00000000" w:rsidRPr="00000000" w14:paraId="0000037A">
            <w:pPr>
              <w:jc w:val="both"/>
              <w:rPr>
                <w:highlight w:val="white"/>
              </w:rPr>
            </w:pPr>
            <w:r w:rsidDel="00000000" w:rsidR="00000000" w:rsidRPr="00000000">
              <w:rPr>
                <w:rtl w:val="0"/>
              </w:rPr>
            </w:r>
          </w:p>
          <w:p w:rsidR="00000000" w:rsidDel="00000000" w:rsidP="00000000" w:rsidRDefault="00000000" w:rsidRPr="00000000" w14:paraId="0000037B">
            <w:pPr>
              <w:jc w:val="both"/>
              <w:rPr>
                <w:highlight w:val="white"/>
              </w:rPr>
            </w:pPr>
            <w:r w:rsidDel="00000000" w:rsidR="00000000" w:rsidRPr="00000000">
              <w:rPr>
                <w:highlight w:val="white"/>
                <w:rtl w:val="0"/>
              </w:rPr>
              <w:t xml:space="preserve">Please review the guidance and framework document and select the three key themes or as many of the social value themes and measures that you will be able to deliver as part of this contract. </w:t>
            </w:r>
          </w:p>
          <w:p w:rsidR="00000000" w:rsidDel="00000000" w:rsidP="00000000" w:rsidRDefault="00000000" w:rsidRPr="00000000" w14:paraId="0000037C">
            <w:pPr>
              <w:jc w:val="both"/>
              <w:rPr>
                <w:highlight w:val="white"/>
              </w:rPr>
            </w:pPr>
            <w:r w:rsidDel="00000000" w:rsidR="00000000" w:rsidRPr="00000000">
              <w:rPr>
                <w:highlight w:val="white"/>
                <w:rtl w:val="0"/>
              </w:rPr>
              <w:t xml:space="preserve">Please provide a response to the Method Statement AND complete a Social Value Commitment Plan. The associated targets and methodology for reporting against them should also be included in the plan. </w:t>
            </w:r>
          </w:p>
          <w:p w:rsidR="00000000" w:rsidDel="00000000" w:rsidP="00000000" w:rsidRDefault="00000000" w:rsidRPr="00000000" w14:paraId="0000037D">
            <w:pPr>
              <w:jc w:val="both"/>
              <w:rPr>
                <w:highlight w:val="white"/>
              </w:rPr>
            </w:pPr>
            <w:r w:rsidDel="00000000" w:rsidR="00000000" w:rsidRPr="00000000">
              <w:rPr>
                <w:rtl w:val="0"/>
              </w:rPr>
            </w:r>
          </w:p>
          <w:p w:rsidR="00000000" w:rsidDel="00000000" w:rsidP="00000000" w:rsidRDefault="00000000" w:rsidRPr="00000000" w14:paraId="0000037E">
            <w:pPr>
              <w:jc w:val="both"/>
              <w:rPr>
                <w:highlight w:val="white"/>
              </w:rPr>
            </w:pPr>
            <w:r w:rsidDel="00000000" w:rsidR="00000000" w:rsidRPr="00000000">
              <w:rPr>
                <w:highlight w:val="white"/>
                <w:rtl w:val="0"/>
              </w:rPr>
              <w:t xml:space="preserve">Your Method Statement response should include:</w:t>
            </w:r>
          </w:p>
          <w:p w:rsidR="00000000" w:rsidDel="00000000" w:rsidP="00000000" w:rsidRDefault="00000000" w:rsidRPr="00000000" w14:paraId="0000037F">
            <w:pPr>
              <w:numPr>
                <w:ilvl w:val="0"/>
                <w:numId w:val="1"/>
              </w:numPr>
              <w:spacing w:after="160" w:line="259" w:lineRule="auto"/>
              <w:ind w:left="720" w:hanging="360"/>
              <w:jc w:val="both"/>
              <w:rPr>
                <w:rFonts w:ascii="Arial" w:cs="Arial" w:eastAsia="Arial" w:hAnsi="Arial"/>
                <w:highlight w:val="white"/>
              </w:rPr>
            </w:pPr>
            <w:r w:rsidDel="00000000" w:rsidR="00000000" w:rsidRPr="00000000">
              <w:rPr>
                <w:highlight w:val="white"/>
                <w:rtl w:val="0"/>
              </w:rPr>
              <w:t xml:space="preserve">Detail of all social, economic, and environmental value benefits.</w:t>
            </w:r>
            <w:r w:rsidDel="00000000" w:rsidR="00000000" w:rsidRPr="00000000">
              <w:rPr>
                <w:rtl w:val="0"/>
              </w:rPr>
            </w:r>
          </w:p>
          <w:p w:rsidR="00000000" w:rsidDel="00000000" w:rsidP="00000000" w:rsidRDefault="00000000" w:rsidRPr="00000000" w14:paraId="00000380">
            <w:pPr>
              <w:numPr>
                <w:ilvl w:val="0"/>
                <w:numId w:val="1"/>
              </w:numPr>
              <w:spacing w:after="160" w:line="259" w:lineRule="auto"/>
              <w:ind w:left="720" w:hanging="360"/>
              <w:jc w:val="both"/>
              <w:rPr>
                <w:rFonts w:ascii="Arial" w:cs="Arial" w:eastAsia="Arial" w:hAnsi="Arial"/>
                <w:highlight w:val="white"/>
              </w:rPr>
            </w:pPr>
            <w:r w:rsidDel="00000000" w:rsidR="00000000" w:rsidRPr="00000000">
              <w:rPr>
                <w:highlight w:val="white"/>
                <w:rtl w:val="0"/>
              </w:rPr>
              <w:t xml:space="preserve">How your social value commitments will impact the Authority.</w:t>
            </w:r>
            <w:r w:rsidDel="00000000" w:rsidR="00000000" w:rsidRPr="00000000">
              <w:rPr>
                <w:rtl w:val="0"/>
              </w:rPr>
            </w:r>
          </w:p>
          <w:p w:rsidR="00000000" w:rsidDel="00000000" w:rsidP="00000000" w:rsidRDefault="00000000" w:rsidRPr="00000000" w14:paraId="00000381">
            <w:pPr>
              <w:numPr>
                <w:ilvl w:val="0"/>
                <w:numId w:val="1"/>
              </w:numPr>
              <w:spacing w:after="160" w:line="259" w:lineRule="auto"/>
              <w:ind w:left="720" w:hanging="360"/>
              <w:jc w:val="both"/>
              <w:rPr>
                <w:rFonts w:ascii="Arial" w:cs="Arial" w:eastAsia="Arial" w:hAnsi="Arial"/>
                <w:highlight w:val="white"/>
              </w:rPr>
            </w:pPr>
            <w:r w:rsidDel="00000000" w:rsidR="00000000" w:rsidRPr="00000000">
              <w:rPr>
                <w:highlight w:val="white"/>
                <w:rtl w:val="0"/>
              </w:rPr>
              <w:t xml:space="preserve">How you will manage and report these benefits to the Authority.</w:t>
            </w:r>
            <w:r w:rsidDel="00000000" w:rsidR="00000000" w:rsidRPr="00000000">
              <w:rPr>
                <w:rtl w:val="0"/>
              </w:rPr>
            </w:r>
          </w:p>
          <w:p w:rsidR="00000000" w:rsidDel="00000000" w:rsidP="00000000" w:rsidRDefault="00000000" w:rsidRPr="00000000" w14:paraId="00000382">
            <w:pPr>
              <w:numPr>
                <w:ilvl w:val="0"/>
                <w:numId w:val="1"/>
              </w:numPr>
              <w:spacing w:after="160" w:line="259" w:lineRule="auto"/>
              <w:ind w:left="720" w:hanging="360"/>
              <w:jc w:val="both"/>
              <w:rPr>
                <w:rFonts w:ascii="Arial" w:cs="Arial" w:eastAsia="Arial" w:hAnsi="Arial"/>
                <w:highlight w:val="white"/>
              </w:rPr>
            </w:pPr>
            <w:r w:rsidDel="00000000" w:rsidR="00000000" w:rsidRPr="00000000">
              <w:rPr>
                <w:highlight w:val="white"/>
                <w:rtl w:val="0"/>
              </w:rPr>
              <w:t xml:space="preserve">How you will work with Authority to continue to develop these benefits. </w:t>
            </w:r>
            <w:r w:rsidDel="00000000" w:rsidR="00000000" w:rsidRPr="00000000">
              <w:rPr>
                <w:rtl w:val="0"/>
              </w:rPr>
            </w:r>
          </w:p>
          <w:p w:rsidR="00000000" w:rsidDel="00000000" w:rsidP="00000000" w:rsidRDefault="00000000" w:rsidRPr="00000000" w14:paraId="00000383">
            <w:pPr>
              <w:spacing w:after="160" w:line="259" w:lineRule="auto"/>
              <w:jc w:val="both"/>
              <w:rPr/>
            </w:pPr>
            <w:r w:rsidDel="00000000" w:rsidR="00000000" w:rsidRPr="00000000">
              <w:rPr>
                <w:highlight w:val="white"/>
                <w:rtl w:val="0"/>
              </w:rPr>
              <w:t xml:space="preserve">Please reflect your social value offer by completing a marked up version of the Social Value Commitment Plan </w:t>
            </w:r>
            <w:r w:rsidDel="00000000" w:rsidR="00000000" w:rsidRPr="00000000">
              <w:rPr>
                <w:rtl w:val="0"/>
              </w:rPr>
              <w:t xml:space="preserve">(Schedule 13)</w:t>
            </w:r>
            <w:r w:rsidDel="00000000" w:rsidR="00000000" w:rsidRPr="00000000">
              <w:rPr>
                <w:rtl w:val="0"/>
              </w:rPr>
              <w:t xml:space="preserve">.</w:t>
            </w:r>
          </w:p>
        </w:tc>
        <w:tc>
          <w:tcPr/>
          <w:p w:rsidR="00000000" w:rsidDel="00000000" w:rsidP="00000000" w:rsidRDefault="00000000" w:rsidRPr="00000000" w14:paraId="00000384">
            <w:pPr>
              <w:rPr>
                <w:color w:val="c00000"/>
                <w:highlight w:val="white"/>
              </w:rPr>
            </w:pPr>
            <w:r w:rsidDel="00000000" w:rsidR="00000000" w:rsidRPr="00000000">
              <w:rPr>
                <w:color w:val="c00000"/>
                <w:highlight w:val="white"/>
                <w:rtl w:val="0"/>
              </w:rPr>
              <w:t xml:space="preserve">Maximum 1000  words</w:t>
            </w:r>
          </w:p>
          <w:p w:rsidR="00000000" w:rsidDel="00000000" w:rsidP="00000000" w:rsidRDefault="00000000" w:rsidRPr="00000000" w14:paraId="00000385">
            <w:pPr>
              <w:rPr>
                <w:color w:val="c00000"/>
                <w:highlight w:val="white"/>
              </w:rPr>
            </w:pPr>
            <w:r w:rsidDel="00000000" w:rsidR="00000000" w:rsidRPr="00000000">
              <w:rPr>
                <w:rtl w:val="0"/>
              </w:rPr>
            </w:r>
          </w:p>
          <w:p w:rsidR="00000000" w:rsidDel="00000000" w:rsidP="00000000" w:rsidRDefault="00000000" w:rsidRPr="00000000" w14:paraId="00000386">
            <w:pPr>
              <w:rPr>
                <w:color w:val="c00000"/>
                <w:highlight w:val="white"/>
              </w:rPr>
            </w:pPr>
            <w:r w:rsidDel="00000000" w:rsidR="00000000" w:rsidRPr="00000000">
              <w:rPr>
                <w:rtl w:val="0"/>
              </w:rPr>
            </w:r>
          </w:p>
          <w:p w:rsidR="00000000" w:rsidDel="00000000" w:rsidP="00000000" w:rsidRDefault="00000000" w:rsidRPr="00000000" w14:paraId="00000387">
            <w:pPr>
              <w:rPr>
                <w:color w:val="c00000"/>
                <w:sz w:val="20"/>
                <w:szCs w:val="20"/>
                <w:highlight w:val="white"/>
              </w:rPr>
            </w:pPr>
            <w:r w:rsidDel="00000000" w:rsidR="00000000" w:rsidRPr="00000000">
              <w:rPr>
                <w:color w:val="c00000"/>
                <w:sz w:val="20"/>
                <w:szCs w:val="20"/>
                <w:highlight w:val="white"/>
                <w:rtl w:val="0"/>
              </w:rPr>
              <w:t xml:space="preserve">The Social Value Commitment Plan will not be included in the word limit.</w:t>
            </w:r>
          </w:p>
          <w:p w:rsidR="00000000" w:rsidDel="00000000" w:rsidP="00000000" w:rsidRDefault="00000000" w:rsidRPr="00000000" w14:paraId="00000388">
            <w:pPr>
              <w:rPr>
                <w:color w:val="c00000"/>
                <w:sz w:val="20"/>
                <w:szCs w:val="20"/>
                <w:highlight w:val="white"/>
              </w:rPr>
            </w:pPr>
            <w:r w:rsidDel="00000000" w:rsidR="00000000" w:rsidRPr="00000000">
              <w:rPr>
                <w:rtl w:val="0"/>
              </w:rPr>
            </w:r>
          </w:p>
          <w:p w:rsidR="00000000" w:rsidDel="00000000" w:rsidP="00000000" w:rsidRDefault="00000000" w:rsidRPr="00000000" w14:paraId="00000389">
            <w:pPr>
              <w:rPr>
                <w:color w:val="c00000"/>
                <w:highlight w:val="white"/>
              </w:rPr>
            </w:pPr>
            <w:r w:rsidDel="00000000" w:rsidR="00000000" w:rsidRPr="00000000">
              <w:rPr>
                <w:rtl w:val="0"/>
              </w:rPr>
            </w:r>
          </w:p>
        </w:tc>
        <w:tc>
          <w:tcPr/>
          <w:p w:rsidR="00000000" w:rsidDel="00000000" w:rsidP="00000000" w:rsidRDefault="00000000" w:rsidRPr="00000000" w14:paraId="0000038A">
            <w:pPr>
              <w:jc w:val="center"/>
              <w:rPr>
                <w:highlight w:val="white"/>
              </w:rPr>
            </w:pPr>
            <w:r w:rsidDel="00000000" w:rsidR="00000000" w:rsidRPr="00000000">
              <w:rPr>
                <w:highlight w:val="white"/>
                <w:rtl w:val="0"/>
              </w:rPr>
              <w:t xml:space="preserve">15%</w:t>
            </w:r>
          </w:p>
        </w:tc>
        <w:tc>
          <w:tcPr/>
          <w:p w:rsidR="00000000" w:rsidDel="00000000" w:rsidP="00000000" w:rsidRDefault="00000000" w:rsidRPr="00000000" w14:paraId="0000038B">
            <w:pPr>
              <w:spacing w:line="240" w:lineRule="auto"/>
              <w:jc w:val="center"/>
              <w:rPr>
                <w:highlight w:val="white"/>
              </w:rPr>
            </w:pPr>
            <w:r w:rsidDel="00000000" w:rsidR="00000000" w:rsidRPr="00000000">
              <w:rPr>
                <w:highlight w:val="white"/>
                <w:rtl w:val="0"/>
              </w:rPr>
              <w:t xml:space="preserve">2</w:t>
            </w:r>
          </w:p>
        </w:tc>
      </w:tr>
      <w:tr>
        <w:trPr>
          <w:cantSplit w:val="0"/>
          <w:trHeight w:val="420" w:hRule="atLeast"/>
          <w:tblHeader w:val="0"/>
        </w:trPr>
        <w:tc>
          <w:tcPr/>
          <w:p w:rsidR="00000000" w:rsidDel="00000000" w:rsidP="00000000" w:rsidRDefault="00000000" w:rsidRPr="00000000" w14:paraId="0000038C">
            <w:pPr>
              <w:spacing w:line="240" w:lineRule="auto"/>
              <w:jc w:val="right"/>
              <w:rPr>
                <w:b w:val="1"/>
                <w:highlight w:val="white"/>
              </w:rPr>
            </w:pPr>
            <w:r w:rsidDel="00000000" w:rsidR="00000000" w:rsidRPr="00000000">
              <w:rPr>
                <w:rtl w:val="0"/>
              </w:rPr>
            </w:r>
          </w:p>
        </w:tc>
        <w:tc>
          <w:tcPr>
            <w:gridSpan w:val="3"/>
          </w:tcPr>
          <w:p w:rsidR="00000000" w:rsidDel="00000000" w:rsidP="00000000" w:rsidRDefault="00000000" w:rsidRPr="00000000" w14:paraId="0000038D">
            <w:pPr>
              <w:spacing w:line="240" w:lineRule="auto"/>
              <w:jc w:val="right"/>
              <w:rPr>
                <w:b w:val="1"/>
                <w:highlight w:val="white"/>
              </w:rPr>
            </w:pPr>
            <w:r w:rsidDel="00000000" w:rsidR="00000000" w:rsidRPr="00000000">
              <w:rPr>
                <w:b w:val="1"/>
                <w:highlight w:val="white"/>
                <w:rtl w:val="0"/>
              </w:rPr>
              <w:t xml:space="preserve">TOTAL FOR QUALITY</w:t>
            </w:r>
          </w:p>
        </w:tc>
        <w:tc>
          <w:tcPr>
            <w:vAlign w:val="center"/>
          </w:tcPr>
          <w:p w:rsidR="00000000" w:rsidDel="00000000" w:rsidP="00000000" w:rsidRDefault="00000000" w:rsidRPr="00000000" w14:paraId="00000390">
            <w:pPr>
              <w:spacing w:line="240" w:lineRule="auto"/>
              <w:jc w:val="center"/>
              <w:rPr>
                <w:b w:val="1"/>
                <w:highlight w:val="white"/>
              </w:rPr>
            </w:pPr>
            <w:r w:rsidDel="00000000" w:rsidR="00000000" w:rsidRPr="00000000">
              <w:rPr>
                <w:b w:val="1"/>
                <w:highlight w:val="white"/>
                <w:rtl w:val="0"/>
              </w:rPr>
              <w:t xml:space="preserve">60%</w:t>
            </w:r>
          </w:p>
        </w:tc>
        <w:tc>
          <w:tcPr>
            <w:vAlign w:val="center"/>
          </w:tcPr>
          <w:p w:rsidR="00000000" w:rsidDel="00000000" w:rsidP="00000000" w:rsidRDefault="00000000" w:rsidRPr="00000000" w14:paraId="00000391">
            <w:pPr>
              <w:spacing w:line="240" w:lineRule="auto"/>
              <w:jc w:val="center"/>
              <w:rPr>
                <w:highlight w:val="white"/>
              </w:rPr>
            </w:pPr>
            <w:r w:rsidDel="00000000" w:rsidR="00000000" w:rsidRPr="00000000">
              <w:rPr>
                <w:rtl w:val="0"/>
              </w:rPr>
            </w:r>
          </w:p>
        </w:tc>
      </w:tr>
    </w:tbl>
    <w:p w:rsidR="00000000" w:rsidDel="00000000" w:rsidP="00000000" w:rsidRDefault="00000000" w:rsidRPr="00000000" w14:paraId="00000392">
      <w:pPr>
        <w:spacing w:line="276" w:lineRule="auto"/>
        <w:rPr>
          <w:highlight w:val="white"/>
        </w:rPr>
      </w:pPr>
      <w:r w:rsidDel="00000000" w:rsidR="00000000" w:rsidRPr="00000000">
        <w:rPr>
          <w:rtl w:val="0"/>
        </w:rPr>
      </w:r>
    </w:p>
    <w:p w:rsidR="00000000" w:rsidDel="00000000" w:rsidP="00000000" w:rsidRDefault="00000000" w:rsidRPr="00000000" w14:paraId="00000393">
      <w:pPr>
        <w:spacing w:line="276" w:lineRule="auto"/>
        <w:rPr>
          <w:highlight w:val="white"/>
        </w:rPr>
      </w:pPr>
      <w:r w:rsidDel="00000000" w:rsidR="00000000" w:rsidRPr="00000000">
        <w:rPr>
          <w:rtl w:val="0"/>
        </w:rPr>
      </w:r>
    </w:p>
    <w:tbl>
      <w:tblPr>
        <w:tblStyle w:val="Table13"/>
        <w:tblW w:w="10410.0" w:type="dxa"/>
        <w:jc w:val="left"/>
        <w:tblInd w:w="-7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7650"/>
        <w:gridCol w:w="2100"/>
        <w:tblGridChange w:id="0">
          <w:tblGrid>
            <w:gridCol w:w="660"/>
            <w:gridCol w:w="7650"/>
            <w:gridCol w:w="2100"/>
          </w:tblGrid>
        </w:tblGridChange>
      </w:tblGrid>
      <w:tr>
        <w:trPr>
          <w:cantSplit w:val="0"/>
          <w:trHeight w:val="420" w:hRule="atLeast"/>
          <w:tblHeader w:val="0"/>
        </w:trPr>
        <w:tc>
          <w:tcPr>
            <w:gridSpan w:val="3"/>
            <w:shd w:fill="cccccc" w:val="clear"/>
          </w:tcPr>
          <w:p w:rsidR="00000000" w:rsidDel="00000000" w:rsidP="00000000" w:rsidRDefault="00000000" w:rsidRPr="00000000" w14:paraId="00000394">
            <w:pPr>
              <w:spacing w:line="240" w:lineRule="auto"/>
              <w:rPr>
                <w:b w:val="1"/>
                <w:highlight w:val="white"/>
              </w:rPr>
            </w:pPr>
            <w:r w:rsidDel="00000000" w:rsidR="00000000" w:rsidRPr="00000000">
              <w:rPr>
                <w:b w:val="1"/>
                <w:highlight w:val="white"/>
                <w:rtl w:val="0"/>
              </w:rPr>
              <w:t xml:space="preserve">Price Evaluation</w:t>
            </w:r>
          </w:p>
        </w:tc>
      </w:tr>
      <w:tr>
        <w:trPr>
          <w:cantSplit w:val="0"/>
          <w:tblHeader w:val="0"/>
        </w:trPr>
        <w:tc>
          <w:tcPr/>
          <w:p w:rsidR="00000000" w:rsidDel="00000000" w:rsidP="00000000" w:rsidRDefault="00000000" w:rsidRPr="00000000" w14:paraId="00000397">
            <w:pPr>
              <w:spacing w:after="100" w:before="60" w:line="240" w:lineRule="auto"/>
              <w:jc w:val="center"/>
              <w:rPr>
                <w:highlight w:val="white"/>
              </w:rPr>
            </w:pPr>
            <w:r w:rsidDel="00000000" w:rsidR="00000000" w:rsidRPr="00000000">
              <w:rPr>
                <w:highlight w:val="white"/>
                <w:rtl w:val="0"/>
              </w:rPr>
              <w:t xml:space="preserve">P.1</w:t>
            </w:r>
          </w:p>
        </w:tc>
        <w:tc>
          <w:tcPr/>
          <w:p w:rsidR="00000000" w:rsidDel="00000000" w:rsidP="00000000" w:rsidRDefault="00000000" w:rsidRPr="00000000" w14:paraId="00000398">
            <w:pPr>
              <w:spacing w:line="240" w:lineRule="auto"/>
              <w:rPr>
                <w:highlight w:val="white"/>
              </w:rPr>
            </w:pPr>
            <w:r w:rsidDel="00000000" w:rsidR="00000000" w:rsidRPr="00000000">
              <w:rPr>
                <w:highlight w:val="white"/>
                <w:rtl w:val="0"/>
              </w:rPr>
              <w:t xml:space="preserve">Overall Project Total Bid Price </w:t>
            </w:r>
          </w:p>
        </w:tc>
        <w:tc>
          <w:tcPr>
            <w:vAlign w:val="center"/>
          </w:tcPr>
          <w:p w:rsidR="00000000" w:rsidDel="00000000" w:rsidP="00000000" w:rsidRDefault="00000000" w:rsidRPr="00000000" w14:paraId="00000399">
            <w:pPr>
              <w:spacing w:line="240" w:lineRule="auto"/>
              <w:ind w:hanging="108"/>
              <w:jc w:val="center"/>
              <w:rPr>
                <w:highlight w:val="white"/>
              </w:rPr>
            </w:pPr>
            <w:r w:rsidDel="00000000" w:rsidR="00000000" w:rsidRPr="00000000">
              <w:rPr>
                <w:highlight w:val="white"/>
                <w:rtl w:val="0"/>
              </w:rPr>
              <w:t xml:space="preserve">40%</w:t>
            </w:r>
          </w:p>
        </w:tc>
      </w:tr>
      <w:tr>
        <w:trPr>
          <w:cantSplit w:val="0"/>
          <w:tblHeader w:val="0"/>
        </w:trPr>
        <w:tc>
          <w:tcPr/>
          <w:p w:rsidR="00000000" w:rsidDel="00000000" w:rsidP="00000000" w:rsidRDefault="00000000" w:rsidRPr="00000000" w14:paraId="0000039A">
            <w:pPr>
              <w:widowControl w:val="0"/>
              <w:rPr>
                <w:highlight w:val="white"/>
              </w:rPr>
            </w:pPr>
            <w:r w:rsidDel="00000000" w:rsidR="00000000" w:rsidRPr="00000000">
              <w:rPr>
                <w:rtl w:val="0"/>
              </w:rPr>
            </w:r>
          </w:p>
        </w:tc>
        <w:tc>
          <w:tcPr/>
          <w:p w:rsidR="00000000" w:rsidDel="00000000" w:rsidP="00000000" w:rsidRDefault="00000000" w:rsidRPr="00000000" w14:paraId="0000039B">
            <w:pPr>
              <w:spacing w:line="240" w:lineRule="auto"/>
              <w:jc w:val="both"/>
              <w:rPr>
                <w:highlight w:val="white"/>
              </w:rPr>
            </w:pPr>
            <w:r w:rsidDel="00000000" w:rsidR="00000000" w:rsidRPr="00000000">
              <w:rPr>
                <w:highlight w:val="white"/>
                <w:rtl w:val="0"/>
              </w:rPr>
              <w:t xml:space="preserve">Total Price Weighting</w:t>
            </w:r>
          </w:p>
        </w:tc>
        <w:tc>
          <w:tcPr>
            <w:vAlign w:val="center"/>
          </w:tcPr>
          <w:p w:rsidR="00000000" w:rsidDel="00000000" w:rsidP="00000000" w:rsidRDefault="00000000" w:rsidRPr="00000000" w14:paraId="0000039C">
            <w:pPr>
              <w:spacing w:line="240" w:lineRule="auto"/>
              <w:ind w:hanging="108"/>
              <w:jc w:val="center"/>
              <w:rPr>
                <w:b w:val="1"/>
                <w:highlight w:val="white"/>
              </w:rPr>
            </w:pPr>
            <w:r w:rsidDel="00000000" w:rsidR="00000000" w:rsidRPr="00000000">
              <w:rPr>
                <w:b w:val="1"/>
                <w:highlight w:val="white"/>
                <w:rtl w:val="0"/>
              </w:rPr>
              <w:t xml:space="preserve">40%</w:t>
            </w:r>
          </w:p>
        </w:tc>
      </w:tr>
    </w:tbl>
    <w:p w:rsidR="00000000" w:rsidDel="00000000" w:rsidP="00000000" w:rsidRDefault="00000000" w:rsidRPr="00000000" w14:paraId="0000039D">
      <w:pPr>
        <w:spacing w:line="240" w:lineRule="auto"/>
        <w:rPr/>
      </w:pPr>
      <w:r w:rsidDel="00000000" w:rsidR="00000000" w:rsidRPr="00000000">
        <w:rPr>
          <w:rtl w:val="0"/>
        </w:rPr>
      </w:r>
    </w:p>
    <w:tbl>
      <w:tblPr>
        <w:tblStyle w:val="Table14"/>
        <w:tblW w:w="10365.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0"/>
        <w:gridCol w:w="2085"/>
        <w:tblGridChange w:id="0">
          <w:tblGrid>
            <w:gridCol w:w="8280"/>
            <w:gridCol w:w="2085"/>
          </w:tblGrid>
        </w:tblGridChange>
      </w:tblGrid>
      <w:tr>
        <w:trPr>
          <w:cantSplit w:val="0"/>
          <w:trHeight w:val="160" w:hRule="atLeast"/>
          <w:tblHeader w:val="0"/>
        </w:trPr>
        <w:tc>
          <w:tcPr/>
          <w:p w:rsidR="00000000" w:rsidDel="00000000" w:rsidP="00000000" w:rsidRDefault="00000000" w:rsidRPr="00000000" w14:paraId="0000039E">
            <w:pPr>
              <w:spacing w:line="240" w:lineRule="auto"/>
              <w:rPr/>
            </w:pPr>
            <w:r w:rsidDel="00000000" w:rsidR="00000000" w:rsidRPr="00000000">
              <w:rPr>
                <w:rtl w:val="0"/>
              </w:rPr>
              <w:t xml:space="preserve">Total Quality &amp; Price Weighting</w:t>
            </w:r>
          </w:p>
        </w:tc>
        <w:tc>
          <w:tcPr/>
          <w:p w:rsidR="00000000" w:rsidDel="00000000" w:rsidP="00000000" w:rsidRDefault="00000000" w:rsidRPr="00000000" w14:paraId="0000039F">
            <w:pPr>
              <w:spacing w:line="240" w:lineRule="auto"/>
              <w:jc w:val="center"/>
              <w:rPr>
                <w:b w:val="1"/>
              </w:rPr>
            </w:pPr>
            <w:r w:rsidDel="00000000" w:rsidR="00000000" w:rsidRPr="00000000">
              <w:rPr>
                <w:b w:val="1"/>
                <w:rtl w:val="0"/>
              </w:rPr>
              <w:t xml:space="preserve">100%</w:t>
            </w:r>
          </w:p>
        </w:tc>
      </w:tr>
    </w:tbl>
    <w:p w:rsidR="00000000" w:rsidDel="00000000" w:rsidP="00000000" w:rsidRDefault="00000000" w:rsidRPr="00000000" w14:paraId="000003A0">
      <w:pPr>
        <w:pStyle w:val="Heading1"/>
        <w:spacing w:after="0" w:line="276" w:lineRule="auto"/>
        <w:ind w:left="0" w:firstLine="0"/>
        <w:rPr/>
      </w:pPr>
      <w:bookmarkStart w:colFirst="0" w:colLast="0" w:name="_heading=h.qsh70q" w:id="26"/>
      <w:bookmarkEnd w:id="26"/>
      <w:r w:rsidDel="00000000" w:rsidR="00000000" w:rsidRPr="00000000">
        <w:rPr>
          <w:b w:val="1"/>
          <w:color w:val="1155cc"/>
          <w:sz w:val="24"/>
          <w:szCs w:val="24"/>
          <w:rtl w:val="0"/>
        </w:rPr>
        <w:t xml:space="preserve">26. Evaluation Process </w:t>
      </w:r>
      <w:r w:rsidDel="00000000" w:rsidR="00000000" w:rsidRPr="00000000">
        <w:rPr>
          <w:rtl w:val="0"/>
        </w:rPr>
      </w:r>
    </w:p>
    <w:p w:rsidR="00000000" w:rsidDel="00000000" w:rsidP="00000000" w:rsidRDefault="00000000" w:rsidRPr="00000000" w14:paraId="000003A1">
      <w:pPr>
        <w:spacing w:line="276" w:lineRule="auto"/>
        <w:ind w:left="0" w:firstLine="0"/>
        <w:jc w:val="both"/>
        <w:rPr/>
      </w:pPr>
      <w:r w:rsidDel="00000000" w:rsidR="00000000" w:rsidRPr="00000000">
        <w:rPr>
          <w:rtl w:val="0"/>
        </w:rPr>
        <w:t xml:space="preserve">The quality element of Tenders will be evaluated using the following methodology:</w:t>
      </w:r>
    </w:p>
    <w:p w:rsidR="00000000" w:rsidDel="00000000" w:rsidP="00000000" w:rsidRDefault="00000000" w:rsidRPr="00000000" w14:paraId="000003A2">
      <w:pPr>
        <w:spacing w:line="276" w:lineRule="auto"/>
        <w:ind w:left="0" w:firstLine="0"/>
        <w:jc w:val="both"/>
        <w:rPr/>
      </w:pPr>
      <w:r w:rsidDel="00000000" w:rsidR="00000000" w:rsidRPr="00000000">
        <w:rPr>
          <w:rtl w:val="0"/>
        </w:rPr>
      </w:r>
    </w:p>
    <w:p w:rsidR="00000000" w:rsidDel="00000000" w:rsidP="00000000" w:rsidRDefault="00000000" w:rsidRPr="00000000" w14:paraId="000003A3">
      <w:pPr>
        <w:spacing w:line="276" w:lineRule="auto"/>
        <w:ind w:left="0" w:firstLine="0"/>
        <w:jc w:val="both"/>
        <w:rPr/>
      </w:pPr>
      <w:r w:rsidDel="00000000" w:rsidR="00000000" w:rsidRPr="00000000">
        <w:rPr>
          <w:rtl w:val="0"/>
        </w:rPr>
        <w:t xml:space="preserve">26.1 Tenderers must respond to each of the questions set out in the Quality Statement.</w:t>
      </w:r>
    </w:p>
    <w:p w:rsidR="00000000" w:rsidDel="00000000" w:rsidP="00000000" w:rsidRDefault="00000000" w:rsidRPr="00000000" w14:paraId="000003A4">
      <w:pPr>
        <w:spacing w:line="276" w:lineRule="auto"/>
        <w:ind w:left="0" w:firstLine="0"/>
        <w:jc w:val="both"/>
        <w:rPr/>
      </w:pPr>
      <w:r w:rsidDel="00000000" w:rsidR="00000000" w:rsidRPr="00000000">
        <w:rPr>
          <w:rtl w:val="0"/>
        </w:rPr>
      </w:r>
    </w:p>
    <w:p w:rsidR="00000000" w:rsidDel="00000000" w:rsidP="00000000" w:rsidRDefault="00000000" w:rsidRPr="00000000" w14:paraId="000003A5">
      <w:pPr>
        <w:spacing w:line="276" w:lineRule="auto"/>
        <w:ind w:left="0" w:firstLine="0"/>
        <w:jc w:val="both"/>
        <w:rPr/>
      </w:pPr>
      <w:r w:rsidDel="00000000" w:rsidR="00000000" w:rsidRPr="00000000">
        <w:rPr>
          <w:rtl w:val="0"/>
        </w:rPr>
        <w:t xml:space="preserve">26.2 The Evaluation Panel members will score independently each question using the methodology set out in Table 4 below.</w:t>
      </w:r>
    </w:p>
    <w:p w:rsidR="00000000" w:rsidDel="00000000" w:rsidP="00000000" w:rsidRDefault="00000000" w:rsidRPr="00000000" w14:paraId="000003A6">
      <w:pPr>
        <w:spacing w:line="276" w:lineRule="auto"/>
        <w:ind w:left="0" w:firstLine="0"/>
        <w:jc w:val="both"/>
        <w:rPr/>
      </w:pPr>
      <w:r w:rsidDel="00000000" w:rsidR="00000000" w:rsidRPr="00000000">
        <w:rPr>
          <w:rtl w:val="0"/>
        </w:rPr>
      </w:r>
    </w:p>
    <w:p w:rsidR="00000000" w:rsidDel="00000000" w:rsidP="00000000" w:rsidRDefault="00000000" w:rsidRPr="00000000" w14:paraId="000003A7">
      <w:pPr>
        <w:spacing w:line="276" w:lineRule="auto"/>
        <w:ind w:left="0" w:firstLine="0"/>
        <w:jc w:val="both"/>
        <w:rPr/>
      </w:pPr>
      <w:r w:rsidDel="00000000" w:rsidR="00000000" w:rsidRPr="00000000">
        <w:rPr>
          <w:rtl w:val="0"/>
        </w:rPr>
        <w:t xml:space="preserve">26.3 Each question of the Quality Evaluation Criteria will be moderated by the Authority before a final score for each Evaluation Criterion is confirmed.</w:t>
        <w:br w:type="textWrapping"/>
      </w:r>
    </w:p>
    <w:p w:rsidR="00000000" w:rsidDel="00000000" w:rsidP="00000000" w:rsidRDefault="00000000" w:rsidRPr="00000000" w14:paraId="000003A8">
      <w:pPr>
        <w:spacing w:line="276" w:lineRule="auto"/>
        <w:ind w:left="0" w:firstLine="0"/>
        <w:jc w:val="both"/>
        <w:rPr/>
      </w:pPr>
      <w:r w:rsidDel="00000000" w:rsidR="00000000" w:rsidRPr="00000000">
        <w:rPr>
          <w:rtl w:val="0"/>
        </w:rPr>
        <w:t xml:space="preserve">26.4 A strict word limit has been applied to each Quality Statement question, to enable responses to be as concise and relevant as possible. Submissions must be kept within the maximum word limits as detailed at the top of each section. Any information that exceeds the word limits stated will be excluded from evaluation. </w:t>
      </w:r>
    </w:p>
    <w:p w:rsidR="00000000" w:rsidDel="00000000" w:rsidP="00000000" w:rsidRDefault="00000000" w:rsidRPr="00000000" w14:paraId="000003A9">
      <w:pPr>
        <w:spacing w:line="276" w:lineRule="auto"/>
        <w:ind w:left="0" w:firstLine="0"/>
        <w:jc w:val="both"/>
        <w:rPr/>
      </w:pPr>
      <w:r w:rsidDel="00000000" w:rsidR="00000000" w:rsidRPr="00000000">
        <w:rPr>
          <w:rtl w:val="0"/>
        </w:rPr>
      </w:r>
    </w:p>
    <w:p w:rsidR="00000000" w:rsidDel="00000000" w:rsidP="00000000" w:rsidRDefault="00000000" w:rsidRPr="00000000" w14:paraId="000003AA">
      <w:pPr>
        <w:spacing w:line="276" w:lineRule="auto"/>
        <w:ind w:left="0" w:firstLine="0"/>
        <w:jc w:val="both"/>
        <w:rPr/>
      </w:pPr>
      <w:r w:rsidDel="00000000" w:rsidR="00000000" w:rsidRPr="00000000">
        <w:rPr>
          <w:rtl w:val="0"/>
        </w:rPr>
        <w:t xml:space="preserve">26.5 For the absence of doubt, this means, for example, that if the word limit for a question is stipulated on each question, evaluators will read the maximum word limit stipulated of the answer and disregard anything beyond that limit. </w:t>
      </w:r>
    </w:p>
    <w:p w:rsidR="00000000" w:rsidDel="00000000" w:rsidP="00000000" w:rsidRDefault="00000000" w:rsidRPr="00000000" w14:paraId="000003AB">
      <w:pPr>
        <w:spacing w:line="276" w:lineRule="auto"/>
        <w:ind w:left="0" w:firstLine="0"/>
        <w:jc w:val="both"/>
        <w:rPr/>
      </w:pPr>
      <w:r w:rsidDel="00000000" w:rsidR="00000000" w:rsidRPr="00000000">
        <w:rPr>
          <w:rtl w:val="0"/>
        </w:rPr>
      </w:r>
    </w:p>
    <w:p w:rsidR="00000000" w:rsidDel="00000000" w:rsidP="00000000" w:rsidRDefault="00000000" w:rsidRPr="00000000" w14:paraId="000003AC">
      <w:pPr>
        <w:spacing w:line="276" w:lineRule="auto"/>
        <w:ind w:left="0" w:firstLine="0"/>
        <w:jc w:val="both"/>
        <w:rPr/>
      </w:pPr>
      <w:r w:rsidDel="00000000" w:rsidR="00000000" w:rsidRPr="00000000">
        <w:rPr>
          <w:rtl w:val="0"/>
        </w:rPr>
        <w:t xml:space="preserve">26.6 Unless requested, attachments should not be included and they will not be read or considered as part of the evaluation.This includes any policy and procedures that are referenced in the responses unless these have been explicitly requested in the relevant question.</w:t>
      </w:r>
    </w:p>
    <w:p w:rsidR="00000000" w:rsidDel="00000000" w:rsidP="00000000" w:rsidRDefault="00000000" w:rsidRPr="00000000" w14:paraId="000003AD">
      <w:pPr>
        <w:spacing w:line="276" w:lineRule="auto"/>
        <w:ind w:left="0" w:firstLine="0"/>
        <w:jc w:val="both"/>
        <w:rPr/>
      </w:pPr>
      <w:r w:rsidDel="00000000" w:rsidR="00000000" w:rsidRPr="00000000">
        <w:rPr>
          <w:rtl w:val="0"/>
        </w:rPr>
        <w:br w:type="textWrapping"/>
        <w:t xml:space="preserve">26.7 The Tenderer may submit diagrams or charts to support their response; however, these may not exceed three (3) per question.</w:t>
        <w:br w:type="textWrapping"/>
      </w:r>
    </w:p>
    <w:p w:rsidR="00000000" w:rsidDel="00000000" w:rsidP="00000000" w:rsidRDefault="00000000" w:rsidRPr="00000000" w14:paraId="000003AE">
      <w:pPr>
        <w:spacing w:line="276" w:lineRule="auto"/>
        <w:ind w:left="0" w:firstLine="0"/>
        <w:rPr/>
      </w:pPr>
      <w:r w:rsidDel="00000000" w:rsidR="00000000" w:rsidRPr="00000000">
        <w:rPr>
          <w:rtl w:val="0"/>
        </w:rPr>
        <w:t xml:space="preserve">26.8 The scored responses are assessed out of a maximum of 5.</w:t>
      </w:r>
    </w:p>
    <w:p w:rsidR="00000000" w:rsidDel="00000000" w:rsidP="00000000" w:rsidRDefault="00000000" w:rsidRPr="00000000" w14:paraId="000003AF">
      <w:pPr>
        <w:spacing w:line="276" w:lineRule="auto"/>
        <w:ind w:left="0" w:firstLine="0"/>
        <w:rPr/>
      </w:pPr>
      <w:r w:rsidDel="00000000" w:rsidR="00000000" w:rsidRPr="00000000">
        <w:rPr>
          <w:rtl w:val="0"/>
        </w:rPr>
      </w:r>
    </w:p>
    <w:p w:rsidR="00000000" w:rsidDel="00000000" w:rsidP="00000000" w:rsidRDefault="00000000" w:rsidRPr="00000000" w14:paraId="000003B0">
      <w:pPr>
        <w:spacing w:line="276" w:lineRule="auto"/>
        <w:ind w:left="0" w:firstLine="0"/>
        <w:rPr>
          <w:b w:val="1"/>
          <w:sz w:val="22"/>
          <w:szCs w:val="22"/>
        </w:rPr>
      </w:pPr>
      <w:r w:rsidDel="00000000" w:rsidR="00000000" w:rsidRPr="00000000">
        <w:rPr>
          <w:b w:val="1"/>
          <w:rtl w:val="0"/>
        </w:rPr>
        <w:t xml:space="preserve">Table 4: </w:t>
      </w:r>
      <w:r w:rsidDel="00000000" w:rsidR="00000000" w:rsidRPr="00000000">
        <w:rPr>
          <w:b w:val="1"/>
          <w:sz w:val="22"/>
          <w:szCs w:val="22"/>
          <w:rtl w:val="0"/>
        </w:rPr>
        <w:t xml:space="preserve">Evaluation Criteria </w:t>
      </w:r>
    </w:p>
    <w:p w:rsidR="00000000" w:rsidDel="00000000" w:rsidP="00000000" w:rsidRDefault="00000000" w:rsidRPr="00000000" w14:paraId="000003B1">
      <w:pPr>
        <w:spacing w:line="276" w:lineRule="auto"/>
        <w:ind w:left="0" w:firstLine="0"/>
        <w:rPr>
          <w:b w:val="1"/>
        </w:rPr>
      </w:pPr>
      <w:r w:rsidDel="00000000" w:rsidR="00000000" w:rsidRPr="00000000">
        <w:rPr>
          <w:rtl w:val="0"/>
        </w:rPr>
      </w:r>
    </w:p>
    <w:tbl>
      <w:tblPr>
        <w:tblStyle w:val="Table15"/>
        <w:tblW w:w="8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
        <w:gridCol w:w="1675"/>
        <w:gridCol w:w="5790"/>
        <w:tblGridChange w:id="0">
          <w:tblGrid>
            <w:gridCol w:w="885"/>
            <w:gridCol w:w="1675"/>
            <w:gridCol w:w="5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3B2">
            <w:pPr>
              <w:spacing w:after="60" w:line="240" w:lineRule="auto"/>
              <w:jc w:val="center"/>
              <w:rPr>
                <w:sz w:val="20"/>
                <w:szCs w:val="20"/>
              </w:rPr>
            </w:pPr>
            <w:r w:rsidDel="00000000" w:rsidR="00000000" w:rsidRPr="00000000">
              <w:rPr>
                <w:b w:val="1"/>
                <w:sz w:val="20"/>
                <w:szCs w:val="20"/>
                <w:rtl w:val="0"/>
              </w:rPr>
              <w:t xml:space="preserve">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3B3">
            <w:pPr>
              <w:spacing w:after="60" w:line="240" w:lineRule="auto"/>
              <w:jc w:val="center"/>
              <w:rPr>
                <w:sz w:val="20"/>
                <w:szCs w:val="20"/>
              </w:rPr>
            </w:pPr>
            <w:r w:rsidDel="00000000" w:rsidR="00000000" w:rsidRPr="00000000">
              <w:rPr>
                <w:b w:val="1"/>
                <w:sz w:val="20"/>
                <w:szCs w:val="20"/>
                <w:rtl w:val="0"/>
              </w:rPr>
              <w:t xml:space="preserve">Rating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3B4">
            <w:pPr>
              <w:spacing w:after="60" w:line="240" w:lineRule="auto"/>
              <w:jc w:val="center"/>
              <w:rPr>
                <w:sz w:val="20"/>
                <w:szCs w:val="20"/>
              </w:rPr>
            </w:pPr>
            <w:r w:rsidDel="00000000" w:rsidR="00000000" w:rsidRPr="00000000">
              <w:rPr>
                <w:b w:val="1"/>
                <w:sz w:val="20"/>
                <w:szCs w:val="20"/>
                <w:rtl w:val="0"/>
              </w:rPr>
              <w:t xml:space="preserve">Criteria for Awarding Score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spacing w:after="60" w:before="6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widowControl w:val="0"/>
              <w:spacing w:after="120" w:before="120" w:line="240" w:lineRule="auto"/>
              <w:rPr>
                <w:sz w:val="20"/>
                <w:szCs w:val="20"/>
              </w:rPr>
            </w:pPr>
            <w:r w:rsidDel="00000000" w:rsidR="00000000" w:rsidRPr="00000000">
              <w:rPr>
                <w:sz w:val="20"/>
                <w:szCs w:val="20"/>
                <w:rtl w:val="0"/>
              </w:rPr>
              <w:t xml:space="preserve">Unacceptable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spacing w:after="100" w:before="100" w:line="240" w:lineRule="auto"/>
              <w:jc w:val="both"/>
              <w:rPr>
                <w:sz w:val="20"/>
                <w:szCs w:val="20"/>
              </w:rPr>
            </w:pPr>
            <w:r w:rsidDel="00000000" w:rsidR="00000000" w:rsidRPr="00000000">
              <w:rPr>
                <w:sz w:val="20"/>
                <w:szCs w:val="20"/>
                <w:rtl w:val="0"/>
              </w:rPr>
              <w:t xml:space="preserve">The information is omitted/no details provided, or irrelevant answer provided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spacing w:after="60" w:before="6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widowControl w:val="0"/>
              <w:spacing w:after="120" w:before="120" w:line="240" w:lineRule="auto"/>
              <w:rPr>
                <w:sz w:val="20"/>
                <w:szCs w:val="20"/>
              </w:rPr>
            </w:pPr>
            <w:r w:rsidDel="00000000" w:rsidR="00000000" w:rsidRPr="00000000">
              <w:rPr>
                <w:sz w:val="20"/>
                <w:szCs w:val="20"/>
                <w:rtl w:val="0"/>
              </w:rPr>
              <w:t xml:space="preserve">Poor</w:t>
            </w:r>
          </w:p>
          <w:p w:rsidR="00000000" w:rsidDel="00000000" w:rsidP="00000000" w:rsidRDefault="00000000" w:rsidRPr="00000000" w14:paraId="000003BA">
            <w:pPr>
              <w:spacing w:after="100" w:before="10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spacing w:after="100" w:before="100" w:line="240" w:lineRule="auto"/>
              <w:ind w:right="48"/>
              <w:jc w:val="both"/>
              <w:rPr>
                <w:sz w:val="20"/>
                <w:szCs w:val="20"/>
              </w:rPr>
            </w:pPr>
            <w:r w:rsidDel="00000000" w:rsidR="00000000" w:rsidRPr="00000000">
              <w:rPr>
                <w:sz w:val="20"/>
                <w:szCs w:val="20"/>
                <w:rtl w:val="0"/>
              </w:rPr>
              <w:t xml:space="preserve">The Customer has serious reservations that the Tenderer understands the requirement in the question. The proposal provides very limited evidence and assurance that the relevant aspect of the service would be delivered to the expected standard and there are serious doubts about aspects of the response.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spacing w:after="60" w:before="6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spacing w:after="100" w:before="100" w:line="240" w:lineRule="auto"/>
              <w:rPr>
                <w:sz w:val="20"/>
                <w:szCs w:val="20"/>
              </w:rPr>
            </w:pPr>
            <w:r w:rsidDel="00000000" w:rsidR="00000000" w:rsidRPr="00000000">
              <w:rPr>
                <w:sz w:val="20"/>
                <w:szCs w:val="20"/>
                <w:rtl w:val="0"/>
              </w:rPr>
              <w:t xml:space="preserve">Some Concerns </w:t>
            </w:r>
          </w:p>
          <w:p w:rsidR="00000000" w:rsidDel="00000000" w:rsidP="00000000" w:rsidRDefault="00000000" w:rsidRPr="00000000" w14:paraId="000003BE">
            <w:pPr>
              <w:spacing w:after="100" w:before="10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spacing w:after="100" w:before="100" w:line="240" w:lineRule="auto"/>
              <w:jc w:val="both"/>
              <w:rPr>
                <w:sz w:val="20"/>
                <w:szCs w:val="20"/>
              </w:rPr>
            </w:pPr>
            <w:r w:rsidDel="00000000" w:rsidR="00000000" w:rsidRPr="00000000">
              <w:rPr>
                <w:sz w:val="20"/>
                <w:szCs w:val="20"/>
                <w:rtl w:val="0"/>
              </w:rPr>
              <w:t xml:space="preserve">The submission is superficial and generic in its scope. The Customer has some reservations that the Tenderer understands the requirement in the question. The proposal provides some limited evidence and assurance that the relevant aspect of the service or requirement would be delivered to a satisfactory standard.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spacing w:after="60" w:before="6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spacing w:after="100" w:before="100" w:line="240" w:lineRule="auto"/>
              <w:rPr>
                <w:sz w:val="20"/>
                <w:szCs w:val="20"/>
              </w:rPr>
            </w:pPr>
            <w:r w:rsidDel="00000000" w:rsidR="00000000" w:rsidRPr="00000000">
              <w:rPr>
                <w:sz w:val="20"/>
                <w:szCs w:val="20"/>
                <w:rtl w:val="0"/>
              </w:rPr>
              <w:t xml:space="preserve">Satisfactory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after="100" w:before="100" w:line="240" w:lineRule="auto"/>
              <w:jc w:val="both"/>
              <w:rPr>
                <w:sz w:val="20"/>
                <w:szCs w:val="20"/>
              </w:rPr>
            </w:pPr>
            <w:r w:rsidDel="00000000" w:rsidR="00000000" w:rsidRPr="00000000">
              <w:rPr>
                <w:sz w:val="20"/>
                <w:szCs w:val="20"/>
                <w:rtl w:val="0"/>
              </w:rPr>
              <w:t xml:space="preserve">The Customer is reasonably confident that the Tenderer understands the requirement in the question and the proposal provides some satisfactory evidence and assurance that the relevant aspect of the service or requirement would be delivered to a satisfactory standard.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spacing w:after="60" w:before="60" w:line="24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spacing w:after="100" w:before="100" w:line="240" w:lineRule="auto"/>
              <w:rPr>
                <w:sz w:val="20"/>
                <w:szCs w:val="20"/>
              </w:rPr>
            </w:pPr>
            <w:r w:rsidDel="00000000" w:rsidR="00000000" w:rsidRPr="00000000">
              <w:rPr>
                <w:sz w:val="20"/>
                <w:szCs w:val="20"/>
                <w:rtl w:val="0"/>
              </w:rPr>
              <w:t xml:space="preserve">Good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spacing w:after="100" w:before="100" w:line="240" w:lineRule="auto"/>
              <w:jc w:val="both"/>
              <w:rPr>
                <w:sz w:val="20"/>
                <w:szCs w:val="20"/>
              </w:rPr>
            </w:pPr>
            <w:r w:rsidDel="00000000" w:rsidR="00000000" w:rsidRPr="00000000">
              <w:rPr>
                <w:sz w:val="20"/>
                <w:szCs w:val="20"/>
                <w:rtl w:val="0"/>
              </w:rPr>
              <w:t xml:space="preserve">The submission is robust and well documented. The Customer is confident</w:t>
            </w:r>
            <w:r w:rsidDel="00000000" w:rsidR="00000000" w:rsidRPr="00000000">
              <w:rPr>
                <w:b w:val="1"/>
                <w:i w:val="1"/>
                <w:sz w:val="20"/>
                <w:szCs w:val="20"/>
                <w:rtl w:val="0"/>
              </w:rPr>
              <w:t xml:space="preserve"> </w:t>
            </w:r>
            <w:r w:rsidDel="00000000" w:rsidR="00000000" w:rsidRPr="00000000">
              <w:rPr>
                <w:sz w:val="20"/>
                <w:szCs w:val="20"/>
                <w:rtl w:val="0"/>
              </w:rPr>
              <w:t xml:space="preserve">that the Tenderer understands the requirement in the question and the proposal provides good evidence and assurance that the relevant aspect of the service or requirement would be delivered to a good standard.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spacing w:after="60" w:before="6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spacing w:after="100" w:before="100" w:line="240" w:lineRule="auto"/>
              <w:rPr>
                <w:sz w:val="20"/>
                <w:szCs w:val="20"/>
              </w:rPr>
            </w:pPr>
            <w:r w:rsidDel="00000000" w:rsidR="00000000" w:rsidRPr="00000000">
              <w:rPr>
                <w:sz w:val="20"/>
                <w:szCs w:val="20"/>
                <w:rtl w:val="0"/>
              </w:rPr>
              <w:t xml:space="preserve">Excellent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spacing w:after="100" w:before="100" w:line="240" w:lineRule="auto"/>
              <w:jc w:val="both"/>
              <w:rPr>
                <w:sz w:val="20"/>
                <w:szCs w:val="20"/>
              </w:rPr>
            </w:pPr>
            <w:r w:rsidDel="00000000" w:rsidR="00000000" w:rsidRPr="00000000">
              <w:rPr>
                <w:sz w:val="20"/>
                <w:szCs w:val="20"/>
                <w:rtl w:val="0"/>
              </w:rPr>
              <w:t xml:space="preserve">The proposal is innovative and adds value. The Customer is completely confident that the Tenderer understands the requirement in the question and the proposal provides very good evidence and assurance that the relevant aspects of the service or requirement would be delivered to an excellent standard.</w:t>
            </w:r>
          </w:p>
        </w:tc>
      </w:tr>
    </w:tbl>
    <w:p w:rsidR="00000000" w:rsidDel="00000000" w:rsidP="00000000" w:rsidRDefault="00000000" w:rsidRPr="00000000" w14:paraId="000003C9">
      <w:pPr>
        <w:spacing w:line="240" w:lineRule="auto"/>
        <w:jc w:val="both"/>
        <w:rPr/>
      </w:pPr>
      <w:r w:rsidDel="00000000" w:rsidR="00000000" w:rsidRPr="00000000">
        <w:rPr>
          <w:rtl w:val="0"/>
        </w:rPr>
      </w:r>
    </w:p>
    <w:p w:rsidR="00000000" w:rsidDel="00000000" w:rsidP="00000000" w:rsidRDefault="00000000" w:rsidRPr="00000000" w14:paraId="000003CA">
      <w:pPr>
        <w:spacing w:line="276" w:lineRule="auto"/>
        <w:ind w:left="1440" w:firstLine="0"/>
        <w:jc w:val="center"/>
        <w:rPr/>
      </w:pPr>
      <w:r w:rsidDel="00000000" w:rsidR="00000000" w:rsidRPr="00000000">
        <w:rPr>
          <w:rtl w:val="0"/>
        </w:rPr>
      </w:r>
    </w:p>
    <w:p w:rsidR="00000000" w:rsidDel="00000000" w:rsidP="00000000" w:rsidRDefault="00000000" w:rsidRPr="00000000" w14:paraId="000003CB">
      <w:pPr>
        <w:spacing w:line="276" w:lineRule="auto"/>
        <w:ind w:left="0" w:firstLine="0"/>
        <w:rPr/>
      </w:pPr>
      <w:r w:rsidDel="00000000" w:rsidR="00000000" w:rsidRPr="00000000">
        <w:rPr>
          <w:rtl w:val="0"/>
        </w:rPr>
        <w:t xml:space="preserve">26.9 All the members of the panel will score each question individually and independently</w:t>
        <w:br w:type="textWrapping"/>
      </w:r>
    </w:p>
    <w:p w:rsidR="00000000" w:rsidDel="00000000" w:rsidP="00000000" w:rsidRDefault="00000000" w:rsidRPr="00000000" w14:paraId="000003CC">
      <w:pPr>
        <w:spacing w:line="276" w:lineRule="auto"/>
        <w:ind w:left="0" w:firstLine="0"/>
        <w:rPr/>
      </w:pPr>
      <w:r w:rsidDel="00000000" w:rsidR="00000000" w:rsidRPr="00000000">
        <w:rPr>
          <w:rtl w:val="0"/>
        </w:rPr>
        <w:t xml:space="preserve">26.10 Individual Scores will be moderated in order to arrive at the Final Score.</w:t>
      </w:r>
    </w:p>
    <w:p w:rsidR="00000000" w:rsidDel="00000000" w:rsidP="00000000" w:rsidRDefault="00000000" w:rsidRPr="00000000" w14:paraId="000003CD">
      <w:pPr>
        <w:spacing w:line="276" w:lineRule="auto"/>
        <w:ind w:left="0" w:firstLine="0"/>
        <w:rPr/>
      </w:pPr>
      <w:r w:rsidDel="00000000" w:rsidR="00000000" w:rsidRPr="00000000">
        <w:rPr>
          <w:rtl w:val="0"/>
        </w:rPr>
      </w:r>
    </w:p>
    <w:p w:rsidR="00000000" w:rsidDel="00000000" w:rsidP="00000000" w:rsidRDefault="00000000" w:rsidRPr="00000000" w14:paraId="000003CE">
      <w:pPr>
        <w:spacing w:line="276" w:lineRule="auto"/>
        <w:ind w:left="0" w:firstLine="0"/>
        <w:rPr/>
      </w:pPr>
      <w:r w:rsidDel="00000000" w:rsidR="00000000" w:rsidRPr="00000000">
        <w:rPr>
          <w:rtl w:val="0"/>
        </w:rPr>
        <w:t xml:space="preserve">26.11 Quality criteria weighting for a question will be calculated in accordance with the following formula:</w:t>
      </w:r>
    </w:p>
    <w:p w:rsidR="00000000" w:rsidDel="00000000" w:rsidP="00000000" w:rsidRDefault="00000000" w:rsidRPr="00000000" w14:paraId="000003CF">
      <w:pPr>
        <w:spacing w:line="276" w:lineRule="auto"/>
        <w:ind w:left="1440" w:firstLine="0"/>
        <w:jc w:val="both"/>
        <w:rPr/>
      </w:pPr>
      <w:r w:rsidDel="00000000" w:rsidR="00000000" w:rsidRPr="00000000">
        <w:rPr>
          <w:u w:val="single"/>
          <w:rtl w:val="0"/>
        </w:rPr>
        <w:t xml:space="preserve">Evaluators’ Final score </w:t>
      </w:r>
      <w:r w:rsidDel="00000000" w:rsidR="00000000" w:rsidRPr="00000000">
        <w:rPr>
          <w:rtl w:val="0"/>
        </w:rPr>
        <w:tab/>
        <w:t xml:space="preserve">X Weighting (Allocated to the question)</w:t>
      </w:r>
    </w:p>
    <w:p w:rsidR="00000000" w:rsidDel="00000000" w:rsidP="00000000" w:rsidRDefault="00000000" w:rsidRPr="00000000" w14:paraId="000003D0">
      <w:pPr>
        <w:spacing w:line="276" w:lineRule="auto"/>
        <w:ind w:left="0" w:firstLine="0"/>
        <w:jc w:val="both"/>
        <w:rPr/>
      </w:pPr>
      <w:r w:rsidDel="00000000" w:rsidR="00000000" w:rsidRPr="00000000">
        <w:rPr>
          <w:rtl w:val="0"/>
        </w:rPr>
        <w:t xml:space="preserve">                      Maximum available score </w:t>
      </w:r>
    </w:p>
    <w:p w:rsidR="00000000" w:rsidDel="00000000" w:rsidP="00000000" w:rsidRDefault="00000000" w:rsidRPr="00000000" w14:paraId="000003D1">
      <w:pPr>
        <w:spacing w:line="276" w:lineRule="auto"/>
        <w:ind w:left="1440" w:firstLine="0"/>
        <w:rPr/>
      </w:pPr>
      <w:r w:rsidDel="00000000" w:rsidR="00000000" w:rsidRPr="00000000">
        <w:rPr>
          <w:rtl w:val="0"/>
        </w:rPr>
      </w:r>
    </w:p>
    <w:p w:rsidR="00000000" w:rsidDel="00000000" w:rsidP="00000000" w:rsidRDefault="00000000" w:rsidRPr="00000000" w14:paraId="000003D2">
      <w:pPr>
        <w:spacing w:line="276" w:lineRule="auto"/>
        <w:ind w:left="720" w:firstLine="0"/>
        <w:rPr/>
      </w:pPr>
      <w:r w:rsidDel="00000000" w:rsidR="00000000" w:rsidRPr="00000000">
        <w:rPr>
          <w:rtl w:val="0"/>
        </w:rPr>
        <w:t xml:space="preserve">E.G If a bidder is evaluated a score of 4 out of a possible 5 points for a question with a weighting of 20%, we would calculate the weighted score by:</w:t>
      </w:r>
    </w:p>
    <w:p w:rsidR="00000000" w:rsidDel="00000000" w:rsidP="00000000" w:rsidRDefault="00000000" w:rsidRPr="00000000" w14:paraId="000003D3">
      <w:pPr>
        <w:spacing w:line="276" w:lineRule="auto"/>
        <w:ind w:left="720" w:firstLine="0"/>
        <w:rPr/>
      </w:pPr>
      <w:r w:rsidDel="00000000" w:rsidR="00000000" w:rsidRPr="00000000">
        <w:rPr>
          <w:rtl w:val="0"/>
        </w:rPr>
        <w:t xml:space="preserve">(4/5) X 20 = 16</w:t>
      </w:r>
    </w:p>
    <w:p w:rsidR="00000000" w:rsidDel="00000000" w:rsidP="00000000" w:rsidRDefault="00000000" w:rsidRPr="00000000" w14:paraId="000003D4">
      <w:pPr>
        <w:spacing w:line="276" w:lineRule="auto"/>
        <w:ind w:left="720" w:firstLine="0"/>
        <w:rPr/>
      </w:pPr>
      <w:r w:rsidDel="00000000" w:rsidR="00000000" w:rsidRPr="00000000">
        <w:rPr>
          <w:rtl w:val="0"/>
        </w:rPr>
        <w:t xml:space="preserve">    </w:t>
      </w:r>
    </w:p>
    <w:p w:rsidR="00000000" w:rsidDel="00000000" w:rsidP="00000000" w:rsidRDefault="00000000" w:rsidRPr="00000000" w14:paraId="000003D5">
      <w:pPr>
        <w:spacing w:line="276" w:lineRule="auto"/>
        <w:ind w:left="720" w:firstLine="0"/>
        <w:rPr/>
      </w:pPr>
      <w:r w:rsidDel="00000000" w:rsidR="00000000" w:rsidRPr="00000000">
        <w:rPr>
          <w:rtl w:val="0"/>
        </w:rPr>
        <w:t xml:space="preserve">Therefore the bidder for this question gets 16% out of the 20% for this question.</w:t>
      </w:r>
    </w:p>
    <w:p w:rsidR="00000000" w:rsidDel="00000000" w:rsidP="00000000" w:rsidRDefault="00000000" w:rsidRPr="00000000" w14:paraId="000003D6">
      <w:pPr>
        <w:spacing w:line="276" w:lineRule="auto"/>
        <w:ind w:left="720" w:firstLine="0"/>
        <w:rPr/>
      </w:pPr>
      <w:r w:rsidDel="00000000" w:rsidR="00000000" w:rsidRPr="00000000">
        <w:rPr>
          <w:rtl w:val="0"/>
        </w:rPr>
      </w:r>
    </w:p>
    <w:p w:rsidR="00000000" w:rsidDel="00000000" w:rsidP="00000000" w:rsidRDefault="00000000" w:rsidRPr="00000000" w14:paraId="000003D7">
      <w:pPr>
        <w:spacing w:line="276" w:lineRule="auto"/>
        <w:ind w:left="0" w:firstLine="0"/>
        <w:rPr/>
      </w:pPr>
      <w:r w:rsidDel="00000000" w:rsidR="00000000" w:rsidRPr="00000000">
        <w:rPr>
          <w:rtl w:val="0"/>
        </w:rPr>
        <w:t xml:space="preserve">26.12 </w:t>
        <w:tab/>
        <w:t xml:space="preserve">Where weightings have multiple decimals, the final weighted score will be rounded to two decimals.</w:t>
      </w:r>
    </w:p>
    <w:p w:rsidR="00000000" w:rsidDel="00000000" w:rsidP="00000000" w:rsidRDefault="00000000" w:rsidRPr="00000000" w14:paraId="000003D8">
      <w:pPr>
        <w:spacing w:line="276" w:lineRule="auto"/>
        <w:ind w:left="720" w:firstLine="0"/>
        <w:rPr/>
      </w:pPr>
      <w:r w:rsidDel="00000000" w:rsidR="00000000" w:rsidRPr="00000000">
        <w:rPr>
          <w:rtl w:val="0"/>
        </w:rPr>
      </w:r>
    </w:p>
    <w:p w:rsidR="00000000" w:rsidDel="00000000" w:rsidP="00000000" w:rsidRDefault="00000000" w:rsidRPr="00000000" w14:paraId="000003D9">
      <w:pPr>
        <w:spacing w:line="276" w:lineRule="auto"/>
        <w:ind w:left="0" w:firstLine="0"/>
        <w:rPr/>
      </w:pPr>
      <w:r w:rsidDel="00000000" w:rsidR="00000000" w:rsidRPr="00000000">
        <w:rPr>
          <w:rtl w:val="0"/>
        </w:rPr>
        <w:t xml:space="preserve">26.13 </w:t>
        <w:tab/>
        <w:t xml:space="preserve">The total score achieved by each tenderer will then be expressed as an overall score out of 60% for Stage 2.</w:t>
      </w:r>
    </w:p>
    <w:p w:rsidR="00000000" w:rsidDel="00000000" w:rsidP="00000000" w:rsidRDefault="00000000" w:rsidRPr="00000000" w14:paraId="000003DA">
      <w:pPr>
        <w:spacing w:line="276" w:lineRule="auto"/>
        <w:ind w:left="720" w:firstLine="0"/>
        <w:rPr/>
      </w:pPr>
      <w:r w:rsidDel="00000000" w:rsidR="00000000" w:rsidRPr="00000000">
        <w:rPr>
          <w:rtl w:val="0"/>
        </w:rPr>
      </w:r>
    </w:p>
    <w:p w:rsidR="00000000" w:rsidDel="00000000" w:rsidP="00000000" w:rsidRDefault="00000000" w:rsidRPr="00000000" w14:paraId="000003DB">
      <w:pPr>
        <w:spacing w:line="276" w:lineRule="auto"/>
        <w:ind w:left="720" w:firstLine="0"/>
        <w:rPr/>
      </w:pPr>
      <w:r w:rsidDel="00000000" w:rsidR="00000000" w:rsidRPr="00000000">
        <w:rPr>
          <w:rtl w:val="0"/>
        </w:rPr>
      </w:r>
    </w:p>
    <w:p w:rsidR="00000000" w:rsidDel="00000000" w:rsidP="00000000" w:rsidRDefault="00000000" w:rsidRPr="00000000" w14:paraId="000003DC">
      <w:pPr>
        <w:spacing w:line="276" w:lineRule="auto"/>
        <w:ind w:left="720" w:firstLine="0"/>
        <w:rPr/>
      </w:pPr>
      <w:r w:rsidDel="00000000" w:rsidR="00000000" w:rsidRPr="00000000">
        <w:rPr>
          <w:rtl w:val="0"/>
        </w:rPr>
      </w:r>
    </w:p>
    <w:p w:rsidR="00000000" w:rsidDel="00000000" w:rsidP="00000000" w:rsidRDefault="00000000" w:rsidRPr="00000000" w14:paraId="000003DD">
      <w:pPr>
        <w:spacing w:line="276" w:lineRule="auto"/>
        <w:ind w:left="720" w:firstLine="0"/>
        <w:rPr/>
      </w:pPr>
      <w:r w:rsidDel="00000000" w:rsidR="00000000" w:rsidRPr="00000000">
        <w:rPr>
          <w:rtl w:val="0"/>
        </w:rPr>
      </w:r>
    </w:p>
    <w:p w:rsidR="00000000" w:rsidDel="00000000" w:rsidP="00000000" w:rsidRDefault="00000000" w:rsidRPr="00000000" w14:paraId="000003DE">
      <w:pPr>
        <w:spacing w:line="276" w:lineRule="auto"/>
        <w:ind w:left="720" w:firstLine="0"/>
        <w:rPr/>
      </w:pPr>
      <w:r w:rsidDel="00000000" w:rsidR="00000000" w:rsidRPr="00000000">
        <w:rPr>
          <w:rtl w:val="0"/>
        </w:rPr>
      </w:r>
    </w:p>
    <w:p w:rsidR="00000000" w:rsidDel="00000000" w:rsidP="00000000" w:rsidRDefault="00000000" w:rsidRPr="00000000" w14:paraId="000003DF">
      <w:pPr>
        <w:spacing w:line="276" w:lineRule="auto"/>
        <w:ind w:left="720" w:firstLine="0"/>
        <w:rPr/>
      </w:pPr>
      <w:r w:rsidDel="00000000" w:rsidR="00000000" w:rsidRPr="00000000">
        <w:rPr>
          <w:rtl w:val="0"/>
        </w:rPr>
        <w:t xml:space="preserve">Example where the Method Statement has a weighting of 5% </w:t>
      </w:r>
    </w:p>
    <w:tbl>
      <w:tblPr>
        <w:tblStyle w:val="Table16"/>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885"/>
        <w:gridCol w:w="2700"/>
        <w:gridCol w:w="1657"/>
        <w:gridCol w:w="1657"/>
        <w:tblGridChange w:id="0">
          <w:tblGrid>
            <w:gridCol w:w="1410"/>
            <w:gridCol w:w="885"/>
            <w:gridCol w:w="2700"/>
            <w:gridCol w:w="1657"/>
            <w:gridCol w:w="1657"/>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b w:val="1"/>
              </w:rPr>
            </w:pPr>
            <w:r w:rsidDel="00000000" w:rsidR="00000000" w:rsidRPr="00000000">
              <w:rPr>
                <w:b w:val="1"/>
                <w:rtl w:val="0"/>
              </w:rPr>
              <w:t xml:space="preserve">Bidder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jc w:val="center"/>
              <w:rPr>
                <w:b w:val="1"/>
              </w:rPr>
            </w:pPr>
            <w:r w:rsidDel="00000000" w:rsidR="00000000" w:rsidRPr="00000000">
              <w:rPr>
                <w:b w:val="1"/>
                <w:rtl w:val="0"/>
              </w:rPr>
              <w:t xml:space="preserve">Score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b w:val="1"/>
              </w:rPr>
            </w:pPr>
            <w:r w:rsidDel="00000000" w:rsidR="00000000" w:rsidRPr="00000000">
              <w:rPr>
                <w:b w:val="1"/>
                <w:rtl w:val="0"/>
              </w:rPr>
              <w:t xml:space="preserve">Formula for score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b w:val="1"/>
              </w:rPr>
            </w:pPr>
            <w:r w:rsidDel="00000000" w:rsidR="00000000" w:rsidRPr="00000000">
              <w:rPr>
                <w:b w:val="1"/>
                <w:rtl w:val="0"/>
              </w:rPr>
              <w:t xml:space="preserve">Criteria weighting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b w:val="1"/>
              </w:rPr>
            </w:pPr>
            <w:r w:rsidDel="00000000" w:rsidR="00000000" w:rsidRPr="00000000">
              <w:rPr>
                <w:b w:val="1"/>
                <w:rtl w:val="0"/>
              </w:rPr>
              <w:t xml:space="preserve">Final (weighted)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t xml:space="preserve">Bidder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t xml:space="preserve">(3/5) x 5 (criteria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pPr>
            <w:r w:rsidDel="00000000" w:rsidR="00000000" w:rsidRPr="00000000">
              <w:rPr>
                <w:rtl w:val="0"/>
              </w:rPr>
              <w:t xml:space="preserve">Bidder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pPr>
            <w:r w:rsidDel="00000000" w:rsidR="00000000" w:rsidRPr="00000000">
              <w:rPr>
                <w:rtl w:val="0"/>
              </w:rPr>
              <w:t xml:space="preserve">(5/5) x 5 (criteria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pPr>
            <w:r w:rsidDel="00000000" w:rsidR="00000000" w:rsidRPr="00000000">
              <w:rPr>
                <w:rtl w:val="0"/>
              </w:rPr>
              <w:t xml:space="preserve">Bidder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pPr>
            <w:r w:rsidDel="00000000" w:rsidR="00000000" w:rsidRPr="00000000">
              <w:rPr>
                <w:rtl w:val="0"/>
              </w:rPr>
              <w:t xml:space="preserve">(4/5) x 5 (criteria weighting)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pPr>
            <w:r w:rsidDel="00000000" w:rsidR="00000000" w:rsidRPr="00000000">
              <w:rPr>
                <w:rtl w:val="0"/>
              </w:rPr>
              <w:t xml:space="preserve">4%</w:t>
            </w:r>
          </w:p>
        </w:tc>
      </w:tr>
    </w:tbl>
    <w:p w:rsidR="00000000" w:rsidDel="00000000" w:rsidP="00000000" w:rsidRDefault="00000000" w:rsidRPr="00000000" w14:paraId="000003F4">
      <w:pPr>
        <w:spacing w:line="276" w:lineRule="auto"/>
        <w:ind w:left="720" w:firstLine="0"/>
        <w:rPr/>
      </w:pPr>
      <w:r w:rsidDel="00000000" w:rsidR="00000000" w:rsidRPr="00000000">
        <w:rPr>
          <w:rtl w:val="0"/>
        </w:rPr>
        <w:t xml:space="preserve">Where weightings have multiple decimals, the final weighted score will be rounded to two decimals.</w:t>
      </w:r>
    </w:p>
    <w:p w:rsidR="00000000" w:rsidDel="00000000" w:rsidP="00000000" w:rsidRDefault="00000000" w:rsidRPr="00000000" w14:paraId="000003F5">
      <w:pPr>
        <w:pStyle w:val="Heading1"/>
        <w:spacing w:after="0" w:line="276" w:lineRule="auto"/>
        <w:ind w:left="0" w:firstLine="0"/>
        <w:rPr>
          <w:b w:val="1"/>
          <w:color w:val="1155cc"/>
          <w:sz w:val="24"/>
          <w:szCs w:val="24"/>
        </w:rPr>
      </w:pPr>
      <w:bookmarkStart w:colFirst="0" w:colLast="0" w:name="_heading=h.3as4poj" w:id="27"/>
      <w:bookmarkEnd w:id="27"/>
      <w:r w:rsidDel="00000000" w:rsidR="00000000" w:rsidRPr="00000000">
        <w:rPr>
          <w:b w:val="1"/>
          <w:color w:val="1155cc"/>
          <w:sz w:val="24"/>
          <w:szCs w:val="24"/>
          <w:rtl w:val="0"/>
        </w:rPr>
        <w:t xml:space="preserve">27. Price Assessment - Stage 3</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spacing w:line="276" w:lineRule="auto"/>
        <w:ind w:left="0" w:firstLine="0"/>
        <w:jc w:val="both"/>
        <w:rPr>
          <w:highlight w:val="white"/>
        </w:rPr>
      </w:pPr>
      <w:r w:rsidDel="00000000" w:rsidR="00000000" w:rsidRPr="00000000">
        <w:rPr>
          <w:highlight w:val="white"/>
          <w:rtl w:val="0"/>
        </w:rPr>
        <w:t xml:space="preserve">27.1</w:t>
        <w:tab/>
        <w:t xml:space="preserve">The total weighted score for Price is 40% of the total score of 100%. 38% is allocated to the Tendered Price and 2% is allocated to the Rebate.</w:t>
      </w:r>
    </w:p>
    <w:p w:rsidR="00000000" w:rsidDel="00000000" w:rsidP="00000000" w:rsidRDefault="00000000" w:rsidRPr="00000000" w14:paraId="000003F8">
      <w:pPr>
        <w:spacing w:line="276" w:lineRule="auto"/>
        <w:ind w:left="0" w:firstLine="0"/>
        <w:jc w:val="both"/>
        <w:rPr>
          <w:highlight w:val="white"/>
        </w:rPr>
      </w:pPr>
      <w:r w:rsidDel="00000000" w:rsidR="00000000" w:rsidRPr="00000000">
        <w:rPr>
          <w:rtl w:val="0"/>
        </w:rPr>
      </w:r>
    </w:p>
    <w:p w:rsidR="00000000" w:rsidDel="00000000" w:rsidP="00000000" w:rsidRDefault="00000000" w:rsidRPr="00000000" w14:paraId="000003F9">
      <w:pPr>
        <w:spacing w:line="276" w:lineRule="auto"/>
        <w:ind w:left="0" w:firstLine="0"/>
        <w:jc w:val="both"/>
        <w:rPr/>
      </w:pPr>
      <w:r w:rsidDel="00000000" w:rsidR="00000000" w:rsidRPr="00000000">
        <w:rPr>
          <w:highlight w:val="white"/>
          <w:rtl w:val="0"/>
        </w:rPr>
        <w:t xml:space="preserve">27.2</w:t>
        <w:tab/>
      </w:r>
      <w:r w:rsidDel="00000000" w:rsidR="00000000" w:rsidRPr="00000000">
        <w:rPr>
          <w:rtl w:val="0"/>
        </w:rPr>
        <w:t xml:space="preserve">Bidders are required to provide a Total Fixed Annual Service Price per individual to provide the services  described in the specification, for the initial term of the contract (Initial Years 1, 2 and 3) and for the contract extensions (Years 4 &amp; 5).</w:t>
      </w:r>
    </w:p>
    <w:p w:rsidR="00000000" w:rsidDel="00000000" w:rsidP="00000000" w:rsidRDefault="00000000" w:rsidRPr="00000000" w14:paraId="000003FA">
      <w:pPr>
        <w:spacing w:line="276" w:lineRule="auto"/>
        <w:ind w:left="0" w:firstLine="0"/>
        <w:jc w:val="both"/>
        <w:rPr/>
      </w:pPr>
      <w:r w:rsidDel="00000000" w:rsidR="00000000" w:rsidRPr="00000000">
        <w:rPr>
          <w:rtl w:val="0"/>
        </w:rPr>
      </w:r>
    </w:p>
    <w:p w:rsidR="00000000" w:rsidDel="00000000" w:rsidP="00000000" w:rsidRDefault="00000000" w:rsidRPr="00000000" w14:paraId="000003FB">
      <w:pPr>
        <w:spacing w:line="276" w:lineRule="auto"/>
        <w:ind w:left="0" w:firstLine="0"/>
        <w:jc w:val="both"/>
        <w:rPr>
          <w:b w:val="1"/>
        </w:rPr>
      </w:pPr>
      <w:r w:rsidDel="00000000" w:rsidR="00000000" w:rsidRPr="00000000">
        <w:rPr>
          <w:rtl w:val="0"/>
        </w:rPr>
        <w:t xml:space="preserve">27.3 The Authority is disclosing the budget available for all requirements : is up to </w:t>
      </w:r>
      <w:r w:rsidDel="00000000" w:rsidR="00000000" w:rsidRPr="00000000">
        <w:rPr>
          <w:b w:val="1"/>
          <w:rtl w:val="0"/>
        </w:rPr>
        <w:t xml:space="preserve">£600k per annum. </w:t>
      </w:r>
    </w:p>
    <w:p w:rsidR="00000000" w:rsidDel="00000000" w:rsidP="00000000" w:rsidRDefault="00000000" w:rsidRPr="00000000" w14:paraId="000003FC">
      <w:pPr>
        <w:spacing w:line="276" w:lineRule="auto"/>
        <w:ind w:left="0" w:firstLine="0"/>
        <w:jc w:val="both"/>
        <w:rPr>
          <w:highlight w:val="white"/>
        </w:rPr>
      </w:pPr>
      <w:r w:rsidDel="00000000" w:rsidR="00000000" w:rsidRPr="00000000">
        <w:rPr>
          <w:rtl w:val="0"/>
        </w:rPr>
      </w:r>
    </w:p>
    <w:p w:rsidR="00000000" w:rsidDel="00000000" w:rsidP="00000000" w:rsidRDefault="00000000" w:rsidRPr="00000000" w14:paraId="000003FD">
      <w:pPr>
        <w:spacing w:line="276" w:lineRule="auto"/>
        <w:ind w:left="0" w:firstLine="0"/>
        <w:jc w:val="both"/>
        <w:rPr>
          <w:highlight w:val="white"/>
        </w:rPr>
      </w:pPr>
      <w:r w:rsidDel="00000000" w:rsidR="00000000" w:rsidRPr="00000000">
        <w:rPr>
          <w:highlight w:val="white"/>
          <w:rtl w:val="0"/>
        </w:rPr>
        <w:t xml:space="preserve">27.4 Tenderers are required to complete and submit the Pricing Schedule.</w:t>
      </w:r>
      <w:r w:rsidDel="00000000" w:rsidR="00000000" w:rsidRPr="00000000">
        <w:rPr>
          <w:b w:val="1"/>
          <w:rtl w:val="0"/>
        </w:rPr>
        <w:t xml:space="preserve">Tenderers who submit a tendered price which exceed the financial budget  will not be considered and disqualified.</w:t>
      </w:r>
      <w:r w:rsidDel="00000000" w:rsidR="00000000" w:rsidRPr="00000000">
        <w:rPr>
          <w:rtl w:val="0"/>
        </w:rPr>
        <w:t xml:space="preserve"> Please note the maximum budget set out in section 1 and the price matrix.</w:t>
      </w:r>
      <w:r w:rsidDel="00000000" w:rsidR="00000000" w:rsidRPr="00000000">
        <w:rPr>
          <w:rtl w:val="0"/>
        </w:rPr>
      </w:r>
    </w:p>
    <w:p w:rsidR="00000000" w:rsidDel="00000000" w:rsidP="00000000" w:rsidRDefault="00000000" w:rsidRPr="00000000" w14:paraId="000003FE">
      <w:pPr>
        <w:jc w:val="both"/>
        <w:rPr>
          <w:highlight w:val="white"/>
        </w:rPr>
      </w:pPr>
      <w:r w:rsidDel="00000000" w:rsidR="00000000" w:rsidRPr="00000000">
        <w:rPr>
          <w:rtl w:val="0"/>
        </w:rPr>
      </w:r>
    </w:p>
    <w:p w:rsidR="00000000" w:rsidDel="00000000" w:rsidP="00000000" w:rsidRDefault="00000000" w:rsidRPr="00000000" w14:paraId="000003FF">
      <w:pPr>
        <w:spacing w:line="276" w:lineRule="auto"/>
        <w:ind w:left="0" w:firstLine="0"/>
        <w:jc w:val="both"/>
        <w:rPr>
          <w:highlight w:val="white"/>
        </w:rPr>
      </w:pPr>
      <w:r w:rsidDel="00000000" w:rsidR="00000000" w:rsidRPr="00000000">
        <w:rPr>
          <w:highlight w:val="white"/>
          <w:rtl w:val="0"/>
        </w:rPr>
        <w:t xml:space="preserve">27.5 The maximum weighting will be given to the lowest Price (which is not considered to be abnormally low) in the evaluation criteria. The remaining Bidders will receive marks on a pro rata basis. Scores and Weighting will be rounded to two decimal places.</w:t>
        <w:br w:type="textWrapping"/>
      </w:r>
    </w:p>
    <w:p w:rsidR="00000000" w:rsidDel="00000000" w:rsidP="00000000" w:rsidRDefault="00000000" w:rsidRPr="00000000" w14:paraId="00000400">
      <w:pPr>
        <w:spacing w:line="276" w:lineRule="auto"/>
        <w:ind w:left="0" w:firstLine="0"/>
        <w:jc w:val="both"/>
        <w:rPr/>
      </w:pPr>
      <w:r w:rsidDel="00000000" w:rsidR="00000000" w:rsidRPr="00000000">
        <w:rPr>
          <w:highlight w:val="white"/>
          <w:rtl w:val="0"/>
        </w:rPr>
        <w:t xml:space="preserve">27.6 Pricing assessment will be based on the submitted pricing proposal </w:t>
      </w:r>
      <w:r w:rsidDel="00000000" w:rsidR="00000000" w:rsidRPr="00000000">
        <w:rPr>
          <w:rtl w:val="0"/>
        </w:rPr>
        <w:t xml:space="preserve">and will be scored in accordance with the following formula:</w:t>
      </w:r>
    </w:p>
    <w:tbl>
      <w:tblPr>
        <w:tblStyle w:val="Table17"/>
        <w:tblW w:w="65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1485"/>
        <w:tblGridChange w:id="0">
          <w:tblGrid>
            <w:gridCol w:w="2520"/>
            <w:gridCol w:w="2520"/>
            <w:gridCol w:w="1485"/>
          </w:tblGrid>
        </w:tblGridChange>
      </w:tblGrid>
      <w:tr>
        <w:trPr>
          <w:cantSplit w:val="0"/>
          <w:trHeight w:val="420" w:hRule="atLeast"/>
          <w:tblHeader w:val="0"/>
        </w:trPr>
        <w:tc>
          <w:tcPr>
            <w:tcBorders>
              <w:top w:color="000000" w:space="0" w:sz="0" w:val="nil"/>
              <w:left w:color="000000" w:space="0" w:sz="0" w:val="nil"/>
              <w:bottom w:color="000000" w:space="0" w:sz="12"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pPr>
            <w:r w:rsidDel="00000000" w:rsidR="00000000" w:rsidRPr="00000000">
              <w:rPr>
                <w:rtl w:val="0"/>
              </w:rPr>
              <w:t xml:space="preserve">Lowest price </w:t>
            </w:r>
          </w:p>
        </w:tc>
        <w:tc>
          <w:tcPr>
            <w:gridSpan w:val="2"/>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pPr>
            <w:r w:rsidDel="00000000" w:rsidR="00000000" w:rsidRPr="00000000">
              <w:rPr>
                <w:rtl w:val="0"/>
              </w:rPr>
            </w:r>
          </w:p>
          <w:p w:rsidR="00000000" w:rsidDel="00000000" w:rsidP="00000000" w:rsidRDefault="00000000" w:rsidRPr="00000000" w14:paraId="00000403">
            <w:pPr>
              <w:widowControl w:val="0"/>
              <w:spacing w:line="240" w:lineRule="auto"/>
              <w:rPr/>
            </w:pPr>
            <w:r w:rsidDel="00000000" w:rsidR="00000000" w:rsidRPr="00000000">
              <w:rPr>
                <w:rtl w:val="0"/>
              </w:rPr>
              <w:t xml:space="preserve">  x weighting = price score </w:t>
            </w:r>
          </w:p>
        </w:tc>
      </w:tr>
      <w:tr>
        <w:trPr>
          <w:cantSplit w:val="0"/>
          <w:trHeight w:val="420" w:hRule="atLeast"/>
          <w:tblHeader w:val="0"/>
        </w:trPr>
        <w:tc>
          <w:tcPr>
            <w:tcBorders>
              <w:top w:color="000000" w:space="0" w:sz="12" w:val="dashed"/>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t xml:space="preserve">Tenderers price </w:t>
            </w:r>
          </w:p>
        </w:tc>
        <w:tc>
          <w:tcPr>
            <w:gridSpan w:val="2"/>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408">
      <w:pPr>
        <w:spacing w:line="276" w:lineRule="auto"/>
        <w:ind w:left="1440" w:firstLine="0"/>
        <w:rPr/>
      </w:pPr>
      <w:r w:rsidDel="00000000" w:rsidR="00000000" w:rsidRPr="00000000">
        <w:rPr>
          <w:rtl w:val="0"/>
        </w:rPr>
      </w:r>
    </w:p>
    <w:p w:rsidR="00000000" w:rsidDel="00000000" w:rsidP="00000000" w:rsidRDefault="00000000" w:rsidRPr="00000000" w14:paraId="00000409">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Out of the total weighted score of 38%, The Royal Borough of Kingston have assigned a weighting for each Service Type as follows:</w:t>
      </w:r>
    </w:p>
    <w:p w:rsidR="00000000" w:rsidDel="00000000" w:rsidP="00000000" w:rsidRDefault="00000000" w:rsidRPr="00000000" w14:paraId="0000040A">
      <w:pPr>
        <w:spacing w:line="240" w:lineRule="auto"/>
        <w:jc w:val="both"/>
        <w:rPr>
          <w:rFonts w:ascii="Calibri" w:cs="Calibri" w:eastAsia="Calibri" w:hAnsi="Calibri"/>
          <w:highlight w:val="white"/>
        </w:rPr>
      </w:pPr>
      <w:r w:rsidDel="00000000" w:rsidR="00000000" w:rsidRPr="00000000">
        <w:rPr>
          <w:rtl w:val="0"/>
        </w:rPr>
      </w:r>
    </w:p>
    <w:tbl>
      <w:tblPr>
        <w:tblStyle w:val="Table18"/>
        <w:tblpPr w:leftFromText="180" w:rightFromText="180" w:topFromText="180" w:bottomFromText="180" w:vertAnchor="text" w:horzAnchor="text" w:tblpX="0" w:tblpY="0"/>
        <w:tblW w:w="10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gridCol w:w="1530"/>
        <w:tblGridChange w:id="0">
          <w:tblGrid>
            <w:gridCol w:w="8505"/>
            <w:gridCol w:w="1530"/>
          </w:tblGrid>
        </w:tblGridChange>
      </w:tblGrid>
      <w:tr>
        <w:trPr>
          <w:cantSplit w:val="0"/>
          <w:trHeight w:val="493.55468749999994"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40B">
            <w:pPr>
              <w:widowControl w:val="0"/>
              <w:jc w:val="left"/>
              <w:rPr>
                <w:rFonts w:ascii="Calibri" w:cs="Calibri" w:eastAsia="Calibri" w:hAnsi="Calibri"/>
                <w:b w:val="1"/>
              </w:rPr>
            </w:pPr>
            <w:r w:rsidDel="00000000" w:rsidR="00000000" w:rsidRPr="00000000">
              <w:rPr>
                <w:rFonts w:ascii="Calibri" w:cs="Calibri" w:eastAsia="Calibri" w:hAnsi="Calibri"/>
                <w:b w:val="1"/>
                <w:rtl w:val="0"/>
              </w:rPr>
              <w:t xml:space="preserve">Service Type</w:t>
            </w:r>
          </w:p>
        </w:tc>
        <w:tc>
          <w:tcPr>
            <w:shd w:fill="d9d2e9" w:val="clear"/>
            <w:tcMar>
              <w:top w:w="100.0" w:type="dxa"/>
              <w:left w:w="100.0" w:type="dxa"/>
              <w:bottom w:w="100.0" w:type="dxa"/>
              <w:right w:w="100.0" w:type="dxa"/>
            </w:tcMar>
          </w:tcPr>
          <w:p w:rsidR="00000000" w:rsidDel="00000000" w:rsidP="00000000" w:rsidRDefault="00000000" w:rsidRPr="00000000" w14:paraId="0000040C">
            <w:pPr>
              <w:widowControl w:val="0"/>
              <w:jc w:val="left"/>
              <w:rPr>
                <w:rFonts w:ascii="Calibri" w:cs="Calibri" w:eastAsia="Calibri" w:hAnsi="Calibri"/>
                <w:b w:val="1"/>
              </w:rPr>
            </w:pPr>
            <w:r w:rsidDel="00000000" w:rsidR="00000000" w:rsidRPr="00000000">
              <w:rPr>
                <w:rFonts w:ascii="Calibri" w:cs="Calibri" w:eastAsia="Calibri" w:hAnsi="Calibri"/>
                <w:b w:val="1"/>
                <w:rtl w:val="0"/>
              </w:rPr>
              <w:t xml:space="preserve">Weighting (%)</w:t>
            </w:r>
          </w:p>
        </w:tc>
      </w:tr>
      <w:tr>
        <w:trPr>
          <w:cantSplit w:val="0"/>
          <w:trHeight w:val="240" w:hRule="atLeast"/>
          <w:tblHeader w:val="0"/>
        </w:trPr>
        <w:tc>
          <w:tcPr>
            <w:tcMar>
              <w:top w:w="100.0" w:type="dxa"/>
              <w:left w:w="100.0" w:type="dxa"/>
              <w:bottom w:w="100.0" w:type="dxa"/>
              <w:right w:w="100.0" w:type="dxa"/>
            </w:tcMar>
          </w:tcPr>
          <w:p w:rsidR="00000000" w:rsidDel="00000000" w:rsidP="00000000" w:rsidRDefault="00000000" w:rsidRPr="00000000" w14:paraId="0000040D">
            <w:pPr>
              <w:widowControl w:val="0"/>
              <w:jc w:val="left"/>
              <w:rPr>
                <w:rFonts w:ascii="Calibri" w:cs="Calibri" w:eastAsia="Calibri" w:hAnsi="Calibri"/>
                <w:highlight w:val="white"/>
              </w:rPr>
            </w:pPr>
            <w:r w:rsidDel="00000000" w:rsidR="00000000" w:rsidRPr="00000000">
              <w:rPr>
                <w:rFonts w:ascii="Calibri" w:cs="Calibri" w:eastAsia="Calibri" w:hAnsi="Calibri"/>
                <w:b w:val="1"/>
                <w:sz w:val="23"/>
                <w:szCs w:val="23"/>
                <w:highlight w:val="white"/>
                <w:rtl w:val="0"/>
              </w:rPr>
              <w:t xml:space="preserve">Accommodation Provision: Specify the cost for providing supported accommodation for up to 48 service users.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0E">
            <w:pPr>
              <w:widowControl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rHeight w:val="193.55468749999994" w:hRule="atLeast"/>
          <w:tblHeader w:val="0"/>
        </w:trPr>
        <w:tc>
          <w:tcPr>
            <w:tcMar>
              <w:top w:w="100.0" w:type="dxa"/>
              <w:left w:w="100.0" w:type="dxa"/>
              <w:bottom w:w="100.0" w:type="dxa"/>
              <w:right w:w="100.0" w:type="dxa"/>
            </w:tcMar>
          </w:tcPr>
          <w:p w:rsidR="00000000" w:rsidDel="00000000" w:rsidP="00000000" w:rsidRDefault="00000000" w:rsidRPr="00000000" w14:paraId="0000040F">
            <w:pPr>
              <w:widowControl w:val="0"/>
              <w:rPr>
                <w:rFonts w:ascii="Calibri" w:cs="Calibri" w:eastAsia="Calibri" w:hAnsi="Calibri"/>
                <w:b w:val="1"/>
                <w:sz w:val="23"/>
                <w:szCs w:val="23"/>
                <w:highlight w:val="white"/>
              </w:rPr>
            </w:pPr>
            <w:r w:rsidDel="00000000" w:rsidR="00000000" w:rsidRPr="00000000">
              <w:rPr>
                <w:rFonts w:ascii="Calibri" w:cs="Calibri" w:eastAsia="Calibri" w:hAnsi="Calibri"/>
                <w:b w:val="1"/>
                <w:sz w:val="23"/>
                <w:szCs w:val="23"/>
                <w:highlight w:val="white"/>
                <w:rtl w:val="0"/>
              </w:rPr>
              <w:t xml:space="preserve">Floating Support (up to 120 service users) </w:t>
            </w:r>
          </w:p>
          <w:p w:rsidR="00000000" w:rsidDel="00000000" w:rsidP="00000000" w:rsidRDefault="00000000" w:rsidRPr="00000000" w14:paraId="00000410">
            <w:pPr>
              <w:widowControl w:val="0"/>
              <w:rPr>
                <w:rFonts w:ascii="Calibri" w:cs="Calibri" w:eastAsia="Calibri" w:hAnsi="Calibri"/>
                <w:highlight w:val="white"/>
              </w:rPr>
            </w:pPr>
            <w:r w:rsidDel="00000000" w:rsidR="00000000" w:rsidRPr="00000000">
              <w:rPr>
                <w:rFonts w:ascii="Calibri" w:cs="Calibri" w:eastAsia="Calibri" w:hAnsi="Calibri"/>
                <w:b w:val="1"/>
                <w:sz w:val="23"/>
                <w:szCs w:val="23"/>
                <w:highlight w:val="white"/>
                <w:rtl w:val="0"/>
              </w:rPr>
              <w:t xml:space="preserve">Assistance in helping service users remain safe and secure in their homes for up to two years. Delivering support in accordance with the assessed needs and wishes of service users.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1">
            <w:pPr>
              <w:widowControl w:val="0"/>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412">
            <w:pPr>
              <w:widowControl w:val="0"/>
              <w:rPr>
                <w:rFonts w:ascii="Calibri" w:cs="Calibri" w:eastAsia="Calibri" w:hAnsi="Calibri"/>
                <w:highlight w:val="white"/>
              </w:rPr>
            </w:pPr>
            <w:r w:rsidDel="00000000" w:rsidR="00000000" w:rsidRPr="00000000">
              <w:rPr>
                <w:rFonts w:ascii="Calibri" w:cs="Calibri" w:eastAsia="Calibri" w:hAnsi="Calibri"/>
                <w:b w:val="1"/>
                <w:sz w:val="23"/>
                <w:szCs w:val="23"/>
                <w:highlight w:val="white"/>
                <w:rtl w:val="0"/>
              </w:rPr>
              <w:t xml:space="preserve">A daily programme of well being activities (i.e. physical, mental health, skills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13">
            <w:pPr>
              <w:widowControl w:val="0"/>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cantSplit w:val="0"/>
          <w:trHeight w:val="193.55468749999994" w:hRule="atLeast"/>
          <w:tblHeader w:val="0"/>
        </w:trPr>
        <w:tc>
          <w:tcPr>
            <w:tcMar>
              <w:top w:w="100.0" w:type="dxa"/>
              <w:left w:w="100.0" w:type="dxa"/>
              <w:bottom w:w="100.0" w:type="dxa"/>
              <w:right w:w="100.0" w:type="dxa"/>
            </w:tcMar>
          </w:tcPr>
          <w:p w:rsidR="00000000" w:rsidDel="00000000" w:rsidP="00000000" w:rsidRDefault="00000000" w:rsidRPr="00000000" w14:paraId="00000414">
            <w:pPr>
              <w:widowControl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TOTAL WEIGHTING</w:t>
            </w:r>
          </w:p>
        </w:tc>
        <w:tc>
          <w:tcPr>
            <w:tcMar>
              <w:top w:w="100.0" w:type="dxa"/>
              <w:left w:w="100.0" w:type="dxa"/>
              <w:bottom w:w="100.0" w:type="dxa"/>
              <w:right w:w="100.0" w:type="dxa"/>
            </w:tcMar>
          </w:tcPr>
          <w:p w:rsidR="00000000" w:rsidDel="00000000" w:rsidP="00000000" w:rsidRDefault="00000000" w:rsidRPr="00000000" w14:paraId="0000041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38%</w:t>
            </w:r>
          </w:p>
        </w:tc>
      </w:tr>
    </w:tbl>
    <w:p w:rsidR="00000000" w:rsidDel="00000000" w:rsidP="00000000" w:rsidRDefault="00000000" w:rsidRPr="00000000" w14:paraId="00000416">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Example for “</w:t>
      </w:r>
      <w:r w:rsidDel="00000000" w:rsidR="00000000" w:rsidRPr="00000000">
        <w:rPr>
          <w:rFonts w:ascii="Calibri" w:cs="Calibri" w:eastAsia="Calibri" w:hAnsi="Calibri"/>
          <w:sz w:val="23"/>
          <w:szCs w:val="23"/>
          <w:highlight w:val="white"/>
          <w:rtl w:val="0"/>
        </w:rPr>
        <w:t xml:space="preserve">Accommodation Provision: Specify the cost for providing supported accommodation for up to 48 service users</w:t>
      </w:r>
      <w:r w:rsidDel="00000000" w:rsidR="00000000" w:rsidRPr="00000000">
        <w:rPr>
          <w:rFonts w:ascii="Calibri" w:cs="Calibri" w:eastAsia="Calibri" w:hAnsi="Calibri"/>
          <w:b w:val="1"/>
          <w:sz w:val="23"/>
          <w:szCs w:val="23"/>
          <w:highlight w:val="white"/>
          <w:rtl w:val="0"/>
        </w:rPr>
        <w:t xml:space="preserve">.</w:t>
      </w:r>
      <w:r w:rsidDel="00000000" w:rsidR="00000000" w:rsidRPr="00000000">
        <w:rPr>
          <w:rFonts w:ascii="Calibri" w:cs="Calibri" w:eastAsia="Calibri" w:hAnsi="Calibri"/>
          <w:rtl w:val="0"/>
        </w:rPr>
        <w:t xml:space="preserve">” which has a weighting of 20 % </w:t>
      </w:r>
    </w:p>
    <w:tbl>
      <w:tblPr>
        <w:tblStyle w:val="Table19"/>
        <w:tblW w:w="101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155"/>
        <w:gridCol w:w="2400"/>
        <w:gridCol w:w="2430"/>
        <w:gridCol w:w="2400"/>
        <w:tblGridChange w:id="0">
          <w:tblGrid>
            <w:gridCol w:w="1770"/>
            <w:gridCol w:w="1155"/>
            <w:gridCol w:w="2400"/>
            <w:gridCol w:w="2430"/>
            <w:gridCol w:w="240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418">
            <w:pPr>
              <w:widowControl w:val="0"/>
              <w:rPr>
                <w:rFonts w:ascii="Calibri" w:cs="Calibri" w:eastAsia="Calibri" w:hAnsi="Calibri"/>
              </w:rPr>
            </w:pPr>
            <w:r w:rsidDel="00000000" w:rsidR="00000000" w:rsidRPr="00000000">
              <w:rPr>
                <w:rFonts w:ascii="Calibri" w:cs="Calibri" w:eastAsia="Calibri" w:hAnsi="Calibri"/>
                <w:rtl w:val="0"/>
              </w:rPr>
              <w:t xml:space="preserve">Tenderer’s name</w:t>
            </w:r>
          </w:p>
        </w:tc>
        <w:tc>
          <w:tcPr>
            <w:shd w:fill="d9d2e9" w:val="clear"/>
            <w:tcMar>
              <w:top w:w="100.0" w:type="dxa"/>
              <w:left w:w="100.0" w:type="dxa"/>
              <w:bottom w:w="100.0" w:type="dxa"/>
              <w:right w:w="100.0" w:type="dxa"/>
            </w:tcMar>
            <w:vAlign w:val="top"/>
          </w:tcPr>
          <w:p w:rsidR="00000000" w:rsidDel="00000000" w:rsidP="00000000" w:rsidRDefault="00000000" w:rsidRPr="00000000" w14:paraId="00000419">
            <w:pPr>
              <w:widowControl w:val="0"/>
              <w:rPr>
                <w:rFonts w:ascii="Calibri" w:cs="Calibri" w:eastAsia="Calibri" w:hAnsi="Calibri"/>
              </w:rPr>
            </w:pPr>
            <w:r w:rsidDel="00000000" w:rsidR="00000000" w:rsidRPr="00000000">
              <w:rPr>
                <w:rFonts w:ascii="Calibri" w:cs="Calibri" w:eastAsia="Calibri" w:hAnsi="Calibri"/>
                <w:rtl w:val="0"/>
              </w:rPr>
              <w:t xml:space="preserve">Tenderer’s Price</w:t>
            </w:r>
          </w:p>
        </w:tc>
        <w:tc>
          <w:tcPr>
            <w:shd w:fill="d9d2e9" w:val="clear"/>
            <w:tcMar>
              <w:top w:w="100.0" w:type="dxa"/>
              <w:left w:w="100.0" w:type="dxa"/>
              <w:bottom w:w="100.0" w:type="dxa"/>
              <w:right w:w="100.0" w:type="dxa"/>
            </w:tcMar>
            <w:vAlign w:val="top"/>
          </w:tcPr>
          <w:p w:rsidR="00000000" w:rsidDel="00000000" w:rsidP="00000000" w:rsidRDefault="00000000" w:rsidRPr="00000000" w14:paraId="0000041A">
            <w:pPr>
              <w:widowControl w:val="0"/>
              <w:rPr>
                <w:rFonts w:ascii="Calibri" w:cs="Calibri" w:eastAsia="Calibri" w:hAnsi="Calibri"/>
              </w:rPr>
            </w:pPr>
            <w:r w:rsidDel="00000000" w:rsidR="00000000" w:rsidRPr="00000000">
              <w:rPr>
                <w:rFonts w:ascii="Calibri" w:cs="Calibri" w:eastAsia="Calibri" w:hAnsi="Calibri"/>
                <w:rtl w:val="0"/>
              </w:rPr>
              <w:t xml:space="preserve">Formula for score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41B">
            <w:pPr>
              <w:widowControl w:val="0"/>
              <w:rPr>
                <w:rFonts w:ascii="Calibri" w:cs="Calibri" w:eastAsia="Calibri" w:hAnsi="Calibri"/>
              </w:rPr>
            </w:pPr>
            <w:r w:rsidDel="00000000" w:rsidR="00000000" w:rsidRPr="00000000">
              <w:rPr>
                <w:rFonts w:ascii="Calibri" w:cs="Calibri" w:eastAsia="Calibri" w:hAnsi="Calibri"/>
                <w:rtl w:val="0"/>
              </w:rPr>
              <w:t xml:space="preserve">Criteria weighting for cost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41C">
            <w:pPr>
              <w:widowControl w:val="0"/>
              <w:rPr>
                <w:rFonts w:ascii="Calibri" w:cs="Calibri" w:eastAsia="Calibri" w:hAnsi="Calibri"/>
              </w:rPr>
            </w:pPr>
            <w:r w:rsidDel="00000000" w:rsidR="00000000" w:rsidRPr="00000000">
              <w:rPr>
                <w:rFonts w:ascii="Calibri" w:cs="Calibri" w:eastAsia="Calibri" w:hAnsi="Calibri"/>
                <w:rtl w:val="0"/>
              </w:rPr>
              <w:t xml:space="preserve">Final (weighted) score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rPr>
                <w:rFonts w:ascii="Calibri" w:cs="Calibri" w:eastAsia="Calibri" w:hAnsi="Calibri"/>
              </w:rPr>
            </w:pPr>
            <w:r w:rsidDel="00000000" w:rsidR="00000000" w:rsidRPr="00000000">
              <w:rPr>
                <w:rFonts w:ascii="Calibri" w:cs="Calibri" w:eastAsia="Calibri" w:hAnsi="Calibri"/>
                <w:rtl w:val="0"/>
              </w:rPr>
              <w:t xml:space="preserve">Bidder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rPr>
                <w:rFonts w:ascii="Calibri" w:cs="Calibri" w:eastAsia="Calibri" w:hAnsi="Calibri"/>
              </w:rPr>
            </w:pPr>
            <w:r w:rsidDel="00000000" w:rsidR="00000000" w:rsidRPr="00000000">
              <w:rPr>
                <w:rFonts w:ascii="Calibri" w:cs="Calibri" w:eastAsia="Calibri" w:hAnsi="Calibri"/>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rPr>
                <w:rFonts w:ascii="Calibri" w:cs="Calibri" w:eastAsia="Calibri" w:hAnsi="Calibri"/>
              </w:rPr>
            </w:pPr>
            <w:r w:rsidDel="00000000" w:rsidR="00000000" w:rsidRPr="00000000">
              <w:rPr>
                <w:rFonts w:ascii="Calibri" w:cs="Calibri" w:eastAsia="Calibri" w:hAnsi="Calibri"/>
                <w:rtl w:val="0"/>
              </w:rPr>
              <w:t xml:space="preserve">(£3000/£3000) x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jc w:val="center"/>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rPr>
                <w:rFonts w:ascii="Calibri" w:cs="Calibri" w:eastAsia="Calibri" w:hAnsi="Calibri"/>
              </w:rPr>
            </w:pPr>
            <w:r w:rsidDel="00000000" w:rsidR="00000000" w:rsidRPr="00000000">
              <w:rPr>
                <w:rFonts w:ascii="Calibri" w:cs="Calibri" w:eastAsia="Calibri" w:hAnsi="Calibri"/>
                <w:rtl w:val="0"/>
              </w:rPr>
              <w:t xml:space="preserve">Bidder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rPr>
                <w:rFonts w:ascii="Calibri" w:cs="Calibri" w:eastAsia="Calibri" w:hAnsi="Calibri"/>
              </w:rPr>
            </w:pPr>
            <w:r w:rsidDel="00000000" w:rsidR="00000000" w:rsidRPr="00000000">
              <w:rPr>
                <w:rFonts w:ascii="Calibri" w:cs="Calibri" w:eastAsia="Calibri" w:hAnsi="Calibri"/>
                <w:rtl w:val="0"/>
              </w:rPr>
              <w:t xml:space="preserve">£3500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rPr>
                <w:rFonts w:ascii="Calibri" w:cs="Calibri" w:eastAsia="Calibri" w:hAnsi="Calibri"/>
              </w:rPr>
            </w:pPr>
            <w:r w:rsidDel="00000000" w:rsidR="00000000" w:rsidRPr="00000000">
              <w:rPr>
                <w:rFonts w:ascii="Calibri" w:cs="Calibri" w:eastAsia="Calibri" w:hAnsi="Calibri"/>
                <w:rtl w:val="0"/>
              </w:rPr>
              <w:t xml:space="preserve">(£3000/£3500) x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jc w:val="center"/>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jc w:val="center"/>
              <w:rPr>
                <w:rFonts w:ascii="Calibri" w:cs="Calibri" w:eastAsia="Calibri" w:hAnsi="Calibri"/>
              </w:rPr>
            </w:pPr>
            <w:r w:rsidDel="00000000" w:rsidR="00000000" w:rsidRPr="00000000">
              <w:rPr>
                <w:rFonts w:ascii="Calibri" w:cs="Calibri" w:eastAsia="Calibri" w:hAnsi="Calibri"/>
                <w:rtl w:val="0"/>
              </w:rPr>
              <w:t xml:space="preserve">17.14%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rPr>
                <w:rFonts w:ascii="Calibri" w:cs="Calibri" w:eastAsia="Calibri" w:hAnsi="Calibri"/>
              </w:rPr>
            </w:pPr>
            <w:r w:rsidDel="00000000" w:rsidR="00000000" w:rsidRPr="00000000">
              <w:rPr>
                <w:rFonts w:ascii="Calibri" w:cs="Calibri" w:eastAsia="Calibri" w:hAnsi="Calibri"/>
                <w:rtl w:val="0"/>
              </w:rPr>
              <w:t xml:space="preserve">Bidder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rPr>
                <w:rFonts w:ascii="Calibri" w:cs="Calibri" w:eastAsia="Calibri" w:hAnsi="Calibri"/>
              </w:rPr>
            </w:pPr>
            <w:r w:rsidDel="00000000" w:rsidR="00000000" w:rsidRPr="00000000">
              <w:rPr>
                <w:rFonts w:ascii="Calibri" w:cs="Calibri" w:eastAsia="Calibri" w:hAnsi="Calibri"/>
                <w:rtl w:val="0"/>
              </w:rPr>
              <w:t xml:space="preserve">£4000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rPr>
                <w:rFonts w:ascii="Calibri" w:cs="Calibri" w:eastAsia="Calibri" w:hAnsi="Calibri"/>
              </w:rPr>
            </w:pPr>
            <w:r w:rsidDel="00000000" w:rsidR="00000000" w:rsidRPr="00000000">
              <w:rPr>
                <w:rFonts w:ascii="Calibri" w:cs="Calibri" w:eastAsia="Calibri" w:hAnsi="Calibri"/>
                <w:rtl w:val="0"/>
              </w:rPr>
              <w:t xml:space="preserve">(£3000/£4000) x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jc w:val="center"/>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jc w:val="center"/>
              <w:rPr>
                <w:rFonts w:ascii="Calibri" w:cs="Calibri" w:eastAsia="Calibri" w:hAnsi="Calibri"/>
              </w:rPr>
            </w:pPr>
            <w:r w:rsidDel="00000000" w:rsidR="00000000" w:rsidRPr="00000000">
              <w:rPr>
                <w:rFonts w:ascii="Calibri" w:cs="Calibri" w:eastAsia="Calibri" w:hAnsi="Calibri"/>
                <w:rtl w:val="0"/>
              </w:rPr>
              <w:t xml:space="preserve">15%</w:t>
            </w:r>
          </w:p>
        </w:tc>
      </w:tr>
    </w:tbl>
    <w:p w:rsidR="00000000" w:rsidDel="00000000" w:rsidP="00000000" w:rsidRDefault="00000000" w:rsidRPr="00000000" w14:paraId="0000042C">
      <w:pPr>
        <w:spacing w:line="276" w:lineRule="auto"/>
        <w:ind w:left="0" w:firstLine="0"/>
        <w:rPr/>
      </w:pPr>
      <w:r w:rsidDel="00000000" w:rsidR="00000000" w:rsidRPr="00000000">
        <w:rPr>
          <w:rFonts w:ascii="Calibri" w:cs="Calibri" w:eastAsia="Calibri" w:hAnsi="Calibri"/>
          <w:b w:val="1"/>
          <w:rtl w:val="0"/>
        </w:rPr>
        <w:t xml:space="preserve">Where weightings have multiple decimals, the final weighted score will be rounded to two decimals.</w:t>
      </w:r>
      <w:r w:rsidDel="00000000" w:rsidR="00000000" w:rsidRPr="00000000">
        <w:rPr>
          <w:rtl w:val="0"/>
        </w:rPr>
        <w:br w:type="textWrapping"/>
      </w:r>
    </w:p>
    <w:p w:rsidR="00000000" w:rsidDel="00000000" w:rsidP="00000000" w:rsidRDefault="00000000" w:rsidRPr="00000000" w14:paraId="0000042D">
      <w:pPr>
        <w:spacing w:line="276" w:lineRule="auto"/>
        <w:ind w:left="0" w:firstLine="0"/>
        <w:jc w:val="both"/>
        <w:rPr>
          <w:highlight w:val="white"/>
        </w:rPr>
      </w:pPr>
      <w:r w:rsidDel="00000000" w:rsidR="00000000" w:rsidRPr="00000000">
        <w:rPr>
          <w:rtl w:val="0"/>
        </w:rPr>
        <w:t xml:space="preserve">27.8 Where the Authority considers that the proposed cost proposal is not sufficiently robust to deliver a sustainable service, it will seek further clarifications from the bidder. Bids that ca</w:t>
      </w:r>
      <w:r w:rsidDel="00000000" w:rsidR="00000000" w:rsidRPr="00000000">
        <w:rPr>
          <w:highlight w:val="white"/>
          <w:rtl w:val="0"/>
        </w:rPr>
        <w:t xml:space="preserve">nnot demonstrate sustainability and deliverability will be rejected.</w:t>
        <w:br w:type="textWrapping"/>
      </w:r>
    </w:p>
    <w:p w:rsidR="00000000" w:rsidDel="00000000" w:rsidP="00000000" w:rsidRDefault="00000000" w:rsidRPr="00000000" w14:paraId="0000042E">
      <w:pPr>
        <w:spacing w:line="276" w:lineRule="auto"/>
        <w:ind w:left="0" w:firstLine="0"/>
        <w:jc w:val="both"/>
        <w:rPr>
          <w:highlight w:val="white"/>
        </w:rPr>
      </w:pPr>
      <w:r w:rsidDel="00000000" w:rsidR="00000000" w:rsidRPr="00000000">
        <w:rPr>
          <w:highlight w:val="white"/>
          <w:rtl w:val="0"/>
        </w:rPr>
        <w:t xml:space="preserve">27.9 Tenderers should submit a tender on a "Tendered Price" Basis. The Total Fixed Annual Service Price will be used for the purpose of evaluation as described above.</w:t>
      </w:r>
    </w:p>
    <w:p w:rsidR="00000000" w:rsidDel="00000000" w:rsidP="00000000" w:rsidRDefault="00000000" w:rsidRPr="00000000" w14:paraId="0000042F">
      <w:pPr>
        <w:spacing w:line="276" w:lineRule="auto"/>
        <w:ind w:left="0" w:firstLine="0"/>
        <w:jc w:val="both"/>
        <w:rPr>
          <w:highlight w:val="white"/>
        </w:rPr>
      </w:pPr>
      <w:r w:rsidDel="00000000" w:rsidR="00000000" w:rsidRPr="00000000">
        <w:rPr>
          <w:rtl w:val="0"/>
        </w:rPr>
      </w:r>
    </w:p>
    <w:p w:rsidR="00000000" w:rsidDel="00000000" w:rsidP="00000000" w:rsidRDefault="00000000" w:rsidRPr="00000000" w14:paraId="00000430">
      <w:pPr>
        <w:spacing w:line="276" w:lineRule="auto"/>
        <w:ind w:left="0" w:firstLine="0"/>
        <w:jc w:val="both"/>
        <w:rPr>
          <w:highlight w:val="white"/>
        </w:rPr>
      </w:pPr>
      <w:r w:rsidDel="00000000" w:rsidR="00000000" w:rsidRPr="00000000">
        <w:rPr>
          <w:highlight w:val="white"/>
          <w:rtl w:val="0"/>
        </w:rPr>
        <w:t xml:space="preserve">27.10If the tender is accepted the Service Provider will not be entitled to claim and the Authority will not allow any increase in the price of the materials and/or cost of or incidental to, the employment of labour, and the prices included in the Bid shall be the maximum payable by the Authority.</w:t>
        <w:br w:type="textWrapping"/>
      </w:r>
    </w:p>
    <w:p w:rsidR="00000000" w:rsidDel="00000000" w:rsidP="00000000" w:rsidRDefault="00000000" w:rsidRPr="00000000" w14:paraId="00000431">
      <w:pPr>
        <w:spacing w:line="276" w:lineRule="auto"/>
        <w:ind w:left="0" w:firstLine="0"/>
        <w:jc w:val="both"/>
        <w:rPr>
          <w:highlight w:val="white"/>
        </w:rPr>
      </w:pPr>
      <w:r w:rsidDel="00000000" w:rsidR="00000000" w:rsidRPr="00000000">
        <w:rPr>
          <w:highlight w:val="white"/>
          <w:rtl w:val="0"/>
        </w:rPr>
        <w:t xml:space="preserve">27.11</w:t>
      </w:r>
      <w:r w:rsidDel="00000000" w:rsidR="00000000" w:rsidRPr="00000000">
        <w:rPr>
          <w:b w:val="1"/>
          <w:highlight w:val="white"/>
          <w:rtl w:val="0"/>
        </w:rPr>
        <w:t xml:space="preserve"> Tenderers who submit a tendered price which exceeds the overall financial budget will not be considered and disqualified.</w:t>
      </w:r>
      <w:r w:rsidDel="00000000" w:rsidR="00000000" w:rsidRPr="00000000">
        <w:rPr>
          <w:highlight w:val="white"/>
          <w:rtl w:val="0"/>
        </w:rPr>
        <w:t xml:space="preserve"> Please note the maximum budget set out in section 27.2 and the Pricing Schedule.</w:t>
      </w:r>
    </w:p>
    <w:p w:rsidR="00000000" w:rsidDel="00000000" w:rsidP="00000000" w:rsidRDefault="00000000" w:rsidRPr="00000000" w14:paraId="00000432">
      <w:pPr>
        <w:spacing w:line="276" w:lineRule="auto"/>
        <w:ind w:left="0" w:firstLine="0"/>
        <w:jc w:val="both"/>
        <w:rPr/>
      </w:pPr>
      <w:r w:rsidDel="00000000" w:rsidR="00000000" w:rsidRPr="00000000">
        <w:rPr>
          <w:rtl w:val="0"/>
        </w:rPr>
      </w:r>
    </w:p>
    <w:p w:rsidR="00000000" w:rsidDel="00000000" w:rsidP="00000000" w:rsidRDefault="00000000" w:rsidRPr="00000000" w14:paraId="00000433">
      <w:pPr>
        <w:spacing w:line="276" w:lineRule="auto"/>
        <w:ind w:left="0" w:firstLine="0"/>
        <w:jc w:val="both"/>
        <w:rPr/>
      </w:pPr>
      <w:r w:rsidDel="00000000" w:rsidR="00000000" w:rsidRPr="00000000">
        <w:rPr>
          <w:rtl w:val="0"/>
        </w:rPr>
        <w:t xml:space="preserve">27.12 If the Tender is accepted the successful Tenderer will not be entitled to claim and the Authority will not allow any increase in the price per annum of the materials and/or cost of or incidental to the employment of labour, and the prices included in the Bid shall be the maximum payable by the Authority.</w:t>
        <w:br w:type="textWrapping"/>
      </w:r>
    </w:p>
    <w:p w:rsidR="00000000" w:rsidDel="00000000" w:rsidP="00000000" w:rsidRDefault="00000000" w:rsidRPr="00000000" w14:paraId="00000434">
      <w:pPr>
        <w:spacing w:line="276" w:lineRule="auto"/>
        <w:ind w:left="0" w:firstLine="0"/>
        <w:jc w:val="both"/>
        <w:rPr/>
      </w:pPr>
      <w:r w:rsidDel="00000000" w:rsidR="00000000" w:rsidRPr="00000000">
        <w:rPr>
          <w:rtl w:val="0"/>
        </w:rPr>
        <w:t xml:space="preserve">27.12 The Tender must be based on rates/prices which exclude Value Added Tax. This tax, if applicable, will be paid by the Authority as an addition at the appropriate rate on the invoices related to the service when submitted.</w:t>
        <w:br w:type="textWrapping"/>
      </w:r>
    </w:p>
    <w:p w:rsidR="00000000" w:rsidDel="00000000" w:rsidP="00000000" w:rsidRDefault="00000000" w:rsidRPr="00000000" w14:paraId="00000435">
      <w:pPr>
        <w:spacing w:line="276" w:lineRule="auto"/>
        <w:ind w:left="0" w:firstLine="0"/>
        <w:jc w:val="both"/>
        <w:rPr/>
      </w:pPr>
      <w:r w:rsidDel="00000000" w:rsidR="00000000" w:rsidRPr="00000000">
        <w:rPr>
          <w:rtl w:val="0"/>
        </w:rPr>
        <w:t xml:space="preserve">27.13</w:t>
        <w:tab/>
        <w:t xml:space="preserve">Tenderers are strongly advised that before submitting this Tender all arithmetical calculations, transfers and cost summaries must be checked for accuracy, whilst also ensuring that forms have been fully completed and signed (by the authorised Officer) and all necessary information supplied.</w:t>
        <w:br w:type="textWrapping"/>
      </w:r>
    </w:p>
    <w:p w:rsidR="00000000" w:rsidDel="00000000" w:rsidP="00000000" w:rsidRDefault="00000000" w:rsidRPr="00000000" w14:paraId="00000436">
      <w:pPr>
        <w:spacing w:line="276" w:lineRule="auto"/>
        <w:ind w:left="0" w:firstLine="0"/>
        <w:jc w:val="both"/>
        <w:rPr/>
      </w:pPr>
      <w:r w:rsidDel="00000000" w:rsidR="00000000" w:rsidRPr="00000000">
        <w:rPr>
          <w:rtl w:val="0"/>
        </w:rPr>
        <w:t xml:space="preserve">27.14</w:t>
        <w:tab/>
        <w:t xml:space="preserve">The Bidder will not be allowed to adjust their Initial or Final bid set out on the Form of Tender or Price schedule if that means an increase in the rates or price offered in this Tender Submission. Tenderers should be aware that the Authority has a duty to investigate submitted Tenders where the price appears to be abnormally low.  If the Tenderer cannot provide substantial reasons for the low prices then the Authority for Children may disqualify the Tender submission.</w:t>
      </w:r>
    </w:p>
    <w:p w:rsidR="00000000" w:rsidDel="00000000" w:rsidP="00000000" w:rsidRDefault="00000000" w:rsidRPr="00000000" w14:paraId="00000437">
      <w:pPr>
        <w:spacing w:line="276" w:lineRule="auto"/>
        <w:rPr/>
      </w:pPr>
      <w:r w:rsidDel="00000000" w:rsidR="00000000" w:rsidRPr="00000000">
        <w:rPr>
          <w:rtl w:val="0"/>
        </w:rPr>
      </w:r>
    </w:p>
    <w:p w:rsidR="00000000" w:rsidDel="00000000" w:rsidP="00000000" w:rsidRDefault="00000000" w:rsidRPr="00000000" w14:paraId="00000438">
      <w:pPr>
        <w:pStyle w:val="Heading1"/>
        <w:spacing w:after="0" w:before="0" w:line="276" w:lineRule="auto"/>
        <w:rPr/>
      </w:pPr>
      <w:bookmarkStart w:colFirst="0" w:colLast="0" w:name="_heading=h.1pxezwc" w:id="28"/>
      <w:bookmarkEnd w:id="28"/>
      <w:r w:rsidDel="00000000" w:rsidR="00000000" w:rsidRPr="00000000">
        <w:rPr>
          <w:b w:val="1"/>
          <w:color w:val="1155cc"/>
          <w:sz w:val="24"/>
          <w:szCs w:val="24"/>
          <w:rtl w:val="0"/>
        </w:rPr>
        <w:t xml:space="preserve">28. Premier Supplier Programme - Price evaluation</w:t>
      </w:r>
      <w:r w:rsidDel="00000000" w:rsidR="00000000" w:rsidRPr="00000000">
        <w:rPr>
          <w:rtl w:val="0"/>
        </w:rPr>
      </w:r>
    </w:p>
    <w:p w:rsidR="00000000" w:rsidDel="00000000" w:rsidP="00000000" w:rsidRDefault="00000000" w:rsidRPr="00000000" w14:paraId="00000439">
      <w:pPr>
        <w:spacing w:line="276" w:lineRule="auto"/>
        <w:ind w:left="0" w:firstLine="0"/>
        <w:jc w:val="both"/>
        <w:rPr/>
      </w:pPr>
      <w:r w:rsidDel="00000000" w:rsidR="00000000" w:rsidRPr="00000000">
        <w:rPr>
          <w:rtl w:val="0"/>
        </w:rPr>
        <w:t xml:space="preserve">28.1 The total weighted score for price is 40% of the total score of 100%. 38% is allocated to the </w:t>
      </w:r>
      <w:r w:rsidDel="00000000" w:rsidR="00000000" w:rsidRPr="00000000">
        <w:rPr>
          <w:highlight w:val="white"/>
          <w:rtl w:val="0"/>
        </w:rPr>
        <w:t xml:space="preserve">Total Fixed Annual Service </w:t>
      </w:r>
      <w:r w:rsidDel="00000000" w:rsidR="00000000" w:rsidRPr="00000000">
        <w:rPr>
          <w:rtl w:val="0"/>
        </w:rPr>
        <w:t xml:space="preserve">Price and 2% is allocated to the PSP Rebate. The Tendered Price and the Rebate are separately weighted and scored, and then added to give the Total Price Score. The Final Price score is the total weighted score for Tendered Price and Rebate. </w:t>
        <w:br w:type="textWrapping"/>
      </w:r>
    </w:p>
    <w:p w:rsidR="00000000" w:rsidDel="00000000" w:rsidP="00000000" w:rsidRDefault="00000000" w:rsidRPr="00000000" w14:paraId="0000043A">
      <w:pPr>
        <w:spacing w:line="276" w:lineRule="auto"/>
        <w:ind w:left="0" w:firstLine="0"/>
        <w:jc w:val="both"/>
        <w:rPr/>
      </w:pPr>
      <w:r w:rsidDel="00000000" w:rsidR="00000000" w:rsidRPr="00000000">
        <w:rPr>
          <w:rtl w:val="0"/>
        </w:rPr>
      </w:r>
    </w:p>
    <w:p w:rsidR="00000000" w:rsidDel="00000000" w:rsidP="00000000" w:rsidRDefault="00000000" w:rsidRPr="00000000" w14:paraId="0000043B">
      <w:pPr>
        <w:spacing w:line="276" w:lineRule="auto"/>
        <w:ind w:left="0" w:firstLine="0"/>
        <w:jc w:val="both"/>
        <w:rPr>
          <w:b w:val="1"/>
        </w:rPr>
      </w:pPr>
      <w:r w:rsidDel="00000000" w:rsidR="00000000" w:rsidRPr="00000000">
        <w:rPr>
          <w:b w:val="1"/>
          <w:rtl w:val="0"/>
        </w:rPr>
        <w:t xml:space="preserve">Rebate Score (2% out of 40%)</w:t>
      </w:r>
    </w:p>
    <w:p w:rsidR="00000000" w:rsidDel="00000000" w:rsidP="00000000" w:rsidRDefault="00000000" w:rsidRPr="00000000" w14:paraId="0000043C">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43D">
      <w:pPr>
        <w:spacing w:line="276" w:lineRule="auto"/>
        <w:ind w:left="0" w:firstLine="0"/>
        <w:jc w:val="both"/>
        <w:rPr/>
      </w:pPr>
      <w:r w:rsidDel="00000000" w:rsidR="00000000" w:rsidRPr="00000000">
        <w:rPr>
          <w:rtl w:val="0"/>
        </w:rPr>
        <w:t xml:space="preserve">Premier Supplier Programme rebates are based on underlying payment terms of 30 days and a target acceleration of 20 days (payment issued 10 days after receipt of invoice). Tenderers can indicate which rebate they would like to offer as part of your submission.</w:t>
        <w:br w:type="textWrapping"/>
      </w:r>
    </w:p>
    <w:p w:rsidR="00000000" w:rsidDel="00000000" w:rsidP="00000000" w:rsidRDefault="00000000" w:rsidRPr="00000000" w14:paraId="0000043E">
      <w:pPr>
        <w:spacing w:line="276" w:lineRule="auto"/>
        <w:ind w:left="0" w:firstLine="0"/>
        <w:rPr/>
      </w:pPr>
      <w:r w:rsidDel="00000000" w:rsidR="00000000" w:rsidRPr="00000000">
        <w:rPr>
          <w:rtl w:val="0"/>
        </w:rPr>
        <w:t xml:space="preserve">Tenderers responses in relation to the premier supplier programme (PSP) will be scored as follows:</w:t>
      </w:r>
    </w:p>
    <w:p w:rsidR="00000000" w:rsidDel="00000000" w:rsidP="00000000" w:rsidRDefault="00000000" w:rsidRPr="00000000" w14:paraId="0000043F">
      <w:pPr>
        <w:spacing w:line="276" w:lineRule="auto"/>
        <w:ind w:left="1440" w:firstLine="0"/>
        <w:rPr/>
      </w:pPr>
      <w:r w:rsidDel="00000000" w:rsidR="00000000" w:rsidRPr="00000000">
        <w:rPr>
          <w:rtl w:val="0"/>
        </w:rPr>
      </w:r>
    </w:p>
    <w:tbl>
      <w:tblPr>
        <w:tblStyle w:val="Table20"/>
        <w:tblW w:w="7589.0" w:type="dxa"/>
        <w:jc w:val="left"/>
        <w:tblInd w:w="816.3779527559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4.5"/>
        <w:gridCol w:w="3794.5"/>
        <w:tblGridChange w:id="0">
          <w:tblGrid>
            <w:gridCol w:w="3794.5"/>
            <w:gridCol w:w="3794.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jc w:val="center"/>
              <w:rPr/>
            </w:pPr>
            <w:r w:rsidDel="00000000" w:rsidR="00000000" w:rsidRPr="00000000">
              <w:rPr>
                <w:rtl w:val="0"/>
              </w:rPr>
              <w:t xml:space="preserve">Rebate Offered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jc w:val="center"/>
              <w:rPr/>
            </w:pPr>
            <w:r w:rsidDel="00000000" w:rsidR="00000000" w:rsidRPr="00000000">
              <w:rPr>
                <w:rtl w:val="0"/>
              </w:rPr>
              <w:t xml:space="preserve">Rebate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jc w:val="center"/>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jc w:val="center"/>
              <w:rPr/>
            </w:pPr>
            <w:r w:rsidDel="00000000" w:rsidR="00000000" w:rsidRPr="00000000">
              <w:rPr>
                <w:rtl w:val="0"/>
              </w:rPr>
              <w:t xml:space="preserve">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jc w:val="center"/>
              <w:rPr/>
            </w:pPr>
            <w:r w:rsidDel="00000000" w:rsidR="00000000" w:rsidRPr="00000000">
              <w:rPr>
                <w:rtl w:val="0"/>
              </w:rPr>
              <w:t xml:space="preserve">0.50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jc w:val="center"/>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jc w:val="center"/>
              <w:rPr/>
            </w:pPr>
            <w:r w:rsidDel="00000000" w:rsidR="00000000" w:rsidRPr="00000000">
              <w:rPr>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jc w:val="center"/>
              <w:rPr/>
            </w:pPr>
            <w:r w:rsidDel="00000000" w:rsidR="00000000" w:rsidRPr="00000000">
              <w:rPr>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jc w:val="center"/>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jc w:val="center"/>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jc w:val="center"/>
              <w:rPr/>
            </w:pPr>
            <w:r w:rsidDel="00000000" w:rsidR="00000000" w:rsidRPr="00000000">
              <w:rPr>
                <w:rtl w:val="0"/>
              </w:rPr>
              <w:t xml:space="preserve">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jc w:val="center"/>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jc w:val="center"/>
              <w:rPr/>
            </w:pPr>
            <w:r w:rsidDel="00000000" w:rsidR="00000000" w:rsidRPr="00000000">
              <w:rPr>
                <w:rtl w:val="0"/>
              </w:rPr>
              <w:t xml:space="preserve">2.00</w:t>
            </w:r>
          </w:p>
        </w:tc>
      </w:tr>
    </w:tbl>
    <w:p w:rsidR="00000000" w:rsidDel="00000000" w:rsidP="00000000" w:rsidRDefault="00000000" w:rsidRPr="00000000" w14:paraId="0000044E">
      <w:pPr>
        <w:spacing w:line="276" w:lineRule="auto"/>
        <w:ind w:left="1440" w:firstLine="0"/>
        <w:rPr/>
      </w:pPr>
      <w:r w:rsidDel="00000000" w:rsidR="00000000" w:rsidRPr="00000000">
        <w:rPr>
          <w:rtl w:val="0"/>
        </w:rPr>
        <w:t xml:space="preserve">* Excludes participation in the PSP </w:t>
      </w:r>
    </w:p>
    <w:p w:rsidR="00000000" w:rsidDel="00000000" w:rsidP="00000000" w:rsidRDefault="00000000" w:rsidRPr="00000000" w14:paraId="0000044F">
      <w:pPr>
        <w:spacing w:line="276" w:lineRule="auto"/>
        <w:ind w:left="1440" w:firstLine="0"/>
        <w:rPr/>
      </w:pPr>
      <w:r w:rsidDel="00000000" w:rsidR="00000000" w:rsidRPr="00000000">
        <w:rPr>
          <w:rtl w:val="0"/>
        </w:rPr>
      </w:r>
    </w:p>
    <w:p w:rsidR="00000000" w:rsidDel="00000000" w:rsidP="00000000" w:rsidRDefault="00000000" w:rsidRPr="00000000" w14:paraId="00000450">
      <w:pPr>
        <w:spacing w:line="276" w:lineRule="auto"/>
        <w:ind w:left="0" w:firstLine="0"/>
        <w:rPr/>
      </w:pPr>
      <w:r w:rsidDel="00000000" w:rsidR="00000000" w:rsidRPr="00000000">
        <w:rPr>
          <w:b w:val="1"/>
          <w:rtl w:val="0"/>
        </w:rPr>
        <w:t xml:space="preserve">Total price score</w:t>
      </w:r>
      <w:r w:rsidDel="00000000" w:rsidR="00000000" w:rsidRPr="00000000">
        <w:rPr>
          <w:rtl w:val="0"/>
        </w:rPr>
        <w:t xml:space="preserve"> </w:t>
      </w:r>
    </w:p>
    <w:p w:rsidR="00000000" w:rsidDel="00000000" w:rsidP="00000000" w:rsidRDefault="00000000" w:rsidRPr="00000000" w14:paraId="00000451">
      <w:pPr>
        <w:spacing w:line="276" w:lineRule="auto"/>
        <w:ind w:left="0" w:firstLine="0"/>
        <w:jc w:val="both"/>
        <w:rPr/>
      </w:pPr>
      <w:r w:rsidDel="00000000" w:rsidR="00000000" w:rsidRPr="00000000">
        <w:rPr>
          <w:rtl w:val="0"/>
        </w:rPr>
        <w:t xml:space="preserve">The price assessment will be undertaken by assigning a cumulative weighting of 38% to the providers price per individual per annum as explained in Schedule 2- Pricing Schedule and 2% to the PSP Rebate that will apply to this contract  - tendered price and the rebate.</w:t>
      </w:r>
    </w:p>
    <w:p w:rsidR="00000000" w:rsidDel="00000000" w:rsidP="00000000" w:rsidRDefault="00000000" w:rsidRPr="00000000" w14:paraId="00000452">
      <w:pPr>
        <w:spacing w:line="276" w:lineRule="auto"/>
        <w:ind w:left="1440" w:firstLine="0"/>
        <w:rPr/>
      </w:pPr>
      <w:r w:rsidDel="00000000" w:rsidR="00000000" w:rsidRPr="00000000">
        <w:rPr>
          <w:rtl w:val="0"/>
        </w:rPr>
      </w:r>
    </w:p>
    <w:p w:rsidR="00000000" w:rsidDel="00000000" w:rsidP="00000000" w:rsidRDefault="00000000" w:rsidRPr="00000000" w14:paraId="00000453">
      <w:pPr>
        <w:spacing w:line="276" w:lineRule="auto"/>
        <w:ind w:left="0" w:firstLine="0"/>
        <w:rPr/>
      </w:pPr>
      <w:r w:rsidDel="00000000" w:rsidR="00000000" w:rsidRPr="00000000">
        <w:rPr>
          <w:rtl w:val="0"/>
        </w:rPr>
        <w:t xml:space="preserve">The scores will then be summed to give an overall price score.</w:t>
      </w:r>
    </w:p>
    <w:p w:rsidR="00000000" w:rsidDel="00000000" w:rsidP="00000000" w:rsidRDefault="00000000" w:rsidRPr="00000000" w14:paraId="00000454">
      <w:pPr>
        <w:spacing w:line="276" w:lineRule="auto"/>
        <w:ind w:left="1440" w:firstLine="0"/>
        <w:rPr/>
      </w:pPr>
      <w:r w:rsidDel="00000000" w:rsidR="00000000" w:rsidRPr="00000000">
        <w:rPr>
          <w:rtl w:val="0"/>
        </w:rPr>
      </w:r>
    </w:p>
    <w:p w:rsidR="00000000" w:rsidDel="00000000" w:rsidP="00000000" w:rsidRDefault="00000000" w:rsidRPr="00000000" w14:paraId="00000455">
      <w:pPr>
        <w:spacing w:line="276" w:lineRule="auto"/>
        <w:ind w:left="0" w:firstLine="0"/>
        <w:rPr/>
      </w:pPr>
      <w:r w:rsidDel="00000000" w:rsidR="00000000" w:rsidRPr="00000000">
        <w:rPr>
          <w:rtl w:val="0"/>
        </w:rPr>
        <w:t xml:space="preserve">The score for price will be based solely on information provided in the Pricing Schedule.</w:t>
      </w:r>
    </w:p>
    <w:p w:rsidR="00000000" w:rsidDel="00000000" w:rsidP="00000000" w:rsidRDefault="00000000" w:rsidRPr="00000000" w14:paraId="00000456">
      <w:pPr>
        <w:spacing w:line="276" w:lineRule="auto"/>
        <w:ind w:left="0" w:firstLine="0"/>
        <w:rPr/>
      </w:pPr>
      <w:r w:rsidDel="00000000" w:rsidR="00000000" w:rsidRPr="00000000">
        <w:rPr>
          <w:rtl w:val="0"/>
        </w:rPr>
        <w:t xml:space="preserve">Example: </w:t>
      </w:r>
    </w:p>
    <w:p w:rsidR="00000000" w:rsidDel="00000000" w:rsidP="00000000" w:rsidRDefault="00000000" w:rsidRPr="00000000" w14:paraId="00000457">
      <w:pPr>
        <w:spacing w:line="276" w:lineRule="auto"/>
        <w:ind w:left="0" w:firstLine="0"/>
        <w:rPr/>
      </w:pPr>
      <w:r w:rsidDel="00000000" w:rsidR="00000000" w:rsidRPr="00000000">
        <w:rPr>
          <w:rtl w:val="0"/>
        </w:rPr>
      </w:r>
    </w:p>
    <w:p w:rsidR="00000000" w:rsidDel="00000000" w:rsidP="00000000" w:rsidRDefault="00000000" w:rsidRPr="00000000" w14:paraId="00000458">
      <w:pPr>
        <w:spacing w:line="276" w:lineRule="auto"/>
        <w:ind w:left="0" w:firstLine="0"/>
        <w:rPr/>
      </w:pPr>
      <w:r w:rsidDel="00000000" w:rsidR="00000000" w:rsidRPr="00000000">
        <w:rPr>
          <w:rtl w:val="0"/>
        </w:rPr>
        <w:t xml:space="preserve">For an evaluation allocating 20% to Price, the evaluation would be as follows based on the three example bids received:</w:t>
      </w:r>
      <w:r w:rsidDel="00000000" w:rsidR="00000000" w:rsidRPr="00000000">
        <w:rPr>
          <w:rtl w:val="0"/>
        </w:rPr>
      </w:r>
    </w:p>
    <w:p w:rsidR="00000000" w:rsidDel="00000000" w:rsidP="00000000" w:rsidRDefault="00000000" w:rsidRPr="00000000" w14:paraId="00000459">
      <w:pPr>
        <w:spacing w:line="276" w:lineRule="auto"/>
        <w:ind w:left="1440" w:firstLine="0"/>
        <w:rPr/>
      </w:pPr>
      <w:r w:rsidDel="00000000" w:rsidR="00000000" w:rsidRPr="00000000">
        <w:rPr>
          <w:rtl w:val="0"/>
        </w:rPr>
      </w:r>
    </w:p>
    <w:p w:rsidR="00000000" w:rsidDel="00000000" w:rsidP="00000000" w:rsidRDefault="00000000" w:rsidRPr="00000000" w14:paraId="0000045A">
      <w:pPr>
        <w:spacing w:line="276" w:lineRule="auto"/>
        <w:ind w:left="0" w:firstLine="0"/>
        <w:rPr/>
      </w:pPr>
      <w:r w:rsidDel="00000000" w:rsidR="00000000" w:rsidRPr="00000000">
        <w:rPr>
          <w:rtl w:val="0"/>
        </w:rPr>
        <w:t xml:space="preserve">Total price 20% </w:t>
      </w:r>
    </w:p>
    <w:p w:rsidR="00000000" w:rsidDel="00000000" w:rsidP="00000000" w:rsidRDefault="00000000" w:rsidRPr="00000000" w14:paraId="0000045B">
      <w:pPr>
        <w:spacing w:line="276" w:lineRule="auto"/>
        <w:ind w:left="1440" w:firstLine="0"/>
        <w:rPr/>
      </w:pPr>
      <w:r w:rsidDel="00000000" w:rsidR="00000000" w:rsidRPr="00000000">
        <w:rPr>
          <w:rtl w:val="0"/>
        </w:rPr>
      </w:r>
    </w:p>
    <w:p w:rsidR="00000000" w:rsidDel="00000000" w:rsidP="00000000" w:rsidRDefault="00000000" w:rsidRPr="00000000" w14:paraId="0000045C">
      <w:pPr>
        <w:spacing w:line="276" w:lineRule="auto"/>
        <w:ind w:left="0" w:firstLine="0"/>
        <w:rPr/>
      </w:pPr>
      <w:r w:rsidDel="00000000" w:rsidR="00000000" w:rsidRPr="00000000">
        <w:rPr>
          <w:rtl w:val="0"/>
        </w:rPr>
        <w:t xml:space="preserve">Contract price [18]% + Rebate [2]% = Total Price Score [20]%</w:t>
      </w:r>
    </w:p>
    <w:p w:rsidR="00000000" w:rsidDel="00000000" w:rsidP="00000000" w:rsidRDefault="00000000" w:rsidRPr="00000000" w14:paraId="0000045D">
      <w:pPr>
        <w:spacing w:line="276" w:lineRule="auto"/>
        <w:ind w:left="1440" w:firstLine="0"/>
        <w:rPr/>
      </w:pPr>
      <w:r w:rsidDel="00000000" w:rsidR="00000000" w:rsidRPr="00000000">
        <w:rPr>
          <w:rtl w:val="0"/>
        </w:rPr>
      </w:r>
    </w:p>
    <w:p w:rsidR="00000000" w:rsidDel="00000000" w:rsidP="00000000" w:rsidRDefault="00000000" w:rsidRPr="00000000" w14:paraId="0000045E">
      <w:pPr>
        <w:spacing w:line="276" w:lineRule="auto"/>
        <w:ind w:left="1440" w:firstLine="0"/>
        <w:rPr/>
      </w:pPr>
      <w:r w:rsidDel="00000000" w:rsidR="00000000" w:rsidRPr="00000000">
        <w:rPr>
          <w:rtl w:val="0"/>
        </w:rPr>
      </w:r>
    </w:p>
    <w:p w:rsidR="00000000" w:rsidDel="00000000" w:rsidP="00000000" w:rsidRDefault="00000000" w:rsidRPr="00000000" w14:paraId="0000045F">
      <w:pPr>
        <w:spacing w:line="276" w:lineRule="auto"/>
        <w:ind w:left="1440" w:firstLine="0"/>
        <w:rPr/>
      </w:pPr>
      <w:r w:rsidDel="00000000" w:rsidR="00000000" w:rsidRPr="00000000">
        <w:rPr>
          <w:rtl w:val="0"/>
        </w:rPr>
      </w:r>
    </w:p>
    <w:tbl>
      <w:tblPr>
        <w:tblStyle w:val="Table21"/>
        <w:tblW w:w="7589.0" w:type="dxa"/>
        <w:jc w:val="left"/>
        <w:tblInd w:w="646.299212598425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7.8"/>
        <w:gridCol w:w="1517.8"/>
        <w:gridCol w:w="1517.8"/>
        <w:gridCol w:w="1517.8"/>
        <w:gridCol w:w="1517.8"/>
        <w:tblGridChange w:id="0">
          <w:tblGrid>
            <w:gridCol w:w="1517.8"/>
            <w:gridCol w:w="1517.8"/>
            <w:gridCol w:w="1517.8"/>
            <w:gridCol w:w="1517.8"/>
            <w:gridCol w:w="1517.8"/>
          </w:tblGrid>
        </w:tblGridChange>
      </w:tblGrid>
      <w:tr>
        <w:trPr>
          <w:cantSplit w:val="0"/>
          <w:tblHeader w:val="0"/>
        </w:trPr>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pPr>
            <w:r w:rsidDel="00000000" w:rsidR="00000000" w:rsidRPr="00000000">
              <w:rPr>
                <w:rtl w:val="0"/>
              </w:rPr>
              <w:t xml:space="preserve">Contract price</w:t>
            </w:r>
          </w:p>
        </w:tc>
        <w:tc>
          <w:tcPr>
            <w:tcBorders>
              <w:left w:color="000000"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t xml:space="preserve">Contract price score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pPr>
            <w:r w:rsidDel="00000000" w:rsidR="00000000" w:rsidRPr="00000000">
              <w:rPr>
                <w:rtl w:val="0"/>
              </w:rPr>
              <w:t xml:space="preserve">Rebate score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t xml:space="preserve">Total score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t xml:space="preserve">Example 1 </w:t>
            </w:r>
          </w:p>
        </w:tc>
        <w:tc>
          <w:tcPr>
            <w:tcBorders>
              <w:top w:color="000000" w:space="0" w:sz="6" w:val="single"/>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t xml:space="preserve">£100,000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pPr>
            <w:r w:rsidDel="00000000" w:rsidR="00000000" w:rsidRPr="00000000">
              <w:rPr>
                <w:rtl w:val="0"/>
              </w:rPr>
              <w:t xml:space="preserve">19.00%</w:t>
            </w:r>
          </w:p>
        </w:tc>
      </w:tr>
      <w:tr>
        <w:trPr>
          <w:cantSplit w:val="0"/>
          <w:tblHeader w:val="0"/>
        </w:trPr>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pPr>
            <w:r w:rsidDel="00000000" w:rsidR="00000000" w:rsidRPr="00000000">
              <w:rPr>
                <w:rtl w:val="0"/>
              </w:rPr>
              <w:t xml:space="preserve">Example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pPr>
            <w:r w:rsidDel="00000000" w:rsidR="00000000" w:rsidRPr="00000000">
              <w:rPr>
                <w:rtl w:val="0"/>
              </w:rPr>
              <w:t xml:space="preserve">£110,000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t xml:space="preserve">16.36%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t xml:space="preserve">17.86%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t xml:space="preserve">Example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t xml:space="preserve">£105,000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t xml:space="preserve">17.14%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pPr>
            <w:r w:rsidDel="00000000" w:rsidR="00000000" w:rsidRPr="00000000">
              <w:rPr>
                <w:rtl w:val="0"/>
              </w:rPr>
              <w:t xml:space="preserve">19.14%</w:t>
            </w:r>
          </w:p>
        </w:tc>
      </w:tr>
    </w:tbl>
    <w:p w:rsidR="00000000" w:rsidDel="00000000" w:rsidP="00000000" w:rsidRDefault="00000000" w:rsidRPr="00000000" w14:paraId="00000474">
      <w:pPr>
        <w:spacing w:line="276" w:lineRule="auto"/>
        <w:rPr/>
      </w:pPr>
      <w:r w:rsidDel="00000000" w:rsidR="00000000" w:rsidRPr="00000000">
        <w:rPr>
          <w:rtl w:val="0"/>
        </w:rPr>
      </w:r>
    </w:p>
    <w:p w:rsidR="00000000" w:rsidDel="00000000" w:rsidP="00000000" w:rsidRDefault="00000000" w:rsidRPr="00000000" w14:paraId="00000475">
      <w:pPr>
        <w:spacing w:line="276" w:lineRule="auto"/>
        <w:ind w:left="0" w:firstLine="0"/>
        <w:rPr>
          <w:b w:val="1"/>
          <w:color w:val="1155cc"/>
          <w:sz w:val="24"/>
          <w:szCs w:val="24"/>
        </w:rPr>
      </w:pPr>
      <w:r w:rsidDel="00000000" w:rsidR="00000000" w:rsidRPr="00000000">
        <w:rPr>
          <w:rtl w:val="0"/>
        </w:rPr>
      </w:r>
    </w:p>
    <w:p w:rsidR="00000000" w:rsidDel="00000000" w:rsidP="00000000" w:rsidRDefault="00000000" w:rsidRPr="00000000" w14:paraId="00000476">
      <w:pPr>
        <w:spacing w:line="276" w:lineRule="auto"/>
        <w:ind w:left="0" w:firstLine="0"/>
        <w:rPr>
          <w:b w:val="1"/>
          <w:color w:val="1155cc"/>
          <w:sz w:val="24"/>
          <w:szCs w:val="24"/>
        </w:rPr>
      </w:pPr>
      <w:r w:rsidDel="00000000" w:rsidR="00000000" w:rsidRPr="00000000">
        <w:rPr>
          <w:b w:val="1"/>
          <w:color w:val="1155cc"/>
          <w:sz w:val="24"/>
          <w:szCs w:val="24"/>
          <w:rtl w:val="0"/>
        </w:rPr>
        <w:t xml:space="preserve">29. Tie-break </w:t>
      </w:r>
    </w:p>
    <w:p w:rsidR="00000000" w:rsidDel="00000000" w:rsidP="00000000" w:rsidRDefault="00000000" w:rsidRPr="00000000" w14:paraId="00000477">
      <w:pPr>
        <w:spacing w:line="276" w:lineRule="auto"/>
        <w:ind w:left="0" w:firstLine="0"/>
        <w:jc w:val="both"/>
        <w:rPr>
          <w:highlight w:val="white"/>
        </w:rPr>
      </w:pPr>
      <w:r w:rsidDel="00000000" w:rsidR="00000000" w:rsidRPr="00000000">
        <w:rPr>
          <w:rtl w:val="0"/>
        </w:rPr>
        <w:t xml:space="preserve">29.1 In the event where tenderers achieve the same overall score and there is a tie break situation, </w:t>
      </w:r>
      <w:r w:rsidDel="00000000" w:rsidR="00000000" w:rsidRPr="00000000">
        <w:rPr>
          <w:highlight w:val="white"/>
          <w:rtl w:val="0"/>
        </w:rPr>
        <w:t xml:space="preserve">the tenderer who receives the highest moderated score for Method Statements, in the order of priority as shown below, will be awarded the contract.</w:t>
      </w:r>
    </w:p>
    <w:p w:rsidR="00000000" w:rsidDel="00000000" w:rsidP="00000000" w:rsidRDefault="00000000" w:rsidRPr="00000000" w14:paraId="00000478">
      <w:pPr>
        <w:rPr>
          <w:highlight w:val="white"/>
        </w:rPr>
      </w:pPr>
      <w:r w:rsidDel="00000000" w:rsidR="00000000" w:rsidRPr="00000000">
        <w:rPr>
          <w:rtl w:val="0"/>
        </w:rPr>
      </w:r>
    </w:p>
    <w:p w:rsidR="00000000" w:rsidDel="00000000" w:rsidP="00000000" w:rsidRDefault="00000000" w:rsidRPr="00000000" w14:paraId="00000479">
      <w:pPr>
        <w:ind w:left="0" w:firstLine="0"/>
        <w:rPr/>
      </w:pPr>
      <w:r w:rsidDel="00000000" w:rsidR="00000000" w:rsidRPr="00000000">
        <w:rPr>
          <w:b w:val="1"/>
          <w:rtl w:val="0"/>
        </w:rPr>
        <w:t xml:space="preserve">Order of Priority</w:t>
      </w:r>
      <w:r w:rsidDel="00000000" w:rsidR="00000000" w:rsidRPr="00000000">
        <w:rPr>
          <w:rtl w:val="0"/>
        </w:rPr>
        <w:t xml:space="preserve"> </w:t>
      </w:r>
    </w:p>
    <w:p w:rsidR="00000000" w:rsidDel="00000000" w:rsidP="00000000" w:rsidRDefault="00000000" w:rsidRPr="00000000" w14:paraId="0000047A">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1.1</w:t>
      </w:r>
    </w:p>
    <w:p w:rsidR="00000000" w:rsidDel="00000000" w:rsidP="00000000" w:rsidRDefault="00000000" w:rsidRPr="00000000" w14:paraId="0000047B">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1.2</w:t>
      </w:r>
    </w:p>
    <w:p w:rsidR="00000000" w:rsidDel="00000000" w:rsidP="00000000" w:rsidRDefault="00000000" w:rsidRPr="00000000" w14:paraId="0000047C">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2.1</w:t>
      </w:r>
    </w:p>
    <w:p w:rsidR="00000000" w:rsidDel="00000000" w:rsidP="00000000" w:rsidRDefault="00000000" w:rsidRPr="00000000" w14:paraId="0000047D">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2.2</w:t>
      </w:r>
    </w:p>
    <w:p w:rsidR="00000000" w:rsidDel="00000000" w:rsidP="00000000" w:rsidRDefault="00000000" w:rsidRPr="00000000" w14:paraId="0000047E">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3.1</w:t>
      </w:r>
    </w:p>
    <w:p w:rsidR="00000000" w:rsidDel="00000000" w:rsidP="00000000" w:rsidRDefault="00000000" w:rsidRPr="00000000" w14:paraId="0000047F">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3.2</w:t>
      </w:r>
    </w:p>
    <w:p w:rsidR="00000000" w:rsidDel="00000000" w:rsidP="00000000" w:rsidRDefault="00000000" w:rsidRPr="00000000" w14:paraId="00000480">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4.1</w:t>
      </w:r>
    </w:p>
    <w:p w:rsidR="00000000" w:rsidDel="00000000" w:rsidP="00000000" w:rsidRDefault="00000000" w:rsidRPr="00000000" w14:paraId="00000481">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4.2 </w:t>
      </w:r>
    </w:p>
    <w:p w:rsidR="00000000" w:rsidDel="00000000" w:rsidP="00000000" w:rsidRDefault="00000000" w:rsidRPr="00000000" w14:paraId="00000482">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5.1</w:t>
      </w:r>
    </w:p>
    <w:p w:rsidR="00000000" w:rsidDel="00000000" w:rsidP="00000000" w:rsidRDefault="00000000" w:rsidRPr="00000000" w14:paraId="00000483">
      <w:pPr>
        <w:numPr>
          <w:ilvl w:val="0"/>
          <w:numId w:val="19"/>
        </w:numPr>
        <w:shd w:fill="ffffff" w:val="clear"/>
        <w:spacing w:line="24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MS 6.1</w:t>
      </w:r>
      <w:r w:rsidDel="00000000" w:rsidR="00000000" w:rsidRPr="00000000">
        <w:rPr>
          <w:rtl w:val="0"/>
        </w:rPr>
      </w:r>
    </w:p>
    <w:p w:rsidR="00000000" w:rsidDel="00000000" w:rsidP="00000000" w:rsidRDefault="00000000" w:rsidRPr="00000000" w14:paraId="00000484">
      <w:pPr>
        <w:numPr>
          <w:ilvl w:val="0"/>
          <w:numId w:val="19"/>
        </w:numPr>
        <w:shd w:fill="ffffff" w:val="clea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MS 7.1</w:t>
      </w:r>
    </w:p>
    <w:p w:rsidR="00000000" w:rsidDel="00000000" w:rsidP="00000000" w:rsidRDefault="00000000" w:rsidRPr="00000000" w14:paraId="00000485">
      <w:pPr>
        <w:ind w:left="0" w:firstLine="0"/>
        <w:rPr/>
      </w:pPr>
      <w:r w:rsidDel="00000000" w:rsidR="00000000" w:rsidRPr="00000000">
        <w:rPr>
          <w:rtl w:val="0"/>
        </w:rPr>
      </w:r>
    </w:p>
    <w:p w:rsidR="00000000" w:rsidDel="00000000" w:rsidP="00000000" w:rsidRDefault="00000000" w:rsidRPr="00000000" w14:paraId="00000486">
      <w:pPr>
        <w:ind w:left="0" w:firstLine="0"/>
        <w:rPr>
          <w:highlight w:val="white"/>
        </w:rPr>
      </w:pPr>
      <w:r w:rsidDel="00000000" w:rsidR="00000000" w:rsidRPr="00000000">
        <w:rPr>
          <w:rtl w:val="0"/>
        </w:rPr>
      </w:r>
    </w:p>
    <w:p w:rsidR="00000000" w:rsidDel="00000000" w:rsidP="00000000" w:rsidRDefault="00000000" w:rsidRPr="00000000" w14:paraId="00000487">
      <w:pPr>
        <w:ind w:left="0" w:firstLine="0"/>
        <w:jc w:val="both"/>
        <w:rPr>
          <w:highlight w:val="white"/>
        </w:rPr>
      </w:pPr>
      <w:r w:rsidDel="00000000" w:rsidR="00000000" w:rsidRPr="00000000">
        <w:rPr>
          <w:highlight w:val="white"/>
          <w:rtl w:val="0"/>
        </w:rPr>
        <w:t xml:space="preserve">29.2 The tenderer who scores higher for</w:t>
      </w:r>
      <w:r w:rsidDel="00000000" w:rsidR="00000000" w:rsidRPr="00000000">
        <w:rPr>
          <w:rtl w:val="0"/>
        </w:rPr>
        <w:t xml:space="preserve"> MS question 1.1 </w:t>
      </w:r>
      <w:r w:rsidDel="00000000" w:rsidR="00000000" w:rsidRPr="00000000">
        <w:rPr>
          <w:highlight w:val="white"/>
          <w:rtl w:val="0"/>
        </w:rPr>
        <w:t xml:space="preserve"> will be awarded the contract. If the moderated scores for </w:t>
      </w:r>
      <w:r w:rsidDel="00000000" w:rsidR="00000000" w:rsidRPr="00000000">
        <w:rPr>
          <w:highlight w:val="white"/>
          <w:rtl w:val="0"/>
        </w:rPr>
        <w:t xml:space="preserve">MS question 1.1 </w:t>
      </w:r>
      <w:r w:rsidDel="00000000" w:rsidR="00000000" w:rsidRPr="00000000">
        <w:rPr>
          <w:highlight w:val="white"/>
          <w:rtl w:val="0"/>
        </w:rPr>
        <w:t xml:space="preserve">are the same, the tenderer who scores higher for MS question 1.2 will be awarded the contract and so on until the tie is broken.</w:t>
      </w:r>
    </w:p>
    <w:p w:rsidR="00000000" w:rsidDel="00000000" w:rsidP="00000000" w:rsidRDefault="00000000" w:rsidRPr="00000000" w14:paraId="00000488">
      <w:pPr>
        <w:ind w:left="0" w:firstLine="0"/>
        <w:jc w:val="both"/>
        <w:rPr>
          <w:highlight w:val="white"/>
        </w:rPr>
      </w:pPr>
      <w:r w:rsidDel="00000000" w:rsidR="00000000" w:rsidRPr="00000000">
        <w:rPr>
          <w:rtl w:val="0"/>
        </w:rPr>
      </w:r>
    </w:p>
    <w:p w:rsidR="00000000" w:rsidDel="00000000" w:rsidP="00000000" w:rsidRDefault="00000000" w:rsidRPr="00000000" w14:paraId="00000489">
      <w:pPr>
        <w:ind w:left="0" w:firstLine="0"/>
        <w:jc w:val="both"/>
        <w:rPr>
          <w:highlight w:val="white"/>
        </w:rPr>
      </w:pPr>
      <w:r w:rsidDel="00000000" w:rsidR="00000000" w:rsidRPr="00000000">
        <w:rPr>
          <w:highlight w:val="white"/>
          <w:rtl w:val="0"/>
        </w:rPr>
        <w:t xml:space="preserve">29.3 Once a tenderer achieves a higher score for a method statement, in the order of priority as shown above, that tenderer will be awarded the contract and no further moderated scores will be reviewed. For example, If tenderers achieve the same moderated scores for MS question 1.1 and MS question 1.2 but one scores higher for MS question 2.1, that tenderer will be awarded the contract and MS question 2.2, MS question 3.1, MS question 3.2 and MS question 4.1 will not be reviewed. </w:t>
      </w:r>
    </w:p>
    <w:p w:rsidR="00000000" w:rsidDel="00000000" w:rsidP="00000000" w:rsidRDefault="00000000" w:rsidRPr="00000000" w14:paraId="0000048A">
      <w:pPr>
        <w:numPr>
          <w:ilvl w:val="0"/>
          <w:numId w:val="20"/>
        </w:numPr>
        <w:ind w:left="720" w:hanging="360"/>
        <w:rPr>
          <w:sz w:val="22"/>
          <w:szCs w:val="22"/>
        </w:rPr>
      </w:pPr>
      <w:r w:rsidDel="00000000" w:rsidR="00000000" w:rsidRPr="00000000">
        <w:rPr>
          <w:rtl w:val="0"/>
        </w:rPr>
      </w:r>
    </w:p>
    <w:p w:rsidR="00000000" w:rsidDel="00000000" w:rsidP="00000000" w:rsidRDefault="00000000" w:rsidRPr="00000000" w14:paraId="0000048B">
      <w:pPr>
        <w:ind w:left="0" w:firstLine="0"/>
        <w:jc w:val="both"/>
        <w:rPr>
          <w:highlight w:val="white"/>
        </w:rPr>
      </w:pPr>
      <w:r w:rsidDel="00000000" w:rsidR="00000000" w:rsidRPr="00000000">
        <w:rPr>
          <w:highlight w:val="white"/>
          <w:rtl w:val="0"/>
        </w:rPr>
        <w:t xml:space="preserve">29.4 In the event where tenderers achieve the same overall score AND the same moderated scores for ALL Quality Method Statements stated above, the tenderer with the highest % score for Price will be awarded the contract.</w:t>
      </w:r>
    </w:p>
    <w:p w:rsidR="00000000" w:rsidDel="00000000" w:rsidP="00000000" w:rsidRDefault="00000000" w:rsidRPr="00000000" w14:paraId="0000048C">
      <w:pPr>
        <w:rPr>
          <w:highlight w:val="white"/>
        </w:rPr>
      </w:pPr>
      <w:r w:rsidDel="00000000" w:rsidR="00000000" w:rsidRPr="00000000">
        <w:rPr>
          <w:rtl w:val="0"/>
        </w:rPr>
      </w:r>
    </w:p>
    <w:p w:rsidR="00000000" w:rsidDel="00000000" w:rsidP="00000000" w:rsidRDefault="00000000" w:rsidRPr="00000000" w14:paraId="0000048D">
      <w:pPr>
        <w:ind w:left="0" w:firstLine="0"/>
        <w:jc w:val="both"/>
        <w:rPr>
          <w:highlight w:val="white"/>
        </w:rPr>
      </w:pPr>
      <w:r w:rsidDel="00000000" w:rsidR="00000000" w:rsidRPr="00000000">
        <w:rPr>
          <w:highlight w:val="white"/>
          <w:rtl w:val="0"/>
        </w:rPr>
        <w:t xml:space="preserve">29.5 </w:t>
      </w:r>
      <w:r w:rsidDel="00000000" w:rsidR="00000000" w:rsidRPr="00000000">
        <w:rPr>
          <w:color w:val="202124"/>
          <w:highlight w:val="white"/>
          <w:rtl w:val="0"/>
        </w:rPr>
        <w:t xml:space="preserve">In the event that the Tie Break set out above AND the score for Price does not identify a winner and break the tie, a final post tender question will be issued to the tie break tenderers ONLY for evaluation.</w:t>
      </w:r>
      <w:r w:rsidDel="00000000" w:rsidR="00000000" w:rsidRPr="00000000">
        <w:rPr>
          <w:rtl w:val="0"/>
        </w:rPr>
      </w:r>
    </w:p>
    <w:p w:rsidR="00000000" w:rsidDel="00000000" w:rsidP="00000000" w:rsidRDefault="00000000" w:rsidRPr="00000000" w14:paraId="0000048E">
      <w:pPr>
        <w:pStyle w:val="Heading1"/>
        <w:spacing w:after="0" w:line="276" w:lineRule="auto"/>
        <w:ind w:left="0" w:firstLine="0"/>
        <w:rPr/>
      </w:pPr>
      <w:bookmarkStart w:colFirst="0" w:colLast="0" w:name="_heading=h.49x2ik5" w:id="29"/>
      <w:bookmarkEnd w:id="29"/>
      <w:r w:rsidDel="00000000" w:rsidR="00000000" w:rsidRPr="00000000">
        <w:rPr>
          <w:b w:val="1"/>
          <w:color w:val="1155cc"/>
          <w:sz w:val="24"/>
          <w:szCs w:val="24"/>
          <w:rtl w:val="0"/>
        </w:rPr>
        <w:t xml:space="preserve">30. Authority’s Complaints Handling </w:t>
      </w:r>
      <w:r w:rsidDel="00000000" w:rsidR="00000000" w:rsidRPr="00000000">
        <w:rPr>
          <w:rtl w:val="0"/>
        </w:rPr>
      </w:r>
    </w:p>
    <w:p w:rsidR="00000000" w:rsidDel="00000000" w:rsidP="00000000" w:rsidRDefault="00000000" w:rsidRPr="00000000" w14:paraId="0000048F">
      <w:pPr>
        <w:spacing w:line="276" w:lineRule="auto"/>
        <w:ind w:left="0" w:firstLine="0"/>
        <w:jc w:val="both"/>
        <w:rPr/>
      </w:pPr>
      <w:r w:rsidDel="00000000" w:rsidR="00000000" w:rsidRPr="00000000">
        <w:rPr>
          <w:rtl w:val="0"/>
        </w:rPr>
        <w:t xml:space="preserve">30.1 The Authority wishes to have open communication with all of its customers and values the feedback it receives through complaints.  Anyone wishing to or receiving a service from the Authority can make a complaint if they feel that they have not been treated fairly or properly or if the Authority has not done what it promised, within the right time and to the right standard.  The same principle should therefore apply to contracted Works, Services and Supplies.</w:t>
        <w:br w:type="textWrapping"/>
      </w:r>
    </w:p>
    <w:p w:rsidR="00000000" w:rsidDel="00000000" w:rsidP="00000000" w:rsidRDefault="00000000" w:rsidRPr="00000000" w14:paraId="00000490">
      <w:pPr>
        <w:spacing w:line="276" w:lineRule="auto"/>
        <w:ind w:left="0" w:firstLine="0"/>
        <w:jc w:val="both"/>
        <w:rPr/>
      </w:pPr>
      <w:r w:rsidDel="00000000" w:rsidR="00000000" w:rsidRPr="00000000">
        <w:rPr>
          <w:rtl w:val="0"/>
        </w:rPr>
        <w:t xml:space="preserve">30.2 The Supplier shall observe and comply with the Authority's Corporate Complaints procedure during the operational life of the Contract.  Full details of the Authority’s Complaints procedure and standards may be obtained from:-</w:t>
      </w:r>
    </w:p>
    <w:p w:rsidR="00000000" w:rsidDel="00000000" w:rsidP="00000000" w:rsidRDefault="00000000" w:rsidRPr="00000000" w14:paraId="00000491">
      <w:pPr>
        <w:spacing w:line="276" w:lineRule="auto"/>
        <w:ind w:left="0" w:firstLine="0"/>
        <w:jc w:val="both"/>
        <w:rPr/>
      </w:pPr>
      <w:r w:rsidDel="00000000" w:rsidR="00000000" w:rsidRPr="00000000">
        <w:rPr>
          <w:rtl w:val="0"/>
        </w:rPr>
      </w:r>
    </w:p>
    <w:tbl>
      <w:tblPr>
        <w:tblStyle w:val="Table22"/>
        <w:tblW w:w="6165.0" w:type="dxa"/>
        <w:jc w:val="left"/>
        <w:tblInd w:w="19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65"/>
        <w:tblGridChange w:id="0">
          <w:tblGrid>
            <w:gridCol w:w="6165"/>
          </w:tblGrid>
        </w:tblGridChange>
      </w:tblGrid>
      <w:tr>
        <w:trPr>
          <w:cantSplit w:val="0"/>
          <w:trHeight w:val="2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pPr>
            <w:r w:rsidDel="00000000" w:rsidR="00000000" w:rsidRPr="00000000">
              <w:rPr>
                <w:rtl w:val="0"/>
              </w:rPr>
              <w:t xml:space="preserve">The Royal Borough of Kingston upon Thames </w:t>
            </w:r>
          </w:p>
          <w:p w:rsidR="00000000" w:rsidDel="00000000" w:rsidP="00000000" w:rsidRDefault="00000000" w:rsidRPr="00000000" w14:paraId="00000493">
            <w:pPr>
              <w:widowControl w:val="0"/>
              <w:spacing w:line="240" w:lineRule="auto"/>
              <w:rPr/>
            </w:pPr>
            <w:r w:rsidDel="00000000" w:rsidR="00000000" w:rsidRPr="00000000">
              <w:rPr>
                <w:rtl w:val="0"/>
              </w:rPr>
              <w:t xml:space="preserve">Corporate &amp; Commercials Department </w:t>
            </w:r>
          </w:p>
          <w:p w:rsidR="00000000" w:rsidDel="00000000" w:rsidP="00000000" w:rsidRDefault="00000000" w:rsidRPr="00000000" w14:paraId="00000494">
            <w:pPr>
              <w:widowControl w:val="0"/>
              <w:spacing w:line="240" w:lineRule="auto"/>
              <w:rPr/>
            </w:pPr>
            <w:r w:rsidDel="00000000" w:rsidR="00000000" w:rsidRPr="00000000">
              <w:rPr>
                <w:rtl w:val="0"/>
              </w:rPr>
              <w:t xml:space="preserve">Guildhall 2</w:t>
            </w:r>
          </w:p>
          <w:p w:rsidR="00000000" w:rsidDel="00000000" w:rsidP="00000000" w:rsidRDefault="00000000" w:rsidRPr="00000000" w14:paraId="00000495">
            <w:pPr>
              <w:widowControl w:val="0"/>
              <w:spacing w:line="240" w:lineRule="auto"/>
              <w:rPr/>
            </w:pPr>
            <w:r w:rsidDel="00000000" w:rsidR="00000000" w:rsidRPr="00000000">
              <w:rPr>
                <w:rtl w:val="0"/>
              </w:rPr>
              <w:t xml:space="preserve">High Street</w:t>
            </w:r>
          </w:p>
          <w:p w:rsidR="00000000" w:rsidDel="00000000" w:rsidP="00000000" w:rsidRDefault="00000000" w:rsidRPr="00000000" w14:paraId="00000496">
            <w:pPr>
              <w:widowControl w:val="0"/>
              <w:spacing w:line="240" w:lineRule="auto"/>
              <w:rPr/>
            </w:pPr>
            <w:r w:rsidDel="00000000" w:rsidR="00000000" w:rsidRPr="00000000">
              <w:rPr>
                <w:rtl w:val="0"/>
              </w:rPr>
              <w:t xml:space="preserve">Kingston KT1 1EU</w:t>
            </w:r>
          </w:p>
          <w:p w:rsidR="00000000" w:rsidDel="00000000" w:rsidP="00000000" w:rsidRDefault="00000000" w:rsidRPr="00000000" w14:paraId="00000497">
            <w:pPr>
              <w:widowControl w:val="0"/>
              <w:spacing w:line="240" w:lineRule="auto"/>
              <w:rPr/>
            </w:pPr>
            <w:r w:rsidDel="00000000" w:rsidR="00000000" w:rsidRPr="00000000">
              <w:rPr>
                <w:rtl w:val="0"/>
              </w:rPr>
              <w:t xml:space="preserve">Telephone No. 020 8547 5000  (English/Bengali/Sylheti)</w:t>
            </w:r>
          </w:p>
          <w:p w:rsidR="00000000" w:rsidDel="00000000" w:rsidP="00000000" w:rsidRDefault="00000000" w:rsidRPr="00000000" w14:paraId="00000498">
            <w:pPr>
              <w:widowControl w:val="0"/>
              <w:spacing w:line="240" w:lineRule="auto"/>
              <w:rPr/>
            </w:pPr>
            <w:r w:rsidDel="00000000" w:rsidR="00000000" w:rsidRPr="00000000">
              <w:rPr>
                <w:rtl w:val="0"/>
              </w:rPr>
              <w:t xml:space="preserve">020 7364 4853 minicom</w:t>
            </w:r>
          </w:p>
          <w:p w:rsidR="00000000" w:rsidDel="00000000" w:rsidP="00000000" w:rsidRDefault="00000000" w:rsidRPr="00000000" w14:paraId="00000499">
            <w:pPr>
              <w:widowControl w:val="0"/>
              <w:spacing w:line="240" w:lineRule="auto"/>
              <w:rPr/>
            </w:pPr>
            <w:r w:rsidDel="00000000" w:rsidR="00000000" w:rsidRPr="00000000">
              <w:rPr>
                <w:rtl w:val="0"/>
              </w:rPr>
            </w:r>
          </w:p>
          <w:p w:rsidR="00000000" w:rsidDel="00000000" w:rsidP="00000000" w:rsidRDefault="00000000" w:rsidRPr="00000000" w14:paraId="0000049A">
            <w:pPr>
              <w:widowControl w:val="0"/>
              <w:spacing w:line="240" w:lineRule="auto"/>
              <w:rPr/>
            </w:pPr>
            <w:hyperlink r:id="rId12">
              <w:r w:rsidDel="00000000" w:rsidR="00000000" w:rsidRPr="00000000">
                <w:rPr>
                  <w:color w:val="1155cc"/>
                  <w:u w:val="single"/>
                  <w:rtl w:val="0"/>
                </w:rPr>
                <w:t xml:space="preserve">Complaints@kingston.gov.uk</w:t>
              </w:r>
            </w:hyperlink>
            <w:r w:rsidDel="00000000" w:rsidR="00000000" w:rsidRPr="00000000">
              <w:rPr>
                <w:rtl w:val="0"/>
              </w:rPr>
              <w:t xml:space="preserve"> </w:t>
            </w:r>
          </w:p>
        </w:tc>
      </w:tr>
    </w:tbl>
    <w:p w:rsidR="00000000" w:rsidDel="00000000" w:rsidP="00000000" w:rsidRDefault="00000000" w:rsidRPr="00000000" w14:paraId="0000049B">
      <w:pPr>
        <w:pStyle w:val="Heading1"/>
        <w:spacing w:after="0" w:line="276" w:lineRule="auto"/>
        <w:ind w:left="0" w:firstLine="0"/>
        <w:rPr/>
      </w:pPr>
      <w:bookmarkStart w:colFirst="0" w:colLast="0" w:name="_heading=h.2p2csry" w:id="30"/>
      <w:bookmarkEnd w:id="30"/>
      <w:r w:rsidDel="00000000" w:rsidR="00000000" w:rsidRPr="00000000">
        <w:rPr>
          <w:b w:val="1"/>
          <w:color w:val="1155cc"/>
          <w:sz w:val="24"/>
          <w:szCs w:val="24"/>
          <w:rtl w:val="0"/>
        </w:rPr>
        <w:t xml:space="preserve">31. Contracts (Rights of Third Parties) Act 1999</w:t>
      </w:r>
      <w:r w:rsidDel="00000000" w:rsidR="00000000" w:rsidRPr="00000000">
        <w:rPr>
          <w:rtl w:val="0"/>
        </w:rPr>
      </w:r>
    </w:p>
    <w:p w:rsidR="00000000" w:rsidDel="00000000" w:rsidP="00000000" w:rsidRDefault="00000000" w:rsidRPr="00000000" w14:paraId="0000049C">
      <w:pPr>
        <w:spacing w:line="276" w:lineRule="auto"/>
        <w:ind w:left="0" w:firstLine="0"/>
        <w:jc w:val="both"/>
        <w:rPr/>
      </w:pPr>
      <w:r w:rsidDel="00000000" w:rsidR="00000000" w:rsidRPr="00000000">
        <w:rPr>
          <w:rtl w:val="0"/>
        </w:rPr>
        <w:t xml:space="preserve">31.1 The Tenderers’ attention is drawn to the provisions of the Contracts (Rights of Third Parties) Act 1999 (the Act) and to how it affects the exclusivity of the conditions of Contract between the Authority and the successful Tenderer.</w:t>
        <w:br w:type="textWrapping"/>
      </w:r>
    </w:p>
    <w:p w:rsidR="00000000" w:rsidDel="00000000" w:rsidP="00000000" w:rsidRDefault="00000000" w:rsidRPr="00000000" w14:paraId="0000049D">
      <w:pPr>
        <w:spacing w:line="276" w:lineRule="auto"/>
        <w:ind w:left="0" w:firstLine="0"/>
        <w:jc w:val="both"/>
        <w:rPr/>
      </w:pPr>
      <w:r w:rsidDel="00000000" w:rsidR="00000000" w:rsidRPr="00000000">
        <w:rPr>
          <w:rtl w:val="0"/>
        </w:rPr>
        <w:t xml:space="preserve">Unless otherwise stated in any of the documents referred to in Section 2, The Provisions of the Act are expressly excluded in respect of third parties enforcing the Contract.</w:t>
        <w:br w:type="textWrapping"/>
      </w:r>
    </w:p>
    <w:p w:rsidR="00000000" w:rsidDel="00000000" w:rsidP="00000000" w:rsidRDefault="00000000" w:rsidRPr="00000000" w14:paraId="0000049E">
      <w:pPr>
        <w:spacing w:line="276" w:lineRule="auto"/>
        <w:ind w:left="0" w:firstLine="0"/>
        <w:jc w:val="both"/>
        <w:rPr/>
      </w:pPr>
      <w:r w:rsidDel="00000000" w:rsidR="00000000" w:rsidRPr="00000000">
        <w:rPr>
          <w:rtl w:val="0"/>
        </w:rPr>
        <w:t xml:space="preserve">If a Third Party is to be given rights under the Contract the Authority will agree with the Bidder who is to benefit and which terms are applicable. The extent of third party rights will be subject to a memorandum of agreement between the successful Bidder and the Authority which will then be incorporated into the Contract.  If no discussion takes place or it is subsequently agreed a third party will not acquire third party rights the Act will be excluded and confirmed in writing prior to the award of a Contract.</w:t>
        <w:br w:type="textWrapping"/>
      </w:r>
    </w:p>
    <w:p w:rsidR="00000000" w:rsidDel="00000000" w:rsidP="00000000" w:rsidRDefault="00000000" w:rsidRPr="00000000" w14:paraId="0000049F">
      <w:pPr>
        <w:pStyle w:val="Heading1"/>
        <w:spacing w:after="0" w:before="0" w:line="276" w:lineRule="auto"/>
        <w:ind w:left="0" w:firstLine="0"/>
        <w:rPr/>
      </w:pPr>
      <w:bookmarkStart w:colFirst="0" w:colLast="0" w:name="_heading=h.147n2zr" w:id="31"/>
      <w:bookmarkEnd w:id="31"/>
      <w:r w:rsidDel="00000000" w:rsidR="00000000" w:rsidRPr="00000000">
        <w:rPr>
          <w:b w:val="1"/>
          <w:color w:val="1155cc"/>
          <w:sz w:val="24"/>
          <w:szCs w:val="24"/>
          <w:rtl w:val="0"/>
        </w:rPr>
        <w:t xml:space="preserve">32. Confidentiality </w:t>
      </w:r>
      <w:r w:rsidDel="00000000" w:rsidR="00000000" w:rsidRPr="00000000">
        <w:rPr>
          <w:rtl w:val="0"/>
        </w:rPr>
      </w:r>
    </w:p>
    <w:p w:rsidR="00000000" w:rsidDel="00000000" w:rsidP="00000000" w:rsidRDefault="00000000" w:rsidRPr="00000000" w14:paraId="000004A0">
      <w:pPr>
        <w:spacing w:line="276" w:lineRule="auto"/>
        <w:ind w:left="0" w:firstLine="0"/>
        <w:jc w:val="both"/>
        <w:rPr/>
      </w:pPr>
      <w:r w:rsidDel="00000000" w:rsidR="00000000" w:rsidRPr="00000000">
        <w:rPr>
          <w:rtl w:val="0"/>
        </w:rPr>
        <w:t xml:space="preserve">32.1 The Bidder acknowledges and agrees to complete a confidentiality agreement together with a non-collusion declaration during this Tender process. For the avoidance of doubt, this ITT is intended for the exclusive use of the Tenderer and is provided on the express understanding that the ITT and the information contained in it, or in connection with it, will remain strictly confidential as between the Authority and the Tenderer . This ITT may not be reproduced in whole or in part nor provided to any third parties save for the purposes of:</w:t>
        <w:br w:type="textWrapping"/>
      </w:r>
    </w:p>
    <w:p w:rsidR="00000000" w:rsidDel="00000000" w:rsidP="00000000" w:rsidRDefault="00000000" w:rsidRPr="00000000" w14:paraId="000004A1">
      <w:pPr>
        <w:numPr>
          <w:ilvl w:val="0"/>
          <w:numId w:val="10"/>
        </w:numPr>
        <w:spacing w:line="276" w:lineRule="auto"/>
        <w:ind w:left="720" w:hanging="360"/>
        <w:jc w:val="both"/>
        <w:rPr>
          <w:u w:val="none"/>
        </w:rPr>
      </w:pPr>
      <w:r w:rsidDel="00000000" w:rsidR="00000000" w:rsidRPr="00000000">
        <w:rPr>
          <w:rtl w:val="0"/>
        </w:rPr>
        <w:t xml:space="preserve">taking legal or other professional advice in connection with completing a Tender, provided that such advisers also agree to keep such information confidential;</w:t>
      </w:r>
      <w:r w:rsidDel="00000000" w:rsidR="00000000" w:rsidRPr="00000000">
        <w:rPr>
          <w:rtl w:val="0"/>
        </w:rPr>
      </w:r>
    </w:p>
    <w:p w:rsidR="00000000" w:rsidDel="00000000" w:rsidP="00000000" w:rsidRDefault="00000000" w:rsidRPr="00000000" w14:paraId="000004A2">
      <w:pPr>
        <w:numPr>
          <w:ilvl w:val="0"/>
          <w:numId w:val="10"/>
        </w:numPr>
        <w:spacing w:line="276" w:lineRule="auto"/>
        <w:ind w:left="720" w:hanging="360"/>
        <w:jc w:val="both"/>
        <w:rPr>
          <w:u w:val="none"/>
        </w:rPr>
      </w:pPr>
      <w:r w:rsidDel="00000000" w:rsidR="00000000" w:rsidRPr="00000000">
        <w:rPr>
          <w:rtl w:val="0"/>
        </w:rPr>
        <w:t xml:space="preserve">discussing a Tender with potential subcontractors or partners;</w:t>
      </w:r>
      <w:r w:rsidDel="00000000" w:rsidR="00000000" w:rsidRPr="00000000">
        <w:rPr>
          <w:rtl w:val="0"/>
        </w:rPr>
      </w:r>
    </w:p>
    <w:p w:rsidR="00000000" w:rsidDel="00000000" w:rsidP="00000000" w:rsidRDefault="00000000" w:rsidRPr="00000000" w14:paraId="000004A3">
      <w:pPr>
        <w:numPr>
          <w:ilvl w:val="0"/>
          <w:numId w:val="10"/>
        </w:numPr>
        <w:spacing w:line="276" w:lineRule="auto"/>
        <w:ind w:left="720" w:hanging="360"/>
        <w:jc w:val="both"/>
        <w:rPr>
          <w:u w:val="none"/>
        </w:rPr>
      </w:pPr>
      <w:r w:rsidDel="00000000" w:rsidR="00000000" w:rsidRPr="00000000">
        <w:rPr>
          <w:rtl w:val="0"/>
        </w:rPr>
        <w:t xml:space="preserve">obtaining information from other organisations or funders where required expressly by the ITT or otherwise where necessary, as relevant to the Bidder’s Tender; and</w:t>
      </w:r>
      <w:r w:rsidDel="00000000" w:rsidR="00000000" w:rsidRPr="00000000">
        <w:rPr>
          <w:rtl w:val="0"/>
        </w:rPr>
      </w:r>
    </w:p>
    <w:p w:rsidR="00000000" w:rsidDel="00000000" w:rsidP="00000000" w:rsidRDefault="00000000" w:rsidRPr="00000000" w14:paraId="000004A4">
      <w:pPr>
        <w:numPr>
          <w:ilvl w:val="0"/>
          <w:numId w:val="10"/>
        </w:numPr>
        <w:spacing w:line="276" w:lineRule="auto"/>
        <w:ind w:left="720" w:hanging="360"/>
        <w:jc w:val="both"/>
        <w:rPr>
          <w:u w:val="none"/>
        </w:rPr>
      </w:pPr>
      <w:r w:rsidDel="00000000" w:rsidR="00000000" w:rsidRPr="00000000">
        <w:rPr>
          <w:rtl w:val="0"/>
        </w:rPr>
        <w:t xml:space="preserve">obtaining the input from any other parties that Tenderers demonstrate will provide information relevant to their Tender, subject always to the Authority’s prior written consent and provided that in each case, Tenderers obtain from such parties prior to such disclosure, confidentiality undertakings of at least equivalent strength to this section 25 and provide such undertakings to the Authority.</w:t>
        <w:br w:type="textWrapping"/>
      </w:r>
      <w:r w:rsidDel="00000000" w:rsidR="00000000" w:rsidRPr="00000000">
        <w:rPr>
          <w:rtl w:val="0"/>
        </w:rPr>
      </w:r>
    </w:p>
    <w:p w:rsidR="00000000" w:rsidDel="00000000" w:rsidP="00000000" w:rsidRDefault="00000000" w:rsidRPr="00000000" w14:paraId="000004A5">
      <w:pPr>
        <w:pStyle w:val="Heading1"/>
        <w:spacing w:after="0" w:before="0" w:line="276" w:lineRule="auto"/>
        <w:ind w:left="0" w:firstLine="0"/>
        <w:rPr/>
      </w:pPr>
      <w:bookmarkStart w:colFirst="0" w:colLast="0" w:name="_heading=h.3o7alnk" w:id="32"/>
      <w:bookmarkEnd w:id="32"/>
      <w:r w:rsidDel="00000000" w:rsidR="00000000" w:rsidRPr="00000000">
        <w:rPr>
          <w:b w:val="1"/>
          <w:color w:val="1155cc"/>
          <w:sz w:val="24"/>
          <w:szCs w:val="24"/>
          <w:rtl w:val="0"/>
        </w:rPr>
        <w:t xml:space="preserve">33. Freedom of Information </w:t>
      </w:r>
      <w:r w:rsidDel="00000000" w:rsidR="00000000" w:rsidRPr="00000000">
        <w:rPr>
          <w:rtl w:val="0"/>
        </w:rPr>
      </w:r>
    </w:p>
    <w:p w:rsidR="00000000" w:rsidDel="00000000" w:rsidP="00000000" w:rsidRDefault="00000000" w:rsidRPr="00000000" w14:paraId="000004A6">
      <w:pPr>
        <w:spacing w:line="276" w:lineRule="auto"/>
        <w:ind w:left="0" w:firstLine="0"/>
        <w:jc w:val="both"/>
        <w:rPr/>
      </w:pPr>
      <w:r w:rsidDel="00000000" w:rsidR="00000000" w:rsidRPr="00000000">
        <w:rPr>
          <w:rtl w:val="0"/>
        </w:rPr>
        <w:t xml:space="preserve">33.1 The Authority is committed to meeting its legal responsibilities under the FOIA. Accordingly, any information created by or submitted to the Authority (including, but not limited to, the information contained in this ITT, documents issued, clarification questions and responses, and the minutes of meetings between all or any of the Tenderers and the Authority) may be disclosed by the Authority in response to a request for information under the FOIA.</w:t>
        <w:br w:type="textWrapping"/>
      </w:r>
    </w:p>
    <w:p w:rsidR="00000000" w:rsidDel="00000000" w:rsidP="00000000" w:rsidRDefault="00000000" w:rsidRPr="00000000" w14:paraId="000004A7">
      <w:pPr>
        <w:spacing w:line="276" w:lineRule="auto"/>
        <w:ind w:left="0" w:firstLine="0"/>
        <w:jc w:val="both"/>
        <w:rPr/>
      </w:pPr>
      <w:r w:rsidDel="00000000" w:rsidR="00000000" w:rsidRPr="00000000">
        <w:rPr>
          <w:rtl w:val="0"/>
        </w:rPr>
        <w:t xml:space="preserve">In submitting documents to the Authority, each Bidder therefore acknowledges and accepts that the information contained therein may be disclosed under the FOIA, either without consulting the Bidder or following consultation with the Bidder and having considered its views.</w:t>
        <w:br w:type="textWrapping"/>
      </w:r>
    </w:p>
    <w:p w:rsidR="00000000" w:rsidDel="00000000" w:rsidP="00000000" w:rsidRDefault="00000000" w:rsidRPr="00000000" w14:paraId="000004A8">
      <w:pPr>
        <w:spacing w:line="276" w:lineRule="auto"/>
        <w:ind w:left="0" w:firstLine="0"/>
        <w:jc w:val="both"/>
        <w:rPr/>
      </w:pPr>
      <w:r w:rsidDel="00000000" w:rsidR="00000000" w:rsidRPr="00000000">
        <w:rPr>
          <w:highlight w:val="white"/>
          <w:rtl w:val="0"/>
        </w:rPr>
        <w:t xml:space="preserve">Tenderers must clearly identify any information supplied in response to the ITT which they consider to be confidential or commercially sensitive and attach a brief statement of the reasons why, including details of the harm which may result from disclosure and the time period applicable to the sensitivity. A disclosure form is attached for this purpose at Schedule 8.</w:t>
      </w:r>
      <w:r w:rsidDel="00000000" w:rsidR="00000000" w:rsidRPr="00000000">
        <w:rPr>
          <w:rtl w:val="0"/>
        </w:rPr>
        <w:br w:type="textWrapping"/>
      </w:r>
    </w:p>
    <w:p w:rsidR="00000000" w:rsidDel="00000000" w:rsidP="00000000" w:rsidRDefault="00000000" w:rsidRPr="00000000" w14:paraId="000004A9">
      <w:pPr>
        <w:spacing w:line="276" w:lineRule="auto"/>
        <w:ind w:left="0" w:firstLine="0"/>
        <w:jc w:val="both"/>
        <w:rPr/>
      </w:pPr>
      <w:r w:rsidDel="00000000" w:rsidR="00000000" w:rsidRPr="00000000">
        <w:rPr>
          <w:rtl w:val="0"/>
        </w:rPr>
        <w:t xml:space="preserve">While the Authority aims to consult with Tenderers before information is disclosed, Tenderers should be aware that even where a Tenderer  has indicated that information is commercially sensitive, the Authority is responsible for determining in its absolute discretion whether such information is exempt from disclosure under the FOIA or whether it must be disclosed.</w:t>
        <w:br w:type="textWrapping"/>
      </w:r>
    </w:p>
    <w:p w:rsidR="00000000" w:rsidDel="00000000" w:rsidP="00000000" w:rsidRDefault="00000000" w:rsidRPr="00000000" w14:paraId="000004AA">
      <w:pPr>
        <w:spacing w:line="276" w:lineRule="auto"/>
        <w:ind w:left="0" w:firstLine="0"/>
        <w:jc w:val="both"/>
        <w:rPr/>
      </w:pPr>
      <w:r w:rsidDel="00000000" w:rsidR="00000000" w:rsidRPr="00000000">
        <w:rPr>
          <w:rtl w:val="0"/>
        </w:rPr>
        <w:t xml:space="preserve">Tenderers should therefore note that the receipt by the Authority of any information marked ‘confidential’ or equivalent does not mean that the Authority accepts any duty of confidence by virtue of that marking.</w:t>
        <w:br w:type="textWrapping"/>
      </w:r>
    </w:p>
    <w:p w:rsidR="00000000" w:rsidDel="00000000" w:rsidP="00000000" w:rsidRDefault="00000000" w:rsidRPr="00000000" w14:paraId="000004AB">
      <w:pPr>
        <w:spacing w:line="276" w:lineRule="auto"/>
        <w:ind w:left="0" w:firstLine="0"/>
        <w:jc w:val="both"/>
        <w:rPr/>
      </w:pPr>
      <w:r w:rsidDel="00000000" w:rsidR="00000000" w:rsidRPr="00000000">
        <w:rPr>
          <w:rtl w:val="0"/>
        </w:rPr>
        <w:t xml:space="preserve">Tenderers acknowledge that the Authority retains the right to publish the contractual documents resulting from this Procurement Exercise.</w:t>
        <w:br w:type="textWrapping"/>
      </w:r>
    </w:p>
    <w:p w:rsidR="00000000" w:rsidDel="00000000" w:rsidP="00000000" w:rsidRDefault="00000000" w:rsidRPr="00000000" w14:paraId="000004AC">
      <w:pPr>
        <w:spacing w:line="276" w:lineRule="auto"/>
        <w:ind w:left="0" w:firstLine="0"/>
        <w:jc w:val="both"/>
        <w:rPr/>
      </w:pPr>
      <w:r w:rsidDel="00000000" w:rsidR="00000000" w:rsidRPr="00000000">
        <w:rPr>
          <w:rtl w:val="0"/>
        </w:rPr>
        <w:t xml:space="preserve">Redactions will be made to the contract where the Authority considers that elements of the contract would be exempt from disclosure under FOIA.</w:t>
        <w:br w:type="textWrapping"/>
      </w:r>
    </w:p>
    <w:p w:rsidR="00000000" w:rsidDel="00000000" w:rsidP="00000000" w:rsidRDefault="00000000" w:rsidRPr="00000000" w14:paraId="000004AD">
      <w:pPr>
        <w:pStyle w:val="Heading1"/>
        <w:spacing w:after="0" w:before="0" w:line="276" w:lineRule="auto"/>
        <w:ind w:left="0" w:firstLine="0"/>
        <w:rPr/>
      </w:pPr>
      <w:bookmarkStart w:colFirst="0" w:colLast="0" w:name="_heading=h.23ckvvd" w:id="33"/>
      <w:bookmarkEnd w:id="33"/>
      <w:r w:rsidDel="00000000" w:rsidR="00000000" w:rsidRPr="00000000">
        <w:rPr>
          <w:b w:val="1"/>
          <w:color w:val="1155cc"/>
          <w:sz w:val="24"/>
          <w:szCs w:val="24"/>
          <w:rtl w:val="0"/>
        </w:rPr>
        <w:t xml:space="preserve">34. Health and Safety </w:t>
      </w:r>
      <w:r w:rsidDel="00000000" w:rsidR="00000000" w:rsidRPr="00000000">
        <w:rPr>
          <w:rtl w:val="0"/>
        </w:rPr>
      </w:r>
    </w:p>
    <w:p w:rsidR="00000000" w:rsidDel="00000000" w:rsidP="00000000" w:rsidRDefault="00000000" w:rsidRPr="00000000" w14:paraId="000004AE">
      <w:pPr>
        <w:spacing w:line="276" w:lineRule="auto"/>
        <w:ind w:left="0" w:firstLine="0"/>
        <w:jc w:val="both"/>
        <w:rPr/>
      </w:pPr>
      <w:r w:rsidDel="00000000" w:rsidR="00000000" w:rsidRPr="00000000">
        <w:rPr>
          <w:rtl w:val="0"/>
        </w:rPr>
        <w:t xml:space="preserve">34.1 Tenderers shall comply in all respects with the provisions of the Health and Safety at Work etc. Act 1974 together with Regulations, Orders, and Codes of Practice etc. arising there from. Regular, or a Flagrant, breach of Health and Safety Requirements could result in the suspension of the operation of the works which will be at the Tenderer’s sole risk or the awarded Contract being determined forthwith by the Authority.</w:t>
        <w:br w:type="textWrapping"/>
      </w:r>
    </w:p>
    <w:p w:rsidR="00000000" w:rsidDel="00000000" w:rsidP="00000000" w:rsidRDefault="00000000" w:rsidRPr="00000000" w14:paraId="000004AF">
      <w:pPr>
        <w:pStyle w:val="Heading1"/>
        <w:spacing w:after="0" w:before="0" w:line="276" w:lineRule="auto"/>
        <w:ind w:left="0" w:firstLine="0"/>
        <w:rPr/>
      </w:pPr>
      <w:bookmarkStart w:colFirst="0" w:colLast="0" w:name="_heading=h.ihv636" w:id="34"/>
      <w:bookmarkEnd w:id="34"/>
      <w:r w:rsidDel="00000000" w:rsidR="00000000" w:rsidRPr="00000000">
        <w:rPr>
          <w:b w:val="1"/>
          <w:color w:val="1155cc"/>
          <w:sz w:val="24"/>
          <w:szCs w:val="24"/>
          <w:rtl w:val="0"/>
        </w:rPr>
        <w:t xml:space="preserve">35. Subcontracting and Consortia </w:t>
      </w:r>
      <w:r w:rsidDel="00000000" w:rsidR="00000000" w:rsidRPr="00000000">
        <w:rPr>
          <w:rtl w:val="0"/>
        </w:rPr>
      </w:r>
    </w:p>
    <w:p w:rsidR="00000000" w:rsidDel="00000000" w:rsidP="00000000" w:rsidRDefault="00000000" w:rsidRPr="00000000" w14:paraId="000004B0">
      <w:pPr>
        <w:spacing w:line="276" w:lineRule="auto"/>
        <w:ind w:left="0" w:firstLine="0"/>
        <w:rPr/>
      </w:pPr>
      <w:r w:rsidDel="00000000" w:rsidR="00000000" w:rsidRPr="00000000">
        <w:rPr>
          <w:rtl w:val="0"/>
        </w:rPr>
        <w:t xml:space="preserve">35.1 Where a Tenderer proposes to use one or more sub-contractors to deliver some or all of the contract requirements, the Tender should provide details of the proposed bidding model, including members of the supply chain, the percentage of work being delivered by each subcontractor and the key contract deliverables each sub-contractor will be responsible for.</w:t>
        <w:br w:type="textWrapping"/>
      </w:r>
    </w:p>
    <w:p w:rsidR="00000000" w:rsidDel="00000000" w:rsidP="00000000" w:rsidRDefault="00000000" w:rsidRPr="00000000" w14:paraId="000004B1">
      <w:pPr>
        <w:spacing w:line="276" w:lineRule="auto"/>
        <w:ind w:left="0" w:firstLine="0"/>
        <w:rPr/>
      </w:pPr>
      <w:r w:rsidDel="00000000" w:rsidR="00000000" w:rsidRPr="00000000">
        <w:rPr>
          <w:rtl w:val="0"/>
        </w:rPr>
        <w:t xml:space="preserve">For the avoidance of doubt, each Tenderer, including any consortium members and/or sub-contractors, must only be party to one Bid in respect of this Procurement Exercise. It is the Tenderers’ responsibility to ensure that this requirement is complied with and a failure to do so may result in its Tender being rejected.</w:t>
        <w:br w:type="textWrapping"/>
      </w:r>
    </w:p>
    <w:p w:rsidR="00000000" w:rsidDel="00000000" w:rsidP="00000000" w:rsidRDefault="00000000" w:rsidRPr="00000000" w14:paraId="000004B2">
      <w:pPr>
        <w:spacing w:line="276" w:lineRule="auto"/>
        <w:ind w:left="0" w:firstLine="0"/>
        <w:rPr/>
      </w:pPr>
      <w:r w:rsidDel="00000000" w:rsidR="00000000" w:rsidRPr="00000000">
        <w:rPr>
          <w:rtl w:val="0"/>
        </w:rPr>
        <w:t xml:space="preserve">The Authority recognises that arrangements in relation to sub-contracting may be subject to future change, and may not be finalised until a later date. However, Tenderers should be aware that where information provided to the Authority indicates that subcontractors are to play a significant role in delivering key contract requirements, any material changes to those subcontracting arrangements may affect the ability of the Tenderer to proceed with the Procurement Exercise or to provide the Services required. Tenderers should therefore notify the Authority immediately of any change in the proposed subcontractor arrangements. The Authority reserves the right to exclude the Tenderer prior to any award of Contract, based on an assessment of the updated information.</w:t>
        <w:br w:type="textWrapping"/>
      </w:r>
    </w:p>
    <w:p w:rsidR="00000000" w:rsidDel="00000000" w:rsidP="00000000" w:rsidRDefault="00000000" w:rsidRPr="00000000" w14:paraId="000004B3">
      <w:pPr>
        <w:spacing w:line="276" w:lineRule="auto"/>
        <w:ind w:left="0" w:firstLine="0"/>
        <w:rPr/>
      </w:pPr>
      <w:r w:rsidDel="00000000" w:rsidR="00000000" w:rsidRPr="00000000">
        <w:rPr>
          <w:rtl w:val="0"/>
        </w:rPr>
        <w:t xml:space="preserve">If a Bidder has confirmed its intention to complete this ITT as part of a proposed consortium in its SQ, the Authority will use those details provided. If however, those details have changed, it must provide the following information to the Authority via the London Tender Portal and as part of the tender submission:</w:t>
      </w:r>
    </w:p>
    <w:p w:rsidR="00000000" w:rsidDel="00000000" w:rsidP="00000000" w:rsidRDefault="00000000" w:rsidRPr="00000000" w14:paraId="000004B4">
      <w:pPr>
        <w:numPr>
          <w:ilvl w:val="0"/>
          <w:numId w:val="14"/>
        </w:numPr>
        <w:spacing w:line="276" w:lineRule="auto"/>
        <w:ind w:left="720" w:hanging="360"/>
        <w:rPr>
          <w:u w:val="none"/>
        </w:rPr>
      </w:pPr>
      <w:r w:rsidDel="00000000" w:rsidR="00000000" w:rsidRPr="00000000">
        <w:rPr>
          <w:rtl w:val="0"/>
        </w:rPr>
        <w:t xml:space="preserve">Names and addresses of all consortium members;</w:t>
      </w:r>
      <w:r w:rsidDel="00000000" w:rsidR="00000000" w:rsidRPr="00000000">
        <w:rPr>
          <w:rtl w:val="0"/>
        </w:rPr>
      </w:r>
    </w:p>
    <w:p w:rsidR="00000000" w:rsidDel="00000000" w:rsidP="00000000" w:rsidRDefault="00000000" w:rsidRPr="00000000" w14:paraId="000004B5">
      <w:pPr>
        <w:numPr>
          <w:ilvl w:val="0"/>
          <w:numId w:val="14"/>
        </w:numPr>
        <w:spacing w:line="276" w:lineRule="auto"/>
        <w:ind w:left="720" w:hanging="360"/>
        <w:jc w:val="both"/>
        <w:rPr>
          <w:u w:val="none"/>
        </w:rPr>
      </w:pPr>
      <w:r w:rsidDel="00000000" w:rsidR="00000000" w:rsidRPr="00000000">
        <w:rPr>
          <w:rtl w:val="0"/>
        </w:rPr>
        <w:t xml:space="preserve">The lead member of the consortium who will be contractually responsible for delivery of the contract (if a separate legal entity is not being created), save that the Authority may require that each consortium member is jointly and severally liable under the Contract;</w:t>
      </w:r>
      <w:r w:rsidDel="00000000" w:rsidR="00000000" w:rsidRPr="00000000">
        <w:rPr>
          <w:rtl w:val="0"/>
        </w:rPr>
      </w:r>
    </w:p>
    <w:p w:rsidR="00000000" w:rsidDel="00000000" w:rsidP="00000000" w:rsidRDefault="00000000" w:rsidRPr="00000000" w14:paraId="000004B6">
      <w:pPr>
        <w:spacing w:line="276" w:lineRule="auto"/>
        <w:ind w:left="0" w:firstLine="0"/>
        <w:jc w:val="both"/>
        <w:rPr/>
      </w:pPr>
      <w:r w:rsidDel="00000000" w:rsidR="00000000" w:rsidRPr="00000000">
        <w:rPr>
          <w:rtl w:val="0"/>
        </w:rPr>
        <w:t xml:space="preserve">If the consortium is not proposing to form a legal entity, full details of proposed arrangements within a separate appendix; and Reasons for the exclusion or addition of any new member.</w:t>
        <w:br w:type="textWrapping"/>
      </w:r>
    </w:p>
    <w:p w:rsidR="00000000" w:rsidDel="00000000" w:rsidP="00000000" w:rsidRDefault="00000000" w:rsidRPr="00000000" w14:paraId="000004B7">
      <w:pPr>
        <w:spacing w:line="276" w:lineRule="auto"/>
        <w:ind w:left="0" w:firstLine="0"/>
        <w:jc w:val="both"/>
        <w:rPr/>
      </w:pPr>
      <w:r w:rsidDel="00000000" w:rsidR="00000000" w:rsidRPr="00000000">
        <w:rPr>
          <w:rtl w:val="0"/>
        </w:rPr>
        <w:t xml:space="preserve">Please note that the Authority may require the consortium to assume a specific legal form if awarded the Contract, to the extent that a specific legal form is deemed by the Authority as being necessary for the satisfactory performance of the Contract.</w:t>
        <w:br w:type="textWrapping"/>
      </w:r>
    </w:p>
    <w:p w:rsidR="00000000" w:rsidDel="00000000" w:rsidP="00000000" w:rsidRDefault="00000000" w:rsidRPr="00000000" w14:paraId="000004B8">
      <w:pPr>
        <w:spacing w:line="276" w:lineRule="auto"/>
        <w:ind w:left="0" w:firstLine="0"/>
        <w:jc w:val="both"/>
        <w:rPr/>
      </w:pPr>
      <w:r w:rsidDel="00000000" w:rsidR="00000000" w:rsidRPr="00000000">
        <w:rPr>
          <w:rtl w:val="0"/>
        </w:rPr>
        <w:t xml:space="preserve">All members of the consortium will be required to provide the information required in all sections of the ITT as part of a single composite response to the Authority.</w:t>
        <w:br w:type="textWrapping"/>
      </w:r>
    </w:p>
    <w:p w:rsidR="00000000" w:rsidDel="00000000" w:rsidP="00000000" w:rsidRDefault="00000000" w:rsidRPr="00000000" w14:paraId="000004B9">
      <w:pPr>
        <w:spacing w:line="276" w:lineRule="auto"/>
        <w:ind w:left="0" w:firstLine="0"/>
        <w:jc w:val="both"/>
        <w:rPr/>
      </w:pPr>
      <w:r w:rsidDel="00000000" w:rsidR="00000000" w:rsidRPr="00000000">
        <w:rPr>
          <w:rtl w:val="0"/>
        </w:rPr>
        <w:t xml:space="preserve">Where Tenderers are proposing to create a separate legal entity, such as a special purpose vehicle, Tenderers should provide details of the actual or proposed percentage shareholding of the constituent members within the new legal entity in a separate appendix.</w:t>
        <w:br w:type="textWrapping"/>
      </w:r>
    </w:p>
    <w:p w:rsidR="00000000" w:rsidDel="00000000" w:rsidP="00000000" w:rsidRDefault="00000000" w:rsidRPr="00000000" w14:paraId="000004BA">
      <w:pPr>
        <w:spacing w:line="276" w:lineRule="auto"/>
        <w:ind w:left="0" w:firstLine="0"/>
        <w:jc w:val="both"/>
        <w:rPr/>
      </w:pPr>
      <w:r w:rsidDel="00000000" w:rsidR="00000000" w:rsidRPr="00000000">
        <w:rPr>
          <w:rtl w:val="0"/>
        </w:rPr>
        <w:t xml:space="preserve">The Authority recognises that arrangements in relation to a consortium bid may be subject to future change (subject to the conditions set out in this section). Tenderers should therefore respond on the basis of the arrangements as currently envisaged. Tenderers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exclude the Tender prior to any award of contract, based on an assessment of the updated information.</w:t>
        <w:br w:type="textWrapping"/>
      </w:r>
    </w:p>
    <w:p w:rsidR="00000000" w:rsidDel="00000000" w:rsidP="00000000" w:rsidRDefault="00000000" w:rsidRPr="00000000" w14:paraId="000004BB">
      <w:pPr>
        <w:spacing w:line="276" w:lineRule="auto"/>
        <w:ind w:left="0" w:firstLine="0"/>
        <w:jc w:val="both"/>
        <w:rPr/>
      </w:pPr>
      <w:r w:rsidDel="00000000" w:rsidR="00000000" w:rsidRPr="00000000">
        <w:rPr>
          <w:rtl w:val="0"/>
        </w:rPr>
        <w:t xml:space="preserve">The Authority holds the Supplier solely responsible in all respects for the works carried out by sub-contractors and their compliance with all statutes, together with all Regulations, Orders, Bye-Laws, and Codes of Practice etc. arising therefrom.</w:t>
        <w:br w:type="textWrapping"/>
      </w:r>
    </w:p>
    <w:p w:rsidR="00000000" w:rsidDel="00000000" w:rsidP="00000000" w:rsidRDefault="00000000" w:rsidRPr="00000000" w14:paraId="000004BC">
      <w:pPr>
        <w:pStyle w:val="Heading1"/>
        <w:spacing w:after="0" w:before="0" w:line="276" w:lineRule="auto"/>
        <w:ind w:left="0" w:firstLine="0"/>
        <w:rPr/>
      </w:pPr>
      <w:bookmarkStart w:colFirst="0" w:colLast="0" w:name="_heading=h.32hioqz" w:id="35"/>
      <w:bookmarkEnd w:id="35"/>
      <w:r w:rsidDel="00000000" w:rsidR="00000000" w:rsidRPr="00000000">
        <w:rPr>
          <w:b w:val="1"/>
          <w:color w:val="1155cc"/>
          <w:sz w:val="24"/>
          <w:szCs w:val="24"/>
          <w:rtl w:val="0"/>
        </w:rPr>
        <w:t xml:space="preserve">36. Agency </w:t>
      </w:r>
      <w:r w:rsidDel="00000000" w:rsidR="00000000" w:rsidRPr="00000000">
        <w:rPr>
          <w:rtl w:val="0"/>
        </w:rPr>
      </w:r>
    </w:p>
    <w:p w:rsidR="00000000" w:rsidDel="00000000" w:rsidP="00000000" w:rsidRDefault="00000000" w:rsidRPr="00000000" w14:paraId="000004BD">
      <w:pPr>
        <w:spacing w:line="276" w:lineRule="auto"/>
        <w:ind w:left="0" w:firstLine="0"/>
        <w:jc w:val="both"/>
        <w:rPr/>
      </w:pPr>
      <w:r w:rsidDel="00000000" w:rsidR="00000000" w:rsidRPr="00000000">
        <w:rPr>
          <w:rtl w:val="0"/>
        </w:rPr>
        <w:t xml:space="preserve">36.1 The Supplier is not and shall in no circumstances hold himself/herself out as being, the servant or agent of the Authority, otherwise than in circumstances expressly permitted by the Conditions of the Contract.</w:t>
        <w:br w:type="textWrapping"/>
      </w:r>
    </w:p>
    <w:p w:rsidR="00000000" w:rsidDel="00000000" w:rsidP="00000000" w:rsidRDefault="00000000" w:rsidRPr="00000000" w14:paraId="000004BE">
      <w:pPr>
        <w:spacing w:line="276" w:lineRule="auto"/>
        <w:ind w:left="0" w:firstLine="0"/>
        <w:jc w:val="both"/>
        <w:rPr/>
      </w:pPr>
      <w:r w:rsidDel="00000000" w:rsidR="00000000" w:rsidRPr="00000000">
        <w:rPr>
          <w:rtl w:val="0"/>
        </w:rPr>
        <w:t xml:space="preserve">The Supplier is not and shall in no circumstances hold himself/herself out as being, authorised to enter into any contract on behalf of the Authority, or in any other way to bind the Authority to the performance, variation, release or discharge of any obligation.</w:t>
        <w:br w:type="textWrapping"/>
      </w:r>
    </w:p>
    <w:p w:rsidR="00000000" w:rsidDel="00000000" w:rsidP="00000000" w:rsidRDefault="00000000" w:rsidRPr="00000000" w14:paraId="000004BF">
      <w:pPr>
        <w:spacing w:line="276" w:lineRule="auto"/>
        <w:ind w:left="0" w:firstLine="0"/>
        <w:jc w:val="both"/>
        <w:rPr/>
      </w:pPr>
      <w:r w:rsidDel="00000000" w:rsidR="00000000" w:rsidRPr="00000000">
        <w:rPr>
          <w:rtl w:val="0"/>
        </w:rPr>
        <w:t xml:space="preserve">The Supplier has not held and shall in no circumstances hold himself/herself out as having the power to make, vary, discharge or waive any bye-law or regulation of any kind.</w:t>
        <w:br w:type="textWrapping"/>
      </w:r>
    </w:p>
    <w:p w:rsidR="00000000" w:rsidDel="00000000" w:rsidP="00000000" w:rsidRDefault="00000000" w:rsidRPr="00000000" w14:paraId="000004C0">
      <w:pPr>
        <w:spacing w:line="276" w:lineRule="auto"/>
        <w:ind w:left="0" w:firstLine="0"/>
        <w:jc w:val="both"/>
        <w:rPr/>
      </w:pPr>
      <w:r w:rsidDel="00000000" w:rsidR="00000000" w:rsidRPr="00000000">
        <w:rPr>
          <w:rtl w:val="0"/>
        </w:rPr>
        <w:t xml:space="preserve">The employees of the Supplier are not and shall not hold themselves out to be and shall not be held out by the Supplier as being servants or agents of the Authority for any purposes whatsoever.</w:t>
        <w:br w:type="textWrapping"/>
      </w:r>
    </w:p>
    <w:p w:rsidR="00000000" w:rsidDel="00000000" w:rsidP="00000000" w:rsidRDefault="00000000" w:rsidRPr="00000000" w14:paraId="000004C1">
      <w:pPr>
        <w:pStyle w:val="Heading1"/>
        <w:spacing w:after="0" w:before="0" w:line="276" w:lineRule="auto"/>
        <w:ind w:left="0" w:firstLine="0"/>
        <w:rPr/>
      </w:pPr>
      <w:bookmarkStart w:colFirst="0" w:colLast="0" w:name="_heading=h.1hmsyys" w:id="36"/>
      <w:bookmarkEnd w:id="36"/>
      <w:r w:rsidDel="00000000" w:rsidR="00000000" w:rsidRPr="00000000">
        <w:rPr>
          <w:b w:val="1"/>
          <w:color w:val="1155cc"/>
          <w:sz w:val="24"/>
          <w:szCs w:val="24"/>
          <w:rtl w:val="0"/>
        </w:rPr>
        <w:t xml:space="preserve">37. Anti-Fraud and Corruption Strategy </w:t>
      </w:r>
      <w:r w:rsidDel="00000000" w:rsidR="00000000" w:rsidRPr="00000000">
        <w:rPr>
          <w:rtl w:val="0"/>
        </w:rPr>
      </w:r>
    </w:p>
    <w:p w:rsidR="00000000" w:rsidDel="00000000" w:rsidP="00000000" w:rsidRDefault="00000000" w:rsidRPr="00000000" w14:paraId="000004C2">
      <w:pPr>
        <w:spacing w:line="276" w:lineRule="auto"/>
        <w:ind w:left="0" w:firstLine="0"/>
        <w:jc w:val="both"/>
        <w:rPr/>
      </w:pPr>
      <w:r w:rsidDel="00000000" w:rsidR="00000000" w:rsidRPr="00000000">
        <w:rPr>
          <w:rtl w:val="0"/>
        </w:rPr>
        <w:t xml:space="preserve">37.1 The Authority has a duty to protect the public funds it administers. In order to properly discharge this duty the Authority has an approved Anti-Fraud and Corruption Strategy which can be found on our website under:</w:t>
        <w:br w:type="textWrapping"/>
      </w:r>
    </w:p>
    <w:p w:rsidR="00000000" w:rsidDel="00000000" w:rsidP="00000000" w:rsidRDefault="00000000" w:rsidRPr="00000000" w14:paraId="000004C3">
      <w:pPr>
        <w:spacing w:line="276" w:lineRule="auto"/>
        <w:ind w:left="0" w:firstLine="0"/>
        <w:jc w:val="both"/>
        <w:rPr/>
      </w:pPr>
      <w:hyperlink r:id="rId13">
        <w:r w:rsidDel="00000000" w:rsidR="00000000" w:rsidRPr="00000000">
          <w:rPr>
            <w:color w:val="1155cc"/>
            <w:u w:val="single"/>
            <w:rtl w:val="0"/>
          </w:rPr>
          <w:t xml:space="preserve">https://www.kingston.gov.uk/downloads/download/525/anti-fraud_framework</w:t>
        </w:r>
      </w:hyperlink>
      <w:r w:rsidDel="00000000" w:rsidR="00000000" w:rsidRPr="00000000">
        <w:rPr>
          <w:rtl w:val="0"/>
        </w:rPr>
        <w:t xml:space="preserve"> </w:t>
        <w:br w:type="textWrapping"/>
      </w:r>
    </w:p>
    <w:p w:rsidR="00000000" w:rsidDel="00000000" w:rsidP="00000000" w:rsidRDefault="00000000" w:rsidRPr="00000000" w14:paraId="000004C4">
      <w:pPr>
        <w:spacing w:line="276" w:lineRule="auto"/>
        <w:ind w:left="0" w:firstLine="0"/>
        <w:jc w:val="both"/>
        <w:rPr/>
      </w:pPr>
      <w:r w:rsidDel="00000000" w:rsidR="00000000" w:rsidRPr="00000000">
        <w:rPr>
          <w:rtl w:val="0"/>
        </w:rPr>
        <w:t xml:space="preserve">As a potential stakeholder engaged in the provision of supplies and/or services with the Authority you are expected to be aware of the details of the policy and processes and make use of it if necessary.</w:t>
        <w:br w:type="textWrapping"/>
      </w:r>
    </w:p>
    <w:p w:rsidR="00000000" w:rsidDel="00000000" w:rsidP="00000000" w:rsidRDefault="00000000" w:rsidRPr="00000000" w14:paraId="000004C5">
      <w:pPr>
        <w:pStyle w:val="Heading1"/>
        <w:spacing w:after="0" w:before="0" w:line="276" w:lineRule="auto"/>
        <w:ind w:left="0" w:firstLine="0"/>
        <w:rPr/>
      </w:pPr>
      <w:bookmarkStart w:colFirst="0" w:colLast="0" w:name="_heading=h.41mghml" w:id="37"/>
      <w:bookmarkEnd w:id="37"/>
      <w:r w:rsidDel="00000000" w:rsidR="00000000" w:rsidRPr="00000000">
        <w:rPr>
          <w:b w:val="1"/>
          <w:color w:val="1155cc"/>
          <w:sz w:val="24"/>
          <w:szCs w:val="24"/>
          <w:rtl w:val="0"/>
        </w:rPr>
        <w:t xml:space="preserve">38. Conflict of Interest </w:t>
      </w:r>
      <w:r w:rsidDel="00000000" w:rsidR="00000000" w:rsidRPr="00000000">
        <w:rPr>
          <w:rtl w:val="0"/>
        </w:rPr>
      </w:r>
    </w:p>
    <w:p w:rsidR="00000000" w:rsidDel="00000000" w:rsidP="00000000" w:rsidRDefault="00000000" w:rsidRPr="00000000" w14:paraId="000004C6">
      <w:pPr>
        <w:spacing w:line="276" w:lineRule="auto"/>
        <w:ind w:left="0" w:firstLine="0"/>
        <w:jc w:val="both"/>
        <w:rPr/>
      </w:pPr>
      <w:r w:rsidDel="00000000" w:rsidR="00000000" w:rsidRPr="00000000">
        <w:rPr>
          <w:rtl w:val="0"/>
        </w:rPr>
        <w:t xml:space="preserve">38.1 The Authority requires that all actual or potential conflicts of interest are resolved to the satisfaction of the Authority prior to the submission of Initial Tenders. To this end, Tenderers should complete Schedule 6_Conflict of Interest Declaration. In the event that any actual or potential conflict of interest comes to a Tenderer’s attention following the submission of its Initial Tender, the Tenderer should immediately notify the Authority via the London Tender Portal.</w:t>
        <w:br w:type="textWrapping"/>
      </w:r>
    </w:p>
    <w:p w:rsidR="00000000" w:rsidDel="00000000" w:rsidP="00000000" w:rsidRDefault="00000000" w:rsidRPr="00000000" w14:paraId="000004C7">
      <w:pPr>
        <w:pStyle w:val="Heading1"/>
        <w:spacing w:after="0" w:before="0" w:line="276" w:lineRule="auto"/>
        <w:ind w:left="0" w:firstLine="0"/>
        <w:rPr/>
      </w:pPr>
      <w:bookmarkStart w:colFirst="0" w:colLast="0" w:name="_heading=h.2grqrue" w:id="38"/>
      <w:bookmarkEnd w:id="38"/>
      <w:r w:rsidDel="00000000" w:rsidR="00000000" w:rsidRPr="00000000">
        <w:rPr>
          <w:b w:val="1"/>
          <w:color w:val="1155cc"/>
          <w:sz w:val="24"/>
          <w:szCs w:val="24"/>
          <w:rtl w:val="0"/>
        </w:rPr>
        <w:t xml:space="preserve">39. Bid Rigging</w:t>
      </w:r>
      <w:r w:rsidDel="00000000" w:rsidR="00000000" w:rsidRPr="00000000">
        <w:rPr>
          <w:rtl w:val="0"/>
        </w:rPr>
      </w:r>
    </w:p>
    <w:p w:rsidR="00000000" w:rsidDel="00000000" w:rsidP="00000000" w:rsidRDefault="00000000" w:rsidRPr="00000000" w14:paraId="000004C8">
      <w:pPr>
        <w:spacing w:line="276" w:lineRule="auto"/>
        <w:ind w:left="0" w:firstLine="0"/>
        <w:jc w:val="both"/>
        <w:rPr/>
      </w:pPr>
      <w:r w:rsidDel="00000000" w:rsidR="00000000" w:rsidRPr="00000000">
        <w:rPr>
          <w:rtl w:val="0"/>
        </w:rPr>
        <w:t xml:space="preserve">39.1 The Authority wish to make it clear that all companies suppliers shall adhere to the requirements not to discuss or disclose their intentions or prices to any of the other named supplies and to confirm this by way of completing the anti-collusion law. Equally, the Authority cannot accept bids from multiple divisions/ subsidiaries of the same Parent Company; in these instances both suppliers may be disqualified.</w:t>
        <w:br w:type="textWrapping"/>
      </w:r>
    </w:p>
    <w:p w:rsidR="00000000" w:rsidDel="00000000" w:rsidP="00000000" w:rsidRDefault="00000000" w:rsidRPr="00000000" w14:paraId="000004C9">
      <w:pPr>
        <w:spacing w:line="276" w:lineRule="auto"/>
        <w:ind w:left="0" w:firstLine="0"/>
        <w:jc w:val="both"/>
        <w:rPr/>
      </w:pPr>
      <w:r w:rsidDel="00000000" w:rsidR="00000000" w:rsidRPr="00000000">
        <w:rPr>
          <w:rtl w:val="0"/>
        </w:rPr>
        <w:t xml:space="preserve">Should it be determined that any company tendering for the Authority has been communicating with any other Tenderers, the Authority may, acting reasonably, disqualify both companies’ tenders on the grounds of potentially unfair competition.</w:t>
        <w:br w:type="textWrapping"/>
      </w:r>
    </w:p>
    <w:p w:rsidR="00000000" w:rsidDel="00000000" w:rsidP="00000000" w:rsidRDefault="00000000" w:rsidRPr="00000000" w14:paraId="000004CA">
      <w:pPr>
        <w:spacing w:line="276" w:lineRule="auto"/>
        <w:ind w:left="0" w:firstLine="0"/>
        <w:jc w:val="both"/>
        <w:rPr/>
      </w:pPr>
      <w:r w:rsidDel="00000000" w:rsidR="00000000" w:rsidRPr="00000000">
        <w:rPr>
          <w:rtl w:val="0"/>
        </w:rPr>
        <w:t xml:space="preserve">The Companies will also run the risk of being excluded from any future projects. Companies are advised to decline to tender provided there is a good reason rather than submit inflated prices that will remove them from consideration. Where excessive variances in price occurs more than twice, the Authority may remove the companies in question from future tender lists to automatically penalise any company that has been accused, but then cleared of non-competitive practices.  Please see </w:t>
      </w:r>
      <w:hyperlink r:id="rId14">
        <w:r w:rsidDel="00000000" w:rsidR="00000000" w:rsidRPr="00000000">
          <w:rPr>
            <w:color w:val="1155cc"/>
            <w:u w:val="single"/>
            <w:rtl w:val="0"/>
          </w:rPr>
          <w:t xml:space="preserve">http://www.oft.gov.uk/OFTwork/competition-act-and-cartels/competition-law-compliance/</w:t>
        </w:r>
      </w:hyperlink>
      <w:r w:rsidDel="00000000" w:rsidR="00000000" w:rsidRPr="00000000">
        <w:rPr>
          <w:rtl w:val="0"/>
        </w:rPr>
        <w:t xml:space="preserve"> for further information on Government guidance.</w:t>
        <w:br w:type="textWrapping"/>
      </w:r>
    </w:p>
    <w:p w:rsidR="00000000" w:rsidDel="00000000" w:rsidP="00000000" w:rsidRDefault="00000000" w:rsidRPr="00000000" w14:paraId="000004CB">
      <w:pPr>
        <w:pStyle w:val="Heading1"/>
        <w:spacing w:after="0" w:before="0" w:line="276" w:lineRule="auto"/>
        <w:ind w:left="0" w:firstLine="0"/>
        <w:rPr/>
      </w:pPr>
      <w:bookmarkStart w:colFirst="0" w:colLast="0" w:name="_heading=h.vx1227" w:id="39"/>
      <w:bookmarkEnd w:id="39"/>
      <w:r w:rsidDel="00000000" w:rsidR="00000000" w:rsidRPr="00000000">
        <w:rPr>
          <w:b w:val="1"/>
          <w:color w:val="1155cc"/>
          <w:sz w:val="24"/>
          <w:szCs w:val="24"/>
          <w:rtl w:val="0"/>
        </w:rPr>
        <w:t xml:space="preserve">40. Equality and Diversity Opportunities Policy </w:t>
      </w:r>
      <w:r w:rsidDel="00000000" w:rsidR="00000000" w:rsidRPr="00000000">
        <w:rPr>
          <w:rtl w:val="0"/>
        </w:rPr>
      </w:r>
    </w:p>
    <w:p w:rsidR="00000000" w:rsidDel="00000000" w:rsidP="00000000" w:rsidRDefault="00000000" w:rsidRPr="00000000" w14:paraId="000004CC">
      <w:pPr>
        <w:spacing w:line="276" w:lineRule="auto"/>
        <w:ind w:left="0" w:firstLine="0"/>
        <w:jc w:val="both"/>
        <w:rPr/>
      </w:pPr>
      <w:r w:rsidDel="00000000" w:rsidR="00000000" w:rsidRPr="00000000">
        <w:rPr>
          <w:rtl w:val="0"/>
        </w:rPr>
        <w:t xml:space="preserve">40.1 The Authority is committed to eliminating all forms of discrimination.  As such the winning bidder will be required to provide a copy of their Equalities and Diversities Policy and ensure that it meets both the Equalities Act 2010.</w:t>
        <w:br w:type="textWrapping"/>
      </w:r>
    </w:p>
    <w:p w:rsidR="00000000" w:rsidDel="00000000" w:rsidP="00000000" w:rsidRDefault="00000000" w:rsidRPr="00000000" w14:paraId="000004CD">
      <w:pPr>
        <w:pStyle w:val="Heading1"/>
        <w:spacing w:after="0" w:before="0" w:line="276" w:lineRule="auto"/>
        <w:ind w:left="0" w:firstLine="0"/>
        <w:rPr/>
      </w:pPr>
      <w:bookmarkStart w:colFirst="0" w:colLast="0" w:name="_heading=h.3fwokq0" w:id="40"/>
      <w:bookmarkEnd w:id="40"/>
      <w:r w:rsidDel="00000000" w:rsidR="00000000" w:rsidRPr="00000000">
        <w:rPr>
          <w:b w:val="1"/>
          <w:color w:val="1155cc"/>
          <w:sz w:val="24"/>
          <w:szCs w:val="24"/>
          <w:rtl w:val="0"/>
        </w:rPr>
        <w:t xml:space="preserve">41. Terms of Contract </w:t>
      </w:r>
      <w:r w:rsidDel="00000000" w:rsidR="00000000" w:rsidRPr="00000000">
        <w:rPr>
          <w:rtl w:val="0"/>
        </w:rPr>
      </w:r>
    </w:p>
    <w:p w:rsidR="00000000" w:rsidDel="00000000" w:rsidP="00000000" w:rsidRDefault="00000000" w:rsidRPr="00000000" w14:paraId="000004CE">
      <w:pPr>
        <w:spacing w:line="276" w:lineRule="auto"/>
        <w:ind w:left="0" w:firstLine="0"/>
        <w:jc w:val="both"/>
        <w:rPr/>
      </w:pPr>
      <w:r w:rsidDel="00000000" w:rsidR="00000000" w:rsidRPr="00000000">
        <w:rPr>
          <w:rtl w:val="0"/>
        </w:rPr>
        <w:t xml:space="preserve">41.1 The information in these instructions to Tenderers is given in good faith for the guidance of the Tenderer, but in the event of a conflict the Conditions of Contract shall take precedence.</w:t>
        <w:br w:type="textWrapping"/>
      </w:r>
    </w:p>
    <w:p w:rsidR="00000000" w:rsidDel="00000000" w:rsidP="00000000" w:rsidRDefault="00000000" w:rsidRPr="00000000" w14:paraId="000004CF">
      <w:pPr>
        <w:spacing w:line="276" w:lineRule="auto"/>
        <w:ind w:left="0" w:firstLine="0"/>
        <w:rPr/>
      </w:pPr>
      <w:r w:rsidDel="00000000" w:rsidR="00000000" w:rsidRPr="00000000">
        <w:rPr>
          <w:rtl w:val="0"/>
        </w:rPr>
        <w:t xml:space="preserve">The Contract will be awarded on Royal Borough of Kingston's Terms and Conditions of Contract. Please do not submit your own standard terms with your Tender.</w:t>
      </w:r>
    </w:p>
    <w:p w:rsidR="00000000" w:rsidDel="00000000" w:rsidP="00000000" w:rsidRDefault="00000000" w:rsidRPr="00000000" w14:paraId="000004D0">
      <w:pPr>
        <w:spacing w:line="276" w:lineRule="auto"/>
        <w:ind w:left="1440" w:firstLine="0"/>
        <w:rPr/>
      </w:pPr>
      <w:r w:rsidDel="00000000" w:rsidR="00000000" w:rsidRPr="00000000">
        <w:rPr>
          <w:rtl w:val="0"/>
        </w:rPr>
      </w:r>
    </w:p>
    <w:p w:rsidR="00000000" w:rsidDel="00000000" w:rsidP="00000000" w:rsidRDefault="00000000" w:rsidRPr="00000000" w14:paraId="000004D1">
      <w:pPr>
        <w:spacing w:line="276" w:lineRule="auto"/>
        <w:ind w:left="1440" w:firstLine="0"/>
        <w:jc w:val="center"/>
        <w:rPr>
          <w:vertAlign w:val="superscript"/>
        </w:rPr>
      </w:pPr>
      <w:r w:rsidDel="00000000" w:rsidR="00000000" w:rsidRPr="00000000">
        <w:rPr>
          <w:rtl w:val="0"/>
        </w:rPr>
      </w:r>
    </w:p>
    <w:p w:rsidR="00000000" w:rsidDel="00000000" w:rsidP="00000000" w:rsidRDefault="00000000" w:rsidRPr="00000000" w14:paraId="000004D2">
      <w:pPr>
        <w:widowControl w:val="0"/>
        <w:spacing w:after="120" w:before="280" w:line="240" w:lineRule="auto"/>
        <w:rPr/>
      </w:pPr>
      <w:r w:rsidDel="00000000" w:rsidR="00000000" w:rsidRPr="00000000">
        <w:rPr>
          <w:rtl w:val="0"/>
        </w:rPr>
      </w:r>
    </w:p>
    <w:p w:rsidR="00000000" w:rsidDel="00000000" w:rsidP="00000000" w:rsidRDefault="00000000" w:rsidRPr="00000000" w14:paraId="000004D3">
      <w:pPr>
        <w:widowControl w:val="0"/>
        <w:spacing w:after="120" w:before="280" w:line="240" w:lineRule="auto"/>
        <w:rPr/>
      </w:pPr>
      <w:r w:rsidDel="00000000" w:rsidR="00000000" w:rsidRPr="00000000">
        <w:rPr>
          <w:rtl w:val="0"/>
        </w:rPr>
      </w:r>
    </w:p>
    <w:p w:rsidR="00000000" w:rsidDel="00000000" w:rsidP="00000000" w:rsidRDefault="00000000" w:rsidRPr="00000000" w14:paraId="000004D4">
      <w:pPr>
        <w:widowControl w:val="0"/>
        <w:spacing w:after="120" w:before="280" w:line="240" w:lineRule="auto"/>
        <w:rPr/>
      </w:pPr>
      <w:r w:rsidDel="00000000" w:rsidR="00000000" w:rsidRPr="00000000">
        <w:rPr>
          <w:rtl w:val="0"/>
        </w:rPr>
      </w:r>
    </w:p>
    <w:p w:rsidR="00000000" w:rsidDel="00000000" w:rsidP="00000000" w:rsidRDefault="00000000" w:rsidRPr="00000000" w14:paraId="000004D5">
      <w:pPr>
        <w:widowControl w:val="0"/>
        <w:spacing w:after="120" w:before="280" w:line="240" w:lineRule="auto"/>
        <w:rPr/>
      </w:pPr>
      <w:r w:rsidDel="00000000" w:rsidR="00000000" w:rsidRPr="00000000">
        <w:rPr>
          <w:rtl w:val="0"/>
        </w:rPr>
      </w:r>
    </w:p>
    <w:p w:rsidR="00000000" w:rsidDel="00000000" w:rsidP="00000000" w:rsidRDefault="00000000" w:rsidRPr="00000000" w14:paraId="000004D6">
      <w:pPr>
        <w:widowControl w:val="0"/>
        <w:spacing w:after="120" w:before="280" w:line="240" w:lineRule="auto"/>
        <w:rPr/>
      </w:pPr>
      <w:r w:rsidDel="00000000" w:rsidR="00000000" w:rsidRPr="00000000">
        <w:rPr>
          <w:rtl w:val="0"/>
        </w:rPr>
      </w:r>
    </w:p>
    <w:p w:rsidR="00000000" w:rsidDel="00000000" w:rsidP="00000000" w:rsidRDefault="00000000" w:rsidRPr="00000000" w14:paraId="000004D7">
      <w:pPr>
        <w:pStyle w:val="Heading2"/>
        <w:keepNext w:val="0"/>
        <w:keepLines w:val="0"/>
        <w:spacing w:before="280" w:line="276" w:lineRule="auto"/>
        <w:rPr>
          <w:b w:val="1"/>
          <w:sz w:val="26"/>
          <w:szCs w:val="26"/>
          <w:highlight w:val="white"/>
        </w:rPr>
      </w:pPr>
      <w:r w:rsidDel="00000000" w:rsidR="00000000" w:rsidRPr="00000000">
        <w:rPr>
          <w:b w:val="1"/>
          <w:sz w:val="26"/>
          <w:szCs w:val="26"/>
          <w:rtl w:val="0"/>
        </w:rPr>
        <w:t xml:space="preserve">Royal Borough of Kingston</w:t>
      </w:r>
      <w:r w:rsidDel="00000000" w:rsidR="00000000" w:rsidRPr="00000000">
        <w:rPr>
          <w:b w:val="1"/>
          <w:sz w:val="26"/>
          <w:szCs w:val="26"/>
          <w:highlight w:val="white"/>
          <w:rtl w:val="0"/>
        </w:rPr>
        <w:t xml:space="preserve"> </w:t>
      </w:r>
    </w:p>
    <w:p w:rsidR="00000000" w:rsidDel="00000000" w:rsidP="00000000" w:rsidRDefault="00000000" w:rsidRPr="00000000" w14:paraId="000004D8">
      <w:pPr>
        <w:pStyle w:val="Heading2"/>
        <w:keepNext w:val="0"/>
        <w:keepLines w:val="0"/>
        <w:pBdr>
          <w:top w:color="auto" w:space="0" w:sz="0" w:val="none"/>
          <w:left w:color="auto" w:space="7" w:sz="0" w:val="none"/>
          <w:bottom w:color="cccccc" w:space="0" w:sz="5" w:val="single"/>
          <w:right w:color="auto" w:space="7" w:sz="0" w:val="none"/>
        </w:pBdr>
        <w:shd w:fill="e5e5e5" w:val="clear"/>
        <w:spacing w:after="160" w:before="0" w:line="423.52941176470586" w:lineRule="auto"/>
        <w:ind w:left="-140" w:right="-140" w:firstLine="0"/>
        <w:rPr>
          <w:b w:val="1"/>
          <w:sz w:val="24"/>
          <w:szCs w:val="24"/>
          <w:highlight w:val="white"/>
        </w:rPr>
      </w:pPr>
      <w:bookmarkStart w:colFirst="0" w:colLast="0" w:name="_heading=h.n2f36kt2b3wq" w:id="41"/>
      <w:bookmarkEnd w:id="41"/>
      <w:r w:rsidDel="00000000" w:rsidR="00000000" w:rsidRPr="00000000">
        <w:rPr>
          <w:b w:val="1"/>
          <w:sz w:val="24"/>
          <w:szCs w:val="24"/>
          <w:highlight w:val="white"/>
          <w:rtl w:val="0"/>
        </w:rPr>
        <w:t xml:space="preserve">DN714849</w:t>
      </w:r>
    </w:p>
    <w:p w:rsidR="00000000" w:rsidDel="00000000" w:rsidP="00000000" w:rsidRDefault="00000000" w:rsidRPr="00000000" w14:paraId="000004D9">
      <w:pPr>
        <w:pStyle w:val="Heading2"/>
        <w:keepNext w:val="0"/>
        <w:keepLines w:val="0"/>
        <w:pBdr>
          <w:top w:color="auto" w:space="0" w:sz="0" w:val="none"/>
          <w:left w:color="auto" w:space="7" w:sz="0" w:val="none"/>
          <w:bottom w:color="cccccc" w:space="0" w:sz="5" w:val="single"/>
          <w:right w:color="auto" w:space="7" w:sz="0" w:val="none"/>
        </w:pBdr>
        <w:shd w:fill="e5e5e5" w:val="clear"/>
        <w:spacing w:after="160" w:before="0" w:line="423.52941176470586" w:lineRule="auto"/>
        <w:ind w:left="-140" w:right="-140" w:firstLine="0"/>
        <w:rPr>
          <w:b w:val="1"/>
          <w:sz w:val="24"/>
          <w:szCs w:val="24"/>
          <w:highlight w:val="white"/>
        </w:rPr>
      </w:pPr>
      <w:bookmarkStart w:colFirst="0" w:colLast="0" w:name="_heading=h.ttl5mo1culbc" w:id="42"/>
      <w:bookmarkEnd w:id="42"/>
      <w:r w:rsidDel="00000000" w:rsidR="00000000" w:rsidRPr="00000000">
        <w:rPr>
          <w:rtl w:val="0"/>
        </w:rPr>
      </w:r>
    </w:p>
    <w:p w:rsidR="00000000" w:rsidDel="00000000" w:rsidP="00000000" w:rsidRDefault="00000000" w:rsidRPr="00000000" w14:paraId="000004DA">
      <w:pPr>
        <w:spacing w:after="160" w:line="259" w:lineRule="auto"/>
        <w:rPr>
          <w:b w:val="1"/>
          <w:highlight w:val="white"/>
        </w:rPr>
      </w:pPr>
      <w:r w:rsidDel="00000000" w:rsidR="00000000" w:rsidRPr="00000000">
        <w:rPr>
          <w:rtl w:val="0"/>
        </w:rPr>
      </w:r>
    </w:p>
    <w:p w:rsidR="00000000" w:rsidDel="00000000" w:rsidP="00000000" w:rsidRDefault="00000000" w:rsidRPr="00000000" w14:paraId="000004DB">
      <w:pPr>
        <w:spacing w:after="120" w:before="120" w:line="240" w:lineRule="auto"/>
        <w:rPr>
          <w:b w:val="1"/>
        </w:rPr>
      </w:pPr>
      <w:r w:rsidDel="00000000" w:rsidR="00000000" w:rsidRPr="00000000">
        <w:rPr>
          <w:b w:val="1"/>
          <w:rtl w:val="0"/>
        </w:rPr>
        <w:t xml:space="preserve">Open Procedure under Light Touch Regulation (LTR),</w:t>
      </w:r>
    </w:p>
    <w:p w:rsidR="00000000" w:rsidDel="00000000" w:rsidP="00000000" w:rsidRDefault="00000000" w:rsidRPr="00000000" w14:paraId="000004DC">
      <w:pPr>
        <w:pStyle w:val="Heading2"/>
        <w:keepNext w:val="0"/>
        <w:keepLines w:val="0"/>
        <w:spacing w:before="280" w:line="276" w:lineRule="auto"/>
        <w:rPr>
          <w:b w:val="1"/>
          <w:sz w:val="26"/>
          <w:szCs w:val="26"/>
        </w:rPr>
      </w:pPr>
      <w:r w:rsidDel="00000000" w:rsidR="00000000" w:rsidRPr="00000000">
        <w:rPr>
          <w:b w:val="1"/>
          <w:sz w:val="26"/>
          <w:szCs w:val="26"/>
          <w:rtl w:val="0"/>
        </w:rPr>
        <w:t xml:space="preserve">SQ Evaluation Methodology </w:t>
      </w:r>
    </w:p>
    <w:p w:rsidR="00000000" w:rsidDel="00000000" w:rsidP="00000000" w:rsidRDefault="00000000" w:rsidRPr="00000000" w14:paraId="000004DD">
      <w:pPr>
        <w:spacing w:line="276" w:lineRule="auto"/>
        <w:rPr>
          <w:b w:val="1"/>
        </w:rPr>
      </w:pPr>
      <w:r w:rsidDel="00000000" w:rsidR="00000000" w:rsidRPr="00000000">
        <w:rPr>
          <w:b w:val="1"/>
          <w:rtl w:val="0"/>
        </w:rPr>
        <w:t xml:space="preserve">For Information only - you should complete the Selection Questionnaire online within ProContract. </w:t>
      </w:r>
    </w:p>
    <w:p w:rsidR="00000000" w:rsidDel="00000000" w:rsidP="00000000" w:rsidRDefault="00000000" w:rsidRPr="00000000" w14:paraId="000004DE">
      <w:pPr>
        <w:spacing w:line="276" w:lineRule="auto"/>
        <w:rPr>
          <w:b w:val="1"/>
        </w:rPr>
      </w:pPr>
      <w:r w:rsidDel="00000000" w:rsidR="00000000" w:rsidRPr="00000000">
        <w:rPr>
          <w:rtl w:val="0"/>
        </w:rPr>
      </w:r>
    </w:p>
    <w:p w:rsidR="00000000" w:rsidDel="00000000" w:rsidP="00000000" w:rsidRDefault="00000000" w:rsidRPr="00000000" w14:paraId="000004DF">
      <w:pPr>
        <w:spacing w:line="276" w:lineRule="auto"/>
        <w:rPr>
          <w:b w:val="1"/>
        </w:rPr>
      </w:pPr>
      <w:r w:rsidDel="00000000" w:rsidR="00000000" w:rsidRPr="00000000">
        <w:rPr>
          <w:rtl w:val="0"/>
        </w:rPr>
      </w:r>
    </w:p>
    <w:p w:rsidR="00000000" w:rsidDel="00000000" w:rsidP="00000000" w:rsidRDefault="00000000" w:rsidRPr="00000000" w14:paraId="000004E0">
      <w:pPr>
        <w:pStyle w:val="Heading2"/>
        <w:keepNext w:val="0"/>
        <w:keepLines w:val="0"/>
        <w:spacing w:before="280" w:line="276" w:lineRule="auto"/>
        <w:ind w:left="720" w:firstLine="130.39370078740177"/>
        <w:jc w:val="both"/>
        <w:rPr/>
      </w:pPr>
      <w:bookmarkStart w:colFirst="0" w:colLast="0" w:name="_heading=h.1v1yuxt" w:id="43"/>
      <w:bookmarkEnd w:id="43"/>
      <w:r w:rsidDel="00000000" w:rsidR="00000000" w:rsidRPr="00000000">
        <w:rPr>
          <w:b w:val="1"/>
          <w:sz w:val="22"/>
          <w:szCs w:val="22"/>
          <w:rtl w:val="0"/>
        </w:rPr>
        <w:t xml:space="preserve">T</w:t>
      </w:r>
      <w:r w:rsidDel="00000000" w:rsidR="00000000" w:rsidRPr="00000000">
        <w:rPr>
          <w:b w:val="1"/>
          <w:sz w:val="22"/>
          <w:szCs w:val="22"/>
          <w:highlight w:val="white"/>
          <w:rtl w:val="0"/>
        </w:rPr>
        <w:t xml:space="preserve">able 5: </w:t>
      </w:r>
      <w:r w:rsidDel="00000000" w:rsidR="00000000" w:rsidRPr="00000000">
        <w:rPr>
          <w:b w:val="1"/>
          <w:sz w:val="22"/>
          <w:szCs w:val="22"/>
          <w:rtl w:val="0"/>
        </w:rPr>
        <w:t xml:space="preserve">Standard Selection Questionnaire and Selection Criteria</w:t>
      </w:r>
      <w:r w:rsidDel="00000000" w:rsidR="00000000" w:rsidRPr="00000000">
        <w:rPr>
          <w:rtl w:val="0"/>
        </w:rPr>
      </w:r>
    </w:p>
    <w:p w:rsidR="00000000" w:rsidDel="00000000" w:rsidP="00000000" w:rsidRDefault="00000000" w:rsidRPr="00000000" w14:paraId="000004E1">
      <w:pPr>
        <w:widowControl w:val="0"/>
        <w:spacing w:after="120" w:before="280" w:line="240" w:lineRule="auto"/>
        <w:rPr/>
      </w:pPr>
      <w:r w:rsidDel="00000000" w:rsidR="00000000" w:rsidRPr="00000000">
        <w:rPr>
          <w:rtl w:val="0"/>
        </w:rPr>
      </w:r>
    </w:p>
    <w:p w:rsidR="00000000" w:rsidDel="00000000" w:rsidP="00000000" w:rsidRDefault="00000000" w:rsidRPr="00000000" w14:paraId="000004E2">
      <w:pPr>
        <w:pStyle w:val="Heading2"/>
        <w:keepNext w:val="0"/>
        <w:keepLines w:val="0"/>
        <w:spacing w:before="280" w:line="276" w:lineRule="auto"/>
        <w:ind w:left="720" w:firstLine="130.39370078740177"/>
        <w:jc w:val="both"/>
        <w:rPr/>
      </w:pPr>
      <w:bookmarkStart w:colFirst="0" w:colLast="0" w:name="_heading=h.4f1mdlm" w:id="44"/>
      <w:bookmarkEnd w:id="44"/>
      <w:r w:rsidDel="00000000" w:rsidR="00000000" w:rsidRPr="00000000">
        <w:rPr>
          <w:rtl w:val="0"/>
        </w:rPr>
      </w:r>
    </w:p>
    <w:tbl>
      <w:tblPr>
        <w:tblStyle w:val="Table23"/>
        <w:tblW w:w="10050.0" w:type="dxa"/>
        <w:jc w:val="left"/>
        <w:tblInd w:w="-8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795"/>
        <w:gridCol w:w="6555"/>
        <w:gridCol w:w="1395"/>
        <w:tblGridChange w:id="0">
          <w:tblGrid>
            <w:gridCol w:w="1305"/>
            <w:gridCol w:w="795"/>
            <w:gridCol w:w="6555"/>
            <w:gridCol w:w="1395"/>
          </w:tblGrid>
        </w:tblGridChange>
      </w:tblGrid>
      <w:tr>
        <w:trPr>
          <w:cantSplit w:val="0"/>
          <w:tblHeader w:val="0"/>
        </w:trPr>
        <w:tc>
          <w:tcPr>
            <w:shd w:fill="cfe2f3" w:val="clear"/>
          </w:tcPr>
          <w:p w:rsidR="00000000" w:rsidDel="00000000" w:rsidP="00000000" w:rsidRDefault="00000000" w:rsidRPr="00000000" w14:paraId="000004E3">
            <w:pPr>
              <w:tabs>
                <w:tab w:val="right" w:leader="none" w:pos="9026"/>
              </w:tabs>
              <w:spacing w:after="120" w:before="240" w:line="240" w:lineRule="auto"/>
              <w:jc w:val="both"/>
              <w:rPr>
                <w:b w:val="1"/>
              </w:rPr>
            </w:pPr>
            <w:r w:rsidDel="00000000" w:rsidR="00000000" w:rsidRPr="00000000">
              <w:rPr>
                <w:b w:val="1"/>
                <w:rtl w:val="0"/>
              </w:rPr>
              <w:t xml:space="preserve">Selection Question </w:t>
            </w:r>
          </w:p>
        </w:tc>
        <w:tc>
          <w:tcPr>
            <w:gridSpan w:val="2"/>
            <w:shd w:fill="cfe2f3" w:val="clear"/>
          </w:tcPr>
          <w:p w:rsidR="00000000" w:rsidDel="00000000" w:rsidP="00000000" w:rsidRDefault="00000000" w:rsidRPr="00000000" w14:paraId="000004E4">
            <w:pPr>
              <w:tabs>
                <w:tab w:val="right" w:leader="none" w:pos="9026"/>
              </w:tabs>
              <w:spacing w:after="120" w:before="240" w:line="240" w:lineRule="auto"/>
              <w:jc w:val="both"/>
              <w:rPr>
                <w:b w:val="1"/>
              </w:rPr>
            </w:pPr>
            <w:r w:rsidDel="00000000" w:rsidR="00000000" w:rsidRPr="00000000">
              <w:rPr>
                <w:b w:val="1"/>
                <w:rtl w:val="0"/>
              </w:rPr>
              <w:t xml:space="preserve">Scoring Criteria </w:t>
            </w:r>
          </w:p>
        </w:tc>
        <w:tc>
          <w:tcPr>
            <w:shd w:fill="cfe2f3" w:val="clear"/>
          </w:tcPr>
          <w:p w:rsidR="00000000" w:rsidDel="00000000" w:rsidP="00000000" w:rsidRDefault="00000000" w:rsidRPr="00000000" w14:paraId="000004E6">
            <w:pPr>
              <w:tabs>
                <w:tab w:val="right" w:leader="none" w:pos="9026"/>
              </w:tabs>
              <w:spacing w:after="120" w:before="240" w:line="240" w:lineRule="auto"/>
              <w:jc w:val="both"/>
              <w:rPr>
                <w:b w:val="1"/>
              </w:rPr>
            </w:pPr>
            <w:r w:rsidDel="00000000" w:rsidR="00000000" w:rsidRPr="00000000">
              <w:rPr>
                <w:b w:val="1"/>
                <w:rtl w:val="0"/>
              </w:rPr>
              <w:t xml:space="preserve">How Scored</w:t>
            </w:r>
          </w:p>
        </w:tc>
      </w:tr>
      <w:tr>
        <w:trPr>
          <w:cantSplit w:val="0"/>
          <w:trHeight w:val="220" w:hRule="atLeast"/>
          <w:tblHeader w:val="0"/>
        </w:trPr>
        <w:tc>
          <w:tcPr>
            <w:gridSpan w:val="4"/>
            <w:shd w:fill="cfe2f3" w:val="clear"/>
          </w:tcPr>
          <w:p w:rsidR="00000000" w:rsidDel="00000000" w:rsidP="00000000" w:rsidRDefault="00000000" w:rsidRPr="00000000" w14:paraId="000004E7">
            <w:pPr>
              <w:tabs>
                <w:tab w:val="right" w:leader="none" w:pos="9026"/>
              </w:tabs>
              <w:spacing w:after="120" w:before="240" w:line="240" w:lineRule="auto"/>
              <w:jc w:val="both"/>
              <w:rPr>
                <w:b w:val="1"/>
              </w:rPr>
            </w:pPr>
            <w:r w:rsidDel="00000000" w:rsidR="00000000" w:rsidRPr="00000000">
              <w:rPr>
                <w:b w:val="1"/>
                <w:rtl w:val="0"/>
              </w:rPr>
              <w:t xml:space="preserve">PART 1:</w:t>
            </w:r>
          </w:p>
        </w:tc>
      </w:tr>
      <w:tr>
        <w:trPr>
          <w:cantSplit w:val="0"/>
          <w:tblHeader w:val="0"/>
        </w:trPr>
        <w:tc>
          <w:tcPr>
            <w:shd w:fill="cfe2f3" w:val="clear"/>
          </w:tcPr>
          <w:p w:rsidR="00000000" w:rsidDel="00000000" w:rsidP="00000000" w:rsidRDefault="00000000" w:rsidRPr="00000000" w14:paraId="000004EB">
            <w:pPr>
              <w:tabs>
                <w:tab w:val="right" w:leader="none" w:pos="9026"/>
              </w:tabs>
              <w:spacing w:after="120" w:before="240" w:line="240" w:lineRule="auto"/>
              <w:jc w:val="both"/>
              <w:rPr>
                <w:b w:val="1"/>
              </w:rPr>
            </w:pPr>
            <w:r w:rsidDel="00000000" w:rsidR="00000000" w:rsidRPr="00000000">
              <w:rPr>
                <w:b w:val="1"/>
                <w:rtl w:val="0"/>
              </w:rPr>
              <w:t xml:space="preserve">Section 1</w:t>
            </w:r>
          </w:p>
        </w:tc>
        <w:tc>
          <w:tcPr>
            <w:gridSpan w:val="2"/>
            <w:shd w:fill="cfe2f3" w:val="clear"/>
          </w:tcPr>
          <w:p w:rsidR="00000000" w:rsidDel="00000000" w:rsidP="00000000" w:rsidRDefault="00000000" w:rsidRPr="00000000" w14:paraId="000004EC">
            <w:pPr>
              <w:tabs>
                <w:tab w:val="right" w:leader="none" w:pos="9026"/>
              </w:tabs>
              <w:spacing w:after="120" w:before="240" w:line="240" w:lineRule="auto"/>
              <w:jc w:val="both"/>
              <w:rPr>
                <w:b w:val="1"/>
              </w:rPr>
            </w:pPr>
            <w:r w:rsidDel="00000000" w:rsidR="00000000" w:rsidRPr="00000000">
              <w:rPr>
                <w:b w:val="1"/>
                <w:rtl w:val="0"/>
              </w:rPr>
              <w:t xml:space="preserve">Potential Supplier Information</w:t>
            </w:r>
          </w:p>
        </w:tc>
        <w:tc>
          <w:tcPr>
            <w:shd w:fill="cfe2f3" w:val="clear"/>
          </w:tcPr>
          <w:p w:rsidR="00000000" w:rsidDel="00000000" w:rsidP="00000000" w:rsidRDefault="00000000" w:rsidRPr="00000000" w14:paraId="000004EE">
            <w:pPr>
              <w:tabs>
                <w:tab w:val="right" w:leader="none" w:pos="9026"/>
              </w:tabs>
              <w:spacing w:after="120" w:before="240" w:line="240" w:lineRule="auto"/>
              <w:jc w:val="both"/>
              <w:rPr>
                <w:b w:val="1"/>
              </w:rPr>
            </w:pPr>
            <w:r w:rsidDel="00000000" w:rsidR="00000000" w:rsidRPr="00000000">
              <w:rPr>
                <w:rtl w:val="0"/>
              </w:rPr>
            </w:r>
          </w:p>
        </w:tc>
      </w:tr>
      <w:tr>
        <w:trPr>
          <w:cantSplit w:val="0"/>
          <w:tblHeader w:val="0"/>
        </w:trPr>
        <w:tc>
          <w:tcPr>
            <w:shd w:fill="cfe2f3" w:val="clear"/>
          </w:tcPr>
          <w:p w:rsidR="00000000" w:rsidDel="00000000" w:rsidP="00000000" w:rsidRDefault="00000000" w:rsidRPr="00000000" w14:paraId="000004EF">
            <w:pPr>
              <w:tabs>
                <w:tab w:val="right" w:leader="none" w:pos="9026"/>
              </w:tabs>
              <w:spacing w:after="120" w:before="240" w:line="240" w:lineRule="auto"/>
              <w:jc w:val="both"/>
              <w:rPr>
                <w:b w:val="1"/>
              </w:rPr>
            </w:pPr>
            <w:r w:rsidDel="00000000" w:rsidR="00000000" w:rsidRPr="00000000">
              <w:rPr>
                <w:b w:val="1"/>
                <w:rtl w:val="0"/>
              </w:rPr>
              <w:t xml:space="preserve">1.1</w:t>
            </w:r>
          </w:p>
        </w:tc>
        <w:tc>
          <w:tcPr>
            <w:gridSpan w:val="2"/>
            <w:shd w:fill="cfe2f3" w:val="clear"/>
          </w:tcPr>
          <w:p w:rsidR="00000000" w:rsidDel="00000000" w:rsidP="00000000" w:rsidRDefault="00000000" w:rsidRPr="00000000" w14:paraId="000004F0">
            <w:pPr>
              <w:tabs>
                <w:tab w:val="right" w:leader="none" w:pos="9026"/>
              </w:tabs>
              <w:spacing w:after="120" w:before="240" w:line="240" w:lineRule="auto"/>
              <w:jc w:val="both"/>
              <w:rPr>
                <w:b w:val="1"/>
              </w:rPr>
            </w:pPr>
            <w:r w:rsidDel="00000000" w:rsidR="00000000" w:rsidRPr="00000000">
              <w:rPr>
                <w:b w:val="1"/>
                <w:rtl w:val="0"/>
              </w:rPr>
              <w:t xml:space="preserve">Potential supplier information</w:t>
            </w:r>
          </w:p>
        </w:tc>
        <w:tc>
          <w:tcPr>
            <w:shd w:fill="cfe2f3" w:val="clear"/>
          </w:tcPr>
          <w:p w:rsidR="00000000" w:rsidDel="00000000" w:rsidP="00000000" w:rsidRDefault="00000000" w:rsidRPr="00000000" w14:paraId="000004F2">
            <w:pPr>
              <w:tabs>
                <w:tab w:val="right" w:leader="none" w:pos="9026"/>
              </w:tabs>
              <w:spacing w:after="120" w:before="240" w:line="240"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4F3">
            <w:pPr>
              <w:tabs>
                <w:tab w:val="right" w:leader="none" w:pos="9026"/>
              </w:tabs>
              <w:spacing w:after="120" w:before="240" w:line="240" w:lineRule="auto"/>
              <w:jc w:val="both"/>
              <w:rPr/>
            </w:pPr>
            <w:r w:rsidDel="00000000" w:rsidR="00000000" w:rsidRPr="00000000">
              <w:rPr>
                <w:rtl w:val="0"/>
              </w:rPr>
              <w:t xml:space="preserve">1.1.1 to 1.1.14</w:t>
            </w:r>
          </w:p>
        </w:tc>
        <w:tc>
          <w:tcPr>
            <w:gridSpan w:val="2"/>
          </w:tcPr>
          <w:p w:rsidR="00000000" w:rsidDel="00000000" w:rsidP="00000000" w:rsidRDefault="00000000" w:rsidRPr="00000000" w14:paraId="000004F4">
            <w:pPr>
              <w:tabs>
                <w:tab w:val="right" w:leader="none" w:pos="9026"/>
              </w:tabs>
              <w:spacing w:after="120" w:before="240" w:line="240" w:lineRule="auto"/>
              <w:jc w:val="both"/>
              <w:rPr/>
            </w:pPr>
            <w:r w:rsidDel="00000000" w:rsidR="00000000" w:rsidRPr="00000000">
              <w:rPr>
                <w:rtl w:val="0"/>
              </w:rPr>
              <w:t xml:space="preserve">Completion of all organisational details is mandatory to pass every question. Where relevant, please indicate if not applicable. </w:t>
            </w:r>
            <w:r w:rsidDel="00000000" w:rsidR="00000000" w:rsidRPr="00000000">
              <w:rPr>
                <w:color w:val="c00000"/>
                <w:rtl w:val="0"/>
              </w:rPr>
              <w:t xml:space="preserve">Potential rejection of Tender if incomplete or not completed where there is a requirement to.</w:t>
            </w:r>
            <w:r w:rsidDel="00000000" w:rsidR="00000000" w:rsidRPr="00000000">
              <w:rPr>
                <w:rtl w:val="0"/>
              </w:rPr>
            </w:r>
          </w:p>
        </w:tc>
        <w:tc>
          <w:tcPr/>
          <w:p w:rsidR="00000000" w:rsidDel="00000000" w:rsidP="00000000" w:rsidRDefault="00000000" w:rsidRPr="00000000" w14:paraId="000004F6">
            <w:pPr>
              <w:tabs>
                <w:tab w:val="right" w:leader="none" w:pos="9026"/>
              </w:tabs>
              <w:spacing w:after="120" w:before="240" w:line="240" w:lineRule="auto"/>
              <w:jc w:val="both"/>
              <w:rPr/>
            </w:pPr>
            <w:r w:rsidDel="00000000" w:rsidR="00000000" w:rsidRPr="00000000">
              <w:rPr>
                <w:rtl w:val="0"/>
              </w:rPr>
              <w:t xml:space="preserve">For Information Only</w:t>
            </w:r>
          </w:p>
        </w:tc>
      </w:tr>
      <w:tr>
        <w:trPr>
          <w:cantSplit w:val="0"/>
          <w:tblHeader w:val="0"/>
        </w:trPr>
        <w:tc>
          <w:tcPr>
            <w:shd w:fill="cfe2f3" w:val="clear"/>
          </w:tcPr>
          <w:p w:rsidR="00000000" w:rsidDel="00000000" w:rsidP="00000000" w:rsidRDefault="00000000" w:rsidRPr="00000000" w14:paraId="000004F7">
            <w:pPr>
              <w:tabs>
                <w:tab w:val="right" w:leader="none" w:pos="9026"/>
              </w:tabs>
              <w:spacing w:after="120" w:before="240" w:line="240" w:lineRule="auto"/>
              <w:jc w:val="both"/>
              <w:rPr>
                <w:b w:val="1"/>
              </w:rPr>
            </w:pPr>
            <w:r w:rsidDel="00000000" w:rsidR="00000000" w:rsidRPr="00000000">
              <w:rPr>
                <w:b w:val="1"/>
                <w:rtl w:val="0"/>
              </w:rPr>
              <w:t xml:space="preserve">1.2</w:t>
            </w:r>
          </w:p>
        </w:tc>
        <w:tc>
          <w:tcPr>
            <w:gridSpan w:val="2"/>
            <w:shd w:fill="cfe2f3" w:val="clear"/>
          </w:tcPr>
          <w:p w:rsidR="00000000" w:rsidDel="00000000" w:rsidP="00000000" w:rsidRDefault="00000000" w:rsidRPr="00000000" w14:paraId="000004F8">
            <w:pPr>
              <w:tabs>
                <w:tab w:val="right" w:leader="none" w:pos="9026"/>
              </w:tabs>
              <w:spacing w:after="120" w:before="240" w:line="240" w:lineRule="auto"/>
              <w:jc w:val="both"/>
              <w:rPr>
                <w:b w:val="1"/>
              </w:rPr>
            </w:pPr>
            <w:r w:rsidDel="00000000" w:rsidR="00000000" w:rsidRPr="00000000">
              <w:rPr>
                <w:b w:val="1"/>
                <w:rtl w:val="0"/>
              </w:rPr>
              <w:t xml:space="preserve">Bidding Model </w:t>
            </w:r>
          </w:p>
        </w:tc>
        <w:tc>
          <w:tcPr>
            <w:shd w:fill="cfe2f3" w:val="clear"/>
          </w:tcPr>
          <w:p w:rsidR="00000000" w:rsidDel="00000000" w:rsidP="00000000" w:rsidRDefault="00000000" w:rsidRPr="00000000" w14:paraId="000004FA">
            <w:pPr>
              <w:tabs>
                <w:tab w:val="right" w:leader="none" w:pos="9026"/>
              </w:tabs>
              <w:spacing w:after="120" w:before="240" w:line="240"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4FB">
            <w:pPr>
              <w:tabs>
                <w:tab w:val="right" w:leader="none" w:pos="9026"/>
              </w:tabs>
              <w:spacing w:after="120" w:before="240" w:line="240" w:lineRule="auto"/>
              <w:jc w:val="both"/>
              <w:rPr/>
            </w:pPr>
            <w:r w:rsidDel="00000000" w:rsidR="00000000" w:rsidRPr="00000000">
              <w:rPr>
                <w:rtl w:val="0"/>
              </w:rPr>
              <w:t xml:space="preserve">1.2.1</w:t>
            </w:r>
          </w:p>
        </w:tc>
        <w:tc>
          <w:tcPr>
            <w:gridSpan w:val="2"/>
          </w:tcPr>
          <w:p w:rsidR="00000000" w:rsidDel="00000000" w:rsidP="00000000" w:rsidRDefault="00000000" w:rsidRPr="00000000" w14:paraId="000004FC">
            <w:pPr>
              <w:tabs>
                <w:tab w:val="right" w:leader="none" w:pos="9026"/>
              </w:tabs>
              <w:spacing w:after="120" w:before="240" w:line="240" w:lineRule="auto"/>
              <w:jc w:val="both"/>
              <w:rPr/>
            </w:pPr>
            <w:r w:rsidDel="00000000" w:rsidR="00000000" w:rsidRPr="00000000">
              <w:rPr>
                <w:rtl w:val="0"/>
              </w:rPr>
              <w:t xml:space="preserve">There is an attachment to complete. Completion of every question is mandatory to pass.  </w:t>
            </w:r>
          </w:p>
          <w:p w:rsidR="00000000" w:rsidDel="00000000" w:rsidP="00000000" w:rsidRDefault="00000000" w:rsidRPr="00000000" w14:paraId="000004FD">
            <w:pPr>
              <w:tabs>
                <w:tab w:val="right" w:leader="none" w:pos="9026"/>
              </w:tabs>
              <w:spacing w:after="120" w:before="240" w:line="240" w:lineRule="auto"/>
              <w:jc w:val="both"/>
              <w:rPr/>
            </w:pPr>
            <w:r w:rsidDel="00000000" w:rsidR="00000000" w:rsidRPr="00000000">
              <w:rPr>
                <w:rtl w:val="0"/>
              </w:rPr>
              <w:t xml:space="preserve">Where relevant please indicate if not applicable. </w:t>
            </w:r>
          </w:p>
          <w:p w:rsidR="00000000" w:rsidDel="00000000" w:rsidP="00000000" w:rsidRDefault="00000000" w:rsidRPr="00000000" w14:paraId="000004FE">
            <w:pPr>
              <w:tabs>
                <w:tab w:val="right" w:leader="none" w:pos="9026"/>
              </w:tabs>
              <w:spacing w:after="120" w:before="240" w:line="240" w:lineRule="auto"/>
              <w:jc w:val="both"/>
              <w:rPr>
                <w:color w:val="c00000"/>
              </w:rPr>
            </w:pPr>
            <w:r w:rsidDel="00000000" w:rsidR="00000000" w:rsidRPr="00000000">
              <w:rPr>
                <w:color w:val="c00000"/>
                <w:rtl w:val="0"/>
              </w:rPr>
              <w:t xml:space="preserve">Potential rejection of Tender if incomplete or not completed where there is a requirement to.</w:t>
            </w:r>
          </w:p>
          <w:p w:rsidR="00000000" w:rsidDel="00000000" w:rsidP="00000000" w:rsidRDefault="00000000" w:rsidRPr="00000000" w14:paraId="000004FF">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pPr>
            <w:r w:rsidDel="00000000" w:rsidR="00000000" w:rsidRPr="00000000">
              <w:rPr>
                <w:rtl w:val="0"/>
              </w:rPr>
              <w:t xml:space="preserve">If you are bidding as a single supplier please go to Q 1.3.</w:t>
            </w:r>
          </w:p>
          <w:p w:rsidR="00000000" w:rsidDel="00000000" w:rsidP="00000000" w:rsidRDefault="00000000" w:rsidRPr="00000000" w14:paraId="00000500">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pPr>
            <w:r w:rsidDel="00000000" w:rsidR="00000000" w:rsidRPr="00000000">
              <w:rPr>
                <w:rtl w:val="0"/>
              </w:rPr>
              <w:t xml:space="preserve">If you are bidding as part of a group or consortium (including where you intend to establish a legal entity to deliver the contract, or you are a subcontractor), please tell us:</w:t>
            </w:r>
          </w:p>
          <w:p w:rsidR="00000000" w:rsidDel="00000000" w:rsidP="00000000" w:rsidRDefault="00000000" w:rsidRPr="00000000" w14:paraId="00000501">
            <w:pPr>
              <w:numPr>
                <w:ilvl w:val="0"/>
                <w:numId w:val="21"/>
              </w:numPr>
              <w:shd w:fill="ffffff" w:val="clear"/>
              <w:tabs>
                <w:tab w:val="right" w:leader="none" w:pos="9026"/>
              </w:tabs>
              <w:spacing w:line="240" w:lineRule="auto"/>
              <w:ind w:left="720" w:hanging="360"/>
              <w:jc w:val="both"/>
              <w:rPr/>
            </w:pPr>
            <w:r w:rsidDel="00000000" w:rsidR="00000000" w:rsidRPr="00000000">
              <w:rPr>
                <w:rtl w:val="0"/>
              </w:rPr>
              <w:t xml:space="preserve">The name of the group/consortium.</w:t>
            </w:r>
          </w:p>
          <w:p w:rsidR="00000000" w:rsidDel="00000000" w:rsidP="00000000" w:rsidRDefault="00000000" w:rsidRPr="00000000" w14:paraId="00000502">
            <w:pPr>
              <w:numPr>
                <w:ilvl w:val="0"/>
                <w:numId w:val="21"/>
              </w:numPr>
              <w:shd w:fill="ffffff" w:val="clear"/>
              <w:tabs>
                <w:tab w:val="right" w:leader="none" w:pos="9026"/>
              </w:tabs>
              <w:spacing w:line="240" w:lineRule="auto"/>
              <w:ind w:left="720" w:hanging="360"/>
              <w:jc w:val="both"/>
              <w:rPr/>
            </w:pPr>
            <w:r w:rsidDel="00000000" w:rsidR="00000000" w:rsidRPr="00000000">
              <w:rPr>
                <w:rtl w:val="0"/>
              </w:rPr>
              <w:t xml:space="preserve">The proposed structure of the group/consortium, including the legal structure where applicable.</w:t>
            </w:r>
          </w:p>
          <w:p w:rsidR="00000000" w:rsidDel="00000000" w:rsidP="00000000" w:rsidRDefault="00000000" w:rsidRPr="00000000" w14:paraId="00000503">
            <w:pPr>
              <w:numPr>
                <w:ilvl w:val="0"/>
                <w:numId w:val="21"/>
              </w:numPr>
              <w:shd w:fill="ffffff" w:val="clear"/>
              <w:tabs>
                <w:tab w:val="right" w:leader="none" w:pos="9026"/>
              </w:tabs>
              <w:spacing w:line="240" w:lineRule="auto"/>
              <w:ind w:left="720" w:hanging="360"/>
              <w:jc w:val="both"/>
              <w:rPr/>
            </w:pPr>
            <w:r w:rsidDel="00000000" w:rsidR="00000000" w:rsidRPr="00000000">
              <w:rPr>
                <w:rtl w:val="0"/>
              </w:rPr>
              <w:t xml:space="preserve">The name of the lead member in the group/consortium.</w:t>
            </w:r>
          </w:p>
          <w:p w:rsidR="00000000" w:rsidDel="00000000" w:rsidP="00000000" w:rsidRDefault="00000000" w:rsidRPr="00000000" w14:paraId="00000504">
            <w:pPr>
              <w:numPr>
                <w:ilvl w:val="0"/>
                <w:numId w:val="21"/>
              </w:numPr>
              <w:shd w:fill="ffffff" w:val="clear"/>
              <w:tabs>
                <w:tab w:val="right" w:leader="none" w:pos="9026"/>
              </w:tabs>
              <w:spacing w:line="240" w:lineRule="auto"/>
              <w:ind w:left="720" w:hanging="360"/>
              <w:jc w:val="both"/>
              <w:rPr/>
            </w:pPr>
            <w:r w:rsidDel="00000000" w:rsidR="00000000" w:rsidRPr="00000000">
              <w:rPr>
                <w:rtl w:val="0"/>
              </w:rPr>
              <w:t xml:space="preserve">Your role in the group/consortium (e.g. lead member, consortium member, subcontractor).</w:t>
            </w:r>
          </w:p>
          <w:p w:rsidR="00000000" w:rsidDel="00000000" w:rsidP="00000000" w:rsidRDefault="00000000" w:rsidRPr="00000000" w14:paraId="00000505">
            <w:pPr>
              <w:numPr>
                <w:ilvl w:val="0"/>
                <w:numId w:val="21"/>
              </w:numPr>
              <w:shd w:fill="ffffff" w:val="clear"/>
              <w:tabs>
                <w:tab w:val="right" w:leader="none" w:pos="9026"/>
              </w:tabs>
              <w:spacing w:line="240" w:lineRule="auto"/>
              <w:ind w:left="720" w:hanging="360"/>
              <w:jc w:val="both"/>
              <w:rPr/>
            </w:pPr>
            <w:r w:rsidDel="00000000" w:rsidR="00000000" w:rsidRPr="00000000">
              <w:rPr>
                <w:rtl w:val="0"/>
              </w:rPr>
              <w:t xml:space="preserve">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r w:rsidDel="00000000" w:rsidR="00000000" w:rsidRPr="00000000">
              <w:rPr>
                <w:color w:val="c00000"/>
                <w:sz w:val="20"/>
                <w:szCs w:val="20"/>
                <w:rtl w:val="0"/>
              </w:rPr>
              <w:t xml:space="preserve">.</w:t>
            </w:r>
            <w:r w:rsidDel="00000000" w:rsidR="00000000" w:rsidRPr="00000000">
              <w:rPr>
                <w:rtl w:val="0"/>
              </w:rPr>
            </w:r>
          </w:p>
        </w:tc>
        <w:tc>
          <w:tcPr/>
          <w:p w:rsidR="00000000" w:rsidDel="00000000" w:rsidP="00000000" w:rsidRDefault="00000000" w:rsidRPr="00000000" w14:paraId="00000507">
            <w:pPr>
              <w:tabs>
                <w:tab w:val="right" w:leader="none" w:pos="9026"/>
              </w:tabs>
              <w:spacing w:after="120" w:before="240" w:line="240" w:lineRule="auto"/>
              <w:jc w:val="both"/>
              <w:rPr/>
            </w:pPr>
            <w:r w:rsidDel="00000000" w:rsidR="00000000" w:rsidRPr="00000000">
              <w:rPr>
                <w:rtl w:val="0"/>
              </w:rPr>
              <w:t xml:space="preserve">For Information Only</w:t>
            </w:r>
          </w:p>
          <w:p w:rsidR="00000000" w:rsidDel="00000000" w:rsidP="00000000" w:rsidRDefault="00000000" w:rsidRPr="00000000" w14:paraId="00000508">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509">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50A">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50B">
            <w:pPr>
              <w:tabs>
                <w:tab w:val="right" w:leader="none" w:pos="9026"/>
              </w:tabs>
              <w:spacing w:after="120" w:before="240" w:line="240" w:lineRule="auto"/>
              <w:jc w:val="both"/>
              <w:rPr/>
            </w:pPr>
            <w:r w:rsidDel="00000000" w:rsidR="00000000" w:rsidRPr="00000000">
              <w:rPr>
                <w:rtl w:val="0"/>
              </w:rPr>
            </w:r>
          </w:p>
        </w:tc>
      </w:tr>
      <w:tr>
        <w:trPr>
          <w:cantSplit w:val="0"/>
          <w:tblHeader w:val="0"/>
        </w:trPr>
        <w:tc>
          <w:tcPr>
            <w:shd w:fill="cfe2f3" w:val="clear"/>
          </w:tcPr>
          <w:p w:rsidR="00000000" w:rsidDel="00000000" w:rsidP="00000000" w:rsidRDefault="00000000" w:rsidRPr="00000000" w14:paraId="0000050C">
            <w:pPr>
              <w:tabs>
                <w:tab w:val="right" w:leader="none" w:pos="9026"/>
              </w:tabs>
              <w:spacing w:after="120" w:before="240" w:line="240" w:lineRule="auto"/>
              <w:jc w:val="both"/>
              <w:rPr>
                <w:b w:val="1"/>
              </w:rPr>
            </w:pPr>
            <w:r w:rsidDel="00000000" w:rsidR="00000000" w:rsidRPr="00000000">
              <w:rPr>
                <w:b w:val="1"/>
                <w:rtl w:val="0"/>
              </w:rPr>
              <w:t xml:space="preserve">1.3 </w:t>
            </w:r>
          </w:p>
        </w:tc>
        <w:tc>
          <w:tcPr>
            <w:gridSpan w:val="2"/>
            <w:shd w:fill="cfe2f3" w:val="clear"/>
          </w:tcPr>
          <w:p w:rsidR="00000000" w:rsidDel="00000000" w:rsidP="00000000" w:rsidRDefault="00000000" w:rsidRPr="00000000" w14:paraId="0000050D">
            <w:pPr>
              <w:tabs>
                <w:tab w:val="right" w:leader="none" w:pos="9026"/>
              </w:tabs>
              <w:spacing w:after="120" w:before="240" w:line="240" w:lineRule="auto"/>
              <w:jc w:val="both"/>
              <w:rPr>
                <w:b w:val="1"/>
              </w:rPr>
            </w:pPr>
            <w:r w:rsidDel="00000000" w:rsidR="00000000" w:rsidRPr="00000000">
              <w:rPr>
                <w:b w:val="1"/>
                <w:rtl w:val="0"/>
              </w:rPr>
              <w:t xml:space="preserve">Use of Subcontractors </w:t>
            </w:r>
          </w:p>
        </w:tc>
        <w:tc>
          <w:tcPr>
            <w:shd w:fill="cfe2f3" w:val="clear"/>
          </w:tcPr>
          <w:p w:rsidR="00000000" w:rsidDel="00000000" w:rsidP="00000000" w:rsidRDefault="00000000" w:rsidRPr="00000000" w14:paraId="0000050F">
            <w:pPr>
              <w:tabs>
                <w:tab w:val="right" w:leader="none" w:pos="9026"/>
              </w:tabs>
              <w:spacing w:after="120" w:before="240" w:line="240"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510">
            <w:pPr>
              <w:tabs>
                <w:tab w:val="right" w:leader="none" w:pos="9026"/>
              </w:tabs>
              <w:spacing w:after="120" w:before="240" w:line="240" w:lineRule="auto"/>
              <w:jc w:val="both"/>
              <w:rPr/>
            </w:pPr>
            <w:r w:rsidDel="00000000" w:rsidR="00000000" w:rsidRPr="00000000">
              <w:rPr>
                <w:rtl w:val="0"/>
              </w:rPr>
              <w:t xml:space="preserve">1.3.1</w:t>
            </w:r>
          </w:p>
        </w:tc>
        <w:tc>
          <w:tcPr>
            <w:gridSpan w:val="2"/>
          </w:tcPr>
          <w:p w:rsidR="00000000" w:rsidDel="00000000" w:rsidP="00000000" w:rsidRDefault="00000000" w:rsidRPr="00000000" w14:paraId="00000511">
            <w:pPr>
              <w:widowControl w:val="0"/>
              <w:spacing w:line="240" w:lineRule="auto"/>
              <w:ind w:left="110" w:right="98" w:firstLine="0"/>
              <w:jc w:val="both"/>
              <w:rPr/>
            </w:pPr>
            <w:r w:rsidDel="00000000" w:rsidR="00000000" w:rsidRPr="00000000">
              <w:rPr>
                <w:rtl w:val="0"/>
              </w:rPr>
              <w:t xml:space="preserve">If you are proposing to use subcontractors please provide the details for each subcontractor</w:t>
            </w:r>
            <w:r w:rsidDel="00000000" w:rsidR="00000000" w:rsidRPr="00000000">
              <w:rPr>
                <w:vertAlign w:val="superscript"/>
                <w:rtl w:val="0"/>
              </w:rPr>
              <w:t xml:space="preserve">24</w:t>
            </w:r>
            <w:r w:rsidDel="00000000" w:rsidR="00000000" w:rsidRPr="00000000">
              <w:rPr>
                <w:rtl w:val="0"/>
              </w:rPr>
              <w:t xml:space="preserve">.</w:t>
            </w:r>
          </w:p>
          <w:p w:rsidR="00000000" w:rsidDel="00000000" w:rsidP="00000000" w:rsidRDefault="00000000" w:rsidRPr="00000000" w14:paraId="00000512">
            <w:pPr>
              <w:widowControl w:val="0"/>
              <w:numPr>
                <w:ilvl w:val="0"/>
                <w:numId w:val="11"/>
              </w:numPr>
              <w:tabs>
                <w:tab w:val="left" w:leader="none" w:pos="245"/>
              </w:tabs>
              <w:spacing w:before="119" w:line="240" w:lineRule="auto"/>
              <w:ind w:left="244" w:hanging="135"/>
              <w:jc w:val="both"/>
              <w:rPr/>
            </w:pPr>
            <w:r w:rsidDel="00000000" w:rsidR="00000000" w:rsidRPr="00000000">
              <w:rPr>
                <w:rtl w:val="0"/>
              </w:rPr>
              <w:t xml:space="preserve">Name</w:t>
            </w:r>
          </w:p>
          <w:p w:rsidR="00000000" w:rsidDel="00000000" w:rsidP="00000000" w:rsidRDefault="00000000" w:rsidRPr="00000000" w14:paraId="00000513">
            <w:pPr>
              <w:widowControl w:val="0"/>
              <w:numPr>
                <w:ilvl w:val="0"/>
                <w:numId w:val="11"/>
              </w:numPr>
              <w:tabs>
                <w:tab w:val="left" w:leader="none" w:pos="245"/>
              </w:tabs>
              <w:spacing w:before="121" w:line="240" w:lineRule="auto"/>
              <w:ind w:left="244" w:hanging="135"/>
              <w:jc w:val="both"/>
              <w:rPr/>
            </w:pPr>
            <w:r w:rsidDel="00000000" w:rsidR="00000000" w:rsidRPr="00000000">
              <w:rPr>
                <w:rtl w:val="0"/>
              </w:rPr>
              <w:t xml:space="preserve">Registration number</w:t>
            </w:r>
          </w:p>
          <w:p w:rsidR="00000000" w:rsidDel="00000000" w:rsidP="00000000" w:rsidRDefault="00000000" w:rsidRPr="00000000" w14:paraId="00000514">
            <w:pPr>
              <w:widowControl w:val="0"/>
              <w:numPr>
                <w:ilvl w:val="0"/>
                <w:numId w:val="11"/>
              </w:numPr>
              <w:tabs>
                <w:tab w:val="left" w:leader="none" w:pos="245"/>
              </w:tabs>
              <w:spacing w:before="122" w:line="240" w:lineRule="auto"/>
              <w:ind w:left="244" w:hanging="135"/>
              <w:jc w:val="both"/>
              <w:rPr/>
            </w:pPr>
            <w:r w:rsidDel="00000000" w:rsidR="00000000" w:rsidRPr="00000000">
              <w:rPr>
                <w:rtl w:val="0"/>
              </w:rPr>
              <w:t xml:space="preserve">Registered or head office address,</w:t>
            </w:r>
          </w:p>
          <w:p w:rsidR="00000000" w:rsidDel="00000000" w:rsidP="00000000" w:rsidRDefault="00000000" w:rsidRPr="00000000" w14:paraId="00000515">
            <w:pPr>
              <w:widowControl w:val="0"/>
              <w:numPr>
                <w:ilvl w:val="0"/>
                <w:numId w:val="11"/>
              </w:numPr>
              <w:tabs>
                <w:tab w:val="left" w:leader="none" w:pos="245"/>
              </w:tabs>
              <w:spacing w:before="116" w:line="240" w:lineRule="auto"/>
              <w:ind w:left="244" w:hanging="135"/>
              <w:jc w:val="both"/>
              <w:rPr/>
            </w:pPr>
            <w:r w:rsidDel="00000000" w:rsidR="00000000" w:rsidRPr="00000000">
              <w:rPr>
                <w:rtl w:val="0"/>
              </w:rPr>
              <w:t xml:space="preserve">Trading status</w:t>
            </w:r>
          </w:p>
          <w:p w:rsidR="00000000" w:rsidDel="00000000" w:rsidP="00000000" w:rsidRDefault="00000000" w:rsidRPr="00000000" w14:paraId="00000516">
            <w:pPr>
              <w:widowControl w:val="0"/>
              <w:numPr>
                <w:ilvl w:val="1"/>
                <w:numId w:val="11"/>
              </w:numPr>
              <w:tabs>
                <w:tab w:val="left" w:leader="none" w:pos="831"/>
              </w:tabs>
              <w:spacing w:before="119" w:line="283" w:lineRule="auto"/>
              <w:ind w:left="830" w:hanging="361"/>
              <w:jc w:val="both"/>
              <w:rPr/>
            </w:pPr>
            <w:r w:rsidDel="00000000" w:rsidR="00000000" w:rsidRPr="00000000">
              <w:rPr>
                <w:rtl w:val="0"/>
              </w:rPr>
              <w:t xml:space="preserve">Public limited company</w:t>
            </w:r>
          </w:p>
          <w:p w:rsidR="00000000" w:rsidDel="00000000" w:rsidP="00000000" w:rsidRDefault="00000000" w:rsidRPr="00000000" w14:paraId="00000517">
            <w:pPr>
              <w:widowControl w:val="0"/>
              <w:numPr>
                <w:ilvl w:val="1"/>
                <w:numId w:val="11"/>
              </w:numPr>
              <w:tabs>
                <w:tab w:val="left" w:leader="none" w:pos="831"/>
              </w:tabs>
              <w:spacing w:line="276" w:lineRule="auto"/>
              <w:ind w:left="830" w:hanging="361"/>
              <w:jc w:val="both"/>
              <w:rPr/>
            </w:pPr>
            <w:r w:rsidDel="00000000" w:rsidR="00000000" w:rsidRPr="00000000">
              <w:rPr>
                <w:rtl w:val="0"/>
              </w:rPr>
              <w:t xml:space="preserve">Private limited company</w:t>
            </w:r>
          </w:p>
          <w:p w:rsidR="00000000" w:rsidDel="00000000" w:rsidP="00000000" w:rsidRDefault="00000000" w:rsidRPr="00000000" w14:paraId="00000518">
            <w:pPr>
              <w:widowControl w:val="0"/>
              <w:numPr>
                <w:ilvl w:val="1"/>
                <w:numId w:val="11"/>
              </w:numPr>
              <w:tabs>
                <w:tab w:val="left" w:leader="none" w:pos="831"/>
              </w:tabs>
              <w:spacing w:line="276" w:lineRule="auto"/>
              <w:ind w:left="830" w:hanging="361"/>
              <w:jc w:val="both"/>
              <w:rPr/>
            </w:pPr>
            <w:r w:rsidDel="00000000" w:rsidR="00000000" w:rsidRPr="00000000">
              <w:rPr>
                <w:rtl w:val="0"/>
              </w:rPr>
              <w:t xml:space="preserve">Limited liability partnership</w:t>
            </w:r>
          </w:p>
          <w:p w:rsidR="00000000" w:rsidDel="00000000" w:rsidP="00000000" w:rsidRDefault="00000000" w:rsidRPr="00000000" w14:paraId="00000519">
            <w:pPr>
              <w:widowControl w:val="0"/>
              <w:numPr>
                <w:ilvl w:val="1"/>
                <w:numId w:val="11"/>
              </w:numPr>
              <w:tabs>
                <w:tab w:val="left" w:leader="none" w:pos="831"/>
              </w:tabs>
              <w:spacing w:line="274" w:lineRule="auto"/>
              <w:ind w:left="830" w:hanging="361"/>
              <w:jc w:val="both"/>
              <w:rPr/>
            </w:pPr>
            <w:r w:rsidDel="00000000" w:rsidR="00000000" w:rsidRPr="00000000">
              <w:rPr>
                <w:rtl w:val="0"/>
              </w:rPr>
              <w:t xml:space="preserve">Other partnership</w:t>
            </w:r>
          </w:p>
          <w:p w:rsidR="00000000" w:rsidDel="00000000" w:rsidP="00000000" w:rsidRDefault="00000000" w:rsidRPr="00000000" w14:paraId="0000051A">
            <w:pPr>
              <w:widowControl w:val="0"/>
              <w:numPr>
                <w:ilvl w:val="1"/>
                <w:numId w:val="11"/>
              </w:numPr>
              <w:tabs>
                <w:tab w:val="left" w:leader="none" w:pos="831"/>
              </w:tabs>
              <w:spacing w:line="276" w:lineRule="auto"/>
              <w:ind w:left="830" w:hanging="361"/>
              <w:jc w:val="both"/>
              <w:rPr/>
            </w:pPr>
            <w:r w:rsidDel="00000000" w:rsidR="00000000" w:rsidRPr="00000000">
              <w:rPr>
                <w:rtl w:val="0"/>
              </w:rPr>
              <w:t xml:space="preserve">Sole trader</w:t>
            </w:r>
          </w:p>
          <w:p w:rsidR="00000000" w:rsidDel="00000000" w:rsidP="00000000" w:rsidRDefault="00000000" w:rsidRPr="00000000" w14:paraId="0000051B">
            <w:pPr>
              <w:widowControl w:val="0"/>
              <w:numPr>
                <w:ilvl w:val="1"/>
                <w:numId w:val="11"/>
              </w:numPr>
              <w:tabs>
                <w:tab w:val="left" w:leader="none" w:pos="830"/>
                <w:tab w:val="left" w:leader="none" w:pos="831"/>
              </w:tabs>
              <w:spacing w:line="276" w:lineRule="auto"/>
              <w:ind w:left="830" w:hanging="361"/>
              <w:jc w:val="both"/>
              <w:rPr/>
            </w:pPr>
            <w:r w:rsidDel="00000000" w:rsidR="00000000" w:rsidRPr="00000000">
              <w:rPr>
                <w:rtl w:val="0"/>
              </w:rPr>
              <w:t xml:space="preserve">Third sector</w:t>
            </w:r>
          </w:p>
          <w:p w:rsidR="00000000" w:rsidDel="00000000" w:rsidP="00000000" w:rsidRDefault="00000000" w:rsidRPr="00000000" w14:paraId="0000051C">
            <w:pPr>
              <w:widowControl w:val="0"/>
              <w:numPr>
                <w:ilvl w:val="1"/>
                <w:numId w:val="11"/>
              </w:numPr>
              <w:tabs>
                <w:tab w:val="left" w:leader="none" w:pos="831"/>
                <w:tab w:val="left" w:leader="none" w:pos="1596"/>
                <w:tab w:val="left" w:leader="none" w:pos="2534"/>
                <w:tab w:val="left" w:leader="none" w:pos="3435"/>
              </w:tabs>
              <w:spacing w:before="4" w:line="225" w:lineRule="auto"/>
              <w:ind w:left="830" w:right="97" w:hanging="360"/>
              <w:jc w:val="both"/>
              <w:rPr/>
            </w:pPr>
            <w:r w:rsidDel="00000000" w:rsidR="00000000" w:rsidRPr="00000000">
              <w:rPr>
                <w:rtl w:val="0"/>
              </w:rPr>
              <w:t xml:space="preserve">Other</w:t>
              <w:tab/>
              <w:t xml:space="preserve">(please specify your trading status)</w:t>
            </w:r>
          </w:p>
          <w:p w:rsidR="00000000" w:rsidDel="00000000" w:rsidP="00000000" w:rsidRDefault="00000000" w:rsidRPr="00000000" w14:paraId="0000051D">
            <w:pPr>
              <w:widowControl w:val="0"/>
              <w:numPr>
                <w:ilvl w:val="0"/>
                <w:numId w:val="11"/>
              </w:numPr>
              <w:tabs>
                <w:tab w:val="left" w:leader="none" w:pos="245"/>
              </w:tabs>
              <w:spacing w:before="124" w:line="240" w:lineRule="auto"/>
              <w:ind w:left="244" w:hanging="135"/>
              <w:jc w:val="both"/>
              <w:rPr/>
            </w:pPr>
            <w:r w:rsidDel="00000000" w:rsidR="00000000" w:rsidRPr="00000000">
              <w:rPr>
                <w:rtl w:val="0"/>
              </w:rPr>
              <w:t xml:space="preserve">Registered VAT number</w:t>
            </w:r>
          </w:p>
          <w:p w:rsidR="00000000" w:rsidDel="00000000" w:rsidP="00000000" w:rsidRDefault="00000000" w:rsidRPr="00000000" w14:paraId="0000051E">
            <w:pPr>
              <w:widowControl w:val="0"/>
              <w:numPr>
                <w:ilvl w:val="0"/>
                <w:numId w:val="11"/>
              </w:numPr>
              <w:tabs>
                <w:tab w:val="left" w:leader="none" w:pos="245"/>
              </w:tabs>
              <w:spacing w:before="121" w:line="240" w:lineRule="auto"/>
              <w:ind w:left="244" w:hanging="135"/>
              <w:jc w:val="both"/>
              <w:rPr/>
            </w:pPr>
            <w:r w:rsidDel="00000000" w:rsidR="00000000" w:rsidRPr="00000000">
              <w:rPr>
                <w:rtl w:val="0"/>
              </w:rPr>
              <w:t xml:space="preserve">SME (Yes/No)</w:t>
            </w:r>
          </w:p>
          <w:p w:rsidR="00000000" w:rsidDel="00000000" w:rsidP="00000000" w:rsidRDefault="00000000" w:rsidRPr="00000000" w14:paraId="0000051F">
            <w:pPr>
              <w:widowControl w:val="0"/>
              <w:numPr>
                <w:ilvl w:val="0"/>
                <w:numId w:val="11"/>
              </w:numPr>
              <w:tabs>
                <w:tab w:val="left" w:leader="none" w:pos="251"/>
              </w:tabs>
              <w:spacing w:before="117" w:line="240" w:lineRule="auto"/>
              <w:ind w:left="110" w:right="95" w:firstLine="0"/>
              <w:jc w:val="both"/>
              <w:rPr/>
            </w:pPr>
            <w:r w:rsidDel="00000000" w:rsidR="00000000" w:rsidRPr="00000000">
              <w:rPr>
                <w:rtl w:val="0"/>
              </w:rPr>
              <w:t xml:space="preserve">The role each subcontractor will take in providing the works and /or supplies</w:t>
            </w:r>
          </w:p>
          <w:p w:rsidR="00000000" w:rsidDel="00000000" w:rsidP="00000000" w:rsidRDefault="00000000" w:rsidRPr="00000000" w14:paraId="00000520">
            <w:pPr>
              <w:widowControl w:val="0"/>
              <w:spacing w:before="3" w:line="240" w:lineRule="auto"/>
              <w:ind w:left="110" w:firstLine="0"/>
              <w:jc w:val="both"/>
              <w:rPr/>
            </w:pPr>
            <w:r w:rsidDel="00000000" w:rsidR="00000000" w:rsidRPr="00000000">
              <w:rPr>
                <w:rtl w:val="0"/>
              </w:rPr>
              <w:t xml:space="preserve">e.g. key deliverables - if known</w:t>
            </w:r>
          </w:p>
          <w:p w:rsidR="00000000" w:rsidDel="00000000" w:rsidP="00000000" w:rsidRDefault="00000000" w:rsidRPr="00000000" w14:paraId="00000521">
            <w:pPr>
              <w:widowControl w:val="0"/>
              <w:numPr>
                <w:ilvl w:val="0"/>
                <w:numId w:val="4"/>
              </w:numPr>
              <w:tabs>
                <w:tab w:val="left" w:leader="none" w:pos="311"/>
              </w:tabs>
              <w:spacing w:before="117" w:line="240" w:lineRule="auto"/>
              <w:ind w:left="110" w:right="96" w:firstLine="0"/>
              <w:jc w:val="both"/>
              <w:rPr/>
            </w:pPr>
            <w:r w:rsidDel="00000000" w:rsidR="00000000" w:rsidRPr="00000000">
              <w:rPr>
                <w:rtl w:val="0"/>
              </w:rPr>
              <w:t xml:space="preserve">The approximate % of contractual obligations assigned to each subcontractor, if known</w:t>
            </w:r>
          </w:p>
          <w:p w:rsidR="00000000" w:rsidDel="00000000" w:rsidP="00000000" w:rsidRDefault="00000000" w:rsidRPr="00000000" w14:paraId="00000522">
            <w:pPr>
              <w:tabs>
                <w:tab w:val="right" w:leader="none" w:pos="9026"/>
              </w:tabs>
              <w:spacing w:after="120" w:before="240" w:line="240" w:lineRule="auto"/>
              <w:jc w:val="both"/>
              <w:rPr>
                <w:color w:val="c00000"/>
              </w:rPr>
            </w:pPr>
            <w:r w:rsidDel="00000000" w:rsidR="00000000" w:rsidRPr="00000000">
              <w:rPr>
                <w:rtl w:val="0"/>
              </w:rPr>
              <w:t xml:space="preserve">Is the subcontractor being relied upon to meet the selection criteria (i.e. are you relying on the subcontractor for economic and technical standing and/or technical and professional ability?) and, if so, which criteria are you relying on them for?</w:t>
            </w:r>
            <w:r w:rsidDel="00000000" w:rsidR="00000000" w:rsidRPr="00000000">
              <w:rPr>
                <w:color w:val="c00000"/>
                <w:rtl w:val="0"/>
              </w:rPr>
              <w:t xml:space="preserve"> </w:t>
            </w:r>
          </w:p>
          <w:p w:rsidR="00000000" w:rsidDel="00000000" w:rsidP="00000000" w:rsidRDefault="00000000" w:rsidRPr="00000000" w14:paraId="00000523">
            <w:pPr>
              <w:tabs>
                <w:tab w:val="right" w:leader="none" w:pos="9026"/>
              </w:tabs>
              <w:spacing w:after="120" w:before="240" w:line="240" w:lineRule="auto"/>
              <w:jc w:val="both"/>
              <w:rPr>
                <w:color w:val="c00000"/>
              </w:rPr>
            </w:pPr>
            <w:r w:rsidDel="00000000" w:rsidR="00000000" w:rsidRPr="00000000">
              <w:rPr>
                <w:color w:val="c00000"/>
                <w:rtl w:val="0"/>
              </w:rPr>
              <w:t xml:space="preserve">Potential rejection of Tender if incomplete or not completed where there is a requirement to</w:t>
            </w:r>
          </w:p>
        </w:tc>
        <w:tc>
          <w:tcPr/>
          <w:p w:rsidR="00000000" w:rsidDel="00000000" w:rsidP="00000000" w:rsidRDefault="00000000" w:rsidRPr="00000000" w14:paraId="00000525">
            <w:pPr>
              <w:tabs>
                <w:tab w:val="right" w:leader="none" w:pos="9026"/>
              </w:tabs>
              <w:spacing w:after="120" w:before="240" w:line="240" w:lineRule="auto"/>
              <w:jc w:val="both"/>
              <w:rPr/>
            </w:pPr>
            <w:r w:rsidDel="00000000" w:rsidR="00000000" w:rsidRPr="00000000">
              <w:rPr>
                <w:rtl w:val="0"/>
              </w:rPr>
              <w:t xml:space="preserve">For Information Only</w:t>
            </w:r>
          </w:p>
        </w:tc>
      </w:tr>
      <w:tr>
        <w:trPr>
          <w:cantSplit w:val="0"/>
          <w:tblHeader w:val="0"/>
        </w:trPr>
        <w:tc>
          <w:tcPr>
            <w:shd w:fill="cfe2f3" w:val="clear"/>
          </w:tcPr>
          <w:p w:rsidR="00000000" w:rsidDel="00000000" w:rsidP="00000000" w:rsidRDefault="00000000" w:rsidRPr="00000000" w14:paraId="00000526">
            <w:pPr>
              <w:tabs>
                <w:tab w:val="right" w:leader="none" w:pos="9026"/>
              </w:tabs>
              <w:spacing w:after="120" w:before="240" w:line="240" w:lineRule="auto"/>
              <w:jc w:val="both"/>
              <w:rPr>
                <w:b w:val="1"/>
              </w:rPr>
            </w:pPr>
            <w:r w:rsidDel="00000000" w:rsidR="00000000" w:rsidRPr="00000000">
              <w:rPr>
                <w:b w:val="1"/>
                <w:rtl w:val="0"/>
              </w:rPr>
              <w:t xml:space="preserve">Section 2</w:t>
            </w:r>
          </w:p>
          <w:p w:rsidR="00000000" w:rsidDel="00000000" w:rsidP="00000000" w:rsidRDefault="00000000" w:rsidRPr="00000000" w14:paraId="00000527">
            <w:pPr>
              <w:tabs>
                <w:tab w:val="right" w:leader="none" w:pos="9026"/>
              </w:tabs>
              <w:spacing w:after="120" w:before="240" w:line="240" w:lineRule="auto"/>
              <w:jc w:val="both"/>
              <w:rPr>
                <w:b w:val="1"/>
              </w:rPr>
            </w:pPr>
            <w:r w:rsidDel="00000000" w:rsidR="00000000" w:rsidRPr="00000000">
              <w:rPr>
                <w:rtl w:val="0"/>
              </w:rPr>
            </w:r>
          </w:p>
        </w:tc>
        <w:tc>
          <w:tcPr>
            <w:gridSpan w:val="2"/>
            <w:shd w:fill="cfe2f3" w:val="clear"/>
          </w:tcPr>
          <w:p w:rsidR="00000000" w:rsidDel="00000000" w:rsidP="00000000" w:rsidRDefault="00000000" w:rsidRPr="00000000" w14:paraId="00000528">
            <w:pPr>
              <w:tabs>
                <w:tab w:val="right" w:leader="none" w:pos="9026"/>
              </w:tabs>
              <w:spacing w:after="120" w:before="240" w:line="240" w:lineRule="auto"/>
              <w:jc w:val="both"/>
              <w:rPr/>
            </w:pPr>
            <w:r w:rsidDel="00000000" w:rsidR="00000000" w:rsidRPr="00000000">
              <w:rPr>
                <w:b w:val="1"/>
                <w:rtl w:val="0"/>
              </w:rPr>
              <w:t xml:space="preserve">Grounds for Mandatory Exclusion </w:t>
            </w:r>
            <w:r w:rsidDel="00000000" w:rsidR="00000000" w:rsidRPr="00000000">
              <w:rPr>
                <w:rtl w:val="0"/>
              </w:rPr>
            </w:r>
          </w:p>
          <w:p w:rsidR="00000000" w:rsidDel="00000000" w:rsidP="00000000" w:rsidRDefault="00000000" w:rsidRPr="00000000" w14:paraId="00000529">
            <w:pPr>
              <w:tabs>
                <w:tab w:val="right" w:leader="none" w:pos="9026"/>
              </w:tabs>
              <w:spacing w:after="120" w:before="240" w:line="240" w:lineRule="auto"/>
              <w:jc w:val="both"/>
              <w:rPr>
                <w:b w:val="1"/>
              </w:rPr>
            </w:pPr>
            <w:r w:rsidDel="00000000" w:rsidR="00000000" w:rsidRPr="00000000">
              <w:rPr>
                <w:rtl w:val="0"/>
              </w:rPr>
              <w:t xml:space="preserve">Regulations 57(1) and (2)  </w:t>
            </w:r>
            <w:r w:rsidDel="00000000" w:rsidR="00000000" w:rsidRPr="00000000">
              <w:rPr>
                <w:rtl w:val="0"/>
              </w:rPr>
            </w:r>
          </w:p>
        </w:tc>
        <w:tc>
          <w:tcPr>
            <w:shd w:fill="cfe2f3" w:val="clear"/>
          </w:tcPr>
          <w:p w:rsidR="00000000" w:rsidDel="00000000" w:rsidP="00000000" w:rsidRDefault="00000000" w:rsidRPr="00000000" w14:paraId="0000052B">
            <w:pPr>
              <w:tabs>
                <w:tab w:val="right" w:leader="none" w:pos="9026"/>
              </w:tabs>
              <w:spacing w:after="120" w:before="240" w:line="240" w:lineRule="auto"/>
              <w:jc w:val="both"/>
              <w:rPr/>
            </w:pPr>
            <w:r w:rsidDel="00000000" w:rsidR="00000000" w:rsidRPr="00000000">
              <w:rPr>
                <w:rtl w:val="0"/>
              </w:rPr>
            </w:r>
          </w:p>
        </w:tc>
      </w:tr>
      <w:tr>
        <w:trPr>
          <w:cantSplit w:val="0"/>
          <w:trHeight w:val="220" w:hRule="atLeast"/>
          <w:tblHeader w:val="0"/>
        </w:trPr>
        <w:tc>
          <w:tcPr>
            <w:gridSpan w:val="4"/>
            <w:shd w:fill="ffffff" w:val="clear"/>
          </w:tcPr>
          <w:p w:rsidR="00000000" w:rsidDel="00000000" w:rsidP="00000000" w:rsidRDefault="00000000" w:rsidRPr="00000000" w14:paraId="0000052C">
            <w:pPr>
              <w:widowControl w:val="0"/>
              <w:spacing w:before="100" w:line="240" w:lineRule="auto"/>
              <w:ind w:right="84"/>
              <w:jc w:val="both"/>
              <w:rPr>
                <w:b w:val="1"/>
              </w:rPr>
            </w:pPr>
            <w:r w:rsidDel="00000000" w:rsidR="00000000" w:rsidRPr="00000000">
              <w:rPr>
                <w:rtl w:val="0"/>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r w:rsidDel="00000000" w:rsidR="00000000" w:rsidRPr="00000000">
              <w:rPr>
                <w:rtl w:val="0"/>
              </w:rPr>
            </w:r>
          </w:p>
        </w:tc>
      </w:tr>
      <w:tr>
        <w:trPr>
          <w:cantSplit w:val="0"/>
          <w:tblHeader w:val="0"/>
        </w:trPr>
        <w:tc>
          <w:tcPr/>
          <w:p w:rsidR="00000000" w:rsidDel="00000000" w:rsidP="00000000" w:rsidRDefault="00000000" w:rsidRPr="00000000" w14:paraId="00000530">
            <w:pPr>
              <w:tabs>
                <w:tab w:val="right" w:leader="none" w:pos="9026"/>
              </w:tabs>
              <w:spacing w:after="120" w:before="240" w:line="240" w:lineRule="auto"/>
              <w:jc w:val="both"/>
              <w:rPr/>
            </w:pPr>
            <w:r w:rsidDel="00000000" w:rsidR="00000000" w:rsidRPr="00000000">
              <w:rPr>
                <w:rtl w:val="0"/>
              </w:rPr>
              <w:t xml:space="preserve">2.1.1</w:t>
            </w:r>
          </w:p>
        </w:tc>
        <w:tc>
          <w:tcPr>
            <w:gridSpan w:val="2"/>
          </w:tcPr>
          <w:p w:rsidR="00000000" w:rsidDel="00000000" w:rsidP="00000000" w:rsidRDefault="00000000" w:rsidRPr="00000000" w14:paraId="00000531">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sz w:val="20"/>
                <w:szCs w:val="20"/>
                <w:highlight w:val="white"/>
              </w:rPr>
            </w:pPr>
            <w:r w:rsidDel="00000000" w:rsidR="00000000" w:rsidRPr="00000000">
              <w:rPr>
                <w:sz w:val="20"/>
                <w:szCs w:val="20"/>
                <w:highlight w:val="white"/>
                <w:rtl w:val="0"/>
              </w:rPr>
              <w:t xml:space="preserve">Within the past five years, anywhere in the world, have you or any person who </w:t>
            </w:r>
          </w:p>
          <w:p w:rsidR="00000000" w:rsidDel="00000000" w:rsidP="00000000" w:rsidRDefault="00000000" w:rsidRPr="00000000" w14:paraId="00000532">
            <w:pPr>
              <w:numPr>
                <w:ilvl w:val="0"/>
                <w:numId w:val="5"/>
              </w:numP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is a member of the supplier’s administrative, management or supervisory body; or</w:t>
            </w:r>
            <w:r w:rsidDel="00000000" w:rsidR="00000000" w:rsidRPr="00000000">
              <w:rPr>
                <w:rtl w:val="0"/>
              </w:rPr>
            </w:r>
          </w:p>
          <w:p w:rsidR="00000000" w:rsidDel="00000000" w:rsidP="00000000" w:rsidRDefault="00000000" w:rsidRPr="00000000" w14:paraId="00000533">
            <w:pPr>
              <w:numPr>
                <w:ilvl w:val="0"/>
                <w:numId w:val="5"/>
              </w:numP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has powers of representation, decision or control in the supplier</w:t>
            </w:r>
            <w:r w:rsidDel="00000000" w:rsidR="00000000" w:rsidRPr="00000000">
              <w:rPr>
                <w:rtl w:val="0"/>
              </w:rPr>
            </w:r>
          </w:p>
          <w:p w:rsidR="00000000" w:rsidDel="00000000" w:rsidP="00000000" w:rsidRDefault="00000000" w:rsidRPr="00000000" w14:paraId="00000534">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color w:val="c00000"/>
              </w:rPr>
            </w:pPr>
            <w:r w:rsidDel="00000000" w:rsidR="00000000" w:rsidRPr="00000000">
              <w:rPr>
                <w:rFonts w:ascii="Roboto" w:cs="Roboto" w:eastAsia="Roboto" w:hAnsi="Roboto"/>
                <w:sz w:val="20"/>
                <w:szCs w:val="20"/>
                <w:highlight w:val="white"/>
                <w:rtl w:val="0"/>
              </w:rPr>
              <w:t xml:space="preserve">been convicted of any of the offences within the summary below and listed in full in</w:t>
            </w:r>
            <w:r w:rsidDel="00000000" w:rsidR="00000000" w:rsidRPr="00000000">
              <w:rPr>
                <w:sz w:val="20"/>
                <w:szCs w:val="20"/>
                <w:highlight w:val="white"/>
                <w:rtl w:val="0"/>
              </w:rPr>
              <w:t xml:space="preserve"> Annex D of the following document: </w:t>
            </w:r>
            <w:hyperlink r:id="rId15">
              <w:r w:rsidDel="00000000" w:rsidR="00000000" w:rsidRPr="00000000">
                <w:rPr>
                  <w:color w:val="4077a6"/>
                  <w:sz w:val="20"/>
                  <w:szCs w:val="20"/>
                  <w:highlight w:val="white"/>
                  <w:u w:val="single"/>
                  <w:rtl w:val="0"/>
                </w:rPr>
                <w:t xml:space="preserve">https://assets.publishing.service.gov.uk/government/uploads/system/uploads/attachment_data/file/1141334/PPN-03_23-Standard-Selection-Questionnaire-SQ.pdf</w:t>
              </w:r>
            </w:hyperlink>
            <w:r w:rsidDel="00000000" w:rsidR="00000000" w:rsidRPr="00000000">
              <w:rPr>
                <w:rtl w:val="0"/>
              </w:rPr>
            </w:r>
          </w:p>
        </w:tc>
        <w:tc>
          <w:tcPr/>
          <w:p w:rsidR="00000000" w:rsidDel="00000000" w:rsidP="00000000" w:rsidRDefault="00000000" w:rsidRPr="00000000" w14:paraId="00000536">
            <w:pPr>
              <w:tabs>
                <w:tab w:val="right" w:leader="none" w:pos="9026"/>
              </w:tabs>
              <w:spacing w:after="120" w:before="240"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537">
            <w:pPr>
              <w:tabs>
                <w:tab w:val="right" w:leader="none" w:pos="9026"/>
              </w:tabs>
              <w:spacing w:after="120" w:before="240" w:line="240" w:lineRule="auto"/>
              <w:jc w:val="both"/>
              <w:rPr/>
            </w:pPr>
            <w:r w:rsidDel="00000000" w:rsidR="00000000" w:rsidRPr="00000000">
              <w:rPr>
                <w:rtl w:val="0"/>
              </w:rPr>
              <w:t xml:space="preserve">2.1.2</w:t>
            </w:r>
          </w:p>
        </w:tc>
        <w:tc>
          <w:tcPr>
            <w:gridSpan w:val="2"/>
          </w:tcPr>
          <w:p w:rsidR="00000000" w:rsidDel="00000000" w:rsidP="00000000" w:rsidRDefault="00000000" w:rsidRPr="00000000" w14:paraId="00000538">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sz w:val="20"/>
                <w:szCs w:val="20"/>
                <w:highlight w:val="white"/>
              </w:rPr>
            </w:pPr>
            <w:r w:rsidDel="00000000" w:rsidR="00000000" w:rsidRPr="00000000">
              <w:rPr>
                <w:sz w:val="20"/>
                <w:szCs w:val="20"/>
                <w:highlight w:val="white"/>
                <w:rtl w:val="0"/>
              </w:rPr>
              <w:t xml:space="preserve">If you have answered yes to any part of question 2.1.1, please provide further details, including:</w:t>
            </w:r>
          </w:p>
          <w:p w:rsidR="00000000" w:rsidDel="00000000" w:rsidP="00000000" w:rsidRDefault="00000000" w:rsidRPr="00000000" w14:paraId="00000539">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b w:val="1"/>
                <w:sz w:val="20"/>
                <w:szCs w:val="20"/>
                <w:highlight w:val="white"/>
              </w:rPr>
            </w:pPr>
            <w:r w:rsidDel="00000000" w:rsidR="00000000" w:rsidRPr="00000000">
              <w:rPr>
                <w:b w:val="1"/>
                <w:sz w:val="20"/>
                <w:szCs w:val="20"/>
                <w:highlight w:val="white"/>
                <w:rtl w:val="0"/>
              </w:rPr>
              <w:t xml:space="preserve">Description</w:t>
            </w:r>
          </w:p>
          <w:p w:rsidR="00000000" w:rsidDel="00000000" w:rsidP="00000000" w:rsidRDefault="00000000" w:rsidRPr="00000000" w14:paraId="0000053A">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date of conviction and the jurisdiction</w:t>
            </w:r>
            <w:r w:rsidDel="00000000" w:rsidR="00000000" w:rsidRPr="00000000">
              <w:rPr>
                <w:rtl w:val="0"/>
              </w:rPr>
            </w:r>
          </w:p>
          <w:p w:rsidR="00000000" w:rsidDel="00000000" w:rsidP="00000000" w:rsidRDefault="00000000" w:rsidRPr="00000000" w14:paraId="0000053B">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which of the grounds listed the conviction was for</w:t>
            </w:r>
            <w:r w:rsidDel="00000000" w:rsidR="00000000" w:rsidRPr="00000000">
              <w:rPr>
                <w:rtl w:val="0"/>
              </w:rPr>
            </w:r>
          </w:p>
          <w:p w:rsidR="00000000" w:rsidDel="00000000" w:rsidP="00000000" w:rsidRDefault="00000000" w:rsidRPr="00000000" w14:paraId="0000053C">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the reasons for conviction</w:t>
            </w:r>
            <w:r w:rsidDel="00000000" w:rsidR="00000000" w:rsidRPr="00000000">
              <w:rPr>
                <w:rtl w:val="0"/>
              </w:rPr>
            </w:r>
          </w:p>
          <w:p w:rsidR="00000000" w:rsidDel="00000000" w:rsidP="00000000" w:rsidRDefault="00000000" w:rsidRPr="00000000" w14:paraId="0000053D">
            <w:pPr>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the identity of who has been convicted</w:t>
            </w:r>
            <w:r w:rsidDel="00000000" w:rsidR="00000000" w:rsidRPr="00000000">
              <w:rPr>
                <w:rtl w:val="0"/>
              </w:rPr>
            </w:r>
          </w:p>
          <w:p w:rsidR="00000000" w:rsidDel="00000000" w:rsidP="00000000" w:rsidRDefault="00000000" w:rsidRPr="00000000" w14:paraId="0000053E">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sz w:val="20"/>
                <w:szCs w:val="20"/>
                <w:highlight w:val="white"/>
              </w:rPr>
            </w:pPr>
            <w:r w:rsidDel="00000000" w:rsidR="00000000" w:rsidRPr="00000000">
              <w:rPr>
                <w:sz w:val="20"/>
                <w:szCs w:val="20"/>
                <w:highlight w:val="white"/>
                <w:rtl w:val="0"/>
              </w:rPr>
              <w:t xml:space="preserve">If the relevant documentation is available electronically please provide:</w:t>
            </w:r>
          </w:p>
          <w:p w:rsidR="00000000" w:rsidDel="00000000" w:rsidP="00000000" w:rsidRDefault="00000000" w:rsidRPr="00000000" w14:paraId="0000053F">
            <w:pPr>
              <w:numPr>
                <w:ilvl w:val="0"/>
                <w:numId w:val="9"/>
              </w:num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the web address</w:t>
            </w:r>
            <w:r w:rsidDel="00000000" w:rsidR="00000000" w:rsidRPr="00000000">
              <w:rPr>
                <w:rtl w:val="0"/>
              </w:rPr>
            </w:r>
          </w:p>
          <w:p w:rsidR="00000000" w:rsidDel="00000000" w:rsidP="00000000" w:rsidRDefault="00000000" w:rsidRPr="00000000" w14:paraId="00000540">
            <w:pPr>
              <w:numPr>
                <w:ilvl w:val="0"/>
                <w:numId w:val="9"/>
              </w:num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issuing authority</w:t>
            </w:r>
            <w:r w:rsidDel="00000000" w:rsidR="00000000" w:rsidRPr="00000000">
              <w:rPr>
                <w:rtl w:val="0"/>
              </w:rPr>
            </w:r>
          </w:p>
          <w:p w:rsidR="00000000" w:rsidDel="00000000" w:rsidP="00000000" w:rsidRDefault="00000000" w:rsidRPr="00000000" w14:paraId="00000541">
            <w:pPr>
              <w:numPr>
                <w:ilvl w:val="0"/>
                <w:numId w:val="9"/>
              </w:num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line="240" w:lineRule="auto"/>
              <w:ind w:left="720" w:hanging="360"/>
              <w:jc w:val="both"/>
              <w:rPr>
                <w:highlight w:val="white"/>
              </w:rPr>
            </w:pPr>
            <w:r w:rsidDel="00000000" w:rsidR="00000000" w:rsidRPr="00000000">
              <w:rPr>
                <w:sz w:val="20"/>
                <w:szCs w:val="20"/>
                <w:highlight w:val="white"/>
                <w:rtl w:val="0"/>
              </w:rPr>
              <w:t xml:space="preserve">precise reference of the documents</w:t>
            </w:r>
            <w:r w:rsidDel="00000000" w:rsidR="00000000" w:rsidRPr="00000000">
              <w:rPr>
                <w:rtl w:val="0"/>
              </w:rPr>
            </w:r>
          </w:p>
          <w:p w:rsidR="00000000" w:rsidDel="00000000" w:rsidP="00000000" w:rsidRDefault="00000000" w:rsidRPr="00000000" w14:paraId="00000542">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sz w:val="20"/>
                <w:szCs w:val="20"/>
                <w:highlight w:val="white"/>
              </w:rPr>
            </w:pPr>
            <w:r w:rsidDel="00000000" w:rsidR="00000000" w:rsidRPr="00000000">
              <w:rPr>
                <w:rtl w:val="0"/>
              </w:rPr>
            </w:r>
          </w:p>
        </w:tc>
        <w:tc>
          <w:tcPr/>
          <w:p w:rsidR="00000000" w:rsidDel="00000000" w:rsidP="00000000" w:rsidRDefault="00000000" w:rsidRPr="00000000" w14:paraId="00000544">
            <w:pPr>
              <w:tabs>
                <w:tab w:val="right" w:leader="none" w:pos="9026"/>
              </w:tabs>
              <w:spacing w:after="120" w:before="240"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545">
            <w:pPr>
              <w:tabs>
                <w:tab w:val="right" w:leader="none" w:pos="9026"/>
              </w:tabs>
              <w:spacing w:after="120" w:before="240" w:line="240" w:lineRule="auto"/>
              <w:jc w:val="both"/>
              <w:rPr/>
            </w:pPr>
            <w:r w:rsidDel="00000000" w:rsidR="00000000" w:rsidRPr="00000000">
              <w:rPr>
                <w:rtl w:val="0"/>
              </w:rPr>
              <w:t xml:space="preserve">2.2.1</w:t>
            </w:r>
          </w:p>
        </w:tc>
        <w:tc>
          <w:tcPr>
            <w:gridSpan w:val="2"/>
          </w:tcPr>
          <w:p w:rsidR="00000000" w:rsidDel="00000000" w:rsidP="00000000" w:rsidRDefault="00000000" w:rsidRPr="00000000" w14:paraId="00000546">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b w:val="1"/>
                <w:sz w:val="20"/>
                <w:szCs w:val="20"/>
                <w:highlight w:val="white"/>
              </w:rPr>
            </w:pPr>
            <w:r w:rsidDel="00000000" w:rsidR="00000000" w:rsidRPr="00000000">
              <w:rPr>
                <w:b w:val="1"/>
                <w:sz w:val="20"/>
                <w:szCs w:val="20"/>
                <w:highlight w:val="white"/>
                <w:rtl w:val="0"/>
              </w:rPr>
              <w:t xml:space="preserve">Self Cleaning </w:t>
            </w:r>
          </w:p>
          <w:p w:rsidR="00000000" w:rsidDel="00000000" w:rsidP="00000000" w:rsidRDefault="00000000" w:rsidRPr="00000000" w14:paraId="00000547">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sz w:val="20"/>
                <w:szCs w:val="20"/>
                <w:highlight w:val="white"/>
              </w:rPr>
            </w:pPr>
            <w:r w:rsidDel="00000000" w:rsidR="00000000" w:rsidRPr="00000000">
              <w:rPr>
                <w:sz w:val="20"/>
                <w:szCs w:val="20"/>
                <w:highlight w:val="white"/>
                <w:rtl w:val="0"/>
              </w:rPr>
              <w:t xml:space="preserve">If you have answered YES to any part of the questions on mandatory exclusion grounds please explain what measures have been taken to demonstrate your reliability despite the existence of relevant grounds for exclusion (Self cleaning)</w:t>
            </w:r>
          </w:p>
        </w:tc>
        <w:tc>
          <w:tcPr/>
          <w:p w:rsidR="00000000" w:rsidDel="00000000" w:rsidP="00000000" w:rsidRDefault="00000000" w:rsidRPr="00000000" w14:paraId="00000549">
            <w:pPr>
              <w:tabs>
                <w:tab w:val="right" w:leader="none" w:pos="9026"/>
              </w:tabs>
              <w:spacing w:after="120" w:before="240" w:line="240" w:lineRule="auto"/>
              <w:jc w:val="both"/>
              <w:rPr/>
            </w:pPr>
            <w:r w:rsidDel="00000000" w:rsidR="00000000" w:rsidRPr="00000000">
              <w:rPr>
                <w:rtl w:val="0"/>
              </w:rPr>
              <w:t xml:space="preserve">Pass/Fail</w:t>
            </w:r>
          </w:p>
        </w:tc>
      </w:tr>
      <w:tr>
        <w:trPr>
          <w:cantSplit w:val="0"/>
          <w:tblHeader w:val="0"/>
        </w:trPr>
        <w:tc>
          <w:tcPr>
            <w:shd w:fill="cfe2f3" w:val="clear"/>
          </w:tcPr>
          <w:p w:rsidR="00000000" w:rsidDel="00000000" w:rsidP="00000000" w:rsidRDefault="00000000" w:rsidRPr="00000000" w14:paraId="0000054A">
            <w:pPr>
              <w:tabs>
                <w:tab w:val="right" w:leader="none" w:pos="9026"/>
              </w:tabs>
              <w:spacing w:after="120" w:before="240" w:line="240" w:lineRule="auto"/>
              <w:jc w:val="both"/>
              <w:rPr>
                <w:b w:val="1"/>
              </w:rPr>
            </w:pPr>
            <w:r w:rsidDel="00000000" w:rsidR="00000000" w:rsidRPr="00000000">
              <w:rPr>
                <w:b w:val="1"/>
                <w:rtl w:val="0"/>
              </w:rPr>
              <w:t xml:space="preserve">Section 3</w:t>
            </w:r>
          </w:p>
          <w:p w:rsidR="00000000" w:rsidDel="00000000" w:rsidP="00000000" w:rsidRDefault="00000000" w:rsidRPr="00000000" w14:paraId="0000054B">
            <w:pPr>
              <w:tabs>
                <w:tab w:val="right" w:leader="none" w:pos="9026"/>
              </w:tabs>
              <w:spacing w:after="120" w:before="240" w:line="240" w:lineRule="auto"/>
              <w:jc w:val="both"/>
              <w:rPr>
                <w:b w:val="1"/>
              </w:rPr>
            </w:pPr>
            <w:r w:rsidDel="00000000" w:rsidR="00000000" w:rsidRPr="00000000">
              <w:rPr>
                <w:rtl w:val="0"/>
              </w:rPr>
            </w:r>
          </w:p>
          <w:p w:rsidR="00000000" w:rsidDel="00000000" w:rsidP="00000000" w:rsidRDefault="00000000" w:rsidRPr="00000000" w14:paraId="0000054C">
            <w:pPr>
              <w:tabs>
                <w:tab w:val="right" w:leader="none" w:pos="9026"/>
              </w:tabs>
              <w:spacing w:after="120" w:before="240" w:line="240" w:lineRule="auto"/>
              <w:jc w:val="both"/>
              <w:rPr>
                <w:b w:val="1"/>
              </w:rPr>
            </w:pPr>
            <w:r w:rsidDel="00000000" w:rsidR="00000000" w:rsidRPr="00000000">
              <w:rPr>
                <w:rtl w:val="0"/>
              </w:rPr>
            </w:r>
          </w:p>
        </w:tc>
        <w:tc>
          <w:tcPr>
            <w:gridSpan w:val="2"/>
            <w:shd w:fill="cfe2f3" w:val="clear"/>
          </w:tcPr>
          <w:p w:rsidR="00000000" w:rsidDel="00000000" w:rsidP="00000000" w:rsidRDefault="00000000" w:rsidRPr="00000000" w14:paraId="0000054D">
            <w:pPr>
              <w:widowControl w:val="0"/>
              <w:spacing w:before="96" w:line="240" w:lineRule="auto"/>
              <w:ind w:left="114" w:firstLine="0"/>
              <w:jc w:val="both"/>
              <w:rPr>
                <w:b w:val="1"/>
              </w:rPr>
            </w:pPr>
            <w:r w:rsidDel="00000000" w:rsidR="00000000" w:rsidRPr="00000000">
              <w:rPr>
                <w:b w:val="1"/>
                <w:rtl w:val="0"/>
              </w:rPr>
              <w:t xml:space="preserve">Mandatory and discretionary grounds relating to the payment of taxes and social security contributions</w:t>
            </w:r>
          </w:p>
          <w:p w:rsidR="00000000" w:rsidDel="00000000" w:rsidP="00000000" w:rsidRDefault="00000000" w:rsidRPr="00000000" w14:paraId="0000054E">
            <w:pPr>
              <w:widowControl w:val="0"/>
              <w:spacing w:before="100" w:line="240" w:lineRule="auto"/>
              <w:ind w:left="114" w:right="91" w:firstLine="0"/>
              <w:jc w:val="both"/>
              <w:rPr>
                <w:b w:val="1"/>
              </w:rPr>
            </w:pPr>
            <w:r w:rsidDel="00000000" w:rsidR="00000000" w:rsidRPr="00000000">
              <w:rPr>
                <w:rtl w:val="0"/>
              </w:rPr>
              <w:t xml:space="preserve">The detailed grounds for mandatory and discretionary exclusion of a supplier for non-payment of taxes and social security contributions, are set out on this </w:t>
            </w:r>
            <w:r w:rsidDel="00000000" w:rsidR="00000000" w:rsidRPr="00000000">
              <w:rPr>
                <w:color w:val="0000ff"/>
                <w:u w:val="single"/>
                <w:rtl w:val="0"/>
              </w:rPr>
              <w:t xml:space="preserve">webpage</w:t>
            </w:r>
            <w:r w:rsidDel="00000000" w:rsidR="00000000" w:rsidRPr="00000000">
              <w:rPr>
                <w:rtl w:val="0"/>
              </w:rPr>
              <w:t xml:space="preserve">,</w:t>
            </w:r>
            <w:r w:rsidDel="00000000" w:rsidR="00000000" w:rsidRPr="00000000">
              <w:rPr>
                <w:vertAlign w:val="superscript"/>
                <w:rtl w:val="0"/>
              </w:rPr>
              <w:t xml:space="preserve">26</w:t>
            </w:r>
            <w:r w:rsidDel="00000000" w:rsidR="00000000" w:rsidRPr="00000000">
              <w:rPr>
                <w:rtl w:val="0"/>
              </w:rPr>
              <w:t xml:space="preserve"> and should be referred to before completing these questions.</w:t>
            </w:r>
            <w:r w:rsidDel="00000000" w:rsidR="00000000" w:rsidRPr="00000000">
              <w:rPr>
                <w:rtl w:val="0"/>
              </w:rPr>
            </w:r>
          </w:p>
        </w:tc>
        <w:tc>
          <w:tcPr>
            <w:shd w:fill="cfe2f3" w:val="clear"/>
          </w:tcPr>
          <w:p w:rsidR="00000000" w:rsidDel="00000000" w:rsidP="00000000" w:rsidRDefault="00000000" w:rsidRPr="00000000" w14:paraId="00000550">
            <w:pPr>
              <w:tabs>
                <w:tab w:val="right" w:leader="none" w:pos="9026"/>
              </w:tabs>
              <w:spacing w:after="120" w:before="240" w:line="240" w:lineRule="auto"/>
              <w:jc w:val="both"/>
              <w:rPr>
                <w:b w:val="1"/>
                <w:highlight w:val="yellow"/>
              </w:rPr>
            </w:pPr>
            <w:r w:rsidDel="00000000" w:rsidR="00000000" w:rsidRPr="00000000">
              <w:rPr>
                <w:rtl w:val="0"/>
              </w:rPr>
            </w:r>
          </w:p>
        </w:tc>
      </w:tr>
      <w:tr>
        <w:trPr>
          <w:cantSplit w:val="0"/>
          <w:trHeight w:val="457" w:hRule="atLeast"/>
          <w:tblHeader w:val="0"/>
        </w:trPr>
        <w:tc>
          <w:tcPr/>
          <w:p w:rsidR="00000000" w:rsidDel="00000000" w:rsidP="00000000" w:rsidRDefault="00000000" w:rsidRPr="00000000" w14:paraId="00000551">
            <w:pPr>
              <w:tabs>
                <w:tab w:val="right" w:leader="none" w:pos="9026"/>
              </w:tabs>
              <w:spacing w:after="120" w:before="240" w:line="240" w:lineRule="auto"/>
              <w:jc w:val="both"/>
              <w:rPr/>
            </w:pPr>
            <w:r w:rsidDel="00000000" w:rsidR="00000000" w:rsidRPr="00000000">
              <w:rPr>
                <w:highlight w:val="white"/>
                <w:rtl w:val="0"/>
              </w:rPr>
              <w:t xml:space="preserve">3.1</w:t>
            </w:r>
            <w:r w:rsidDel="00000000" w:rsidR="00000000" w:rsidRPr="00000000">
              <w:rPr>
                <w:rtl w:val="0"/>
              </w:rPr>
            </w:r>
          </w:p>
          <w:p w:rsidR="00000000" w:rsidDel="00000000" w:rsidP="00000000" w:rsidRDefault="00000000" w:rsidRPr="00000000" w14:paraId="00000552">
            <w:pPr>
              <w:tabs>
                <w:tab w:val="right" w:leader="none" w:pos="9026"/>
              </w:tabs>
              <w:spacing w:after="120" w:before="240" w:line="240" w:lineRule="auto"/>
              <w:jc w:val="both"/>
              <w:rPr/>
            </w:pPr>
            <w:r w:rsidDel="00000000" w:rsidR="00000000" w:rsidRPr="00000000">
              <w:rPr>
                <w:rtl w:val="0"/>
              </w:rPr>
            </w:r>
          </w:p>
        </w:tc>
        <w:tc>
          <w:tcPr>
            <w:gridSpan w:val="2"/>
          </w:tcPr>
          <w:p w:rsidR="00000000" w:rsidDel="00000000" w:rsidP="00000000" w:rsidRDefault="00000000" w:rsidRPr="00000000" w14:paraId="00000553">
            <w:pPr>
              <w:shd w:fill="ffffff" w:val="clear"/>
              <w:tabs>
                <w:tab w:val="right" w:leader="none" w:pos="9026"/>
              </w:tabs>
              <w:spacing w:after="120" w:line="240" w:lineRule="auto"/>
              <w:jc w:val="both"/>
              <w:rPr/>
            </w:pPr>
            <w:r w:rsidDel="00000000" w:rsidR="00000000" w:rsidRPr="00000000">
              <w:rPr>
                <w:sz w:val="20"/>
                <w:szCs w:val="20"/>
                <w:rtl w:val="0"/>
              </w:rPr>
              <w:t xml:space="preserve">Please confirm that you have met all your obligations relating to the payment of taxes and social security contributions, both in the country in which you are established and in the UK.</w:t>
            </w:r>
            <w:r w:rsidDel="00000000" w:rsidR="00000000" w:rsidRPr="00000000">
              <w:rPr>
                <w:rtl w:val="0"/>
              </w:rPr>
            </w:r>
          </w:p>
        </w:tc>
        <w:tc>
          <w:tcPr/>
          <w:p w:rsidR="00000000" w:rsidDel="00000000" w:rsidP="00000000" w:rsidRDefault="00000000" w:rsidRPr="00000000" w14:paraId="00000555">
            <w:pPr>
              <w:tabs>
                <w:tab w:val="right" w:leader="none" w:pos="9026"/>
              </w:tabs>
              <w:spacing w:after="120" w:before="240" w:line="240" w:lineRule="auto"/>
              <w:jc w:val="both"/>
              <w:rPr/>
            </w:pPr>
            <w:r w:rsidDel="00000000" w:rsidR="00000000" w:rsidRPr="00000000">
              <w:rPr>
                <w:rtl w:val="0"/>
              </w:rPr>
              <w:t xml:space="preserve">Pass/Fail</w:t>
            </w:r>
          </w:p>
        </w:tc>
      </w:tr>
      <w:tr>
        <w:trPr>
          <w:cantSplit w:val="0"/>
          <w:trHeight w:val="457" w:hRule="atLeast"/>
          <w:tblHeader w:val="0"/>
        </w:trPr>
        <w:tc>
          <w:tcPr/>
          <w:p w:rsidR="00000000" w:rsidDel="00000000" w:rsidP="00000000" w:rsidRDefault="00000000" w:rsidRPr="00000000" w14:paraId="00000556">
            <w:pPr>
              <w:tabs>
                <w:tab w:val="right" w:leader="none" w:pos="9026"/>
              </w:tabs>
              <w:spacing w:after="120" w:before="240" w:line="240" w:lineRule="auto"/>
              <w:jc w:val="both"/>
              <w:rPr>
                <w:highlight w:val="white"/>
              </w:rPr>
            </w:pPr>
            <w:r w:rsidDel="00000000" w:rsidR="00000000" w:rsidRPr="00000000">
              <w:rPr>
                <w:highlight w:val="white"/>
                <w:rtl w:val="0"/>
              </w:rPr>
              <w:t xml:space="preserve">3.2</w:t>
            </w:r>
          </w:p>
        </w:tc>
        <w:tc>
          <w:tcPr>
            <w:gridSpan w:val="2"/>
          </w:tcPr>
          <w:p w:rsidR="00000000" w:rsidDel="00000000" w:rsidP="00000000" w:rsidRDefault="00000000" w:rsidRPr="00000000" w14:paraId="00000557">
            <w:pPr>
              <w:shd w:fill="ffffff" w:val="clear"/>
              <w:tabs>
                <w:tab w:val="right" w:leader="none" w:pos="9026"/>
              </w:tabs>
              <w:spacing w:after="120" w:line="240" w:lineRule="auto"/>
              <w:jc w:val="both"/>
              <w:rPr>
                <w:sz w:val="20"/>
                <w:szCs w:val="20"/>
              </w:rPr>
            </w:pPr>
            <w:r w:rsidDel="00000000" w:rsidR="00000000" w:rsidRPr="00000000">
              <w:rPr>
                <w:sz w:val="20"/>
                <w:szCs w:val="20"/>
                <w:rtl w:val="0"/>
              </w:rPr>
              <w:t xml:space="preserve">If you have answered NO to question 3.1 please provide further details including the following-</w:t>
            </w:r>
          </w:p>
          <w:p w:rsidR="00000000" w:rsidDel="00000000" w:rsidP="00000000" w:rsidRDefault="00000000" w:rsidRPr="00000000" w14:paraId="00000558">
            <w:pPr>
              <w:shd w:fill="ffffff" w:val="clear"/>
              <w:tabs>
                <w:tab w:val="right" w:leader="none" w:pos="9026"/>
              </w:tabs>
              <w:spacing w:after="120" w:line="240" w:lineRule="auto"/>
              <w:jc w:val="both"/>
              <w:rPr>
                <w:b w:val="1"/>
                <w:sz w:val="20"/>
                <w:szCs w:val="20"/>
              </w:rPr>
            </w:pPr>
            <w:r w:rsidDel="00000000" w:rsidR="00000000" w:rsidRPr="00000000">
              <w:rPr>
                <w:b w:val="1"/>
                <w:sz w:val="20"/>
                <w:szCs w:val="20"/>
                <w:rtl w:val="0"/>
              </w:rPr>
              <w:t xml:space="preserve">Description</w:t>
            </w:r>
          </w:p>
          <w:p w:rsidR="00000000" w:rsidDel="00000000" w:rsidP="00000000" w:rsidRDefault="00000000" w:rsidRPr="00000000" w14:paraId="00000559">
            <w:pPr>
              <w:numPr>
                <w:ilvl w:val="0"/>
                <w:numId w:val="18"/>
              </w:numPr>
              <w:shd w:fill="ffffff" w:val="clear"/>
              <w:tabs>
                <w:tab w:val="right" w:leader="none" w:pos="9026"/>
              </w:tabs>
              <w:spacing w:line="240" w:lineRule="auto"/>
              <w:ind w:left="720" w:hanging="360"/>
              <w:jc w:val="both"/>
              <w:rPr/>
            </w:pPr>
            <w:r w:rsidDel="00000000" w:rsidR="00000000" w:rsidRPr="00000000">
              <w:rPr>
                <w:sz w:val="20"/>
                <w:szCs w:val="20"/>
                <w:rtl w:val="0"/>
              </w:rPr>
              <w:t xml:space="preserve">Country concerned,</w:t>
            </w:r>
            <w:r w:rsidDel="00000000" w:rsidR="00000000" w:rsidRPr="00000000">
              <w:rPr>
                <w:rtl w:val="0"/>
              </w:rPr>
            </w:r>
          </w:p>
          <w:p w:rsidR="00000000" w:rsidDel="00000000" w:rsidP="00000000" w:rsidRDefault="00000000" w:rsidRPr="00000000" w14:paraId="0000055A">
            <w:pPr>
              <w:numPr>
                <w:ilvl w:val="0"/>
                <w:numId w:val="18"/>
              </w:numPr>
              <w:shd w:fill="ffffff" w:val="clear"/>
              <w:tabs>
                <w:tab w:val="right" w:leader="none" w:pos="9026"/>
              </w:tabs>
              <w:spacing w:line="240" w:lineRule="auto"/>
              <w:ind w:left="720" w:hanging="360"/>
              <w:jc w:val="both"/>
              <w:rPr/>
            </w:pPr>
            <w:r w:rsidDel="00000000" w:rsidR="00000000" w:rsidRPr="00000000">
              <w:rPr>
                <w:sz w:val="20"/>
                <w:szCs w:val="20"/>
                <w:rtl w:val="0"/>
              </w:rPr>
              <w:t xml:space="preserve">the amount concerned,</w:t>
            </w:r>
            <w:r w:rsidDel="00000000" w:rsidR="00000000" w:rsidRPr="00000000">
              <w:rPr>
                <w:rtl w:val="0"/>
              </w:rPr>
            </w:r>
          </w:p>
          <w:p w:rsidR="00000000" w:rsidDel="00000000" w:rsidP="00000000" w:rsidRDefault="00000000" w:rsidRPr="00000000" w14:paraId="0000055B">
            <w:pPr>
              <w:numPr>
                <w:ilvl w:val="0"/>
                <w:numId w:val="18"/>
              </w:numPr>
              <w:shd w:fill="ffffff" w:val="clear"/>
              <w:tabs>
                <w:tab w:val="right" w:leader="none" w:pos="9026"/>
              </w:tabs>
              <w:spacing w:line="240" w:lineRule="auto"/>
              <w:ind w:left="720" w:hanging="360"/>
              <w:jc w:val="both"/>
              <w:rPr/>
            </w:pPr>
            <w:r w:rsidDel="00000000" w:rsidR="00000000" w:rsidRPr="00000000">
              <w:rPr>
                <w:sz w:val="20"/>
                <w:szCs w:val="20"/>
                <w:rtl w:val="0"/>
              </w:rPr>
              <w:t xml:space="preserve">how the breach was established, i.e. through a judicial or administrative decision or by other means,</w:t>
            </w:r>
            <w:r w:rsidDel="00000000" w:rsidR="00000000" w:rsidRPr="00000000">
              <w:rPr>
                <w:rtl w:val="0"/>
              </w:rPr>
            </w:r>
          </w:p>
          <w:p w:rsidR="00000000" w:rsidDel="00000000" w:rsidP="00000000" w:rsidRDefault="00000000" w:rsidRPr="00000000" w14:paraId="0000055C">
            <w:pPr>
              <w:numPr>
                <w:ilvl w:val="0"/>
                <w:numId w:val="18"/>
              </w:numPr>
              <w:shd w:fill="ffffff" w:val="clear"/>
              <w:tabs>
                <w:tab w:val="right" w:leader="none" w:pos="9026"/>
              </w:tabs>
              <w:spacing w:line="240" w:lineRule="auto"/>
              <w:ind w:left="720" w:hanging="360"/>
              <w:jc w:val="both"/>
              <w:rPr/>
            </w:pPr>
            <w:r w:rsidDel="00000000" w:rsidR="00000000" w:rsidRPr="00000000">
              <w:rPr>
                <w:sz w:val="20"/>
                <w:szCs w:val="20"/>
                <w:rtl w:val="0"/>
              </w:rPr>
              <w:t xml:space="preserve">if the breach has been established through a judicial or administrative decision please provide the date of the decision,</w:t>
            </w:r>
            <w:r w:rsidDel="00000000" w:rsidR="00000000" w:rsidRPr="00000000">
              <w:rPr>
                <w:rtl w:val="0"/>
              </w:rPr>
            </w:r>
          </w:p>
          <w:p w:rsidR="00000000" w:rsidDel="00000000" w:rsidP="00000000" w:rsidRDefault="00000000" w:rsidRPr="00000000" w14:paraId="0000055D">
            <w:pPr>
              <w:numPr>
                <w:ilvl w:val="0"/>
                <w:numId w:val="18"/>
              </w:numPr>
              <w:shd w:fill="ffffff" w:val="clear"/>
              <w:tabs>
                <w:tab w:val="right" w:leader="none" w:pos="9026"/>
              </w:tabs>
              <w:spacing w:line="240" w:lineRule="auto"/>
              <w:ind w:left="720" w:hanging="360"/>
              <w:jc w:val="both"/>
              <w:rPr/>
            </w:pPr>
            <w:r w:rsidDel="00000000" w:rsidR="00000000" w:rsidRPr="00000000">
              <w:rPr>
                <w:sz w:val="20"/>
                <w:szCs w:val="20"/>
                <w:rtl w:val="0"/>
              </w:rPr>
              <w:t xml:space="preserve">if the breach has been established by other means please specify the means</w:t>
            </w:r>
            <w:r w:rsidDel="00000000" w:rsidR="00000000" w:rsidRPr="00000000">
              <w:rPr>
                <w:rtl w:val="0"/>
              </w:rPr>
            </w:r>
          </w:p>
          <w:p w:rsidR="00000000" w:rsidDel="00000000" w:rsidP="00000000" w:rsidRDefault="00000000" w:rsidRPr="00000000" w14:paraId="0000055E">
            <w:pPr>
              <w:shd w:fill="ffffff" w:val="clear"/>
              <w:tabs>
                <w:tab w:val="right" w:leader="none" w:pos="9026"/>
              </w:tabs>
              <w:spacing w:after="120" w:line="240" w:lineRule="auto"/>
              <w:jc w:val="both"/>
              <w:rPr>
                <w:sz w:val="20"/>
                <w:szCs w:val="20"/>
              </w:rPr>
            </w:pPr>
            <w:r w:rsidDel="00000000" w:rsidR="00000000" w:rsidRPr="00000000">
              <w:rPr>
                <w:rtl w:val="0"/>
              </w:rPr>
            </w:r>
          </w:p>
        </w:tc>
        <w:tc>
          <w:tcPr/>
          <w:p w:rsidR="00000000" w:rsidDel="00000000" w:rsidP="00000000" w:rsidRDefault="00000000" w:rsidRPr="00000000" w14:paraId="00000560">
            <w:pPr>
              <w:tabs>
                <w:tab w:val="right" w:leader="none" w:pos="9026"/>
              </w:tabs>
              <w:spacing w:after="120" w:before="240" w:line="240" w:lineRule="auto"/>
              <w:jc w:val="both"/>
              <w:rPr/>
            </w:pPr>
            <w:r w:rsidDel="00000000" w:rsidR="00000000" w:rsidRPr="00000000">
              <w:rPr>
                <w:rtl w:val="0"/>
              </w:rPr>
              <w:t xml:space="preserve">Pass/Fail</w:t>
            </w:r>
          </w:p>
        </w:tc>
      </w:tr>
      <w:tr>
        <w:trPr>
          <w:cantSplit w:val="0"/>
          <w:trHeight w:val="457" w:hRule="atLeast"/>
          <w:tblHeader w:val="0"/>
        </w:trPr>
        <w:tc>
          <w:tcPr/>
          <w:p w:rsidR="00000000" w:rsidDel="00000000" w:rsidP="00000000" w:rsidRDefault="00000000" w:rsidRPr="00000000" w14:paraId="00000561">
            <w:pPr>
              <w:tabs>
                <w:tab w:val="right" w:leader="none" w:pos="9026"/>
              </w:tabs>
              <w:spacing w:after="120" w:before="240" w:line="240" w:lineRule="auto"/>
              <w:jc w:val="both"/>
              <w:rPr>
                <w:highlight w:val="white"/>
              </w:rPr>
            </w:pPr>
            <w:r w:rsidDel="00000000" w:rsidR="00000000" w:rsidRPr="00000000">
              <w:rPr>
                <w:highlight w:val="white"/>
                <w:rtl w:val="0"/>
              </w:rPr>
              <w:t xml:space="preserve">3.3</w:t>
            </w:r>
          </w:p>
        </w:tc>
        <w:tc>
          <w:tcPr>
            <w:gridSpan w:val="2"/>
          </w:tcPr>
          <w:p w:rsidR="00000000" w:rsidDel="00000000" w:rsidP="00000000" w:rsidRDefault="00000000" w:rsidRPr="00000000" w14:paraId="00000562">
            <w:pPr>
              <w:shd w:fill="ffffff" w:val="clear"/>
              <w:tabs>
                <w:tab w:val="right" w:leader="none" w:pos="9026"/>
              </w:tabs>
              <w:spacing w:after="120" w:line="240" w:lineRule="auto"/>
              <w:jc w:val="both"/>
              <w:rPr>
                <w:sz w:val="20"/>
                <w:szCs w:val="20"/>
              </w:rPr>
            </w:pPr>
            <w:r w:rsidDel="00000000" w:rsidR="00000000" w:rsidRPr="00000000">
              <w:rPr>
                <w:sz w:val="20"/>
                <w:szCs w:val="20"/>
                <w:highlight w:val="white"/>
                <w:rtl w:val="0"/>
              </w:rPr>
              <w:t xml:space="preserve">Please also confirm whether you have paid, or have entered into a binding arrangement with a view to paying, the outstanding sum including, where applicable, any accrued interest and/or fines.</w:t>
            </w:r>
            <w:r w:rsidDel="00000000" w:rsidR="00000000" w:rsidRPr="00000000">
              <w:rPr>
                <w:rtl w:val="0"/>
              </w:rPr>
            </w:r>
          </w:p>
        </w:tc>
        <w:tc>
          <w:tcPr/>
          <w:p w:rsidR="00000000" w:rsidDel="00000000" w:rsidP="00000000" w:rsidRDefault="00000000" w:rsidRPr="00000000" w14:paraId="00000564">
            <w:pPr>
              <w:tabs>
                <w:tab w:val="right" w:leader="none" w:pos="9026"/>
              </w:tabs>
              <w:spacing w:after="120" w:before="240" w:line="240" w:lineRule="auto"/>
              <w:jc w:val="both"/>
              <w:rPr/>
            </w:pPr>
            <w:r w:rsidDel="00000000" w:rsidR="00000000" w:rsidRPr="00000000">
              <w:rPr>
                <w:rtl w:val="0"/>
              </w:rPr>
              <w:t xml:space="preserve">Pass/Fail</w:t>
            </w:r>
          </w:p>
          <w:p w:rsidR="00000000" w:rsidDel="00000000" w:rsidP="00000000" w:rsidRDefault="00000000" w:rsidRPr="00000000" w14:paraId="00000565">
            <w:pPr>
              <w:tabs>
                <w:tab w:val="right" w:leader="none" w:pos="9026"/>
              </w:tabs>
              <w:spacing w:after="120" w:before="240" w:line="240" w:lineRule="auto"/>
              <w:jc w:val="both"/>
              <w:rPr/>
            </w:pPr>
            <w:r w:rsidDel="00000000" w:rsidR="00000000" w:rsidRPr="00000000">
              <w:rPr>
                <w:rtl w:val="0"/>
              </w:rPr>
            </w:r>
          </w:p>
        </w:tc>
      </w:tr>
    </w:tbl>
    <w:p w:rsidR="00000000" w:rsidDel="00000000" w:rsidP="00000000" w:rsidRDefault="00000000" w:rsidRPr="00000000" w14:paraId="00000566">
      <w:pPr>
        <w:keepLines w:val="1"/>
        <w:widowControl w:val="0"/>
        <w:spacing w:line="240" w:lineRule="auto"/>
        <w:rPr>
          <w:sz w:val="18"/>
          <w:szCs w:val="18"/>
        </w:rPr>
      </w:pPr>
      <w:r w:rsidDel="00000000" w:rsidR="00000000" w:rsidRPr="00000000">
        <w:rPr>
          <w:rtl w:val="0"/>
        </w:rPr>
      </w:r>
    </w:p>
    <w:tbl>
      <w:tblPr>
        <w:tblStyle w:val="Table24"/>
        <w:tblW w:w="10020.0" w:type="dxa"/>
        <w:jc w:val="left"/>
        <w:tblInd w:w="-8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3750"/>
        <w:gridCol w:w="975"/>
        <w:gridCol w:w="2055"/>
        <w:gridCol w:w="105"/>
        <w:gridCol w:w="720"/>
        <w:gridCol w:w="1140"/>
        <w:tblGridChange w:id="0">
          <w:tblGrid>
            <w:gridCol w:w="1275"/>
            <w:gridCol w:w="3750"/>
            <w:gridCol w:w="975"/>
            <w:gridCol w:w="2055"/>
            <w:gridCol w:w="105"/>
            <w:gridCol w:w="720"/>
            <w:gridCol w:w="1140"/>
          </w:tblGrid>
        </w:tblGridChange>
      </w:tblGrid>
      <w:tr>
        <w:trPr>
          <w:cantSplit w:val="0"/>
          <w:trHeight w:val="1020" w:hRule="atLeast"/>
          <w:tblHeader w:val="0"/>
        </w:trPr>
        <w:tc>
          <w:tcPr>
            <w:shd w:fill="cfe2f3" w:val="clear"/>
          </w:tcPr>
          <w:p w:rsidR="00000000" w:rsidDel="00000000" w:rsidP="00000000" w:rsidRDefault="00000000" w:rsidRPr="00000000" w14:paraId="00000567">
            <w:pPr>
              <w:tabs>
                <w:tab w:val="right" w:leader="none" w:pos="9026"/>
              </w:tabs>
              <w:spacing w:after="120" w:before="240" w:line="240" w:lineRule="auto"/>
              <w:jc w:val="both"/>
              <w:rPr>
                <w:b w:val="1"/>
              </w:rPr>
            </w:pPr>
            <w:r w:rsidDel="00000000" w:rsidR="00000000" w:rsidRPr="00000000">
              <w:rPr>
                <w:b w:val="1"/>
                <w:rtl w:val="0"/>
              </w:rPr>
              <w:t xml:space="preserve">Section 4</w:t>
            </w:r>
          </w:p>
          <w:p w:rsidR="00000000" w:rsidDel="00000000" w:rsidP="00000000" w:rsidRDefault="00000000" w:rsidRPr="00000000" w14:paraId="00000568">
            <w:pPr>
              <w:tabs>
                <w:tab w:val="right" w:leader="none" w:pos="9026"/>
              </w:tabs>
              <w:spacing w:after="120" w:before="240" w:line="240" w:lineRule="auto"/>
              <w:jc w:val="both"/>
              <w:rPr>
                <w:b w:val="1"/>
              </w:rPr>
            </w:pPr>
            <w:r w:rsidDel="00000000" w:rsidR="00000000" w:rsidRPr="00000000">
              <w:rPr>
                <w:rtl w:val="0"/>
              </w:rPr>
            </w:r>
          </w:p>
        </w:tc>
        <w:tc>
          <w:tcPr>
            <w:gridSpan w:val="3"/>
            <w:shd w:fill="cfe2f3" w:val="clear"/>
          </w:tcPr>
          <w:p w:rsidR="00000000" w:rsidDel="00000000" w:rsidP="00000000" w:rsidRDefault="00000000" w:rsidRPr="00000000" w14:paraId="00000569">
            <w:pPr>
              <w:widowControl w:val="0"/>
              <w:spacing w:before="100" w:line="240" w:lineRule="auto"/>
              <w:ind w:left="115" w:right="92" w:firstLine="0"/>
              <w:jc w:val="both"/>
              <w:rPr>
                <w:b w:val="1"/>
              </w:rPr>
            </w:pPr>
            <w:r w:rsidDel="00000000" w:rsidR="00000000" w:rsidRPr="00000000">
              <w:rPr>
                <w:b w:val="1"/>
                <w:rtl w:val="0"/>
              </w:rPr>
              <w:t xml:space="preserve">Grounds for Discretionary Exclusion</w:t>
            </w:r>
          </w:p>
          <w:p w:rsidR="00000000" w:rsidDel="00000000" w:rsidP="00000000" w:rsidRDefault="00000000" w:rsidRPr="00000000" w14:paraId="0000056A">
            <w:pPr>
              <w:widowControl w:val="0"/>
              <w:spacing w:before="100" w:line="240" w:lineRule="auto"/>
              <w:ind w:left="115" w:right="92" w:firstLine="0"/>
              <w:jc w:val="both"/>
              <w:rPr/>
            </w:pPr>
            <w:r w:rsidDel="00000000" w:rsidR="00000000" w:rsidRPr="00000000">
              <w:rPr>
                <w:rtl w:val="0"/>
              </w:rPr>
              <w:t xml:space="preserve">The detailed grounds for discretionary exclusion of an organisation are set out on this </w:t>
            </w:r>
            <w:r w:rsidDel="00000000" w:rsidR="00000000" w:rsidRPr="00000000">
              <w:rPr>
                <w:color w:val="1155cc"/>
                <w:u w:val="single"/>
                <w:rtl w:val="0"/>
              </w:rPr>
              <w:t xml:space="preserve">webpage</w:t>
            </w:r>
            <w:r w:rsidDel="00000000" w:rsidR="00000000" w:rsidRPr="00000000">
              <w:rPr>
                <w:rtl w:val="0"/>
              </w:rPr>
              <w:t xml:space="preserve">,</w:t>
            </w:r>
            <w:r w:rsidDel="00000000" w:rsidR="00000000" w:rsidRPr="00000000">
              <w:rPr>
                <w:vertAlign w:val="superscript"/>
                <w:rtl w:val="0"/>
              </w:rPr>
              <w:t xml:space="preserve">27</w:t>
            </w:r>
            <w:r w:rsidDel="00000000" w:rsidR="00000000" w:rsidRPr="00000000">
              <w:rPr>
                <w:rtl w:val="0"/>
              </w:rPr>
              <w:t xml:space="preserve"> and should be referred to before completing these questions.</w:t>
            </w:r>
          </w:p>
        </w:tc>
        <w:tc>
          <w:tcPr>
            <w:gridSpan w:val="3"/>
            <w:shd w:fill="cfe2f3" w:val="clear"/>
          </w:tcPr>
          <w:p w:rsidR="00000000" w:rsidDel="00000000" w:rsidP="00000000" w:rsidRDefault="00000000" w:rsidRPr="00000000" w14:paraId="0000056D">
            <w:pPr>
              <w:widowControl w:val="0"/>
              <w:spacing w:line="240" w:lineRule="auto"/>
              <w:jc w:val="both"/>
              <w:rPr>
                <w:rFonts w:ascii="Times New Roman" w:cs="Times New Roman" w:eastAsia="Times New Roman" w:hAnsi="Times New Roman"/>
              </w:rPr>
            </w:pP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570">
            <w:pPr>
              <w:widowControl w:val="0"/>
              <w:spacing w:before="100" w:line="240" w:lineRule="auto"/>
              <w:ind w:left="114" w:firstLine="0"/>
              <w:jc w:val="both"/>
              <w:rPr/>
            </w:pPr>
            <w:r w:rsidDel="00000000" w:rsidR="00000000" w:rsidRPr="00000000">
              <w:rPr>
                <w:rtl w:val="0"/>
              </w:rPr>
              <w:t xml:space="preserve">4.1</w:t>
            </w:r>
          </w:p>
        </w:tc>
        <w:tc>
          <w:tcPr>
            <w:gridSpan w:val="3"/>
          </w:tcPr>
          <w:p w:rsidR="00000000" w:rsidDel="00000000" w:rsidP="00000000" w:rsidRDefault="00000000" w:rsidRPr="00000000" w14:paraId="00000571">
            <w:pPr>
              <w:widowControl w:val="0"/>
              <w:spacing w:before="100" w:line="240" w:lineRule="auto"/>
              <w:ind w:left="115" w:right="92" w:firstLine="0"/>
              <w:jc w:val="both"/>
              <w:rPr/>
            </w:pPr>
            <w:r w:rsidDel="00000000" w:rsidR="00000000" w:rsidRPr="00000000">
              <w:rPr>
                <w:rtl w:val="0"/>
              </w:rPr>
              <w:t xml:space="preserve">Within the past three years, anywhere in the world, have any of the situations summarised below and listed in full on the </w:t>
            </w:r>
            <w:r w:rsidDel="00000000" w:rsidR="00000000" w:rsidRPr="00000000">
              <w:rPr>
                <w:color w:val="1155cc"/>
                <w:u w:val="single"/>
                <w:rtl w:val="0"/>
              </w:rPr>
              <w:t xml:space="preserve">webpage</w:t>
            </w:r>
            <w:r w:rsidDel="00000000" w:rsidR="00000000" w:rsidRPr="00000000">
              <w:rPr>
                <w:color w:val="1155cc"/>
                <w:rtl w:val="0"/>
              </w:rPr>
              <w:t xml:space="preserve"> </w:t>
            </w:r>
            <w:r w:rsidDel="00000000" w:rsidR="00000000" w:rsidRPr="00000000">
              <w:rPr>
                <w:rtl w:val="0"/>
              </w:rPr>
              <w:t xml:space="preserve">applied to you?</w:t>
            </w:r>
          </w:p>
        </w:tc>
        <w:tc>
          <w:tcPr>
            <w:gridSpan w:val="3"/>
          </w:tcPr>
          <w:p w:rsidR="00000000" w:rsidDel="00000000" w:rsidP="00000000" w:rsidRDefault="00000000" w:rsidRPr="00000000" w14:paraId="00000574">
            <w:pPr>
              <w:widowControl w:val="0"/>
              <w:spacing w:line="240" w:lineRule="auto"/>
              <w:jc w:val="both"/>
              <w:rPr>
                <w:rFonts w:ascii="Times New Roman" w:cs="Times New Roman" w:eastAsia="Times New Roman" w:hAnsi="Times New Roman"/>
              </w:rPr>
            </w:pPr>
            <w:r w:rsidDel="00000000" w:rsidR="00000000" w:rsidRPr="00000000">
              <w:rPr>
                <w:rtl w:val="0"/>
              </w:rPr>
              <w:t xml:space="preserve">Pass/Fail</w:t>
            </w:r>
            <w:r w:rsidDel="00000000" w:rsidR="00000000" w:rsidRPr="00000000">
              <w:rPr>
                <w:rtl w:val="0"/>
              </w:rPr>
            </w:r>
          </w:p>
          <w:p w:rsidR="00000000" w:rsidDel="00000000" w:rsidP="00000000" w:rsidRDefault="00000000" w:rsidRPr="00000000" w14:paraId="00000575">
            <w:pPr>
              <w:widowControl w:val="0"/>
              <w:spacing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78">
      <w:pPr>
        <w:widowControl w:val="0"/>
        <w:spacing w:line="276" w:lineRule="auto"/>
        <w:rPr>
          <w:sz w:val="18"/>
          <w:szCs w:val="18"/>
        </w:rPr>
      </w:pPr>
      <w:r w:rsidDel="00000000" w:rsidR="00000000" w:rsidRPr="00000000">
        <w:rPr>
          <w:rtl w:val="0"/>
        </w:rPr>
      </w:r>
    </w:p>
    <w:p w:rsidR="00000000" w:rsidDel="00000000" w:rsidP="00000000" w:rsidRDefault="00000000" w:rsidRPr="00000000" w14:paraId="00000579">
      <w:pPr>
        <w:rPr/>
      </w:pPr>
      <w:r w:rsidDel="00000000" w:rsidR="00000000" w:rsidRPr="00000000">
        <w:rPr>
          <w:rtl w:val="0"/>
        </w:rPr>
      </w:r>
    </w:p>
    <w:tbl>
      <w:tblPr>
        <w:tblStyle w:val="Table25"/>
        <w:tblW w:w="10035.0" w:type="dxa"/>
        <w:jc w:val="left"/>
        <w:tblInd w:w="-9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7365"/>
        <w:gridCol w:w="240"/>
        <w:gridCol w:w="1140"/>
        <w:tblGridChange w:id="0">
          <w:tblGrid>
            <w:gridCol w:w="1290"/>
            <w:gridCol w:w="7365"/>
            <w:gridCol w:w="240"/>
            <w:gridCol w:w="1140"/>
          </w:tblGrid>
        </w:tblGridChange>
      </w:tblGrid>
      <w:tr>
        <w:trPr>
          <w:cantSplit w:val="0"/>
          <w:trHeight w:val="1365" w:hRule="atLeast"/>
          <w:tblHeader w:val="0"/>
        </w:trPr>
        <w:tc>
          <w:tcPr>
            <w:tcBorders>
              <w:bottom w:color="000000" w:space="0" w:sz="0" w:val="nil"/>
            </w:tcBorders>
          </w:tcPr>
          <w:p w:rsidR="00000000" w:rsidDel="00000000" w:rsidP="00000000" w:rsidRDefault="00000000" w:rsidRPr="00000000" w14:paraId="0000057A">
            <w:pPr>
              <w:widowControl w:val="0"/>
              <w:spacing w:line="240" w:lineRule="auto"/>
              <w:ind w:left="114" w:firstLine="0"/>
              <w:jc w:val="both"/>
              <w:rPr/>
            </w:pPr>
            <w:r w:rsidDel="00000000" w:rsidR="00000000" w:rsidRPr="00000000">
              <w:rPr>
                <w:rtl w:val="0"/>
              </w:rPr>
              <w:t xml:space="preserve">4.2</w:t>
            </w:r>
          </w:p>
        </w:tc>
        <w:tc>
          <w:tcPr>
            <w:tcBorders>
              <w:bottom w:color="000000" w:space="0" w:sz="0" w:val="nil"/>
            </w:tcBorders>
          </w:tcPr>
          <w:p w:rsidR="00000000" w:rsidDel="00000000" w:rsidP="00000000" w:rsidRDefault="00000000" w:rsidRPr="00000000" w14:paraId="0000057B">
            <w:pPr>
              <w:widowControl w:val="0"/>
              <w:spacing w:line="240" w:lineRule="auto"/>
              <w:ind w:left="115" w:right="92" w:firstLine="0"/>
              <w:jc w:val="both"/>
              <w:rPr>
                <w:color w:val="222222"/>
              </w:rPr>
            </w:pPr>
            <w:r w:rsidDel="00000000" w:rsidR="00000000" w:rsidRPr="00000000">
              <w:rPr>
                <w:color w:val="222222"/>
                <w:rtl w:val="0"/>
              </w:rPr>
              <w:t xml:space="preserve">You are a relevant commercial organisation subject to Section 54 of the Modern Slavery Act 2015 if you carry on your business, or part of your business in the UK, supplying goods or services and you have an annual turnover of at least £36 million.</w:t>
            </w:r>
          </w:p>
        </w:tc>
        <w:tc>
          <w:tcPr>
            <w:tcBorders>
              <w:bottom w:color="000000" w:space="0" w:sz="0" w:val="nil"/>
              <w:right w:color="000000" w:space="0" w:sz="0" w:val="nil"/>
            </w:tcBorders>
          </w:tcPr>
          <w:p w:rsidR="00000000" w:rsidDel="00000000" w:rsidP="00000000" w:rsidRDefault="00000000" w:rsidRPr="00000000" w14:paraId="0000057C">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57D">
            <w:pPr>
              <w:widowControl w:val="0"/>
              <w:spacing w:line="240" w:lineRule="auto"/>
              <w:jc w:val="both"/>
              <w:rPr>
                <w:rFonts w:ascii="Times New Roman" w:cs="Times New Roman" w:eastAsia="Times New Roman" w:hAnsi="Times New Roman"/>
              </w:rPr>
            </w:pPr>
            <w:r w:rsidDel="00000000" w:rsidR="00000000" w:rsidRPr="00000000">
              <w:rPr>
                <w:rtl w:val="0"/>
              </w:rPr>
              <w:t xml:space="preserve">Pass/Fail</w:t>
            </w:r>
            <w:r w:rsidDel="00000000" w:rsidR="00000000" w:rsidRPr="00000000">
              <w:rPr>
                <w:rtl w:val="0"/>
              </w:rPr>
            </w:r>
          </w:p>
        </w:tc>
      </w:tr>
    </w:tbl>
    <w:p w:rsidR="00000000" w:rsidDel="00000000" w:rsidP="00000000" w:rsidRDefault="00000000" w:rsidRPr="00000000" w14:paraId="0000057E">
      <w:pPr>
        <w:widowControl w:val="0"/>
        <w:spacing w:line="276" w:lineRule="auto"/>
        <w:rPr>
          <w:rFonts w:ascii="Calibri" w:cs="Calibri" w:eastAsia="Calibri" w:hAnsi="Calibri"/>
          <w:sz w:val="24"/>
          <w:szCs w:val="24"/>
        </w:rPr>
      </w:pPr>
      <w:r w:rsidDel="00000000" w:rsidR="00000000" w:rsidRPr="00000000">
        <w:rPr>
          <w:rtl w:val="0"/>
        </w:rPr>
      </w:r>
    </w:p>
    <w:tbl>
      <w:tblPr>
        <w:tblStyle w:val="Table26"/>
        <w:tblW w:w="10005.0" w:type="dxa"/>
        <w:jc w:val="left"/>
        <w:tblInd w:w="-8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7425"/>
        <w:gridCol w:w="225"/>
        <w:gridCol w:w="1140"/>
        <w:tblGridChange w:id="0">
          <w:tblGrid>
            <w:gridCol w:w="1215"/>
            <w:gridCol w:w="7425"/>
            <w:gridCol w:w="225"/>
            <w:gridCol w:w="1140"/>
          </w:tblGrid>
        </w:tblGridChange>
      </w:tblGrid>
      <w:tr>
        <w:trPr>
          <w:cantSplit w:val="0"/>
          <w:trHeight w:val="1395" w:hRule="atLeast"/>
          <w:tblHeader w:val="0"/>
        </w:trPr>
        <w:tc>
          <w:tcPr/>
          <w:p w:rsidR="00000000" w:rsidDel="00000000" w:rsidP="00000000" w:rsidRDefault="00000000" w:rsidRPr="00000000" w14:paraId="0000057F">
            <w:pPr>
              <w:widowControl w:val="0"/>
              <w:spacing w:line="240" w:lineRule="auto"/>
              <w:ind w:left="114" w:firstLine="0"/>
              <w:jc w:val="both"/>
              <w:rPr/>
            </w:pPr>
            <w:r w:rsidDel="00000000" w:rsidR="00000000" w:rsidRPr="00000000">
              <w:rPr>
                <w:rtl w:val="0"/>
              </w:rPr>
              <w:t xml:space="preserve">4.3</w:t>
            </w:r>
          </w:p>
        </w:tc>
        <w:tc>
          <w:tcPr/>
          <w:p w:rsidR="00000000" w:rsidDel="00000000" w:rsidP="00000000" w:rsidRDefault="00000000" w:rsidRPr="00000000" w14:paraId="00000580">
            <w:pPr>
              <w:widowControl w:val="0"/>
              <w:spacing w:line="240" w:lineRule="auto"/>
              <w:ind w:left="115" w:right="94" w:firstLine="0"/>
              <w:jc w:val="both"/>
              <w:rPr/>
            </w:pPr>
            <w:r w:rsidDel="00000000" w:rsidR="00000000" w:rsidRPr="00000000">
              <w:rPr>
                <w:rtl w:val="0"/>
              </w:rPr>
              <w:t xml:space="preserve">If you have answered YES to any of the questions in 4.1, or NO to question 4.2, please explain what measures have been taken to demonstrate your reliability despite the existence of a relevant ground for exclusion. (Self cleaning)</w:t>
            </w:r>
          </w:p>
        </w:tc>
        <w:tc>
          <w:tcPr>
            <w:gridSpan w:val="2"/>
          </w:tcPr>
          <w:p w:rsidR="00000000" w:rsidDel="00000000" w:rsidP="00000000" w:rsidRDefault="00000000" w:rsidRPr="00000000" w14:paraId="00000581">
            <w:pPr>
              <w:widowControl w:val="0"/>
              <w:spacing w:line="240" w:lineRule="auto"/>
              <w:jc w:val="both"/>
              <w:rPr>
                <w:rFonts w:ascii="Times New Roman" w:cs="Times New Roman" w:eastAsia="Times New Roman" w:hAnsi="Times New Roman"/>
              </w:rPr>
            </w:pPr>
            <w:r w:rsidDel="00000000" w:rsidR="00000000" w:rsidRPr="00000000">
              <w:rPr>
                <w:rtl w:val="0"/>
              </w:rPr>
              <w:t xml:space="preserve">Pass/Fail</w:t>
            </w:r>
            <w:r w:rsidDel="00000000" w:rsidR="00000000" w:rsidRPr="00000000">
              <w:rPr>
                <w:rtl w:val="0"/>
              </w:rPr>
            </w:r>
          </w:p>
        </w:tc>
      </w:tr>
    </w:tbl>
    <w:p w:rsidR="00000000" w:rsidDel="00000000" w:rsidP="00000000" w:rsidRDefault="00000000" w:rsidRPr="00000000" w14:paraId="00000583">
      <w:pPr>
        <w:widowControl w:val="0"/>
        <w:spacing w:line="276" w:lineRule="auto"/>
        <w:rPr>
          <w:rFonts w:ascii="Times New Roman" w:cs="Times New Roman" w:eastAsia="Times New Roman" w:hAnsi="Times New Roman"/>
        </w:rPr>
      </w:pPr>
      <w:r w:rsidDel="00000000" w:rsidR="00000000" w:rsidRPr="00000000">
        <w:rPr>
          <w:rtl w:val="0"/>
        </w:rPr>
      </w:r>
    </w:p>
    <w:tbl>
      <w:tblPr>
        <w:tblStyle w:val="Table27"/>
        <w:tblW w:w="10020.0" w:type="dxa"/>
        <w:jc w:val="left"/>
        <w:tblInd w:w="-8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2610"/>
        <w:gridCol w:w="540"/>
        <w:gridCol w:w="495"/>
        <w:gridCol w:w="480"/>
        <w:gridCol w:w="600"/>
        <w:gridCol w:w="360"/>
        <w:gridCol w:w="900"/>
        <w:gridCol w:w="1485"/>
        <w:gridCol w:w="210"/>
        <w:gridCol w:w="1140"/>
        <w:tblGridChange w:id="0">
          <w:tblGrid>
            <w:gridCol w:w="1200"/>
            <w:gridCol w:w="2610"/>
            <w:gridCol w:w="540"/>
            <w:gridCol w:w="495"/>
            <w:gridCol w:w="480"/>
            <w:gridCol w:w="600"/>
            <w:gridCol w:w="360"/>
            <w:gridCol w:w="900"/>
            <w:gridCol w:w="1485"/>
            <w:gridCol w:w="210"/>
            <w:gridCol w:w="1140"/>
          </w:tblGrid>
        </w:tblGridChange>
      </w:tblGrid>
      <w:tr>
        <w:trPr>
          <w:cantSplit w:val="0"/>
          <w:trHeight w:val="470" w:hRule="atLeast"/>
          <w:tblHeader w:val="0"/>
        </w:trPr>
        <w:tc>
          <w:tcPr>
            <w:shd w:fill="cfe2f3" w:val="clear"/>
          </w:tcPr>
          <w:p w:rsidR="00000000" w:rsidDel="00000000" w:rsidP="00000000" w:rsidRDefault="00000000" w:rsidRPr="00000000" w14:paraId="00000584">
            <w:pPr>
              <w:widowControl w:val="0"/>
              <w:spacing w:before="100" w:line="240" w:lineRule="auto"/>
              <w:ind w:left="114" w:firstLine="0"/>
              <w:jc w:val="both"/>
              <w:rPr>
                <w:b w:val="1"/>
              </w:rPr>
            </w:pPr>
            <w:r w:rsidDel="00000000" w:rsidR="00000000" w:rsidRPr="00000000">
              <w:rPr>
                <w:b w:val="1"/>
                <w:rtl w:val="0"/>
              </w:rPr>
              <w:t xml:space="preserve">Section 5</w:t>
            </w:r>
          </w:p>
        </w:tc>
        <w:tc>
          <w:tcPr>
            <w:gridSpan w:val="10"/>
            <w:shd w:fill="cfe2f3" w:val="clear"/>
          </w:tcPr>
          <w:p w:rsidR="00000000" w:rsidDel="00000000" w:rsidP="00000000" w:rsidRDefault="00000000" w:rsidRPr="00000000" w14:paraId="00000585">
            <w:pPr>
              <w:widowControl w:val="0"/>
              <w:spacing w:before="100" w:line="240" w:lineRule="auto"/>
              <w:ind w:left="110" w:firstLine="0"/>
              <w:jc w:val="both"/>
              <w:rPr>
                <w:b w:val="1"/>
              </w:rPr>
            </w:pPr>
            <w:r w:rsidDel="00000000" w:rsidR="00000000" w:rsidRPr="00000000">
              <w:rPr>
                <w:b w:val="1"/>
                <w:rtl w:val="0"/>
              </w:rPr>
              <w:t xml:space="preserve">Economic and Financial Standing</w:t>
            </w:r>
          </w:p>
        </w:tc>
      </w:tr>
      <w:tr>
        <w:trPr>
          <w:cantSplit w:val="0"/>
          <w:trHeight w:val="474" w:hRule="atLeast"/>
          <w:tblHeader w:val="0"/>
        </w:trPr>
        <w:tc>
          <w:tcPr>
            <w:shd w:fill="cfe2f3" w:val="clear"/>
          </w:tcPr>
          <w:p w:rsidR="00000000" w:rsidDel="00000000" w:rsidP="00000000" w:rsidRDefault="00000000" w:rsidRPr="00000000" w14:paraId="0000058F">
            <w:pPr>
              <w:widowControl w:val="0"/>
              <w:spacing w:before="100" w:line="240" w:lineRule="auto"/>
              <w:ind w:left="114" w:firstLine="0"/>
              <w:jc w:val="both"/>
              <w:rPr>
                <w:b w:val="1"/>
              </w:rPr>
            </w:pPr>
            <w:r w:rsidDel="00000000" w:rsidR="00000000" w:rsidRPr="00000000">
              <w:rPr>
                <w:rtl w:val="0"/>
              </w:rPr>
            </w:r>
          </w:p>
        </w:tc>
        <w:tc>
          <w:tcPr>
            <w:gridSpan w:val="8"/>
            <w:shd w:fill="cfe2f3" w:val="clear"/>
          </w:tcPr>
          <w:p w:rsidR="00000000" w:rsidDel="00000000" w:rsidP="00000000" w:rsidRDefault="00000000" w:rsidRPr="00000000" w14:paraId="00000590">
            <w:pPr>
              <w:widowControl w:val="0"/>
              <w:spacing w:before="100" w:line="240" w:lineRule="auto"/>
              <w:ind w:left="110" w:firstLine="0"/>
              <w:jc w:val="both"/>
              <w:rPr>
                <w:b w:val="1"/>
              </w:rPr>
            </w:pPr>
            <w:r w:rsidDel="00000000" w:rsidR="00000000" w:rsidRPr="00000000">
              <w:rPr>
                <w:b w:val="1"/>
                <w:rtl w:val="0"/>
              </w:rPr>
              <w:t xml:space="preserve">Question</w:t>
            </w:r>
          </w:p>
        </w:tc>
        <w:tc>
          <w:tcPr>
            <w:gridSpan w:val="2"/>
            <w:shd w:fill="cfe2f3" w:val="clear"/>
          </w:tcPr>
          <w:p w:rsidR="00000000" w:rsidDel="00000000" w:rsidP="00000000" w:rsidRDefault="00000000" w:rsidRPr="00000000" w14:paraId="00000598">
            <w:pPr>
              <w:widowControl w:val="0"/>
              <w:spacing w:before="100" w:line="240" w:lineRule="auto"/>
              <w:ind w:left="119" w:firstLine="0"/>
              <w:jc w:val="both"/>
              <w:rPr>
                <w:b w:val="1"/>
              </w:rPr>
            </w:pPr>
            <w:r w:rsidDel="00000000" w:rsidR="00000000" w:rsidRPr="00000000">
              <w:rPr>
                <w:b w:val="1"/>
                <w:rtl w:val="0"/>
              </w:rPr>
              <w:t xml:space="preserve">Response</w:t>
            </w:r>
          </w:p>
        </w:tc>
      </w:tr>
      <w:tr>
        <w:trPr>
          <w:cantSplit w:val="0"/>
          <w:trHeight w:val="2025" w:hRule="atLeast"/>
          <w:tblHeader w:val="0"/>
        </w:trPr>
        <w:tc>
          <w:tcPr/>
          <w:p w:rsidR="00000000" w:rsidDel="00000000" w:rsidP="00000000" w:rsidRDefault="00000000" w:rsidRPr="00000000" w14:paraId="0000059A">
            <w:pPr>
              <w:widowControl w:val="0"/>
              <w:spacing w:before="100" w:line="240" w:lineRule="auto"/>
              <w:ind w:left="114" w:firstLine="0"/>
              <w:jc w:val="both"/>
              <w:rPr/>
            </w:pPr>
            <w:r w:rsidDel="00000000" w:rsidR="00000000" w:rsidRPr="00000000">
              <w:rPr>
                <w:rtl w:val="0"/>
              </w:rPr>
              <w:t xml:space="preserve">5.1</w:t>
            </w:r>
          </w:p>
        </w:tc>
        <w:tc>
          <w:tcPr>
            <w:gridSpan w:val="8"/>
          </w:tcPr>
          <w:p w:rsidR="00000000" w:rsidDel="00000000" w:rsidP="00000000" w:rsidRDefault="00000000" w:rsidRPr="00000000" w14:paraId="0000059B">
            <w:pPr>
              <w:widowControl w:val="0"/>
              <w:spacing w:line="240" w:lineRule="auto"/>
              <w:ind w:left="110" w:right="90" w:firstLine="0"/>
              <w:jc w:val="left"/>
              <w:rPr/>
            </w:pPr>
            <w:r w:rsidDel="00000000" w:rsidR="00000000" w:rsidRPr="00000000">
              <w:rPr>
                <w:rtl w:val="0"/>
              </w:rPr>
              <w:t xml:space="preserve">If documentary evidence of economic and financial standing is available electronically (e.g. financial statements filed with Companies House), please provide:</w:t>
            </w:r>
          </w:p>
          <w:p w:rsidR="00000000" w:rsidDel="00000000" w:rsidP="00000000" w:rsidRDefault="00000000" w:rsidRPr="00000000" w14:paraId="0000059C">
            <w:pPr>
              <w:widowControl w:val="0"/>
              <w:numPr>
                <w:ilvl w:val="0"/>
                <w:numId w:val="15"/>
              </w:numPr>
              <w:tabs>
                <w:tab w:val="left" w:leader="none" w:pos="394"/>
              </w:tabs>
              <w:spacing w:line="250" w:lineRule="auto"/>
              <w:ind w:left="393" w:hanging="284"/>
              <w:jc w:val="left"/>
              <w:rPr/>
            </w:pPr>
            <w:r w:rsidDel="00000000" w:rsidR="00000000" w:rsidRPr="00000000">
              <w:rPr>
                <w:rtl w:val="0"/>
              </w:rPr>
              <w:t xml:space="preserve">the web address</w:t>
            </w:r>
          </w:p>
          <w:p w:rsidR="00000000" w:rsidDel="00000000" w:rsidP="00000000" w:rsidRDefault="00000000" w:rsidRPr="00000000" w14:paraId="0000059D">
            <w:pPr>
              <w:widowControl w:val="0"/>
              <w:numPr>
                <w:ilvl w:val="0"/>
                <w:numId w:val="15"/>
              </w:numPr>
              <w:tabs>
                <w:tab w:val="left" w:leader="none" w:pos="394"/>
              </w:tabs>
              <w:spacing w:before="1" w:line="240" w:lineRule="auto"/>
              <w:ind w:left="393" w:hanging="284"/>
              <w:jc w:val="left"/>
              <w:rPr/>
            </w:pPr>
            <w:r w:rsidDel="00000000" w:rsidR="00000000" w:rsidRPr="00000000">
              <w:rPr>
                <w:rtl w:val="0"/>
              </w:rPr>
              <w:t xml:space="preserve">issuing authority</w:t>
            </w:r>
          </w:p>
          <w:p w:rsidR="00000000" w:rsidDel="00000000" w:rsidP="00000000" w:rsidRDefault="00000000" w:rsidRPr="00000000" w14:paraId="0000059E">
            <w:pPr>
              <w:widowControl w:val="0"/>
              <w:numPr>
                <w:ilvl w:val="0"/>
                <w:numId w:val="15"/>
              </w:numPr>
              <w:tabs>
                <w:tab w:val="left" w:leader="none" w:pos="394"/>
              </w:tabs>
              <w:spacing w:before="1" w:line="234" w:lineRule="auto"/>
              <w:ind w:left="393" w:hanging="284"/>
              <w:jc w:val="left"/>
              <w:rPr/>
            </w:pPr>
            <w:r w:rsidDel="00000000" w:rsidR="00000000" w:rsidRPr="00000000">
              <w:rPr>
                <w:rtl w:val="0"/>
              </w:rPr>
              <w:t xml:space="preserve">precise reference of the documents</w:t>
            </w:r>
          </w:p>
        </w:tc>
        <w:tc>
          <w:tcPr>
            <w:gridSpan w:val="2"/>
          </w:tcPr>
          <w:p w:rsidR="00000000" w:rsidDel="00000000" w:rsidP="00000000" w:rsidRDefault="00000000" w:rsidRPr="00000000" w14:paraId="000005A6">
            <w:pPr>
              <w:widowControl w:val="0"/>
              <w:spacing w:line="240" w:lineRule="auto"/>
              <w:jc w:val="both"/>
              <w:rPr>
                <w:rFonts w:ascii="Times New Roman" w:cs="Times New Roman" w:eastAsia="Times New Roman" w:hAnsi="Times New Roman"/>
              </w:rPr>
            </w:pPr>
            <w:r w:rsidDel="00000000" w:rsidR="00000000" w:rsidRPr="00000000">
              <w:rPr>
                <w:rtl w:val="0"/>
              </w:rPr>
              <w:t xml:space="preserve">Pass/Fail</w:t>
            </w: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5A8">
            <w:pPr>
              <w:widowControl w:val="0"/>
              <w:spacing w:before="100" w:line="240" w:lineRule="auto"/>
              <w:ind w:left="114" w:firstLine="0"/>
              <w:jc w:val="both"/>
              <w:rPr/>
            </w:pPr>
            <w:r w:rsidDel="00000000" w:rsidR="00000000" w:rsidRPr="00000000">
              <w:rPr>
                <w:rtl w:val="0"/>
              </w:rPr>
              <w:t xml:space="preserve">5.2</w:t>
            </w:r>
          </w:p>
        </w:tc>
        <w:tc>
          <w:tcPr>
            <w:gridSpan w:val="8"/>
          </w:tcPr>
          <w:p w:rsidR="00000000" w:rsidDel="00000000" w:rsidP="00000000" w:rsidRDefault="00000000" w:rsidRPr="00000000" w14:paraId="000005A9">
            <w:pPr>
              <w:widowControl w:val="0"/>
              <w:spacing w:line="240" w:lineRule="auto"/>
              <w:ind w:left="110" w:right="90" w:firstLine="0"/>
              <w:jc w:val="left"/>
              <w:rPr/>
            </w:pPr>
            <w:r w:rsidDel="00000000" w:rsidR="00000000" w:rsidRPr="00000000">
              <w:rPr>
                <w:rtl w:val="0"/>
              </w:rPr>
              <w:t xml:space="preserve">If documentary evidence of economic and financial standing is not available electronically, please provide a copy of your detailed accounts for the last two years (audited if required by law).</w:t>
            </w:r>
          </w:p>
          <w:p w:rsidR="00000000" w:rsidDel="00000000" w:rsidP="00000000" w:rsidRDefault="00000000" w:rsidRPr="00000000" w14:paraId="000005AA">
            <w:pPr>
              <w:widowControl w:val="0"/>
              <w:spacing w:before="203" w:line="240" w:lineRule="auto"/>
              <w:ind w:left="110" w:right="89" w:firstLine="0"/>
              <w:jc w:val="left"/>
              <w:rPr/>
            </w:pPr>
            <w:r w:rsidDel="00000000" w:rsidR="00000000" w:rsidRPr="00000000">
              <w:rPr>
                <w:rtl w:val="0"/>
              </w:rPr>
              <w:t xml:space="preserve">Also, for any other person or entity on whom you are relying to meet the selection criteria relating to economic and financial standing, please provide a copy of their detailed accounts for the last two years (audited if required by law).</w:t>
            </w:r>
          </w:p>
        </w:tc>
        <w:tc>
          <w:tcPr>
            <w:gridSpan w:val="2"/>
          </w:tcPr>
          <w:p w:rsidR="00000000" w:rsidDel="00000000" w:rsidP="00000000" w:rsidRDefault="00000000" w:rsidRPr="00000000" w14:paraId="000005B2">
            <w:pPr>
              <w:widowControl w:val="0"/>
              <w:spacing w:line="240" w:lineRule="auto"/>
              <w:jc w:val="both"/>
              <w:rPr>
                <w:rFonts w:ascii="Times New Roman" w:cs="Times New Roman" w:eastAsia="Times New Roman" w:hAnsi="Times New Roman"/>
              </w:rPr>
            </w:pPr>
            <w:r w:rsidDel="00000000" w:rsidR="00000000" w:rsidRPr="00000000">
              <w:rPr>
                <w:rtl w:val="0"/>
              </w:rPr>
              <w:t xml:space="preserve">Pass/Fail</w:t>
            </w:r>
            <w:r w:rsidDel="00000000" w:rsidR="00000000" w:rsidRPr="00000000">
              <w:rPr>
                <w:rtl w:val="0"/>
              </w:rPr>
            </w:r>
          </w:p>
        </w:tc>
      </w:tr>
      <w:tr>
        <w:trPr>
          <w:cantSplit w:val="0"/>
          <w:trHeight w:val="251" w:hRule="atLeast"/>
          <w:tblHeader w:val="0"/>
        </w:trPr>
        <w:tc>
          <w:tcPr>
            <w:tcBorders>
              <w:bottom w:color="000000" w:space="0" w:sz="0" w:val="nil"/>
            </w:tcBorders>
          </w:tcPr>
          <w:p w:rsidR="00000000" w:rsidDel="00000000" w:rsidP="00000000" w:rsidRDefault="00000000" w:rsidRPr="00000000" w14:paraId="000005B4">
            <w:pPr>
              <w:widowControl w:val="0"/>
              <w:spacing w:line="232" w:lineRule="auto"/>
              <w:ind w:left="114" w:firstLine="0"/>
              <w:jc w:val="both"/>
              <w:rPr/>
            </w:pPr>
            <w:r w:rsidDel="00000000" w:rsidR="00000000" w:rsidRPr="00000000">
              <w:rPr>
                <w:rtl w:val="0"/>
              </w:rPr>
              <w:t xml:space="preserve">5.3</w:t>
            </w:r>
          </w:p>
        </w:tc>
        <w:tc>
          <w:tcPr>
            <w:tcBorders>
              <w:bottom w:color="000000" w:space="0" w:sz="0" w:val="nil"/>
              <w:right w:color="000000" w:space="0" w:sz="0" w:val="nil"/>
            </w:tcBorders>
          </w:tcPr>
          <w:p w:rsidR="00000000" w:rsidDel="00000000" w:rsidP="00000000" w:rsidRDefault="00000000" w:rsidRPr="00000000" w14:paraId="000005B5">
            <w:pPr>
              <w:widowControl w:val="0"/>
              <w:spacing w:line="232" w:lineRule="auto"/>
              <w:ind w:left="110" w:firstLine="0"/>
              <w:jc w:val="left"/>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B6">
            <w:pPr>
              <w:widowControl w:val="0"/>
              <w:spacing w:line="232" w:lineRule="auto"/>
              <w:jc w:val="both"/>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B7">
            <w:pPr>
              <w:widowControl w:val="0"/>
              <w:spacing w:line="232" w:lineRule="auto"/>
              <w:ind w:left="96" w:firstLine="0"/>
              <w:jc w:val="both"/>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B8">
            <w:pPr>
              <w:widowControl w:val="0"/>
              <w:spacing w:line="232" w:lineRule="auto"/>
              <w:ind w:left="96" w:firstLine="0"/>
              <w:jc w:val="both"/>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B9">
            <w:pPr>
              <w:widowControl w:val="0"/>
              <w:spacing w:line="232" w:lineRule="auto"/>
              <w:ind w:left="96" w:firstLine="0"/>
              <w:jc w:val="both"/>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BA">
            <w:pPr>
              <w:widowControl w:val="0"/>
              <w:spacing w:line="232" w:lineRule="auto"/>
              <w:ind w:left="97" w:firstLine="0"/>
              <w:jc w:val="both"/>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BB">
            <w:pPr>
              <w:widowControl w:val="0"/>
              <w:spacing w:line="232" w:lineRule="auto"/>
              <w:ind w:left="97" w:firstLine="0"/>
              <w:jc w:val="both"/>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5BC">
            <w:pPr>
              <w:widowControl w:val="0"/>
              <w:spacing w:line="232" w:lineRule="auto"/>
              <w:ind w:left="93" w:firstLine="0"/>
              <w:jc w:val="both"/>
              <w:rPr/>
            </w:pPr>
            <w:r w:rsidDel="00000000" w:rsidR="00000000" w:rsidRPr="00000000">
              <w:rPr>
                <w:rtl w:val="0"/>
              </w:rPr>
            </w:r>
          </w:p>
        </w:tc>
        <w:tc>
          <w:tcPr>
            <w:gridSpan w:val="2"/>
            <w:vMerge w:val="restart"/>
          </w:tcPr>
          <w:p w:rsidR="00000000" w:rsidDel="00000000" w:rsidP="00000000" w:rsidRDefault="00000000" w:rsidRPr="00000000" w14:paraId="000005BD">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E">
            <w:pPr>
              <w:widowControl w:val="0"/>
              <w:spacing w:line="240" w:lineRule="auto"/>
              <w:jc w:val="both"/>
              <w:rPr/>
            </w:pPr>
            <w:r w:rsidDel="00000000" w:rsidR="00000000" w:rsidRPr="00000000">
              <w:rPr>
                <w:rtl w:val="0"/>
              </w:rPr>
              <w:t xml:space="preserve">Pass/Fail</w:t>
            </w:r>
          </w:p>
        </w:tc>
      </w:tr>
      <w:tr>
        <w:trPr>
          <w:cantSplit w:val="0"/>
          <w:trHeight w:val="241" w:hRule="atLeast"/>
          <w:tblHeader w:val="0"/>
        </w:trPr>
        <w:tc>
          <w:tcPr>
            <w:tcBorders>
              <w:top w:color="000000" w:space="0" w:sz="0" w:val="nil"/>
              <w:bottom w:color="000000" w:space="0" w:sz="0" w:val="nil"/>
            </w:tcBorders>
          </w:tcPr>
          <w:p w:rsidR="00000000" w:rsidDel="00000000" w:rsidP="00000000" w:rsidRDefault="00000000" w:rsidRPr="00000000" w14:paraId="000005C0">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restart"/>
            <w:tcBorders>
              <w:top w:color="000000" w:space="0" w:sz="0" w:val="nil"/>
              <w:bottom w:color="000000" w:space="0" w:sz="0" w:val="nil"/>
            </w:tcBorders>
          </w:tcPr>
          <w:p w:rsidR="00000000" w:rsidDel="00000000" w:rsidP="00000000" w:rsidRDefault="00000000" w:rsidRPr="00000000" w14:paraId="000005C1">
            <w:pPr>
              <w:widowControl w:val="0"/>
              <w:spacing w:line="222" w:lineRule="auto"/>
              <w:jc w:val="left"/>
              <w:rPr/>
            </w:pPr>
            <w:r w:rsidDel="00000000" w:rsidR="00000000" w:rsidRPr="00000000">
              <w:rPr>
                <w:rtl w:val="0"/>
              </w:rPr>
              <w:t xml:space="preserve">If you are not able to provide a response  to  questions  5.1  or  5.2, please provide any of the following </w:t>
            </w:r>
          </w:p>
          <w:p w:rsidR="00000000" w:rsidDel="00000000" w:rsidP="00000000" w:rsidRDefault="00000000" w:rsidRPr="00000000" w14:paraId="000005C2">
            <w:pPr>
              <w:widowControl w:val="0"/>
              <w:spacing w:line="222" w:lineRule="auto"/>
              <w:jc w:val="left"/>
              <w:rPr/>
            </w:pPr>
            <w:r w:rsidDel="00000000" w:rsidR="00000000" w:rsidRPr="00000000">
              <w:rPr>
                <w:rtl w:val="0"/>
              </w:rPr>
              <w:t xml:space="preserve">alternatives: </w:t>
            </w:r>
          </w:p>
          <w:p w:rsidR="00000000" w:rsidDel="00000000" w:rsidP="00000000" w:rsidRDefault="00000000" w:rsidRPr="00000000" w14:paraId="000005C3">
            <w:pPr>
              <w:widowControl w:val="0"/>
              <w:tabs>
                <w:tab w:val="left" w:leader="none" w:pos="129.2125984251969"/>
                <w:tab w:val="left" w:leader="none" w:pos="1539.212598425197"/>
                <w:tab w:val="left" w:leader="none" w:pos="2347"/>
              </w:tabs>
              <w:spacing w:before="75" w:line="240" w:lineRule="auto"/>
              <w:ind w:right="89"/>
              <w:jc w:val="left"/>
              <w:rPr/>
            </w:pPr>
            <w:r w:rsidDel="00000000" w:rsidR="00000000" w:rsidRPr="00000000">
              <w:rPr>
                <w:rtl w:val="0"/>
              </w:rPr>
              <w:t xml:space="preserve">A statement of your annual turnover, Profit and Loss Account/Income statement, Balance Sheet/statement of Cash flow for the most recent years(s)  of trading and a bank letter outlining the current cash and credit facility position. </w:t>
            </w:r>
          </w:p>
          <w:p w:rsidR="00000000" w:rsidDel="00000000" w:rsidP="00000000" w:rsidRDefault="00000000" w:rsidRPr="00000000" w14:paraId="000005C4">
            <w:pPr>
              <w:widowControl w:val="0"/>
              <w:tabs>
                <w:tab w:val="left" w:leader="none" w:pos="1357"/>
                <w:tab w:val="left" w:leader="none" w:pos="2654"/>
                <w:tab w:val="left" w:leader="none" w:pos="3045"/>
              </w:tabs>
              <w:spacing w:before="95" w:line="232" w:lineRule="auto"/>
              <w:jc w:val="left"/>
              <w:rPr/>
            </w:pPr>
            <w:r w:rsidDel="00000000" w:rsidR="00000000" w:rsidRPr="00000000">
              <w:rPr>
                <w:rtl w:val="0"/>
              </w:rPr>
            </w:r>
          </w:p>
          <w:p w:rsidR="00000000" w:rsidDel="00000000" w:rsidP="00000000" w:rsidRDefault="00000000" w:rsidRPr="00000000" w14:paraId="000005C5">
            <w:pPr>
              <w:widowControl w:val="0"/>
              <w:tabs>
                <w:tab w:val="left" w:leader="none" w:pos="1357"/>
                <w:tab w:val="left" w:leader="none" w:pos="2654"/>
                <w:tab w:val="left" w:leader="none" w:pos="3045"/>
              </w:tabs>
              <w:spacing w:before="95" w:line="232" w:lineRule="auto"/>
              <w:jc w:val="left"/>
              <w:rPr/>
            </w:pPr>
            <w:r w:rsidDel="00000000" w:rsidR="00000000" w:rsidRPr="00000000">
              <w:rPr>
                <w:rtl w:val="0"/>
              </w:rPr>
              <w:t xml:space="preserve">Alternative Information to evidence economic and financial standing (e.g. forecast financial statements and a statement of funding provided by the owners and/or the bank,charity accruals accounts or an alternative </w:t>
            </w:r>
          </w:p>
          <w:p w:rsidR="00000000" w:rsidDel="00000000" w:rsidP="00000000" w:rsidRDefault="00000000" w:rsidRPr="00000000" w14:paraId="000005C6">
            <w:pPr>
              <w:widowControl w:val="0"/>
              <w:tabs>
                <w:tab w:val="left" w:leader="none" w:pos="1027"/>
                <w:tab w:val="left" w:leader="none" w:pos="1466"/>
                <w:tab w:val="left" w:leader="none" w:pos="3117"/>
              </w:tabs>
              <w:spacing w:line="222" w:lineRule="auto"/>
              <w:jc w:val="left"/>
              <w:rPr/>
            </w:pPr>
            <w:r w:rsidDel="00000000" w:rsidR="00000000" w:rsidRPr="00000000">
              <w:rPr>
                <w:rtl w:val="0"/>
              </w:rPr>
              <w:t xml:space="preserve">Means of</w:t>
              <w:tab/>
              <w:t xml:space="preserve">demonstrating financial status).</w:t>
            </w:r>
          </w:p>
        </w:tc>
        <w:tc>
          <w:tcPr>
            <w:gridSpan w:val="2"/>
            <w:vMerge w:val="continue"/>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2" w:hRule="atLeast"/>
          <w:tblHeader w:val="0"/>
        </w:trPr>
        <w:tc>
          <w:tcPr>
            <w:tcBorders>
              <w:top w:color="000000" w:space="0" w:sz="0" w:val="nil"/>
              <w:bottom w:color="000000" w:space="0" w:sz="0" w:val="nil"/>
            </w:tcBorders>
          </w:tcPr>
          <w:p w:rsidR="00000000" w:rsidDel="00000000" w:rsidP="00000000" w:rsidRDefault="00000000" w:rsidRPr="00000000" w14:paraId="000005D0">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5DB">
            <w:pPr>
              <w:widowControl w:val="0"/>
              <w:spacing w:line="240" w:lineRule="auto"/>
              <w:jc w:val="both"/>
              <w:rPr>
                <w:rFonts w:ascii="Times New Roman" w:cs="Times New Roman" w:eastAsia="Times New Roman" w:hAnsi="Times New Roman"/>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599" w:hRule="atLeast"/>
          <w:tblHeader w:val="0"/>
        </w:trPr>
        <w:tc>
          <w:tcPr>
            <w:tcBorders>
              <w:top w:color="000000" w:space="0" w:sz="0" w:val="nil"/>
              <w:bottom w:color="000000" w:space="0" w:sz="0" w:val="nil"/>
            </w:tcBorders>
          </w:tcPr>
          <w:p w:rsidR="00000000" w:rsidDel="00000000" w:rsidP="00000000" w:rsidRDefault="00000000" w:rsidRPr="00000000" w14:paraId="000005E6">
            <w:pPr>
              <w:widowControl w:val="0"/>
              <w:spacing w:before="143" w:line="240" w:lineRule="auto"/>
              <w:jc w:val="both"/>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2" w:hRule="atLeast"/>
          <w:tblHeader w:val="0"/>
        </w:trPr>
        <w:tc>
          <w:tcPr>
            <w:tcBorders>
              <w:top w:color="000000" w:space="0" w:sz="0" w:val="nil"/>
              <w:bottom w:color="000000" w:space="0" w:sz="0" w:val="nil"/>
            </w:tcBorders>
          </w:tcPr>
          <w:p w:rsidR="00000000" w:rsidDel="00000000" w:rsidP="00000000" w:rsidRDefault="00000000" w:rsidRPr="00000000" w14:paraId="000005F1">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5FC">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607">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612">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345" w:hRule="atLeast"/>
          <w:tblHeader w:val="0"/>
        </w:trPr>
        <w:tc>
          <w:tcPr>
            <w:tcBorders>
              <w:top w:color="000000" w:space="0" w:sz="0" w:val="nil"/>
              <w:bottom w:color="000000" w:space="0" w:sz="0" w:val="nil"/>
            </w:tcBorders>
          </w:tcPr>
          <w:p w:rsidR="00000000" w:rsidDel="00000000" w:rsidP="00000000" w:rsidRDefault="00000000" w:rsidRPr="00000000" w14:paraId="0000061D">
            <w:pPr>
              <w:widowControl w:val="0"/>
              <w:spacing w:line="240" w:lineRule="auto"/>
              <w:jc w:val="both"/>
              <w:rPr>
                <w:rFonts w:ascii="Times New Roman" w:cs="Times New Roman" w:eastAsia="Times New Roman" w:hAnsi="Times New Roman"/>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47" w:hRule="atLeast"/>
          <w:tblHeader w:val="0"/>
        </w:trPr>
        <w:tc>
          <w:tcPr>
            <w:tcBorders>
              <w:top w:color="000000" w:space="0" w:sz="0" w:val="nil"/>
              <w:bottom w:color="000000" w:space="0" w:sz="0" w:val="nil"/>
            </w:tcBorders>
          </w:tcPr>
          <w:p w:rsidR="00000000" w:rsidDel="00000000" w:rsidP="00000000" w:rsidRDefault="00000000" w:rsidRPr="00000000" w14:paraId="00000628">
            <w:pPr>
              <w:widowControl w:val="0"/>
              <w:spacing w:line="240" w:lineRule="auto"/>
              <w:jc w:val="both"/>
              <w:rPr>
                <w:rFonts w:ascii="Times New Roman" w:cs="Times New Roman" w:eastAsia="Times New Roman" w:hAnsi="Times New Roman"/>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vMerge w:val="continue"/>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94" w:hRule="atLeast"/>
          <w:tblHeader w:val="0"/>
        </w:trPr>
        <w:tc>
          <w:tcPr>
            <w:tcBorders>
              <w:top w:color="000000" w:space="0" w:sz="0" w:val="nil"/>
              <w:bottom w:color="000000" w:space="0" w:sz="0" w:val="nil"/>
            </w:tcBorders>
          </w:tcPr>
          <w:p w:rsidR="00000000" w:rsidDel="00000000" w:rsidP="00000000" w:rsidRDefault="00000000" w:rsidRPr="00000000" w14:paraId="00000633">
            <w:pPr>
              <w:widowControl w:val="0"/>
              <w:spacing w:before="83" w:line="240" w:lineRule="auto"/>
              <w:jc w:val="both"/>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4" w:hRule="atLeast"/>
          <w:tblHeader w:val="0"/>
        </w:trPr>
        <w:tc>
          <w:tcPr>
            <w:tcBorders>
              <w:top w:color="000000" w:space="0" w:sz="0" w:val="nil"/>
              <w:bottom w:color="000000" w:space="0" w:sz="0" w:val="nil"/>
            </w:tcBorders>
          </w:tcPr>
          <w:p w:rsidR="00000000" w:rsidDel="00000000" w:rsidP="00000000" w:rsidRDefault="00000000" w:rsidRPr="00000000" w14:paraId="0000063E">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44" w:hRule="atLeast"/>
          <w:tblHeader w:val="0"/>
        </w:trPr>
        <w:tc>
          <w:tcPr>
            <w:tcBorders>
              <w:top w:color="000000" w:space="0" w:sz="0" w:val="nil"/>
              <w:bottom w:color="000000" w:space="0" w:sz="0" w:val="nil"/>
            </w:tcBorders>
          </w:tcPr>
          <w:p w:rsidR="00000000" w:rsidDel="00000000" w:rsidP="00000000" w:rsidRDefault="00000000" w:rsidRPr="00000000" w14:paraId="00000649">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41" w:hRule="atLeast"/>
          <w:tblHeader w:val="0"/>
        </w:trPr>
        <w:tc>
          <w:tcPr>
            <w:tcBorders>
              <w:top w:color="000000" w:space="0" w:sz="0" w:val="nil"/>
              <w:bottom w:color="000000" w:space="0" w:sz="0" w:val="nil"/>
            </w:tcBorders>
          </w:tcPr>
          <w:p w:rsidR="00000000" w:rsidDel="00000000" w:rsidP="00000000" w:rsidRDefault="00000000" w:rsidRPr="00000000" w14:paraId="00000654">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41" w:hRule="atLeast"/>
          <w:tblHeader w:val="0"/>
        </w:trPr>
        <w:tc>
          <w:tcPr>
            <w:tcBorders>
              <w:top w:color="000000" w:space="0" w:sz="0" w:val="nil"/>
              <w:bottom w:color="000000" w:space="0" w:sz="0" w:val="nil"/>
            </w:tcBorders>
          </w:tcPr>
          <w:p w:rsidR="00000000" w:rsidDel="00000000" w:rsidP="00000000" w:rsidRDefault="00000000" w:rsidRPr="00000000" w14:paraId="0000065F">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66A">
            <w:pPr>
              <w:widowControl w:val="0"/>
              <w:spacing w:line="240" w:lineRule="auto"/>
              <w:jc w:val="both"/>
              <w:rPr>
                <w:rFonts w:ascii="Times New Roman" w:cs="Times New Roman" w:eastAsia="Times New Roman" w:hAnsi="Times New Roman"/>
                <w:sz w:val="16"/>
                <w:szCs w:val="16"/>
              </w:rPr>
            </w:pPr>
            <w:r w:rsidDel="00000000" w:rsidR="00000000" w:rsidRPr="00000000">
              <w:rPr>
                <w:rtl w:val="0"/>
              </w:rPr>
            </w:r>
          </w:p>
        </w:tc>
        <w:tc>
          <w:tcPr>
            <w:gridSpan w:val="8"/>
            <w:vMerge w:val="continue"/>
            <w:tcBorders>
              <w:top w:color="000000" w:space="0" w:sz="0" w:val="nil"/>
              <w:bottom w:color="000000" w:space="0" w:sz="0" w:val="nil"/>
            </w:tcBorders>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2"/>
            <w:vMerge w:val="continue"/>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1320" w:hRule="atLeast"/>
          <w:tblHeader w:val="0"/>
        </w:trPr>
        <w:tc>
          <w:tcPr/>
          <w:p w:rsidR="00000000" w:rsidDel="00000000" w:rsidP="00000000" w:rsidRDefault="00000000" w:rsidRPr="00000000" w14:paraId="00000675">
            <w:pPr>
              <w:widowControl w:val="0"/>
              <w:spacing w:before="100" w:line="240" w:lineRule="auto"/>
              <w:ind w:left="114" w:firstLine="0"/>
              <w:jc w:val="both"/>
              <w:rPr/>
            </w:pPr>
            <w:r w:rsidDel="00000000" w:rsidR="00000000" w:rsidRPr="00000000">
              <w:rPr>
                <w:rtl w:val="0"/>
              </w:rPr>
              <w:t xml:space="preserve">5.4</w:t>
            </w:r>
          </w:p>
        </w:tc>
        <w:tc>
          <w:tcPr>
            <w:gridSpan w:val="8"/>
          </w:tcPr>
          <w:p w:rsidR="00000000" w:rsidDel="00000000" w:rsidP="00000000" w:rsidRDefault="00000000" w:rsidRPr="00000000" w14:paraId="00000676">
            <w:pPr>
              <w:widowControl w:val="0"/>
              <w:spacing w:line="240" w:lineRule="auto"/>
              <w:ind w:left="110" w:right="88" w:firstLine="0"/>
              <w:jc w:val="both"/>
              <w:rPr/>
            </w:pPr>
            <w:r w:rsidDel="00000000" w:rsidR="00000000" w:rsidRPr="00000000">
              <w:rPr>
                <w:rtl w:val="0"/>
              </w:rPr>
              <w:t xml:space="preserve">Where we have specified a minimum level of economic and financial standing and/ or a minimum financial threshold within the evaluation criteria for this procurement, please self-certify by answering ‘Yes’ or ‘No’ that you meet the requirements set out.</w:t>
            </w:r>
          </w:p>
        </w:tc>
        <w:tc>
          <w:tcPr>
            <w:tcBorders>
              <w:right w:color="000000" w:space="0" w:sz="0" w:val="nil"/>
            </w:tcBorders>
          </w:tcPr>
          <w:p w:rsidR="00000000" w:rsidDel="00000000" w:rsidP="00000000" w:rsidRDefault="00000000" w:rsidRPr="00000000" w14:paraId="0000067E">
            <w:pPr>
              <w:widowControl w:val="0"/>
              <w:spacing w:before="96" w:line="350" w:lineRule="auto"/>
              <w:ind w:left="824" w:firstLine="0"/>
              <w:jc w:val="both"/>
              <w:rPr/>
            </w:pPr>
            <w:r w:rsidDel="00000000" w:rsidR="00000000" w:rsidRPr="00000000">
              <w:rPr>
                <w:rtl w:val="0"/>
              </w:rPr>
              <w:t xml:space="preserve">Yes No</w:t>
            </w:r>
          </w:p>
        </w:tc>
        <w:tc>
          <w:tcPr>
            <w:tcBorders>
              <w:left w:color="000000" w:space="0" w:sz="0" w:val="nil"/>
            </w:tcBorders>
          </w:tcPr>
          <w:p w:rsidR="00000000" w:rsidDel="00000000" w:rsidP="00000000" w:rsidRDefault="00000000" w:rsidRPr="00000000" w14:paraId="0000067F">
            <w:pPr>
              <w:widowControl w:val="0"/>
              <w:spacing w:line="240" w:lineRule="auto"/>
              <w:jc w:val="both"/>
              <w:rPr>
                <w:rFonts w:ascii="Quattrocento Sans" w:cs="Quattrocento Sans" w:eastAsia="Quattrocento Sans" w:hAnsi="Quattrocento Sans"/>
                <w:b w:val="1"/>
                <w:sz w:val="27"/>
                <w:szCs w:val="27"/>
              </w:rPr>
            </w:pPr>
            <w:r w:rsidDel="00000000" w:rsidR="00000000" w:rsidRPr="00000000">
              <w:rPr>
                <w:rtl w:val="0"/>
              </w:rPr>
              <w:t xml:space="preserve">Pass/Fail</w:t>
            </w:r>
            <w:r w:rsidDel="00000000" w:rsidR="00000000" w:rsidRPr="00000000">
              <w:rPr>
                <w:rtl w:val="0"/>
              </w:rPr>
            </w:r>
          </w:p>
        </w:tc>
      </w:tr>
      <w:tr>
        <w:trPr>
          <w:cantSplit w:val="0"/>
          <w:trHeight w:val="1455" w:hRule="atLeast"/>
          <w:tblHeader w:val="0"/>
        </w:trPr>
        <w:tc>
          <w:tcPr/>
          <w:p w:rsidR="00000000" w:rsidDel="00000000" w:rsidP="00000000" w:rsidRDefault="00000000" w:rsidRPr="00000000" w14:paraId="00000680">
            <w:pPr>
              <w:widowControl w:val="0"/>
              <w:spacing w:before="100" w:line="240" w:lineRule="auto"/>
              <w:ind w:left="114" w:firstLine="0"/>
              <w:jc w:val="both"/>
              <w:rPr/>
            </w:pPr>
            <w:r w:rsidDel="00000000" w:rsidR="00000000" w:rsidRPr="00000000">
              <w:rPr>
                <w:rtl w:val="0"/>
              </w:rPr>
              <w:t xml:space="preserve">5.5</w:t>
            </w:r>
          </w:p>
        </w:tc>
        <w:tc>
          <w:tcPr>
            <w:gridSpan w:val="8"/>
          </w:tcPr>
          <w:p w:rsidR="00000000" w:rsidDel="00000000" w:rsidP="00000000" w:rsidRDefault="00000000" w:rsidRPr="00000000" w14:paraId="00000681">
            <w:pPr>
              <w:widowControl w:val="0"/>
              <w:spacing w:line="240" w:lineRule="auto"/>
              <w:ind w:right="88"/>
              <w:jc w:val="both"/>
              <w:rPr/>
            </w:pPr>
            <w:r w:rsidDel="00000000" w:rsidR="00000000" w:rsidRPr="00000000">
              <w:rPr>
                <w:rtl w:val="0"/>
              </w:rPr>
              <w:t xml:space="preserve">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Borders>
              <w:right w:color="000000" w:space="0" w:sz="0" w:val="nil"/>
            </w:tcBorders>
          </w:tcPr>
          <w:p w:rsidR="00000000" w:rsidDel="00000000" w:rsidP="00000000" w:rsidRDefault="00000000" w:rsidRPr="00000000" w14:paraId="00000689">
            <w:pPr>
              <w:widowControl w:val="0"/>
              <w:spacing w:before="96" w:line="350" w:lineRule="auto"/>
              <w:ind w:left="824" w:firstLine="0"/>
              <w:jc w:val="both"/>
              <w:rPr/>
            </w:pPr>
            <w:r w:rsidDel="00000000" w:rsidR="00000000" w:rsidRPr="00000000">
              <w:rPr>
                <w:rtl w:val="0"/>
              </w:rPr>
            </w:r>
          </w:p>
        </w:tc>
        <w:tc>
          <w:tcPr>
            <w:tcBorders>
              <w:left w:color="000000" w:space="0" w:sz="0" w:val="nil"/>
            </w:tcBorders>
          </w:tcPr>
          <w:p w:rsidR="00000000" w:rsidDel="00000000" w:rsidP="00000000" w:rsidRDefault="00000000" w:rsidRPr="00000000" w14:paraId="0000068A">
            <w:pPr>
              <w:widowControl w:val="0"/>
              <w:spacing w:line="240" w:lineRule="auto"/>
              <w:jc w:val="both"/>
              <w:rPr>
                <w:rFonts w:ascii="Quattrocento Sans" w:cs="Quattrocento Sans" w:eastAsia="Quattrocento Sans" w:hAnsi="Quattrocento Sans"/>
                <w:b w:val="1"/>
                <w:sz w:val="27"/>
                <w:szCs w:val="27"/>
              </w:rPr>
            </w:pPr>
            <w:r w:rsidDel="00000000" w:rsidR="00000000" w:rsidRPr="00000000">
              <w:rPr>
                <w:rtl w:val="0"/>
              </w:rPr>
              <w:t xml:space="preserve">Pass/Fail</w:t>
            </w:r>
            <w:r w:rsidDel="00000000" w:rsidR="00000000" w:rsidRPr="00000000">
              <w:rPr>
                <w:rtl w:val="0"/>
              </w:rPr>
            </w:r>
          </w:p>
        </w:tc>
      </w:tr>
    </w:tbl>
    <w:p w:rsidR="00000000" w:rsidDel="00000000" w:rsidP="00000000" w:rsidRDefault="00000000" w:rsidRPr="00000000" w14:paraId="0000068B">
      <w:pPr>
        <w:widowControl w:val="0"/>
        <w:spacing w:line="240" w:lineRule="auto"/>
        <w:rPr>
          <w:rFonts w:ascii="Times New Roman" w:cs="Times New Roman" w:eastAsia="Times New Roman" w:hAnsi="Times New Roman"/>
        </w:rPr>
        <w:sectPr>
          <w:headerReference r:id="rId16" w:type="default"/>
          <w:footerReference r:id="rId1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68C">
      <w:pPr>
        <w:widowControl w:val="0"/>
        <w:spacing w:before="10" w:line="240" w:lineRule="auto"/>
        <w:rPr>
          <w:rFonts w:ascii="Calibri" w:cs="Calibri" w:eastAsia="Calibri" w:hAnsi="Calibri"/>
          <w:sz w:val="24"/>
          <w:szCs w:val="24"/>
        </w:rPr>
      </w:pPr>
      <w:r w:rsidDel="00000000" w:rsidR="00000000" w:rsidRPr="00000000">
        <w:rPr>
          <w:rtl w:val="0"/>
        </w:rPr>
      </w:r>
    </w:p>
    <w:tbl>
      <w:tblPr>
        <w:tblStyle w:val="Table28"/>
        <w:tblW w:w="9960.0" w:type="dxa"/>
        <w:jc w:val="left"/>
        <w:tblInd w:w="32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7515"/>
        <w:gridCol w:w="1245"/>
        <w:tblGridChange w:id="0">
          <w:tblGrid>
            <w:gridCol w:w="1200"/>
            <w:gridCol w:w="7515"/>
            <w:gridCol w:w="1245"/>
          </w:tblGrid>
        </w:tblGridChange>
      </w:tblGrid>
      <w:tr>
        <w:trPr>
          <w:cantSplit w:val="0"/>
          <w:trHeight w:val="645" w:hRule="atLeast"/>
          <w:tblHeader w:val="0"/>
        </w:trPr>
        <w:tc>
          <w:tcPr>
            <w:shd w:fill="cfe2f3" w:val="clear"/>
          </w:tcPr>
          <w:p w:rsidR="00000000" w:rsidDel="00000000" w:rsidP="00000000" w:rsidRDefault="00000000" w:rsidRPr="00000000" w14:paraId="0000068D">
            <w:pPr>
              <w:widowControl w:val="0"/>
              <w:spacing w:before="105" w:line="240" w:lineRule="auto"/>
              <w:ind w:left="114" w:firstLine="0"/>
              <w:jc w:val="both"/>
              <w:rPr>
                <w:b w:val="1"/>
              </w:rPr>
            </w:pPr>
            <w:r w:rsidDel="00000000" w:rsidR="00000000" w:rsidRPr="00000000">
              <w:rPr>
                <w:b w:val="1"/>
                <w:rtl w:val="0"/>
              </w:rPr>
              <w:t xml:space="preserve">Section 6</w:t>
            </w:r>
          </w:p>
        </w:tc>
        <w:tc>
          <w:tcPr>
            <w:shd w:fill="cfe2f3" w:val="clear"/>
          </w:tcPr>
          <w:p w:rsidR="00000000" w:rsidDel="00000000" w:rsidP="00000000" w:rsidRDefault="00000000" w:rsidRPr="00000000" w14:paraId="0000068E">
            <w:pPr>
              <w:widowControl w:val="0"/>
              <w:spacing w:before="100" w:line="240" w:lineRule="auto"/>
              <w:ind w:left="115" w:firstLine="0"/>
              <w:jc w:val="both"/>
              <w:rPr/>
            </w:pPr>
            <w:r w:rsidDel="00000000" w:rsidR="00000000" w:rsidRPr="00000000">
              <w:rPr>
                <w:b w:val="1"/>
                <w:rtl w:val="0"/>
              </w:rPr>
              <w:t xml:space="preserve">Technical and Professional Ability</w:t>
            </w:r>
            <w:r w:rsidDel="00000000" w:rsidR="00000000" w:rsidRPr="00000000">
              <w:rPr>
                <w:rtl w:val="0"/>
              </w:rPr>
            </w:r>
          </w:p>
        </w:tc>
        <w:tc>
          <w:tcPr>
            <w:shd w:fill="cfe2f3" w:val="clear"/>
          </w:tcPr>
          <w:p w:rsidR="00000000" w:rsidDel="00000000" w:rsidP="00000000" w:rsidRDefault="00000000" w:rsidRPr="00000000" w14:paraId="0000068F">
            <w:pPr>
              <w:widowControl w:val="0"/>
              <w:spacing w:before="100" w:line="240" w:lineRule="auto"/>
              <w:ind w:left="115" w:firstLine="0"/>
              <w:jc w:val="both"/>
              <w:rPr>
                <w:b w:val="1"/>
              </w:rPr>
            </w:pPr>
            <w:r w:rsidDel="00000000" w:rsidR="00000000" w:rsidRPr="00000000">
              <w:rPr>
                <w:rtl w:val="0"/>
              </w:rPr>
            </w:r>
          </w:p>
        </w:tc>
      </w:tr>
      <w:tr>
        <w:trPr>
          <w:cantSplit w:val="0"/>
          <w:trHeight w:val="1386" w:hRule="atLeast"/>
          <w:tblHeader w:val="0"/>
        </w:trPr>
        <w:tc>
          <w:tcPr/>
          <w:p w:rsidR="00000000" w:rsidDel="00000000" w:rsidP="00000000" w:rsidRDefault="00000000" w:rsidRPr="00000000" w14:paraId="00000690">
            <w:pPr>
              <w:widowControl w:val="0"/>
              <w:spacing w:before="105" w:line="240" w:lineRule="auto"/>
              <w:ind w:left="114" w:firstLine="0"/>
              <w:jc w:val="both"/>
              <w:rPr/>
            </w:pPr>
            <w:r w:rsidDel="00000000" w:rsidR="00000000" w:rsidRPr="00000000">
              <w:rPr>
                <w:rtl w:val="0"/>
              </w:rPr>
              <w:t xml:space="preserve">6.1</w:t>
            </w:r>
          </w:p>
        </w:tc>
        <w:tc>
          <w:tcPr/>
          <w:p w:rsidR="00000000" w:rsidDel="00000000" w:rsidP="00000000" w:rsidRDefault="00000000" w:rsidRPr="00000000" w14:paraId="00000691">
            <w:pPr>
              <w:widowControl w:val="0"/>
              <w:spacing w:line="240" w:lineRule="auto"/>
              <w:ind w:right="90"/>
              <w:jc w:val="both"/>
              <w:rPr/>
            </w:pPr>
            <w:r w:rsidDel="00000000" w:rsidR="00000000" w:rsidRPr="00000000">
              <w:rPr>
                <w:rtl w:val="0"/>
              </w:rPr>
              <w:t xml:space="preserve">Please provide d</w:t>
            </w:r>
            <w:r w:rsidDel="00000000" w:rsidR="00000000" w:rsidRPr="00000000">
              <w:rPr>
                <w:highlight w:val="white"/>
                <w:rtl w:val="0"/>
              </w:rPr>
              <w:t xml:space="preserve">etails of up to Two contracts, to meet the technical and professional ability criteria set out in the Procurement Documents in any combination from either the public or private sectors; voluntary, charity or social </w:t>
            </w:r>
            <w:r w:rsidDel="00000000" w:rsidR="00000000" w:rsidRPr="00000000">
              <w:rPr>
                <w:rtl w:val="0"/>
              </w:rPr>
              <w:t xml:space="preserve">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rsidR="00000000" w:rsidDel="00000000" w:rsidP="00000000" w:rsidRDefault="00000000" w:rsidRPr="00000000" w14:paraId="00000692">
            <w:pPr>
              <w:widowControl w:val="0"/>
              <w:spacing w:line="240" w:lineRule="auto"/>
              <w:ind w:left="115" w:right="90" w:firstLine="0"/>
              <w:jc w:val="both"/>
              <w:rPr/>
            </w:pPr>
            <w:r w:rsidDel="00000000" w:rsidR="00000000" w:rsidRPr="00000000">
              <w:rPr>
                <w:rtl w:val="0"/>
              </w:rPr>
            </w:r>
          </w:p>
          <w:p w:rsidR="00000000" w:rsidDel="00000000" w:rsidP="00000000" w:rsidRDefault="00000000" w:rsidRPr="00000000" w14:paraId="00000693">
            <w:pPr>
              <w:widowControl w:val="0"/>
              <w:spacing w:line="240" w:lineRule="auto"/>
              <w:ind w:left="115" w:right="90" w:firstLine="0"/>
              <w:jc w:val="both"/>
              <w:rPr/>
            </w:pPr>
            <w:r w:rsidDel="00000000" w:rsidR="00000000" w:rsidRPr="00000000">
              <w:rPr>
                <w:rtl w:val="0"/>
              </w:rPr>
              <w:t xml:space="preserve">The named contact provided should be able to provide written evidence to confirm the accuracy of the information provided below.</w:t>
            </w:r>
          </w:p>
          <w:p w:rsidR="00000000" w:rsidDel="00000000" w:rsidP="00000000" w:rsidRDefault="00000000" w:rsidRPr="00000000" w14:paraId="00000694">
            <w:pPr>
              <w:widowControl w:val="0"/>
              <w:spacing w:line="240" w:lineRule="auto"/>
              <w:ind w:left="115" w:right="90" w:firstLine="0"/>
              <w:jc w:val="both"/>
              <w:rPr/>
            </w:pPr>
            <w:r w:rsidDel="00000000" w:rsidR="00000000" w:rsidRPr="00000000">
              <w:rPr>
                <w:rtl w:val="0"/>
              </w:rPr>
            </w:r>
          </w:p>
          <w:p w:rsidR="00000000" w:rsidDel="00000000" w:rsidP="00000000" w:rsidRDefault="00000000" w:rsidRPr="00000000" w14:paraId="00000695">
            <w:pPr>
              <w:widowControl w:val="0"/>
              <w:spacing w:line="240" w:lineRule="auto"/>
              <w:ind w:left="115" w:right="90" w:firstLine="0"/>
              <w:jc w:val="both"/>
              <w:rPr/>
            </w:pPr>
            <w:r w:rsidDel="00000000" w:rsidR="00000000" w:rsidRPr="00000000">
              <w:rPr>
                <w:rtl w:val="0"/>
              </w:rPr>
              <w:t xml:space="preserve">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rsidR="00000000" w:rsidDel="00000000" w:rsidP="00000000" w:rsidRDefault="00000000" w:rsidRPr="00000000" w14:paraId="00000696">
            <w:pPr>
              <w:widowControl w:val="0"/>
              <w:spacing w:line="240" w:lineRule="auto"/>
              <w:ind w:left="115" w:right="90" w:firstLine="0"/>
              <w:jc w:val="both"/>
              <w:rPr/>
            </w:pPr>
            <w:r w:rsidDel="00000000" w:rsidR="00000000" w:rsidRPr="00000000">
              <w:rPr>
                <w:rtl w:val="0"/>
              </w:rPr>
            </w:r>
          </w:p>
          <w:p w:rsidR="00000000" w:rsidDel="00000000" w:rsidP="00000000" w:rsidRDefault="00000000" w:rsidRPr="00000000" w14:paraId="00000697">
            <w:pPr>
              <w:widowControl w:val="0"/>
              <w:spacing w:line="240" w:lineRule="auto"/>
              <w:ind w:left="115" w:right="90" w:firstLine="0"/>
              <w:jc w:val="both"/>
              <w:rPr/>
            </w:pPr>
            <w:r w:rsidDel="00000000" w:rsidR="00000000" w:rsidRPr="00000000">
              <w:rPr>
                <w:rtl w:val="0"/>
              </w:rPr>
              <w:t xml:space="preserve">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00000" w:rsidDel="00000000" w:rsidP="00000000" w:rsidRDefault="00000000" w:rsidRPr="00000000" w14:paraId="00000698">
            <w:pPr>
              <w:widowControl w:val="0"/>
              <w:spacing w:line="240" w:lineRule="auto"/>
              <w:ind w:left="115" w:right="90" w:firstLine="0"/>
              <w:jc w:val="both"/>
              <w:rPr/>
            </w:pPr>
            <w:r w:rsidDel="00000000" w:rsidR="00000000" w:rsidRPr="00000000">
              <w:rPr>
                <w:rtl w:val="0"/>
              </w:rPr>
            </w:r>
          </w:p>
          <w:p w:rsidR="00000000" w:rsidDel="00000000" w:rsidP="00000000" w:rsidRDefault="00000000" w:rsidRPr="00000000" w14:paraId="00000699">
            <w:pPr>
              <w:widowControl w:val="0"/>
              <w:spacing w:line="240" w:lineRule="auto"/>
              <w:ind w:left="115" w:right="90" w:firstLine="0"/>
              <w:jc w:val="both"/>
              <w:rPr/>
            </w:pPr>
            <w:r w:rsidDel="00000000" w:rsidR="00000000" w:rsidRPr="00000000">
              <w:rPr>
                <w:rtl w:val="0"/>
              </w:rPr>
              <w:t xml:space="preserve">If you cannot provide examples see question 6.2</w:t>
            </w:r>
          </w:p>
          <w:p w:rsidR="00000000" w:rsidDel="00000000" w:rsidP="00000000" w:rsidRDefault="00000000" w:rsidRPr="00000000" w14:paraId="0000069A">
            <w:pPr>
              <w:widowControl w:val="0"/>
              <w:spacing w:line="240" w:lineRule="auto"/>
              <w:ind w:right="90"/>
              <w:jc w:val="both"/>
              <w:rPr>
                <w:highlight w:val="white"/>
              </w:rPr>
            </w:pPr>
            <w:r w:rsidDel="00000000" w:rsidR="00000000" w:rsidRPr="00000000">
              <w:rPr>
                <w:rtl w:val="0"/>
              </w:rPr>
            </w:r>
          </w:p>
          <w:p w:rsidR="00000000" w:rsidDel="00000000" w:rsidP="00000000" w:rsidRDefault="00000000" w:rsidRPr="00000000" w14:paraId="0000069B">
            <w:pPr>
              <w:widowControl w:val="0"/>
              <w:spacing w:line="240" w:lineRule="auto"/>
              <w:ind w:left="115" w:right="90" w:firstLine="0"/>
              <w:jc w:val="both"/>
              <w:rPr/>
            </w:pPr>
            <w:r w:rsidDel="00000000" w:rsidR="00000000" w:rsidRPr="00000000">
              <w:rPr>
                <w:b w:val="1"/>
                <w:highlight w:val="white"/>
                <w:rtl w:val="0"/>
              </w:rPr>
              <w:t xml:space="preserve">Please note a Minimum of two references are required for this Tender.</w:t>
            </w:r>
            <w:r w:rsidDel="00000000" w:rsidR="00000000" w:rsidRPr="00000000">
              <w:rPr>
                <w:highlight w:val="white"/>
                <w:rtl w:val="0"/>
              </w:rPr>
              <w:t xml:space="preserve"> You must complete the attachment 6.1a and send the Referee template 6.1b to your referees to complete. The referees must complete the Referee template 6.1b and send it to commissio</w:t>
            </w:r>
            <w:r w:rsidDel="00000000" w:rsidR="00000000" w:rsidRPr="00000000">
              <w:rPr>
                <w:rtl w:val="0"/>
              </w:rPr>
              <w:t xml:space="preserve">ning@kingston.gov.uk by the ITT deadline. SQ6.1 within Section 6 Technical and Professional Ability requires a minimum of one point of contact to be supplied to confirm the accuracy of the contract information provided by the Tenderer. The information will be used to verify that Tenderers have the requisite prior breadth of experience. If you fail SQ6.1 your Tender will be rejected and not evaluated further.</w:t>
            </w:r>
          </w:p>
        </w:tc>
        <w:tc>
          <w:tcPr/>
          <w:p w:rsidR="00000000" w:rsidDel="00000000" w:rsidP="00000000" w:rsidRDefault="00000000" w:rsidRPr="00000000" w14:paraId="0000069C">
            <w:pPr>
              <w:widowControl w:val="0"/>
              <w:spacing w:line="240" w:lineRule="auto"/>
              <w:ind w:left="115" w:right="90" w:firstLine="0"/>
              <w:jc w:val="both"/>
              <w:rPr/>
            </w:pPr>
            <w:r w:rsidDel="00000000" w:rsidR="00000000" w:rsidRPr="00000000">
              <w:rPr>
                <w:rtl w:val="0"/>
              </w:rPr>
              <w:t xml:space="preserve">Pass/Fail  </w:t>
            </w:r>
          </w:p>
          <w:p w:rsidR="00000000" w:rsidDel="00000000" w:rsidP="00000000" w:rsidRDefault="00000000" w:rsidRPr="00000000" w14:paraId="0000069D">
            <w:pPr>
              <w:widowControl w:val="0"/>
              <w:spacing w:line="240" w:lineRule="auto"/>
              <w:ind w:left="115" w:right="90" w:firstLine="0"/>
              <w:jc w:val="both"/>
              <w:rPr/>
            </w:pPr>
            <w:r w:rsidDel="00000000" w:rsidR="00000000" w:rsidRPr="00000000">
              <w:rPr>
                <w:rtl w:val="0"/>
              </w:rPr>
            </w:r>
          </w:p>
          <w:p w:rsidR="00000000" w:rsidDel="00000000" w:rsidP="00000000" w:rsidRDefault="00000000" w:rsidRPr="00000000" w14:paraId="0000069E">
            <w:pPr>
              <w:widowControl w:val="0"/>
              <w:spacing w:line="240" w:lineRule="auto"/>
              <w:ind w:left="115" w:right="90" w:firstLine="0"/>
              <w:jc w:val="both"/>
              <w:rPr/>
            </w:pPr>
            <w:r w:rsidDel="00000000" w:rsidR="00000000" w:rsidRPr="00000000">
              <w:rPr>
                <w:rtl w:val="0"/>
              </w:rPr>
            </w:r>
          </w:p>
        </w:tc>
      </w:tr>
      <w:tr>
        <w:trPr>
          <w:cantSplit w:val="0"/>
          <w:trHeight w:val="1386" w:hRule="atLeast"/>
          <w:tblHeader w:val="0"/>
        </w:trPr>
        <w:tc>
          <w:tcPr/>
          <w:p w:rsidR="00000000" w:rsidDel="00000000" w:rsidP="00000000" w:rsidRDefault="00000000" w:rsidRPr="00000000" w14:paraId="0000069F">
            <w:pPr>
              <w:widowControl w:val="0"/>
              <w:spacing w:before="105" w:line="240" w:lineRule="auto"/>
              <w:ind w:left="114" w:firstLine="0"/>
              <w:jc w:val="both"/>
              <w:rPr/>
            </w:pPr>
            <w:r w:rsidDel="00000000" w:rsidR="00000000" w:rsidRPr="00000000">
              <w:rPr>
                <w:rtl w:val="0"/>
              </w:rPr>
              <w:t xml:space="preserve">6.2</w:t>
            </w:r>
          </w:p>
        </w:tc>
        <w:tc>
          <w:tcPr/>
          <w:p w:rsidR="00000000" w:rsidDel="00000000" w:rsidP="00000000" w:rsidRDefault="00000000" w:rsidRPr="00000000" w14:paraId="000006A0">
            <w:pPr>
              <w:widowControl w:val="0"/>
              <w:spacing w:line="240" w:lineRule="auto"/>
              <w:ind w:left="115" w:right="90" w:firstLine="0"/>
              <w:jc w:val="both"/>
              <w:rPr/>
            </w:pPr>
            <w:r w:rsidDel="00000000" w:rsidR="00000000" w:rsidRPr="00000000">
              <w:rPr>
                <w:rtl w:val="0"/>
              </w:rPr>
              <w:t xml:space="preserve">If you cannot provide at least one example for questions 6.1, in no more than 500 words please provide an explanation for this and how you meet the selection criteria relating to technical and professional ability e.g. your organisation is a new start-up or you have provided services in the past but not under a contract.</w:t>
            </w:r>
          </w:p>
        </w:tc>
        <w:tc>
          <w:tcPr/>
          <w:p w:rsidR="00000000" w:rsidDel="00000000" w:rsidP="00000000" w:rsidRDefault="00000000" w:rsidRPr="00000000" w14:paraId="000006A1">
            <w:pPr>
              <w:widowControl w:val="0"/>
              <w:spacing w:line="240" w:lineRule="auto"/>
              <w:ind w:left="115" w:right="90" w:firstLine="0"/>
              <w:jc w:val="both"/>
              <w:rPr/>
            </w:pPr>
            <w:r w:rsidDel="00000000" w:rsidR="00000000" w:rsidRPr="00000000">
              <w:rPr>
                <w:rtl w:val="0"/>
              </w:rPr>
              <w:t xml:space="preserve">Pass/Fail  </w:t>
            </w:r>
          </w:p>
          <w:p w:rsidR="00000000" w:rsidDel="00000000" w:rsidP="00000000" w:rsidRDefault="00000000" w:rsidRPr="00000000" w14:paraId="000006A2">
            <w:pPr>
              <w:widowControl w:val="0"/>
              <w:spacing w:line="240" w:lineRule="auto"/>
              <w:ind w:left="115" w:right="90" w:firstLine="0"/>
              <w:jc w:val="both"/>
              <w:rPr/>
            </w:pPr>
            <w:r w:rsidDel="00000000" w:rsidR="00000000" w:rsidRPr="00000000">
              <w:rPr>
                <w:rtl w:val="0"/>
              </w:rPr>
            </w:r>
          </w:p>
          <w:p w:rsidR="00000000" w:rsidDel="00000000" w:rsidP="00000000" w:rsidRDefault="00000000" w:rsidRPr="00000000" w14:paraId="000006A3">
            <w:pPr>
              <w:widowControl w:val="0"/>
              <w:spacing w:line="240" w:lineRule="auto"/>
              <w:ind w:left="115" w:right="90" w:firstLine="0"/>
              <w:jc w:val="both"/>
              <w:rPr/>
            </w:pPr>
            <w:r w:rsidDel="00000000" w:rsidR="00000000" w:rsidRPr="00000000">
              <w:rPr>
                <w:rtl w:val="0"/>
              </w:rPr>
            </w:r>
          </w:p>
        </w:tc>
      </w:tr>
      <w:tr>
        <w:trPr>
          <w:cantSplit w:val="0"/>
          <w:trHeight w:val="2265" w:hRule="atLeast"/>
          <w:tblHeader w:val="0"/>
        </w:trPr>
        <w:tc>
          <w:tcPr/>
          <w:p w:rsidR="00000000" w:rsidDel="00000000" w:rsidP="00000000" w:rsidRDefault="00000000" w:rsidRPr="00000000" w14:paraId="000006A4">
            <w:pPr>
              <w:widowControl w:val="0"/>
              <w:spacing w:line="240" w:lineRule="auto"/>
              <w:ind w:left="114" w:firstLine="0"/>
              <w:jc w:val="both"/>
              <w:rPr/>
            </w:pPr>
            <w:r w:rsidDel="00000000" w:rsidR="00000000" w:rsidRPr="00000000">
              <w:rPr>
                <w:rtl w:val="0"/>
              </w:rPr>
              <w:t xml:space="preserve">6.3</w:t>
            </w:r>
          </w:p>
        </w:tc>
        <w:tc>
          <w:tcPr/>
          <w:p w:rsidR="00000000" w:rsidDel="00000000" w:rsidP="00000000" w:rsidRDefault="00000000" w:rsidRPr="00000000" w14:paraId="000006A5">
            <w:pPr>
              <w:widowControl w:val="0"/>
              <w:spacing w:line="240" w:lineRule="auto"/>
              <w:ind w:left="115" w:right="91" w:firstLine="0"/>
              <w:jc w:val="both"/>
              <w:rPr/>
            </w:pPr>
            <w:r w:rsidDel="00000000" w:rsidR="00000000" w:rsidRPr="00000000">
              <w:rPr>
                <w:rtl w:val="0"/>
              </w:rPr>
              <w:t xml:space="preserve">Where you intend to subcontract a proportion of the contract, please demonstrate how you have previously maintained healthy supply chains with your subcontractor(s).</w:t>
            </w:r>
          </w:p>
          <w:p w:rsidR="00000000" w:rsidDel="00000000" w:rsidP="00000000" w:rsidRDefault="00000000" w:rsidRPr="00000000" w14:paraId="000006A6">
            <w:pPr>
              <w:widowControl w:val="0"/>
              <w:spacing w:before="119" w:line="240" w:lineRule="auto"/>
              <w:ind w:left="115" w:right="87" w:firstLine="0"/>
              <w:jc w:val="both"/>
              <w:rPr/>
            </w:pPr>
            <w:r w:rsidDel="00000000" w:rsidR="00000000" w:rsidRPr="00000000">
              <w:rPr>
                <w:rtl w:val="0"/>
              </w:rPr>
              <w:t xml:space="preserve">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c>
          <w:tcPr/>
          <w:p w:rsidR="00000000" w:rsidDel="00000000" w:rsidP="00000000" w:rsidRDefault="00000000" w:rsidRPr="00000000" w14:paraId="000006A7">
            <w:pPr>
              <w:widowControl w:val="0"/>
              <w:spacing w:line="240" w:lineRule="auto"/>
              <w:ind w:left="115" w:right="91" w:firstLine="0"/>
              <w:jc w:val="both"/>
              <w:rPr/>
            </w:pPr>
            <w:r w:rsidDel="00000000" w:rsidR="00000000" w:rsidRPr="00000000">
              <w:rPr>
                <w:rtl w:val="0"/>
              </w:rPr>
              <w:t xml:space="preserve">Pass/Fail  </w:t>
            </w:r>
          </w:p>
          <w:p w:rsidR="00000000" w:rsidDel="00000000" w:rsidP="00000000" w:rsidRDefault="00000000" w:rsidRPr="00000000" w14:paraId="000006A8">
            <w:pPr>
              <w:widowControl w:val="0"/>
              <w:spacing w:line="240" w:lineRule="auto"/>
              <w:ind w:left="115" w:right="91" w:firstLine="0"/>
              <w:jc w:val="both"/>
              <w:rPr/>
            </w:pPr>
            <w:r w:rsidDel="00000000" w:rsidR="00000000" w:rsidRPr="00000000">
              <w:rPr>
                <w:rtl w:val="0"/>
              </w:rPr>
            </w:r>
          </w:p>
          <w:p w:rsidR="00000000" w:rsidDel="00000000" w:rsidP="00000000" w:rsidRDefault="00000000" w:rsidRPr="00000000" w14:paraId="000006A9">
            <w:pPr>
              <w:widowControl w:val="0"/>
              <w:spacing w:line="240" w:lineRule="auto"/>
              <w:ind w:left="115" w:right="91" w:firstLine="0"/>
              <w:jc w:val="both"/>
              <w:rPr/>
            </w:pPr>
            <w:r w:rsidDel="00000000" w:rsidR="00000000" w:rsidRPr="00000000">
              <w:rPr>
                <w:rtl w:val="0"/>
              </w:rPr>
            </w:r>
          </w:p>
        </w:tc>
      </w:tr>
    </w:tbl>
    <w:p w:rsidR="00000000" w:rsidDel="00000000" w:rsidP="00000000" w:rsidRDefault="00000000" w:rsidRPr="00000000" w14:paraId="000006A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D">
      <w:pPr>
        <w:spacing w:after="120" w:before="240" w:line="276" w:lineRule="auto"/>
        <w:jc w:val="both"/>
        <w:rPr/>
      </w:pPr>
      <w:r w:rsidDel="00000000" w:rsidR="00000000" w:rsidRPr="00000000">
        <w:rPr>
          <w:rtl w:val="0"/>
        </w:rPr>
      </w:r>
    </w:p>
    <w:tbl>
      <w:tblPr>
        <w:tblStyle w:val="Table29"/>
        <w:tblW w:w="9975.0" w:type="dxa"/>
        <w:jc w:val="left"/>
        <w:tblInd w:w="3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05"/>
        <w:gridCol w:w="7725"/>
        <w:gridCol w:w="1125"/>
        <w:tblGridChange w:id="0">
          <w:tblGrid>
            <w:gridCol w:w="1020"/>
            <w:gridCol w:w="105"/>
            <w:gridCol w:w="7725"/>
            <w:gridCol w:w="1125"/>
          </w:tblGrid>
        </w:tblGridChange>
      </w:tblGrid>
      <w:tr>
        <w:trPr>
          <w:cantSplit w:val="0"/>
          <w:trHeight w:val="555" w:hRule="atLeast"/>
          <w:tblHeader w:val="0"/>
        </w:trPr>
        <w:tc>
          <w:tcPr>
            <w:shd w:fill="cfe2f3" w:val="clear"/>
          </w:tcPr>
          <w:p w:rsidR="00000000" w:rsidDel="00000000" w:rsidP="00000000" w:rsidRDefault="00000000" w:rsidRPr="00000000" w14:paraId="000006AE">
            <w:pPr>
              <w:tabs>
                <w:tab w:val="right" w:leader="none" w:pos="9026"/>
              </w:tabs>
              <w:spacing w:after="120" w:before="240" w:line="240" w:lineRule="auto"/>
              <w:jc w:val="both"/>
              <w:rPr>
                <w:b w:val="1"/>
              </w:rPr>
            </w:pPr>
            <w:r w:rsidDel="00000000" w:rsidR="00000000" w:rsidRPr="00000000">
              <w:rPr>
                <w:b w:val="1"/>
                <w:rtl w:val="0"/>
              </w:rPr>
              <w:t xml:space="preserve">Section 7</w:t>
            </w:r>
          </w:p>
        </w:tc>
        <w:tc>
          <w:tcPr>
            <w:gridSpan w:val="2"/>
            <w:shd w:fill="cfe2f3" w:val="clear"/>
          </w:tcPr>
          <w:p w:rsidR="00000000" w:rsidDel="00000000" w:rsidP="00000000" w:rsidRDefault="00000000" w:rsidRPr="00000000" w14:paraId="000006AF">
            <w:pPr>
              <w:tabs>
                <w:tab w:val="right" w:leader="none" w:pos="9026"/>
              </w:tabs>
              <w:spacing w:after="120" w:before="240" w:line="240" w:lineRule="auto"/>
              <w:jc w:val="both"/>
              <w:rPr>
                <w:b w:val="1"/>
              </w:rPr>
            </w:pPr>
            <w:r w:rsidDel="00000000" w:rsidR="00000000" w:rsidRPr="00000000">
              <w:rPr>
                <w:b w:val="1"/>
                <w:rtl w:val="0"/>
              </w:rPr>
              <w:t xml:space="preserve">  Additional Questions including Project Specific Questions</w:t>
            </w:r>
          </w:p>
        </w:tc>
        <w:tc>
          <w:tcPr>
            <w:shd w:fill="cfe2f3" w:val="clear"/>
          </w:tcPr>
          <w:p w:rsidR="00000000" w:rsidDel="00000000" w:rsidP="00000000" w:rsidRDefault="00000000" w:rsidRPr="00000000" w14:paraId="000006B1">
            <w:pPr>
              <w:tabs>
                <w:tab w:val="right" w:leader="none" w:pos="9026"/>
              </w:tabs>
              <w:spacing w:after="120" w:before="240" w:line="240" w:lineRule="auto"/>
              <w:jc w:val="both"/>
              <w:rPr>
                <w:b w:val="1"/>
                <w:shd w:fill="cccccc" w:val="clear"/>
              </w:rPr>
            </w:pP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6B2">
            <w:pPr>
              <w:tabs>
                <w:tab w:val="right" w:leader="none" w:pos="9026"/>
              </w:tabs>
              <w:spacing w:after="120" w:before="240" w:line="240" w:lineRule="auto"/>
              <w:jc w:val="both"/>
              <w:rPr/>
            </w:pPr>
            <w:r w:rsidDel="00000000" w:rsidR="00000000" w:rsidRPr="00000000">
              <w:rPr>
                <w:rtl w:val="0"/>
              </w:rPr>
              <w:t xml:space="preserve">7.1</w:t>
            </w:r>
          </w:p>
        </w:tc>
        <w:tc>
          <w:tcPr>
            <w:gridSpan w:val="2"/>
          </w:tcPr>
          <w:p w:rsidR="00000000" w:rsidDel="00000000" w:rsidP="00000000" w:rsidRDefault="00000000" w:rsidRPr="00000000" w14:paraId="000006B3">
            <w:pPr>
              <w:widowControl w:val="0"/>
              <w:spacing w:before="114" w:line="278.00000000000006" w:lineRule="auto"/>
              <w:ind w:left="114" w:right="93" w:firstLine="0"/>
              <w:jc w:val="both"/>
              <w:rPr>
                <w:b w:val="1"/>
              </w:rPr>
            </w:pPr>
            <w:r w:rsidDel="00000000" w:rsidR="00000000" w:rsidRPr="00000000">
              <w:rPr>
                <w:b w:val="1"/>
                <w:rtl w:val="0"/>
              </w:rPr>
              <w:t xml:space="preserve">Insurance </w:t>
            </w:r>
          </w:p>
          <w:p w:rsidR="00000000" w:rsidDel="00000000" w:rsidP="00000000" w:rsidRDefault="00000000" w:rsidRPr="00000000" w14:paraId="000006B4">
            <w:pPr>
              <w:widowControl w:val="0"/>
              <w:spacing w:before="114" w:line="278.00000000000006" w:lineRule="auto"/>
              <w:ind w:left="114" w:right="93" w:firstLine="0"/>
              <w:jc w:val="both"/>
              <w:rPr>
                <w:b w:val="1"/>
              </w:rPr>
            </w:pPr>
            <w:r w:rsidDel="00000000" w:rsidR="00000000" w:rsidRPr="00000000">
              <w:rPr>
                <w:b w:val="1"/>
                <w:rtl w:val="0"/>
              </w:rPr>
              <w:t xml:space="preserve">Please confirm whether you already have, or can commit to obtain, prior to the commencement of the contract, the levels of insurance cover indicated below:</w:t>
            </w:r>
          </w:p>
          <w:p w:rsidR="00000000" w:rsidDel="00000000" w:rsidP="00000000" w:rsidRDefault="00000000" w:rsidRPr="00000000" w14:paraId="000006B5">
            <w:pPr>
              <w:numPr>
                <w:ilvl w:val="0"/>
                <w:numId w:val="2"/>
              </w:numPr>
              <w:spacing w:after="0" w:before="120" w:lineRule="auto"/>
              <w:ind w:left="720" w:hanging="360"/>
              <w:jc w:val="left"/>
              <w:rPr/>
            </w:pPr>
            <w:r w:rsidDel="00000000" w:rsidR="00000000" w:rsidRPr="00000000">
              <w:rPr>
                <w:rtl w:val="0"/>
              </w:rPr>
              <w:t xml:space="preserve">Employer’s Liability Insurance Policy of not less than £10 million for each and every claim, act or occurrence or series of claims, acts or occurrences; and</w:t>
            </w:r>
          </w:p>
          <w:p w:rsidR="00000000" w:rsidDel="00000000" w:rsidP="00000000" w:rsidRDefault="00000000" w:rsidRPr="00000000" w14:paraId="000006B6">
            <w:pPr>
              <w:numPr>
                <w:ilvl w:val="0"/>
                <w:numId w:val="2"/>
              </w:numPr>
              <w:spacing w:after="0" w:before="0" w:lineRule="auto"/>
              <w:ind w:left="720" w:hanging="360"/>
              <w:jc w:val="left"/>
              <w:rPr/>
            </w:pPr>
            <w:r w:rsidDel="00000000" w:rsidR="00000000" w:rsidRPr="00000000">
              <w:rPr>
                <w:rtl w:val="0"/>
              </w:rPr>
              <w:t xml:space="preserve">Public Liability Insurance Policy of not less than £10 million for each and every claim, act or occurrence or series of claims, acts or occurrences.</w:t>
            </w:r>
          </w:p>
          <w:p w:rsidR="00000000" w:rsidDel="00000000" w:rsidP="00000000" w:rsidRDefault="00000000" w:rsidRPr="00000000" w14:paraId="000006B7">
            <w:pPr>
              <w:numPr>
                <w:ilvl w:val="0"/>
                <w:numId w:val="2"/>
              </w:numPr>
              <w:tabs>
                <w:tab w:val="right" w:leader="none" w:pos="9026"/>
              </w:tabs>
              <w:ind w:left="720" w:hanging="360"/>
              <w:jc w:val="left"/>
              <w:rPr/>
            </w:pPr>
            <w:r w:rsidDel="00000000" w:rsidR="00000000" w:rsidRPr="00000000">
              <w:rPr>
                <w:rtl w:val="0"/>
              </w:rPr>
              <w:t xml:space="preserve">Professional Indemnity Insurance Policy of not less than £1 million for each and every claim, act or occurrence or series of claims, acts or occurrences.</w:t>
            </w:r>
          </w:p>
          <w:p w:rsidR="00000000" w:rsidDel="00000000" w:rsidP="00000000" w:rsidRDefault="00000000" w:rsidRPr="00000000" w14:paraId="000006B8">
            <w:pPr>
              <w:jc w:val="left"/>
              <w:rPr/>
            </w:pPr>
            <w:r w:rsidDel="00000000" w:rsidR="00000000" w:rsidRPr="00000000">
              <w:rPr>
                <w:rtl w:val="0"/>
              </w:rPr>
            </w:r>
          </w:p>
          <w:p w:rsidR="00000000" w:rsidDel="00000000" w:rsidP="00000000" w:rsidRDefault="00000000" w:rsidRPr="00000000" w14:paraId="000006B9">
            <w:pPr>
              <w:widowControl w:val="0"/>
              <w:spacing w:before="17" w:lineRule="auto"/>
              <w:ind w:left="115" w:firstLine="0"/>
              <w:jc w:val="left"/>
              <w:rPr/>
            </w:pPr>
            <w:r w:rsidDel="00000000" w:rsidR="00000000" w:rsidRPr="00000000">
              <w:rPr>
                <w:rtl w:val="0"/>
              </w:rPr>
              <w:t xml:space="preserve">*There is a legal requirement for certain employers to hold Employer’s (Compulsory) Liability Insurance.</w:t>
            </w:r>
          </w:p>
          <w:p w:rsidR="00000000" w:rsidDel="00000000" w:rsidP="00000000" w:rsidRDefault="00000000" w:rsidRPr="00000000" w14:paraId="000006BA">
            <w:pPr>
              <w:widowControl w:val="0"/>
              <w:spacing w:before="114" w:line="278.00000000000006" w:lineRule="auto"/>
              <w:ind w:left="0" w:right="93" w:firstLine="0"/>
              <w:jc w:val="both"/>
              <w:rPr>
                <w:b w:val="1"/>
              </w:rPr>
            </w:pPr>
            <w:r w:rsidDel="00000000" w:rsidR="00000000" w:rsidRPr="00000000">
              <w:rPr>
                <w:rtl w:val="0"/>
              </w:rPr>
            </w:r>
          </w:p>
        </w:tc>
        <w:tc>
          <w:tcPr/>
          <w:p w:rsidR="00000000" w:rsidDel="00000000" w:rsidP="00000000" w:rsidRDefault="00000000" w:rsidRPr="00000000" w14:paraId="000006BC">
            <w:pPr>
              <w:tabs>
                <w:tab w:val="right" w:leader="none" w:pos="9026"/>
              </w:tabs>
              <w:spacing w:after="120" w:before="240" w:line="240" w:lineRule="auto"/>
              <w:jc w:val="both"/>
              <w:rPr/>
            </w:pPr>
            <w:r w:rsidDel="00000000" w:rsidR="00000000" w:rsidRPr="00000000">
              <w:rPr>
                <w:rtl w:val="0"/>
              </w:rPr>
              <w:t xml:space="preserve">Pass/Fail</w:t>
            </w:r>
          </w:p>
          <w:p w:rsidR="00000000" w:rsidDel="00000000" w:rsidP="00000000" w:rsidRDefault="00000000" w:rsidRPr="00000000" w14:paraId="000006BD">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6BE">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6BF">
            <w:pPr>
              <w:tabs>
                <w:tab w:val="right" w:leader="none" w:pos="9026"/>
              </w:tabs>
              <w:spacing w:after="120" w:before="240" w:line="240" w:lineRule="auto"/>
              <w:jc w:val="both"/>
              <w:rPr/>
            </w:pPr>
            <w:r w:rsidDel="00000000" w:rsidR="00000000" w:rsidRPr="00000000">
              <w:rPr>
                <w:rtl w:val="0"/>
              </w:rPr>
            </w:r>
          </w:p>
        </w:tc>
      </w:tr>
    </w:tbl>
    <w:p w:rsidR="00000000" w:rsidDel="00000000" w:rsidP="00000000" w:rsidRDefault="00000000" w:rsidRPr="00000000" w14:paraId="000006C0">
      <w:pPr>
        <w:spacing w:line="276" w:lineRule="auto"/>
        <w:jc w:val="both"/>
        <w:rPr/>
      </w:pPr>
      <w:r w:rsidDel="00000000" w:rsidR="00000000" w:rsidRPr="00000000">
        <w:rPr>
          <w:rtl w:val="0"/>
        </w:rPr>
      </w:r>
    </w:p>
    <w:tbl>
      <w:tblPr>
        <w:tblStyle w:val="Table30"/>
        <w:tblW w:w="9975.0" w:type="dxa"/>
        <w:jc w:val="left"/>
        <w:tblInd w:w="3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05"/>
        <w:gridCol w:w="7725"/>
        <w:gridCol w:w="1125"/>
        <w:tblGridChange w:id="0">
          <w:tblGrid>
            <w:gridCol w:w="1020"/>
            <w:gridCol w:w="105"/>
            <w:gridCol w:w="7725"/>
            <w:gridCol w:w="1125"/>
          </w:tblGrid>
        </w:tblGridChange>
      </w:tblGrid>
      <w:tr>
        <w:trPr>
          <w:cantSplit w:val="0"/>
          <w:trHeight w:val="645" w:hRule="atLeast"/>
          <w:tblHeader w:val="0"/>
        </w:trPr>
        <w:tc>
          <w:tcPr>
            <w:shd w:fill="cfe2f3" w:val="clear"/>
          </w:tcPr>
          <w:p w:rsidR="00000000" w:rsidDel="00000000" w:rsidP="00000000" w:rsidRDefault="00000000" w:rsidRPr="00000000" w14:paraId="000006C1">
            <w:pPr>
              <w:tabs>
                <w:tab w:val="right" w:leader="none" w:pos="9026"/>
              </w:tabs>
              <w:spacing w:after="120" w:before="240" w:line="240" w:lineRule="auto"/>
              <w:jc w:val="both"/>
              <w:rPr>
                <w:b w:val="1"/>
              </w:rPr>
            </w:pPr>
            <w:r w:rsidDel="00000000" w:rsidR="00000000" w:rsidRPr="00000000">
              <w:rPr>
                <w:b w:val="1"/>
                <w:rtl w:val="0"/>
              </w:rPr>
              <w:t xml:space="preserve">Section 8</w:t>
            </w:r>
          </w:p>
        </w:tc>
        <w:tc>
          <w:tcPr>
            <w:gridSpan w:val="2"/>
            <w:shd w:fill="cfe2f3" w:val="clear"/>
          </w:tcPr>
          <w:p w:rsidR="00000000" w:rsidDel="00000000" w:rsidP="00000000" w:rsidRDefault="00000000" w:rsidRPr="00000000" w14:paraId="000006C2">
            <w:pPr>
              <w:tabs>
                <w:tab w:val="right" w:leader="none" w:pos="9026"/>
              </w:tabs>
              <w:spacing w:after="120" w:before="240" w:line="240" w:lineRule="auto"/>
              <w:jc w:val="both"/>
              <w:rPr>
                <w:b w:val="1"/>
              </w:rPr>
            </w:pPr>
            <w:r w:rsidDel="00000000" w:rsidR="00000000" w:rsidRPr="00000000">
              <w:rPr>
                <w:b w:val="1"/>
                <w:rtl w:val="0"/>
              </w:rPr>
              <w:t xml:space="preserve">  Data Protection </w:t>
            </w:r>
          </w:p>
        </w:tc>
        <w:tc>
          <w:tcPr>
            <w:shd w:fill="cfe2f3" w:val="clear"/>
          </w:tcPr>
          <w:p w:rsidR="00000000" w:rsidDel="00000000" w:rsidP="00000000" w:rsidRDefault="00000000" w:rsidRPr="00000000" w14:paraId="000006C4">
            <w:pPr>
              <w:tabs>
                <w:tab w:val="right" w:leader="none" w:pos="9026"/>
              </w:tabs>
              <w:spacing w:after="120" w:before="240" w:line="240" w:lineRule="auto"/>
              <w:jc w:val="both"/>
              <w:rPr>
                <w:b w:val="1"/>
                <w:shd w:fill="cccccc" w:val="clear"/>
              </w:rPr>
            </w:pP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6C5">
            <w:pPr>
              <w:tabs>
                <w:tab w:val="right" w:leader="none" w:pos="9026"/>
              </w:tabs>
              <w:spacing w:after="120" w:before="240" w:line="240" w:lineRule="auto"/>
              <w:jc w:val="both"/>
              <w:rPr/>
            </w:pPr>
            <w:r w:rsidDel="00000000" w:rsidR="00000000" w:rsidRPr="00000000">
              <w:rPr>
                <w:rtl w:val="0"/>
              </w:rPr>
              <w:t xml:space="preserve">8.1</w:t>
            </w:r>
          </w:p>
          <w:p w:rsidR="00000000" w:rsidDel="00000000" w:rsidP="00000000" w:rsidRDefault="00000000" w:rsidRPr="00000000" w14:paraId="000006C6">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6C7">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6C8">
            <w:pPr>
              <w:tabs>
                <w:tab w:val="right" w:leader="none" w:pos="9026"/>
              </w:tabs>
              <w:spacing w:after="120" w:before="240" w:line="240" w:lineRule="auto"/>
              <w:jc w:val="both"/>
              <w:rPr/>
            </w:pPr>
            <w:r w:rsidDel="00000000" w:rsidR="00000000" w:rsidRPr="00000000">
              <w:rPr>
                <w:rtl w:val="0"/>
              </w:rPr>
              <w:t xml:space="preserve">8.2</w:t>
            </w:r>
          </w:p>
        </w:tc>
        <w:tc>
          <w:tcPr>
            <w:gridSpan w:val="2"/>
          </w:tcPr>
          <w:p w:rsidR="00000000" w:rsidDel="00000000" w:rsidP="00000000" w:rsidRDefault="00000000" w:rsidRPr="00000000" w14:paraId="000006C9">
            <w:pPr>
              <w:widowControl w:val="0"/>
              <w:spacing w:line="248.00000000000006" w:lineRule="auto"/>
              <w:ind w:left="114" w:firstLine="0"/>
              <w:jc w:val="both"/>
              <w:rPr>
                <w:b w:val="1"/>
              </w:rPr>
            </w:pPr>
            <w:r w:rsidDel="00000000" w:rsidR="00000000" w:rsidRPr="00000000">
              <w:rPr>
                <w:b w:val="1"/>
                <w:rtl w:val="0"/>
              </w:rPr>
              <w:t xml:space="preserve">Data Protection</w:t>
            </w:r>
          </w:p>
          <w:p w:rsidR="00000000" w:rsidDel="00000000" w:rsidP="00000000" w:rsidRDefault="00000000" w:rsidRPr="00000000" w14:paraId="000006CA">
            <w:pPr>
              <w:widowControl w:val="0"/>
              <w:spacing w:before="1" w:line="276" w:lineRule="auto"/>
              <w:ind w:left="114" w:right="87" w:firstLine="0"/>
              <w:jc w:val="both"/>
              <w:rPr/>
            </w:pPr>
            <w:r w:rsidDel="00000000" w:rsidR="00000000" w:rsidRPr="00000000">
              <w:rPr>
                <w:rtl w:val="0"/>
              </w:rPr>
              <w:t xml:space="preserve">Please confirm that you have in place, or that you will have in place by contract award, the human and technical resources to perform the contract to ensure compliance with the General Data Protection Regulation and to ensure the protection of the rights of data subjects.</w:t>
            </w:r>
          </w:p>
          <w:p w:rsidR="00000000" w:rsidDel="00000000" w:rsidP="00000000" w:rsidRDefault="00000000" w:rsidRPr="00000000" w14:paraId="000006CB">
            <w:pPr>
              <w:widowControl w:val="0"/>
              <w:spacing w:before="123" w:line="276" w:lineRule="auto"/>
              <w:ind w:left="141.7322834645671" w:right="88" w:firstLine="0"/>
              <w:jc w:val="both"/>
              <w:rPr/>
            </w:pPr>
            <w:r w:rsidDel="00000000" w:rsidR="00000000" w:rsidRPr="00000000">
              <w:rPr>
                <w:rtl w:val="0"/>
              </w:rPr>
              <w:t xml:space="preserve">Please provide details of the technical facilities and measures (including systems and processes) you have in place, or will have in place by contract award, to ensure compliance with UK data protection law and to ensure the protection of the rights of data subjects. Your response should include, but should not be limited to facilities and measures:</w:t>
            </w:r>
          </w:p>
          <w:p w:rsidR="00000000" w:rsidDel="00000000" w:rsidP="00000000" w:rsidRDefault="00000000" w:rsidRPr="00000000" w14:paraId="000006CC">
            <w:pPr>
              <w:widowControl w:val="0"/>
              <w:numPr>
                <w:ilvl w:val="0"/>
                <w:numId w:val="7"/>
              </w:numPr>
              <w:tabs>
                <w:tab w:val="left" w:leader="none" w:pos="1415"/>
              </w:tabs>
              <w:spacing w:before="120" w:line="278.00000000000006" w:lineRule="auto"/>
              <w:ind w:left="1414" w:right="94" w:hanging="360"/>
              <w:jc w:val="both"/>
              <w:rPr/>
            </w:pPr>
            <w:r w:rsidDel="00000000" w:rsidR="00000000" w:rsidRPr="00000000">
              <w:rPr>
                <w:rtl w:val="0"/>
              </w:rPr>
              <w:t xml:space="preserve">to ensure ongoing confidentiality, integrity, availability and resilience of processing systems and services;</w:t>
            </w:r>
          </w:p>
          <w:p w:rsidR="00000000" w:rsidDel="00000000" w:rsidP="00000000" w:rsidRDefault="00000000" w:rsidRPr="00000000" w14:paraId="000006CD">
            <w:pPr>
              <w:widowControl w:val="0"/>
              <w:numPr>
                <w:ilvl w:val="0"/>
                <w:numId w:val="7"/>
              </w:numPr>
              <w:tabs>
                <w:tab w:val="left" w:leader="none" w:pos="1415"/>
              </w:tabs>
              <w:spacing w:before="113" w:line="276" w:lineRule="auto"/>
              <w:ind w:left="1414" w:right="91" w:hanging="360"/>
              <w:jc w:val="both"/>
              <w:rPr/>
            </w:pPr>
            <w:r w:rsidDel="00000000" w:rsidR="00000000" w:rsidRPr="00000000">
              <w:rPr>
                <w:rtl w:val="0"/>
              </w:rPr>
              <w:t xml:space="preserve">to comply with the rights of data subjects in respect of receiving privacy information, and access, rectification, deletion and portability of personal data;</w:t>
            </w:r>
          </w:p>
          <w:p w:rsidR="00000000" w:rsidDel="00000000" w:rsidP="00000000" w:rsidRDefault="00000000" w:rsidRPr="00000000" w14:paraId="000006CE">
            <w:pPr>
              <w:widowControl w:val="0"/>
              <w:numPr>
                <w:ilvl w:val="0"/>
                <w:numId w:val="7"/>
              </w:numPr>
              <w:tabs>
                <w:tab w:val="left" w:leader="none" w:pos="1415"/>
              </w:tabs>
              <w:spacing w:before="121" w:line="278.00000000000006" w:lineRule="auto"/>
              <w:ind w:left="1414" w:right="95" w:hanging="360"/>
              <w:jc w:val="both"/>
              <w:rPr/>
            </w:pPr>
            <w:r w:rsidDel="00000000" w:rsidR="00000000" w:rsidRPr="00000000">
              <w:rPr>
                <w:rtl w:val="0"/>
              </w:rPr>
              <w:t xml:space="preserve">to ensure that any consent based processing meets standards of active, informed consent, and that such consents are recorded and auditable;</w:t>
            </w:r>
          </w:p>
          <w:p w:rsidR="00000000" w:rsidDel="00000000" w:rsidP="00000000" w:rsidRDefault="00000000" w:rsidRPr="00000000" w14:paraId="000006CF">
            <w:pPr>
              <w:widowControl w:val="0"/>
              <w:numPr>
                <w:ilvl w:val="0"/>
                <w:numId w:val="7"/>
              </w:numPr>
              <w:tabs>
                <w:tab w:val="left" w:leader="none" w:pos="1415"/>
              </w:tabs>
              <w:spacing w:before="114" w:line="278.00000000000006" w:lineRule="auto"/>
              <w:ind w:left="1414" w:right="95" w:hanging="360"/>
              <w:jc w:val="both"/>
              <w:rPr/>
            </w:pPr>
            <w:r w:rsidDel="00000000" w:rsidR="00000000" w:rsidRPr="00000000">
              <w:rPr>
                <w:rtl w:val="0"/>
              </w:rPr>
              <w:t xml:space="preserve">to ensure legal safeguards are in place to legitimise transfers of personal data outside the UK (if such transfers will take place);</w:t>
            </w:r>
          </w:p>
          <w:p w:rsidR="00000000" w:rsidDel="00000000" w:rsidP="00000000" w:rsidRDefault="00000000" w:rsidRPr="00000000" w14:paraId="000006D0">
            <w:pPr>
              <w:widowControl w:val="0"/>
              <w:spacing w:before="114" w:line="278.00000000000006" w:lineRule="auto"/>
              <w:ind w:left="114" w:right="93" w:firstLine="0"/>
              <w:jc w:val="both"/>
              <w:rPr>
                <w:b w:val="1"/>
              </w:rPr>
            </w:pPr>
            <w:r w:rsidDel="00000000" w:rsidR="00000000" w:rsidRPr="00000000">
              <w:rPr>
                <w:color w:val="222222"/>
                <w:rtl w:val="0"/>
              </w:rPr>
              <w:t xml:space="preserve">to maintain records of personal data processing activities; and to r</w:t>
            </w:r>
            <w:r w:rsidDel="00000000" w:rsidR="00000000" w:rsidRPr="00000000">
              <w:rPr>
                <w:b w:val="1"/>
                <w:color w:val="222222"/>
                <w:rtl w:val="0"/>
              </w:rPr>
              <w:t xml:space="preserve">egularly test, assess and evaluate the effectiveness of the above measures.</w:t>
            </w:r>
            <w:r w:rsidDel="00000000" w:rsidR="00000000" w:rsidRPr="00000000">
              <w:rPr>
                <w:rtl w:val="0"/>
              </w:rPr>
            </w:r>
          </w:p>
        </w:tc>
        <w:tc>
          <w:tcPr/>
          <w:p w:rsidR="00000000" w:rsidDel="00000000" w:rsidP="00000000" w:rsidRDefault="00000000" w:rsidRPr="00000000" w14:paraId="000006D2">
            <w:pPr>
              <w:tabs>
                <w:tab w:val="right" w:leader="none" w:pos="9026"/>
              </w:tabs>
              <w:spacing w:after="120" w:before="240" w:line="240" w:lineRule="auto"/>
              <w:jc w:val="both"/>
              <w:rPr/>
            </w:pPr>
            <w:r w:rsidDel="00000000" w:rsidR="00000000" w:rsidRPr="00000000">
              <w:rPr>
                <w:rtl w:val="0"/>
              </w:rPr>
              <w:t xml:space="preserve">Pass/Fail</w:t>
            </w:r>
          </w:p>
          <w:p w:rsidR="00000000" w:rsidDel="00000000" w:rsidP="00000000" w:rsidRDefault="00000000" w:rsidRPr="00000000" w14:paraId="000006D3">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6D4">
            <w:pPr>
              <w:tabs>
                <w:tab w:val="right" w:leader="none" w:pos="9026"/>
              </w:tabs>
              <w:spacing w:after="120" w:before="240" w:line="240" w:lineRule="auto"/>
              <w:jc w:val="both"/>
              <w:rPr/>
            </w:pPr>
            <w:r w:rsidDel="00000000" w:rsidR="00000000" w:rsidRPr="00000000">
              <w:rPr>
                <w:rtl w:val="0"/>
              </w:rPr>
            </w:r>
          </w:p>
          <w:p w:rsidR="00000000" w:rsidDel="00000000" w:rsidP="00000000" w:rsidRDefault="00000000" w:rsidRPr="00000000" w14:paraId="000006D5">
            <w:pPr>
              <w:tabs>
                <w:tab w:val="right" w:leader="none" w:pos="9026"/>
              </w:tabs>
              <w:spacing w:after="120" w:before="240" w:line="240" w:lineRule="auto"/>
              <w:jc w:val="both"/>
              <w:rPr/>
            </w:pPr>
            <w:r w:rsidDel="00000000" w:rsidR="00000000" w:rsidRPr="00000000">
              <w:rPr>
                <w:rtl w:val="0"/>
              </w:rPr>
              <w:t xml:space="preserve">For information only</w:t>
            </w:r>
          </w:p>
        </w:tc>
      </w:tr>
    </w:tbl>
    <w:p w:rsidR="00000000" w:rsidDel="00000000" w:rsidP="00000000" w:rsidRDefault="00000000" w:rsidRPr="00000000" w14:paraId="000006D6">
      <w:pPr>
        <w:spacing w:line="276" w:lineRule="auto"/>
        <w:jc w:val="both"/>
        <w:rPr/>
      </w:pPr>
      <w:r w:rsidDel="00000000" w:rsidR="00000000" w:rsidRPr="00000000">
        <w:rPr>
          <w:rtl w:val="0"/>
        </w:rPr>
      </w:r>
    </w:p>
    <w:p w:rsidR="00000000" w:rsidDel="00000000" w:rsidP="00000000" w:rsidRDefault="00000000" w:rsidRPr="00000000" w14:paraId="000006D7">
      <w:pPr>
        <w:widowControl w:val="0"/>
        <w:spacing w:line="276" w:lineRule="auto"/>
        <w:rPr/>
      </w:pPr>
      <w:r w:rsidDel="00000000" w:rsidR="00000000" w:rsidRPr="00000000">
        <w:rPr>
          <w:rtl w:val="0"/>
        </w:rPr>
      </w:r>
    </w:p>
    <w:tbl>
      <w:tblPr>
        <w:tblStyle w:val="Table31"/>
        <w:tblW w:w="10060.0" w:type="dxa"/>
        <w:jc w:val="left"/>
        <w:tblInd w:w="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
        <w:gridCol w:w="7960"/>
        <w:gridCol w:w="1100"/>
        <w:tblGridChange w:id="0">
          <w:tblGrid>
            <w:gridCol w:w="1000"/>
            <w:gridCol w:w="7960"/>
            <w:gridCol w:w="1100"/>
          </w:tblGrid>
        </w:tblGridChange>
      </w:tblGrid>
      <w:tr>
        <w:trPr>
          <w:cantSplit w:val="0"/>
          <w:trHeight w:val="675" w:hRule="atLeast"/>
          <w:tblHeader w:val="0"/>
        </w:trPr>
        <w:tc>
          <w:tcPr>
            <w:shd w:fill="cfe2f3" w:val="clear"/>
          </w:tcPr>
          <w:p w:rsidR="00000000" w:rsidDel="00000000" w:rsidP="00000000" w:rsidRDefault="00000000" w:rsidRPr="00000000" w14:paraId="000006D8">
            <w:pPr>
              <w:widowControl w:val="0"/>
              <w:spacing w:line="240" w:lineRule="auto"/>
              <w:ind w:left="114" w:firstLine="0"/>
              <w:jc w:val="both"/>
              <w:rPr>
                <w:b w:val="1"/>
              </w:rPr>
            </w:pPr>
            <w:r w:rsidDel="00000000" w:rsidR="00000000" w:rsidRPr="00000000">
              <w:rPr>
                <w:b w:val="1"/>
                <w:rtl w:val="0"/>
              </w:rPr>
              <w:t xml:space="preserve">Section 9</w:t>
            </w:r>
          </w:p>
        </w:tc>
        <w:tc>
          <w:tcPr>
            <w:shd w:fill="cfe2f3" w:val="clear"/>
          </w:tcPr>
          <w:p w:rsidR="00000000" w:rsidDel="00000000" w:rsidP="00000000" w:rsidRDefault="00000000" w:rsidRPr="00000000" w14:paraId="000006D9">
            <w:pPr>
              <w:widowControl w:val="0"/>
              <w:spacing w:line="240" w:lineRule="auto"/>
              <w:ind w:left="114" w:firstLine="0"/>
              <w:jc w:val="both"/>
              <w:rPr>
                <w:b w:val="1"/>
              </w:rPr>
            </w:pPr>
            <w:r w:rsidDel="00000000" w:rsidR="00000000" w:rsidRPr="00000000">
              <w:rPr>
                <w:b w:val="1"/>
                <w:rtl w:val="0"/>
              </w:rPr>
              <w:t xml:space="preserve">Health and Safety </w:t>
            </w:r>
          </w:p>
        </w:tc>
        <w:tc>
          <w:tcPr>
            <w:shd w:fill="cfe2f3" w:val="clear"/>
          </w:tcPr>
          <w:p w:rsidR="00000000" w:rsidDel="00000000" w:rsidP="00000000" w:rsidRDefault="00000000" w:rsidRPr="00000000" w14:paraId="000006DA">
            <w:pPr>
              <w:widowControl w:val="0"/>
              <w:spacing w:line="240" w:lineRule="auto"/>
              <w:ind w:left="114" w:firstLine="0"/>
              <w:jc w:val="both"/>
              <w:rPr>
                <w:b w:val="1"/>
              </w:rPr>
            </w:pPr>
            <w:r w:rsidDel="00000000" w:rsidR="00000000" w:rsidRPr="00000000">
              <w:rPr>
                <w:rtl w:val="0"/>
              </w:rPr>
            </w:r>
          </w:p>
        </w:tc>
      </w:tr>
      <w:tr>
        <w:trPr>
          <w:cantSplit w:val="0"/>
          <w:trHeight w:val="1500" w:hRule="atLeast"/>
          <w:tblHeader w:val="0"/>
        </w:trPr>
        <w:tc>
          <w:tcPr/>
          <w:p w:rsidR="00000000" w:rsidDel="00000000" w:rsidP="00000000" w:rsidRDefault="00000000" w:rsidRPr="00000000" w14:paraId="000006DB">
            <w:pPr>
              <w:widowControl w:val="0"/>
              <w:spacing w:line="240" w:lineRule="auto"/>
              <w:ind w:left="114" w:firstLine="0"/>
              <w:jc w:val="both"/>
              <w:rPr/>
            </w:pPr>
            <w:r w:rsidDel="00000000" w:rsidR="00000000" w:rsidRPr="00000000">
              <w:rPr>
                <w:rtl w:val="0"/>
              </w:rPr>
              <w:t xml:space="preserve">9.1</w:t>
            </w:r>
          </w:p>
        </w:tc>
        <w:tc>
          <w:tcPr/>
          <w:p w:rsidR="00000000" w:rsidDel="00000000" w:rsidP="00000000" w:rsidRDefault="00000000" w:rsidRPr="00000000" w14:paraId="000006DC">
            <w:pPr>
              <w:widowControl w:val="0"/>
              <w:spacing w:line="240" w:lineRule="auto"/>
              <w:ind w:left="114" w:firstLine="0"/>
              <w:jc w:val="both"/>
              <w:rPr>
                <w:b w:val="1"/>
              </w:rPr>
            </w:pPr>
            <w:r w:rsidDel="00000000" w:rsidR="00000000" w:rsidRPr="00000000">
              <w:rPr>
                <w:b w:val="1"/>
                <w:rtl w:val="0"/>
              </w:rPr>
              <w:t xml:space="preserve">Health and Safety</w:t>
            </w:r>
          </w:p>
          <w:p w:rsidR="00000000" w:rsidDel="00000000" w:rsidP="00000000" w:rsidRDefault="00000000" w:rsidRPr="00000000" w14:paraId="000006DD">
            <w:pPr>
              <w:widowControl w:val="0"/>
              <w:spacing w:before="116" w:line="278.00000000000006" w:lineRule="auto"/>
              <w:ind w:left="114" w:right="92" w:firstLine="0"/>
              <w:jc w:val="both"/>
              <w:rPr/>
            </w:pPr>
            <w:r w:rsidDel="00000000" w:rsidR="00000000" w:rsidRPr="00000000">
              <w:rPr>
                <w:rtl w:val="0"/>
              </w:rPr>
              <w:t xml:space="preserve">Please describe the arrangements you have in place to manage health and safety effectively and control significant risks relevant to the requirement (including risks from the use of contractors, where relevant). [Please use no more than 500 words.] Submit copies of relevant organisational  H&amp;S policies (excluded from word count)</w:t>
            </w:r>
          </w:p>
        </w:tc>
        <w:tc>
          <w:tcPr/>
          <w:p w:rsidR="00000000" w:rsidDel="00000000" w:rsidP="00000000" w:rsidRDefault="00000000" w:rsidRPr="00000000" w14:paraId="000006DE">
            <w:pPr>
              <w:widowControl w:val="0"/>
              <w:spacing w:line="240" w:lineRule="auto"/>
              <w:ind w:left="114" w:firstLine="0"/>
              <w:jc w:val="both"/>
              <w:rPr>
                <w:b w:val="1"/>
              </w:rPr>
            </w:pPr>
            <w:r w:rsidDel="00000000" w:rsidR="00000000" w:rsidRPr="00000000">
              <w:rPr>
                <w:rtl w:val="0"/>
              </w:rPr>
            </w:r>
          </w:p>
        </w:tc>
      </w:tr>
    </w:tbl>
    <w:p w:rsidR="00000000" w:rsidDel="00000000" w:rsidP="00000000" w:rsidRDefault="00000000" w:rsidRPr="00000000" w14:paraId="000006D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6E0">
      <w:pPr>
        <w:widowControl w:val="0"/>
        <w:spacing w:line="276" w:lineRule="auto"/>
        <w:rPr>
          <w:sz w:val="20"/>
          <w:szCs w:val="20"/>
        </w:rPr>
      </w:pPr>
      <w:r w:rsidDel="00000000" w:rsidR="00000000" w:rsidRPr="00000000">
        <w:rPr>
          <w:rtl w:val="0"/>
        </w:rPr>
      </w:r>
    </w:p>
    <w:tbl>
      <w:tblPr>
        <w:tblStyle w:val="Table32"/>
        <w:tblW w:w="10120.0" w:type="dxa"/>
        <w:jc w:val="left"/>
        <w:tblInd w:w="3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0"/>
        <w:gridCol w:w="7800"/>
        <w:gridCol w:w="1380"/>
        <w:tblGridChange w:id="0">
          <w:tblGrid>
            <w:gridCol w:w="940"/>
            <w:gridCol w:w="7800"/>
            <w:gridCol w:w="1380"/>
          </w:tblGrid>
        </w:tblGridChange>
      </w:tblGrid>
      <w:tr>
        <w:trPr>
          <w:cantSplit w:val="0"/>
          <w:trHeight w:val="570" w:hRule="atLeast"/>
          <w:tblHeader w:val="0"/>
        </w:trPr>
        <w:tc>
          <w:tcPr>
            <w:shd w:fill="cfe2f3" w:val="clear"/>
          </w:tcPr>
          <w:p w:rsidR="00000000" w:rsidDel="00000000" w:rsidP="00000000" w:rsidRDefault="00000000" w:rsidRPr="00000000" w14:paraId="000006E1">
            <w:pPr>
              <w:widowControl w:val="0"/>
              <w:spacing w:line="240" w:lineRule="auto"/>
              <w:ind w:left="114" w:firstLine="0"/>
              <w:jc w:val="both"/>
              <w:rPr>
                <w:b w:val="1"/>
              </w:rPr>
            </w:pPr>
            <w:r w:rsidDel="00000000" w:rsidR="00000000" w:rsidRPr="00000000">
              <w:rPr>
                <w:b w:val="1"/>
                <w:rtl w:val="0"/>
              </w:rPr>
              <w:t xml:space="preserve">Section 10</w:t>
            </w:r>
          </w:p>
        </w:tc>
        <w:tc>
          <w:tcPr>
            <w:shd w:fill="cfe2f3" w:val="clear"/>
          </w:tcPr>
          <w:p w:rsidR="00000000" w:rsidDel="00000000" w:rsidP="00000000" w:rsidRDefault="00000000" w:rsidRPr="00000000" w14:paraId="000006E2">
            <w:pPr>
              <w:widowControl w:val="0"/>
              <w:spacing w:line="278.00000000000006" w:lineRule="auto"/>
              <w:ind w:left="114" w:right="92" w:firstLine="0"/>
              <w:jc w:val="both"/>
              <w:rPr>
                <w:b w:val="1"/>
              </w:rPr>
            </w:pPr>
            <w:r w:rsidDel="00000000" w:rsidR="00000000" w:rsidRPr="00000000">
              <w:rPr>
                <w:b w:val="1"/>
                <w:rtl w:val="0"/>
              </w:rPr>
              <w:t xml:space="preserve">Modern Slavery </w:t>
            </w:r>
          </w:p>
        </w:tc>
        <w:tc>
          <w:tcPr>
            <w:shd w:fill="cfe2f3" w:val="clear"/>
          </w:tcPr>
          <w:p w:rsidR="00000000" w:rsidDel="00000000" w:rsidP="00000000" w:rsidRDefault="00000000" w:rsidRPr="00000000" w14:paraId="000006E3">
            <w:pPr>
              <w:widowControl w:val="0"/>
              <w:spacing w:line="278.00000000000006" w:lineRule="auto"/>
              <w:ind w:left="114" w:right="92" w:firstLine="0"/>
              <w:jc w:val="both"/>
              <w:rPr>
                <w:b w:val="1"/>
              </w:rPr>
            </w:pPr>
            <w:r w:rsidDel="00000000" w:rsidR="00000000" w:rsidRPr="00000000">
              <w:rPr>
                <w:rtl w:val="0"/>
              </w:rPr>
            </w:r>
          </w:p>
        </w:tc>
      </w:tr>
      <w:tr>
        <w:trPr>
          <w:cantSplit w:val="0"/>
          <w:trHeight w:val="2145" w:hRule="atLeast"/>
          <w:tblHeader w:val="0"/>
        </w:trPr>
        <w:tc>
          <w:tcPr/>
          <w:p w:rsidR="00000000" w:rsidDel="00000000" w:rsidP="00000000" w:rsidRDefault="00000000" w:rsidRPr="00000000" w14:paraId="000006E4">
            <w:pPr>
              <w:widowControl w:val="0"/>
              <w:spacing w:line="240" w:lineRule="auto"/>
              <w:ind w:left="114" w:firstLine="0"/>
              <w:jc w:val="both"/>
              <w:rPr/>
            </w:pPr>
            <w:r w:rsidDel="00000000" w:rsidR="00000000" w:rsidRPr="00000000">
              <w:rPr>
                <w:rtl w:val="0"/>
              </w:rPr>
              <w:t xml:space="preserve">10.1</w:t>
            </w:r>
          </w:p>
        </w:tc>
        <w:tc>
          <w:tcPr/>
          <w:p w:rsidR="00000000" w:rsidDel="00000000" w:rsidP="00000000" w:rsidRDefault="00000000" w:rsidRPr="00000000" w14:paraId="000006E5">
            <w:pPr>
              <w:widowControl w:val="0"/>
              <w:spacing w:line="278.00000000000006" w:lineRule="auto"/>
              <w:ind w:left="114" w:right="92" w:firstLine="0"/>
              <w:jc w:val="both"/>
              <w:rPr>
                <w:highlight w:val="white"/>
              </w:rPr>
            </w:pPr>
            <w:r w:rsidDel="00000000" w:rsidR="00000000" w:rsidRPr="00000000">
              <w:rPr>
                <w:highlight w:val="white"/>
                <w:rtl w:val="0"/>
              </w:rPr>
              <w:t xml:space="preserve">You are a relevant commercial organisation subject to Section 54 of the Modern Slavery Act 2015 if you carry on your business, or part of your business in the UK, supplying goods or services and you have an annual turnover of at least £36 million.</w:t>
            </w:r>
          </w:p>
          <w:p w:rsidR="00000000" w:rsidDel="00000000" w:rsidP="00000000" w:rsidRDefault="00000000" w:rsidRPr="00000000" w14:paraId="000006E6">
            <w:pPr>
              <w:widowControl w:val="0"/>
              <w:spacing w:line="278.00000000000006" w:lineRule="auto"/>
              <w:ind w:left="114" w:right="92" w:firstLine="0"/>
              <w:jc w:val="both"/>
              <w:rPr>
                <w:highlight w:val="white"/>
              </w:rPr>
            </w:pPr>
            <w:r w:rsidDel="00000000" w:rsidR="00000000" w:rsidRPr="00000000">
              <w:rPr>
                <w:rtl w:val="0"/>
              </w:rPr>
            </w:r>
          </w:p>
          <w:p w:rsidR="00000000" w:rsidDel="00000000" w:rsidP="00000000" w:rsidRDefault="00000000" w:rsidRPr="00000000" w14:paraId="000006E7">
            <w:pPr>
              <w:widowControl w:val="0"/>
              <w:spacing w:line="240" w:lineRule="auto"/>
              <w:ind w:left="114" w:firstLine="0"/>
              <w:jc w:val="both"/>
              <w:rPr/>
            </w:pPr>
            <w:r w:rsidDel="00000000" w:rsidR="00000000" w:rsidRPr="00000000">
              <w:rPr>
                <w:rtl w:val="0"/>
              </w:rPr>
              <w:t xml:space="preserve">If your latest published statement is available electronically please provide</w:t>
            </w:r>
          </w:p>
          <w:p w:rsidR="00000000" w:rsidDel="00000000" w:rsidP="00000000" w:rsidRDefault="00000000" w:rsidRPr="00000000" w14:paraId="000006E8">
            <w:pPr>
              <w:widowControl w:val="0"/>
              <w:numPr>
                <w:ilvl w:val="0"/>
                <w:numId w:val="12"/>
              </w:numPr>
              <w:tabs>
                <w:tab w:val="left" w:leader="none" w:pos="834"/>
                <w:tab w:val="left" w:leader="none" w:pos="835"/>
              </w:tabs>
              <w:spacing w:before="40" w:line="240" w:lineRule="auto"/>
              <w:ind w:left="834" w:hanging="361"/>
              <w:jc w:val="both"/>
              <w:rPr/>
            </w:pPr>
            <w:r w:rsidDel="00000000" w:rsidR="00000000" w:rsidRPr="00000000">
              <w:rPr>
                <w:rtl w:val="0"/>
              </w:rPr>
              <w:t xml:space="preserve">the web address</w:t>
            </w:r>
          </w:p>
          <w:p w:rsidR="00000000" w:rsidDel="00000000" w:rsidP="00000000" w:rsidRDefault="00000000" w:rsidRPr="00000000" w14:paraId="000006E9">
            <w:pPr>
              <w:widowControl w:val="0"/>
              <w:numPr>
                <w:ilvl w:val="0"/>
                <w:numId w:val="12"/>
              </w:numPr>
              <w:tabs>
                <w:tab w:val="left" w:leader="none" w:pos="834"/>
                <w:tab w:val="left" w:leader="none" w:pos="835"/>
              </w:tabs>
              <w:spacing w:before="35" w:line="240" w:lineRule="auto"/>
              <w:ind w:left="834" w:hanging="361"/>
              <w:jc w:val="both"/>
              <w:rPr/>
            </w:pPr>
            <w:r w:rsidDel="00000000" w:rsidR="00000000" w:rsidRPr="00000000">
              <w:rPr>
                <w:rtl w:val="0"/>
              </w:rPr>
              <w:t xml:space="preserve">precise reference of the documents.</w:t>
            </w:r>
          </w:p>
          <w:p w:rsidR="00000000" w:rsidDel="00000000" w:rsidP="00000000" w:rsidRDefault="00000000" w:rsidRPr="00000000" w14:paraId="000006EA">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834"/>
                <w:tab w:val="left" w:leader="none" w:pos="835"/>
              </w:tabs>
              <w:spacing w:after="160" w:line="240" w:lineRule="auto"/>
              <w:jc w:val="both"/>
              <w:rPr>
                <w:sz w:val="20"/>
                <w:szCs w:val="20"/>
              </w:rPr>
            </w:pPr>
            <w:r w:rsidDel="00000000" w:rsidR="00000000" w:rsidRPr="00000000">
              <w:rPr>
                <w:rtl w:val="0"/>
              </w:rPr>
            </w:r>
          </w:p>
          <w:p w:rsidR="00000000" w:rsidDel="00000000" w:rsidP="00000000" w:rsidRDefault="00000000" w:rsidRPr="00000000" w14:paraId="000006EB">
            <w:pPr>
              <w:widowControl w:val="0"/>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834"/>
                <w:tab w:val="left" w:leader="none" w:pos="835"/>
              </w:tabs>
              <w:spacing w:after="160" w:line="240" w:lineRule="auto"/>
              <w:jc w:val="both"/>
              <w:rPr/>
            </w:pPr>
            <w:r w:rsidDel="00000000" w:rsidR="00000000" w:rsidRPr="00000000">
              <w:rPr>
                <w:rtl w:val="0"/>
              </w:rPr>
              <w:t xml:space="preserve">If your latest statement is not available electronically, please provide a copy.</w:t>
            </w:r>
          </w:p>
        </w:tc>
        <w:tc>
          <w:tcPr/>
          <w:p w:rsidR="00000000" w:rsidDel="00000000" w:rsidP="00000000" w:rsidRDefault="00000000" w:rsidRPr="00000000" w14:paraId="000006EC">
            <w:pPr>
              <w:widowControl w:val="0"/>
              <w:spacing w:line="278.00000000000006" w:lineRule="auto"/>
              <w:ind w:left="114" w:right="92" w:firstLine="0"/>
              <w:jc w:val="both"/>
              <w:rPr/>
            </w:pPr>
            <w:r w:rsidDel="00000000" w:rsidR="00000000" w:rsidRPr="00000000">
              <w:rPr>
                <w:rtl w:val="0"/>
              </w:rPr>
              <w:t xml:space="preserve">Pass/Fail  </w:t>
            </w:r>
          </w:p>
          <w:p w:rsidR="00000000" w:rsidDel="00000000" w:rsidP="00000000" w:rsidRDefault="00000000" w:rsidRPr="00000000" w14:paraId="000006ED">
            <w:pPr>
              <w:widowControl w:val="0"/>
              <w:spacing w:line="278.00000000000006" w:lineRule="auto"/>
              <w:ind w:left="114" w:right="92" w:firstLine="0"/>
              <w:jc w:val="both"/>
              <w:rPr/>
            </w:pPr>
            <w:r w:rsidDel="00000000" w:rsidR="00000000" w:rsidRPr="00000000">
              <w:rPr>
                <w:rtl w:val="0"/>
              </w:rPr>
            </w:r>
          </w:p>
          <w:p w:rsidR="00000000" w:rsidDel="00000000" w:rsidP="00000000" w:rsidRDefault="00000000" w:rsidRPr="00000000" w14:paraId="000006EE">
            <w:pPr>
              <w:widowControl w:val="0"/>
              <w:spacing w:line="278.00000000000006" w:lineRule="auto"/>
              <w:ind w:left="114" w:right="92" w:firstLine="0"/>
              <w:jc w:val="both"/>
              <w:rPr/>
            </w:pPr>
            <w:r w:rsidDel="00000000" w:rsidR="00000000" w:rsidRPr="00000000">
              <w:rPr>
                <w:rtl w:val="0"/>
              </w:rPr>
            </w:r>
          </w:p>
        </w:tc>
      </w:tr>
      <w:tr>
        <w:trPr>
          <w:cantSplit w:val="0"/>
          <w:trHeight w:val="1281" w:hRule="atLeast"/>
          <w:tblHeader w:val="0"/>
        </w:trPr>
        <w:tc>
          <w:tcPr/>
          <w:p w:rsidR="00000000" w:rsidDel="00000000" w:rsidP="00000000" w:rsidRDefault="00000000" w:rsidRPr="00000000" w14:paraId="000006EF">
            <w:pPr>
              <w:widowControl w:val="0"/>
              <w:spacing w:line="240" w:lineRule="auto"/>
              <w:ind w:left="114" w:firstLine="0"/>
              <w:jc w:val="both"/>
              <w:rPr/>
            </w:pPr>
            <w:r w:rsidDel="00000000" w:rsidR="00000000" w:rsidRPr="00000000">
              <w:rPr>
                <w:rtl w:val="0"/>
              </w:rPr>
              <w:t xml:space="preserve">10.2</w:t>
            </w:r>
          </w:p>
        </w:tc>
        <w:tc>
          <w:tcPr/>
          <w:p w:rsidR="00000000" w:rsidDel="00000000" w:rsidP="00000000" w:rsidRDefault="00000000" w:rsidRPr="00000000" w14:paraId="000006F0">
            <w:pPr>
              <w:widowControl w:val="0"/>
              <w:spacing w:line="240" w:lineRule="auto"/>
              <w:ind w:left="114" w:right="97" w:firstLine="0"/>
              <w:jc w:val="both"/>
              <w:rPr>
                <w:color w:val="222222"/>
              </w:rPr>
            </w:pPr>
            <w:r w:rsidDel="00000000" w:rsidR="00000000" w:rsidRPr="00000000">
              <w:rPr>
                <w:color w:val="222222"/>
                <w:rtl w:val="0"/>
              </w:rPr>
              <w:t xml:space="preserve">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w:t>
            </w:r>
          </w:p>
          <w:p w:rsidR="00000000" w:rsidDel="00000000" w:rsidP="00000000" w:rsidRDefault="00000000" w:rsidRPr="00000000" w14:paraId="000006F1">
            <w:pPr>
              <w:widowControl w:val="0"/>
              <w:spacing w:line="240" w:lineRule="auto"/>
              <w:ind w:left="114" w:right="97" w:firstLine="0"/>
              <w:jc w:val="both"/>
              <w:rPr>
                <w:color w:val="222222"/>
              </w:rPr>
            </w:pPr>
            <w:r w:rsidDel="00000000" w:rsidR="00000000" w:rsidRPr="00000000">
              <w:rPr>
                <w:color w:val="222222"/>
                <w:rtl w:val="0"/>
              </w:rPr>
              <w:t xml:space="preserve">Description</w:t>
            </w:r>
          </w:p>
          <w:p w:rsidR="00000000" w:rsidDel="00000000" w:rsidP="00000000" w:rsidRDefault="00000000" w:rsidRPr="00000000" w14:paraId="000006F2">
            <w:pPr>
              <w:widowControl w:val="0"/>
              <w:spacing w:line="240" w:lineRule="auto"/>
              <w:ind w:left="114" w:right="97" w:firstLine="0"/>
              <w:jc w:val="both"/>
              <w:rPr>
                <w:color w:val="222222"/>
              </w:rPr>
            </w:pPr>
            <w:r w:rsidDel="00000000" w:rsidR="00000000" w:rsidRPr="00000000">
              <w:rPr>
                <w:color w:val="222222"/>
                <w:rtl w:val="0"/>
              </w:rPr>
              <w:t xml:space="preserve">Any modern slavery statement or other statement or document should contain at least the following information:</w:t>
            </w:r>
          </w:p>
          <w:p w:rsidR="00000000" w:rsidDel="00000000" w:rsidP="00000000" w:rsidRDefault="00000000" w:rsidRPr="00000000" w14:paraId="000006F3">
            <w:pPr>
              <w:widowControl w:val="0"/>
              <w:spacing w:line="240" w:lineRule="auto"/>
              <w:ind w:left="114" w:right="97" w:firstLine="0"/>
              <w:jc w:val="both"/>
              <w:rPr>
                <w:color w:val="222222"/>
              </w:rPr>
            </w:pPr>
            <w:r w:rsidDel="00000000" w:rsidR="00000000" w:rsidRPr="00000000">
              <w:rPr>
                <w:rtl w:val="0"/>
              </w:rPr>
            </w:r>
          </w:p>
          <w:p w:rsidR="00000000" w:rsidDel="00000000" w:rsidP="00000000" w:rsidRDefault="00000000" w:rsidRPr="00000000" w14:paraId="000006F4">
            <w:pPr>
              <w:widowControl w:val="0"/>
              <w:spacing w:line="240" w:lineRule="auto"/>
              <w:ind w:left="114" w:right="97" w:firstLine="0"/>
              <w:jc w:val="both"/>
              <w:rPr>
                <w:color w:val="222222"/>
              </w:rPr>
            </w:pPr>
            <w:r w:rsidDel="00000000" w:rsidR="00000000" w:rsidRPr="00000000">
              <w:rPr>
                <w:color w:val="222222"/>
                <w:rtl w:val="0"/>
              </w:rPr>
              <w:t xml:space="preserve">a. the organisation’s structure, its business and its supply chains;</w:t>
            </w:r>
          </w:p>
          <w:p w:rsidR="00000000" w:rsidDel="00000000" w:rsidP="00000000" w:rsidRDefault="00000000" w:rsidRPr="00000000" w14:paraId="000006F5">
            <w:pPr>
              <w:widowControl w:val="0"/>
              <w:spacing w:line="240" w:lineRule="auto"/>
              <w:ind w:left="114" w:right="97" w:firstLine="0"/>
              <w:jc w:val="both"/>
              <w:rPr>
                <w:color w:val="222222"/>
              </w:rPr>
            </w:pPr>
            <w:r w:rsidDel="00000000" w:rsidR="00000000" w:rsidRPr="00000000">
              <w:rPr>
                <w:rtl w:val="0"/>
              </w:rPr>
            </w:r>
          </w:p>
          <w:p w:rsidR="00000000" w:rsidDel="00000000" w:rsidP="00000000" w:rsidRDefault="00000000" w:rsidRPr="00000000" w14:paraId="000006F6">
            <w:pPr>
              <w:widowControl w:val="0"/>
              <w:spacing w:line="240" w:lineRule="auto"/>
              <w:ind w:left="114" w:right="97" w:firstLine="0"/>
              <w:jc w:val="both"/>
              <w:rPr>
                <w:color w:val="222222"/>
              </w:rPr>
            </w:pPr>
            <w:r w:rsidDel="00000000" w:rsidR="00000000" w:rsidRPr="00000000">
              <w:rPr>
                <w:color w:val="222222"/>
                <w:rtl w:val="0"/>
              </w:rPr>
              <w:t xml:space="preserve">b. its policies in relation to slavery and human trafficking;</w:t>
            </w:r>
          </w:p>
          <w:p w:rsidR="00000000" w:rsidDel="00000000" w:rsidP="00000000" w:rsidRDefault="00000000" w:rsidRPr="00000000" w14:paraId="000006F7">
            <w:pPr>
              <w:widowControl w:val="0"/>
              <w:spacing w:line="240" w:lineRule="auto"/>
              <w:ind w:left="114" w:right="97" w:firstLine="0"/>
              <w:jc w:val="both"/>
              <w:rPr>
                <w:color w:val="222222"/>
              </w:rPr>
            </w:pPr>
            <w:r w:rsidDel="00000000" w:rsidR="00000000" w:rsidRPr="00000000">
              <w:rPr>
                <w:rtl w:val="0"/>
              </w:rPr>
            </w:r>
          </w:p>
          <w:p w:rsidR="00000000" w:rsidDel="00000000" w:rsidP="00000000" w:rsidRDefault="00000000" w:rsidRPr="00000000" w14:paraId="000006F8">
            <w:pPr>
              <w:widowControl w:val="0"/>
              <w:spacing w:line="240" w:lineRule="auto"/>
              <w:ind w:left="114" w:right="97" w:firstLine="0"/>
              <w:jc w:val="both"/>
              <w:rPr>
                <w:color w:val="222222"/>
              </w:rPr>
            </w:pPr>
            <w:r w:rsidDel="00000000" w:rsidR="00000000" w:rsidRPr="00000000">
              <w:rPr>
                <w:color w:val="222222"/>
                <w:rtl w:val="0"/>
              </w:rPr>
              <w:t xml:space="preserve">c. its due diligence processes in relation to slavery and human trafficking in its business and supply chains;</w:t>
            </w:r>
          </w:p>
          <w:p w:rsidR="00000000" w:rsidDel="00000000" w:rsidP="00000000" w:rsidRDefault="00000000" w:rsidRPr="00000000" w14:paraId="000006F9">
            <w:pPr>
              <w:widowControl w:val="0"/>
              <w:spacing w:line="240" w:lineRule="auto"/>
              <w:ind w:left="114" w:right="97" w:firstLine="0"/>
              <w:jc w:val="both"/>
              <w:rPr>
                <w:color w:val="222222"/>
              </w:rPr>
            </w:pPr>
            <w:r w:rsidDel="00000000" w:rsidR="00000000" w:rsidRPr="00000000">
              <w:rPr>
                <w:rtl w:val="0"/>
              </w:rPr>
            </w:r>
          </w:p>
          <w:p w:rsidR="00000000" w:rsidDel="00000000" w:rsidP="00000000" w:rsidRDefault="00000000" w:rsidRPr="00000000" w14:paraId="000006FA">
            <w:pPr>
              <w:widowControl w:val="0"/>
              <w:spacing w:line="240" w:lineRule="auto"/>
              <w:ind w:left="114" w:right="97" w:firstLine="0"/>
              <w:jc w:val="both"/>
              <w:rPr>
                <w:color w:val="222222"/>
              </w:rPr>
            </w:pPr>
            <w:r w:rsidDel="00000000" w:rsidR="00000000" w:rsidRPr="00000000">
              <w:rPr>
                <w:color w:val="222222"/>
                <w:rtl w:val="0"/>
              </w:rPr>
              <w:t xml:space="preserve">d.the parts of its business and supply chains where there is a risk of slavery and human trafficking taking place, and the steps it has taken to assess and manage that risk;</w:t>
            </w:r>
          </w:p>
          <w:p w:rsidR="00000000" w:rsidDel="00000000" w:rsidP="00000000" w:rsidRDefault="00000000" w:rsidRPr="00000000" w14:paraId="000006FB">
            <w:pPr>
              <w:widowControl w:val="0"/>
              <w:spacing w:line="240" w:lineRule="auto"/>
              <w:ind w:left="114" w:right="97" w:firstLine="0"/>
              <w:jc w:val="both"/>
              <w:rPr>
                <w:color w:val="222222"/>
              </w:rPr>
            </w:pPr>
            <w:r w:rsidDel="00000000" w:rsidR="00000000" w:rsidRPr="00000000">
              <w:rPr>
                <w:rtl w:val="0"/>
              </w:rPr>
            </w:r>
          </w:p>
          <w:p w:rsidR="00000000" w:rsidDel="00000000" w:rsidP="00000000" w:rsidRDefault="00000000" w:rsidRPr="00000000" w14:paraId="000006FC">
            <w:pPr>
              <w:widowControl w:val="0"/>
              <w:spacing w:line="240" w:lineRule="auto"/>
              <w:ind w:left="114" w:right="97" w:firstLine="0"/>
              <w:jc w:val="both"/>
              <w:rPr>
                <w:color w:val="222222"/>
              </w:rPr>
            </w:pPr>
            <w:r w:rsidDel="00000000" w:rsidR="00000000" w:rsidRPr="00000000">
              <w:rPr>
                <w:color w:val="222222"/>
                <w:rtl w:val="0"/>
              </w:rPr>
              <w:t xml:space="preserve">e. its effectiveness in ensuring that slavery and human trafficking is not taking place in its business or supply chains, measured against such performance indicators as it considers appropriate;</w:t>
            </w:r>
          </w:p>
          <w:p w:rsidR="00000000" w:rsidDel="00000000" w:rsidP="00000000" w:rsidRDefault="00000000" w:rsidRPr="00000000" w14:paraId="000006FD">
            <w:pPr>
              <w:widowControl w:val="0"/>
              <w:spacing w:line="240" w:lineRule="auto"/>
              <w:ind w:left="114" w:right="97" w:firstLine="0"/>
              <w:jc w:val="both"/>
              <w:rPr>
                <w:color w:val="222222"/>
              </w:rPr>
            </w:pPr>
            <w:r w:rsidDel="00000000" w:rsidR="00000000" w:rsidRPr="00000000">
              <w:rPr>
                <w:rtl w:val="0"/>
              </w:rPr>
            </w:r>
          </w:p>
          <w:p w:rsidR="00000000" w:rsidDel="00000000" w:rsidP="00000000" w:rsidRDefault="00000000" w:rsidRPr="00000000" w14:paraId="000006FE">
            <w:pPr>
              <w:widowControl w:val="0"/>
              <w:spacing w:line="240" w:lineRule="auto"/>
              <w:ind w:left="114" w:right="97" w:firstLine="0"/>
              <w:jc w:val="both"/>
              <w:rPr>
                <w:color w:val="222222"/>
              </w:rPr>
            </w:pPr>
            <w:r w:rsidDel="00000000" w:rsidR="00000000" w:rsidRPr="00000000">
              <w:rPr>
                <w:color w:val="222222"/>
                <w:rtl w:val="0"/>
              </w:rPr>
              <w:t xml:space="preserve">f. the training and capacity building about slavery and human trafficking available to its staff; or</w:t>
            </w:r>
          </w:p>
          <w:p w:rsidR="00000000" w:rsidDel="00000000" w:rsidP="00000000" w:rsidRDefault="00000000" w:rsidRPr="00000000" w14:paraId="000006FF">
            <w:pPr>
              <w:widowControl w:val="0"/>
              <w:spacing w:line="240" w:lineRule="auto"/>
              <w:ind w:left="114" w:right="97" w:firstLine="0"/>
              <w:jc w:val="both"/>
              <w:rPr>
                <w:color w:val="222222"/>
              </w:rPr>
            </w:pPr>
            <w:r w:rsidDel="00000000" w:rsidR="00000000" w:rsidRPr="00000000">
              <w:rPr>
                <w:rtl w:val="0"/>
              </w:rPr>
            </w:r>
          </w:p>
          <w:p w:rsidR="00000000" w:rsidDel="00000000" w:rsidP="00000000" w:rsidRDefault="00000000" w:rsidRPr="00000000" w14:paraId="00000700">
            <w:pPr>
              <w:widowControl w:val="0"/>
              <w:spacing w:line="240" w:lineRule="auto"/>
              <w:ind w:left="114" w:right="97" w:firstLine="0"/>
              <w:jc w:val="both"/>
              <w:rPr>
                <w:color w:val="222222"/>
              </w:rPr>
            </w:pPr>
            <w:r w:rsidDel="00000000" w:rsidR="00000000" w:rsidRPr="00000000">
              <w:rPr>
                <w:color w:val="222222"/>
                <w:rtl w:val="0"/>
              </w:rPr>
              <w:t xml:space="preserve">If all of this information is not included in your modern slavery statement or other statement or documents, please provide an explanation as to why not and/or assurances that it will be included before contract award.</w:t>
            </w:r>
          </w:p>
        </w:tc>
        <w:tc>
          <w:tcPr/>
          <w:p w:rsidR="00000000" w:rsidDel="00000000" w:rsidP="00000000" w:rsidRDefault="00000000" w:rsidRPr="00000000" w14:paraId="00000701">
            <w:pPr>
              <w:widowControl w:val="0"/>
              <w:spacing w:line="240" w:lineRule="auto"/>
              <w:ind w:left="114" w:right="97" w:firstLine="0"/>
              <w:jc w:val="both"/>
              <w:rPr>
                <w:color w:val="222222"/>
              </w:rPr>
            </w:pPr>
            <w:r w:rsidDel="00000000" w:rsidR="00000000" w:rsidRPr="00000000">
              <w:rPr>
                <w:color w:val="222222"/>
                <w:rtl w:val="0"/>
              </w:rPr>
              <w:t xml:space="preserve">For Information Only</w:t>
            </w:r>
          </w:p>
        </w:tc>
      </w:tr>
    </w:tbl>
    <w:p w:rsidR="00000000" w:rsidDel="00000000" w:rsidP="00000000" w:rsidRDefault="00000000" w:rsidRPr="00000000" w14:paraId="00000702">
      <w:pPr>
        <w:pStyle w:val="Heading3"/>
        <w:spacing w:after="0" w:before="40" w:line="259" w:lineRule="auto"/>
        <w:jc w:val="both"/>
        <w:rPr>
          <w:b w:val="1"/>
          <w:color w:val="000000"/>
          <w:sz w:val="22"/>
          <w:szCs w:val="22"/>
        </w:rPr>
      </w:pPr>
      <w:bookmarkStart w:colFirst="0" w:colLast="0" w:name="_heading=h.2u6wntf" w:id="45"/>
      <w:bookmarkEnd w:id="45"/>
      <w:r w:rsidDel="00000000" w:rsidR="00000000" w:rsidRPr="00000000">
        <w:rPr>
          <w:rtl w:val="0"/>
        </w:rPr>
      </w:r>
    </w:p>
    <w:p w:rsidR="00000000" w:rsidDel="00000000" w:rsidP="00000000" w:rsidRDefault="00000000" w:rsidRPr="00000000" w14:paraId="00000703">
      <w:pPr>
        <w:rPr/>
      </w:pPr>
      <w:r w:rsidDel="00000000" w:rsidR="00000000" w:rsidRPr="00000000">
        <w:rPr>
          <w:rtl w:val="0"/>
        </w:rPr>
      </w:r>
    </w:p>
    <w:tbl>
      <w:tblPr>
        <w:tblStyle w:val="Table33"/>
        <w:tblW w:w="10120.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
        <w:gridCol w:w="7860"/>
        <w:gridCol w:w="1260"/>
        <w:tblGridChange w:id="0">
          <w:tblGrid>
            <w:gridCol w:w="1000"/>
            <w:gridCol w:w="7860"/>
            <w:gridCol w:w="1260"/>
          </w:tblGrid>
        </w:tblGridChange>
      </w:tblGrid>
      <w:tr>
        <w:trPr>
          <w:cantSplit w:val="0"/>
          <w:tblHeader w:val="0"/>
        </w:trPr>
        <w:tc>
          <w:tcPr>
            <w:shd w:fill="cfe2f3" w:val="clear"/>
          </w:tcPr>
          <w:p w:rsidR="00000000" w:rsidDel="00000000" w:rsidP="00000000" w:rsidRDefault="00000000" w:rsidRPr="00000000" w14:paraId="00000704">
            <w:pPr>
              <w:tabs>
                <w:tab w:val="right" w:leader="none" w:pos="9026"/>
              </w:tabs>
              <w:spacing w:line="240" w:lineRule="auto"/>
              <w:jc w:val="both"/>
              <w:rPr>
                <w:b w:val="1"/>
              </w:rPr>
            </w:pPr>
            <w:r w:rsidDel="00000000" w:rsidR="00000000" w:rsidRPr="00000000">
              <w:rPr>
                <w:b w:val="1"/>
                <w:rtl w:val="0"/>
              </w:rPr>
              <w:t xml:space="preserve">Section 11</w:t>
            </w:r>
          </w:p>
          <w:p w:rsidR="00000000" w:rsidDel="00000000" w:rsidP="00000000" w:rsidRDefault="00000000" w:rsidRPr="00000000" w14:paraId="00000705">
            <w:pPr>
              <w:tabs>
                <w:tab w:val="right" w:leader="none" w:pos="9026"/>
              </w:tabs>
              <w:spacing w:line="240" w:lineRule="auto"/>
              <w:jc w:val="both"/>
              <w:rPr>
                <w:b w:val="1"/>
              </w:rPr>
            </w:pPr>
            <w:r w:rsidDel="00000000" w:rsidR="00000000" w:rsidRPr="00000000">
              <w:rPr>
                <w:rtl w:val="0"/>
              </w:rPr>
            </w:r>
          </w:p>
        </w:tc>
        <w:tc>
          <w:tcPr>
            <w:shd w:fill="cfe2f3" w:val="clear"/>
          </w:tcPr>
          <w:p w:rsidR="00000000" w:rsidDel="00000000" w:rsidP="00000000" w:rsidRDefault="00000000" w:rsidRPr="00000000" w14:paraId="00000706">
            <w:pPr>
              <w:tabs>
                <w:tab w:val="right" w:leader="none" w:pos="9026"/>
              </w:tabs>
              <w:spacing w:line="240" w:lineRule="auto"/>
              <w:jc w:val="both"/>
              <w:rPr>
                <w:b w:val="1"/>
              </w:rPr>
            </w:pPr>
            <w:r w:rsidDel="00000000" w:rsidR="00000000" w:rsidRPr="00000000">
              <w:rPr>
                <w:b w:val="1"/>
                <w:rtl w:val="0"/>
              </w:rPr>
              <w:t xml:space="preserve">Living Wage</w:t>
            </w:r>
          </w:p>
        </w:tc>
        <w:tc>
          <w:tcPr>
            <w:shd w:fill="cfe2f3" w:val="clear"/>
          </w:tcPr>
          <w:p w:rsidR="00000000" w:rsidDel="00000000" w:rsidP="00000000" w:rsidRDefault="00000000" w:rsidRPr="00000000" w14:paraId="00000707">
            <w:pPr>
              <w:tabs>
                <w:tab w:val="right" w:leader="none" w:pos="9026"/>
              </w:tabs>
              <w:spacing w:line="240"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708">
            <w:pPr>
              <w:tabs>
                <w:tab w:val="right" w:leader="none" w:pos="9026"/>
              </w:tabs>
              <w:spacing w:line="240" w:lineRule="auto"/>
              <w:jc w:val="both"/>
              <w:rPr/>
            </w:pPr>
            <w:r w:rsidDel="00000000" w:rsidR="00000000" w:rsidRPr="00000000">
              <w:rPr>
                <w:rtl w:val="0"/>
              </w:rPr>
              <w:t xml:space="preserve">11.1</w:t>
            </w:r>
          </w:p>
        </w:tc>
        <w:tc>
          <w:tcPr/>
          <w:p w:rsidR="00000000" w:rsidDel="00000000" w:rsidP="00000000" w:rsidRDefault="00000000" w:rsidRPr="00000000" w14:paraId="00000709">
            <w:pPr>
              <w:tabs>
                <w:tab w:val="right" w:leader="none" w:pos="9026"/>
              </w:tabs>
              <w:spacing w:line="240" w:lineRule="auto"/>
              <w:jc w:val="both"/>
              <w:rPr/>
            </w:pPr>
            <w:r w:rsidDel="00000000" w:rsidR="00000000" w:rsidRPr="00000000">
              <w:rPr>
                <w:rtl w:val="0"/>
              </w:rPr>
              <w:t xml:space="preserve">Is your company an accredited Living Wage employer or Recognised Service Provider with the Living Wage Foundation?</w:t>
            </w:r>
          </w:p>
          <w:p w:rsidR="00000000" w:rsidDel="00000000" w:rsidP="00000000" w:rsidRDefault="00000000" w:rsidRPr="00000000" w14:paraId="0000070A">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0B">
            <w:pPr>
              <w:tabs>
                <w:tab w:val="right" w:leader="none" w:pos="9026"/>
              </w:tabs>
              <w:spacing w:line="240" w:lineRule="auto"/>
              <w:jc w:val="both"/>
              <w:rPr>
                <w:color w:val="980000"/>
              </w:rPr>
            </w:pPr>
            <w:r w:rsidDel="00000000" w:rsidR="00000000" w:rsidRPr="00000000">
              <w:rPr>
                <w:color w:val="980000"/>
                <w:rtl w:val="0"/>
              </w:rPr>
              <w:t xml:space="preserve">If you answer Yes to question 11.1, you will pass. If you answer No, please answer question 11.2.</w:t>
            </w:r>
          </w:p>
          <w:p w:rsidR="00000000" w:rsidDel="00000000" w:rsidP="00000000" w:rsidRDefault="00000000" w:rsidRPr="00000000" w14:paraId="0000070C">
            <w:pPr>
              <w:tabs>
                <w:tab w:val="right" w:leader="none" w:pos="9026"/>
              </w:tabs>
              <w:spacing w:line="240" w:lineRule="auto"/>
              <w:jc w:val="both"/>
              <w:rPr>
                <w:color w:val="980000"/>
              </w:rPr>
            </w:pPr>
            <w:r w:rsidDel="00000000" w:rsidR="00000000" w:rsidRPr="00000000">
              <w:rPr>
                <w:color w:val="980000"/>
                <w:highlight w:val="white"/>
                <w:rtl w:val="0"/>
              </w:rPr>
              <w:t xml:space="preserve">If you answer No to question 11.2, you will fail question 11.1, and your Tender will be rejected and not evaluated further.</w:t>
            </w:r>
            <w:r w:rsidDel="00000000" w:rsidR="00000000" w:rsidRPr="00000000">
              <w:rPr>
                <w:rtl w:val="0"/>
              </w:rPr>
            </w:r>
          </w:p>
        </w:tc>
        <w:tc>
          <w:tcPr/>
          <w:p w:rsidR="00000000" w:rsidDel="00000000" w:rsidP="00000000" w:rsidRDefault="00000000" w:rsidRPr="00000000" w14:paraId="0000070D">
            <w:pPr>
              <w:tabs>
                <w:tab w:val="right" w:leader="none" w:pos="9026"/>
              </w:tabs>
              <w:spacing w:line="240" w:lineRule="auto"/>
              <w:jc w:val="both"/>
              <w:rPr>
                <w:highlight w:val="white"/>
              </w:rPr>
            </w:pPr>
            <w:r w:rsidDel="00000000" w:rsidR="00000000" w:rsidRPr="00000000">
              <w:rPr>
                <w:highlight w:val="white"/>
                <w:rtl w:val="0"/>
              </w:rPr>
              <w:t xml:space="preserve">Pass/Fail  </w:t>
            </w:r>
          </w:p>
        </w:tc>
      </w:tr>
      <w:tr>
        <w:trPr>
          <w:cantSplit w:val="0"/>
          <w:tblHeader w:val="0"/>
        </w:trPr>
        <w:tc>
          <w:tcPr/>
          <w:p w:rsidR="00000000" w:rsidDel="00000000" w:rsidP="00000000" w:rsidRDefault="00000000" w:rsidRPr="00000000" w14:paraId="0000070E">
            <w:pPr>
              <w:tabs>
                <w:tab w:val="right" w:leader="none" w:pos="9026"/>
              </w:tabs>
              <w:spacing w:line="240" w:lineRule="auto"/>
              <w:jc w:val="both"/>
              <w:rPr/>
            </w:pPr>
            <w:r w:rsidDel="00000000" w:rsidR="00000000" w:rsidRPr="00000000">
              <w:rPr>
                <w:rtl w:val="0"/>
              </w:rPr>
              <w:t xml:space="preserve">11.2</w:t>
            </w:r>
          </w:p>
        </w:tc>
        <w:tc>
          <w:tcPr/>
          <w:p w:rsidR="00000000" w:rsidDel="00000000" w:rsidP="00000000" w:rsidRDefault="00000000" w:rsidRPr="00000000" w14:paraId="0000070F">
            <w:pPr>
              <w:tabs>
                <w:tab w:val="right" w:leader="none" w:pos="9026"/>
              </w:tabs>
              <w:spacing w:line="240" w:lineRule="auto"/>
              <w:jc w:val="both"/>
              <w:rPr/>
            </w:pPr>
            <w:r w:rsidDel="00000000" w:rsidR="00000000" w:rsidRPr="00000000">
              <w:rPr>
                <w:rtl w:val="0"/>
              </w:rPr>
              <w:t xml:space="preserve">If your answer to question 11.1 was ‘No’, you must answer question 11.2.</w:t>
            </w:r>
          </w:p>
          <w:p w:rsidR="00000000" w:rsidDel="00000000" w:rsidP="00000000" w:rsidRDefault="00000000" w:rsidRPr="00000000" w14:paraId="00000710">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11">
            <w:pPr>
              <w:tabs>
                <w:tab w:val="right" w:leader="none" w:pos="9026"/>
              </w:tabs>
              <w:spacing w:line="240" w:lineRule="auto"/>
              <w:jc w:val="both"/>
              <w:rPr>
                <w:color w:val="980000"/>
                <w:highlight w:val="white"/>
              </w:rPr>
            </w:pPr>
            <w:r w:rsidDel="00000000" w:rsidR="00000000" w:rsidRPr="00000000">
              <w:rPr>
                <w:color w:val="980000"/>
                <w:highlight w:val="white"/>
                <w:rtl w:val="0"/>
              </w:rPr>
              <w:t xml:space="preserve">If you answer No to question 11.2, you will fail, and your Tender will be rejected and not evaluated further.</w:t>
            </w:r>
          </w:p>
        </w:tc>
        <w:tc>
          <w:tcPr/>
          <w:p w:rsidR="00000000" w:rsidDel="00000000" w:rsidP="00000000" w:rsidRDefault="00000000" w:rsidRPr="00000000" w14:paraId="00000712">
            <w:pPr>
              <w:tabs>
                <w:tab w:val="right" w:leader="none" w:pos="9026"/>
              </w:tabs>
              <w:spacing w:line="240" w:lineRule="auto"/>
              <w:jc w:val="both"/>
              <w:rPr>
                <w:highlight w:val="white"/>
              </w:rPr>
            </w:pPr>
            <w:r w:rsidDel="00000000" w:rsidR="00000000" w:rsidRPr="00000000">
              <w:rPr>
                <w:highlight w:val="white"/>
                <w:rtl w:val="0"/>
              </w:rPr>
              <w:t xml:space="preserve">Pass/Fail</w:t>
            </w:r>
          </w:p>
        </w:tc>
      </w:tr>
      <w:tr>
        <w:trPr>
          <w:cantSplit w:val="0"/>
          <w:tblHeader w:val="0"/>
        </w:trPr>
        <w:tc>
          <w:tcPr/>
          <w:p w:rsidR="00000000" w:rsidDel="00000000" w:rsidP="00000000" w:rsidRDefault="00000000" w:rsidRPr="00000000" w14:paraId="00000713">
            <w:pPr>
              <w:tabs>
                <w:tab w:val="right" w:leader="none" w:pos="9026"/>
              </w:tabs>
              <w:spacing w:line="240" w:lineRule="auto"/>
              <w:jc w:val="both"/>
              <w:rPr/>
            </w:pPr>
            <w:r w:rsidDel="00000000" w:rsidR="00000000" w:rsidRPr="00000000">
              <w:rPr>
                <w:rtl w:val="0"/>
              </w:rPr>
              <w:t xml:space="preserve">11.3</w:t>
            </w:r>
          </w:p>
        </w:tc>
        <w:tc>
          <w:tcPr/>
          <w:p w:rsidR="00000000" w:rsidDel="00000000" w:rsidP="00000000" w:rsidRDefault="00000000" w:rsidRPr="00000000" w14:paraId="00000714">
            <w:pPr>
              <w:tabs>
                <w:tab w:val="right" w:leader="none" w:pos="9026"/>
              </w:tabs>
              <w:spacing w:line="240" w:lineRule="auto"/>
              <w:jc w:val="both"/>
              <w:rPr/>
            </w:pPr>
            <w:r w:rsidDel="00000000" w:rsidR="00000000" w:rsidRPr="00000000">
              <w:rPr>
                <w:rtl w:val="0"/>
              </w:rPr>
              <w:t xml:space="preserve">If your answer is yes to question 11.1 and/or 11.2, please provide details of actual wage rates and an indication of whether these meet or exceed current rates for Living Wage.(or London Living Wage if the service is delivered within Greater London</w:t>
            </w:r>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715">
            <w:pPr>
              <w:tabs>
                <w:tab w:val="right" w:leader="none" w:pos="9026"/>
              </w:tabs>
              <w:spacing w:line="240" w:lineRule="auto"/>
              <w:jc w:val="both"/>
              <w:rPr/>
            </w:pPr>
            <w:r w:rsidDel="00000000" w:rsidR="00000000" w:rsidRPr="00000000">
              <w:rPr>
                <w:rtl w:val="0"/>
              </w:rPr>
            </w:r>
          </w:p>
        </w:tc>
        <w:tc>
          <w:tcPr/>
          <w:p w:rsidR="00000000" w:rsidDel="00000000" w:rsidP="00000000" w:rsidRDefault="00000000" w:rsidRPr="00000000" w14:paraId="00000716">
            <w:pPr>
              <w:tabs>
                <w:tab w:val="right" w:leader="none" w:pos="9026"/>
              </w:tabs>
              <w:spacing w:line="240" w:lineRule="auto"/>
              <w:jc w:val="both"/>
              <w:rPr/>
            </w:pPr>
            <w:r w:rsidDel="00000000" w:rsidR="00000000" w:rsidRPr="00000000">
              <w:rPr>
                <w:rtl w:val="0"/>
              </w:rPr>
              <w:t xml:space="preserve">Pass/Fail</w:t>
            </w:r>
          </w:p>
        </w:tc>
      </w:tr>
    </w:tbl>
    <w:p w:rsidR="00000000" w:rsidDel="00000000" w:rsidP="00000000" w:rsidRDefault="00000000" w:rsidRPr="00000000" w14:paraId="000007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718">
      <w:pPr>
        <w:jc w:val="both"/>
        <w:rPr>
          <w:sz w:val="20"/>
          <w:szCs w:val="20"/>
        </w:rPr>
      </w:pPr>
      <w:r w:rsidDel="00000000" w:rsidR="00000000" w:rsidRPr="00000000">
        <w:rPr>
          <w:rtl w:val="0"/>
        </w:rPr>
      </w:r>
    </w:p>
    <w:p w:rsidR="00000000" w:rsidDel="00000000" w:rsidP="00000000" w:rsidRDefault="00000000" w:rsidRPr="00000000" w14:paraId="00000719">
      <w:pPr>
        <w:jc w:val="both"/>
        <w:rPr>
          <w:sz w:val="20"/>
          <w:szCs w:val="20"/>
        </w:rPr>
      </w:pPr>
      <w:r w:rsidDel="00000000" w:rsidR="00000000" w:rsidRPr="00000000">
        <w:rPr>
          <w:rtl w:val="0"/>
        </w:rPr>
      </w:r>
    </w:p>
    <w:tbl>
      <w:tblPr>
        <w:tblStyle w:val="Table34"/>
        <w:tblW w:w="10140.0" w:type="dxa"/>
        <w:jc w:val="left"/>
        <w:tblInd w:w="3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
        <w:gridCol w:w="7840"/>
        <w:gridCol w:w="1240"/>
        <w:tblGridChange w:id="0">
          <w:tblGrid>
            <w:gridCol w:w="1060"/>
            <w:gridCol w:w="7840"/>
            <w:gridCol w:w="1240"/>
          </w:tblGrid>
        </w:tblGridChange>
      </w:tblGrid>
      <w:tr>
        <w:trPr>
          <w:cantSplit w:val="0"/>
          <w:trHeight w:val="405" w:hRule="atLeast"/>
          <w:tblHeader w:val="0"/>
        </w:trPr>
        <w:tc>
          <w:tcPr>
            <w:shd w:fill="cfe2f3" w:val="clear"/>
          </w:tcPr>
          <w:p w:rsidR="00000000" w:rsidDel="00000000" w:rsidP="00000000" w:rsidRDefault="00000000" w:rsidRPr="00000000" w14:paraId="0000071A">
            <w:pPr>
              <w:tabs>
                <w:tab w:val="right" w:leader="none" w:pos="9026"/>
              </w:tabs>
              <w:spacing w:line="240" w:lineRule="auto"/>
              <w:jc w:val="both"/>
              <w:rPr>
                <w:b w:val="1"/>
              </w:rPr>
            </w:pPr>
            <w:r w:rsidDel="00000000" w:rsidR="00000000" w:rsidRPr="00000000">
              <w:rPr>
                <w:b w:val="1"/>
                <w:rtl w:val="0"/>
              </w:rPr>
              <w:t xml:space="preserve">Section 12</w:t>
            </w:r>
          </w:p>
          <w:p w:rsidR="00000000" w:rsidDel="00000000" w:rsidP="00000000" w:rsidRDefault="00000000" w:rsidRPr="00000000" w14:paraId="0000071B">
            <w:pPr>
              <w:tabs>
                <w:tab w:val="right" w:leader="none" w:pos="9026"/>
              </w:tabs>
              <w:spacing w:line="240" w:lineRule="auto"/>
              <w:jc w:val="both"/>
              <w:rPr>
                <w:b w:val="1"/>
              </w:rPr>
            </w:pPr>
            <w:r w:rsidDel="00000000" w:rsidR="00000000" w:rsidRPr="00000000">
              <w:rPr>
                <w:rtl w:val="0"/>
              </w:rPr>
            </w:r>
          </w:p>
        </w:tc>
        <w:tc>
          <w:tcPr>
            <w:shd w:fill="cfe2f3" w:val="clear"/>
          </w:tcPr>
          <w:p w:rsidR="00000000" w:rsidDel="00000000" w:rsidP="00000000" w:rsidRDefault="00000000" w:rsidRPr="00000000" w14:paraId="0000071C">
            <w:pPr>
              <w:tabs>
                <w:tab w:val="right" w:leader="none" w:pos="9026"/>
              </w:tabs>
              <w:spacing w:line="240" w:lineRule="auto"/>
              <w:jc w:val="both"/>
              <w:rPr>
                <w:b w:val="1"/>
              </w:rPr>
            </w:pPr>
            <w:r w:rsidDel="00000000" w:rsidR="00000000" w:rsidRPr="00000000">
              <w:rPr>
                <w:b w:val="1"/>
                <w:rtl w:val="0"/>
              </w:rPr>
              <w:t xml:space="preserve">Business Continuity Planning</w:t>
            </w:r>
          </w:p>
        </w:tc>
        <w:tc>
          <w:tcPr>
            <w:shd w:fill="cfe2f3" w:val="clear"/>
          </w:tcPr>
          <w:p w:rsidR="00000000" w:rsidDel="00000000" w:rsidP="00000000" w:rsidRDefault="00000000" w:rsidRPr="00000000" w14:paraId="0000071D">
            <w:pPr>
              <w:tabs>
                <w:tab w:val="right" w:leader="none" w:pos="9026"/>
              </w:tabs>
              <w:spacing w:line="240" w:lineRule="auto"/>
              <w:jc w:val="both"/>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1E">
            <w:pPr>
              <w:tabs>
                <w:tab w:val="right" w:leader="none" w:pos="9026"/>
              </w:tabs>
              <w:spacing w:line="240" w:lineRule="auto"/>
              <w:jc w:val="both"/>
              <w:rPr>
                <w:highlight w:val="white"/>
              </w:rPr>
            </w:pPr>
            <w:r w:rsidDel="00000000" w:rsidR="00000000" w:rsidRPr="00000000">
              <w:rPr>
                <w:highlight w:val="white"/>
                <w:rtl w:val="0"/>
              </w:rPr>
              <w:t xml:space="preserve">12.1</w:t>
            </w:r>
          </w:p>
        </w:tc>
        <w:tc>
          <w:tcPr>
            <w:shd w:fill="ffffff" w:val="clear"/>
          </w:tcPr>
          <w:p w:rsidR="00000000" w:rsidDel="00000000" w:rsidP="00000000" w:rsidRDefault="00000000" w:rsidRPr="00000000" w14:paraId="0000071F">
            <w:pPr>
              <w:tabs>
                <w:tab w:val="right" w:leader="none" w:pos="9026"/>
              </w:tabs>
              <w:spacing w:line="240" w:lineRule="auto"/>
              <w:jc w:val="both"/>
              <w:rPr>
                <w:highlight w:val="white"/>
              </w:rPr>
            </w:pPr>
            <w:r w:rsidDel="00000000" w:rsidR="00000000" w:rsidRPr="00000000">
              <w:rPr>
                <w:highlight w:val="white"/>
                <w:rtl w:val="0"/>
              </w:rPr>
              <w:t xml:space="preserve">If you answer yes in response to question 12.1 to confirm you have in place or commit to having in place (prior to commencement of the contract) a business continuity plan you will pass this question.</w:t>
            </w:r>
          </w:p>
          <w:p w:rsidR="00000000" w:rsidDel="00000000" w:rsidP="00000000" w:rsidRDefault="00000000" w:rsidRPr="00000000" w14:paraId="00000720">
            <w:pPr>
              <w:tabs>
                <w:tab w:val="right" w:leader="none" w:pos="9026"/>
              </w:tabs>
              <w:spacing w:line="240" w:lineRule="auto"/>
              <w:jc w:val="both"/>
              <w:rPr>
                <w:color w:val="980000"/>
                <w:highlight w:val="yellow"/>
              </w:rPr>
            </w:pPr>
            <w:r w:rsidDel="00000000" w:rsidR="00000000" w:rsidRPr="00000000">
              <w:rPr>
                <w:color w:val="980000"/>
                <w:highlight w:val="white"/>
                <w:rtl w:val="0"/>
              </w:rPr>
              <w:t xml:space="preserve">If you answer no or do not answer this question, you will fail and your </w:t>
            </w:r>
            <w:r w:rsidDel="00000000" w:rsidR="00000000" w:rsidRPr="00000000">
              <w:rPr>
                <w:color w:val="980000"/>
                <w:rtl w:val="0"/>
              </w:rPr>
              <w:t xml:space="preserve">Tender will be rejected and not evaluated further.</w:t>
            </w:r>
            <w:r w:rsidDel="00000000" w:rsidR="00000000" w:rsidRPr="00000000">
              <w:rPr>
                <w:rtl w:val="0"/>
              </w:rPr>
            </w:r>
          </w:p>
          <w:p w:rsidR="00000000" w:rsidDel="00000000" w:rsidP="00000000" w:rsidRDefault="00000000" w:rsidRPr="00000000" w14:paraId="00000721">
            <w:pPr>
              <w:tabs>
                <w:tab w:val="right" w:leader="none" w:pos="9026"/>
              </w:tabs>
              <w:spacing w:line="240" w:lineRule="auto"/>
              <w:jc w:val="both"/>
              <w:rPr>
                <w:highlight w:val="white"/>
              </w:rPr>
            </w:pPr>
            <w:r w:rsidDel="00000000" w:rsidR="00000000" w:rsidRPr="00000000">
              <w:rPr>
                <w:rtl w:val="0"/>
              </w:rPr>
            </w:r>
          </w:p>
        </w:tc>
        <w:tc>
          <w:tcPr>
            <w:shd w:fill="ffffff" w:val="clear"/>
          </w:tcPr>
          <w:p w:rsidR="00000000" w:rsidDel="00000000" w:rsidP="00000000" w:rsidRDefault="00000000" w:rsidRPr="00000000" w14:paraId="00000722">
            <w:pPr>
              <w:tabs>
                <w:tab w:val="right" w:leader="none" w:pos="9026"/>
              </w:tabs>
              <w:spacing w:line="240" w:lineRule="auto"/>
              <w:jc w:val="both"/>
              <w:rPr/>
            </w:pPr>
            <w:r w:rsidDel="00000000" w:rsidR="00000000" w:rsidRPr="00000000">
              <w:rPr>
                <w:rtl w:val="0"/>
              </w:rPr>
              <w:t xml:space="preserve">Pass/Fail</w:t>
            </w:r>
          </w:p>
          <w:p w:rsidR="00000000" w:rsidDel="00000000" w:rsidP="00000000" w:rsidRDefault="00000000" w:rsidRPr="00000000" w14:paraId="00000723">
            <w:pPr>
              <w:tabs>
                <w:tab w:val="right" w:leader="none" w:pos="9026"/>
              </w:tabs>
              <w:spacing w:line="240" w:lineRule="auto"/>
              <w:jc w:val="both"/>
              <w:rPr>
                <w:color w:val="ff0000"/>
              </w:rPr>
            </w:pPr>
            <w:r w:rsidDel="00000000" w:rsidR="00000000" w:rsidRPr="00000000">
              <w:rPr>
                <w:rtl w:val="0"/>
              </w:rPr>
            </w:r>
          </w:p>
        </w:tc>
      </w:tr>
    </w:tbl>
    <w:p w:rsidR="00000000" w:rsidDel="00000000" w:rsidP="00000000" w:rsidRDefault="00000000" w:rsidRPr="00000000" w14:paraId="00000724">
      <w:pPr>
        <w:widowControl w:val="0"/>
        <w:spacing w:line="240" w:lineRule="auto"/>
        <w:rPr>
          <w:sz w:val="20"/>
          <w:szCs w:val="20"/>
        </w:rPr>
      </w:pPr>
      <w:r w:rsidDel="00000000" w:rsidR="00000000" w:rsidRPr="00000000">
        <w:rPr>
          <w:rtl w:val="0"/>
        </w:rPr>
      </w:r>
    </w:p>
    <w:tbl>
      <w:tblPr>
        <w:tblStyle w:val="Table35"/>
        <w:tblW w:w="10140.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830"/>
        <w:gridCol w:w="1275"/>
        <w:tblGridChange w:id="0">
          <w:tblGrid>
            <w:gridCol w:w="1035"/>
            <w:gridCol w:w="7830"/>
            <w:gridCol w:w="1275"/>
          </w:tblGrid>
        </w:tblGridChange>
      </w:tblGrid>
      <w:tr>
        <w:trPr>
          <w:cantSplit w:val="0"/>
          <w:trHeight w:val="735" w:hRule="atLeast"/>
          <w:tblHeader w:val="0"/>
        </w:trPr>
        <w:tc>
          <w:tcPr>
            <w:shd w:fill="cfe2f3" w:val="clear"/>
          </w:tcPr>
          <w:p w:rsidR="00000000" w:rsidDel="00000000" w:rsidP="00000000" w:rsidRDefault="00000000" w:rsidRPr="00000000" w14:paraId="00000725">
            <w:pPr>
              <w:tabs>
                <w:tab w:val="right" w:leader="none" w:pos="9026"/>
              </w:tabs>
              <w:spacing w:line="240" w:lineRule="auto"/>
              <w:jc w:val="both"/>
              <w:rPr>
                <w:b w:val="1"/>
              </w:rPr>
            </w:pPr>
            <w:r w:rsidDel="00000000" w:rsidR="00000000" w:rsidRPr="00000000">
              <w:rPr>
                <w:b w:val="1"/>
                <w:rtl w:val="0"/>
              </w:rPr>
              <w:t xml:space="preserve">Section 13</w:t>
            </w:r>
          </w:p>
        </w:tc>
        <w:tc>
          <w:tcPr>
            <w:shd w:fill="cfe2f3" w:val="clear"/>
          </w:tcPr>
          <w:p w:rsidR="00000000" w:rsidDel="00000000" w:rsidP="00000000" w:rsidRDefault="00000000" w:rsidRPr="00000000" w14:paraId="00000726">
            <w:pPr>
              <w:tabs>
                <w:tab w:val="right" w:leader="none" w:pos="9026"/>
              </w:tabs>
              <w:spacing w:line="240" w:lineRule="auto"/>
              <w:jc w:val="both"/>
              <w:rPr>
                <w:b w:val="1"/>
              </w:rPr>
            </w:pPr>
            <w:r w:rsidDel="00000000" w:rsidR="00000000" w:rsidRPr="00000000">
              <w:rPr>
                <w:b w:val="1"/>
                <w:rtl w:val="0"/>
              </w:rPr>
              <w:t xml:space="preserve">Safeguarding </w:t>
            </w:r>
          </w:p>
        </w:tc>
        <w:tc>
          <w:tcPr>
            <w:shd w:fill="cfe2f3" w:val="clear"/>
          </w:tcPr>
          <w:p w:rsidR="00000000" w:rsidDel="00000000" w:rsidP="00000000" w:rsidRDefault="00000000" w:rsidRPr="00000000" w14:paraId="00000727">
            <w:pPr>
              <w:tabs>
                <w:tab w:val="right" w:leader="none" w:pos="9026"/>
              </w:tabs>
              <w:spacing w:line="240"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728">
            <w:pPr>
              <w:tabs>
                <w:tab w:val="right" w:leader="none" w:pos="9026"/>
              </w:tabs>
              <w:spacing w:line="240" w:lineRule="auto"/>
              <w:jc w:val="both"/>
              <w:rPr/>
            </w:pPr>
            <w:r w:rsidDel="00000000" w:rsidR="00000000" w:rsidRPr="00000000">
              <w:rPr>
                <w:rtl w:val="0"/>
              </w:rPr>
              <w:t xml:space="preserve">13.1</w:t>
            </w:r>
          </w:p>
        </w:tc>
        <w:tc>
          <w:tcPr/>
          <w:p w:rsidR="00000000" w:rsidDel="00000000" w:rsidP="00000000" w:rsidRDefault="00000000" w:rsidRPr="00000000" w14:paraId="00000729">
            <w:pPr>
              <w:tabs>
                <w:tab w:val="right" w:leader="none" w:pos="9026"/>
              </w:tabs>
              <w:spacing w:line="240" w:lineRule="auto"/>
              <w:jc w:val="both"/>
              <w:rPr/>
            </w:pPr>
            <w:r w:rsidDel="00000000" w:rsidR="00000000" w:rsidRPr="00000000">
              <w:rPr>
                <w:rtl w:val="0"/>
              </w:rPr>
              <w:t xml:space="preserve">Tenderers who confirm by selecting “Yes” to confirm they have an up to date safeguarding policy within the last 12 months will pass this question.</w:t>
            </w:r>
          </w:p>
          <w:p w:rsidR="00000000" w:rsidDel="00000000" w:rsidP="00000000" w:rsidRDefault="00000000" w:rsidRPr="00000000" w14:paraId="0000072A">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2B">
            <w:pPr>
              <w:tabs>
                <w:tab w:val="right" w:leader="none" w:pos="9026"/>
              </w:tabs>
              <w:spacing w:line="240" w:lineRule="auto"/>
              <w:jc w:val="both"/>
              <w:rPr/>
            </w:pPr>
            <w:r w:rsidDel="00000000" w:rsidR="00000000" w:rsidRPr="00000000">
              <w:rPr>
                <w:color w:val="c00000"/>
                <w:rtl w:val="0"/>
              </w:rPr>
              <w:t xml:space="preserve">Tenderers who select “No” will fail this question. Their Tender will be rejected and not evaluated further. </w:t>
            </w:r>
            <w:r w:rsidDel="00000000" w:rsidR="00000000" w:rsidRPr="00000000">
              <w:rPr>
                <w:rtl w:val="0"/>
              </w:rPr>
            </w:r>
          </w:p>
        </w:tc>
        <w:tc>
          <w:tcPr/>
          <w:p w:rsidR="00000000" w:rsidDel="00000000" w:rsidP="00000000" w:rsidRDefault="00000000" w:rsidRPr="00000000" w14:paraId="0000072C">
            <w:pPr>
              <w:tabs>
                <w:tab w:val="right" w:leader="none" w:pos="9026"/>
              </w:tabs>
              <w:spacing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72D">
            <w:pPr>
              <w:tabs>
                <w:tab w:val="right" w:leader="none" w:pos="9026"/>
              </w:tabs>
              <w:spacing w:line="240" w:lineRule="auto"/>
              <w:jc w:val="both"/>
              <w:rPr/>
            </w:pPr>
            <w:r w:rsidDel="00000000" w:rsidR="00000000" w:rsidRPr="00000000">
              <w:rPr>
                <w:rtl w:val="0"/>
              </w:rPr>
              <w:t xml:space="preserve">13.2</w:t>
            </w:r>
          </w:p>
        </w:tc>
        <w:tc>
          <w:tcPr/>
          <w:p w:rsidR="00000000" w:rsidDel="00000000" w:rsidP="00000000" w:rsidRDefault="00000000" w:rsidRPr="00000000" w14:paraId="0000072E">
            <w:pPr>
              <w:tabs>
                <w:tab w:val="right" w:leader="none" w:pos="9026"/>
              </w:tabs>
              <w:spacing w:line="240" w:lineRule="auto"/>
              <w:jc w:val="both"/>
              <w:rPr>
                <w:highlight w:val="white"/>
              </w:rPr>
            </w:pPr>
            <w:r w:rsidDel="00000000" w:rsidR="00000000" w:rsidRPr="00000000">
              <w:rPr>
                <w:highlight w:val="white"/>
                <w:rtl w:val="0"/>
              </w:rPr>
              <w:t xml:space="preserve">The Authority will not select Tenderers that have been found to have breached the legislation unless the Authority is satisfied that appropriate remedial action has been taken to prevent future occurrences/breaches.</w:t>
            </w:r>
          </w:p>
          <w:p w:rsidR="00000000" w:rsidDel="00000000" w:rsidP="00000000" w:rsidRDefault="00000000" w:rsidRPr="00000000" w14:paraId="0000072F">
            <w:pPr>
              <w:tabs>
                <w:tab w:val="right" w:leader="none" w:pos="9026"/>
              </w:tabs>
              <w:spacing w:line="240" w:lineRule="auto"/>
              <w:jc w:val="both"/>
              <w:rPr>
                <w:highlight w:val="white"/>
              </w:rPr>
            </w:pPr>
            <w:r w:rsidDel="00000000" w:rsidR="00000000" w:rsidRPr="00000000">
              <w:rPr>
                <w:rtl w:val="0"/>
              </w:rPr>
            </w:r>
          </w:p>
          <w:p w:rsidR="00000000" w:rsidDel="00000000" w:rsidP="00000000" w:rsidRDefault="00000000" w:rsidRPr="00000000" w14:paraId="00000730">
            <w:pPr>
              <w:tabs>
                <w:tab w:val="right" w:leader="none" w:pos="9026"/>
              </w:tabs>
              <w:spacing w:line="240" w:lineRule="auto"/>
              <w:jc w:val="both"/>
              <w:rPr>
                <w:highlight w:val="white"/>
              </w:rPr>
            </w:pPr>
            <w:r w:rsidDel="00000000" w:rsidR="00000000" w:rsidRPr="00000000">
              <w:rPr>
                <w:highlight w:val="white"/>
                <w:rtl w:val="0"/>
              </w:rPr>
              <w:t xml:space="preserve">Tenderers will pass if:</w:t>
            </w:r>
          </w:p>
          <w:p w:rsidR="00000000" w:rsidDel="00000000" w:rsidP="00000000" w:rsidRDefault="00000000" w:rsidRPr="00000000" w14:paraId="00000731">
            <w:pPr>
              <w:tabs>
                <w:tab w:val="right" w:leader="none" w:pos="9026"/>
              </w:tabs>
              <w:spacing w:line="240" w:lineRule="auto"/>
              <w:jc w:val="both"/>
              <w:rPr>
                <w:highlight w:val="white"/>
              </w:rPr>
            </w:pPr>
            <w:r w:rsidDel="00000000" w:rsidR="00000000" w:rsidRPr="00000000">
              <w:rPr>
                <w:highlight w:val="white"/>
                <w:rtl w:val="0"/>
              </w:rPr>
              <w:t xml:space="preserve">- there have been no such convictions or notices served; or</w:t>
            </w:r>
          </w:p>
          <w:p w:rsidR="00000000" w:rsidDel="00000000" w:rsidP="00000000" w:rsidRDefault="00000000" w:rsidRPr="00000000" w14:paraId="00000732">
            <w:pPr>
              <w:tabs>
                <w:tab w:val="right" w:leader="none" w:pos="9026"/>
              </w:tabs>
              <w:spacing w:line="240" w:lineRule="auto"/>
              <w:jc w:val="both"/>
              <w:rPr>
                <w:highlight w:val="white"/>
              </w:rPr>
            </w:pPr>
            <w:r w:rsidDel="00000000" w:rsidR="00000000" w:rsidRPr="00000000">
              <w:rPr>
                <w:highlight w:val="white"/>
                <w:rtl w:val="0"/>
              </w:rPr>
              <w:t xml:space="preserve">- They have been convicted but they demonstrate to the Authority’s satisfaction that appropriate remedial action has been taken to prevent reoccurrence when responding to question 13.3.</w:t>
            </w:r>
          </w:p>
          <w:p w:rsidR="00000000" w:rsidDel="00000000" w:rsidP="00000000" w:rsidRDefault="00000000" w:rsidRPr="00000000" w14:paraId="00000733">
            <w:pPr>
              <w:tabs>
                <w:tab w:val="right" w:leader="none" w:pos="9026"/>
              </w:tabs>
              <w:spacing w:line="240" w:lineRule="auto"/>
              <w:jc w:val="both"/>
              <w:rPr>
                <w:color w:val="c00000"/>
              </w:rPr>
            </w:pPr>
            <w:r w:rsidDel="00000000" w:rsidR="00000000" w:rsidRPr="00000000">
              <w:rPr>
                <w:color w:val="c00000"/>
                <w:rtl w:val="0"/>
              </w:rPr>
              <w:t xml:space="preserve">Tenderers will fail and not have their Tender evaluated further if:</w:t>
            </w:r>
          </w:p>
          <w:p w:rsidR="00000000" w:rsidDel="00000000" w:rsidP="00000000" w:rsidRDefault="00000000" w:rsidRPr="00000000" w14:paraId="00000734">
            <w:pPr>
              <w:tabs>
                <w:tab w:val="right" w:leader="none" w:pos="9026"/>
              </w:tabs>
              <w:spacing w:line="240" w:lineRule="auto"/>
              <w:jc w:val="both"/>
              <w:rPr>
                <w:color w:val="c00000"/>
              </w:rPr>
            </w:pPr>
            <w:r w:rsidDel="00000000" w:rsidR="00000000" w:rsidRPr="00000000">
              <w:rPr>
                <w:color w:val="c00000"/>
                <w:rtl w:val="0"/>
              </w:rPr>
              <w:t xml:space="preserve">- They answer ‘yes’ to question 13.2 and do not demonstrate to the satisfaction of the Authority that appropriate remedial action has been taken to prevent future occurrences/breaches when responding to question 13.3; or they do not answer question 13.3.</w:t>
            </w:r>
          </w:p>
          <w:p w:rsidR="00000000" w:rsidDel="00000000" w:rsidP="00000000" w:rsidRDefault="00000000" w:rsidRPr="00000000" w14:paraId="00000735">
            <w:pPr>
              <w:tabs>
                <w:tab w:val="right" w:leader="none" w:pos="9026"/>
              </w:tabs>
              <w:spacing w:line="240" w:lineRule="auto"/>
              <w:jc w:val="both"/>
              <w:rPr/>
            </w:pPr>
            <w:r w:rsidDel="00000000" w:rsidR="00000000" w:rsidRPr="00000000">
              <w:rPr>
                <w:rtl w:val="0"/>
              </w:rPr>
            </w:r>
          </w:p>
        </w:tc>
        <w:tc>
          <w:tcPr/>
          <w:p w:rsidR="00000000" w:rsidDel="00000000" w:rsidP="00000000" w:rsidRDefault="00000000" w:rsidRPr="00000000" w14:paraId="00000736">
            <w:pPr>
              <w:tabs>
                <w:tab w:val="right" w:leader="none" w:pos="9026"/>
              </w:tabs>
              <w:spacing w:line="240" w:lineRule="auto"/>
              <w:jc w:val="both"/>
              <w:rPr>
                <w:highlight w:val="white"/>
              </w:rPr>
            </w:pPr>
            <w:r w:rsidDel="00000000" w:rsidR="00000000" w:rsidRPr="00000000">
              <w:rPr>
                <w:rtl w:val="0"/>
              </w:rPr>
              <w:t xml:space="preserve">Pass/Fail</w:t>
            </w:r>
            <w:r w:rsidDel="00000000" w:rsidR="00000000" w:rsidRPr="00000000">
              <w:rPr>
                <w:rtl w:val="0"/>
              </w:rPr>
            </w:r>
          </w:p>
        </w:tc>
      </w:tr>
      <w:tr>
        <w:trPr>
          <w:cantSplit w:val="0"/>
          <w:tblHeader w:val="0"/>
        </w:trPr>
        <w:tc>
          <w:tcPr/>
          <w:p w:rsidR="00000000" w:rsidDel="00000000" w:rsidP="00000000" w:rsidRDefault="00000000" w:rsidRPr="00000000" w14:paraId="00000737">
            <w:pPr>
              <w:tabs>
                <w:tab w:val="right" w:leader="none" w:pos="9026"/>
              </w:tabs>
              <w:spacing w:line="240" w:lineRule="auto"/>
              <w:jc w:val="both"/>
              <w:rPr/>
            </w:pPr>
            <w:r w:rsidDel="00000000" w:rsidR="00000000" w:rsidRPr="00000000">
              <w:rPr>
                <w:rtl w:val="0"/>
              </w:rPr>
              <w:t xml:space="preserve">13.3</w:t>
            </w:r>
          </w:p>
        </w:tc>
        <w:tc>
          <w:tcPr/>
          <w:p w:rsidR="00000000" w:rsidDel="00000000" w:rsidP="00000000" w:rsidRDefault="00000000" w:rsidRPr="00000000" w14:paraId="00000738">
            <w:pPr>
              <w:tabs>
                <w:tab w:val="right" w:leader="none" w:pos="9026"/>
              </w:tabs>
              <w:spacing w:line="240" w:lineRule="auto"/>
              <w:jc w:val="both"/>
              <w:rPr>
                <w:highlight w:val="white"/>
              </w:rPr>
            </w:pPr>
            <w:r w:rsidDel="00000000" w:rsidR="00000000" w:rsidRPr="00000000">
              <w:rPr>
                <w:highlight w:val="white"/>
                <w:rtl w:val="0"/>
              </w:rPr>
              <w:t xml:space="preserve">The Authority will not select Tenderers that have been found to have breached the legislation unless the Authority is satisfied that appropriate remedial action has been taken to prevent future occurrences/breaches.</w:t>
            </w:r>
          </w:p>
          <w:p w:rsidR="00000000" w:rsidDel="00000000" w:rsidP="00000000" w:rsidRDefault="00000000" w:rsidRPr="00000000" w14:paraId="00000739">
            <w:pPr>
              <w:tabs>
                <w:tab w:val="right" w:leader="none" w:pos="9026"/>
              </w:tabs>
              <w:spacing w:line="240" w:lineRule="auto"/>
              <w:jc w:val="both"/>
              <w:rPr>
                <w:highlight w:val="white"/>
              </w:rPr>
            </w:pPr>
            <w:r w:rsidDel="00000000" w:rsidR="00000000" w:rsidRPr="00000000">
              <w:rPr>
                <w:rtl w:val="0"/>
              </w:rPr>
            </w:r>
          </w:p>
          <w:p w:rsidR="00000000" w:rsidDel="00000000" w:rsidP="00000000" w:rsidRDefault="00000000" w:rsidRPr="00000000" w14:paraId="0000073A">
            <w:pPr>
              <w:tabs>
                <w:tab w:val="right" w:leader="none" w:pos="9026"/>
              </w:tabs>
              <w:spacing w:line="240" w:lineRule="auto"/>
              <w:jc w:val="both"/>
              <w:rPr>
                <w:highlight w:val="white"/>
              </w:rPr>
            </w:pPr>
            <w:r w:rsidDel="00000000" w:rsidR="00000000" w:rsidRPr="00000000">
              <w:rPr>
                <w:sz w:val="23"/>
                <w:szCs w:val="23"/>
                <w:highlight w:val="white"/>
                <w:rtl w:val="0"/>
              </w:rPr>
              <w:t xml:space="preserve">If your answer to question 13.2 is Yes, you must give details of the conviction and details of any remedial action or changes you have made as a result of the conviction</w:t>
            </w:r>
            <w:r w:rsidDel="00000000" w:rsidR="00000000" w:rsidRPr="00000000">
              <w:rPr>
                <w:rFonts w:ascii="Roboto" w:cs="Roboto" w:eastAsia="Roboto" w:hAnsi="Roboto"/>
                <w:sz w:val="21"/>
                <w:szCs w:val="21"/>
                <w:highlight w:val="white"/>
                <w:rtl w:val="0"/>
              </w:rPr>
              <w:t xml:space="preserve">.</w:t>
            </w:r>
            <w:r w:rsidDel="00000000" w:rsidR="00000000" w:rsidRPr="00000000">
              <w:rPr>
                <w:rtl w:val="0"/>
              </w:rPr>
            </w:r>
          </w:p>
          <w:p w:rsidR="00000000" w:rsidDel="00000000" w:rsidP="00000000" w:rsidRDefault="00000000" w:rsidRPr="00000000" w14:paraId="0000073B">
            <w:pPr>
              <w:tabs>
                <w:tab w:val="right" w:leader="none" w:pos="9026"/>
              </w:tabs>
              <w:spacing w:line="240" w:lineRule="auto"/>
              <w:jc w:val="both"/>
              <w:rPr>
                <w:highlight w:val="white"/>
              </w:rPr>
            </w:pPr>
            <w:r w:rsidDel="00000000" w:rsidR="00000000" w:rsidRPr="00000000">
              <w:rPr>
                <w:rtl w:val="0"/>
              </w:rPr>
            </w:r>
          </w:p>
          <w:p w:rsidR="00000000" w:rsidDel="00000000" w:rsidP="00000000" w:rsidRDefault="00000000" w:rsidRPr="00000000" w14:paraId="0000073C">
            <w:pPr>
              <w:tabs>
                <w:tab w:val="right" w:leader="none" w:pos="9026"/>
              </w:tabs>
              <w:spacing w:line="240" w:lineRule="auto"/>
              <w:jc w:val="both"/>
              <w:rPr>
                <w:highlight w:val="white"/>
              </w:rPr>
            </w:pPr>
            <w:r w:rsidDel="00000000" w:rsidR="00000000" w:rsidRPr="00000000">
              <w:rPr>
                <w:highlight w:val="white"/>
                <w:rtl w:val="0"/>
              </w:rPr>
              <w:t xml:space="preserve">Tenderers will pass if:</w:t>
            </w:r>
          </w:p>
          <w:p w:rsidR="00000000" w:rsidDel="00000000" w:rsidP="00000000" w:rsidRDefault="00000000" w:rsidRPr="00000000" w14:paraId="0000073D">
            <w:pPr>
              <w:tabs>
                <w:tab w:val="right" w:leader="none" w:pos="9026"/>
              </w:tabs>
              <w:spacing w:line="240" w:lineRule="auto"/>
              <w:jc w:val="both"/>
              <w:rPr>
                <w:highlight w:val="white"/>
              </w:rPr>
            </w:pPr>
            <w:r w:rsidDel="00000000" w:rsidR="00000000" w:rsidRPr="00000000">
              <w:rPr>
                <w:highlight w:val="white"/>
                <w:rtl w:val="0"/>
              </w:rPr>
              <w:t xml:space="preserve">- there have been no such convictions or notices served; or</w:t>
            </w:r>
          </w:p>
          <w:p w:rsidR="00000000" w:rsidDel="00000000" w:rsidP="00000000" w:rsidRDefault="00000000" w:rsidRPr="00000000" w14:paraId="0000073E">
            <w:pPr>
              <w:tabs>
                <w:tab w:val="right" w:leader="none" w:pos="9026"/>
              </w:tabs>
              <w:spacing w:line="240" w:lineRule="auto"/>
              <w:jc w:val="both"/>
              <w:rPr>
                <w:highlight w:val="white"/>
              </w:rPr>
            </w:pPr>
            <w:r w:rsidDel="00000000" w:rsidR="00000000" w:rsidRPr="00000000">
              <w:rPr>
                <w:highlight w:val="white"/>
                <w:rtl w:val="0"/>
              </w:rPr>
              <w:t xml:space="preserve">- They have been convicted but they demonstrate to the Authority’s satisfaction that appropriate remedial action has been taken to prevent reoccurrence.</w:t>
            </w:r>
          </w:p>
          <w:p w:rsidR="00000000" w:rsidDel="00000000" w:rsidP="00000000" w:rsidRDefault="00000000" w:rsidRPr="00000000" w14:paraId="0000073F">
            <w:pPr>
              <w:tabs>
                <w:tab w:val="right" w:leader="none" w:pos="9026"/>
              </w:tabs>
              <w:spacing w:line="240" w:lineRule="auto"/>
              <w:jc w:val="both"/>
              <w:rPr>
                <w:i w:val="1"/>
                <w:color w:val="0000ff"/>
                <w:highlight w:val="white"/>
              </w:rPr>
            </w:pPr>
            <w:r w:rsidDel="00000000" w:rsidR="00000000" w:rsidRPr="00000000">
              <w:rPr>
                <w:rtl w:val="0"/>
              </w:rPr>
            </w:r>
          </w:p>
          <w:p w:rsidR="00000000" w:rsidDel="00000000" w:rsidP="00000000" w:rsidRDefault="00000000" w:rsidRPr="00000000" w14:paraId="00000740">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color w:val="c00000"/>
              </w:rPr>
            </w:pPr>
            <w:r w:rsidDel="00000000" w:rsidR="00000000" w:rsidRPr="00000000">
              <w:rPr>
                <w:color w:val="c00000"/>
                <w:rtl w:val="0"/>
              </w:rPr>
              <w:t xml:space="preserve">Tenderers will fail if:</w:t>
            </w:r>
          </w:p>
          <w:p w:rsidR="00000000" w:rsidDel="00000000" w:rsidP="00000000" w:rsidRDefault="00000000" w:rsidRPr="00000000" w14:paraId="00000741">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color w:val="c00000"/>
              </w:rPr>
            </w:pPr>
            <w:r w:rsidDel="00000000" w:rsidR="00000000" w:rsidRPr="00000000">
              <w:rPr>
                <w:color w:val="c00000"/>
                <w:rtl w:val="0"/>
              </w:rPr>
              <w:t xml:space="preserve">- They answer ‘yes’ to question 13.2 and do not demonstrate to the satisfaction of the Authority that appropriate remedial action has been taken to prevent future occurrences/breaches; or</w:t>
            </w:r>
          </w:p>
          <w:p w:rsidR="00000000" w:rsidDel="00000000" w:rsidP="00000000" w:rsidRDefault="00000000" w:rsidRPr="00000000" w14:paraId="00000742">
            <w:pPr>
              <w:pBdr>
                <w:top w:color="000000" w:space="0" w:sz="0" w:val="none"/>
                <w:left w:color="000000" w:space="0" w:sz="0" w:val="none"/>
                <w:bottom w:color="000000" w:space="0" w:sz="0" w:val="none"/>
                <w:right w:color="000000" w:space="0" w:sz="0" w:val="none"/>
                <w:between w:color="000000" w:space="0" w:sz="0" w:val="none"/>
              </w:pBdr>
              <w:shd w:fill="ffffff" w:val="clear"/>
              <w:tabs>
                <w:tab w:val="right" w:leader="none" w:pos="9026"/>
              </w:tabs>
              <w:spacing w:after="160" w:line="240" w:lineRule="auto"/>
              <w:jc w:val="both"/>
              <w:rPr>
                <w:color w:val="980000"/>
                <w:highlight w:val="white"/>
              </w:rPr>
            </w:pPr>
            <w:r w:rsidDel="00000000" w:rsidR="00000000" w:rsidRPr="00000000">
              <w:rPr>
                <w:color w:val="c00000"/>
                <w:rtl w:val="0"/>
              </w:rPr>
              <w:t xml:space="preserve">- They answer ‘yes’ to question 13.2 and do not answer this question.</w:t>
            </w:r>
            <w:r w:rsidDel="00000000" w:rsidR="00000000" w:rsidRPr="00000000">
              <w:rPr>
                <w:rtl w:val="0"/>
              </w:rPr>
            </w:r>
          </w:p>
          <w:p w:rsidR="00000000" w:rsidDel="00000000" w:rsidP="00000000" w:rsidRDefault="00000000" w:rsidRPr="00000000" w14:paraId="00000743">
            <w:pPr>
              <w:tabs>
                <w:tab w:val="right" w:leader="none" w:pos="9026"/>
              </w:tabs>
              <w:spacing w:line="240" w:lineRule="auto"/>
              <w:jc w:val="both"/>
              <w:rPr>
                <w:color w:val="980000"/>
                <w:highlight w:val="white"/>
              </w:rPr>
            </w:pPr>
            <w:r w:rsidDel="00000000" w:rsidR="00000000" w:rsidRPr="00000000">
              <w:rPr>
                <w:rtl w:val="0"/>
              </w:rPr>
            </w:r>
          </w:p>
        </w:tc>
        <w:tc>
          <w:tcPr/>
          <w:p w:rsidR="00000000" w:rsidDel="00000000" w:rsidP="00000000" w:rsidRDefault="00000000" w:rsidRPr="00000000" w14:paraId="00000744">
            <w:pPr>
              <w:tabs>
                <w:tab w:val="right" w:leader="none" w:pos="9026"/>
              </w:tabs>
              <w:spacing w:line="240" w:lineRule="auto"/>
              <w:jc w:val="both"/>
              <w:rPr>
                <w:highlight w:val="white"/>
              </w:rPr>
            </w:pPr>
            <w:r w:rsidDel="00000000" w:rsidR="00000000" w:rsidRPr="00000000">
              <w:rPr>
                <w:rtl w:val="0"/>
              </w:rPr>
              <w:t xml:space="preserve">Pass/Fail</w:t>
            </w:r>
            <w:r w:rsidDel="00000000" w:rsidR="00000000" w:rsidRPr="00000000">
              <w:rPr>
                <w:rtl w:val="0"/>
              </w:rPr>
            </w:r>
          </w:p>
        </w:tc>
      </w:tr>
    </w:tbl>
    <w:p w:rsidR="00000000" w:rsidDel="00000000" w:rsidP="00000000" w:rsidRDefault="00000000" w:rsidRPr="00000000" w14:paraId="00000745">
      <w:pPr>
        <w:pStyle w:val="Heading3"/>
        <w:spacing w:after="0" w:before="40" w:line="259" w:lineRule="auto"/>
        <w:jc w:val="both"/>
        <w:rPr/>
      </w:pPr>
      <w:bookmarkStart w:colFirst="0" w:colLast="0" w:name="_heading=h.19c6y18" w:id="46"/>
      <w:bookmarkEnd w:id="46"/>
      <w:r w:rsidDel="00000000" w:rsidR="00000000" w:rsidRPr="00000000">
        <w:rPr>
          <w:rtl w:val="0"/>
        </w:rPr>
      </w:r>
    </w:p>
    <w:p w:rsidR="00000000" w:rsidDel="00000000" w:rsidP="00000000" w:rsidRDefault="00000000" w:rsidRPr="00000000" w14:paraId="00000746">
      <w:pPr>
        <w:pStyle w:val="Heading3"/>
        <w:spacing w:after="0" w:before="40" w:line="259" w:lineRule="auto"/>
        <w:jc w:val="both"/>
        <w:rPr>
          <w:color w:val="000000"/>
          <w:sz w:val="20"/>
          <w:szCs w:val="20"/>
        </w:rPr>
      </w:pPr>
      <w:bookmarkStart w:colFirst="0" w:colLast="0" w:name="_heading=h.3tbugp1" w:id="47"/>
      <w:bookmarkEnd w:id="47"/>
      <w:r w:rsidDel="00000000" w:rsidR="00000000" w:rsidRPr="00000000">
        <w:rPr>
          <w:b w:val="1"/>
          <w:color w:val="000000"/>
          <w:sz w:val="20"/>
          <w:szCs w:val="20"/>
          <w:rtl w:val="0"/>
        </w:rPr>
        <w:tab/>
      </w:r>
      <w:r w:rsidDel="00000000" w:rsidR="00000000" w:rsidRPr="00000000">
        <w:rPr>
          <w:rtl w:val="0"/>
        </w:rPr>
      </w:r>
    </w:p>
    <w:tbl>
      <w:tblPr>
        <w:tblStyle w:val="Table36"/>
        <w:tblW w:w="10120.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
        <w:gridCol w:w="7880"/>
        <w:gridCol w:w="1240"/>
        <w:tblGridChange w:id="0">
          <w:tblGrid>
            <w:gridCol w:w="1000"/>
            <w:gridCol w:w="7880"/>
            <w:gridCol w:w="1240"/>
          </w:tblGrid>
        </w:tblGridChange>
      </w:tblGrid>
      <w:tr>
        <w:trPr>
          <w:cantSplit w:val="0"/>
          <w:tblHeader w:val="0"/>
        </w:trPr>
        <w:tc>
          <w:tcPr>
            <w:shd w:fill="cfe2f3" w:val="clear"/>
          </w:tcPr>
          <w:p w:rsidR="00000000" w:rsidDel="00000000" w:rsidP="00000000" w:rsidRDefault="00000000" w:rsidRPr="00000000" w14:paraId="00000747">
            <w:pPr>
              <w:tabs>
                <w:tab w:val="right" w:leader="none" w:pos="9026"/>
              </w:tabs>
              <w:spacing w:line="240" w:lineRule="auto"/>
              <w:jc w:val="both"/>
              <w:rPr>
                <w:b w:val="1"/>
              </w:rPr>
            </w:pPr>
            <w:r w:rsidDel="00000000" w:rsidR="00000000" w:rsidRPr="00000000">
              <w:rPr>
                <w:b w:val="1"/>
                <w:rtl w:val="0"/>
              </w:rPr>
              <w:t xml:space="preserve">Section 14</w:t>
            </w:r>
          </w:p>
          <w:p w:rsidR="00000000" w:rsidDel="00000000" w:rsidP="00000000" w:rsidRDefault="00000000" w:rsidRPr="00000000" w14:paraId="00000748">
            <w:pPr>
              <w:tabs>
                <w:tab w:val="right" w:leader="none" w:pos="9026"/>
              </w:tabs>
              <w:spacing w:line="240" w:lineRule="auto"/>
              <w:jc w:val="both"/>
              <w:rPr>
                <w:b w:val="1"/>
              </w:rPr>
            </w:pPr>
            <w:r w:rsidDel="00000000" w:rsidR="00000000" w:rsidRPr="00000000">
              <w:rPr>
                <w:rtl w:val="0"/>
              </w:rPr>
            </w:r>
          </w:p>
        </w:tc>
        <w:tc>
          <w:tcPr>
            <w:shd w:fill="cfe2f3" w:val="clear"/>
          </w:tcPr>
          <w:p w:rsidR="00000000" w:rsidDel="00000000" w:rsidP="00000000" w:rsidRDefault="00000000" w:rsidRPr="00000000" w14:paraId="00000749">
            <w:pPr>
              <w:tabs>
                <w:tab w:val="right" w:leader="none" w:pos="9026"/>
              </w:tabs>
              <w:spacing w:line="240" w:lineRule="auto"/>
              <w:jc w:val="both"/>
              <w:rPr>
                <w:b w:val="1"/>
              </w:rPr>
            </w:pPr>
            <w:r w:rsidDel="00000000" w:rsidR="00000000" w:rsidRPr="00000000">
              <w:rPr>
                <w:b w:val="1"/>
                <w:rtl w:val="0"/>
              </w:rPr>
              <w:t xml:space="preserve">Disclosure and Barring Service (DBS) Checks</w:t>
            </w:r>
          </w:p>
        </w:tc>
        <w:tc>
          <w:tcPr>
            <w:shd w:fill="cfe2f3" w:val="clear"/>
          </w:tcPr>
          <w:p w:rsidR="00000000" w:rsidDel="00000000" w:rsidP="00000000" w:rsidRDefault="00000000" w:rsidRPr="00000000" w14:paraId="0000074A">
            <w:pPr>
              <w:tabs>
                <w:tab w:val="right" w:leader="none" w:pos="9026"/>
              </w:tabs>
              <w:spacing w:line="240" w:lineRule="auto"/>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74B">
            <w:pPr>
              <w:tabs>
                <w:tab w:val="right" w:leader="none" w:pos="9026"/>
              </w:tabs>
              <w:spacing w:line="240" w:lineRule="auto"/>
              <w:jc w:val="both"/>
              <w:rPr/>
            </w:pPr>
            <w:r w:rsidDel="00000000" w:rsidR="00000000" w:rsidRPr="00000000">
              <w:rPr>
                <w:rtl w:val="0"/>
              </w:rPr>
              <w:t xml:space="preserve">14.1</w:t>
            </w:r>
          </w:p>
        </w:tc>
        <w:tc>
          <w:tcPr/>
          <w:p w:rsidR="00000000" w:rsidDel="00000000" w:rsidP="00000000" w:rsidRDefault="00000000" w:rsidRPr="00000000" w14:paraId="0000074C">
            <w:pPr>
              <w:tabs>
                <w:tab w:val="right" w:leader="none" w:pos="9026"/>
              </w:tabs>
              <w:spacing w:line="240" w:lineRule="auto"/>
              <w:jc w:val="both"/>
              <w:rPr/>
            </w:pPr>
            <w:r w:rsidDel="00000000" w:rsidR="00000000" w:rsidRPr="00000000">
              <w:rPr>
                <w:rtl w:val="0"/>
              </w:rPr>
              <w:t xml:space="preserve">Tenderers who confirm their commitment to ensuring all employees, contractors, sub-contractors and volunteers who work directly with vulnerable adults and/ or children will be subject to an enhanced DBS prior to the start of any contract by selecting “Yes”  will pass this question.</w:t>
            </w:r>
          </w:p>
          <w:p w:rsidR="00000000" w:rsidDel="00000000" w:rsidP="00000000" w:rsidRDefault="00000000" w:rsidRPr="00000000" w14:paraId="0000074D">
            <w:pPr>
              <w:tabs>
                <w:tab w:val="right" w:leader="none" w:pos="9026"/>
              </w:tabs>
              <w:spacing w:line="240" w:lineRule="auto"/>
              <w:jc w:val="both"/>
              <w:rPr>
                <w:highlight w:val="yellow"/>
              </w:rPr>
            </w:pPr>
            <w:r w:rsidDel="00000000" w:rsidR="00000000" w:rsidRPr="00000000">
              <w:rPr>
                <w:rtl w:val="0"/>
              </w:rPr>
            </w:r>
          </w:p>
          <w:p w:rsidR="00000000" w:rsidDel="00000000" w:rsidP="00000000" w:rsidRDefault="00000000" w:rsidRPr="00000000" w14:paraId="0000074E">
            <w:pPr>
              <w:tabs>
                <w:tab w:val="right" w:leader="none" w:pos="9026"/>
              </w:tabs>
              <w:spacing w:line="240" w:lineRule="auto"/>
              <w:jc w:val="both"/>
              <w:rPr/>
            </w:pPr>
            <w:r w:rsidDel="00000000" w:rsidR="00000000" w:rsidRPr="00000000">
              <w:rPr>
                <w:color w:val="c00000"/>
                <w:rtl w:val="0"/>
              </w:rPr>
              <w:t xml:space="preserve">A ‘fail’ will be awarded to Tenderers who answer this question ‘No’ or who do not answer this question.  Their Tender will be rejected and not evaluated further.</w:t>
            </w:r>
            <w:r w:rsidDel="00000000" w:rsidR="00000000" w:rsidRPr="00000000">
              <w:rPr>
                <w:rtl w:val="0"/>
              </w:rPr>
            </w:r>
          </w:p>
        </w:tc>
        <w:tc>
          <w:tcPr/>
          <w:p w:rsidR="00000000" w:rsidDel="00000000" w:rsidP="00000000" w:rsidRDefault="00000000" w:rsidRPr="00000000" w14:paraId="0000074F">
            <w:pPr>
              <w:tabs>
                <w:tab w:val="right" w:leader="none" w:pos="9026"/>
              </w:tabs>
              <w:spacing w:line="240" w:lineRule="auto"/>
              <w:jc w:val="both"/>
              <w:rPr/>
            </w:pPr>
            <w:r w:rsidDel="00000000" w:rsidR="00000000" w:rsidRPr="00000000">
              <w:rPr>
                <w:rtl w:val="0"/>
              </w:rPr>
              <w:t xml:space="preserve">Pass/Fail</w:t>
            </w:r>
          </w:p>
        </w:tc>
      </w:tr>
    </w:tbl>
    <w:p w:rsidR="00000000" w:rsidDel="00000000" w:rsidP="00000000" w:rsidRDefault="00000000" w:rsidRPr="00000000" w14:paraId="00000750">
      <w:pPr>
        <w:jc w:val="both"/>
        <w:rPr>
          <w:b w:val="1"/>
          <w:color w:val="ff0000"/>
        </w:rPr>
        <w:sectPr>
          <w:type w:val="continuous"/>
          <w:pgSz w:h="16834" w:w="11909" w:orient="portrait"/>
          <w:pgMar w:bottom="869" w:top="960" w:left="460" w:right="880" w:header="360" w:footer="360"/>
        </w:sectPr>
      </w:pPr>
      <w:r w:rsidDel="00000000" w:rsidR="00000000" w:rsidRPr="00000000">
        <w:rPr>
          <w:rtl w:val="0"/>
        </w:rPr>
        <w:tab/>
      </w:r>
      <w:r w:rsidDel="00000000" w:rsidR="00000000" w:rsidRPr="00000000">
        <w:rPr>
          <w:b w:val="1"/>
          <w:color w:val="ff0000"/>
          <w:rtl w:val="0"/>
        </w:rPr>
        <w:t xml:space="preserve"> </w:t>
      </w:r>
    </w:p>
    <w:p w:rsidR="00000000" w:rsidDel="00000000" w:rsidP="00000000" w:rsidRDefault="00000000" w:rsidRPr="00000000" w14:paraId="00000751">
      <w:pPr>
        <w:pStyle w:val="Heading3"/>
        <w:spacing w:after="0" w:before="40" w:line="259" w:lineRule="auto"/>
        <w:jc w:val="both"/>
        <w:rPr>
          <w:color w:val="000000"/>
          <w:sz w:val="20"/>
          <w:szCs w:val="20"/>
        </w:rPr>
      </w:pPr>
      <w:bookmarkStart w:colFirst="0" w:colLast="0" w:name="_heading=h.28h4qwu" w:id="48"/>
      <w:bookmarkEnd w:id="48"/>
      <w:r w:rsidDel="00000000" w:rsidR="00000000" w:rsidRPr="00000000">
        <w:rPr>
          <w:rtl w:val="0"/>
        </w:rPr>
      </w:r>
    </w:p>
    <w:p w:rsidR="00000000" w:rsidDel="00000000" w:rsidP="00000000" w:rsidRDefault="00000000" w:rsidRPr="00000000" w14:paraId="00000752">
      <w:pPr>
        <w:rPr/>
      </w:pPr>
      <w:r w:rsidDel="00000000" w:rsidR="00000000" w:rsidRPr="00000000">
        <w:rPr>
          <w:rtl w:val="0"/>
        </w:rPr>
      </w:r>
    </w:p>
    <w:tbl>
      <w:tblPr>
        <w:tblStyle w:val="Table37"/>
        <w:tblW w:w="10320.0" w:type="dxa"/>
        <w:jc w:val="left"/>
        <w:tblInd w:w="-8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
        <w:gridCol w:w="8010"/>
        <w:gridCol w:w="1305"/>
        <w:tblGridChange w:id="0">
          <w:tblGrid>
            <w:gridCol w:w="1005"/>
            <w:gridCol w:w="8010"/>
            <w:gridCol w:w="1305"/>
          </w:tblGrid>
        </w:tblGridChange>
      </w:tblGrid>
      <w:tr>
        <w:trPr>
          <w:cantSplit w:val="0"/>
          <w:trHeight w:val="90" w:hRule="atLeast"/>
          <w:tblHeader w:val="0"/>
        </w:trPr>
        <w:tc>
          <w:tcPr>
            <w:shd w:fill="cfe2f3" w:val="clear"/>
          </w:tcPr>
          <w:p w:rsidR="00000000" w:rsidDel="00000000" w:rsidP="00000000" w:rsidRDefault="00000000" w:rsidRPr="00000000" w14:paraId="00000753">
            <w:pPr>
              <w:tabs>
                <w:tab w:val="right" w:leader="none" w:pos="9026"/>
              </w:tabs>
              <w:spacing w:line="240" w:lineRule="auto"/>
              <w:jc w:val="both"/>
              <w:rPr>
                <w:b w:val="1"/>
              </w:rPr>
            </w:pPr>
            <w:r w:rsidDel="00000000" w:rsidR="00000000" w:rsidRPr="00000000">
              <w:rPr>
                <w:b w:val="1"/>
                <w:rtl w:val="0"/>
              </w:rPr>
              <w:t xml:space="preserve">Section 15</w:t>
            </w:r>
          </w:p>
        </w:tc>
        <w:tc>
          <w:tcPr>
            <w:shd w:fill="cfe2f3" w:val="clear"/>
          </w:tcPr>
          <w:p w:rsidR="00000000" w:rsidDel="00000000" w:rsidP="00000000" w:rsidRDefault="00000000" w:rsidRPr="00000000" w14:paraId="00000754">
            <w:pPr>
              <w:tabs>
                <w:tab w:val="right" w:leader="none" w:pos="9026"/>
              </w:tabs>
              <w:spacing w:line="240" w:lineRule="auto"/>
              <w:jc w:val="both"/>
              <w:rPr>
                <w:b w:val="1"/>
              </w:rPr>
            </w:pPr>
            <w:r w:rsidDel="00000000" w:rsidR="00000000" w:rsidRPr="00000000">
              <w:rPr>
                <w:b w:val="1"/>
                <w:rtl w:val="0"/>
              </w:rPr>
              <w:t xml:space="preserve">Additional Forms</w:t>
            </w:r>
          </w:p>
          <w:p w:rsidR="00000000" w:rsidDel="00000000" w:rsidP="00000000" w:rsidRDefault="00000000" w:rsidRPr="00000000" w14:paraId="00000755">
            <w:pPr>
              <w:tabs>
                <w:tab w:val="right" w:leader="none" w:pos="9026"/>
              </w:tabs>
              <w:spacing w:line="240" w:lineRule="auto"/>
              <w:jc w:val="both"/>
              <w:rPr>
                <w:b w:val="1"/>
              </w:rPr>
            </w:pPr>
            <w:r w:rsidDel="00000000" w:rsidR="00000000" w:rsidRPr="00000000">
              <w:rPr>
                <w:rtl w:val="0"/>
              </w:rPr>
            </w:r>
          </w:p>
        </w:tc>
        <w:tc>
          <w:tcPr>
            <w:shd w:fill="cfe2f3" w:val="clear"/>
          </w:tcPr>
          <w:p w:rsidR="00000000" w:rsidDel="00000000" w:rsidP="00000000" w:rsidRDefault="00000000" w:rsidRPr="00000000" w14:paraId="00000756">
            <w:pPr>
              <w:tabs>
                <w:tab w:val="right" w:leader="none" w:pos="9026"/>
              </w:tabs>
              <w:spacing w:line="240" w:lineRule="auto"/>
              <w:jc w:val="both"/>
              <w:rPr>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757">
            <w:pPr>
              <w:tabs>
                <w:tab w:val="right" w:leader="none" w:pos="9026"/>
              </w:tabs>
              <w:spacing w:line="240" w:lineRule="auto"/>
              <w:jc w:val="both"/>
              <w:rPr/>
            </w:pPr>
            <w:r w:rsidDel="00000000" w:rsidR="00000000" w:rsidRPr="00000000">
              <w:rPr>
                <w:rtl w:val="0"/>
              </w:rPr>
              <w:t xml:space="preserve">15.1</w:t>
            </w:r>
          </w:p>
        </w:tc>
        <w:tc>
          <w:tcPr>
            <w:shd w:fill="ffffff" w:val="clear"/>
          </w:tcPr>
          <w:p w:rsidR="00000000" w:rsidDel="00000000" w:rsidP="00000000" w:rsidRDefault="00000000" w:rsidRPr="00000000" w14:paraId="00000758">
            <w:pPr>
              <w:tabs>
                <w:tab w:val="right" w:leader="none" w:pos="9026"/>
              </w:tabs>
              <w:spacing w:line="240" w:lineRule="auto"/>
              <w:jc w:val="both"/>
              <w:rPr/>
            </w:pPr>
            <w:r w:rsidDel="00000000" w:rsidR="00000000" w:rsidRPr="00000000">
              <w:rPr>
                <w:rtl w:val="0"/>
              </w:rPr>
              <w:t xml:space="preserve">If applicable, you must include each consortium member's and subcontractors details in the attachment provided.</w:t>
            </w:r>
          </w:p>
          <w:p w:rsidR="00000000" w:rsidDel="00000000" w:rsidP="00000000" w:rsidRDefault="00000000" w:rsidRPr="00000000" w14:paraId="00000759">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5A">
            <w:pPr>
              <w:tabs>
                <w:tab w:val="right" w:leader="none" w:pos="9026"/>
              </w:tabs>
              <w:spacing w:line="240" w:lineRule="auto"/>
              <w:jc w:val="both"/>
              <w:rPr/>
            </w:pPr>
            <w:r w:rsidDel="00000000" w:rsidR="00000000" w:rsidRPr="00000000">
              <w:rPr>
                <w:rtl w:val="0"/>
              </w:rPr>
              <w:t xml:space="preserve">The Lead Applicant must ensure attached forms are completed where relevant.</w:t>
            </w:r>
          </w:p>
          <w:p w:rsidR="00000000" w:rsidDel="00000000" w:rsidP="00000000" w:rsidRDefault="00000000" w:rsidRPr="00000000" w14:paraId="0000075B">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5C">
            <w:pPr>
              <w:tabs>
                <w:tab w:val="right" w:leader="none" w:pos="9026"/>
              </w:tabs>
              <w:spacing w:line="240" w:lineRule="auto"/>
              <w:jc w:val="both"/>
              <w:rPr>
                <w:b w:val="1"/>
              </w:rPr>
            </w:pPr>
            <w:r w:rsidDel="00000000" w:rsidR="00000000" w:rsidRPr="00000000">
              <w:rPr>
                <w:b w:val="1"/>
                <w:rtl w:val="0"/>
              </w:rPr>
              <w:t xml:space="preserve">If this question is not relevant to your organisation, please attach a document titled "not applicable".</w:t>
            </w:r>
          </w:p>
          <w:p w:rsidR="00000000" w:rsidDel="00000000" w:rsidP="00000000" w:rsidRDefault="00000000" w:rsidRPr="00000000" w14:paraId="0000075D">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5E">
            <w:pPr>
              <w:tabs>
                <w:tab w:val="right" w:leader="none" w:pos="9026"/>
              </w:tabs>
              <w:spacing w:line="240" w:lineRule="auto"/>
              <w:jc w:val="both"/>
              <w:rPr/>
            </w:pPr>
            <w:r w:rsidDel="00000000" w:rsidR="00000000" w:rsidRPr="00000000">
              <w:rPr>
                <w:rtl w:val="0"/>
              </w:rPr>
              <w:t xml:space="preserve">Your organisation must submit the forms via the e-tendering portal against this section. </w:t>
            </w:r>
          </w:p>
          <w:p w:rsidR="00000000" w:rsidDel="00000000" w:rsidP="00000000" w:rsidRDefault="00000000" w:rsidRPr="00000000" w14:paraId="0000075F">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60">
            <w:pPr>
              <w:tabs>
                <w:tab w:val="right" w:leader="none" w:pos="9026"/>
              </w:tabs>
              <w:spacing w:line="240" w:lineRule="auto"/>
              <w:jc w:val="both"/>
              <w:rPr>
                <w:b w:val="1"/>
                <w:color w:val="c00000"/>
              </w:rPr>
            </w:pPr>
            <w:r w:rsidDel="00000000" w:rsidR="00000000" w:rsidRPr="00000000">
              <w:rPr>
                <w:color w:val="c00000"/>
                <w:rtl w:val="0"/>
              </w:rPr>
              <w:t xml:space="preserve">Potential rejection of Tender if the information submitted by the Consortium members result in a Fail. Potential rejection of Tender if incomplete or not completed where there is a requirement</w:t>
            </w:r>
            <w:r w:rsidDel="00000000" w:rsidR="00000000" w:rsidRPr="00000000">
              <w:rPr>
                <w:rtl w:val="0"/>
              </w:rPr>
            </w:r>
          </w:p>
        </w:tc>
        <w:tc>
          <w:tcPr>
            <w:shd w:fill="ffffff" w:val="clear"/>
          </w:tcPr>
          <w:p w:rsidR="00000000" w:rsidDel="00000000" w:rsidP="00000000" w:rsidRDefault="00000000" w:rsidRPr="00000000" w14:paraId="00000761">
            <w:pPr>
              <w:tabs>
                <w:tab w:val="right" w:leader="none" w:pos="9026"/>
              </w:tabs>
              <w:spacing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762">
            <w:pPr>
              <w:tabs>
                <w:tab w:val="right" w:leader="none" w:pos="9026"/>
              </w:tabs>
              <w:spacing w:line="240" w:lineRule="auto"/>
              <w:jc w:val="both"/>
              <w:rPr/>
            </w:pPr>
            <w:r w:rsidDel="00000000" w:rsidR="00000000" w:rsidRPr="00000000">
              <w:rPr>
                <w:rtl w:val="0"/>
              </w:rPr>
              <w:t xml:space="preserve">15.2</w:t>
            </w:r>
          </w:p>
        </w:tc>
        <w:tc>
          <w:tcPr/>
          <w:p w:rsidR="00000000" w:rsidDel="00000000" w:rsidP="00000000" w:rsidRDefault="00000000" w:rsidRPr="00000000" w14:paraId="00000763">
            <w:pPr>
              <w:keepNext w:val="1"/>
              <w:spacing w:line="240" w:lineRule="auto"/>
              <w:jc w:val="both"/>
              <w:rPr/>
            </w:pPr>
            <w:r w:rsidDel="00000000" w:rsidR="00000000" w:rsidRPr="00000000">
              <w:rPr>
                <w:rtl w:val="0"/>
              </w:rPr>
              <w:t xml:space="preserve">Certificate as to Collusion and Canvassing form</w:t>
            </w:r>
          </w:p>
          <w:p w:rsidR="00000000" w:rsidDel="00000000" w:rsidP="00000000" w:rsidRDefault="00000000" w:rsidRPr="00000000" w14:paraId="00000764">
            <w:pPr>
              <w:keepNext w:val="1"/>
              <w:spacing w:line="240" w:lineRule="auto"/>
              <w:jc w:val="both"/>
              <w:rPr/>
            </w:pPr>
            <w:r w:rsidDel="00000000" w:rsidR="00000000" w:rsidRPr="00000000">
              <w:rPr>
                <w:rtl w:val="0"/>
              </w:rPr>
            </w:r>
          </w:p>
          <w:p w:rsidR="00000000" w:rsidDel="00000000" w:rsidP="00000000" w:rsidRDefault="00000000" w:rsidRPr="00000000" w14:paraId="00000765">
            <w:pPr>
              <w:spacing w:line="240" w:lineRule="auto"/>
              <w:jc w:val="both"/>
              <w:rPr/>
            </w:pPr>
            <w:r w:rsidDel="00000000" w:rsidR="00000000" w:rsidRPr="00000000">
              <w:rPr>
                <w:rtl w:val="0"/>
              </w:rPr>
              <w:t xml:space="preserve">Tenderers must fully complete the anti-collusion certificate.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766">
            <w:pPr>
              <w:tabs>
                <w:tab w:val="right" w:leader="none" w:pos="9026"/>
              </w:tabs>
              <w:spacing w:line="240" w:lineRule="auto"/>
              <w:jc w:val="both"/>
              <w:rPr/>
            </w:pPr>
            <w:r w:rsidDel="00000000" w:rsidR="00000000" w:rsidRPr="00000000">
              <w:rPr>
                <w:color w:val="c00000"/>
                <w:rtl w:val="0"/>
              </w:rPr>
              <w:t xml:space="preserve">Potential rejection of Tender if  incomplete</w:t>
            </w:r>
            <w:r w:rsidDel="00000000" w:rsidR="00000000" w:rsidRPr="00000000">
              <w:rPr>
                <w:rtl w:val="0"/>
              </w:rPr>
            </w:r>
          </w:p>
        </w:tc>
        <w:tc>
          <w:tcPr/>
          <w:p w:rsidR="00000000" w:rsidDel="00000000" w:rsidP="00000000" w:rsidRDefault="00000000" w:rsidRPr="00000000" w14:paraId="00000767">
            <w:pPr>
              <w:tabs>
                <w:tab w:val="right" w:leader="none" w:pos="9026"/>
              </w:tabs>
              <w:spacing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768">
            <w:pPr>
              <w:tabs>
                <w:tab w:val="right" w:leader="none" w:pos="9026"/>
              </w:tabs>
              <w:spacing w:line="240" w:lineRule="auto"/>
              <w:jc w:val="both"/>
              <w:rPr/>
            </w:pPr>
            <w:r w:rsidDel="00000000" w:rsidR="00000000" w:rsidRPr="00000000">
              <w:rPr>
                <w:rtl w:val="0"/>
              </w:rPr>
              <w:t xml:space="preserve">15.3</w:t>
            </w:r>
          </w:p>
        </w:tc>
        <w:tc>
          <w:tcPr/>
          <w:p w:rsidR="00000000" w:rsidDel="00000000" w:rsidP="00000000" w:rsidRDefault="00000000" w:rsidRPr="00000000" w14:paraId="00000769">
            <w:pPr>
              <w:spacing w:after="120" w:before="120" w:line="240" w:lineRule="auto"/>
              <w:jc w:val="both"/>
              <w:rPr/>
            </w:pPr>
            <w:r w:rsidDel="00000000" w:rsidR="00000000" w:rsidRPr="00000000">
              <w:rPr>
                <w:rtl w:val="0"/>
              </w:rPr>
              <w:t xml:space="preserve">The Form of Tender must be fully completed by the Tenderer.</w:t>
            </w:r>
          </w:p>
          <w:p w:rsidR="00000000" w:rsidDel="00000000" w:rsidP="00000000" w:rsidRDefault="00000000" w:rsidRPr="00000000" w14:paraId="0000076A">
            <w:pPr>
              <w:tabs>
                <w:tab w:val="right" w:leader="none" w:pos="9026"/>
              </w:tabs>
              <w:spacing w:line="240" w:lineRule="auto"/>
              <w:jc w:val="both"/>
              <w:rPr/>
            </w:pPr>
            <w:r w:rsidDel="00000000" w:rsidR="00000000" w:rsidRPr="00000000">
              <w:rPr>
                <w:color w:val="c00000"/>
                <w:rtl w:val="0"/>
              </w:rPr>
              <w:t xml:space="preserve">Potential rejection of Tender if  incomplete</w:t>
            </w:r>
            <w:r w:rsidDel="00000000" w:rsidR="00000000" w:rsidRPr="00000000">
              <w:rPr>
                <w:rtl w:val="0"/>
              </w:rPr>
            </w:r>
          </w:p>
        </w:tc>
        <w:tc>
          <w:tcPr/>
          <w:p w:rsidR="00000000" w:rsidDel="00000000" w:rsidP="00000000" w:rsidRDefault="00000000" w:rsidRPr="00000000" w14:paraId="0000076B">
            <w:pPr>
              <w:tabs>
                <w:tab w:val="right" w:leader="none" w:pos="9026"/>
              </w:tabs>
              <w:spacing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76C">
            <w:pPr>
              <w:tabs>
                <w:tab w:val="right" w:leader="none" w:pos="9026"/>
              </w:tabs>
              <w:spacing w:line="240" w:lineRule="auto"/>
              <w:jc w:val="both"/>
              <w:rPr/>
            </w:pPr>
            <w:r w:rsidDel="00000000" w:rsidR="00000000" w:rsidRPr="00000000">
              <w:rPr>
                <w:rtl w:val="0"/>
              </w:rPr>
              <w:t xml:space="preserve">15.4</w:t>
            </w:r>
          </w:p>
        </w:tc>
        <w:tc>
          <w:tcPr/>
          <w:p w:rsidR="00000000" w:rsidDel="00000000" w:rsidP="00000000" w:rsidRDefault="00000000" w:rsidRPr="00000000" w14:paraId="0000076D">
            <w:pPr>
              <w:tabs>
                <w:tab w:val="right" w:leader="none" w:pos="9026"/>
              </w:tabs>
              <w:spacing w:line="240" w:lineRule="auto"/>
              <w:jc w:val="both"/>
              <w:rPr/>
            </w:pPr>
            <w:r w:rsidDel="00000000" w:rsidR="00000000" w:rsidRPr="00000000">
              <w:rPr>
                <w:rtl w:val="0"/>
              </w:rPr>
              <w:t xml:space="preserve">The Conflict of Interest form  must be fully completed by the Tenderer.</w:t>
            </w:r>
          </w:p>
          <w:p w:rsidR="00000000" w:rsidDel="00000000" w:rsidP="00000000" w:rsidRDefault="00000000" w:rsidRPr="00000000" w14:paraId="0000076E">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6F">
            <w:pPr>
              <w:spacing w:line="240" w:lineRule="auto"/>
              <w:jc w:val="both"/>
              <w:rPr/>
            </w:pPr>
            <w:r w:rsidDel="00000000" w:rsidR="00000000" w:rsidRPr="00000000">
              <w:rPr>
                <w:rtl w:val="0"/>
              </w:rPr>
              <w:t xml:space="preserve">Where potential conflicts of interest are identified and cannot be managed or avoided to the Authority’s satisfaction, the Authority may, in exceptional circumstances, exclude the Candidate from further participation in the Procurement Exercise. </w:t>
            </w:r>
          </w:p>
          <w:p w:rsidR="00000000" w:rsidDel="00000000" w:rsidP="00000000" w:rsidRDefault="00000000" w:rsidRPr="00000000" w14:paraId="00000770">
            <w:pPr>
              <w:tabs>
                <w:tab w:val="right" w:leader="none" w:pos="9026"/>
              </w:tabs>
              <w:spacing w:line="240" w:lineRule="auto"/>
              <w:jc w:val="both"/>
              <w:rPr>
                <w:shd w:fill="ffe599" w:val="clear"/>
              </w:rPr>
            </w:pPr>
            <w:r w:rsidDel="00000000" w:rsidR="00000000" w:rsidRPr="00000000">
              <w:rPr>
                <w:rtl w:val="0"/>
              </w:rPr>
            </w:r>
          </w:p>
          <w:p w:rsidR="00000000" w:rsidDel="00000000" w:rsidP="00000000" w:rsidRDefault="00000000" w:rsidRPr="00000000" w14:paraId="00000771">
            <w:pPr>
              <w:tabs>
                <w:tab w:val="right" w:leader="none" w:pos="9026"/>
              </w:tabs>
              <w:spacing w:line="240" w:lineRule="auto"/>
              <w:jc w:val="both"/>
              <w:rPr>
                <w:shd w:fill="ffe599" w:val="clear"/>
              </w:rPr>
            </w:pPr>
            <w:r w:rsidDel="00000000" w:rsidR="00000000" w:rsidRPr="00000000">
              <w:rPr>
                <w:color w:val="c00000"/>
                <w:rtl w:val="0"/>
              </w:rPr>
              <w:t xml:space="preserve">Potential rejection of Tender if  incomplete</w:t>
            </w:r>
            <w:r w:rsidDel="00000000" w:rsidR="00000000" w:rsidRPr="00000000">
              <w:rPr>
                <w:rtl w:val="0"/>
              </w:rPr>
            </w:r>
          </w:p>
        </w:tc>
        <w:tc>
          <w:tcPr/>
          <w:p w:rsidR="00000000" w:rsidDel="00000000" w:rsidP="00000000" w:rsidRDefault="00000000" w:rsidRPr="00000000" w14:paraId="00000772">
            <w:pPr>
              <w:tabs>
                <w:tab w:val="right" w:leader="none" w:pos="9026"/>
              </w:tabs>
              <w:spacing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773">
            <w:pPr>
              <w:tabs>
                <w:tab w:val="right" w:leader="none" w:pos="9026"/>
              </w:tabs>
              <w:spacing w:line="240" w:lineRule="auto"/>
              <w:jc w:val="both"/>
              <w:rPr>
                <w:highlight w:val="white"/>
              </w:rPr>
            </w:pPr>
            <w:r w:rsidDel="00000000" w:rsidR="00000000" w:rsidRPr="00000000">
              <w:rPr>
                <w:highlight w:val="white"/>
                <w:rtl w:val="0"/>
              </w:rPr>
              <w:t xml:space="preserve">15.5</w:t>
            </w:r>
          </w:p>
        </w:tc>
        <w:tc>
          <w:tcPr/>
          <w:p w:rsidR="00000000" w:rsidDel="00000000" w:rsidP="00000000" w:rsidRDefault="00000000" w:rsidRPr="00000000" w14:paraId="00000774">
            <w:pPr>
              <w:tabs>
                <w:tab w:val="right" w:leader="none" w:pos="9026"/>
              </w:tabs>
              <w:spacing w:line="240" w:lineRule="auto"/>
              <w:jc w:val="both"/>
              <w:rPr/>
            </w:pPr>
            <w:r w:rsidDel="00000000" w:rsidR="00000000" w:rsidRPr="00000000">
              <w:rPr>
                <w:rtl w:val="0"/>
              </w:rPr>
              <w:t xml:space="preserve">The Confidentiality Agreement must be fully completed by the Tenderer.</w:t>
            </w:r>
          </w:p>
          <w:p w:rsidR="00000000" w:rsidDel="00000000" w:rsidP="00000000" w:rsidRDefault="00000000" w:rsidRPr="00000000" w14:paraId="00000775">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76">
            <w:pPr>
              <w:tabs>
                <w:tab w:val="right" w:leader="none" w:pos="9026"/>
              </w:tabs>
              <w:spacing w:line="240" w:lineRule="auto"/>
              <w:jc w:val="both"/>
              <w:rPr/>
            </w:pPr>
            <w:r w:rsidDel="00000000" w:rsidR="00000000" w:rsidRPr="00000000">
              <w:rPr>
                <w:color w:val="c00000"/>
                <w:rtl w:val="0"/>
              </w:rPr>
              <w:t xml:space="preserve">Potential rejection of Tender if  incomplete</w:t>
            </w:r>
            <w:r w:rsidDel="00000000" w:rsidR="00000000" w:rsidRPr="00000000">
              <w:rPr>
                <w:rtl w:val="0"/>
              </w:rPr>
            </w:r>
          </w:p>
        </w:tc>
        <w:tc>
          <w:tcPr/>
          <w:p w:rsidR="00000000" w:rsidDel="00000000" w:rsidP="00000000" w:rsidRDefault="00000000" w:rsidRPr="00000000" w14:paraId="00000777">
            <w:pPr>
              <w:tabs>
                <w:tab w:val="right" w:leader="none" w:pos="9026"/>
              </w:tabs>
              <w:spacing w:line="240" w:lineRule="auto"/>
              <w:jc w:val="both"/>
              <w:rPr/>
            </w:pPr>
            <w:r w:rsidDel="00000000" w:rsidR="00000000" w:rsidRPr="00000000">
              <w:rPr>
                <w:rtl w:val="0"/>
              </w:rPr>
              <w:t xml:space="preserve">Pass/Fail</w:t>
            </w:r>
          </w:p>
        </w:tc>
      </w:tr>
      <w:tr>
        <w:trPr>
          <w:cantSplit w:val="0"/>
          <w:tblHeader w:val="0"/>
        </w:trPr>
        <w:tc>
          <w:tcPr/>
          <w:p w:rsidR="00000000" w:rsidDel="00000000" w:rsidP="00000000" w:rsidRDefault="00000000" w:rsidRPr="00000000" w14:paraId="00000778">
            <w:pPr>
              <w:tabs>
                <w:tab w:val="right" w:leader="none" w:pos="9026"/>
              </w:tabs>
              <w:spacing w:line="240" w:lineRule="auto"/>
              <w:jc w:val="both"/>
              <w:rPr>
                <w:highlight w:val="white"/>
              </w:rPr>
            </w:pPr>
            <w:r w:rsidDel="00000000" w:rsidR="00000000" w:rsidRPr="00000000">
              <w:rPr>
                <w:highlight w:val="white"/>
                <w:rtl w:val="0"/>
              </w:rPr>
              <w:t xml:space="preserve">15.6</w:t>
            </w:r>
          </w:p>
        </w:tc>
        <w:tc>
          <w:tcPr/>
          <w:p w:rsidR="00000000" w:rsidDel="00000000" w:rsidP="00000000" w:rsidRDefault="00000000" w:rsidRPr="00000000" w14:paraId="00000779">
            <w:pPr>
              <w:tabs>
                <w:tab w:val="right" w:leader="none" w:pos="9026"/>
              </w:tabs>
              <w:spacing w:line="240" w:lineRule="auto"/>
              <w:jc w:val="both"/>
              <w:rPr/>
            </w:pPr>
            <w:r w:rsidDel="00000000" w:rsidR="00000000" w:rsidRPr="00000000">
              <w:rPr>
                <w:rtl w:val="0"/>
              </w:rPr>
              <w:t xml:space="preserve">The Freedom of information form must be fully completed by the Tenderer.</w:t>
            </w:r>
          </w:p>
          <w:p w:rsidR="00000000" w:rsidDel="00000000" w:rsidP="00000000" w:rsidRDefault="00000000" w:rsidRPr="00000000" w14:paraId="0000077A">
            <w:pPr>
              <w:tabs>
                <w:tab w:val="right" w:leader="none" w:pos="9026"/>
              </w:tabs>
              <w:spacing w:line="240" w:lineRule="auto"/>
              <w:jc w:val="both"/>
              <w:rPr/>
            </w:pPr>
            <w:r w:rsidDel="00000000" w:rsidR="00000000" w:rsidRPr="00000000">
              <w:rPr>
                <w:rtl w:val="0"/>
              </w:rPr>
            </w:r>
          </w:p>
          <w:p w:rsidR="00000000" w:rsidDel="00000000" w:rsidP="00000000" w:rsidRDefault="00000000" w:rsidRPr="00000000" w14:paraId="0000077B">
            <w:pPr>
              <w:tabs>
                <w:tab w:val="right" w:leader="none" w:pos="9026"/>
              </w:tabs>
              <w:spacing w:line="240" w:lineRule="auto"/>
              <w:jc w:val="both"/>
              <w:rPr/>
            </w:pPr>
            <w:r w:rsidDel="00000000" w:rsidR="00000000" w:rsidRPr="00000000">
              <w:rPr>
                <w:rtl w:val="0"/>
              </w:rPr>
              <w:t xml:space="preserve">Tenderers must complete and submit the form uploaded to the e-procurement portal and labelled as such in response to this question.</w:t>
            </w:r>
          </w:p>
          <w:p w:rsidR="00000000" w:rsidDel="00000000" w:rsidP="00000000" w:rsidRDefault="00000000" w:rsidRPr="00000000" w14:paraId="0000077C">
            <w:pPr>
              <w:tabs>
                <w:tab w:val="right" w:leader="none" w:pos="9026"/>
              </w:tabs>
              <w:spacing w:line="240" w:lineRule="auto"/>
              <w:jc w:val="both"/>
              <w:rPr/>
            </w:pPr>
            <w:r w:rsidDel="00000000" w:rsidR="00000000" w:rsidRPr="00000000">
              <w:rPr>
                <w:rtl w:val="0"/>
              </w:rPr>
              <w:t xml:space="preserve">Tenderers should be aware that, in compliance with its transparency obligations, the Authority routinely publishes details of its contract(s), including the contract values and the identities of its suppliers on its website.</w:t>
            </w:r>
          </w:p>
        </w:tc>
        <w:tc>
          <w:tcPr/>
          <w:p w:rsidR="00000000" w:rsidDel="00000000" w:rsidP="00000000" w:rsidRDefault="00000000" w:rsidRPr="00000000" w14:paraId="0000077D">
            <w:pPr>
              <w:tabs>
                <w:tab w:val="right" w:leader="none" w:pos="9026"/>
              </w:tabs>
              <w:spacing w:line="240" w:lineRule="auto"/>
              <w:jc w:val="both"/>
              <w:rPr/>
            </w:pPr>
            <w:r w:rsidDel="00000000" w:rsidR="00000000" w:rsidRPr="00000000">
              <w:rPr>
                <w:rtl w:val="0"/>
              </w:rPr>
              <w:t xml:space="preserve">For Information only</w:t>
            </w:r>
          </w:p>
        </w:tc>
      </w:tr>
    </w:tbl>
    <w:p w:rsidR="00000000" w:rsidDel="00000000" w:rsidP="00000000" w:rsidRDefault="00000000" w:rsidRPr="00000000" w14:paraId="0000077E">
      <w:pPr>
        <w:widowControl w:val="0"/>
        <w:spacing w:before="10" w:line="240" w:lineRule="auto"/>
        <w:rPr>
          <w:sz w:val="13"/>
          <w:szCs w:val="13"/>
        </w:rPr>
      </w:pPr>
      <w:r w:rsidDel="00000000" w:rsidR="00000000" w:rsidRPr="00000000">
        <w:rPr>
          <w:rtl w:val="0"/>
        </w:rPr>
      </w:r>
    </w:p>
    <w:p w:rsidR="00000000" w:rsidDel="00000000" w:rsidP="00000000" w:rsidRDefault="00000000" w:rsidRPr="00000000" w14:paraId="0000077F">
      <w:pPr>
        <w:widowControl w:val="0"/>
        <w:spacing w:before="10" w:line="240" w:lineRule="auto"/>
        <w:rPr>
          <w:sz w:val="13"/>
          <w:szCs w:val="13"/>
        </w:rPr>
      </w:pPr>
      <w:r w:rsidDel="00000000" w:rsidR="00000000" w:rsidRPr="00000000">
        <w:rPr>
          <w:rtl w:val="0"/>
        </w:rPr>
      </w:r>
    </w:p>
    <w:p w:rsidR="00000000" w:rsidDel="00000000" w:rsidP="00000000" w:rsidRDefault="00000000" w:rsidRPr="00000000" w14:paraId="00000780">
      <w:pPr>
        <w:widowControl w:val="0"/>
        <w:spacing w:before="10" w:line="240" w:lineRule="auto"/>
        <w:rPr>
          <w:sz w:val="13"/>
          <w:szCs w:val="13"/>
        </w:rPr>
      </w:pPr>
      <w:r w:rsidDel="00000000" w:rsidR="00000000" w:rsidRPr="00000000">
        <w:rPr>
          <w:rtl w:val="0"/>
        </w:rPr>
      </w:r>
    </w:p>
    <w:p w:rsidR="00000000" w:rsidDel="00000000" w:rsidP="00000000" w:rsidRDefault="00000000" w:rsidRPr="00000000" w14:paraId="00000781">
      <w:pPr>
        <w:widowControl w:val="0"/>
        <w:spacing w:before="10" w:line="240" w:lineRule="auto"/>
        <w:rPr>
          <w:sz w:val="13"/>
          <w:szCs w:val="13"/>
        </w:rPr>
      </w:pPr>
      <w:r w:rsidDel="00000000" w:rsidR="00000000" w:rsidRPr="00000000">
        <w:rPr>
          <w:rtl w:val="0"/>
        </w:rPr>
      </w:r>
    </w:p>
    <w:tbl>
      <w:tblPr>
        <w:tblStyle w:val="Table38"/>
        <w:tblW w:w="10200.0" w:type="dxa"/>
        <w:jc w:val="left"/>
        <w:tblInd w:w="-8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7830"/>
        <w:gridCol w:w="1425"/>
        <w:tblGridChange w:id="0">
          <w:tblGrid>
            <w:gridCol w:w="945"/>
            <w:gridCol w:w="7830"/>
            <w:gridCol w:w="1425"/>
          </w:tblGrid>
        </w:tblGridChange>
      </w:tblGrid>
      <w:tr>
        <w:trPr>
          <w:cantSplit w:val="0"/>
          <w:trHeight w:val="420" w:hRule="atLeast"/>
          <w:tblHeader w:val="0"/>
        </w:trPr>
        <w:tc>
          <w:tcPr>
            <w:shd w:fill="cfe2f3" w:val="clear"/>
          </w:tcPr>
          <w:p w:rsidR="00000000" w:rsidDel="00000000" w:rsidP="00000000" w:rsidRDefault="00000000" w:rsidRPr="00000000" w14:paraId="00000782">
            <w:pPr>
              <w:widowControl w:val="0"/>
              <w:spacing w:line="240" w:lineRule="auto"/>
              <w:ind w:left="114" w:firstLine="0"/>
              <w:jc w:val="both"/>
              <w:rPr>
                <w:b w:val="1"/>
              </w:rPr>
            </w:pPr>
            <w:r w:rsidDel="00000000" w:rsidR="00000000" w:rsidRPr="00000000">
              <w:rPr>
                <w:b w:val="1"/>
                <w:rtl w:val="0"/>
              </w:rPr>
              <w:t xml:space="preserve">Section 16</w:t>
            </w:r>
          </w:p>
        </w:tc>
        <w:tc>
          <w:tcPr>
            <w:shd w:fill="cfe2f3" w:val="clear"/>
          </w:tcPr>
          <w:p w:rsidR="00000000" w:rsidDel="00000000" w:rsidP="00000000" w:rsidRDefault="00000000" w:rsidRPr="00000000" w14:paraId="00000783">
            <w:pPr>
              <w:widowControl w:val="0"/>
              <w:spacing w:line="240" w:lineRule="auto"/>
              <w:ind w:left="110" w:firstLine="0"/>
              <w:jc w:val="both"/>
              <w:rPr>
                <w:b w:val="1"/>
              </w:rPr>
            </w:pPr>
            <w:r w:rsidDel="00000000" w:rsidR="00000000" w:rsidRPr="00000000">
              <w:rPr>
                <w:b w:val="1"/>
                <w:rtl w:val="0"/>
              </w:rPr>
              <w:t xml:space="preserve">Contact Details and declaration</w:t>
            </w:r>
          </w:p>
        </w:tc>
        <w:tc>
          <w:tcPr>
            <w:shd w:fill="cfe2f3" w:val="clear"/>
          </w:tcPr>
          <w:p w:rsidR="00000000" w:rsidDel="00000000" w:rsidP="00000000" w:rsidRDefault="00000000" w:rsidRPr="00000000" w14:paraId="00000784">
            <w:pPr>
              <w:widowControl w:val="0"/>
              <w:spacing w:line="240" w:lineRule="auto"/>
              <w:ind w:left="110" w:firstLine="0"/>
              <w:jc w:val="both"/>
              <w:rPr>
                <w:b w:val="1"/>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785">
            <w:pPr>
              <w:widowControl w:val="0"/>
              <w:spacing w:line="240" w:lineRule="auto"/>
              <w:ind w:left="114" w:firstLine="0"/>
              <w:jc w:val="both"/>
              <w:rPr/>
            </w:pPr>
            <w:r w:rsidDel="00000000" w:rsidR="00000000" w:rsidRPr="00000000">
              <w:rPr>
                <w:rtl w:val="0"/>
              </w:rPr>
              <w:t xml:space="preserve">16.1</w:t>
            </w:r>
          </w:p>
        </w:tc>
        <w:tc>
          <w:tcPr/>
          <w:p w:rsidR="00000000" w:rsidDel="00000000" w:rsidP="00000000" w:rsidRDefault="00000000" w:rsidRPr="00000000" w14:paraId="00000786">
            <w:pPr>
              <w:widowControl w:val="0"/>
              <w:spacing w:line="240" w:lineRule="auto"/>
              <w:ind w:left="110" w:right="96" w:firstLine="0"/>
              <w:jc w:val="both"/>
              <w:rPr/>
            </w:pPr>
            <w:r w:rsidDel="00000000" w:rsidR="00000000" w:rsidRPr="00000000">
              <w:rPr>
                <w:rtl w:val="0"/>
              </w:rPr>
              <w:t xml:space="preserve">Please complete the attached form of Declaration</w:t>
            </w:r>
          </w:p>
        </w:tc>
        <w:tc>
          <w:tcPr/>
          <w:p w:rsidR="00000000" w:rsidDel="00000000" w:rsidP="00000000" w:rsidRDefault="00000000" w:rsidRPr="00000000" w14:paraId="00000787">
            <w:pPr>
              <w:tabs>
                <w:tab w:val="right" w:leader="none" w:pos="9026"/>
              </w:tabs>
              <w:spacing w:line="240" w:lineRule="auto"/>
              <w:jc w:val="both"/>
              <w:rPr/>
            </w:pPr>
            <w:r w:rsidDel="00000000" w:rsidR="00000000" w:rsidRPr="00000000">
              <w:rPr>
                <w:rtl w:val="0"/>
              </w:rPr>
              <w:t xml:space="preserve">Pass/Fail</w:t>
            </w:r>
          </w:p>
        </w:tc>
      </w:tr>
      <w:tr>
        <w:trPr>
          <w:cantSplit w:val="0"/>
          <w:trHeight w:val="993" w:hRule="atLeast"/>
          <w:tblHeader w:val="0"/>
        </w:trPr>
        <w:tc>
          <w:tcPr/>
          <w:p w:rsidR="00000000" w:rsidDel="00000000" w:rsidP="00000000" w:rsidRDefault="00000000" w:rsidRPr="00000000" w14:paraId="00000788">
            <w:pPr>
              <w:widowControl w:val="0"/>
              <w:spacing w:line="240" w:lineRule="auto"/>
              <w:ind w:left="114" w:firstLine="0"/>
              <w:jc w:val="both"/>
              <w:rPr/>
            </w:pPr>
            <w:r w:rsidDel="00000000" w:rsidR="00000000" w:rsidRPr="00000000">
              <w:rPr>
                <w:rtl w:val="0"/>
              </w:rPr>
              <w:t xml:space="preserve">16.2 - 16.7</w:t>
            </w:r>
          </w:p>
        </w:tc>
        <w:tc>
          <w:tcPr/>
          <w:p w:rsidR="00000000" w:rsidDel="00000000" w:rsidP="00000000" w:rsidRDefault="00000000" w:rsidRPr="00000000" w14:paraId="00000789">
            <w:pPr>
              <w:widowControl w:val="0"/>
              <w:spacing w:line="240" w:lineRule="auto"/>
              <w:ind w:left="110" w:firstLine="0"/>
              <w:jc w:val="both"/>
              <w:rPr/>
            </w:pPr>
            <w:r w:rsidDel="00000000" w:rsidR="00000000" w:rsidRPr="00000000">
              <w:rPr>
                <w:rtl w:val="0"/>
              </w:rPr>
              <w:t xml:space="preserve">Contact name</w:t>
            </w:r>
          </w:p>
          <w:p w:rsidR="00000000" w:rsidDel="00000000" w:rsidP="00000000" w:rsidRDefault="00000000" w:rsidRPr="00000000" w14:paraId="0000078A">
            <w:pPr>
              <w:widowControl w:val="0"/>
              <w:spacing w:line="240" w:lineRule="auto"/>
              <w:ind w:left="110" w:firstLine="0"/>
              <w:jc w:val="both"/>
              <w:rPr/>
            </w:pPr>
            <w:r w:rsidDel="00000000" w:rsidR="00000000" w:rsidRPr="00000000">
              <w:rPr>
                <w:rtl w:val="0"/>
              </w:rPr>
              <w:t xml:space="preserve">Name of organisation </w:t>
            </w:r>
          </w:p>
          <w:p w:rsidR="00000000" w:rsidDel="00000000" w:rsidP="00000000" w:rsidRDefault="00000000" w:rsidRPr="00000000" w14:paraId="0000078B">
            <w:pPr>
              <w:widowControl w:val="0"/>
              <w:spacing w:line="240" w:lineRule="auto"/>
              <w:ind w:left="110" w:firstLine="0"/>
              <w:jc w:val="both"/>
              <w:rPr/>
            </w:pPr>
            <w:r w:rsidDel="00000000" w:rsidR="00000000" w:rsidRPr="00000000">
              <w:rPr>
                <w:rtl w:val="0"/>
              </w:rPr>
              <w:t xml:space="preserve">Role in organisation </w:t>
            </w:r>
          </w:p>
          <w:p w:rsidR="00000000" w:rsidDel="00000000" w:rsidP="00000000" w:rsidRDefault="00000000" w:rsidRPr="00000000" w14:paraId="0000078C">
            <w:pPr>
              <w:widowControl w:val="0"/>
              <w:spacing w:line="240" w:lineRule="auto"/>
              <w:ind w:left="110" w:firstLine="0"/>
              <w:jc w:val="both"/>
              <w:rPr/>
            </w:pPr>
            <w:r w:rsidDel="00000000" w:rsidR="00000000" w:rsidRPr="00000000">
              <w:rPr>
                <w:rtl w:val="0"/>
              </w:rPr>
              <w:t xml:space="preserve">Phone number</w:t>
            </w:r>
          </w:p>
          <w:p w:rsidR="00000000" w:rsidDel="00000000" w:rsidP="00000000" w:rsidRDefault="00000000" w:rsidRPr="00000000" w14:paraId="0000078D">
            <w:pPr>
              <w:widowControl w:val="0"/>
              <w:spacing w:before="4" w:line="240" w:lineRule="auto"/>
              <w:ind w:left="110" w:firstLine="0"/>
              <w:jc w:val="both"/>
              <w:rPr/>
            </w:pPr>
            <w:r w:rsidDel="00000000" w:rsidR="00000000" w:rsidRPr="00000000">
              <w:rPr>
                <w:rtl w:val="0"/>
              </w:rPr>
              <w:t xml:space="preserve">E-mail address</w:t>
            </w:r>
          </w:p>
          <w:p w:rsidR="00000000" w:rsidDel="00000000" w:rsidP="00000000" w:rsidRDefault="00000000" w:rsidRPr="00000000" w14:paraId="0000078E">
            <w:pPr>
              <w:widowControl w:val="0"/>
              <w:spacing w:before="4" w:line="240" w:lineRule="auto"/>
              <w:ind w:left="110" w:firstLine="0"/>
              <w:jc w:val="both"/>
              <w:rPr/>
            </w:pPr>
            <w:r w:rsidDel="00000000" w:rsidR="00000000" w:rsidRPr="00000000">
              <w:rPr>
                <w:rtl w:val="0"/>
              </w:rPr>
              <w:t xml:space="preserve">Postal address</w:t>
            </w:r>
          </w:p>
        </w:tc>
        <w:tc>
          <w:tcPr/>
          <w:p w:rsidR="00000000" w:rsidDel="00000000" w:rsidP="00000000" w:rsidRDefault="00000000" w:rsidRPr="00000000" w14:paraId="0000078F">
            <w:pPr>
              <w:tabs>
                <w:tab w:val="right" w:leader="none" w:pos="9026"/>
              </w:tabs>
              <w:spacing w:line="240" w:lineRule="auto"/>
              <w:jc w:val="both"/>
              <w:rPr/>
            </w:pPr>
            <w:r w:rsidDel="00000000" w:rsidR="00000000" w:rsidRPr="00000000">
              <w:rPr>
                <w:rtl w:val="0"/>
              </w:rPr>
              <w:t xml:space="preserve">For Information only</w:t>
            </w:r>
          </w:p>
        </w:tc>
      </w:tr>
    </w:tbl>
    <w:p w:rsidR="00000000" w:rsidDel="00000000" w:rsidP="00000000" w:rsidRDefault="00000000" w:rsidRPr="00000000" w14:paraId="00000790">
      <w:pPr>
        <w:widowControl w:val="0"/>
        <w:spacing w:after="120" w:before="280" w:line="240" w:lineRule="auto"/>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0"/>
      <w:numFmt w:val="bullet"/>
      <w:lvlText w:val="-"/>
      <w:lvlJc w:val="left"/>
      <w:pPr>
        <w:ind w:left="110" w:hanging="201"/>
      </w:pPr>
      <w:rPr>
        <w:rFonts w:ascii="Arial" w:cs="Arial" w:eastAsia="Arial" w:hAnsi="Arial"/>
        <w:b w:val="0"/>
        <w:i w:val="0"/>
        <w:sz w:val="22"/>
        <w:szCs w:val="22"/>
      </w:rPr>
    </w:lvl>
    <w:lvl w:ilvl="1">
      <w:start w:val="0"/>
      <w:numFmt w:val="bullet"/>
      <w:lvlText w:val="•"/>
      <w:lvlJc w:val="left"/>
      <w:pPr>
        <w:ind w:left="504" w:hanging="201"/>
      </w:pPr>
      <w:rPr/>
    </w:lvl>
    <w:lvl w:ilvl="2">
      <w:start w:val="0"/>
      <w:numFmt w:val="bullet"/>
      <w:lvlText w:val="•"/>
      <w:lvlJc w:val="left"/>
      <w:pPr>
        <w:ind w:left="888" w:hanging="201.0000000000001"/>
      </w:pPr>
      <w:rPr/>
    </w:lvl>
    <w:lvl w:ilvl="3">
      <w:start w:val="0"/>
      <w:numFmt w:val="bullet"/>
      <w:lvlText w:val="•"/>
      <w:lvlJc w:val="left"/>
      <w:pPr>
        <w:ind w:left="1273" w:hanging="201"/>
      </w:pPr>
      <w:rPr/>
    </w:lvl>
    <w:lvl w:ilvl="4">
      <w:start w:val="0"/>
      <w:numFmt w:val="bullet"/>
      <w:lvlText w:val="•"/>
      <w:lvlJc w:val="left"/>
      <w:pPr>
        <w:ind w:left="1657" w:hanging="201"/>
      </w:pPr>
      <w:rPr/>
    </w:lvl>
    <w:lvl w:ilvl="5">
      <w:start w:val="0"/>
      <w:numFmt w:val="bullet"/>
      <w:lvlText w:val="•"/>
      <w:lvlJc w:val="left"/>
      <w:pPr>
        <w:ind w:left="2042" w:hanging="201"/>
      </w:pPr>
      <w:rPr/>
    </w:lvl>
    <w:lvl w:ilvl="6">
      <w:start w:val="0"/>
      <w:numFmt w:val="bullet"/>
      <w:lvlText w:val="•"/>
      <w:lvlJc w:val="left"/>
      <w:pPr>
        <w:ind w:left="2426" w:hanging="201"/>
      </w:pPr>
      <w:rPr/>
    </w:lvl>
    <w:lvl w:ilvl="7">
      <w:start w:val="0"/>
      <w:numFmt w:val="bullet"/>
      <w:lvlText w:val="•"/>
      <w:lvlJc w:val="left"/>
      <w:pPr>
        <w:ind w:left="2810" w:hanging="201"/>
      </w:pPr>
      <w:rPr/>
    </w:lvl>
    <w:lvl w:ilvl="8">
      <w:start w:val="0"/>
      <w:numFmt w:val="bullet"/>
      <w:lvlText w:val="•"/>
      <w:lvlJc w:val="left"/>
      <w:pPr>
        <w:ind w:left="3195" w:hanging="201"/>
      </w:pPr>
      <w:rPr/>
    </w:lvl>
  </w:abstractNum>
  <w:abstractNum w:abstractNumId="5">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0"/>
      <w:numFmt w:val="bullet"/>
      <w:lvlText w:val="●"/>
      <w:lvlJc w:val="left"/>
      <w:pPr>
        <w:ind w:left="1415" w:hanging="360"/>
      </w:pPr>
      <w:rPr>
        <w:rFonts w:ascii="Arial" w:cs="Arial" w:eastAsia="Arial" w:hAnsi="Arial"/>
        <w:b w:val="0"/>
        <w:i w:val="0"/>
        <w:color w:val="222222"/>
        <w:sz w:val="22"/>
        <w:szCs w:val="22"/>
      </w:rPr>
    </w:lvl>
    <w:lvl w:ilvl="1">
      <w:start w:val="0"/>
      <w:numFmt w:val="bullet"/>
      <w:lvlText w:val="•"/>
      <w:lvlJc w:val="left"/>
      <w:pPr>
        <w:ind w:left="2143" w:hanging="360"/>
      </w:pPr>
      <w:rPr/>
    </w:lvl>
    <w:lvl w:ilvl="2">
      <w:start w:val="0"/>
      <w:numFmt w:val="bullet"/>
      <w:lvlText w:val="•"/>
      <w:lvlJc w:val="left"/>
      <w:pPr>
        <w:ind w:left="2867" w:hanging="360"/>
      </w:pPr>
      <w:rPr/>
    </w:lvl>
    <w:lvl w:ilvl="3">
      <w:start w:val="0"/>
      <w:numFmt w:val="bullet"/>
      <w:lvlText w:val="•"/>
      <w:lvlJc w:val="left"/>
      <w:pPr>
        <w:ind w:left="3591" w:hanging="360"/>
      </w:pPr>
      <w:rPr/>
    </w:lvl>
    <w:lvl w:ilvl="4">
      <w:start w:val="0"/>
      <w:numFmt w:val="bullet"/>
      <w:lvlText w:val="•"/>
      <w:lvlJc w:val="left"/>
      <w:pPr>
        <w:ind w:left="4315" w:hanging="360"/>
      </w:pPr>
      <w:rPr/>
    </w:lvl>
    <w:lvl w:ilvl="5">
      <w:start w:val="0"/>
      <w:numFmt w:val="bullet"/>
      <w:lvlText w:val="•"/>
      <w:lvlJc w:val="left"/>
      <w:pPr>
        <w:ind w:left="5039" w:hanging="360"/>
      </w:pPr>
      <w:rPr/>
    </w:lvl>
    <w:lvl w:ilvl="6">
      <w:start w:val="0"/>
      <w:numFmt w:val="bullet"/>
      <w:lvlText w:val="•"/>
      <w:lvlJc w:val="left"/>
      <w:pPr>
        <w:ind w:left="5763" w:hanging="360"/>
      </w:pPr>
      <w:rPr/>
    </w:lvl>
    <w:lvl w:ilvl="7">
      <w:start w:val="0"/>
      <w:numFmt w:val="bullet"/>
      <w:lvlText w:val="•"/>
      <w:lvlJc w:val="left"/>
      <w:pPr>
        <w:ind w:left="6487" w:hanging="360"/>
      </w:pPr>
      <w:rPr/>
    </w:lvl>
    <w:lvl w:ilvl="8">
      <w:start w:val="0"/>
      <w:numFmt w:val="bullet"/>
      <w:lvlText w:val="•"/>
      <w:lvlJc w:val="left"/>
      <w:pPr>
        <w:ind w:left="7211"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0"/>
      <w:numFmt w:val="bullet"/>
      <w:lvlText w:val="-"/>
      <w:lvlJc w:val="left"/>
      <w:pPr>
        <w:ind w:left="110" w:hanging="135"/>
      </w:pPr>
      <w:rPr>
        <w:rFonts w:ascii="Arial" w:cs="Arial" w:eastAsia="Arial" w:hAnsi="Arial"/>
        <w:b w:val="0"/>
        <w:i w:val="0"/>
        <w:sz w:val="22"/>
        <w:szCs w:val="22"/>
      </w:rPr>
    </w:lvl>
    <w:lvl w:ilvl="1">
      <w:start w:val="1"/>
      <w:numFmt w:val="lowerLetter"/>
      <w:lvlText w:val="%2."/>
      <w:lvlJc w:val="left"/>
      <w:pPr>
        <w:ind w:left="830" w:hanging="360"/>
      </w:pPr>
      <w:rPr>
        <w:rFonts w:ascii="Calibri" w:cs="Calibri" w:eastAsia="Calibri" w:hAnsi="Calibri"/>
        <w:b w:val="0"/>
        <w:i w:val="0"/>
        <w:sz w:val="24"/>
        <w:szCs w:val="24"/>
      </w:rPr>
    </w:lvl>
    <w:lvl w:ilvl="2">
      <w:start w:val="0"/>
      <w:numFmt w:val="bullet"/>
      <w:lvlText w:val="•"/>
      <w:lvlJc w:val="left"/>
      <w:pPr>
        <w:ind w:left="1187" w:hanging="360"/>
      </w:pPr>
      <w:rPr/>
    </w:lvl>
    <w:lvl w:ilvl="3">
      <w:start w:val="0"/>
      <w:numFmt w:val="bullet"/>
      <w:lvlText w:val="•"/>
      <w:lvlJc w:val="left"/>
      <w:pPr>
        <w:ind w:left="1534" w:hanging="360"/>
      </w:pPr>
      <w:rPr/>
    </w:lvl>
    <w:lvl w:ilvl="4">
      <w:start w:val="0"/>
      <w:numFmt w:val="bullet"/>
      <w:lvlText w:val="•"/>
      <w:lvlJc w:val="left"/>
      <w:pPr>
        <w:ind w:left="1881" w:hanging="360"/>
      </w:pPr>
      <w:rPr/>
    </w:lvl>
    <w:lvl w:ilvl="5">
      <w:start w:val="0"/>
      <w:numFmt w:val="bullet"/>
      <w:lvlText w:val="•"/>
      <w:lvlJc w:val="left"/>
      <w:pPr>
        <w:ind w:left="2228" w:hanging="360"/>
      </w:pPr>
      <w:rPr/>
    </w:lvl>
    <w:lvl w:ilvl="6">
      <w:start w:val="0"/>
      <w:numFmt w:val="bullet"/>
      <w:lvlText w:val="•"/>
      <w:lvlJc w:val="left"/>
      <w:pPr>
        <w:ind w:left="2575" w:hanging="360"/>
      </w:pPr>
      <w:rPr/>
    </w:lvl>
    <w:lvl w:ilvl="7">
      <w:start w:val="0"/>
      <w:numFmt w:val="bullet"/>
      <w:lvlText w:val="•"/>
      <w:lvlJc w:val="left"/>
      <w:pPr>
        <w:ind w:left="2922" w:hanging="360"/>
      </w:pPr>
      <w:rPr/>
    </w:lvl>
    <w:lvl w:ilvl="8">
      <w:start w:val="0"/>
      <w:numFmt w:val="bullet"/>
      <w:lvlText w:val="•"/>
      <w:lvlJc w:val="left"/>
      <w:pPr>
        <w:ind w:left="3269" w:hanging="360"/>
      </w:pPr>
      <w:rPr/>
    </w:lvl>
  </w:abstractNum>
  <w:abstractNum w:abstractNumId="12">
    <w:lvl w:ilvl="0">
      <w:start w:val="0"/>
      <w:numFmt w:val="bullet"/>
      <w:lvlText w:val="-"/>
      <w:lvlJc w:val="left"/>
      <w:pPr>
        <w:ind w:left="834" w:hanging="359.9999999999998"/>
      </w:pPr>
      <w:rPr>
        <w:rFonts w:ascii="Arial" w:cs="Arial" w:eastAsia="Arial" w:hAnsi="Arial"/>
        <w:b w:val="0"/>
        <w:i w:val="0"/>
        <w:sz w:val="22"/>
        <w:szCs w:val="22"/>
      </w:rPr>
    </w:lvl>
    <w:lvl w:ilvl="1">
      <w:start w:val="0"/>
      <w:numFmt w:val="bullet"/>
      <w:lvlText w:val="•"/>
      <w:lvlJc w:val="left"/>
      <w:pPr>
        <w:ind w:left="1622" w:hanging="360"/>
      </w:pPr>
      <w:rPr/>
    </w:lvl>
    <w:lvl w:ilvl="2">
      <w:start w:val="0"/>
      <w:numFmt w:val="bullet"/>
      <w:lvlText w:val="•"/>
      <w:lvlJc w:val="left"/>
      <w:pPr>
        <w:ind w:left="2404" w:hanging="360"/>
      </w:pPr>
      <w:rPr/>
    </w:lvl>
    <w:lvl w:ilvl="3">
      <w:start w:val="0"/>
      <w:numFmt w:val="bullet"/>
      <w:lvlText w:val="•"/>
      <w:lvlJc w:val="left"/>
      <w:pPr>
        <w:ind w:left="3187" w:hanging="360"/>
      </w:pPr>
      <w:rPr/>
    </w:lvl>
    <w:lvl w:ilvl="4">
      <w:start w:val="0"/>
      <w:numFmt w:val="bullet"/>
      <w:lvlText w:val="•"/>
      <w:lvlJc w:val="left"/>
      <w:pPr>
        <w:ind w:left="3969" w:hanging="360"/>
      </w:pPr>
      <w:rPr/>
    </w:lvl>
    <w:lvl w:ilvl="5">
      <w:start w:val="0"/>
      <w:numFmt w:val="bullet"/>
      <w:lvlText w:val="•"/>
      <w:lvlJc w:val="left"/>
      <w:pPr>
        <w:ind w:left="4752" w:hanging="360"/>
      </w:pPr>
      <w:rPr/>
    </w:lvl>
    <w:lvl w:ilvl="6">
      <w:start w:val="0"/>
      <w:numFmt w:val="bullet"/>
      <w:lvlText w:val="•"/>
      <w:lvlJc w:val="left"/>
      <w:pPr>
        <w:ind w:left="5534" w:hanging="360"/>
      </w:pPr>
      <w:rPr/>
    </w:lvl>
    <w:lvl w:ilvl="7">
      <w:start w:val="0"/>
      <w:numFmt w:val="bullet"/>
      <w:lvlText w:val="•"/>
      <w:lvlJc w:val="left"/>
      <w:pPr>
        <w:ind w:left="6316" w:hanging="360"/>
      </w:pPr>
      <w:rPr/>
    </w:lvl>
    <w:lvl w:ilvl="8">
      <w:start w:val="0"/>
      <w:numFmt w:val="bullet"/>
      <w:lvlText w:val="•"/>
      <w:lvlJc w:val="left"/>
      <w:pPr>
        <w:ind w:left="7099"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0"/>
      <w:numFmt w:val="bullet"/>
      <w:lvlText w:val="●"/>
      <w:lvlJc w:val="left"/>
      <w:pPr>
        <w:ind w:left="393" w:hanging="283"/>
      </w:pPr>
      <w:rPr>
        <w:rFonts w:ascii="Arial" w:cs="Arial" w:eastAsia="Arial" w:hAnsi="Arial"/>
        <w:b w:val="0"/>
        <w:i w:val="0"/>
        <w:sz w:val="22"/>
        <w:szCs w:val="22"/>
      </w:rPr>
    </w:lvl>
    <w:lvl w:ilvl="1">
      <w:start w:val="0"/>
      <w:numFmt w:val="bullet"/>
      <w:lvlText w:val="•"/>
      <w:lvlJc w:val="left"/>
      <w:pPr>
        <w:ind w:left="761" w:hanging="283"/>
      </w:pPr>
      <w:rPr/>
    </w:lvl>
    <w:lvl w:ilvl="2">
      <w:start w:val="0"/>
      <w:numFmt w:val="bullet"/>
      <w:lvlText w:val="•"/>
      <w:lvlJc w:val="left"/>
      <w:pPr>
        <w:ind w:left="1123" w:hanging="283"/>
      </w:pPr>
      <w:rPr/>
    </w:lvl>
    <w:lvl w:ilvl="3">
      <w:start w:val="0"/>
      <w:numFmt w:val="bullet"/>
      <w:lvlText w:val="•"/>
      <w:lvlJc w:val="left"/>
      <w:pPr>
        <w:ind w:left="1485" w:hanging="283"/>
      </w:pPr>
      <w:rPr/>
    </w:lvl>
    <w:lvl w:ilvl="4">
      <w:start w:val="0"/>
      <w:numFmt w:val="bullet"/>
      <w:lvlText w:val="•"/>
      <w:lvlJc w:val="left"/>
      <w:pPr>
        <w:ind w:left="1847" w:hanging="283.0000000000002"/>
      </w:pPr>
      <w:rPr/>
    </w:lvl>
    <w:lvl w:ilvl="5">
      <w:start w:val="0"/>
      <w:numFmt w:val="bullet"/>
      <w:lvlText w:val="•"/>
      <w:lvlJc w:val="left"/>
      <w:pPr>
        <w:ind w:left="2209" w:hanging="283"/>
      </w:pPr>
      <w:rPr/>
    </w:lvl>
    <w:lvl w:ilvl="6">
      <w:start w:val="0"/>
      <w:numFmt w:val="bullet"/>
      <w:lvlText w:val="•"/>
      <w:lvlJc w:val="left"/>
      <w:pPr>
        <w:ind w:left="2570" w:hanging="283"/>
      </w:pPr>
      <w:rPr/>
    </w:lvl>
    <w:lvl w:ilvl="7">
      <w:start w:val="0"/>
      <w:numFmt w:val="bullet"/>
      <w:lvlText w:val="•"/>
      <w:lvlJc w:val="left"/>
      <w:pPr>
        <w:ind w:left="2932" w:hanging="283"/>
      </w:pPr>
      <w:rPr/>
    </w:lvl>
    <w:lvl w:ilvl="8">
      <w:start w:val="0"/>
      <w:numFmt w:val="bullet"/>
      <w:lvlText w:val="•"/>
      <w:lvlJc w:val="left"/>
      <w:pPr>
        <w:ind w:left="3294" w:hanging="283.0000000000009"/>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right"/>
      <w:pPr>
        <w:ind w:left="720" w:hanging="360"/>
      </w:pPr>
      <w:rPr>
        <w:rFonts w:ascii="Arial" w:cs="Arial" w:eastAsia="Arial" w:hAnsi="Arial"/>
        <w:b w:val="1"/>
        <w:color w:val="ffffff"/>
        <w:sz w:val="24"/>
        <w:szCs w:val="24"/>
        <w:highlight w:val="white"/>
        <w:u w:val="none"/>
      </w:rPr>
    </w:lvl>
    <w:lvl w:ilvl="1">
      <w:start w:val="2"/>
      <w:numFmt w:val="decimal"/>
      <w:lvlText w:val="%1.%2."/>
      <w:lvlJc w:val="right"/>
      <w:pPr>
        <w:ind w:left="1440" w:hanging="360"/>
      </w:pPr>
      <w:rPr>
        <w:u w:val="none"/>
      </w:rPr>
    </w:lvl>
    <w:lvl w:ilvl="2">
      <w:start w:val="1"/>
      <w:numFmt w:val="decimal"/>
      <w:lvlText w:val="%1.%2.%3."/>
      <w:lvlJc w:val="right"/>
      <w:pPr>
        <w:ind w:left="2160" w:hanging="1451"/>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lvl w:ilvl="0">
      <w:start w:val="1"/>
      <w:numFmt w:val="decimal"/>
      <w:lvlText w:val="%1."/>
      <w:lvlJc w:val="left"/>
      <w:pPr>
        <w:ind w:left="720" w:hanging="360"/>
      </w:pPr>
      <w:rPr>
        <w:rFonts w:ascii="Arial" w:cs="Arial" w:eastAsia="Arial" w:hAnsi="Arial"/>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4">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5">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6">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7">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8">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9">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0">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1">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2">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3">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9">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3">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5">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6">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7">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8">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19">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0">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1">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2">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3">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4">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5">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6">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7">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8">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29">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0">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1">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2">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3">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4">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5">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6">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7">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 w:type="table" w:styleId="Table38">
    <w:basedOn w:val="TableNormal"/>
    <w:pPr>
      <w:spacing w:after="0" w:line="240" w:lineRule="auto"/>
      <w:jc w:val="both"/>
    </w:pPr>
    <w:rPr>
      <w:rFonts w:ascii="Arial" w:cs="Arial" w:eastAsia="Arial" w:hAnsi="Arial"/>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derngov.kingston.gov.uk/ieDecisionDetails.aspx?ID=4076" TargetMode="External"/><Relationship Id="rId10" Type="http://schemas.openxmlformats.org/officeDocument/2006/relationships/hyperlink" Target="http://www.livingwage.org.uk/" TargetMode="External"/><Relationship Id="rId13" Type="http://schemas.openxmlformats.org/officeDocument/2006/relationships/hyperlink" Target="https://www.kingston.gov.uk/downloads/download/525/anti-fraud_framework" TargetMode="External"/><Relationship Id="rId12" Type="http://schemas.openxmlformats.org/officeDocument/2006/relationships/hyperlink" Target="mailto:Complaints@kingston.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ndontenders.org/london/qtsupplier.nsf" TargetMode="External"/><Relationship Id="rId15" Type="http://schemas.openxmlformats.org/officeDocument/2006/relationships/hyperlink" Target="https://assets.publishing.service.gov.uk/government/uploads/system/uploads/attachment_data/file/1141334/PPN-03_23-Standard-Selection-Questionnaire-SQ.pdf" TargetMode="External"/><Relationship Id="rId14" Type="http://schemas.openxmlformats.org/officeDocument/2006/relationships/hyperlink" Target="http://www.oft.gov.uk/OFTwork/competition-act-and-cartels/competition-law-compliance/"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londontend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MSXxdQ7Wq1CQsloeR8CJN7FJC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DmgubjJmMzZrdDJiM3dxMg5oLnR0bDVtbzFjdWxiYzIJaC4xdjF5dXh0MgloLjRmMW1kbG0yCWguMnU2d250ZjIJaC4xOWM2eTE4MgloLjN0YnVncDEyCWguMjhoNHF3dTgAciExQUZSUjZUR2h0a05oQmszX0FkTlh1S3E3c3NsemZ3N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