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ED768" w14:textId="77777777" w:rsidR="008409DD" w:rsidRPr="002D6EFE" w:rsidRDefault="008409DD" w:rsidP="00522046">
      <w:pPr>
        <w:jc w:val="center"/>
        <w:outlineLvl w:val="0"/>
        <w:rPr>
          <w:rFonts w:cs="Microsoft New Tai Lue"/>
          <w:b/>
          <w:sz w:val="32"/>
        </w:rPr>
      </w:pPr>
    </w:p>
    <w:p w14:paraId="396A6D79" w14:textId="77777777" w:rsidR="00607C58" w:rsidRPr="002D6EFE" w:rsidRDefault="00607C58" w:rsidP="00607C58">
      <w:pPr>
        <w:rPr>
          <w:rFonts w:cs="Microsoft New Tai Lue"/>
          <w:b/>
          <w:color w:val="910D3C"/>
          <w:sz w:val="36"/>
          <w:szCs w:val="36"/>
        </w:rPr>
      </w:pPr>
    </w:p>
    <w:p w14:paraId="1D2F2DEE" w14:textId="77777777" w:rsidR="007D2F2C" w:rsidRDefault="00A421E2" w:rsidP="009B600B">
      <w:pPr>
        <w:rPr>
          <w:rFonts w:cs="Microsoft New Tai Lue"/>
          <w:b/>
          <w:bCs/>
          <w:color w:val="C53A71"/>
          <w:sz w:val="48"/>
          <w:szCs w:val="48"/>
        </w:rPr>
      </w:pPr>
      <w:r w:rsidRPr="00A421E2">
        <w:rPr>
          <w:rFonts w:cs="Microsoft New Tai Lue"/>
          <w:b/>
          <w:bCs/>
          <w:color w:val="C53A71"/>
          <w:sz w:val="48"/>
          <w:szCs w:val="48"/>
        </w:rPr>
        <w:t>Volume 5</w:t>
      </w:r>
    </w:p>
    <w:p w14:paraId="7A808A9B" w14:textId="77777777" w:rsidR="007D2F2C" w:rsidRDefault="007D2F2C" w:rsidP="009B600B">
      <w:pPr>
        <w:rPr>
          <w:rFonts w:cs="Microsoft New Tai Lue"/>
          <w:b/>
          <w:bCs/>
          <w:color w:val="C53A71"/>
          <w:sz w:val="48"/>
          <w:szCs w:val="48"/>
        </w:rPr>
      </w:pPr>
    </w:p>
    <w:p w14:paraId="42F699BE" w14:textId="3F930827" w:rsidR="009B600B" w:rsidRPr="00A421E2" w:rsidRDefault="00A421E2" w:rsidP="009B600B">
      <w:pPr>
        <w:rPr>
          <w:rFonts w:cs="Microsoft New Tai Lue"/>
          <w:b/>
          <w:bCs/>
          <w:color w:val="C53A71"/>
          <w:sz w:val="48"/>
          <w:szCs w:val="48"/>
        </w:rPr>
      </w:pPr>
      <w:r w:rsidRPr="00A421E2">
        <w:rPr>
          <w:rFonts w:cs="Microsoft New Tai Lue"/>
          <w:b/>
          <w:bCs/>
          <w:color w:val="C53A71"/>
          <w:sz w:val="48"/>
          <w:szCs w:val="48"/>
        </w:rPr>
        <w:t xml:space="preserve">Returnable Schedules </w:t>
      </w:r>
      <w:r w:rsidR="00012085">
        <w:rPr>
          <w:rFonts w:cs="Microsoft New Tai Lue"/>
          <w:b/>
          <w:bCs/>
          <w:color w:val="C53A71"/>
          <w:sz w:val="48"/>
          <w:szCs w:val="48"/>
        </w:rPr>
        <w:t xml:space="preserve">– </w:t>
      </w:r>
      <w:r w:rsidRPr="00A421E2">
        <w:rPr>
          <w:rFonts w:cs="Microsoft New Tai Lue"/>
          <w:b/>
          <w:bCs/>
          <w:color w:val="C53A71"/>
          <w:sz w:val="48"/>
          <w:szCs w:val="48"/>
        </w:rPr>
        <w:t>T</w:t>
      </w:r>
      <w:r>
        <w:rPr>
          <w:rFonts w:cs="Microsoft New Tai Lue"/>
          <w:b/>
          <w:bCs/>
          <w:color w:val="C53A71"/>
          <w:sz w:val="48"/>
          <w:szCs w:val="48"/>
        </w:rPr>
        <w:t>endering Instructions</w:t>
      </w:r>
    </w:p>
    <w:p w14:paraId="0974DF40" w14:textId="0DE1AF26" w:rsidR="009B600B" w:rsidRDefault="009B600B" w:rsidP="009B600B">
      <w:pPr>
        <w:rPr>
          <w:rFonts w:cs="Microsoft New Tai Lue"/>
          <w:b/>
          <w:bCs/>
          <w:color w:val="C53A71"/>
          <w:sz w:val="48"/>
          <w:szCs w:val="48"/>
        </w:rPr>
      </w:pPr>
    </w:p>
    <w:p w14:paraId="446E2E32" w14:textId="685E4C53" w:rsidR="005B7CC5" w:rsidRDefault="005B7CC5" w:rsidP="005B7CC5">
      <w:pPr>
        <w:jc w:val="center"/>
        <w:rPr>
          <w:rFonts w:cs="Microsoft New Tai Lue"/>
          <w:b/>
          <w:color w:val="C53A71"/>
          <w:sz w:val="48"/>
        </w:rPr>
      </w:pPr>
      <w:r w:rsidRPr="00694AE9">
        <w:rPr>
          <w:rFonts w:cs="Microsoft New Tai Lue"/>
          <w:b/>
          <w:color w:val="C53A71"/>
          <w:sz w:val="48"/>
        </w:rPr>
        <w:t>Contract for the provision of Highway</w:t>
      </w:r>
      <w:r>
        <w:rPr>
          <w:rFonts w:cs="Microsoft New Tai Lue"/>
          <w:b/>
          <w:color w:val="C53A71"/>
          <w:sz w:val="48"/>
        </w:rPr>
        <w:t xml:space="preserve"> </w:t>
      </w:r>
      <w:r w:rsidRPr="00694AE9">
        <w:rPr>
          <w:rFonts w:cs="Microsoft New Tai Lue"/>
          <w:b/>
          <w:color w:val="C53A71"/>
          <w:sz w:val="48"/>
        </w:rPr>
        <w:t>Term Maintenance Services</w:t>
      </w:r>
    </w:p>
    <w:p w14:paraId="2822DA5D" w14:textId="1CA612DC" w:rsidR="00C80B89" w:rsidRPr="005B7CC5" w:rsidRDefault="00D10F85" w:rsidP="00D10F85">
      <w:pPr>
        <w:jc w:val="center"/>
        <w:rPr>
          <w:rFonts w:cs="Microsoft New Tai Lue"/>
          <w:szCs w:val="24"/>
        </w:rPr>
      </w:pPr>
      <w:r w:rsidRPr="00D10F85">
        <w:rPr>
          <w:rFonts w:cs="Microsoft New Tai Lue"/>
          <w:b/>
          <w:color w:val="C53A71"/>
          <w:sz w:val="48"/>
        </w:rPr>
        <w:t>DN581359</w:t>
      </w:r>
    </w:p>
    <w:p w14:paraId="5C1FEB10" w14:textId="77777777" w:rsidR="00C80B89" w:rsidRPr="005B7CC5" w:rsidRDefault="00C80B89" w:rsidP="00522046">
      <w:pPr>
        <w:rPr>
          <w:rFonts w:cs="Microsoft New Tai Lue"/>
          <w:szCs w:val="24"/>
        </w:rPr>
      </w:pPr>
    </w:p>
    <w:p w14:paraId="4F89B761" w14:textId="77777777" w:rsidR="00F7467F" w:rsidRPr="005B7CC5" w:rsidRDefault="00F7467F" w:rsidP="00522046">
      <w:pPr>
        <w:rPr>
          <w:rFonts w:cs="Microsoft New Tai Lue"/>
          <w:szCs w:val="24"/>
        </w:rPr>
      </w:pPr>
    </w:p>
    <w:p w14:paraId="714CD3A9" w14:textId="77777777" w:rsidR="00F7467F" w:rsidRPr="005B7CC5" w:rsidRDefault="00F7467F" w:rsidP="00522046">
      <w:pPr>
        <w:rPr>
          <w:rFonts w:cs="Microsoft New Tai Lue"/>
          <w:szCs w:val="24"/>
        </w:rPr>
      </w:pPr>
    </w:p>
    <w:p w14:paraId="2B60E8EA" w14:textId="77777777" w:rsidR="00F7467F" w:rsidRPr="005B7CC5" w:rsidRDefault="00F7467F" w:rsidP="00522046">
      <w:pPr>
        <w:rPr>
          <w:rFonts w:cs="Microsoft New Tai Lue"/>
          <w:szCs w:val="24"/>
        </w:rPr>
      </w:pPr>
    </w:p>
    <w:p w14:paraId="3FD42FDA" w14:textId="77777777" w:rsidR="00F7467F" w:rsidRPr="005B7CC5" w:rsidRDefault="00F7467F" w:rsidP="00522046">
      <w:pPr>
        <w:rPr>
          <w:rFonts w:cs="Microsoft New Tai Lue"/>
          <w:szCs w:val="24"/>
        </w:rPr>
      </w:pPr>
    </w:p>
    <w:p w14:paraId="4A3C85AD" w14:textId="77777777" w:rsidR="00C80B89" w:rsidRPr="005B7CC5" w:rsidRDefault="00C80B89" w:rsidP="00522046">
      <w:pPr>
        <w:rPr>
          <w:rFonts w:cs="Microsoft New Tai Lue"/>
          <w:szCs w:val="24"/>
        </w:rPr>
      </w:pPr>
    </w:p>
    <w:p w14:paraId="0EE122A1" w14:textId="77777777" w:rsidR="00C80B89" w:rsidRPr="005B7CC5" w:rsidRDefault="00C80B89" w:rsidP="00522046">
      <w:pPr>
        <w:autoSpaceDE w:val="0"/>
        <w:autoSpaceDN w:val="0"/>
        <w:adjustRightInd w:val="0"/>
        <w:rPr>
          <w:rFonts w:cs="Microsoft New Tai Lue"/>
          <w:szCs w:val="24"/>
        </w:rPr>
      </w:pPr>
    </w:p>
    <w:p w14:paraId="6DFA39BA" w14:textId="77777777" w:rsidR="00C80B89" w:rsidRPr="005B7CC5" w:rsidRDefault="00C80B89" w:rsidP="00522046">
      <w:pPr>
        <w:autoSpaceDE w:val="0"/>
        <w:autoSpaceDN w:val="0"/>
        <w:adjustRightInd w:val="0"/>
        <w:rPr>
          <w:rFonts w:cs="Microsoft New Tai Lue"/>
          <w:bCs/>
          <w:szCs w:val="24"/>
        </w:rPr>
      </w:pPr>
    </w:p>
    <w:p w14:paraId="33857A19" w14:textId="77777777" w:rsidR="00C80B89" w:rsidRPr="005B7CC5" w:rsidRDefault="00C80B89" w:rsidP="00522046">
      <w:pPr>
        <w:autoSpaceDE w:val="0"/>
        <w:autoSpaceDN w:val="0"/>
        <w:adjustRightInd w:val="0"/>
        <w:rPr>
          <w:rFonts w:cs="Microsoft New Tai Lue"/>
          <w:bCs/>
          <w:szCs w:val="24"/>
        </w:rPr>
      </w:pPr>
    </w:p>
    <w:p w14:paraId="22A9EFB8" w14:textId="77777777" w:rsidR="009B600B" w:rsidRPr="005B7CC5" w:rsidRDefault="009B600B" w:rsidP="00522046">
      <w:pPr>
        <w:rPr>
          <w:rFonts w:cs="Microsoft New Tai Lue"/>
          <w:szCs w:val="24"/>
        </w:rPr>
      </w:pPr>
    </w:p>
    <w:p w14:paraId="6C5E2921" w14:textId="77777777" w:rsidR="009B600B" w:rsidRPr="005B7CC5" w:rsidRDefault="009B600B" w:rsidP="00522046">
      <w:pPr>
        <w:rPr>
          <w:rFonts w:cs="Microsoft New Tai Lue"/>
          <w:szCs w:val="24"/>
        </w:rPr>
      </w:pPr>
    </w:p>
    <w:p w14:paraId="469F3F43" w14:textId="77777777" w:rsidR="002D6EFE" w:rsidRPr="005B7CC5" w:rsidRDefault="002D6EFE" w:rsidP="00C73DF4">
      <w:pPr>
        <w:rPr>
          <w:rFonts w:cs="Microsoft New Tai Lue"/>
          <w:szCs w:val="24"/>
        </w:rPr>
      </w:pPr>
    </w:p>
    <w:p w14:paraId="3F6B3055" w14:textId="16BC09A6" w:rsidR="002D6EFE" w:rsidRDefault="002D6EFE" w:rsidP="00522046">
      <w:pPr>
        <w:rPr>
          <w:rFonts w:cs="Microsoft New Tai Lue"/>
          <w:szCs w:val="24"/>
        </w:rPr>
      </w:pPr>
    </w:p>
    <w:p w14:paraId="46CADE1A" w14:textId="77777777" w:rsidR="005B7CC5" w:rsidRPr="005B7CC5" w:rsidRDefault="005B7CC5" w:rsidP="00522046">
      <w:pPr>
        <w:rPr>
          <w:rFonts w:cs="Microsoft New Tai Lue"/>
          <w:szCs w:val="24"/>
        </w:rPr>
      </w:pPr>
    </w:p>
    <w:p w14:paraId="0E2A0B24" w14:textId="77777777" w:rsidR="002D6EFE" w:rsidRPr="005B7CC5" w:rsidRDefault="002D6EFE" w:rsidP="00522046">
      <w:pPr>
        <w:rPr>
          <w:rFonts w:cs="Microsoft New Tai Lue"/>
          <w:szCs w:val="24"/>
        </w:rPr>
      </w:pPr>
    </w:p>
    <w:p w14:paraId="7DFA2AE2" w14:textId="77777777" w:rsidR="002D6EFE" w:rsidRPr="005B7CC5" w:rsidRDefault="002D6EFE" w:rsidP="00522046">
      <w:pPr>
        <w:rPr>
          <w:rFonts w:cs="Microsoft New Tai Lue"/>
          <w:szCs w:val="24"/>
        </w:rPr>
      </w:pPr>
    </w:p>
    <w:p w14:paraId="014C12E5" w14:textId="77777777" w:rsidR="002D6EFE" w:rsidRPr="005B7CC5" w:rsidRDefault="002D6EFE" w:rsidP="00522046">
      <w:pPr>
        <w:rPr>
          <w:rFonts w:cs="Microsoft New Tai Lue"/>
          <w:szCs w:val="24"/>
        </w:rPr>
      </w:pPr>
    </w:p>
    <w:p w14:paraId="5E7D9928" w14:textId="77777777" w:rsidR="002D6EFE" w:rsidRPr="005B7CC5" w:rsidRDefault="002D6EFE" w:rsidP="00522046">
      <w:pPr>
        <w:rPr>
          <w:rFonts w:cs="Microsoft New Tai Lue"/>
          <w:szCs w:val="24"/>
        </w:rPr>
      </w:pPr>
    </w:p>
    <w:p w14:paraId="136975B1" w14:textId="77777777" w:rsidR="002D6EFE" w:rsidRPr="005B7CC5" w:rsidRDefault="002D6EFE" w:rsidP="00522046">
      <w:pPr>
        <w:rPr>
          <w:rFonts w:cs="Microsoft New Tai Lue"/>
          <w:szCs w:val="24"/>
        </w:rPr>
      </w:pPr>
    </w:p>
    <w:p w14:paraId="4FD4C44B" w14:textId="77777777" w:rsidR="00C80B89" w:rsidRPr="00A421E2" w:rsidRDefault="002D6EFE" w:rsidP="00522046">
      <w:pPr>
        <w:rPr>
          <w:rFonts w:cs="Microsoft New Tai Lue"/>
          <w:b/>
          <w:szCs w:val="24"/>
        </w:rPr>
      </w:pPr>
      <w:r w:rsidRPr="00A421E2">
        <w:rPr>
          <w:rFonts w:cs="Microsoft New Tai Lue"/>
          <w:b/>
          <w:szCs w:val="24"/>
        </w:rPr>
        <w:t>C</w:t>
      </w:r>
      <w:r w:rsidR="00C80B89" w:rsidRPr="00A421E2">
        <w:rPr>
          <w:rFonts w:cs="Microsoft New Tai Lue"/>
          <w:b/>
          <w:szCs w:val="24"/>
        </w:rPr>
        <w:t>ommercial and Procurement Team</w:t>
      </w:r>
    </w:p>
    <w:p w14:paraId="307B458B" w14:textId="77777777" w:rsidR="00C80B89" w:rsidRPr="002D6EFE" w:rsidRDefault="00C80B89" w:rsidP="00522046">
      <w:pPr>
        <w:rPr>
          <w:rFonts w:cs="Microsoft New Tai Lue"/>
          <w:szCs w:val="24"/>
        </w:rPr>
      </w:pPr>
      <w:r w:rsidRPr="002D6EFE">
        <w:rPr>
          <w:rFonts w:cs="Microsoft New Tai Lue"/>
          <w:szCs w:val="24"/>
        </w:rPr>
        <w:t>Somerset County Council</w:t>
      </w:r>
    </w:p>
    <w:p w14:paraId="0427A63D" w14:textId="77777777" w:rsidR="00C80B89" w:rsidRPr="002D6EFE" w:rsidRDefault="00C80B89" w:rsidP="00522046">
      <w:pPr>
        <w:rPr>
          <w:rFonts w:cs="Microsoft New Tai Lue"/>
          <w:szCs w:val="24"/>
        </w:rPr>
      </w:pPr>
      <w:r w:rsidRPr="002D6EFE">
        <w:rPr>
          <w:rFonts w:cs="Microsoft New Tai Lue"/>
          <w:szCs w:val="24"/>
        </w:rPr>
        <w:t>County Hall</w:t>
      </w:r>
    </w:p>
    <w:p w14:paraId="0021233E" w14:textId="77777777" w:rsidR="00C80B89" w:rsidRPr="002D6EFE" w:rsidRDefault="00C80B89" w:rsidP="00522046">
      <w:pPr>
        <w:rPr>
          <w:rFonts w:cs="Microsoft New Tai Lue"/>
          <w:szCs w:val="24"/>
        </w:rPr>
      </w:pPr>
      <w:r w:rsidRPr="002D6EFE">
        <w:rPr>
          <w:rFonts w:cs="Microsoft New Tai Lue"/>
          <w:szCs w:val="24"/>
        </w:rPr>
        <w:t>Taunton</w:t>
      </w:r>
    </w:p>
    <w:p w14:paraId="1251B407" w14:textId="77777777" w:rsidR="00C80B89" w:rsidRPr="00AA2CD2" w:rsidRDefault="00C80B89" w:rsidP="00522046">
      <w:pPr>
        <w:rPr>
          <w:rFonts w:cs="Microsoft New Tai Lue"/>
          <w:szCs w:val="24"/>
        </w:rPr>
      </w:pPr>
      <w:r w:rsidRPr="00AA2CD2">
        <w:rPr>
          <w:rFonts w:cs="Microsoft New Tai Lue"/>
          <w:szCs w:val="24"/>
        </w:rPr>
        <w:t>TA1 4DY</w:t>
      </w:r>
    </w:p>
    <w:p w14:paraId="7C0957A9" w14:textId="249F50ED" w:rsidR="00B21F46" w:rsidRPr="00AA2CD2" w:rsidRDefault="005036F5" w:rsidP="00C73DF4">
      <w:pPr>
        <w:rPr>
          <w:rFonts w:cs="Microsoft New Tai Lue"/>
          <w:b/>
          <w:sz w:val="32"/>
        </w:rPr>
      </w:pPr>
      <w:hyperlink r:id="rId12" w:history="1">
        <w:r w:rsidR="00C80B89" w:rsidRPr="00AA2CD2">
          <w:rPr>
            <w:rStyle w:val="Hyperlink"/>
            <w:rFonts w:cs="Microsoft New Tai Lue"/>
            <w:szCs w:val="24"/>
          </w:rPr>
          <w:t>commercialandprocurement@somerset.gov.uk</w:t>
        </w:r>
      </w:hyperlink>
      <w:r w:rsidR="00B21F46" w:rsidRPr="00AA2CD2">
        <w:rPr>
          <w:rFonts w:cs="Microsoft New Tai Lue"/>
          <w:b/>
          <w:sz w:val="32"/>
        </w:rPr>
        <w:br w:type="page"/>
      </w:r>
    </w:p>
    <w:p w14:paraId="0D74E130" w14:textId="77777777" w:rsidR="009B600B" w:rsidRPr="000F52A3" w:rsidRDefault="009B600B" w:rsidP="009B600B">
      <w:pPr>
        <w:rPr>
          <w:rFonts w:cs="Microsoft New Tai Lue"/>
          <w:b/>
          <w:color w:val="C53A71"/>
          <w:sz w:val="36"/>
          <w:lang w:val="fr-FR"/>
        </w:rPr>
      </w:pPr>
      <w:r w:rsidRPr="000F52A3">
        <w:rPr>
          <w:rFonts w:cs="Microsoft New Tai Lue"/>
          <w:b/>
          <w:color w:val="C53A71"/>
          <w:sz w:val="36"/>
          <w:lang w:val="fr-FR"/>
        </w:rPr>
        <w:lastRenderedPageBreak/>
        <w:t>Contents</w:t>
      </w:r>
    </w:p>
    <w:p w14:paraId="57EFAC67" w14:textId="77777777" w:rsidR="009B600B" w:rsidRPr="002668E2" w:rsidRDefault="009B600B" w:rsidP="009B600B">
      <w:pPr>
        <w:rPr>
          <w:rFonts w:cs="Microsoft New Tai Lue"/>
          <w:b/>
          <w:bCs/>
          <w:lang w:val="fr-FR"/>
        </w:rPr>
      </w:pPr>
    </w:p>
    <w:p w14:paraId="1F093DFB" w14:textId="61D0FCD2" w:rsidR="00EF554D" w:rsidRDefault="00962AD0" w:rsidP="00EA55C5">
      <w:pPr>
        <w:pStyle w:val="TOC1"/>
        <w:tabs>
          <w:tab w:val="clear" w:pos="9072"/>
          <w:tab w:val="right" w:leader="dot" w:pos="9638"/>
        </w:tabs>
        <w:rPr>
          <w:rFonts w:asciiTheme="minorHAnsi" w:eastAsiaTheme="minorEastAsia" w:hAnsiTheme="minorHAnsi" w:cstheme="minorBidi"/>
          <w:noProof/>
          <w:sz w:val="22"/>
          <w:lang w:eastAsia="en-GB"/>
        </w:rPr>
      </w:pPr>
      <w:r>
        <w:rPr>
          <w:rFonts w:cs="Microsoft New Tai Lue"/>
          <w:szCs w:val="24"/>
        </w:rPr>
        <w:fldChar w:fldCharType="begin"/>
      </w:r>
      <w:r>
        <w:rPr>
          <w:rFonts w:cs="Microsoft New Tai Lue"/>
          <w:szCs w:val="24"/>
        </w:rPr>
        <w:instrText xml:space="preserve"> TOC \o "1-3" \h \z \u </w:instrText>
      </w:r>
      <w:r>
        <w:rPr>
          <w:rFonts w:cs="Microsoft New Tai Lue"/>
          <w:szCs w:val="24"/>
        </w:rPr>
        <w:fldChar w:fldCharType="separate"/>
      </w:r>
      <w:hyperlink w:anchor="_Toc121232325" w:history="1">
        <w:r w:rsidR="00EF554D" w:rsidRPr="0076740D">
          <w:rPr>
            <w:rStyle w:val="Hyperlink"/>
            <w:rFonts w:cs="Microsoft New Tai Lue"/>
            <w:noProof/>
          </w:rPr>
          <w:t>Evalution of Tenders</w:t>
        </w:r>
        <w:r w:rsidR="00EF554D">
          <w:rPr>
            <w:noProof/>
            <w:webHidden/>
          </w:rPr>
          <w:tab/>
        </w:r>
        <w:r w:rsidR="00EF554D">
          <w:rPr>
            <w:noProof/>
            <w:webHidden/>
          </w:rPr>
          <w:fldChar w:fldCharType="begin"/>
        </w:r>
        <w:r w:rsidR="00EF554D">
          <w:rPr>
            <w:noProof/>
            <w:webHidden/>
          </w:rPr>
          <w:instrText xml:space="preserve"> PAGEREF _Toc121232325 \h </w:instrText>
        </w:r>
        <w:r w:rsidR="00EF554D">
          <w:rPr>
            <w:noProof/>
            <w:webHidden/>
          </w:rPr>
        </w:r>
        <w:r w:rsidR="00EF554D">
          <w:rPr>
            <w:noProof/>
            <w:webHidden/>
          </w:rPr>
          <w:fldChar w:fldCharType="separate"/>
        </w:r>
        <w:r w:rsidR="00EF554D">
          <w:rPr>
            <w:noProof/>
            <w:webHidden/>
          </w:rPr>
          <w:t>3</w:t>
        </w:r>
        <w:r w:rsidR="00EF554D">
          <w:rPr>
            <w:noProof/>
            <w:webHidden/>
          </w:rPr>
          <w:fldChar w:fldCharType="end"/>
        </w:r>
      </w:hyperlink>
    </w:p>
    <w:p w14:paraId="409B7ADC" w14:textId="5B8D6E7E" w:rsidR="00EF554D" w:rsidRDefault="005036F5" w:rsidP="00EA55C5">
      <w:pPr>
        <w:pStyle w:val="TOC2"/>
        <w:rPr>
          <w:rFonts w:asciiTheme="minorHAnsi" w:eastAsiaTheme="minorEastAsia" w:hAnsiTheme="minorHAnsi" w:cstheme="minorBidi"/>
          <w:noProof/>
          <w:sz w:val="22"/>
          <w:lang w:eastAsia="en-GB"/>
        </w:rPr>
      </w:pPr>
      <w:hyperlink w:anchor="_Toc121232326" w:history="1">
        <w:r w:rsidR="00EF554D" w:rsidRPr="0076740D">
          <w:rPr>
            <w:rStyle w:val="Hyperlink"/>
            <w:rFonts w:cs="Microsoft New Tai Lue"/>
            <w:noProof/>
          </w:rPr>
          <w:t>1</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RTP Stage</w:t>
        </w:r>
        <w:r w:rsidR="00EF554D">
          <w:rPr>
            <w:noProof/>
            <w:webHidden/>
          </w:rPr>
          <w:tab/>
        </w:r>
        <w:r w:rsidR="00EF554D">
          <w:rPr>
            <w:noProof/>
            <w:webHidden/>
          </w:rPr>
          <w:fldChar w:fldCharType="begin"/>
        </w:r>
        <w:r w:rsidR="00EF554D">
          <w:rPr>
            <w:noProof/>
            <w:webHidden/>
          </w:rPr>
          <w:instrText xml:space="preserve"> PAGEREF _Toc121232326 \h </w:instrText>
        </w:r>
        <w:r w:rsidR="00EF554D">
          <w:rPr>
            <w:noProof/>
            <w:webHidden/>
          </w:rPr>
        </w:r>
        <w:r w:rsidR="00EF554D">
          <w:rPr>
            <w:noProof/>
            <w:webHidden/>
          </w:rPr>
          <w:fldChar w:fldCharType="separate"/>
        </w:r>
        <w:r w:rsidR="00EF554D">
          <w:rPr>
            <w:noProof/>
            <w:webHidden/>
          </w:rPr>
          <w:t>5</w:t>
        </w:r>
        <w:r w:rsidR="00EF554D">
          <w:rPr>
            <w:noProof/>
            <w:webHidden/>
          </w:rPr>
          <w:fldChar w:fldCharType="end"/>
        </w:r>
      </w:hyperlink>
    </w:p>
    <w:p w14:paraId="27C51800" w14:textId="5E735FEF" w:rsidR="00EF554D" w:rsidRDefault="005036F5" w:rsidP="00EA55C5">
      <w:pPr>
        <w:pStyle w:val="TOC3"/>
        <w:rPr>
          <w:rFonts w:asciiTheme="minorHAnsi" w:eastAsiaTheme="minorEastAsia" w:hAnsiTheme="minorHAnsi" w:cstheme="minorBidi"/>
          <w:noProof/>
          <w:sz w:val="22"/>
          <w:lang w:eastAsia="en-GB"/>
        </w:rPr>
      </w:pPr>
      <w:hyperlink w:anchor="_Toc121232327" w:history="1">
        <w:r w:rsidR="00EF554D" w:rsidRPr="0076740D">
          <w:rPr>
            <w:rStyle w:val="Hyperlink"/>
            <w:rFonts w:cs="Microsoft New Tai Lue"/>
            <w:noProof/>
          </w:rPr>
          <w:t>1.1</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Preliminary Compliance</w:t>
        </w:r>
        <w:r w:rsidR="00EF554D">
          <w:rPr>
            <w:noProof/>
            <w:webHidden/>
          </w:rPr>
          <w:tab/>
        </w:r>
        <w:r w:rsidR="00EF554D">
          <w:rPr>
            <w:noProof/>
            <w:webHidden/>
          </w:rPr>
          <w:fldChar w:fldCharType="begin"/>
        </w:r>
        <w:r w:rsidR="00EF554D">
          <w:rPr>
            <w:noProof/>
            <w:webHidden/>
          </w:rPr>
          <w:instrText xml:space="preserve"> PAGEREF _Toc121232327 \h </w:instrText>
        </w:r>
        <w:r w:rsidR="00EF554D">
          <w:rPr>
            <w:noProof/>
            <w:webHidden/>
          </w:rPr>
        </w:r>
        <w:r w:rsidR="00EF554D">
          <w:rPr>
            <w:noProof/>
            <w:webHidden/>
          </w:rPr>
          <w:fldChar w:fldCharType="separate"/>
        </w:r>
        <w:r w:rsidR="00EF554D">
          <w:rPr>
            <w:noProof/>
            <w:webHidden/>
          </w:rPr>
          <w:t>5</w:t>
        </w:r>
        <w:r w:rsidR="00EF554D">
          <w:rPr>
            <w:noProof/>
            <w:webHidden/>
          </w:rPr>
          <w:fldChar w:fldCharType="end"/>
        </w:r>
      </w:hyperlink>
    </w:p>
    <w:p w14:paraId="4F3675D1" w14:textId="7CFFF79D" w:rsidR="00EF554D" w:rsidRDefault="005036F5" w:rsidP="00EA55C5">
      <w:pPr>
        <w:pStyle w:val="TOC3"/>
        <w:rPr>
          <w:rFonts w:asciiTheme="minorHAnsi" w:eastAsiaTheme="minorEastAsia" w:hAnsiTheme="minorHAnsi" w:cstheme="minorBidi"/>
          <w:noProof/>
          <w:sz w:val="22"/>
          <w:lang w:eastAsia="en-GB"/>
        </w:rPr>
      </w:pPr>
      <w:hyperlink w:anchor="_Toc121232328" w:history="1">
        <w:r w:rsidR="00EF554D" w:rsidRPr="0076740D">
          <w:rPr>
            <w:rStyle w:val="Hyperlink"/>
            <w:rFonts w:cs="Microsoft New Tai Lue"/>
            <w:noProof/>
          </w:rPr>
          <w:t>1.2</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Evaluation of the Selection Questionnaire</w:t>
        </w:r>
        <w:r w:rsidR="00EF554D">
          <w:rPr>
            <w:noProof/>
            <w:webHidden/>
          </w:rPr>
          <w:tab/>
        </w:r>
        <w:r w:rsidR="00EF554D">
          <w:rPr>
            <w:noProof/>
            <w:webHidden/>
          </w:rPr>
          <w:fldChar w:fldCharType="begin"/>
        </w:r>
        <w:r w:rsidR="00EF554D">
          <w:rPr>
            <w:noProof/>
            <w:webHidden/>
          </w:rPr>
          <w:instrText xml:space="preserve"> PAGEREF _Toc121232328 \h </w:instrText>
        </w:r>
        <w:r w:rsidR="00EF554D">
          <w:rPr>
            <w:noProof/>
            <w:webHidden/>
          </w:rPr>
        </w:r>
        <w:r w:rsidR="00EF554D">
          <w:rPr>
            <w:noProof/>
            <w:webHidden/>
          </w:rPr>
          <w:fldChar w:fldCharType="separate"/>
        </w:r>
        <w:r w:rsidR="00EF554D">
          <w:rPr>
            <w:noProof/>
            <w:webHidden/>
          </w:rPr>
          <w:t>5</w:t>
        </w:r>
        <w:r w:rsidR="00EF554D">
          <w:rPr>
            <w:noProof/>
            <w:webHidden/>
          </w:rPr>
          <w:fldChar w:fldCharType="end"/>
        </w:r>
      </w:hyperlink>
    </w:p>
    <w:p w14:paraId="7752A724" w14:textId="02022C66" w:rsidR="00EF554D" w:rsidRDefault="005036F5" w:rsidP="00EA55C5">
      <w:pPr>
        <w:pStyle w:val="TOC3"/>
        <w:rPr>
          <w:rFonts w:asciiTheme="minorHAnsi" w:eastAsiaTheme="minorEastAsia" w:hAnsiTheme="minorHAnsi" w:cstheme="minorBidi"/>
          <w:noProof/>
          <w:sz w:val="22"/>
          <w:lang w:eastAsia="en-GB"/>
        </w:rPr>
      </w:pPr>
      <w:hyperlink w:anchor="_Toc121232329" w:history="1">
        <w:r w:rsidR="00EF554D" w:rsidRPr="0076740D">
          <w:rPr>
            <w:rStyle w:val="Hyperlink"/>
            <w:rFonts w:cs="Microsoft New Tai Lue"/>
            <w:noProof/>
          </w:rPr>
          <w:t>1.2.1</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Means of evaluation: for information only</w:t>
        </w:r>
        <w:r w:rsidR="00EF554D">
          <w:rPr>
            <w:noProof/>
            <w:webHidden/>
          </w:rPr>
          <w:tab/>
        </w:r>
        <w:r w:rsidR="00EF554D">
          <w:rPr>
            <w:noProof/>
            <w:webHidden/>
          </w:rPr>
          <w:fldChar w:fldCharType="begin"/>
        </w:r>
        <w:r w:rsidR="00EF554D">
          <w:rPr>
            <w:noProof/>
            <w:webHidden/>
          </w:rPr>
          <w:instrText xml:space="preserve"> PAGEREF _Toc121232329 \h </w:instrText>
        </w:r>
        <w:r w:rsidR="00EF554D">
          <w:rPr>
            <w:noProof/>
            <w:webHidden/>
          </w:rPr>
        </w:r>
        <w:r w:rsidR="00EF554D">
          <w:rPr>
            <w:noProof/>
            <w:webHidden/>
          </w:rPr>
          <w:fldChar w:fldCharType="separate"/>
        </w:r>
        <w:r w:rsidR="00EF554D">
          <w:rPr>
            <w:noProof/>
            <w:webHidden/>
          </w:rPr>
          <w:t>6</w:t>
        </w:r>
        <w:r w:rsidR="00EF554D">
          <w:rPr>
            <w:noProof/>
            <w:webHidden/>
          </w:rPr>
          <w:fldChar w:fldCharType="end"/>
        </w:r>
      </w:hyperlink>
    </w:p>
    <w:p w14:paraId="38E31693" w14:textId="2AACA19F" w:rsidR="00EF554D" w:rsidRDefault="005036F5" w:rsidP="00EA55C5">
      <w:pPr>
        <w:pStyle w:val="TOC3"/>
        <w:rPr>
          <w:rFonts w:asciiTheme="minorHAnsi" w:eastAsiaTheme="minorEastAsia" w:hAnsiTheme="minorHAnsi" w:cstheme="minorBidi"/>
          <w:noProof/>
          <w:sz w:val="22"/>
          <w:lang w:eastAsia="en-GB"/>
        </w:rPr>
      </w:pPr>
      <w:hyperlink w:anchor="_Toc121232330" w:history="1">
        <w:r w:rsidR="00EF554D" w:rsidRPr="0076740D">
          <w:rPr>
            <w:rStyle w:val="Hyperlink"/>
            <w:rFonts w:cs="Microsoft New Tai Lue"/>
            <w:noProof/>
          </w:rPr>
          <w:t>1.2.2</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Means of evaluation: pass/fail</w:t>
        </w:r>
        <w:r w:rsidR="00EF554D">
          <w:rPr>
            <w:noProof/>
            <w:webHidden/>
          </w:rPr>
          <w:tab/>
        </w:r>
        <w:r w:rsidR="00EF554D">
          <w:rPr>
            <w:noProof/>
            <w:webHidden/>
          </w:rPr>
          <w:fldChar w:fldCharType="begin"/>
        </w:r>
        <w:r w:rsidR="00EF554D">
          <w:rPr>
            <w:noProof/>
            <w:webHidden/>
          </w:rPr>
          <w:instrText xml:space="preserve"> PAGEREF _Toc121232330 \h </w:instrText>
        </w:r>
        <w:r w:rsidR="00EF554D">
          <w:rPr>
            <w:noProof/>
            <w:webHidden/>
          </w:rPr>
        </w:r>
        <w:r w:rsidR="00EF554D">
          <w:rPr>
            <w:noProof/>
            <w:webHidden/>
          </w:rPr>
          <w:fldChar w:fldCharType="separate"/>
        </w:r>
        <w:r w:rsidR="00EF554D">
          <w:rPr>
            <w:noProof/>
            <w:webHidden/>
          </w:rPr>
          <w:t>6</w:t>
        </w:r>
        <w:r w:rsidR="00EF554D">
          <w:rPr>
            <w:noProof/>
            <w:webHidden/>
          </w:rPr>
          <w:fldChar w:fldCharType="end"/>
        </w:r>
      </w:hyperlink>
    </w:p>
    <w:p w14:paraId="7AE5E109" w14:textId="05630337" w:rsidR="00EF554D" w:rsidRDefault="005036F5" w:rsidP="00EA55C5">
      <w:pPr>
        <w:pStyle w:val="TOC3"/>
        <w:rPr>
          <w:rFonts w:asciiTheme="minorHAnsi" w:eastAsiaTheme="minorEastAsia" w:hAnsiTheme="minorHAnsi" w:cstheme="minorBidi"/>
          <w:noProof/>
          <w:sz w:val="22"/>
          <w:lang w:eastAsia="en-GB"/>
        </w:rPr>
      </w:pPr>
      <w:hyperlink w:anchor="_Toc121232331" w:history="1">
        <w:r w:rsidR="00EF554D" w:rsidRPr="0076740D">
          <w:rPr>
            <w:rStyle w:val="Hyperlink"/>
            <w:rFonts w:cs="Microsoft New Tai Lue"/>
            <w:noProof/>
          </w:rPr>
          <w:t>1.2.3</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Means of evaluation: pass/fail – Authority discretion</w:t>
        </w:r>
        <w:r w:rsidR="00EF554D">
          <w:rPr>
            <w:noProof/>
            <w:webHidden/>
          </w:rPr>
          <w:tab/>
        </w:r>
        <w:r w:rsidR="00EF554D">
          <w:rPr>
            <w:noProof/>
            <w:webHidden/>
          </w:rPr>
          <w:fldChar w:fldCharType="begin"/>
        </w:r>
        <w:r w:rsidR="00EF554D">
          <w:rPr>
            <w:noProof/>
            <w:webHidden/>
          </w:rPr>
          <w:instrText xml:space="preserve"> PAGEREF _Toc121232331 \h </w:instrText>
        </w:r>
        <w:r w:rsidR="00EF554D">
          <w:rPr>
            <w:noProof/>
            <w:webHidden/>
          </w:rPr>
        </w:r>
        <w:r w:rsidR="00EF554D">
          <w:rPr>
            <w:noProof/>
            <w:webHidden/>
          </w:rPr>
          <w:fldChar w:fldCharType="separate"/>
        </w:r>
        <w:r w:rsidR="00EF554D">
          <w:rPr>
            <w:noProof/>
            <w:webHidden/>
          </w:rPr>
          <w:t>6</w:t>
        </w:r>
        <w:r w:rsidR="00EF554D">
          <w:rPr>
            <w:noProof/>
            <w:webHidden/>
          </w:rPr>
          <w:fldChar w:fldCharType="end"/>
        </w:r>
      </w:hyperlink>
    </w:p>
    <w:p w14:paraId="5FF71C17" w14:textId="5205522F" w:rsidR="00EF554D" w:rsidRDefault="005036F5" w:rsidP="00EA55C5">
      <w:pPr>
        <w:pStyle w:val="TOC3"/>
        <w:rPr>
          <w:rFonts w:asciiTheme="minorHAnsi" w:eastAsiaTheme="minorEastAsia" w:hAnsiTheme="minorHAnsi" w:cstheme="minorBidi"/>
          <w:noProof/>
          <w:sz w:val="22"/>
          <w:lang w:eastAsia="en-GB"/>
        </w:rPr>
      </w:pPr>
      <w:hyperlink w:anchor="_Toc121232332" w:history="1">
        <w:r w:rsidR="00EF554D" w:rsidRPr="0076740D">
          <w:rPr>
            <w:rStyle w:val="Hyperlink"/>
            <w:rFonts w:cs="Microsoft New Tai Lue"/>
            <w:noProof/>
          </w:rPr>
          <w:t>1.2.4</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Means of evaluation: pass/fail – Economic and financial standing</w:t>
        </w:r>
        <w:r w:rsidR="00EF554D">
          <w:rPr>
            <w:noProof/>
            <w:webHidden/>
          </w:rPr>
          <w:tab/>
        </w:r>
        <w:r w:rsidR="00EF554D">
          <w:rPr>
            <w:noProof/>
            <w:webHidden/>
          </w:rPr>
          <w:fldChar w:fldCharType="begin"/>
        </w:r>
        <w:r w:rsidR="00EF554D">
          <w:rPr>
            <w:noProof/>
            <w:webHidden/>
          </w:rPr>
          <w:instrText xml:space="preserve"> PAGEREF _Toc121232332 \h </w:instrText>
        </w:r>
        <w:r w:rsidR="00EF554D">
          <w:rPr>
            <w:noProof/>
            <w:webHidden/>
          </w:rPr>
        </w:r>
        <w:r w:rsidR="00EF554D">
          <w:rPr>
            <w:noProof/>
            <w:webHidden/>
          </w:rPr>
          <w:fldChar w:fldCharType="separate"/>
        </w:r>
        <w:r w:rsidR="00EF554D">
          <w:rPr>
            <w:noProof/>
            <w:webHidden/>
          </w:rPr>
          <w:t>7</w:t>
        </w:r>
        <w:r w:rsidR="00EF554D">
          <w:rPr>
            <w:noProof/>
            <w:webHidden/>
          </w:rPr>
          <w:fldChar w:fldCharType="end"/>
        </w:r>
      </w:hyperlink>
    </w:p>
    <w:p w14:paraId="25FD8815" w14:textId="4EAEDB8B" w:rsidR="00EF554D" w:rsidRDefault="005036F5" w:rsidP="00EA55C5">
      <w:pPr>
        <w:pStyle w:val="TOC3"/>
        <w:rPr>
          <w:rFonts w:asciiTheme="minorHAnsi" w:eastAsiaTheme="minorEastAsia" w:hAnsiTheme="minorHAnsi" w:cstheme="minorBidi"/>
          <w:noProof/>
          <w:sz w:val="22"/>
          <w:lang w:eastAsia="en-GB"/>
        </w:rPr>
      </w:pPr>
      <w:hyperlink w:anchor="_Toc121232333" w:history="1">
        <w:r w:rsidR="00EF554D" w:rsidRPr="0076740D">
          <w:rPr>
            <w:rStyle w:val="Hyperlink"/>
            <w:rFonts w:cs="Microsoft New Tai Lue"/>
            <w:noProof/>
          </w:rPr>
          <w:t>1.2.5</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Means of evaluation: Scored</w:t>
        </w:r>
        <w:r w:rsidR="00EF554D">
          <w:rPr>
            <w:noProof/>
            <w:webHidden/>
          </w:rPr>
          <w:tab/>
        </w:r>
        <w:r w:rsidR="00EF554D">
          <w:rPr>
            <w:noProof/>
            <w:webHidden/>
          </w:rPr>
          <w:fldChar w:fldCharType="begin"/>
        </w:r>
        <w:r w:rsidR="00EF554D">
          <w:rPr>
            <w:noProof/>
            <w:webHidden/>
          </w:rPr>
          <w:instrText xml:space="preserve"> PAGEREF _Toc121232333 \h </w:instrText>
        </w:r>
        <w:r w:rsidR="00EF554D">
          <w:rPr>
            <w:noProof/>
            <w:webHidden/>
          </w:rPr>
        </w:r>
        <w:r w:rsidR="00EF554D">
          <w:rPr>
            <w:noProof/>
            <w:webHidden/>
          </w:rPr>
          <w:fldChar w:fldCharType="separate"/>
        </w:r>
        <w:r w:rsidR="00EF554D">
          <w:rPr>
            <w:noProof/>
            <w:webHidden/>
          </w:rPr>
          <w:t>8</w:t>
        </w:r>
        <w:r w:rsidR="00EF554D">
          <w:rPr>
            <w:noProof/>
            <w:webHidden/>
          </w:rPr>
          <w:fldChar w:fldCharType="end"/>
        </w:r>
      </w:hyperlink>
    </w:p>
    <w:p w14:paraId="0A5A4C6C" w14:textId="013DDF40" w:rsidR="00EF554D" w:rsidRDefault="005036F5" w:rsidP="00EA55C5">
      <w:pPr>
        <w:pStyle w:val="TOC3"/>
        <w:rPr>
          <w:rFonts w:asciiTheme="minorHAnsi" w:eastAsiaTheme="minorEastAsia" w:hAnsiTheme="minorHAnsi" w:cstheme="minorBidi"/>
          <w:noProof/>
          <w:sz w:val="22"/>
          <w:lang w:eastAsia="en-GB"/>
        </w:rPr>
      </w:pPr>
      <w:hyperlink w:anchor="_Toc121232334" w:history="1">
        <w:r w:rsidR="00EF554D" w:rsidRPr="0076740D">
          <w:rPr>
            <w:rStyle w:val="Hyperlink"/>
            <w:rFonts w:cs="Microsoft New Tai Lue"/>
            <w:noProof/>
          </w:rPr>
          <w:t>1.3</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Down-Selection</w:t>
        </w:r>
        <w:r w:rsidR="00EF554D">
          <w:rPr>
            <w:noProof/>
            <w:webHidden/>
          </w:rPr>
          <w:tab/>
        </w:r>
        <w:r w:rsidR="00EF554D">
          <w:rPr>
            <w:noProof/>
            <w:webHidden/>
          </w:rPr>
          <w:fldChar w:fldCharType="begin"/>
        </w:r>
        <w:r w:rsidR="00EF554D">
          <w:rPr>
            <w:noProof/>
            <w:webHidden/>
          </w:rPr>
          <w:instrText xml:space="preserve"> PAGEREF _Toc121232334 \h </w:instrText>
        </w:r>
        <w:r w:rsidR="00EF554D">
          <w:rPr>
            <w:noProof/>
            <w:webHidden/>
          </w:rPr>
        </w:r>
        <w:r w:rsidR="00EF554D">
          <w:rPr>
            <w:noProof/>
            <w:webHidden/>
          </w:rPr>
          <w:fldChar w:fldCharType="separate"/>
        </w:r>
        <w:r w:rsidR="00EF554D">
          <w:rPr>
            <w:noProof/>
            <w:webHidden/>
          </w:rPr>
          <w:t>10</w:t>
        </w:r>
        <w:r w:rsidR="00EF554D">
          <w:rPr>
            <w:noProof/>
            <w:webHidden/>
          </w:rPr>
          <w:fldChar w:fldCharType="end"/>
        </w:r>
      </w:hyperlink>
    </w:p>
    <w:p w14:paraId="453286F4" w14:textId="28DEE651" w:rsidR="00EF554D" w:rsidRDefault="005036F5" w:rsidP="00EA55C5">
      <w:pPr>
        <w:pStyle w:val="TOC2"/>
        <w:rPr>
          <w:rFonts w:asciiTheme="minorHAnsi" w:eastAsiaTheme="minorEastAsia" w:hAnsiTheme="minorHAnsi" w:cstheme="minorBidi"/>
          <w:noProof/>
          <w:sz w:val="22"/>
          <w:lang w:eastAsia="en-GB"/>
        </w:rPr>
      </w:pPr>
      <w:hyperlink w:anchor="_Toc121232335" w:history="1">
        <w:r w:rsidR="00EF554D" w:rsidRPr="0076740D">
          <w:rPr>
            <w:rStyle w:val="Hyperlink"/>
            <w:rFonts w:cs="Microsoft New Tai Lue"/>
            <w:noProof/>
          </w:rPr>
          <w:t>2</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ISIT and ISFT Stages</w:t>
        </w:r>
        <w:r w:rsidR="00EF554D">
          <w:rPr>
            <w:noProof/>
            <w:webHidden/>
          </w:rPr>
          <w:tab/>
        </w:r>
        <w:r w:rsidR="00EF554D">
          <w:rPr>
            <w:noProof/>
            <w:webHidden/>
          </w:rPr>
          <w:fldChar w:fldCharType="begin"/>
        </w:r>
        <w:r w:rsidR="00EF554D">
          <w:rPr>
            <w:noProof/>
            <w:webHidden/>
          </w:rPr>
          <w:instrText xml:space="preserve"> PAGEREF _Toc121232335 \h </w:instrText>
        </w:r>
        <w:r w:rsidR="00EF554D">
          <w:rPr>
            <w:noProof/>
            <w:webHidden/>
          </w:rPr>
        </w:r>
        <w:r w:rsidR="00EF554D">
          <w:rPr>
            <w:noProof/>
            <w:webHidden/>
          </w:rPr>
          <w:fldChar w:fldCharType="separate"/>
        </w:r>
        <w:r w:rsidR="00EF554D">
          <w:rPr>
            <w:noProof/>
            <w:webHidden/>
          </w:rPr>
          <w:t>11</w:t>
        </w:r>
        <w:r w:rsidR="00EF554D">
          <w:rPr>
            <w:noProof/>
            <w:webHidden/>
          </w:rPr>
          <w:fldChar w:fldCharType="end"/>
        </w:r>
      </w:hyperlink>
    </w:p>
    <w:p w14:paraId="3E700F90" w14:textId="764E6F0B" w:rsidR="00EF554D" w:rsidRDefault="005036F5" w:rsidP="00EA55C5">
      <w:pPr>
        <w:pStyle w:val="TOC3"/>
        <w:rPr>
          <w:rFonts w:asciiTheme="minorHAnsi" w:eastAsiaTheme="minorEastAsia" w:hAnsiTheme="minorHAnsi" w:cstheme="minorBidi"/>
          <w:noProof/>
          <w:sz w:val="22"/>
          <w:lang w:eastAsia="en-GB"/>
        </w:rPr>
      </w:pPr>
      <w:hyperlink w:anchor="_Toc121232336" w:history="1">
        <w:r w:rsidR="00EF554D" w:rsidRPr="0076740D">
          <w:rPr>
            <w:rStyle w:val="Hyperlink"/>
            <w:rFonts w:cs="Microsoft New Tai Lue"/>
            <w:noProof/>
          </w:rPr>
          <w:t>2.1</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IMPORTANT NOTE</w:t>
        </w:r>
        <w:r w:rsidR="00EF554D">
          <w:rPr>
            <w:noProof/>
            <w:webHidden/>
          </w:rPr>
          <w:tab/>
        </w:r>
        <w:r w:rsidR="00EF554D">
          <w:rPr>
            <w:noProof/>
            <w:webHidden/>
          </w:rPr>
          <w:fldChar w:fldCharType="begin"/>
        </w:r>
        <w:r w:rsidR="00EF554D">
          <w:rPr>
            <w:noProof/>
            <w:webHidden/>
          </w:rPr>
          <w:instrText xml:space="preserve"> PAGEREF _Toc121232336 \h </w:instrText>
        </w:r>
        <w:r w:rsidR="00EF554D">
          <w:rPr>
            <w:noProof/>
            <w:webHidden/>
          </w:rPr>
        </w:r>
        <w:r w:rsidR="00EF554D">
          <w:rPr>
            <w:noProof/>
            <w:webHidden/>
          </w:rPr>
          <w:fldChar w:fldCharType="separate"/>
        </w:r>
        <w:r w:rsidR="00EF554D">
          <w:rPr>
            <w:noProof/>
            <w:webHidden/>
          </w:rPr>
          <w:t>11</w:t>
        </w:r>
        <w:r w:rsidR="00EF554D">
          <w:rPr>
            <w:noProof/>
            <w:webHidden/>
          </w:rPr>
          <w:fldChar w:fldCharType="end"/>
        </w:r>
      </w:hyperlink>
    </w:p>
    <w:p w14:paraId="6C11E7BE" w14:textId="5CB407B6" w:rsidR="00EF554D" w:rsidRDefault="005036F5" w:rsidP="00EA55C5">
      <w:pPr>
        <w:pStyle w:val="TOC3"/>
        <w:rPr>
          <w:rFonts w:asciiTheme="minorHAnsi" w:eastAsiaTheme="minorEastAsia" w:hAnsiTheme="minorHAnsi" w:cstheme="minorBidi"/>
          <w:noProof/>
          <w:sz w:val="22"/>
          <w:lang w:eastAsia="en-GB"/>
        </w:rPr>
      </w:pPr>
      <w:hyperlink w:anchor="_Toc121232337" w:history="1">
        <w:r w:rsidR="00EF554D" w:rsidRPr="0076740D">
          <w:rPr>
            <w:rStyle w:val="Hyperlink"/>
            <w:rFonts w:cs="Microsoft New Tai Lue"/>
            <w:noProof/>
          </w:rPr>
          <w:t>2.2</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Preliminary Compliance Stage</w:t>
        </w:r>
        <w:r w:rsidR="00EF554D">
          <w:rPr>
            <w:noProof/>
            <w:webHidden/>
          </w:rPr>
          <w:tab/>
        </w:r>
        <w:r w:rsidR="00EF554D">
          <w:rPr>
            <w:noProof/>
            <w:webHidden/>
          </w:rPr>
          <w:fldChar w:fldCharType="begin"/>
        </w:r>
        <w:r w:rsidR="00EF554D">
          <w:rPr>
            <w:noProof/>
            <w:webHidden/>
          </w:rPr>
          <w:instrText xml:space="preserve"> PAGEREF _Toc121232337 \h </w:instrText>
        </w:r>
        <w:r w:rsidR="00EF554D">
          <w:rPr>
            <w:noProof/>
            <w:webHidden/>
          </w:rPr>
        </w:r>
        <w:r w:rsidR="00EF554D">
          <w:rPr>
            <w:noProof/>
            <w:webHidden/>
          </w:rPr>
          <w:fldChar w:fldCharType="separate"/>
        </w:r>
        <w:r w:rsidR="00EF554D">
          <w:rPr>
            <w:noProof/>
            <w:webHidden/>
          </w:rPr>
          <w:t>11</w:t>
        </w:r>
        <w:r w:rsidR="00EF554D">
          <w:rPr>
            <w:noProof/>
            <w:webHidden/>
          </w:rPr>
          <w:fldChar w:fldCharType="end"/>
        </w:r>
      </w:hyperlink>
    </w:p>
    <w:p w14:paraId="05F45B77" w14:textId="25C8FB61" w:rsidR="00EF554D" w:rsidRDefault="005036F5" w:rsidP="00EA55C5">
      <w:pPr>
        <w:pStyle w:val="TOC3"/>
        <w:rPr>
          <w:rFonts w:asciiTheme="minorHAnsi" w:eastAsiaTheme="minorEastAsia" w:hAnsiTheme="minorHAnsi" w:cstheme="minorBidi"/>
          <w:noProof/>
          <w:sz w:val="22"/>
          <w:lang w:eastAsia="en-GB"/>
        </w:rPr>
      </w:pPr>
      <w:hyperlink w:anchor="_Toc121232338" w:history="1">
        <w:r w:rsidR="00EF554D" w:rsidRPr="0076740D">
          <w:rPr>
            <w:rStyle w:val="Hyperlink"/>
            <w:rFonts w:cs="Microsoft New Tai Lue"/>
            <w:noProof/>
          </w:rPr>
          <w:t>2.3</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Evaluation of Award Questions ISIT &amp; ISFT</w:t>
        </w:r>
        <w:r w:rsidR="00EF554D">
          <w:rPr>
            <w:noProof/>
            <w:webHidden/>
          </w:rPr>
          <w:tab/>
        </w:r>
        <w:r w:rsidR="00EF554D">
          <w:rPr>
            <w:noProof/>
            <w:webHidden/>
          </w:rPr>
          <w:fldChar w:fldCharType="begin"/>
        </w:r>
        <w:r w:rsidR="00EF554D">
          <w:rPr>
            <w:noProof/>
            <w:webHidden/>
          </w:rPr>
          <w:instrText xml:space="preserve"> PAGEREF _Toc121232338 \h </w:instrText>
        </w:r>
        <w:r w:rsidR="00EF554D">
          <w:rPr>
            <w:noProof/>
            <w:webHidden/>
          </w:rPr>
        </w:r>
        <w:r w:rsidR="00EF554D">
          <w:rPr>
            <w:noProof/>
            <w:webHidden/>
          </w:rPr>
          <w:fldChar w:fldCharType="separate"/>
        </w:r>
        <w:r w:rsidR="00EF554D">
          <w:rPr>
            <w:noProof/>
            <w:webHidden/>
          </w:rPr>
          <w:t>11</w:t>
        </w:r>
        <w:r w:rsidR="00EF554D">
          <w:rPr>
            <w:noProof/>
            <w:webHidden/>
          </w:rPr>
          <w:fldChar w:fldCharType="end"/>
        </w:r>
      </w:hyperlink>
    </w:p>
    <w:p w14:paraId="0A658607" w14:textId="0CE625A5" w:rsidR="00EF554D" w:rsidRDefault="005036F5" w:rsidP="00EA55C5">
      <w:pPr>
        <w:pStyle w:val="TOC3"/>
        <w:rPr>
          <w:rFonts w:asciiTheme="minorHAnsi" w:eastAsiaTheme="minorEastAsia" w:hAnsiTheme="minorHAnsi" w:cstheme="minorBidi"/>
          <w:noProof/>
          <w:sz w:val="22"/>
          <w:lang w:eastAsia="en-GB"/>
        </w:rPr>
      </w:pPr>
      <w:hyperlink w:anchor="_Toc121232339" w:history="1">
        <w:r w:rsidR="00EF554D" w:rsidRPr="0076740D">
          <w:rPr>
            <w:rStyle w:val="Hyperlink"/>
            <w:rFonts w:cs="Microsoft New Tai Lue"/>
            <w:noProof/>
          </w:rPr>
          <w:t>2.3.1</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Award Criteria</w:t>
        </w:r>
        <w:r w:rsidR="00EF554D">
          <w:rPr>
            <w:noProof/>
            <w:webHidden/>
          </w:rPr>
          <w:tab/>
        </w:r>
        <w:r w:rsidR="00EF554D">
          <w:rPr>
            <w:noProof/>
            <w:webHidden/>
          </w:rPr>
          <w:fldChar w:fldCharType="begin"/>
        </w:r>
        <w:r w:rsidR="00EF554D">
          <w:rPr>
            <w:noProof/>
            <w:webHidden/>
          </w:rPr>
          <w:instrText xml:space="preserve"> PAGEREF _Toc121232339 \h </w:instrText>
        </w:r>
        <w:r w:rsidR="00EF554D">
          <w:rPr>
            <w:noProof/>
            <w:webHidden/>
          </w:rPr>
        </w:r>
        <w:r w:rsidR="00EF554D">
          <w:rPr>
            <w:noProof/>
            <w:webHidden/>
          </w:rPr>
          <w:fldChar w:fldCharType="separate"/>
        </w:r>
        <w:r w:rsidR="00EF554D">
          <w:rPr>
            <w:noProof/>
            <w:webHidden/>
          </w:rPr>
          <w:t>12</w:t>
        </w:r>
        <w:r w:rsidR="00EF554D">
          <w:rPr>
            <w:noProof/>
            <w:webHidden/>
          </w:rPr>
          <w:fldChar w:fldCharType="end"/>
        </w:r>
      </w:hyperlink>
    </w:p>
    <w:p w14:paraId="73D36AF2" w14:textId="3DDB3F05" w:rsidR="00EF554D" w:rsidRDefault="005036F5" w:rsidP="00EA55C5">
      <w:pPr>
        <w:pStyle w:val="TOC3"/>
        <w:rPr>
          <w:rFonts w:asciiTheme="minorHAnsi" w:eastAsiaTheme="minorEastAsia" w:hAnsiTheme="minorHAnsi" w:cstheme="minorBidi"/>
          <w:noProof/>
          <w:sz w:val="22"/>
          <w:lang w:eastAsia="en-GB"/>
        </w:rPr>
      </w:pPr>
      <w:hyperlink w:anchor="_Toc121232340" w:history="1">
        <w:r w:rsidR="00EF554D" w:rsidRPr="0076740D">
          <w:rPr>
            <w:rStyle w:val="Hyperlink"/>
            <w:rFonts w:cs="Microsoft New Tai Lue"/>
            <w:noProof/>
          </w:rPr>
          <w:t>2.3.2</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Evaluation of Quality and Social Value</w:t>
        </w:r>
        <w:r w:rsidR="00EF554D">
          <w:rPr>
            <w:noProof/>
            <w:webHidden/>
          </w:rPr>
          <w:tab/>
        </w:r>
        <w:r w:rsidR="00EF554D">
          <w:rPr>
            <w:noProof/>
            <w:webHidden/>
          </w:rPr>
          <w:fldChar w:fldCharType="begin"/>
        </w:r>
        <w:r w:rsidR="00EF554D">
          <w:rPr>
            <w:noProof/>
            <w:webHidden/>
          </w:rPr>
          <w:instrText xml:space="preserve"> PAGEREF _Toc121232340 \h </w:instrText>
        </w:r>
        <w:r w:rsidR="00EF554D">
          <w:rPr>
            <w:noProof/>
            <w:webHidden/>
          </w:rPr>
        </w:r>
        <w:r w:rsidR="00EF554D">
          <w:rPr>
            <w:noProof/>
            <w:webHidden/>
          </w:rPr>
          <w:fldChar w:fldCharType="separate"/>
        </w:r>
        <w:r w:rsidR="00EF554D">
          <w:rPr>
            <w:noProof/>
            <w:webHidden/>
          </w:rPr>
          <w:t>13</w:t>
        </w:r>
        <w:r w:rsidR="00EF554D">
          <w:rPr>
            <w:noProof/>
            <w:webHidden/>
          </w:rPr>
          <w:fldChar w:fldCharType="end"/>
        </w:r>
      </w:hyperlink>
    </w:p>
    <w:p w14:paraId="10BAACCB" w14:textId="62FA5F13" w:rsidR="00EF554D" w:rsidRDefault="005036F5" w:rsidP="00EA55C5">
      <w:pPr>
        <w:pStyle w:val="TOC3"/>
        <w:rPr>
          <w:rFonts w:asciiTheme="minorHAnsi" w:eastAsiaTheme="minorEastAsia" w:hAnsiTheme="minorHAnsi" w:cstheme="minorBidi"/>
          <w:noProof/>
          <w:sz w:val="22"/>
          <w:lang w:eastAsia="en-GB"/>
        </w:rPr>
      </w:pPr>
      <w:hyperlink w:anchor="_Toc121232341" w:history="1">
        <w:r w:rsidR="00EF554D" w:rsidRPr="0076740D">
          <w:rPr>
            <w:rStyle w:val="Hyperlink"/>
            <w:rFonts w:cs="Microsoft New Tai Lue"/>
            <w:noProof/>
          </w:rPr>
          <w:t>2.3.3</w:t>
        </w:r>
        <w:r w:rsidR="00EF554D">
          <w:rPr>
            <w:rFonts w:asciiTheme="minorHAnsi" w:eastAsiaTheme="minorEastAsia" w:hAnsiTheme="minorHAnsi" w:cstheme="minorBidi"/>
            <w:noProof/>
            <w:sz w:val="22"/>
            <w:lang w:eastAsia="en-GB"/>
          </w:rPr>
          <w:tab/>
        </w:r>
        <w:r w:rsidR="00EF554D" w:rsidRPr="0076740D">
          <w:rPr>
            <w:rStyle w:val="Hyperlink"/>
            <w:rFonts w:cs="Microsoft New Tai Lue"/>
            <w:noProof/>
          </w:rPr>
          <w:t>Evaluation of Price</w:t>
        </w:r>
        <w:r w:rsidR="00EF554D">
          <w:rPr>
            <w:noProof/>
            <w:webHidden/>
          </w:rPr>
          <w:tab/>
        </w:r>
        <w:r w:rsidR="00EF554D">
          <w:rPr>
            <w:noProof/>
            <w:webHidden/>
          </w:rPr>
          <w:fldChar w:fldCharType="begin"/>
        </w:r>
        <w:r w:rsidR="00EF554D">
          <w:rPr>
            <w:noProof/>
            <w:webHidden/>
          </w:rPr>
          <w:instrText xml:space="preserve"> PAGEREF _Toc121232341 \h </w:instrText>
        </w:r>
        <w:r w:rsidR="00EF554D">
          <w:rPr>
            <w:noProof/>
            <w:webHidden/>
          </w:rPr>
        </w:r>
        <w:r w:rsidR="00EF554D">
          <w:rPr>
            <w:noProof/>
            <w:webHidden/>
          </w:rPr>
          <w:fldChar w:fldCharType="separate"/>
        </w:r>
        <w:r w:rsidR="00EF554D">
          <w:rPr>
            <w:noProof/>
            <w:webHidden/>
          </w:rPr>
          <w:t>14</w:t>
        </w:r>
        <w:r w:rsidR="00EF554D">
          <w:rPr>
            <w:noProof/>
            <w:webHidden/>
          </w:rPr>
          <w:fldChar w:fldCharType="end"/>
        </w:r>
      </w:hyperlink>
    </w:p>
    <w:p w14:paraId="62D1047C" w14:textId="6483AA5B" w:rsidR="00FD278D" w:rsidRPr="002D6EFE" w:rsidRDefault="00962AD0" w:rsidP="009B600B">
      <w:pPr>
        <w:rPr>
          <w:rFonts w:cs="Microsoft New Tai Lue"/>
        </w:rPr>
      </w:pPr>
      <w:r>
        <w:rPr>
          <w:rFonts w:cs="Microsoft New Tai Lue"/>
          <w:szCs w:val="24"/>
          <w:lang w:eastAsia="en-US"/>
        </w:rPr>
        <w:fldChar w:fldCharType="end"/>
      </w:r>
    </w:p>
    <w:p w14:paraId="07A5FDDD" w14:textId="77777777" w:rsidR="00FD278D" w:rsidRPr="002D6EFE" w:rsidRDefault="00FD278D" w:rsidP="00522046">
      <w:pPr>
        <w:rPr>
          <w:rFonts w:cs="Microsoft New Tai Lue"/>
        </w:rPr>
      </w:pPr>
      <w:r w:rsidRPr="002D6EFE">
        <w:rPr>
          <w:rFonts w:cs="Microsoft New Tai Lue"/>
        </w:rPr>
        <w:br w:type="page"/>
      </w:r>
    </w:p>
    <w:p w14:paraId="0608C195" w14:textId="7908950E" w:rsidR="009B600B" w:rsidRPr="000F52A3" w:rsidRDefault="000D0572" w:rsidP="005F0529">
      <w:pPr>
        <w:pStyle w:val="Heading1"/>
        <w:spacing w:before="0" w:beforeAutospacing="0" w:after="0" w:afterAutospacing="0"/>
        <w:rPr>
          <w:rFonts w:ascii="Microsoft New Tai Lue" w:hAnsi="Microsoft New Tai Lue" w:cs="Microsoft New Tai Lue"/>
          <w:color w:val="C53A71"/>
          <w:sz w:val="36"/>
          <w:szCs w:val="36"/>
        </w:rPr>
      </w:pPr>
      <w:bookmarkStart w:id="0" w:name="_Toc121232325"/>
      <w:r>
        <w:rPr>
          <w:rFonts w:ascii="Microsoft New Tai Lue" w:hAnsi="Microsoft New Tai Lue" w:cs="Microsoft New Tai Lue"/>
          <w:color w:val="C53A71"/>
          <w:sz w:val="36"/>
          <w:szCs w:val="36"/>
        </w:rPr>
        <w:lastRenderedPageBreak/>
        <w:t>Evalution of Tenders</w:t>
      </w:r>
      <w:bookmarkEnd w:id="0"/>
    </w:p>
    <w:p w14:paraId="18F730BF" w14:textId="0A02F7C4" w:rsidR="009B600B" w:rsidRPr="00406BB0" w:rsidRDefault="009B600B" w:rsidP="009B600B">
      <w:pPr>
        <w:pStyle w:val="Heading2"/>
        <w:ind w:left="576" w:hanging="576"/>
        <w:rPr>
          <w:rFonts w:cs="Microsoft New Tai Lue"/>
          <w:color w:val="C73672"/>
          <w:szCs w:val="24"/>
        </w:rPr>
      </w:pPr>
    </w:p>
    <w:p w14:paraId="764566E2" w14:textId="77777777" w:rsidR="00824E78" w:rsidRDefault="00406BB0" w:rsidP="00406BB0">
      <w:pPr>
        <w:rPr>
          <w:rFonts w:cs="Microsoft New Tai Lue"/>
          <w:lang w:eastAsia="en-US"/>
        </w:rPr>
      </w:pPr>
      <w:r w:rsidRPr="00406BB0">
        <w:rPr>
          <w:rFonts w:cs="Microsoft New Tai Lue"/>
          <w:lang w:eastAsia="en-US"/>
        </w:rPr>
        <w:t xml:space="preserve">There are </w:t>
      </w:r>
      <w:r w:rsidR="007C7E34">
        <w:rPr>
          <w:rFonts w:cs="Microsoft New Tai Lue"/>
          <w:lang w:eastAsia="en-US"/>
        </w:rPr>
        <w:t>three stages of evalution that will be undertaken by the Authority</w:t>
      </w:r>
      <w:r w:rsidR="006D7991">
        <w:rPr>
          <w:rFonts w:cs="Microsoft New Tai Lue"/>
          <w:lang w:eastAsia="en-US"/>
        </w:rPr>
        <w:t>.</w:t>
      </w:r>
    </w:p>
    <w:p w14:paraId="1FB68280" w14:textId="77777777" w:rsidR="00824E78" w:rsidRDefault="00824E78" w:rsidP="00406BB0">
      <w:pPr>
        <w:rPr>
          <w:rFonts w:cs="Microsoft New Tai Lue"/>
          <w:lang w:eastAsia="en-US"/>
        </w:rPr>
      </w:pPr>
    </w:p>
    <w:p w14:paraId="2EE7C849" w14:textId="6C0F0BA1" w:rsidR="00406BB0" w:rsidRDefault="00CE238C" w:rsidP="00406BB0">
      <w:pPr>
        <w:rPr>
          <w:rFonts w:cs="Microsoft New Tai Lue"/>
          <w:lang w:eastAsia="en-US"/>
        </w:rPr>
      </w:pPr>
      <w:r>
        <w:rPr>
          <w:rFonts w:cs="Microsoft New Tai Lue"/>
          <w:lang w:eastAsia="en-US"/>
        </w:rPr>
        <w:t xml:space="preserve">The first will take place upon receipt of </w:t>
      </w:r>
      <w:r w:rsidR="00346393">
        <w:rPr>
          <w:rFonts w:cs="Microsoft New Tai Lue"/>
          <w:lang w:eastAsia="en-US"/>
        </w:rPr>
        <w:t>RTP submissions.  This is a Selection stage</w:t>
      </w:r>
      <w:r w:rsidR="00824E78">
        <w:rPr>
          <w:rFonts w:cs="Microsoft New Tai Lue"/>
          <w:lang w:eastAsia="en-US"/>
        </w:rPr>
        <w:t>.</w:t>
      </w:r>
      <w:r w:rsidR="005477BC">
        <w:rPr>
          <w:rFonts w:cs="Microsoft New Tai Lue"/>
          <w:lang w:eastAsia="en-US"/>
        </w:rPr>
        <w:t xml:space="preserve">  </w:t>
      </w:r>
      <w:r w:rsidR="00E05042">
        <w:rPr>
          <w:rFonts w:cs="Microsoft New Tai Lue"/>
          <w:lang w:eastAsia="en-US"/>
        </w:rPr>
        <w:t>Any supplier may submit the RTP documentation to be considered for this contract.</w:t>
      </w:r>
    </w:p>
    <w:p w14:paraId="6F2B2500" w14:textId="77777777" w:rsidR="005477BC" w:rsidRDefault="005477BC" w:rsidP="00406BB0">
      <w:pPr>
        <w:rPr>
          <w:rFonts w:cs="Microsoft New Tai Lue"/>
          <w:lang w:eastAsia="en-US"/>
        </w:rPr>
      </w:pPr>
    </w:p>
    <w:p w14:paraId="1859C996" w14:textId="64DFA6C9" w:rsidR="002F6EFC" w:rsidRDefault="00ED75D8" w:rsidP="00406BB0">
      <w:pPr>
        <w:rPr>
          <w:rFonts w:cs="Microsoft New Tai Lue"/>
          <w:lang w:eastAsia="en-US"/>
        </w:rPr>
      </w:pPr>
      <w:r>
        <w:rPr>
          <w:rFonts w:cs="Microsoft New Tai Lue"/>
          <w:lang w:eastAsia="en-US"/>
        </w:rPr>
        <w:t xml:space="preserve">The </w:t>
      </w:r>
      <w:r w:rsidR="002E4388">
        <w:rPr>
          <w:rFonts w:cs="Microsoft New Tai Lue"/>
          <w:lang w:eastAsia="en-US"/>
        </w:rPr>
        <w:t>second will take place upon receipt of ISIT submissions</w:t>
      </w:r>
      <w:r w:rsidR="00607C8A">
        <w:rPr>
          <w:rFonts w:cs="Microsoft New Tai Lue"/>
          <w:lang w:eastAsia="en-US"/>
        </w:rPr>
        <w:t xml:space="preserve"> and the third will take place upon receipt of ISFT submissions</w:t>
      </w:r>
      <w:r w:rsidR="005477BC">
        <w:rPr>
          <w:rFonts w:cs="Microsoft New Tai Lue"/>
          <w:lang w:eastAsia="en-US"/>
        </w:rPr>
        <w:t>.  These are Award stages.</w:t>
      </w:r>
      <w:r w:rsidR="00AF07FF">
        <w:rPr>
          <w:rFonts w:cs="Microsoft New Tai Lue"/>
          <w:lang w:eastAsia="en-US"/>
        </w:rPr>
        <w:t xml:space="preserve">  Only suppliers that have passed the selection stage will be invited to submit ISIT and ISFT documentation.</w:t>
      </w:r>
      <w:r w:rsidR="002F6EFC">
        <w:rPr>
          <w:rFonts w:cs="Microsoft New Tai Lue"/>
          <w:lang w:eastAsia="en-US"/>
        </w:rPr>
        <w:t xml:space="preserve">  There will be a negotiation stage</w:t>
      </w:r>
      <w:r w:rsidR="0094452C">
        <w:rPr>
          <w:rFonts w:cs="Microsoft New Tai Lue"/>
          <w:lang w:eastAsia="en-US"/>
        </w:rPr>
        <w:t>, ITN, following ISIT submission, this stage is not subject of evaluation.</w:t>
      </w:r>
    </w:p>
    <w:p w14:paraId="730E516C" w14:textId="0756855D" w:rsidR="0094452C" w:rsidRDefault="0094452C" w:rsidP="00406BB0">
      <w:pPr>
        <w:rPr>
          <w:rFonts w:cs="Microsoft New Tai Lue"/>
          <w:lang w:eastAsia="en-US"/>
        </w:rPr>
      </w:pPr>
    </w:p>
    <w:tbl>
      <w:tblPr>
        <w:tblStyle w:val="TableGrid"/>
        <w:tblW w:w="0" w:type="auto"/>
        <w:tblLook w:val="04A0" w:firstRow="1" w:lastRow="0" w:firstColumn="1" w:lastColumn="0" w:noHBand="0" w:noVBand="1"/>
      </w:tblPr>
      <w:tblGrid>
        <w:gridCol w:w="1809"/>
        <w:gridCol w:w="1985"/>
        <w:gridCol w:w="6060"/>
      </w:tblGrid>
      <w:tr w:rsidR="001F03F7" w14:paraId="4E511829" w14:textId="77777777" w:rsidTr="0049214F">
        <w:tc>
          <w:tcPr>
            <w:tcW w:w="1809" w:type="dxa"/>
            <w:shd w:val="clear" w:color="auto" w:fill="D9D9D9" w:themeFill="background1" w:themeFillShade="D9"/>
          </w:tcPr>
          <w:p w14:paraId="45729977" w14:textId="7F0A087A" w:rsidR="001F03F7" w:rsidRPr="005C3D13" w:rsidRDefault="001F03F7" w:rsidP="00406BB0">
            <w:pPr>
              <w:rPr>
                <w:rFonts w:ascii="Microsoft New Tai Lue" w:hAnsi="Microsoft New Tai Lue" w:cs="Microsoft New Tai Lue"/>
                <w:b/>
                <w:bCs/>
                <w:lang w:eastAsia="en-US"/>
              </w:rPr>
            </w:pPr>
            <w:r w:rsidRPr="005C3D13">
              <w:rPr>
                <w:rFonts w:ascii="Microsoft New Tai Lue" w:hAnsi="Microsoft New Tai Lue" w:cs="Microsoft New Tai Lue"/>
                <w:b/>
                <w:bCs/>
                <w:lang w:eastAsia="en-US"/>
              </w:rPr>
              <w:t>Stage</w:t>
            </w:r>
          </w:p>
        </w:tc>
        <w:tc>
          <w:tcPr>
            <w:tcW w:w="1985" w:type="dxa"/>
            <w:shd w:val="clear" w:color="auto" w:fill="D9D9D9" w:themeFill="background1" w:themeFillShade="D9"/>
          </w:tcPr>
          <w:p w14:paraId="58763C6D" w14:textId="1C29223A" w:rsidR="001F03F7" w:rsidRPr="005C3D13" w:rsidRDefault="00873BED" w:rsidP="00406BB0">
            <w:pPr>
              <w:rPr>
                <w:rFonts w:ascii="Microsoft New Tai Lue" w:hAnsi="Microsoft New Tai Lue" w:cs="Microsoft New Tai Lue"/>
                <w:b/>
                <w:bCs/>
                <w:lang w:eastAsia="en-US"/>
              </w:rPr>
            </w:pPr>
            <w:r w:rsidRPr="005C3D13">
              <w:rPr>
                <w:rFonts w:ascii="Microsoft New Tai Lue" w:hAnsi="Microsoft New Tai Lue" w:cs="Microsoft New Tai Lue"/>
                <w:b/>
                <w:bCs/>
                <w:lang w:eastAsia="en-US"/>
              </w:rPr>
              <w:t>Type</w:t>
            </w:r>
          </w:p>
        </w:tc>
        <w:tc>
          <w:tcPr>
            <w:tcW w:w="6060" w:type="dxa"/>
            <w:shd w:val="clear" w:color="auto" w:fill="D9D9D9" w:themeFill="background1" w:themeFillShade="D9"/>
          </w:tcPr>
          <w:p w14:paraId="4AF90567" w14:textId="3F4A1C53" w:rsidR="001F03F7" w:rsidRPr="005C3D13" w:rsidRDefault="00886D0C" w:rsidP="00406BB0">
            <w:pPr>
              <w:rPr>
                <w:rFonts w:ascii="Microsoft New Tai Lue" w:hAnsi="Microsoft New Tai Lue" w:cs="Microsoft New Tai Lue"/>
                <w:b/>
                <w:bCs/>
                <w:lang w:eastAsia="en-US"/>
              </w:rPr>
            </w:pPr>
            <w:r>
              <w:rPr>
                <w:rFonts w:ascii="Microsoft New Tai Lue" w:hAnsi="Microsoft New Tai Lue" w:cs="Microsoft New Tai Lue"/>
                <w:b/>
                <w:bCs/>
                <w:lang w:eastAsia="en-US"/>
              </w:rPr>
              <w:t xml:space="preserve">Assessment </w:t>
            </w:r>
            <w:r w:rsidR="0049214F">
              <w:rPr>
                <w:rFonts w:ascii="Microsoft New Tai Lue" w:hAnsi="Microsoft New Tai Lue" w:cs="Microsoft New Tai Lue"/>
                <w:b/>
                <w:bCs/>
                <w:lang w:eastAsia="en-US"/>
              </w:rPr>
              <w:t>Criteria</w:t>
            </w:r>
          </w:p>
        </w:tc>
      </w:tr>
      <w:tr w:rsidR="001F03F7" w14:paraId="11C3BE40" w14:textId="77777777" w:rsidTr="0049214F">
        <w:tc>
          <w:tcPr>
            <w:tcW w:w="1809" w:type="dxa"/>
          </w:tcPr>
          <w:p w14:paraId="1818AB46" w14:textId="31B705D2" w:rsidR="001F03F7" w:rsidRDefault="001F03F7" w:rsidP="00406BB0">
            <w:pPr>
              <w:rPr>
                <w:rFonts w:ascii="Microsoft New Tai Lue" w:hAnsi="Microsoft New Tai Lue" w:cs="Microsoft New Tai Lue"/>
                <w:lang w:eastAsia="en-US"/>
              </w:rPr>
            </w:pPr>
            <w:r>
              <w:rPr>
                <w:rFonts w:ascii="Microsoft New Tai Lue" w:hAnsi="Microsoft New Tai Lue" w:cs="Microsoft New Tai Lue"/>
                <w:lang w:eastAsia="en-US"/>
              </w:rPr>
              <w:t>RTP</w:t>
            </w:r>
          </w:p>
        </w:tc>
        <w:tc>
          <w:tcPr>
            <w:tcW w:w="1985" w:type="dxa"/>
          </w:tcPr>
          <w:p w14:paraId="056F4FC2" w14:textId="24A20FA9" w:rsidR="001F03F7" w:rsidRDefault="00873BED" w:rsidP="00406BB0">
            <w:pPr>
              <w:rPr>
                <w:rFonts w:ascii="Microsoft New Tai Lue" w:hAnsi="Microsoft New Tai Lue" w:cs="Microsoft New Tai Lue"/>
                <w:lang w:eastAsia="en-US"/>
              </w:rPr>
            </w:pPr>
            <w:r>
              <w:rPr>
                <w:rFonts w:ascii="Microsoft New Tai Lue" w:hAnsi="Microsoft New Tai Lue" w:cs="Microsoft New Tai Lue"/>
                <w:lang w:eastAsia="en-US"/>
              </w:rPr>
              <w:t>Selection</w:t>
            </w:r>
          </w:p>
        </w:tc>
        <w:tc>
          <w:tcPr>
            <w:tcW w:w="6060" w:type="dxa"/>
          </w:tcPr>
          <w:p w14:paraId="1A538937" w14:textId="29A63F14" w:rsidR="001F03F7" w:rsidRDefault="0049214F" w:rsidP="00406BB0">
            <w:pPr>
              <w:rPr>
                <w:rFonts w:ascii="Microsoft New Tai Lue" w:hAnsi="Microsoft New Tai Lue" w:cs="Microsoft New Tai Lue"/>
                <w:lang w:eastAsia="en-US"/>
              </w:rPr>
            </w:pPr>
            <w:r>
              <w:rPr>
                <w:rFonts w:ascii="Microsoft New Tai Lue" w:hAnsi="Microsoft New Tai Lue" w:cs="Microsoft New Tai Lue"/>
                <w:lang w:eastAsia="en-US"/>
              </w:rPr>
              <w:t>Selection</w:t>
            </w:r>
            <w:r w:rsidR="00886D0C">
              <w:rPr>
                <w:rFonts w:ascii="Microsoft New Tai Lue" w:hAnsi="Microsoft New Tai Lue" w:cs="Microsoft New Tai Lue"/>
                <w:lang w:eastAsia="en-US"/>
              </w:rPr>
              <w:t xml:space="preserve"> Questionnaire – Pass/Fail and Scored Questions Table 8 Capacity and Capability.</w:t>
            </w:r>
          </w:p>
        </w:tc>
      </w:tr>
      <w:tr w:rsidR="001F03F7" w14:paraId="11FCD599" w14:textId="77777777" w:rsidTr="0049214F">
        <w:tc>
          <w:tcPr>
            <w:tcW w:w="1809" w:type="dxa"/>
          </w:tcPr>
          <w:p w14:paraId="1D666ABA" w14:textId="4358877C" w:rsidR="001F03F7" w:rsidRDefault="001F03F7" w:rsidP="00406BB0">
            <w:pPr>
              <w:rPr>
                <w:rFonts w:ascii="Microsoft New Tai Lue" w:hAnsi="Microsoft New Tai Lue" w:cs="Microsoft New Tai Lue"/>
                <w:lang w:eastAsia="en-US"/>
              </w:rPr>
            </w:pPr>
            <w:r>
              <w:rPr>
                <w:rFonts w:ascii="Microsoft New Tai Lue" w:hAnsi="Microsoft New Tai Lue" w:cs="Microsoft New Tai Lue"/>
                <w:lang w:eastAsia="en-US"/>
              </w:rPr>
              <w:t>ISIT</w:t>
            </w:r>
          </w:p>
        </w:tc>
        <w:tc>
          <w:tcPr>
            <w:tcW w:w="1985" w:type="dxa"/>
          </w:tcPr>
          <w:p w14:paraId="7D19345D" w14:textId="6B1ECA23" w:rsidR="001F03F7" w:rsidRDefault="00873BED" w:rsidP="00406BB0">
            <w:pPr>
              <w:rPr>
                <w:rFonts w:ascii="Microsoft New Tai Lue" w:hAnsi="Microsoft New Tai Lue" w:cs="Microsoft New Tai Lue"/>
                <w:lang w:eastAsia="en-US"/>
              </w:rPr>
            </w:pPr>
            <w:r>
              <w:rPr>
                <w:rFonts w:ascii="Microsoft New Tai Lue" w:hAnsi="Microsoft New Tai Lue" w:cs="Microsoft New Tai Lue"/>
                <w:lang w:eastAsia="en-US"/>
              </w:rPr>
              <w:t>Award</w:t>
            </w:r>
          </w:p>
        </w:tc>
        <w:tc>
          <w:tcPr>
            <w:tcW w:w="6060" w:type="dxa"/>
          </w:tcPr>
          <w:p w14:paraId="4AFAC8F9" w14:textId="5F296CDE" w:rsidR="001F03F7" w:rsidRDefault="007F620E" w:rsidP="00406BB0">
            <w:pPr>
              <w:rPr>
                <w:rFonts w:ascii="Microsoft New Tai Lue" w:hAnsi="Microsoft New Tai Lue" w:cs="Microsoft New Tai Lue"/>
                <w:lang w:eastAsia="en-US"/>
              </w:rPr>
            </w:pPr>
            <w:r>
              <w:rPr>
                <w:rFonts w:ascii="Microsoft New Tai Lue" w:hAnsi="Microsoft New Tai Lue" w:cs="Microsoft New Tai Lue"/>
                <w:lang w:eastAsia="en-US"/>
              </w:rPr>
              <w:t>Price 60%:Quality 30%:Social Value 10%</w:t>
            </w:r>
          </w:p>
        </w:tc>
      </w:tr>
      <w:tr w:rsidR="001F03F7" w14:paraId="3B7D96FB" w14:textId="77777777" w:rsidTr="0049214F">
        <w:tc>
          <w:tcPr>
            <w:tcW w:w="1809" w:type="dxa"/>
          </w:tcPr>
          <w:p w14:paraId="2B9AF998" w14:textId="0E90DCE8" w:rsidR="001F03F7" w:rsidRDefault="001F03F7" w:rsidP="00406BB0">
            <w:pPr>
              <w:rPr>
                <w:rFonts w:ascii="Microsoft New Tai Lue" w:hAnsi="Microsoft New Tai Lue" w:cs="Microsoft New Tai Lue"/>
                <w:lang w:eastAsia="en-US"/>
              </w:rPr>
            </w:pPr>
            <w:r>
              <w:rPr>
                <w:rFonts w:ascii="Microsoft New Tai Lue" w:hAnsi="Microsoft New Tai Lue" w:cs="Microsoft New Tai Lue"/>
                <w:lang w:eastAsia="en-US"/>
              </w:rPr>
              <w:t>ITN</w:t>
            </w:r>
          </w:p>
        </w:tc>
        <w:tc>
          <w:tcPr>
            <w:tcW w:w="1985" w:type="dxa"/>
          </w:tcPr>
          <w:p w14:paraId="7365F9BB" w14:textId="5531BEEB" w:rsidR="001F03F7" w:rsidRDefault="00873BED" w:rsidP="00406BB0">
            <w:pPr>
              <w:rPr>
                <w:rFonts w:ascii="Microsoft New Tai Lue" w:hAnsi="Microsoft New Tai Lue" w:cs="Microsoft New Tai Lue"/>
                <w:lang w:eastAsia="en-US"/>
              </w:rPr>
            </w:pPr>
            <w:r>
              <w:rPr>
                <w:rFonts w:ascii="Microsoft New Tai Lue" w:hAnsi="Microsoft New Tai Lue" w:cs="Microsoft New Tai Lue"/>
                <w:lang w:eastAsia="en-US"/>
              </w:rPr>
              <w:t>n/a</w:t>
            </w:r>
          </w:p>
        </w:tc>
        <w:tc>
          <w:tcPr>
            <w:tcW w:w="6060" w:type="dxa"/>
          </w:tcPr>
          <w:p w14:paraId="2A2A8002" w14:textId="09D245AB" w:rsidR="001F03F7" w:rsidRDefault="00886D0C" w:rsidP="00406BB0">
            <w:pPr>
              <w:rPr>
                <w:rFonts w:ascii="Microsoft New Tai Lue" w:hAnsi="Microsoft New Tai Lue" w:cs="Microsoft New Tai Lue"/>
                <w:lang w:eastAsia="en-US"/>
              </w:rPr>
            </w:pPr>
            <w:r>
              <w:rPr>
                <w:rFonts w:ascii="Microsoft New Tai Lue" w:hAnsi="Microsoft New Tai Lue" w:cs="Microsoft New Tai Lue"/>
                <w:lang w:eastAsia="en-US"/>
              </w:rPr>
              <w:t>n/a</w:t>
            </w:r>
          </w:p>
        </w:tc>
      </w:tr>
      <w:tr w:rsidR="001F03F7" w14:paraId="0FDEA554" w14:textId="77777777" w:rsidTr="0049214F">
        <w:tc>
          <w:tcPr>
            <w:tcW w:w="1809" w:type="dxa"/>
          </w:tcPr>
          <w:p w14:paraId="5C15F53F" w14:textId="42ECAAFF" w:rsidR="001F03F7" w:rsidRDefault="001F03F7" w:rsidP="00406BB0">
            <w:pPr>
              <w:rPr>
                <w:rFonts w:ascii="Microsoft New Tai Lue" w:hAnsi="Microsoft New Tai Lue" w:cs="Microsoft New Tai Lue"/>
                <w:lang w:eastAsia="en-US"/>
              </w:rPr>
            </w:pPr>
            <w:r>
              <w:rPr>
                <w:rFonts w:ascii="Microsoft New Tai Lue" w:hAnsi="Microsoft New Tai Lue" w:cs="Microsoft New Tai Lue"/>
                <w:lang w:eastAsia="en-US"/>
              </w:rPr>
              <w:t>ISFT</w:t>
            </w:r>
          </w:p>
        </w:tc>
        <w:tc>
          <w:tcPr>
            <w:tcW w:w="1985" w:type="dxa"/>
          </w:tcPr>
          <w:p w14:paraId="516E5876" w14:textId="07293DDD" w:rsidR="001F03F7" w:rsidRDefault="00873BED" w:rsidP="00406BB0">
            <w:pPr>
              <w:rPr>
                <w:rFonts w:ascii="Microsoft New Tai Lue" w:hAnsi="Microsoft New Tai Lue" w:cs="Microsoft New Tai Lue"/>
                <w:lang w:eastAsia="en-US"/>
              </w:rPr>
            </w:pPr>
            <w:r>
              <w:rPr>
                <w:rFonts w:ascii="Microsoft New Tai Lue" w:hAnsi="Microsoft New Tai Lue" w:cs="Microsoft New Tai Lue"/>
                <w:lang w:eastAsia="en-US"/>
              </w:rPr>
              <w:t>Award</w:t>
            </w:r>
          </w:p>
        </w:tc>
        <w:tc>
          <w:tcPr>
            <w:tcW w:w="6060" w:type="dxa"/>
          </w:tcPr>
          <w:p w14:paraId="11449A43" w14:textId="58D86DF2" w:rsidR="001F03F7" w:rsidRDefault="00886D0C" w:rsidP="00406BB0">
            <w:pPr>
              <w:rPr>
                <w:rFonts w:ascii="Microsoft New Tai Lue" w:hAnsi="Microsoft New Tai Lue" w:cs="Microsoft New Tai Lue"/>
                <w:lang w:eastAsia="en-US"/>
              </w:rPr>
            </w:pPr>
            <w:r>
              <w:rPr>
                <w:rFonts w:ascii="Microsoft New Tai Lue" w:hAnsi="Microsoft New Tai Lue" w:cs="Microsoft New Tai Lue"/>
                <w:lang w:eastAsia="en-US"/>
              </w:rPr>
              <w:t>Price 60%:Quality 30%:Social Value 10%</w:t>
            </w:r>
          </w:p>
        </w:tc>
      </w:tr>
    </w:tbl>
    <w:p w14:paraId="1D46EE45" w14:textId="77777777" w:rsidR="0094452C" w:rsidRPr="00406BB0" w:rsidRDefault="0094452C" w:rsidP="00406BB0">
      <w:pPr>
        <w:rPr>
          <w:rFonts w:cs="Microsoft New Tai Lue"/>
          <w:lang w:eastAsia="en-US"/>
        </w:rPr>
      </w:pPr>
    </w:p>
    <w:p w14:paraId="44C37C21" w14:textId="5543B684" w:rsidR="00532183" w:rsidRDefault="00532183" w:rsidP="00532183">
      <w:pPr>
        <w:jc w:val="both"/>
        <w:rPr>
          <w:rFonts w:cs="Microsoft New Tai Lue"/>
          <w:szCs w:val="24"/>
          <w:lang w:eastAsia="en-US"/>
        </w:rPr>
      </w:pPr>
      <w:r w:rsidRPr="002D6EFE">
        <w:rPr>
          <w:rFonts w:cs="Microsoft New Tai Lue"/>
          <w:szCs w:val="24"/>
          <w:lang w:eastAsia="en-US"/>
        </w:rPr>
        <w:t>The evaluation procedure will consist of two</w:t>
      </w:r>
      <w:r w:rsidR="00973D9B">
        <w:rPr>
          <w:rFonts w:cs="Microsoft New Tai Lue"/>
          <w:szCs w:val="24"/>
          <w:lang w:eastAsia="en-US"/>
        </w:rPr>
        <w:t xml:space="preserve"> types of </w:t>
      </w:r>
      <w:r w:rsidR="002418BC">
        <w:rPr>
          <w:rFonts w:cs="Microsoft New Tai Lue"/>
          <w:szCs w:val="24"/>
          <w:lang w:eastAsia="en-US"/>
        </w:rPr>
        <w:t>evaluation</w:t>
      </w:r>
      <w:r w:rsidRPr="002D6EFE">
        <w:rPr>
          <w:rFonts w:cs="Microsoft New Tai Lue"/>
          <w:szCs w:val="24"/>
          <w:lang w:eastAsia="en-US"/>
        </w:rPr>
        <w:t xml:space="preserve"> </w:t>
      </w:r>
      <w:r w:rsidR="002418BC">
        <w:rPr>
          <w:rFonts w:cs="Microsoft New Tai Lue"/>
          <w:szCs w:val="24"/>
          <w:lang w:eastAsia="en-US"/>
        </w:rPr>
        <w:t>S</w:t>
      </w:r>
      <w:r w:rsidRPr="002D6EFE">
        <w:rPr>
          <w:rFonts w:cs="Microsoft New Tai Lue"/>
          <w:szCs w:val="24"/>
          <w:lang w:eastAsia="en-US"/>
        </w:rPr>
        <w:t xml:space="preserve">election and </w:t>
      </w:r>
      <w:r w:rsidR="002418BC">
        <w:rPr>
          <w:rFonts w:cs="Microsoft New Tai Lue"/>
          <w:szCs w:val="24"/>
          <w:lang w:eastAsia="en-US"/>
        </w:rPr>
        <w:t>A</w:t>
      </w:r>
      <w:r w:rsidRPr="002D6EFE">
        <w:rPr>
          <w:rFonts w:cs="Microsoft New Tai Lue"/>
          <w:szCs w:val="24"/>
          <w:lang w:eastAsia="en-US"/>
        </w:rPr>
        <w:t xml:space="preserve">ward. Selection will take place first and will be </w:t>
      </w:r>
      <w:r w:rsidR="006B4561">
        <w:rPr>
          <w:rFonts w:cs="Microsoft New Tai Lue"/>
          <w:szCs w:val="24"/>
          <w:lang w:eastAsia="en-US"/>
        </w:rPr>
        <w:t>conducted</w:t>
      </w:r>
      <w:r w:rsidRPr="002D6EFE">
        <w:rPr>
          <w:rFonts w:cs="Microsoft New Tai Lue"/>
          <w:szCs w:val="24"/>
          <w:lang w:eastAsia="en-US"/>
        </w:rPr>
        <w:t xml:space="preserve"> by the Authority’s Commercial and Procurement Team </w:t>
      </w:r>
      <w:r w:rsidR="00FD502E">
        <w:rPr>
          <w:rFonts w:cs="Microsoft New Tai Lue"/>
          <w:szCs w:val="24"/>
          <w:lang w:eastAsia="en-US"/>
        </w:rPr>
        <w:t>with the assistance of key stakeholders.</w:t>
      </w:r>
      <w:r w:rsidRPr="002D6EFE">
        <w:rPr>
          <w:rFonts w:cs="Microsoft New Tai Lue"/>
          <w:szCs w:val="24"/>
          <w:lang w:eastAsia="en-US"/>
        </w:rPr>
        <w:t xml:space="preserve"> Applicants’ responses to the Selection Questionnaire will be evaluated within the selection stage of the evaluation procedure and evaluation panellists will examine the capacity and capability of Applicants, including previous experience to perform the Contract</w:t>
      </w:r>
      <w:r w:rsidR="00FD502E">
        <w:rPr>
          <w:rFonts w:cs="Microsoft New Tai Lue"/>
          <w:szCs w:val="24"/>
          <w:lang w:eastAsia="en-US"/>
        </w:rPr>
        <w:t>.</w:t>
      </w:r>
    </w:p>
    <w:p w14:paraId="1A7DD043" w14:textId="77777777" w:rsidR="00532183" w:rsidRPr="002D6EFE" w:rsidRDefault="00532183" w:rsidP="00532183">
      <w:pPr>
        <w:jc w:val="both"/>
        <w:rPr>
          <w:rFonts w:cs="Microsoft New Tai Lue"/>
          <w:szCs w:val="24"/>
          <w:lang w:eastAsia="en-US"/>
        </w:rPr>
      </w:pPr>
    </w:p>
    <w:p w14:paraId="67AB5EBF" w14:textId="77777777" w:rsidR="00532183" w:rsidRPr="002D6EFE" w:rsidRDefault="00532183" w:rsidP="00532183">
      <w:pPr>
        <w:jc w:val="both"/>
        <w:rPr>
          <w:rFonts w:cs="Microsoft New Tai Lue"/>
          <w:szCs w:val="24"/>
          <w:lang w:eastAsia="en-US"/>
        </w:rPr>
      </w:pPr>
      <w:r w:rsidRPr="002D6EFE">
        <w:rPr>
          <w:rFonts w:cs="Microsoft New Tai Lue"/>
          <w:szCs w:val="24"/>
          <w:lang w:eastAsia="en-US"/>
        </w:rPr>
        <w:t xml:space="preserve">The award stage of the evaluation procedure will take place following the selection stage and only where the Applicant has been judged to have passed the selection stage. The award stage examines how the Applicant proposes to deliver the Contract and will be conducted by a panel of key stakeholders.  </w:t>
      </w:r>
      <w:r w:rsidRPr="002D6EFE">
        <w:rPr>
          <w:rFonts w:cs="Microsoft New Tai Lue"/>
          <w:szCs w:val="24"/>
        </w:rPr>
        <w:t xml:space="preserve">The size, make up and experience of the evaluation panel will reflect the scale and complexity of the activity to be evaluated, and may include a degree of specialist input consistent with the nature of the procurement. A representative from the </w:t>
      </w:r>
      <w:r w:rsidRPr="002D6EFE">
        <w:rPr>
          <w:rFonts w:cs="Microsoft New Tai Lue"/>
          <w:szCs w:val="24"/>
          <w:lang w:eastAsia="en-US"/>
        </w:rPr>
        <w:t>Authority’s Commercial and Procurement Team will moderate evaluation sessions.</w:t>
      </w:r>
    </w:p>
    <w:p w14:paraId="345EBF5F" w14:textId="77777777" w:rsidR="00532183" w:rsidRPr="002D6EFE" w:rsidRDefault="00532183" w:rsidP="00532183">
      <w:pPr>
        <w:jc w:val="both"/>
        <w:rPr>
          <w:rFonts w:cs="Microsoft New Tai Lue"/>
          <w:szCs w:val="24"/>
          <w:lang w:eastAsia="en-US"/>
        </w:rPr>
      </w:pPr>
    </w:p>
    <w:p w14:paraId="31E06E43" w14:textId="77777777" w:rsidR="00532183" w:rsidRPr="002D6EFE" w:rsidRDefault="00532183" w:rsidP="00532183">
      <w:pPr>
        <w:jc w:val="both"/>
        <w:rPr>
          <w:rFonts w:cs="Microsoft New Tai Lue"/>
          <w:szCs w:val="24"/>
          <w:lang w:eastAsia="en-US"/>
        </w:rPr>
      </w:pPr>
      <w:r w:rsidRPr="002D6EFE">
        <w:rPr>
          <w:rFonts w:cs="Microsoft New Tai Lue"/>
          <w:szCs w:val="24"/>
          <w:lang w:eastAsia="en-US"/>
        </w:rPr>
        <w:t xml:space="preserve">Evaluation panellists will be provided with Applicants’ Bids prior to evaluation sessions but no scores will be agreed until an official session in convened. During the evaluation session Bids will be evaluated against the published evaluation criteria and scoring guidelines. Bids will not be scored comparative to one another. Evaluation panellists will be encouraged by the moderator to discuss Applicants’ Bids with a view to arriving at a single, agreed, moderated score for each question and/or method statement response. The moderator will record the moderated score and a summary of the evaluator’s comments sufficient to </w:t>
      </w:r>
      <w:r w:rsidRPr="002D6EFE">
        <w:rPr>
          <w:rFonts w:cs="Microsoft New Tai Lue"/>
          <w:szCs w:val="24"/>
          <w:lang w:eastAsia="en-US"/>
        </w:rPr>
        <w:lastRenderedPageBreak/>
        <w:t>justify the score, which will be provided to Applicants alongside any notification of the decision to award the Contract.</w:t>
      </w:r>
    </w:p>
    <w:p w14:paraId="23B2B85E" w14:textId="2C18D8AA" w:rsidR="00406BB0" w:rsidRDefault="00406BB0" w:rsidP="00406BB0">
      <w:pPr>
        <w:rPr>
          <w:rFonts w:cs="Microsoft New Tai Lue"/>
          <w:lang w:eastAsia="en-US"/>
        </w:rPr>
      </w:pPr>
    </w:p>
    <w:p w14:paraId="503CBA4A" w14:textId="1E8C0F03" w:rsidR="005F0529" w:rsidRDefault="005F0529">
      <w:pPr>
        <w:rPr>
          <w:rFonts w:cs="Microsoft New Tai Lue"/>
          <w:lang w:eastAsia="en-US"/>
        </w:rPr>
      </w:pPr>
      <w:r>
        <w:rPr>
          <w:rFonts w:cs="Microsoft New Tai Lue"/>
          <w:lang w:eastAsia="en-US"/>
        </w:rPr>
        <w:br w:type="page"/>
      </w:r>
    </w:p>
    <w:p w14:paraId="5E15CB07" w14:textId="2576B7A6" w:rsidR="009B600B" w:rsidRPr="000F52A3" w:rsidRDefault="00630121">
      <w:pPr>
        <w:pStyle w:val="Heading2"/>
        <w:numPr>
          <w:ilvl w:val="0"/>
          <w:numId w:val="7"/>
        </w:numPr>
        <w:rPr>
          <w:rFonts w:cs="Microsoft New Tai Lue"/>
          <w:color w:val="C53A71"/>
          <w:sz w:val="28"/>
          <w:szCs w:val="28"/>
        </w:rPr>
      </w:pPr>
      <w:bookmarkStart w:id="1" w:name="_Toc121232326"/>
      <w:r w:rsidRPr="00630121">
        <w:rPr>
          <w:rFonts w:cs="Microsoft New Tai Lue"/>
          <w:color w:val="C53A71"/>
          <w:sz w:val="28"/>
          <w:szCs w:val="28"/>
        </w:rPr>
        <w:lastRenderedPageBreak/>
        <w:t>R</w:t>
      </w:r>
      <w:r w:rsidR="00BA3A84">
        <w:rPr>
          <w:rFonts w:cs="Microsoft New Tai Lue"/>
          <w:color w:val="C53A71"/>
          <w:sz w:val="28"/>
          <w:szCs w:val="28"/>
        </w:rPr>
        <w:t>TP Stage</w:t>
      </w:r>
      <w:bookmarkEnd w:id="1"/>
    </w:p>
    <w:p w14:paraId="49AD4C0E" w14:textId="77777777" w:rsidR="008B0518" w:rsidRDefault="008B0518" w:rsidP="009B600B">
      <w:pPr>
        <w:suppressAutoHyphens/>
        <w:autoSpaceDN w:val="0"/>
        <w:ind w:right="-335"/>
        <w:jc w:val="both"/>
        <w:rPr>
          <w:rFonts w:eastAsia="Calibri" w:cs="Microsoft New Tai Lue"/>
          <w:color w:val="000000"/>
          <w:szCs w:val="24"/>
        </w:rPr>
      </w:pPr>
    </w:p>
    <w:p w14:paraId="051ABBDD" w14:textId="489650F9" w:rsidR="009B600B" w:rsidRPr="002D6EFE" w:rsidRDefault="0053796D" w:rsidP="009B600B">
      <w:pPr>
        <w:suppressAutoHyphens/>
        <w:autoSpaceDN w:val="0"/>
        <w:ind w:right="-335"/>
        <w:jc w:val="both"/>
        <w:rPr>
          <w:rFonts w:eastAsia="Calibri" w:cs="Microsoft New Tai Lue"/>
          <w:color w:val="000000"/>
          <w:szCs w:val="24"/>
        </w:rPr>
      </w:pPr>
      <w:r>
        <w:rPr>
          <w:rFonts w:eastAsia="Calibri" w:cs="Microsoft New Tai Lue"/>
          <w:color w:val="000000"/>
          <w:szCs w:val="24"/>
        </w:rPr>
        <w:t>The Selection criteria will be applied at t</w:t>
      </w:r>
      <w:r w:rsidR="00E648DD">
        <w:rPr>
          <w:rFonts w:eastAsia="Calibri" w:cs="Microsoft New Tai Lue"/>
          <w:color w:val="000000"/>
          <w:szCs w:val="24"/>
        </w:rPr>
        <w:t>his stage.</w:t>
      </w:r>
    </w:p>
    <w:p w14:paraId="39E648B5" w14:textId="77777777" w:rsidR="00B40EC7" w:rsidRDefault="00B40EC7" w:rsidP="009B600B">
      <w:pPr>
        <w:suppressAutoHyphens/>
        <w:autoSpaceDN w:val="0"/>
        <w:ind w:right="-1"/>
        <w:jc w:val="both"/>
        <w:rPr>
          <w:rFonts w:eastAsia="Calibri" w:cs="Microsoft New Tai Lue"/>
          <w:color w:val="000000"/>
          <w:szCs w:val="24"/>
        </w:rPr>
      </w:pPr>
    </w:p>
    <w:p w14:paraId="7612F047" w14:textId="74760A63" w:rsidR="000F1472" w:rsidRDefault="007B5B2C">
      <w:pPr>
        <w:pStyle w:val="Heading3"/>
        <w:numPr>
          <w:ilvl w:val="1"/>
          <w:numId w:val="7"/>
        </w:numPr>
        <w:jc w:val="left"/>
        <w:rPr>
          <w:rFonts w:cs="Microsoft New Tai Lue"/>
          <w:color w:val="C53A71"/>
          <w:sz w:val="24"/>
          <w:szCs w:val="24"/>
        </w:rPr>
      </w:pPr>
      <w:bookmarkStart w:id="2" w:name="_Toc121232327"/>
      <w:r>
        <w:rPr>
          <w:rFonts w:cs="Microsoft New Tai Lue"/>
          <w:color w:val="C53A71"/>
          <w:sz w:val="24"/>
          <w:szCs w:val="24"/>
        </w:rPr>
        <w:t>Preliminary Compliance</w:t>
      </w:r>
      <w:bookmarkEnd w:id="2"/>
    </w:p>
    <w:p w14:paraId="01F9008A" w14:textId="77777777" w:rsidR="008B0518" w:rsidRDefault="008B0518" w:rsidP="00091610">
      <w:pPr>
        <w:jc w:val="both"/>
        <w:rPr>
          <w:rFonts w:cs="Microsoft New Tai Lue"/>
          <w:szCs w:val="24"/>
        </w:rPr>
      </w:pPr>
    </w:p>
    <w:p w14:paraId="6217B84B" w14:textId="105758DE" w:rsidR="00091610" w:rsidRPr="00091610" w:rsidRDefault="00091610" w:rsidP="00091610">
      <w:pPr>
        <w:jc w:val="both"/>
        <w:rPr>
          <w:rFonts w:cs="Microsoft New Tai Lue"/>
          <w:szCs w:val="24"/>
        </w:rPr>
      </w:pPr>
      <w:r w:rsidRPr="00091610">
        <w:rPr>
          <w:rFonts w:cs="Microsoft New Tai Lue"/>
          <w:szCs w:val="24"/>
        </w:rPr>
        <w:t>The Authority will assess whether all requisite sections of the Applicant’s Bid have been completed and all necessary information, schedules and any other Bid requirements have been supplied for each stage in the procurement in accordance with the following:</w:t>
      </w:r>
    </w:p>
    <w:p w14:paraId="4A15712D" w14:textId="77777777" w:rsidR="00091610" w:rsidRPr="00091610" w:rsidRDefault="00091610" w:rsidP="00091610"/>
    <w:tbl>
      <w:tblPr>
        <w:tblStyle w:val="TableGrid"/>
        <w:tblW w:w="0" w:type="auto"/>
        <w:tblLook w:val="04A0" w:firstRow="1" w:lastRow="0" w:firstColumn="1" w:lastColumn="0" w:noHBand="0" w:noVBand="1"/>
      </w:tblPr>
      <w:tblGrid>
        <w:gridCol w:w="1384"/>
        <w:gridCol w:w="8363"/>
      </w:tblGrid>
      <w:tr w:rsidR="008A1D01" w:rsidRPr="002D6EFE" w14:paraId="0C6967E1" w14:textId="77777777">
        <w:trPr>
          <w:trHeight w:val="217"/>
        </w:trPr>
        <w:tc>
          <w:tcPr>
            <w:tcW w:w="1384" w:type="dxa"/>
            <w:shd w:val="clear" w:color="auto" w:fill="D9D9D9" w:themeFill="background1" w:themeFillShade="D9"/>
          </w:tcPr>
          <w:p w14:paraId="7E938B4A" w14:textId="77777777" w:rsidR="008A1D01" w:rsidRPr="002D6EFE" w:rsidRDefault="008A1D01">
            <w:pPr>
              <w:jc w:val="center"/>
              <w:rPr>
                <w:rFonts w:ascii="Microsoft New Tai Lue" w:eastAsia="Times" w:hAnsi="Microsoft New Tai Lue" w:cs="Microsoft New Tai Lue"/>
                <w:b/>
                <w:bCs/>
                <w:szCs w:val="24"/>
                <w:lang w:eastAsia="en-US"/>
              </w:rPr>
            </w:pPr>
            <w:r w:rsidRPr="002D6EFE">
              <w:rPr>
                <w:rFonts w:ascii="Microsoft New Tai Lue" w:eastAsia="Times" w:hAnsi="Microsoft New Tai Lue" w:cs="Microsoft New Tai Lue"/>
                <w:b/>
                <w:bCs/>
                <w:szCs w:val="24"/>
                <w:lang w:eastAsia="en-US"/>
              </w:rPr>
              <w:t>Schedule</w:t>
            </w:r>
          </w:p>
        </w:tc>
        <w:tc>
          <w:tcPr>
            <w:tcW w:w="8363" w:type="dxa"/>
            <w:shd w:val="clear" w:color="auto" w:fill="D9D9D9" w:themeFill="background1" w:themeFillShade="D9"/>
          </w:tcPr>
          <w:p w14:paraId="7D53A18C" w14:textId="33F670EF" w:rsidR="008A1D01" w:rsidRPr="002D6EFE" w:rsidRDefault="008B0518">
            <w:pPr>
              <w:rPr>
                <w:rFonts w:ascii="Microsoft New Tai Lue" w:eastAsia="Times" w:hAnsi="Microsoft New Tai Lue" w:cs="Microsoft New Tai Lue"/>
                <w:b/>
                <w:bCs/>
                <w:szCs w:val="24"/>
                <w:lang w:eastAsia="en-US"/>
              </w:rPr>
            </w:pPr>
            <w:r>
              <w:rPr>
                <w:rFonts w:ascii="Microsoft New Tai Lue" w:eastAsia="Times" w:hAnsi="Microsoft New Tai Lue" w:cs="Microsoft New Tai Lue"/>
                <w:b/>
                <w:bCs/>
                <w:szCs w:val="24"/>
                <w:lang w:eastAsia="en-US"/>
              </w:rPr>
              <w:t>Title</w:t>
            </w:r>
          </w:p>
        </w:tc>
      </w:tr>
      <w:tr w:rsidR="008A1D01" w:rsidRPr="002D6EFE" w14:paraId="551BD201" w14:textId="77777777">
        <w:trPr>
          <w:trHeight w:val="211"/>
        </w:trPr>
        <w:tc>
          <w:tcPr>
            <w:tcW w:w="1384" w:type="dxa"/>
            <w:vAlign w:val="center"/>
          </w:tcPr>
          <w:p w14:paraId="42C2EB7E" w14:textId="752B5AB0" w:rsidR="008A1D01" w:rsidRPr="002D6EFE" w:rsidRDefault="0085546E">
            <w:pPr>
              <w:jc w:val="center"/>
              <w:rPr>
                <w:rFonts w:ascii="Microsoft New Tai Lue" w:hAnsi="Microsoft New Tai Lue" w:cs="Microsoft New Tai Lue"/>
                <w:b/>
                <w:szCs w:val="24"/>
              </w:rPr>
            </w:pPr>
            <w:r>
              <w:rPr>
                <w:rFonts w:ascii="Microsoft New Tai Lue" w:hAnsi="Microsoft New Tai Lue" w:cs="Microsoft New Tai Lue"/>
                <w:b/>
                <w:szCs w:val="24"/>
              </w:rPr>
              <w:t>1.</w:t>
            </w:r>
            <w:r w:rsidR="008A1D01" w:rsidRPr="002D6EFE">
              <w:rPr>
                <w:rFonts w:ascii="Microsoft New Tai Lue" w:hAnsi="Microsoft New Tai Lue" w:cs="Microsoft New Tai Lue"/>
                <w:b/>
                <w:szCs w:val="24"/>
              </w:rPr>
              <w:t>1</w:t>
            </w:r>
          </w:p>
        </w:tc>
        <w:tc>
          <w:tcPr>
            <w:tcW w:w="8363" w:type="dxa"/>
          </w:tcPr>
          <w:p w14:paraId="4AD128EC" w14:textId="446AAD38" w:rsidR="008A1D01" w:rsidRPr="002D6EFE" w:rsidRDefault="000F1472">
            <w:pPr>
              <w:rPr>
                <w:rFonts w:ascii="Microsoft New Tai Lue" w:hAnsi="Microsoft New Tai Lue" w:cs="Microsoft New Tai Lue"/>
                <w:szCs w:val="24"/>
              </w:rPr>
            </w:pPr>
            <w:r>
              <w:rPr>
                <w:rFonts w:ascii="Microsoft New Tai Lue" w:hAnsi="Microsoft New Tai Lue" w:cs="Microsoft New Tai Lue"/>
                <w:szCs w:val="24"/>
              </w:rPr>
              <w:t>Selection RTP PAS91 2017</w:t>
            </w:r>
          </w:p>
        </w:tc>
      </w:tr>
    </w:tbl>
    <w:p w14:paraId="60AF344B" w14:textId="77777777" w:rsidR="00740FF7" w:rsidRDefault="00740FF7" w:rsidP="00740FF7">
      <w:pPr>
        <w:jc w:val="both"/>
        <w:rPr>
          <w:rFonts w:cs="Microsoft New Tai Lue"/>
          <w:szCs w:val="24"/>
        </w:rPr>
      </w:pPr>
    </w:p>
    <w:p w14:paraId="56DA5585" w14:textId="36243A82" w:rsidR="00740FF7" w:rsidRDefault="00740FF7" w:rsidP="00740FF7">
      <w:pPr>
        <w:jc w:val="both"/>
        <w:rPr>
          <w:rFonts w:cs="Microsoft New Tai Lue"/>
          <w:szCs w:val="24"/>
        </w:rPr>
      </w:pPr>
      <w:r w:rsidRPr="002D6EFE">
        <w:rPr>
          <w:rFonts w:cs="Microsoft New Tai Lue"/>
          <w:szCs w:val="24"/>
        </w:rPr>
        <w:t xml:space="preserve">The Applicant’s response shall be considered to have failed and will be excluded from the procurement where it fails to complete and/or submit any of the required schedules as </w:t>
      </w:r>
      <w:r>
        <w:rPr>
          <w:rFonts w:cs="Microsoft New Tai Lue"/>
          <w:szCs w:val="24"/>
        </w:rPr>
        <w:t>set out</w:t>
      </w:r>
      <w:r w:rsidRPr="002D6EFE">
        <w:rPr>
          <w:rFonts w:cs="Microsoft New Tai Lue"/>
          <w:szCs w:val="24"/>
        </w:rPr>
        <w:t xml:space="preserve"> above.</w:t>
      </w:r>
    </w:p>
    <w:p w14:paraId="26E555AF" w14:textId="4714E6DA" w:rsidR="00E648DD" w:rsidRDefault="00E648DD" w:rsidP="00740FF7">
      <w:pPr>
        <w:jc w:val="both"/>
        <w:rPr>
          <w:rFonts w:cs="Microsoft New Tai Lue"/>
          <w:szCs w:val="24"/>
        </w:rPr>
      </w:pPr>
    </w:p>
    <w:p w14:paraId="07E90F97" w14:textId="26C973C6" w:rsidR="00E648DD" w:rsidRDefault="00E648DD" w:rsidP="00740FF7">
      <w:pPr>
        <w:jc w:val="both"/>
        <w:rPr>
          <w:rFonts w:cs="Microsoft New Tai Lue"/>
          <w:szCs w:val="24"/>
        </w:rPr>
      </w:pPr>
      <w:r>
        <w:rPr>
          <w:rFonts w:cs="Microsoft New Tai Lue"/>
          <w:szCs w:val="24"/>
        </w:rPr>
        <w:t xml:space="preserve">The additional </w:t>
      </w:r>
      <w:r w:rsidR="00453907">
        <w:rPr>
          <w:rFonts w:cs="Microsoft New Tai Lue"/>
          <w:szCs w:val="24"/>
        </w:rPr>
        <w:t>S</w:t>
      </w:r>
      <w:r>
        <w:rPr>
          <w:rFonts w:cs="Microsoft New Tai Lue"/>
          <w:szCs w:val="24"/>
        </w:rPr>
        <w:t>chedule 1.2 Certificate of Confidentiality TUPE</w:t>
      </w:r>
      <w:r w:rsidR="004E3937">
        <w:rPr>
          <w:rFonts w:cs="Microsoft New Tai Lue"/>
          <w:szCs w:val="24"/>
        </w:rPr>
        <w:t xml:space="preserve"> is not required to be submitted</w:t>
      </w:r>
      <w:r w:rsidR="00E55EF8">
        <w:rPr>
          <w:rFonts w:cs="Microsoft New Tai Lue"/>
          <w:szCs w:val="24"/>
        </w:rPr>
        <w:t xml:space="preserve"> for a supplier to be considered at the Selection stage.  This schedule should be sent to the Authority</w:t>
      </w:r>
      <w:r w:rsidR="0079027C">
        <w:rPr>
          <w:rFonts w:cs="Microsoft New Tai Lue"/>
          <w:szCs w:val="24"/>
        </w:rPr>
        <w:t xml:space="preserve"> prior to the submission of the RTP document through the messaging function of the e-tendering portal</w:t>
      </w:r>
      <w:r w:rsidR="004F49BD">
        <w:rPr>
          <w:rFonts w:cs="Microsoft New Tai Lue"/>
          <w:szCs w:val="24"/>
        </w:rPr>
        <w:t xml:space="preserve"> in order to view the confidential TUPE information provided by the incumbent.  The Authority </w:t>
      </w:r>
      <w:r w:rsidR="00E36610">
        <w:rPr>
          <w:rFonts w:cs="Microsoft New Tai Lue"/>
          <w:szCs w:val="24"/>
        </w:rPr>
        <w:t xml:space="preserve">would recommend that interested Applicants request the TUPE information prior to considering whether to </w:t>
      </w:r>
      <w:r w:rsidR="00B70F9D">
        <w:rPr>
          <w:rFonts w:cs="Microsoft New Tai Lue"/>
          <w:szCs w:val="24"/>
        </w:rPr>
        <w:t>participate in this procurement exercise.</w:t>
      </w:r>
    </w:p>
    <w:p w14:paraId="71B8D379" w14:textId="5A95B0A8" w:rsidR="00407B91" w:rsidRDefault="00407B91" w:rsidP="00740FF7">
      <w:pPr>
        <w:jc w:val="both"/>
        <w:rPr>
          <w:rFonts w:cs="Microsoft New Tai Lue"/>
          <w:szCs w:val="24"/>
        </w:rPr>
      </w:pPr>
    </w:p>
    <w:p w14:paraId="3BA705DB" w14:textId="018F628C" w:rsidR="00407B91" w:rsidRPr="00407B91" w:rsidRDefault="00407B91">
      <w:pPr>
        <w:pStyle w:val="Heading3"/>
        <w:numPr>
          <w:ilvl w:val="1"/>
          <w:numId w:val="7"/>
        </w:numPr>
        <w:jc w:val="left"/>
        <w:rPr>
          <w:rFonts w:cs="Microsoft New Tai Lue"/>
          <w:color w:val="C53A71"/>
          <w:sz w:val="24"/>
          <w:szCs w:val="24"/>
        </w:rPr>
      </w:pPr>
      <w:bookmarkStart w:id="3" w:name="_Toc121232328"/>
      <w:r w:rsidRPr="00407B91">
        <w:rPr>
          <w:rFonts w:cs="Microsoft New Tai Lue"/>
          <w:color w:val="C53A71"/>
          <w:sz w:val="24"/>
          <w:szCs w:val="24"/>
        </w:rPr>
        <w:t>Evaluation of the Selection Questionnaire</w:t>
      </w:r>
      <w:bookmarkEnd w:id="3"/>
    </w:p>
    <w:p w14:paraId="2E6BC2C7" w14:textId="77777777" w:rsidR="000A299E" w:rsidRDefault="000A299E" w:rsidP="000A299E">
      <w:pPr>
        <w:jc w:val="both"/>
        <w:rPr>
          <w:rFonts w:cs="Microsoft New Tai Lue"/>
          <w:szCs w:val="24"/>
          <w:lang w:eastAsia="en-US"/>
        </w:rPr>
      </w:pPr>
    </w:p>
    <w:p w14:paraId="7AFBD94E" w14:textId="036E4E8D" w:rsidR="000A299E" w:rsidRPr="002D6EFE" w:rsidRDefault="000A299E" w:rsidP="000A299E">
      <w:pPr>
        <w:jc w:val="both"/>
        <w:rPr>
          <w:rFonts w:cs="Microsoft New Tai Lue"/>
          <w:szCs w:val="24"/>
          <w:lang w:eastAsia="en-US"/>
        </w:rPr>
      </w:pPr>
      <w:r w:rsidRPr="002D6EFE">
        <w:rPr>
          <w:rFonts w:cs="Microsoft New Tai Lue"/>
          <w:szCs w:val="24"/>
          <w:lang w:eastAsia="en-US"/>
        </w:rPr>
        <w:t>Evaluation of the Selection Questionnaire shall be conducted</w:t>
      </w:r>
      <w:r>
        <w:rPr>
          <w:rFonts w:cs="Microsoft New Tai Lue"/>
          <w:szCs w:val="24"/>
          <w:lang w:eastAsia="en-US"/>
        </w:rPr>
        <w:t xml:space="preserve"> as follows</w:t>
      </w:r>
      <w:r w:rsidR="00BC0849">
        <w:rPr>
          <w:rFonts w:cs="Microsoft New Tai Lue"/>
          <w:szCs w:val="24"/>
          <w:lang w:eastAsia="en-US"/>
        </w:rPr>
        <w:t>:</w:t>
      </w:r>
    </w:p>
    <w:p w14:paraId="2ACC86D0" w14:textId="77777777" w:rsidR="000A299E" w:rsidRPr="002D6EFE" w:rsidRDefault="000A299E" w:rsidP="000A299E">
      <w:pPr>
        <w:jc w:val="both"/>
        <w:rPr>
          <w:rFonts w:cs="Microsoft New Tai Lue"/>
          <w:szCs w:val="24"/>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01"/>
        <w:gridCol w:w="3969"/>
        <w:gridCol w:w="3969"/>
      </w:tblGrid>
      <w:tr w:rsidR="000A299E" w:rsidRPr="002D6EFE" w14:paraId="31F627A3" w14:textId="77777777">
        <w:tc>
          <w:tcPr>
            <w:tcW w:w="170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35CAE9C" w14:textId="77777777" w:rsidR="000A299E" w:rsidRPr="00927CBE" w:rsidRDefault="000A299E">
            <w:pPr>
              <w:rPr>
                <w:rFonts w:cs="Microsoft New Tai Lue"/>
                <w:b/>
                <w:szCs w:val="24"/>
                <w:lang w:eastAsia="en-US"/>
              </w:rPr>
            </w:pPr>
            <w:r w:rsidRPr="00927CBE">
              <w:rPr>
                <w:rFonts w:cs="Microsoft New Tai Lue"/>
                <w:b/>
                <w:szCs w:val="24"/>
                <w:lang w:eastAsia="en-US"/>
              </w:rPr>
              <w:t>Section</w:t>
            </w:r>
          </w:p>
        </w:tc>
        <w:tc>
          <w:tcPr>
            <w:tcW w:w="396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5A3505F" w14:textId="77777777" w:rsidR="000A299E" w:rsidRPr="00927CBE" w:rsidRDefault="000A299E">
            <w:pPr>
              <w:rPr>
                <w:rFonts w:cs="Microsoft New Tai Lue"/>
                <w:b/>
                <w:szCs w:val="24"/>
                <w:lang w:eastAsia="en-US"/>
              </w:rPr>
            </w:pPr>
            <w:r w:rsidRPr="00927CBE">
              <w:rPr>
                <w:rFonts w:cs="Microsoft New Tai Lue"/>
                <w:b/>
                <w:szCs w:val="24"/>
                <w:lang w:eastAsia="en-US"/>
              </w:rPr>
              <w:t>Topic</w:t>
            </w:r>
          </w:p>
        </w:tc>
        <w:tc>
          <w:tcPr>
            <w:tcW w:w="396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4EFABE" w14:textId="77777777" w:rsidR="000A299E" w:rsidRPr="00927CBE" w:rsidRDefault="000A299E">
            <w:pPr>
              <w:rPr>
                <w:rFonts w:cs="Microsoft New Tai Lue"/>
                <w:b/>
                <w:szCs w:val="24"/>
                <w:lang w:eastAsia="en-US"/>
              </w:rPr>
            </w:pPr>
            <w:r w:rsidRPr="00927CBE">
              <w:rPr>
                <w:rFonts w:cs="Microsoft New Tai Lue"/>
                <w:b/>
                <w:szCs w:val="24"/>
                <w:lang w:eastAsia="en-US"/>
              </w:rPr>
              <w:t>Means of evaluation</w:t>
            </w:r>
          </w:p>
        </w:tc>
      </w:tr>
      <w:tr w:rsidR="000A299E" w:rsidRPr="002D6EFE" w14:paraId="5BA79279" w14:textId="77777777">
        <w:tc>
          <w:tcPr>
            <w:tcW w:w="1701" w:type="dxa"/>
            <w:tcBorders>
              <w:top w:val="single" w:sz="8" w:space="0" w:color="auto"/>
              <w:left w:val="single" w:sz="8" w:space="0" w:color="auto"/>
              <w:bottom w:val="single" w:sz="8" w:space="0" w:color="auto"/>
              <w:right w:val="single" w:sz="8" w:space="0" w:color="auto"/>
            </w:tcBorders>
            <w:vAlign w:val="center"/>
          </w:tcPr>
          <w:p w14:paraId="17A0F78C" w14:textId="77777777" w:rsidR="000A299E" w:rsidRPr="00927CBE" w:rsidRDefault="000A299E">
            <w:pPr>
              <w:rPr>
                <w:rFonts w:cs="Microsoft New Tai Lue"/>
                <w:szCs w:val="24"/>
                <w:lang w:eastAsia="en-US"/>
              </w:rPr>
            </w:pPr>
            <w:r w:rsidRPr="00927CBE">
              <w:rPr>
                <w:rFonts w:cs="Microsoft New Tai Lue"/>
                <w:szCs w:val="24"/>
                <w:lang w:eastAsia="en-US"/>
              </w:rPr>
              <w:t>Table 1</w:t>
            </w:r>
          </w:p>
        </w:tc>
        <w:tc>
          <w:tcPr>
            <w:tcW w:w="3969" w:type="dxa"/>
            <w:tcBorders>
              <w:top w:val="single" w:sz="8" w:space="0" w:color="auto"/>
              <w:left w:val="single" w:sz="8" w:space="0" w:color="auto"/>
              <w:bottom w:val="single" w:sz="8" w:space="0" w:color="auto"/>
              <w:right w:val="single" w:sz="8" w:space="0" w:color="auto"/>
            </w:tcBorders>
            <w:vAlign w:val="center"/>
          </w:tcPr>
          <w:p w14:paraId="154564B2" w14:textId="77777777" w:rsidR="000A299E" w:rsidRPr="00927CBE" w:rsidRDefault="000A299E">
            <w:pPr>
              <w:rPr>
                <w:rFonts w:cs="Microsoft New Tai Lue"/>
                <w:szCs w:val="24"/>
                <w:lang w:eastAsia="en-US"/>
              </w:rPr>
            </w:pPr>
            <w:r w:rsidRPr="00927CBE">
              <w:rPr>
                <w:rFonts w:cs="Microsoft New Tai Lue"/>
                <w:szCs w:val="24"/>
                <w:lang w:eastAsia="en-US"/>
              </w:rPr>
              <w:t>Supplier identity, key roles and contact information</w:t>
            </w:r>
          </w:p>
        </w:tc>
        <w:tc>
          <w:tcPr>
            <w:tcW w:w="3969" w:type="dxa"/>
            <w:tcBorders>
              <w:top w:val="single" w:sz="8" w:space="0" w:color="auto"/>
              <w:left w:val="single" w:sz="8" w:space="0" w:color="auto"/>
              <w:bottom w:val="single" w:sz="8" w:space="0" w:color="auto"/>
              <w:right w:val="single" w:sz="8" w:space="0" w:color="auto"/>
            </w:tcBorders>
          </w:tcPr>
          <w:p w14:paraId="2234B8F0" w14:textId="77777777" w:rsidR="000A299E" w:rsidRPr="00927CBE" w:rsidRDefault="000A299E">
            <w:pPr>
              <w:jc w:val="center"/>
              <w:rPr>
                <w:rFonts w:cs="Microsoft New Tai Lue"/>
                <w:szCs w:val="24"/>
                <w:lang w:eastAsia="en-US"/>
              </w:rPr>
            </w:pPr>
            <w:r w:rsidRPr="00927CBE">
              <w:rPr>
                <w:rFonts w:cs="Microsoft New Tai Lue"/>
                <w:szCs w:val="24"/>
                <w:lang w:eastAsia="en-US"/>
              </w:rPr>
              <w:t>For information only</w:t>
            </w:r>
          </w:p>
        </w:tc>
      </w:tr>
      <w:tr w:rsidR="000A299E" w:rsidRPr="002D6EFE" w14:paraId="6A79E458" w14:textId="77777777">
        <w:tc>
          <w:tcPr>
            <w:tcW w:w="1701" w:type="dxa"/>
            <w:tcBorders>
              <w:top w:val="single" w:sz="8" w:space="0" w:color="auto"/>
              <w:left w:val="single" w:sz="8" w:space="0" w:color="auto"/>
              <w:bottom w:val="single" w:sz="8" w:space="0" w:color="auto"/>
              <w:right w:val="single" w:sz="8" w:space="0" w:color="auto"/>
            </w:tcBorders>
            <w:vAlign w:val="center"/>
          </w:tcPr>
          <w:p w14:paraId="46AB0A24" w14:textId="77777777" w:rsidR="000A299E" w:rsidRPr="00927CBE" w:rsidRDefault="000A299E">
            <w:pPr>
              <w:rPr>
                <w:rFonts w:cs="Microsoft New Tai Lue"/>
                <w:szCs w:val="24"/>
                <w:lang w:eastAsia="en-US"/>
              </w:rPr>
            </w:pPr>
            <w:r w:rsidRPr="00927CBE">
              <w:rPr>
                <w:rFonts w:cs="Microsoft New Tai Lue"/>
                <w:szCs w:val="24"/>
                <w:lang w:eastAsia="en-US"/>
              </w:rPr>
              <w:t>Table 2</w:t>
            </w:r>
          </w:p>
        </w:tc>
        <w:tc>
          <w:tcPr>
            <w:tcW w:w="3969" w:type="dxa"/>
            <w:tcBorders>
              <w:top w:val="single" w:sz="8" w:space="0" w:color="auto"/>
              <w:left w:val="single" w:sz="8" w:space="0" w:color="auto"/>
              <w:bottom w:val="single" w:sz="8" w:space="0" w:color="auto"/>
              <w:right w:val="single" w:sz="8" w:space="0" w:color="auto"/>
            </w:tcBorders>
            <w:vAlign w:val="center"/>
          </w:tcPr>
          <w:p w14:paraId="2AB0ED48" w14:textId="77777777" w:rsidR="000A299E" w:rsidRPr="00927CBE" w:rsidRDefault="000A299E">
            <w:pPr>
              <w:rPr>
                <w:rFonts w:cs="Microsoft New Tai Lue"/>
                <w:szCs w:val="24"/>
                <w:lang w:eastAsia="en-US"/>
              </w:rPr>
            </w:pPr>
            <w:r w:rsidRPr="00927CBE">
              <w:rPr>
                <w:rFonts w:cs="Microsoft New Tai Lue"/>
                <w:szCs w:val="24"/>
                <w:lang w:eastAsia="en-US"/>
              </w:rPr>
              <w:t>Financial Information</w:t>
            </w:r>
          </w:p>
        </w:tc>
        <w:tc>
          <w:tcPr>
            <w:tcW w:w="3969" w:type="dxa"/>
            <w:tcBorders>
              <w:top w:val="single" w:sz="8" w:space="0" w:color="auto"/>
              <w:left w:val="single" w:sz="8" w:space="0" w:color="auto"/>
              <w:bottom w:val="single" w:sz="8" w:space="0" w:color="auto"/>
              <w:right w:val="single" w:sz="8" w:space="0" w:color="auto"/>
            </w:tcBorders>
          </w:tcPr>
          <w:p w14:paraId="608BB3B4" w14:textId="61C988C0" w:rsidR="000A299E" w:rsidRPr="00927CBE" w:rsidRDefault="000A299E">
            <w:pPr>
              <w:jc w:val="center"/>
              <w:rPr>
                <w:rFonts w:cs="Microsoft New Tai Lue"/>
                <w:szCs w:val="24"/>
                <w:lang w:eastAsia="en-US"/>
              </w:rPr>
            </w:pPr>
            <w:r w:rsidRPr="00927CBE">
              <w:rPr>
                <w:rFonts w:cs="Microsoft New Tai Lue"/>
                <w:szCs w:val="24"/>
                <w:lang w:eastAsia="en-US"/>
              </w:rPr>
              <w:t>Pass/fail</w:t>
            </w:r>
            <w:r>
              <w:rPr>
                <w:rFonts w:cs="Microsoft New Tai Lue"/>
                <w:szCs w:val="24"/>
                <w:lang w:eastAsia="en-US"/>
              </w:rPr>
              <w:t xml:space="preserve"> – Economic and financial standing</w:t>
            </w:r>
          </w:p>
        </w:tc>
      </w:tr>
      <w:tr w:rsidR="000A299E" w:rsidRPr="002D6EFE" w14:paraId="69759A25" w14:textId="77777777">
        <w:tc>
          <w:tcPr>
            <w:tcW w:w="1701" w:type="dxa"/>
            <w:tcBorders>
              <w:top w:val="single" w:sz="8" w:space="0" w:color="auto"/>
              <w:left w:val="single" w:sz="8" w:space="0" w:color="auto"/>
              <w:bottom w:val="single" w:sz="8" w:space="0" w:color="auto"/>
              <w:right w:val="single" w:sz="8" w:space="0" w:color="auto"/>
            </w:tcBorders>
            <w:vAlign w:val="center"/>
          </w:tcPr>
          <w:p w14:paraId="6139E9A5" w14:textId="77777777" w:rsidR="000A299E" w:rsidRPr="00927CBE" w:rsidRDefault="000A299E">
            <w:pPr>
              <w:rPr>
                <w:rFonts w:cs="Microsoft New Tai Lue"/>
                <w:szCs w:val="24"/>
                <w:lang w:eastAsia="en-US"/>
              </w:rPr>
            </w:pPr>
            <w:r w:rsidRPr="00927CBE">
              <w:rPr>
                <w:rFonts w:cs="Microsoft New Tai Lue"/>
                <w:szCs w:val="24"/>
                <w:lang w:eastAsia="en-US"/>
              </w:rPr>
              <w:t>Table 3A</w:t>
            </w:r>
          </w:p>
        </w:tc>
        <w:tc>
          <w:tcPr>
            <w:tcW w:w="3969" w:type="dxa"/>
            <w:tcBorders>
              <w:top w:val="single" w:sz="8" w:space="0" w:color="auto"/>
              <w:left w:val="single" w:sz="8" w:space="0" w:color="auto"/>
              <w:bottom w:val="single" w:sz="8" w:space="0" w:color="auto"/>
              <w:right w:val="single" w:sz="8" w:space="0" w:color="auto"/>
            </w:tcBorders>
            <w:vAlign w:val="center"/>
          </w:tcPr>
          <w:p w14:paraId="05C54B71" w14:textId="77777777" w:rsidR="000A299E" w:rsidRPr="00927CBE" w:rsidRDefault="000A299E">
            <w:pPr>
              <w:rPr>
                <w:rFonts w:cs="Microsoft New Tai Lue"/>
                <w:szCs w:val="24"/>
                <w:lang w:eastAsia="en-US"/>
              </w:rPr>
            </w:pPr>
            <w:r w:rsidRPr="00927CBE">
              <w:rPr>
                <w:rFonts w:cs="Microsoft New Tai Lue"/>
                <w:szCs w:val="24"/>
                <w:lang w:eastAsia="en-US"/>
              </w:rPr>
              <w:t>ESPD option, Grounds for</w:t>
            </w:r>
          </w:p>
          <w:p w14:paraId="7CEBE21F" w14:textId="77777777" w:rsidR="000A299E" w:rsidRPr="00927CBE" w:rsidRDefault="000A299E">
            <w:pPr>
              <w:rPr>
                <w:rFonts w:cs="Microsoft New Tai Lue"/>
                <w:szCs w:val="24"/>
                <w:lang w:eastAsia="en-US"/>
              </w:rPr>
            </w:pPr>
            <w:r w:rsidRPr="00927CBE">
              <w:rPr>
                <w:rFonts w:cs="Microsoft New Tai Lue"/>
                <w:szCs w:val="24"/>
                <w:lang w:eastAsia="en-US"/>
              </w:rPr>
              <w:t>mandatory exclusion and non-payment of tax and social security contributions (mandatory exclusion)</w:t>
            </w:r>
          </w:p>
        </w:tc>
        <w:tc>
          <w:tcPr>
            <w:tcW w:w="3969" w:type="dxa"/>
            <w:tcBorders>
              <w:top w:val="single" w:sz="8" w:space="0" w:color="auto"/>
              <w:left w:val="single" w:sz="8" w:space="0" w:color="auto"/>
              <w:bottom w:val="single" w:sz="8" w:space="0" w:color="auto"/>
              <w:right w:val="single" w:sz="8" w:space="0" w:color="auto"/>
            </w:tcBorders>
          </w:tcPr>
          <w:p w14:paraId="004EC8AF" w14:textId="77777777" w:rsidR="000A299E" w:rsidRPr="00927CBE" w:rsidRDefault="000A299E">
            <w:pPr>
              <w:jc w:val="center"/>
              <w:rPr>
                <w:rFonts w:cs="Microsoft New Tai Lue"/>
                <w:szCs w:val="24"/>
                <w:lang w:eastAsia="en-US"/>
              </w:rPr>
            </w:pPr>
            <w:r w:rsidRPr="00927CBE">
              <w:rPr>
                <w:rFonts w:cs="Microsoft New Tai Lue"/>
                <w:szCs w:val="24"/>
                <w:lang w:eastAsia="en-US"/>
              </w:rPr>
              <w:t>Pass/fail</w:t>
            </w:r>
          </w:p>
        </w:tc>
      </w:tr>
      <w:tr w:rsidR="000A299E" w:rsidRPr="002D6EFE" w14:paraId="28E86A9C" w14:textId="77777777">
        <w:tc>
          <w:tcPr>
            <w:tcW w:w="1701" w:type="dxa"/>
            <w:tcBorders>
              <w:top w:val="single" w:sz="8" w:space="0" w:color="auto"/>
              <w:left w:val="single" w:sz="8" w:space="0" w:color="auto"/>
              <w:bottom w:val="single" w:sz="8" w:space="0" w:color="auto"/>
              <w:right w:val="single" w:sz="8" w:space="0" w:color="auto"/>
            </w:tcBorders>
            <w:vAlign w:val="center"/>
          </w:tcPr>
          <w:p w14:paraId="5FA75C9A" w14:textId="77777777" w:rsidR="000A299E" w:rsidRPr="00927CBE" w:rsidRDefault="000A299E">
            <w:pPr>
              <w:rPr>
                <w:rFonts w:cs="Microsoft New Tai Lue"/>
                <w:szCs w:val="24"/>
                <w:lang w:eastAsia="en-US"/>
              </w:rPr>
            </w:pPr>
            <w:r w:rsidRPr="00927CBE">
              <w:rPr>
                <w:rFonts w:cs="Microsoft New Tai Lue"/>
                <w:szCs w:val="24"/>
                <w:lang w:eastAsia="en-US"/>
              </w:rPr>
              <w:t>Table 3B</w:t>
            </w:r>
          </w:p>
        </w:tc>
        <w:tc>
          <w:tcPr>
            <w:tcW w:w="3969" w:type="dxa"/>
            <w:tcBorders>
              <w:top w:val="single" w:sz="8" w:space="0" w:color="auto"/>
              <w:left w:val="single" w:sz="8" w:space="0" w:color="auto"/>
              <w:bottom w:val="single" w:sz="8" w:space="0" w:color="auto"/>
              <w:right w:val="single" w:sz="8" w:space="0" w:color="auto"/>
            </w:tcBorders>
            <w:vAlign w:val="center"/>
          </w:tcPr>
          <w:p w14:paraId="32985C09" w14:textId="77777777" w:rsidR="000A299E" w:rsidRPr="00927CBE" w:rsidRDefault="000A299E">
            <w:pPr>
              <w:rPr>
                <w:rFonts w:cs="Microsoft New Tai Lue"/>
                <w:szCs w:val="24"/>
                <w:lang w:eastAsia="en-US"/>
              </w:rPr>
            </w:pPr>
            <w:r w:rsidRPr="00927CBE">
              <w:rPr>
                <w:rFonts w:cs="Microsoft New Tai Lue"/>
                <w:szCs w:val="24"/>
                <w:lang w:eastAsia="en-US"/>
              </w:rPr>
              <w:t>Grounds for</w:t>
            </w:r>
          </w:p>
          <w:p w14:paraId="1A0F81D0" w14:textId="77777777" w:rsidR="000A299E" w:rsidRPr="00927CBE" w:rsidRDefault="000A299E">
            <w:pPr>
              <w:rPr>
                <w:rFonts w:cs="Microsoft New Tai Lue"/>
                <w:szCs w:val="24"/>
                <w:lang w:eastAsia="en-US"/>
              </w:rPr>
            </w:pPr>
            <w:r w:rsidRPr="00927CBE">
              <w:rPr>
                <w:rFonts w:cs="Microsoft New Tai Lue"/>
                <w:szCs w:val="24"/>
                <w:lang w:eastAsia="en-US"/>
              </w:rPr>
              <w:t>discretionary exclusion</w:t>
            </w:r>
          </w:p>
        </w:tc>
        <w:tc>
          <w:tcPr>
            <w:tcW w:w="3969" w:type="dxa"/>
            <w:tcBorders>
              <w:top w:val="single" w:sz="8" w:space="0" w:color="auto"/>
              <w:left w:val="single" w:sz="8" w:space="0" w:color="auto"/>
              <w:bottom w:val="single" w:sz="8" w:space="0" w:color="auto"/>
              <w:right w:val="single" w:sz="8" w:space="0" w:color="auto"/>
            </w:tcBorders>
          </w:tcPr>
          <w:p w14:paraId="5FF3D969" w14:textId="587FE0B9" w:rsidR="000A299E" w:rsidRPr="00927CBE" w:rsidRDefault="000A299E">
            <w:pPr>
              <w:jc w:val="center"/>
              <w:rPr>
                <w:rFonts w:cs="Microsoft New Tai Lue"/>
                <w:szCs w:val="24"/>
                <w:lang w:eastAsia="en-US"/>
              </w:rPr>
            </w:pPr>
            <w:r w:rsidRPr="00927CBE">
              <w:rPr>
                <w:rFonts w:cs="Microsoft New Tai Lue"/>
                <w:szCs w:val="24"/>
                <w:lang w:eastAsia="en-US"/>
              </w:rPr>
              <w:t>Pass/fail – Authority discretion</w:t>
            </w:r>
          </w:p>
        </w:tc>
      </w:tr>
      <w:tr w:rsidR="000A299E" w:rsidRPr="002D6EFE" w14:paraId="657AD596" w14:textId="77777777">
        <w:tc>
          <w:tcPr>
            <w:tcW w:w="1701" w:type="dxa"/>
            <w:tcBorders>
              <w:top w:val="single" w:sz="8" w:space="0" w:color="auto"/>
              <w:left w:val="single" w:sz="8" w:space="0" w:color="auto"/>
              <w:bottom w:val="single" w:sz="8" w:space="0" w:color="auto"/>
              <w:right w:val="single" w:sz="8" w:space="0" w:color="auto"/>
            </w:tcBorders>
            <w:vAlign w:val="center"/>
          </w:tcPr>
          <w:p w14:paraId="774EB7DD" w14:textId="77777777" w:rsidR="000A299E" w:rsidRPr="00927CBE" w:rsidRDefault="000A299E">
            <w:pPr>
              <w:rPr>
                <w:rFonts w:cs="Microsoft New Tai Lue"/>
                <w:szCs w:val="24"/>
                <w:lang w:eastAsia="en-US"/>
              </w:rPr>
            </w:pPr>
            <w:r w:rsidRPr="00927CBE">
              <w:rPr>
                <w:rFonts w:cs="Microsoft New Tai Lue"/>
                <w:szCs w:val="24"/>
                <w:lang w:eastAsia="en-US"/>
              </w:rPr>
              <w:t>Table 4</w:t>
            </w:r>
          </w:p>
        </w:tc>
        <w:tc>
          <w:tcPr>
            <w:tcW w:w="3969" w:type="dxa"/>
            <w:tcBorders>
              <w:top w:val="single" w:sz="8" w:space="0" w:color="auto"/>
              <w:left w:val="single" w:sz="8" w:space="0" w:color="auto"/>
              <w:bottom w:val="single" w:sz="8" w:space="0" w:color="auto"/>
              <w:right w:val="single" w:sz="8" w:space="0" w:color="auto"/>
            </w:tcBorders>
            <w:vAlign w:val="center"/>
          </w:tcPr>
          <w:p w14:paraId="21F08748" w14:textId="77777777" w:rsidR="000A299E" w:rsidRPr="00927CBE" w:rsidRDefault="000A299E">
            <w:pPr>
              <w:rPr>
                <w:rFonts w:cs="Microsoft New Tai Lue"/>
                <w:szCs w:val="24"/>
                <w:lang w:eastAsia="en-US"/>
              </w:rPr>
            </w:pPr>
            <w:r w:rsidRPr="00927CBE">
              <w:rPr>
                <w:rFonts w:cs="Microsoft New Tai Lue"/>
                <w:szCs w:val="24"/>
                <w:lang w:eastAsia="en-US"/>
              </w:rPr>
              <w:t>Health and safety: policy and capability</w:t>
            </w:r>
          </w:p>
        </w:tc>
        <w:tc>
          <w:tcPr>
            <w:tcW w:w="3969" w:type="dxa"/>
            <w:tcBorders>
              <w:top w:val="single" w:sz="8" w:space="0" w:color="auto"/>
              <w:left w:val="single" w:sz="8" w:space="0" w:color="auto"/>
              <w:bottom w:val="single" w:sz="8" w:space="0" w:color="auto"/>
              <w:right w:val="single" w:sz="8" w:space="0" w:color="auto"/>
            </w:tcBorders>
          </w:tcPr>
          <w:p w14:paraId="2382A183" w14:textId="64597F92" w:rsidR="000A299E" w:rsidRPr="00927CBE" w:rsidRDefault="000A299E">
            <w:pPr>
              <w:jc w:val="center"/>
              <w:rPr>
                <w:rFonts w:cs="Microsoft New Tai Lue"/>
                <w:szCs w:val="24"/>
                <w:lang w:eastAsia="en-US"/>
              </w:rPr>
            </w:pPr>
            <w:r w:rsidRPr="00927CBE">
              <w:rPr>
                <w:rFonts w:cs="Microsoft New Tai Lue"/>
                <w:szCs w:val="24"/>
                <w:lang w:eastAsia="en-US"/>
              </w:rPr>
              <w:t>Pass/fail – Authority discretion</w:t>
            </w:r>
          </w:p>
        </w:tc>
      </w:tr>
      <w:tr w:rsidR="000A299E" w:rsidRPr="002D6EFE" w14:paraId="7E462FFE" w14:textId="77777777">
        <w:tc>
          <w:tcPr>
            <w:tcW w:w="1701" w:type="dxa"/>
            <w:tcBorders>
              <w:top w:val="single" w:sz="8" w:space="0" w:color="auto"/>
              <w:left w:val="single" w:sz="8" w:space="0" w:color="auto"/>
              <w:bottom w:val="single" w:sz="8" w:space="0" w:color="auto"/>
              <w:right w:val="single" w:sz="8" w:space="0" w:color="auto"/>
            </w:tcBorders>
            <w:vAlign w:val="center"/>
          </w:tcPr>
          <w:p w14:paraId="3460C1C5" w14:textId="77777777" w:rsidR="000A299E" w:rsidRPr="00927CBE" w:rsidRDefault="000A299E">
            <w:pPr>
              <w:rPr>
                <w:rFonts w:cs="Microsoft New Tai Lue"/>
                <w:szCs w:val="24"/>
                <w:lang w:eastAsia="en-US"/>
              </w:rPr>
            </w:pPr>
            <w:r w:rsidRPr="00927CBE">
              <w:rPr>
                <w:rFonts w:cs="Microsoft New Tai Lue"/>
                <w:szCs w:val="24"/>
                <w:lang w:eastAsia="en-US"/>
              </w:rPr>
              <w:lastRenderedPageBreak/>
              <w:t>Table 5</w:t>
            </w:r>
          </w:p>
        </w:tc>
        <w:tc>
          <w:tcPr>
            <w:tcW w:w="3969" w:type="dxa"/>
            <w:tcBorders>
              <w:top w:val="single" w:sz="8" w:space="0" w:color="auto"/>
              <w:left w:val="single" w:sz="8" w:space="0" w:color="auto"/>
              <w:bottom w:val="single" w:sz="8" w:space="0" w:color="auto"/>
              <w:right w:val="single" w:sz="8" w:space="0" w:color="auto"/>
            </w:tcBorders>
            <w:vAlign w:val="center"/>
          </w:tcPr>
          <w:p w14:paraId="7EF67A14" w14:textId="77777777" w:rsidR="000A299E" w:rsidRPr="00927CBE" w:rsidRDefault="000A299E">
            <w:pPr>
              <w:rPr>
                <w:rFonts w:cs="Microsoft New Tai Lue"/>
                <w:szCs w:val="24"/>
                <w:lang w:eastAsia="en-US"/>
              </w:rPr>
            </w:pPr>
            <w:r w:rsidRPr="00927CBE">
              <w:rPr>
                <w:rFonts w:cs="Microsoft New Tai Lue"/>
                <w:szCs w:val="24"/>
                <w:lang w:eastAsia="en-US"/>
              </w:rPr>
              <w:t>Equal opportunity and diversity policy and capability</w:t>
            </w:r>
          </w:p>
        </w:tc>
        <w:tc>
          <w:tcPr>
            <w:tcW w:w="3969" w:type="dxa"/>
            <w:tcBorders>
              <w:top w:val="single" w:sz="8" w:space="0" w:color="auto"/>
              <w:left w:val="single" w:sz="8" w:space="0" w:color="auto"/>
              <w:bottom w:val="single" w:sz="8" w:space="0" w:color="auto"/>
              <w:right w:val="single" w:sz="8" w:space="0" w:color="auto"/>
            </w:tcBorders>
          </w:tcPr>
          <w:p w14:paraId="50B65776" w14:textId="4CDD6431" w:rsidR="000A299E" w:rsidRPr="00927CBE" w:rsidRDefault="000A299E">
            <w:pPr>
              <w:jc w:val="center"/>
              <w:rPr>
                <w:rFonts w:cs="Microsoft New Tai Lue"/>
                <w:szCs w:val="24"/>
                <w:lang w:eastAsia="en-US"/>
              </w:rPr>
            </w:pPr>
            <w:r w:rsidRPr="00927CBE">
              <w:rPr>
                <w:rFonts w:cs="Microsoft New Tai Lue"/>
                <w:szCs w:val="24"/>
                <w:lang w:eastAsia="en-US"/>
              </w:rPr>
              <w:t>Pass/fail – Authority discretion</w:t>
            </w:r>
          </w:p>
        </w:tc>
      </w:tr>
      <w:tr w:rsidR="000A299E" w:rsidRPr="002D6EFE" w14:paraId="54AC14C3" w14:textId="77777777">
        <w:tc>
          <w:tcPr>
            <w:tcW w:w="1701" w:type="dxa"/>
            <w:tcBorders>
              <w:top w:val="single" w:sz="8" w:space="0" w:color="auto"/>
              <w:left w:val="single" w:sz="8" w:space="0" w:color="auto"/>
              <w:bottom w:val="single" w:sz="8" w:space="0" w:color="auto"/>
              <w:right w:val="single" w:sz="8" w:space="0" w:color="auto"/>
            </w:tcBorders>
            <w:vAlign w:val="center"/>
          </w:tcPr>
          <w:p w14:paraId="65AC1337" w14:textId="77777777" w:rsidR="000A299E" w:rsidRPr="00927CBE" w:rsidRDefault="000A299E">
            <w:pPr>
              <w:rPr>
                <w:rFonts w:cs="Microsoft New Tai Lue"/>
                <w:szCs w:val="24"/>
                <w:lang w:eastAsia="en-US"/>
              </w:rPr>
            </w:pPr>
            <w:r w:rsidRPr="00927CBE">
              <w:rPr>
                <w:rFonts w:cs="Microsoft New Tai Lue"/>
                <w:szCs w:val="24"/>
                <w:lang w:eastAsia="en-US"/>
              </w:rPr>
              <w:t>Table 6</w:t>
            </w:r>
          </w:p>
        </w:tc>
        <w:tc>
          <w:tcPr>
            <w:tcW w:w="3969" w:type="dxa"/>
            <w:tcBorders>
              <w:top w:val="single" w:sz="8" w:space="0" w:color="auto"/>
              <w:left w:val="single" w:sz="8" w:space="0" w:color="auto"/>
              <w:bottom w:val="single" w:sz="8" w:space="0" w:color="auto"/>
              <w:right w:val="single" w:sz="8" w:space="0" w:color="auto"/>
            </w:tcBorders>
            <w:vAlign w:val="center"/>
          </w:tcPr>
          <w:p w14:paraId="156A0D35" w14:textId="77777777" w:rsidR="000A299E" w:rsidRPr="00927CBE" w:rsidRDefault="000A299E">
            <w:pPr>
              <w:rPr>
                <w:rFonts w:cs="Microsoft New Tai Lue"/>
                <w:szCs w:val="24"/>
                <w:lang w:eastAsia="en-US"/>
              </w:rPr>
            </w:pPr>
            <w:r w:rsidRPr="00927CBE">
              <w:rPr>
                <w:rFonts w:cs="Microsoft New Tai Lue"/>
                <w:szCs w:val="24"/>
                <w:lang w:eastAsia="en-US"/>
              </w:rPr>
              <w:t>Environmental management policy and capability</w:t>
            </w:r>
          </w:p>
        </w:tc>
        <w:tc>
          <w:tcPr>
            <w:tcW w:w="3969" w:type="dxa"/>
            <w:tcBorders>
              <w:top w:val="single" w:sz="8" w:space="0" w:color="auto"/>
              <w:left w:val="single" w:sz="8" w:space="0" w:color="auto"/>
              <w:bottom w:val="single" w:sz="8" w:space="0" w:color="auto"/>
              <w:right w:val="single" w:sz="8" w:space="0" w:color="auto"/>
            </w:tcBorders>
          </w:tcPr>
          <w:p w14:paraId="20897722" w14:textId="53B47445" w:rsidR="000A299E" w:rsidRPr="00927CBE" w:rsidRDefault="000A299E">
            <w:pPr>
              <w:jc w:val="center"/>
              <w:rPr>
                <w:rFonts w:cs="Microsoft New Tai Lue"/>
                <w:szCs w:val="24"/>
                <w:lang w:eastAsia="en-US"/>
              </w:rPr>
            </w:pPr>
            <w:r w:rsidRPr="00927CBE">
              <w:rPr>
                <w:rFonts w:cs="Microsoft New Tai Lue"/>
                <w:szCs w:val="24"/>
                <w:lang w:eastAsia="en-US"/>
              </w:rPr>
              <w:t>Pass/fail – Authority discretion</w:t>
            </w:r>
          </w:p>
        </w:tc>
      </w:tr>
      <w:tr w:rsidR="000A299E" w:rsidRPr="002D6EFE" w14:paraId="6CE1A868" w14:textId="77777777">
        <w:tc>
          <w:tcPr>
            <w:tcW w:w="1701" w:type="dxa"/>
            <w:tcBorders>
              <w:top w:val="single" w:sz="8" w:space="0" w:color="auto"/>
              <w:left w:val="single" w:sz="8" w:space="0" w:color="auto"/>
              <w:bottom w:val="single" w:sz="8" w:space="0" w:color="auto"/>
              <w:right w:val="single" w:sz="8" w:space="0" w:color="auto"/>
            </w:tcBorders>
            <w:vAlign w:val="center"/>
          </w:tcPr>
          <w:p w14:paraId="68A56CA1" w14:textId="77777777" w:rsidR="000A299E" w:rsidRPr="00927CBE" w:rsidRDefault="000A299E">
            <w:pPr>
              <w:rPr>
                <w:rFonts w:cs="Microsoft New Tai Lue"/>
                <w:szCs w:val="24"/>
                <w:lang w:eastAsia="en-US"/>
              </w:rPr>
            </w:pPr>
            <w:r w:rsidRPr="00927CBE">
              <w:rPr>
                <w:rFonts w:cs="Microsoft New Tai Lue"/>
                <w:szCs w:val="24"/>
                <w:lang w:eastAsia="en-US"/>
              </w:rPr>
              <w:t>Table 7</w:t>
            </w:r>
          </w:p>
        </w:tc>
        <w:tc>
          <w:tcPr>
            <w:tcW w:w="3969" w:type="dxa"/>
            <w:tcBorders>
              <w:top w:val="single" w:sz="8" w:space="0" w:color="auto"/>
              <w:left w:val="single" w:sz="8" w:space="0" w:color="auto"/>
              <w:bottom w:val="single" w:sz="8" w:space="0" w:color="auto"/>
              <w:right w:val="single" w:sz="8" w:space="0" w:color="auto"/>
            </w:tcBorders>
            <w:vAlign w:val="center"/>
          </w:tcPr>
          <w:p w14:paraId="2D455CFE" w14:textId="77777777" w:rsidR="000A299E" w:rsidRPr="00927CBE" w:rsidRDefault="000A299E">
            <w:pPr>
              <w:rPr>
                <w:rFonts w:cs="Microsoft New Tai Lue"/>
                <w:szCs w:val="24"/>
                <w:lang w:eastAsia="en-US"/>
              </w:rPr>
            </w:pPr>
            <w:r w:rsidRPr="00927CBE">
              <w:rPr>
                <w:rFonts w:cs="Microsoft New Tai Lue"/>
                <w:szCs w:val="24"/>
                <w:lang w:eastAsia="en-US"/>
              </w:rPr>
              <w:t>Quality management policy and capability</w:t>
            </w:r>
          </w:p>
        </w:tc>
        <w:tc>
          <w:tcPr>
            <w:tcW w:w="3969" w:type="dxa"/>
            <w:tcBorders>
              <w:top w:val="single" w:sz="8" w:space="0" w:color="auto"/>
              <w:left w:val="single" w:sz="8" w:space="0" w:color="auto"/>
              <w:bottom w:val="single" w:sz="8" w:space="0" w:color="auto"/>
              <w:right w:val="single" w:sz="8" w:space="0" w:color="auto"/>
            </w:tcBorders>
          </w:tcPr>
          <w:p w14:paraId="590D4374" w14:textId="4BAD5576" w:rsidR="000A299E" w:rsidRPr="00927CBE" w:rsidRDefault="000A299E">
            <w:pPr>
              <w:jc w:val="center"/>
              <w:rPr>
                <w:rFonts w:cs="Microsoft New Tai Lue"/>
                <w:szCs w:val="24"/>
                <w:lang w:eastAsia="en-US"/>
              </w:rPr>
            </w:pPr>
            <w:r w:rsidRPr="00927CBE">
              <w:rPr>
                <w:rFonts w:cs="Microsoft New Tai Lue"/>
                <w:szCs w:val="24"/>
                <w:lang w:eastAsia="en-US"/>
              </w:rPr>
              <w:t>Pass/fail – Authority discretion</w:t>
            </w:r>
          </w:p>
        </w:tc>
      </w:tr>
      <w:tr w:rsidR="000A299E" w:rsidRPr="002D6EFE" w14:paraId="1330E627" w14:textId="77777777">
        <w:tc>
          <w:tcPr>
            <w:tcW w:w="1701" w:type="dxa"/>
            <w:tcBorders>
              <w:top w:val="single" w:sz="8" w:space="0" w:color="auto"/>
              <w:left w:val="single" w:sz="8" w:space="0" w:color="auto"/>
              <w:bottom w:val="single" w:sz="8" w:space="0" w:color="auto"/>
              <w:right w:val="single" w:sz="8" w:space="0" w:color="auto"/>
            </w:tcBorders>
            <w:vAlign w:val="center"/>
            <w:hideMark/>
          </w:tcPr>
          <w:p w14:paraId="280693DF" w14:textId="77777777" w:rsidR="000A299E" w:rsidRPr="00927CBE" w:rsidRDefault="000A299E">
            <w:pPr>
              <w:rPr>
                <w:rFonts w:cs="Microsoft New Tai Lue"/>
                <w:szCs w:val="24"/>
                <w:lang w:eastAsia="en-US"/>
              </w:rPr>
            </w:pPr>
            <w:r w:rsidRPr="00927CBE">
              <w:rPr>
                <w:rFonts w:cs="Microsoft New Tai Lue"/>
                <w:szCs w:val="24"/>
                <w:lang w:eastAsia="en-US"/>
              </w:rPr>
              <w:t>Table 8</w:t>
            </w:r>
          </w:p>
        </w:tc>
        <w:tc>
          <w:tcPr>
            <w:tcW w:w="3969" w:type="dxa"/>
            <w:tcBorders>
              <w:top w:val="single" w:sz="8" w:space="0" w:color="auto"/>
              <w:left w:val="single" w:sz="8" w:space="0" w:color="auto"/>
              <w:bottom w:val="single" w:sz="8" w:space="0" w:color="auto"/>
              <w:right w:val="single" w:sz="8" w:space="0" w:color="auto"/>
            </w:tcBorders>
            <w:vAlign w:val="center"/>
            <w:hideMark/>
          </w:tcPr>
          <w:p w14:paraId="1F638FAE" w14:textId="00AE3D9A" w:rsidR="000A299E" w:rsidRPr="00927CBE" w:rsidRDefault="00312140">
            <w:pPr>
              <w:rPr>
                <w:rFonts w:cs="Microsoft New Tai Lue"/>
                <w:szCs w:val="24"/>
                <w:lang w:eastAsia="en-US"/>
              </w:rPr>
            </w:pPr>
            <w:r w:rsidRPr="00312140">
              <w:rPr>
                <w:rFonts w:cs="Microsoft New Tai Lue"/>
                <w:szCs w:val="24"/>
                <w:lang w:eastAsia="en-US"/>
              </w:rPr>
              <w:t>Supplementary questions in respect of organizational technical and/or professional capability</w:t>
            </w:r>
          </w:p>
        </w:tc>
        <w:tc>
          <w:tcPr>
            <w:tcW w:w="3969" w:type="dxa"/>
            <w:tcBorders>
              <w:top w:val="single" w:sz="8" w:space="0" w:color="auto"/>
              <w:left w:val="single" w:sz="8" w:space="0" w:color="auto"/>
              <w:bottom w:val="single" w:sz="8" w:space="0" w:color="auto"/>
              <w:right w:val="single" w:sz="8" w:space="0" w:color="auto"/>
            </w:tcBorders>
          </w:tcPr>
          <w:p w14:paraId="7C63298B" w14:textId="77777777" w:rsidR="000A299E" w:rsidRDefault="000A299E">
            <w:pPr>
              <w:jc w:val="center"/>
              <w:rPr>
                <w:rFonts w:cs="Microsoft New Tai Lue"/>
                <w:szCs w:val="24"/>
                <w:lang w:eastAsia="en-US"/>
              </w:rPr>
            </w:pPr>
            <w:r w:rsidRPr="00C366DC">
              <w:rPr>
                <w:rFonts w:cs="Microsoft New Tai Lue"/>
                <w:szCs w:val="24"/>
                <w:lang w:eastAsia="en-US"/>
              </w:rPr>
              <w:t>Scored</w:t>
            </w:r>
          </w:p>
          <w:p w14:paraId="498BCC7E" w14:textId="33AB31AD" w:rsidR="00C366DC" w:rsidRPr="00927CBE" w:rsidRDefault="00C366DC" w:rsidP="00C366DC">
            <w:pPr>
              <w:jc w:val="center"/>
              <w:rPr>
                <w:rFonts w:cs="Microsoft New Tai Lue"/>
                <w:szCs w:val="24"/>
                <w:lang w:eastAsia="en-US"/>
              </w:rPr>
            </w:pPr>
            <w:r>
              <w:rPr>
                <w:rFonts w:cs="Microsoft New Tai Lue"/>
                <w:szCs w:val="24"/>
                <w:lang w:eastAsia="en-US"/>
              </w:rPr>
              <w:t>and Information Only</w:t>
            </w:r>
          </w:p>
        </w:tc>
      </w:tr>
      <w:tr w:rsidR="00963B26" w:rsidRPr="002D6EFE" w14:paraId="559C4844" w14:textId="77777777">
        <w:tc>
          <w:tcPr>
            <w:tcW w:w="1701" w:type="dxa"/>
            <w:tcBorders>
              <w:top w:val="single" w:sz="8" w:space="0" w:color="auto"/>
              <w:left w:val="single" w:sz="8" w:space="0" w:color="auto"/>
              <w:bottom w:val="single" w:sz="8" w:space="0" w:color="auto"/>
              <w:right w:val="single" w:sz="8" w:space="0" w:color="auto"/>
            </w:tcBorders>
            <w:vAlign w:val="center"/>
          </w:tcPr>
          <w:p w14:paraId="561BE762" w14:textId="5B161534" w:rsidR="00963B26" w:rsidRPr="00927CBE" w:rsidRDefault="00963B26">
            <w:pPr>
              <w:rPr>
                <w:rFonts w:cs="Microsoft New Tai Lue"/>
                <w:szCs w:val="24"/>
                <w:lang w:eastAsia="en-US"/>
              </w:rPr>
            </w:pPr>
            <w:r>
              <w:rPr>
                <w:rFonts w:cs="Microsoft New Tai Lue"/>
                <w:szCs w:val="24"/>
                <w:lang w:eastAsia="en-US"/>
              </w:rPr>
              <w:t>Table 9</w:t>
            </w:r>
          </w:p>
        </w:tc>
        <w:tc>
          <w:tcPr>
            <w:tcW w:w="3969" w:type="dxa"/>
            <w:tcBorders>
              <w:top w:val="single" w:sz="8" w:space="0" w:color="auto"/>
              <w:left w:val="single" w:sz="8" w:space="0" w:color="auto"/>
              <w:bottom w:val="single" w:sz="8" w:space="0" w:color="auto"/>
              <w:right w:val="single" w:sz="8" w:space="0" w:color="auto"/>
            </w:tcBorders>
            <w:vAlign w:val="center"/>
          </w:tcPr>
          <w:p w14:paraId="07888BF9" w14:textId="3B038B50" w:rsidR="00963B26" w:rsidRPr="00927CBE" w:rsidRDefault="00312140">
            <w:pPr>
              <w:rPr>
                <w:rFonts w:cs="Microsoft New Tai Lue"/>
                <w:szCs w:val="24"/>
                <w:lang w:eastAsia="en-US"/>
              </w:rPr>
            </w:pPr>
            <w:r>
              <w:rPr>
                <w:rFonts w:cs="Microsoft New Tai Lue"/>
                <w:szCs w:val="24"/>
                <w:lang w:eastAsia="en-US"/>
              </w:rPr>
              <w:t>Additional – Authority specific questions</w:t>
            </w:r>
            <w:r w:rsidR="00963B26">
              <w:rPr>
                <w:rFonts w:cs="Microsoft New Tai Lue"/>
                <w:szCs w:val="24"/>
                <w:lang w:eastAsia="en-US"/>
              </w:rPr>
              <w:t xml:space="preserve"> </w:t>
            </w:r>
          </w:p>
        </w:tc>
        <w:tc>
          <w:tcPr>
            <w:tcW w:w="3969" w:type="dxa"/>
            <w:tcBorders>
              <w:top w:val="single" w:sz="8" w:space="0" w:color="auto"/>
              <w:left w:val="single" w:sz="8" w:space="0" w:color="auto"/>
              <w:bottom w:val="single" w:sz="8" w:space="0" w:color="auto"/>
              <w:right w:val="single" w:sz="8" w:space="0" w:color="auto"/>
            </w:tcBorders>
          </w:tcPr>
          <w:p w14:paraId="1C6E7C1E" w14:textId="1F02DB8C" w:rsidR="00963B26" w:rsidRPr="00D47DCA" w:rsidRDefault="00312140">
            <w:pPr>
              <w:jc w:val="center"/>
              <w:rPr>
                <w:rFonts w:cs="Microsoft New Tai Lue"/>
                <w:szCs w:val="24"/>
                <w:highlight w:val="yellow"/>
                <w:lang w:eastAsia="en-US"/>
              </w:rPr>
            </w:pPr>
            <w:r w:rsidRPr="00312140">
              <w:rPr>
                <w:rFonts w:cs="Microsoft New Tai Lue"/>
                <w:szCs w:val="24"/>
                <w:lang w:eastAsia="en-US"/>
              </w:rPr>
              <w:t>Pass/Fail</w:t>
            </w:r>
          </w:p>
        </w:tc>
      </w:tr>
    </w:tbl>
    <w:p w14:paraId="55FA1A9E" w14:textId="77777777" w:rsidR="000A299E" w:rsidRDefault="000A299E" w:rsidP="000A299E">
      <w:pPr>
        <w:rPr>
          <w:rFonts w:cs="Microsoft New Tai Lue"/>
        </w:rPr>
      </w:pPr>
    </w:p>
    <w:p w14:paraId="71F7B69B" w14:textId="6259353C" w:rsidR="000A299E" w:rsidRPr="00640563" w:rsidRDefault="000A299E" w:rsidP="00E47B26">
      <w:pPr>
        <w:pStyle w:val="Heading3"/>
        <w:numPr>
          <w:ilvl w:val="2"/>
          <w:numId w:val="7"/>
        </w:numPr>
        <w:jc w:val="left"/>
        <w:rPr>
          <w:rFonts w:cs="Microsoft New Tai Lue"/>
          <w:color w:val="C53A71"/>
          <w:sz w:val="24"/>
          <w:szCs w:val="24"/>
        </w:rPr>
      </w:pPr>
      <w:bookmarkStart w:id="4" w:name="_Toc121232329"/>
      <w:r w:rsidRPr="00640563">
        <w:rPr>
          <w:rFonts w:cs="Microsoft New Tai Lue"/>
          <w:color w:val="C53A71"/>
          <w:sz w:val="24"/>
          <w:szCs w:val="24"/>
        </w:rPr>
        <w:t>Means of evaluation: for information only</w:t>
      </w:r>
      <w:bookmarkEnd w:id="4"/>
    </w:p>
    <w:p w14:paraId="47255105" w14:textId="77777777" w:rsidR="000A299E" w:rsidRPr="002D6EFE" w:rsidRDefault="000A299E" w:rsidP="000A299E">
      <w:pPr>
        <w:rPr>
          <w:rFonts w:cs="Microsoft New Tai Lue"/>
          <w:szCs w:val="24"/>
        </w:rPr>
      </w:pPr>
    </w:p>
    <w:p w14:paraId="7DA1F844" w14:textId="77777777" w:rsidR="000A299E" w:rsidRPr="002D6EFE" w:rsidRDefault="000A299E" w:rsidP="000A299E">
      <w:pPr>
        <w:jc w:val="both"/>
        <w:rPr>
          <w:rFonts w:cs="Microsoft New Tai Lue"/>
          <w:szCs w:val="24"/>
        </w:rPr>
      </w:pPr>
      <w:r w:rsidRPr="002D6EFE">
        <w:rPr>
          <w:rFonts w:cs="Microsoft New Tai Lue"/>
          <w:szCs w:val="24"/>
        </w:rPr>
        <w:t>Sections and/or questions marked for information will not be evaluated. However, all information requested must be completed by the Applicant.</w:t>
      </w:r>
    </w:p>
    <w:p w14:paraId="49BE4589" w14:textId="77777777" w:rsidR="000A299E" w:rsidRPr="002D6EFE" w:rsidRDefault="000A299E" w:rsidP="000A299E">
      <w:pPr>
        <w:rPr>
          <w:rFonts w:cs="Microsoft New Tai Lue"/>
          <w:szCs w:val="24"/>
        </w:rPr>
      </w:pPr>
    </w:p>
    <w:p w14:paraId="237E63ED" w14:textId="3AE11884" w:rsidR="000A299E" w:rsidRPr="00640563" w:rsidRDefault="000A299E" w:rsidP="00E47B26">
      <w:pPr>
        <w:pStyle w:val="Heading3"/>
        <w:numPr>
          <w:ilvl w:val="2"/>
          <w:numId w:val="7"/>
        </w:numPr>
        <w:jc w:val="left"/>
        <w:rPr>
          <w:rFonts w:cs="Microsoft New Tai Lue"/>
          <w:color w:val="C53A71"/>
          <w:sz w:val="24"/>
          <w:szCs w:val="24"/>
        </w:rPr>
      </w:pPr>
      <w:bookmarkStart w:id="5" w:name="_Toc121232330"/>
      <w:r w:rsidRPr="00640563">
        <w:rPr>
          <w:rFonts w:cs="Microsoft New Tai Lue"/>
          <w:color w:val="C53A71"/>
          <w:sz w:val="24"/>
          <w:szCs w:val="24"/>
        </w:rPr>
        <w:t>Means of evaluation: pass/fail</w:t>
      </w:r>
      <w:bookmarkEnd w:id="5"/>
    </w:p>
    <w:p w14:paraId="42CC35B1" w14:textId="77777777" w:rsidR="000A299E" w:rsidRPr="002D6EFE" w:rsidRDefault="000A299E" w:rsidP="000A299E">
      <w:pPr>
        <w:rPr>
          <w:rFonts w:cs="Microsoft New Tai Lue"/>
          <w:szCs w:val="24"/>
        </w:rPr>
      </w:pPr>
    </w:p>
    <w:p w14:paraId="2F34A2CA" w14:textId="77777777" w:rsidR="000A299E" w:rsidRPr="002D6EFE" w:rsidRDefault="000A299E" w:rsidP="000A299E">
      <w:pPr>
        <w:jc w:val="both"/>
        <w:rPr>
          <w:rFonts w:cs="Microsoft New Tai Lue"/>
          <w:szCs w:val="24"/>
        </w:rPr>
      </w:pPr>
      <w:r w:rsidRPr="002D6EFE">
        <w:rPr>
          <w:rFonts w:cs="Microsoft New Tai Lue"/>
          <w:szCs w:val="24"/>
        </w:rPr>
        <w:t>Applicant’s responses to sections and/or questions marked pass/fail will be considered to have failed and will be excluded from the procurement process under the following circumstances (where they apply):</w:t>
      </w:r>
    </w:p>
    <w:p w14:paraId="1155F0E8" w14:textId="77777777" w:rsidR="000A299E" w:rsidRPr="0090369D" w:rsidRDefault="000A299E">
      <w:pPr>
        <w:numPr>
          <w:ilvl w:val="0"/>
          <w:numId w:val="8"/>
        </w:numPr>
        <w:ind w:left="777" w:hanging="357"/>
        <w:jc w:val="both"/>
        <w:rPr>
          <w:rFonts w:cs="Microsoft New Tai Lue"/>
          <w:szCs w:val="24"/>
        </w:rPr>
      </w:pPr>
      <w:r w:rsidRPr="0090369D">
        <w:rPr>
          <w:rFonts w:cs="Microsoft New Tai Lue"/>
          <w:szCs w:val="24"/>
        </w:rPr>
        <w:t>where the Applicant responds with a ‘yes’ to any of the circumstances listed under Table 3A Grounds for mandatory exclusion, whether the Applicant itself (where bidding as the Prime Contractor) or the Applicant or any consortium member (where bidding under a consortium structure);</w:t>
      </w:r>
    </w:p>
    <w:p w14:paraId="2907BFBC" w14:textId="77777777" w:rsidR="000A299E" w:rsidRPr="002D6EFE" w:rsidRDefault="000A299E">
      <w:pPr>
        <w:numPr>
          <w:ilvl w:val="0"/>
          <w:numId w:val="8"/>
        </w:numPr>
        <w:ind w:left="777" w:hanging="357"/>
        <w:jc w:val="both"/>
        <w:rPr>
          <w:rFonts w:cs="Microsoft New Tai Lue"/>
          <w:szCs w:val="24"/>
        </w:rPr>
      </w:pPr>
      <w:r w:rsidRPr="002D6EFE">
        <w:rPr>
          <w:rFonts w:cs="Microsoft New Tai Lue"/>
          <w:szCs w:val="24"/>
        </w:rPr>
        <w:t>where the Applicant’s response contravenes any relevant legislation; or</w:t>
      </w:r>
    </w:p>
    <w:p w14:paraId="295365C4" w14:textId="77777777" w:rsidR="000A299E" w:rsidRPr="002D6EFE" w:rsidRDefault="000A299E">
      <w:pPr>
        <w:numPr>
          <w:ilvl w:val="0"/>
          <w:numId w:val="8"/>
        </w:numPr>
        <w:jc w:val="both"/>
        <w:rPr>
          <w:rFonts w:cs="Microsoft New Tai Lue"/>
          <w:szCs w:val="24"/>
        </w:rPr>
      </w:pPr>
      <w:r w:rsidRPr="002D6EFE">
        <w:rPr>
          <w:rFonts w:cs="Microsoft New Tai Lue"/>
          <w:szCs w:val="24"/>
        </w:rPr>
        <w:t>where the respective section is incomplete.</w:t>
      </w:r>
    </w:p>
    <w:p w14:paraId="7F73DB34" w14:textId="77777777" w:rsidR="000A299E" w:rsidRPr="002D6EFE" w:rsidRDefault="000A299E" w:rsidP="000A299E">
      <w:pPr>
        <w:rPr>
          <w:rFonts w:eastAsiaTheme="minorHAnsi" w:cs="Microsoft New Tai Lue"/>
          <w:lang w:eastAsia="en-US"/>
        </w:rPr>
      </w:pPr>
    </w:p>
    <w:p w14:paraId="1AAD5347" w14:textId="5B88EC16" w:rsidR="000A299E" w:rsidRPr="00640563" w:rsidRDefault="000A299E" w:rsidP="00E47B26">
      <w:pPr>
        <w:pStyle w:val="Heading3"/>
        <w:numPr>
          <w:ilvl w:val="2"/>
          <w:numId w:val="7"/>
        </w:numPr>
        <w:jc w:val="left"/>
        <w:rPr>
          <w:rFonts w:cs="Microsoft New Tai Lue"/>
          <w:color w:val="C53A71"/>
          <w:sz w:val="24"/>
          <w:szCs w:val="24"/>
        </w:rPr>
      </w:pPr>
      <w:bookmarkStart w:id="6" w:name="_Toc121232331"/>
      <w:r w:rsidRPr="00640563">
        <w:rPr>
          <w:rFonts w:cs="Microsoft New Tai Lue"/>
          <w:color w:val="C53A71"/>
          <w:sz w:val="24"/>
          <w:szCs w:val="24"/>
        </w:rPr>
        <w:t>Means of evaluation: pass/fail – Authority discretion</w:t>
      </w:r>
      <w:bookmarkEnd w:id="6"/>
    </w:p>
    <w:p w14:paraId="0660882A" w14:textId="77777777" w:rsidR="000A299E" w:rsidRPr="002D6EFE" w:rsidRDefault="000A299E" w:rsidP="000A299E">
      <w:pPr>
        <w:rPr>
          <w:rFonts w:cs="Microsoft New Tai Lue"/>
          <w:szCs w:val="24"/>
        </w:rPr>
      </w:pPr>
    </w:p>
    <w:p w14:paraId="40545DAB" w14:textId="77777777" w:rsidR="000A299E" w:rsidRPr="002D6EFE" w:rsidRDefault="000A299E" w:rsidP="000A299E">
      <w:pPr>
        <w:jc w:val="both"/>
        <w:rPr>
          <w:rFonts w:cs="Microsoft New Tai Lue"/>
          <w:szCs w:val="24"/>
        </w:rPr>
      </w:pPr>
      <w:r w:rsidRPr="002D6EFE">
        <w:rPr>
          <w:rFonts w:cs="Microsoft New Tai Lue"/>
          <w:szCs w:val="24"/>
        </w:rPr>
        <w:t>Applicant’s responses to sections and/or questions marked pass/fail will be considered to have failed and will be excluded from the procurement process under the following circumstances (where they apply):</w:t>
      </w:r>
    </w:p>
    <w:p w14:paraId="7F9A3B9D" w14:textId="77777777" w:rsidR="000A299E" w:rsidRPr="002D6EFE" w:rsidRDefault="000A299E" w:rsidP="000A299E">
      <w:pPr>
        <w:jc w:val="both"/>
        <w:rPr>
          <w:rFonts w:cs="Microsoft New Tai Lue"/>
          <w:szCs w:val="24"/>
        </w:rPr>
      </w:pPr>
    </w:p>
    <w:p w14:paraId="5AEDF5B6" w14:textId="77777777" w:rsidR="000A299E" w:rsidRPr="002D6EFE" w:rsidRDefault="000A299E">
      <w:pPr>
        <w:pStyle w:val="ListParagraph"/>
        <w:numPr>
          <w:ilvl w:val="0"/>
          <w:numId w:val="8"/>
        </w:numPr>
        <w:jc w:val="both"/>
        <w:rPr>
          <w:rFonts w:ascii="Microsoft New Tai Lue" w:hAnsi="Microsoft New Tai Lue" w:cs="Microsoft New Tai Lue"/>
          <w:sz w:val="24"/>
          <w:szCs w:val="24"/>
        </w:rPr>
      </w:pPr>
      <w:r w:rsidRPr="004474B2">
        <w:rPr>
          <w:rFonts w:ascii="Microsoft New Tai Lue" w:eastAsia="Times New Roman" w:hAnsi="Microsoft New Tai Lue" w:cs="Microsoft New Tai Lue"/>
          <w:sz w:val="24"/>
          <w:szCs w:val="24"/>
          <w:lang w:eastAsia="en-GB"/>
        </w:rPr>
        <w:t>where the Applicant responds with a ‘yes’ to any of the circumstances listed under Table 3B Grounds for discretionary exclusion, whether the Applicant itself (where bidding as the Prime Contractor) or the Applicant or any consortium member (where bidding under a consortium structure)</w:t>
      </w:r>
      <w:r w:rsidRPr="002D6EFE">
        <w:rPr>
          <w:rFonts w:ascii="Microsoft New Tai Lue" w:hAnsi="Microsoft New Tai Lue" w:cs="Microsoft New Tai Lue"/>
          <w:sz w:val="24"/>
          <w:szCs w:val="24"/>
        </w:rPr>
        <w:t>;</w:t>
      </w:r>
    </w:p>
    <w:p w14:paraId="75F834BC" w14:textId="77777777" w:rsidR="000A299E" w:rsidRPr="002D6EFE" w:rsidRDefault="000A299E">
      <w:pPr>
        <w:pStyle w:val="ListParagraph"/>
        <w:numPr>
          <w:ilvl w:val="0"/>
          <w:numId w:val="8"/>
        </w:numPr>
        <w:jc w:val="both"/>
        <w:rPr>
          <w:rFonts w:ascii="Microsoft New Tai Lue" w:hAnsi="Microsoft New Tai Lue" w:cs="Microsoft New Tai Lue"/>
          <w:sz w:val="24"/>
          <w:szCs w:val="24"/>
        </w:rPr>
      </w:pPr>
      <w:r w:rsidRPr="002D6EFE">
        <w:rPr>
          <w:rFonts w:ascii="Microsoft New Tai Lue" w:hAnsi="Microsoft New Tai Lue" w:cs="Microsoft New Tai Lue"/>
          <w:sz w:val="24"/>
          <w:szCs w:val="24"/>
        </w:rPr>
        <w:t xml:space="preserve">where the Applicant’s response fails to offer the Authority sufficient assurance that its requirements will be met; </w:t>
      </w:r>
    </w:p>
    <w:p w14:paraId="4E0C0688" w14:textId="77777777" w:rsidR="000A299E" w:rsidRPr="002D6EFE" w:rsidRDefault="000A299E">
      <w:pPr>
        <w:numPr>
          <w:ilvl w:val="0"/>
          <w:numId w:val="8"/>
        </w:numPr>
        <w:ind w:left="777" w:hanging="357"/>
        <w:jc w:val="both"/>
        <w:rPr>
          <w:rFonts w:cs="Microsoft New Tai Lue"/>
          <w:szCs w:val="24"/>
        </w:rPr>
      </w:pPr>
      <w:r w:rsidRPr="002D6EFE">
        <w:rPr>
          <w:rFonts w:cs="Microsoft New Tai Lue"/>
          <w:szCs w:val="24"/>
        </w:rPr>
        <w:lastRenderedPageBreak/>
        <w:t>where the Applicant’s technical and professional ability, as explored through previous experience is, in the Authority’s view, inappropriate or inadequate to meet the Authority’s requirements as set out in the Procurement Documents;</w:t>
      </w:r>
    </w:p>
    <w:p w14:paraId="3E638186" w14:textId="77777777" w:rsidR="000A299E" w:rsidRPr="002D6EFE" w:rsidRDefault="000A299E">
      <w:pPr>
        <w:pStyle w:val="ListParagraph"/>
        <w:numPr>
          <w:ilvl w:val="0"/>
          <w:numId w:val="8"/>
        </w:numPr>
        <w:jc w:val="both"/>
        <w:rPr>
          <w:rFonts w:ascii="Microsoft New Tai Lue" w:hAnsi="Microsoft New Tai Lue" w:cs="Microsoft New Tai Lue"/>
          <w:sz w:val="24"/>
          <w:szCs w:val="24"/>
        </w:rPr>
      </w:pPr>
      <w:r w:rsidRPr="002D6EFE">
        <w:rPr>
          <w:rFonts w:ascii="Microsoft New Tai Lue" w:hAnsi="Microsoft New Tai Lue" w:cs="Microsoft New Tai Lue"/>
          <w:sz w:val="24"/>
          <w:szCs w:val="24"/>
        </w:rPr>
        <w:t>where the Applicant fails to confirm it already has and/or will acquire the type and level of insurance cover required;</w:t>
      </w:r>
    </w:p>
    <w:p w14:paraId="0A6CBDA9" w14:textId="77777777" w:rsidR="000A299E" w:rsidRPr="002D6EFE" w:rsidRDefault="000A299E">
      <w:pPr>
        <w:pStyle w:val="ListParagraph"/>
        <w:numPr>
          <w:ilvl w:val="0"/>
          <w:numId w:val="8"/>
        </w:numPr>
        <w:jc w:val="both"/>
        <w:rPr>
          <w:rFonts w:ascii="Microsoft New Tai Lue" w:hAnsi="Microsoft New Tai Lue" w:cs="Microsoft New Tai Lue"/>
          <w:sz w:val="24"/>
          <w:szCs w:val="24"/>
        </w:rPr>
      </w:pPr>
      <w:r w:rsidRPr="002D6EFE">
        <w:rPr>
          <w:rFonts w:ascii="Microsoft New Tai Lue" w:hAnsi="Microsoft New Tai Lue" w:cs="Microsoft New Tai Lue"/>
          <w:sz w:val="24"/>
          <w:szCs w:val="24"/>
        </w:rPr>
        <w:t xml:space="preserve">where the respective section is incomplete. </w:t>
      </w:r>
    </w:p>
    <w:p w14:paraId="08B4B6EB" w14:textId="77777777" w:rsidR="000A299E" w:rsidRPr="002D6EFE" w:rsidRDefault="000A299E" w:rsidP="000A299E">
      <w:pPr>
        <w:pStyle w:val="ListParagraph"/>
        <w:ind w:left="780"/>
        <w:rPr>
          <w:rFonts w:ascii="Microsoft New Tai Lue" w:hAnsi="Microsoft New Tai Lue" w:cs="Microsoft New Tai Lue"/>
          <w:sz w:val="24"/>
          <w:szCs w:val="24"/>
        </w:rPr>
      </w:pPr>
    </w:p>
    <w:p w14:paraId="17DA0388" w14:textId="52E7A5A4" w:rsidR="000A299E" w:rsidRPr="00640563" w:rsidRDefault="000A299E" w:rsidP="00E47B26">
      <w:pPr>
        <w:pStyle w:val="Heading3"/>
        <w:numPr>
          <w:ilvl w:val="2"/>
          <w:numId w:val="7"/>
        </w:numPr>
        <w:jc w:val="left"/>
        <w:rPr>
          <w:rFonts w:cs="Microsoft New Tai Lue"/>
          <w:color w:val="C53A71"/>
          <w:sz w:val="24"/>
          <w:szCs w:val="24"/>
        </w:rPr>
      </w:pPr>
      <w:bookmarkStart w:id="7" w:name="_Toc121232332"/>
      <w:r w:rsidRPr="00640563">
        <w:rPr>
          <w:rFonts w:cs="Microsoft New Tai Lue"/>
          <w:color w:val="C53A71"/>
          <w:sz w:val="24"/>
          <w:szCs w:val="24"/>
        </w:rPr>
        <w:t xml:space="preserve">Means of evaluation: pass/fail </w:t>
      </w:r>
      <w:r w:rsidR="003B0689">
        <w:rPr>
          <w:rFonts w:cs="Microsoft New Tai Lue"/>
          <w:color w:val="C53A71"/>
          <w:sz w:val="24"/>
          <w:szCs w:val="24"/>
        </w:rPr>
        <w:t xml:space="preserve">– </w:t>
      </w:r>
      <w:r w:rsidRPr="00640563">
        <w:rPr>
          <w:rFonts w:cs="Microsoft New Tai Lue"/>
          <w:color w:val="C53A71"/>
          <w:sz w:val="24"/>
          <w:szCs w:val="24"/>
        </w:rPr>
        <w:t>Economic and financial standing</w:t>
      </w:r>
      <w:bookmarkEnd w:id="7"/>
    </w:p>
    <w:p w14:paraId="21C627B0" w14:textId="77777777" w:rsidR="000A299E" w:rsidRPr="002D6EFE" w:rsidRDefault="000A299E" w:rsidP="000A299E">
      <w:pPr>
        <w:jc w:val="both"/>
        <w:rPr>
          <w:rFonts w:cs="Microsoft New Tai Lue"/>
          <w:szCs w:val="24"/>
        </w:rPr>
      </w:pPr>
    </w:p>
    <w:p w14:paraId="49ED5604" w14:textId="77777777" w:rsidR="000A299E" w:rsidRPr="002D6EFE" w:rsidRDefault="000A299E" w:rsidP="000A299E">
      <w:pPr>
        <w:jc w:val="both"/>
        <w:rPr>
          <w:rFonts w:cs="Microsoft New Tai Lue"/>
          <w:szCs w:val="24"/>
        </w:rPr>
      </w:pPr>
      <w:r w:rsidRPr="002D6EFE">
        <w:rPr>
          <w:rFonts w:cs="Microsoft New Tai Lue"/>
          <w:szCs w:val="24"/>
        </w:rPr>
        <w:t>The Applicant is required to self-declare its ability to provide at least one of a number of different types of information, such as company accounts, statement of turnover or cash flow forecast that demonstrate its financial standing although the Applicant is not required to submit its accounts, etc. as part of its Bid.</w:t>
      </w:r>
    </w:p>
    <w:p w14:paraId="3109B171" w14:textId="77777777" w:rsidR="000A299E" w:rsidRPr="002D6EFE" w:rsidRDefault="000A299E" w:rsidP="000A299E">
      <w:pPr>
        <w:jc w:val="both"/>
        <w:rPr>
          <w:rFonts w:cs="Microsoft New Tai Lue"/>
          <w:szCs w:val="24"/>
        </w:rPr>
      </w:pPr>
    </w:p>
    <w:p w14:paraId="5BE91BA8" w14:textId="21141087" w:rsidR="000A299E" w:rsidRPr="002D6EFE" w:rsidRDefault="000A299E" w:rsidP="000A299E">
      <w:pPr>
        <w:jc w:val="both"/>
        <w:rPr>
          <w:rFonts w:cs="Microsoft New Tai Lue"/>
        </w:rPr>
      </w:pPr>
      <w:r w:rsidRPr="24890C7C">
        <w:rPr>
          <w:rFonts w:cs="Microsoft New Tai Lue"/>
        </w:rPr>
        <w:t>Should the Applicant provide no response to this section it will be considered to have failed and will be excluded from the procurement process.</w:t>
      </w:r>
    </w:p>
    <w:p w14:paraId="18D6F38B" w14:textId="77777777" w:rsidR="000A299E" w:rsidRPr="002D6EFE" w:rsidRDefault="000A299E" w:rsidP="000A299E">
      <w:pPr>
        <w:jc w:val="both"/>
        <w:rPr>
          <w:rFonts w:cs="Microsoft New Tai Lue"/>
          <w:szCs w:val="24"/>
        </w:rPr>
      </w:pPr>
    </w:p>
    <w:p w14:paraId="0949EA79" w14:textId="77777777" w:rsidR="000A299E" w:rsidRPr="002D6EFE" w:rsidRDefault="000A299E" w:rsidP="000A299E">
      <w:pPr>
        <w:jc w:val="both"/>
        <w:rPr>
          <w:rFonts w:cs="Microsoft New Tai Lue"/>
          <w:szCs w:val="24"/>
        </w:rPr>
      </w:pPr>
      <w:r w:rsidRPr="002D6EFE">
        <w:rPr>
          <w:rFonts w:cs="Microsoft New Tai Lue"/>
          <w:szCs w:val="24"/>
        </w:rPr>
        <w:t>Prior to the award of the Contract the Authority shall undertake to follow up with the successful Applicant to ensure that the documents declared are available and that they demonstrate that the Applicant has an acceptable level of economic and financial standing to perform a Contract of the required size and complexity. This will include an assessment regarding the ability of the Applicant to continue as a going concern, which is intended to identify considerations that would justify moving to not award the Contract on the basis of the likely future performance of the Applicant concerned.</w:t>
      </w:r>
    </w:p>
    <w:p w14:paraId="73B4E8AA" w14:textId="77777777" w:rsidR="000A299E" w:rsidRPr="002D6EFE" w:rsidRDefault="000A299E" w:rsidP="000A299E">
      <w:pPr>
        <w:jc w:val="both"/>
        <w:rPr>
          <w:rFonts w:cs="Microsoft New Tai Lue"/>
          <w:szCs w:val="24"/>
        </w:rPr>
      </w:pPr>
    </w:p>
    <w:p w14:paraId="7E4EB13F" w14:textId="77777777" w:rsidR="000A299E" w:rsidRPr="002D6EFE" w:rsidRDefault="000A299E" w:rsidP="000A299E">
      <w:pPr>
        <w:jc w:val="both"/>
        <w:rPr>
          <w:rFonts w:cs="Microsoft New Tai Lue"/>
          <w:szCs w:val="24"/>
        </w:rPr>
      </w:pPr>
      <w:r w:rsidRPr="002D6EFE">
        <w:rPr>
          <w:rFonts w:cs="Microsoft New Tai Lue"/>
          <w:szCs w:val="24"/>
        </w:rPr>
        <w:t>The Authority will be entitled to consider all information contained in the financial information submitted by the Applicant. Prior to any decision not to award the resultant Contract to the Applicant on this basis, the Authority may seek clarification of the relevant consideration from the Applicant and will take into account any explanation offered by the Applicant.</w:t>
      </w:r>
    </w:p>
    <w:p w14:paraId="2BF2C8E1" w14:textId="77777777" w:rsidR="000A299E" w:rsidRPr="002D6EFE" w:rsidRDefault="000A299E" w:rsidP="000A299E">
      <w:pPr>
        <w:tabs>
          <w:tab w:val="left" w:pos="0"/>
        </w:tabs>
        <w:jc w:val="both"/>
        <w:rPr>
          <w:rFonts w:cs="Microsoft New Tai Lue"/>
          <w:szCs w:val="24"/>
        </w:rPr>
      </w:pPr>
    </w:p>
    <w:p w14:paraId="1C11377B" w14:textId="77777777" w:rsidR="000A299E" w:rsidRPr="002D6EFE" w:rsidRDefault="000A299E" w:rsidP="000A299E">
      <w:pPr>
        <w:tabs>
          <w:tab w:val="left" w:pos="0"/>
        </w:tabs>
        <w:jc w:val="both"/>
        <w:rPr>
          <w:rFonts w:cs="Microsoft New Tai Lue"/>
          <w:b/>
          <w:szCs w:val="24"/>
        </w:rPr>
      </w:pPr>
      <w:r w:rsidRPr="002D6EFE">
        <w:rPr>
          <w:rFonts w:cs="Microsoft New Tai Lue"/>
          <w:szCs w:val="24"/>
        </w:rPr>
        <w:t>Initially basic checks will be made on an Applicant’s title and any relevant registration details (e.g. registered number at Companies House) by the Authority’s Finance team. The Authority will check whether the Applicant is trading or dormant and whether it has a parent company.  The status of the accounts will also be determined to check whether accounts submitted are for the last accounting period for which statements have been filed and whether there are later accounts that are overdue.</w:t>
      </w:r>
    </w:p>
    <w:p w14:paraId="5B8A380F" w14:textId="77777777" w:rsidR="000A299E" w:rsidRPr="002D6EFE" w:rsidRDefault="000A299E" w:rsidP="000A299E">
      <w:pPr>
        <w:tabs>
          <w:tab w:val="left" w:pos="0"/>
        </w:tabs>
        <w:jc w:val="both"/>
        <w:rPr>
          <w:rFonts w:cs="Microsoft New Tai Lue"/>
          <w:szCs w:val="24"/>
        </w:rPr>
      </w:pPr>
    </w:p>
    <w:p w14:paraId="60957123" w14:textId="77777777" w:rsidR="000A299E" w:rsidRPr="002D6EFE" w:rsidRDefault="000A299E" w:rsidP="000A299E">
      <w:pPr>
        <w:tabs>
          <w:tab w:val="left" w:pos="0"/>
        </w:tabs>
        <w:jc w:val="both"/>
        <w:rPr>
          <w:rFonts w:cs="Microsoft New Tai Lue"/>
          <w:b/>
          <w:szCs w:val="24"/>
        </w:rPr>
      </w:pPr>
      <w:r w:rsidRPr="002D6EFE">
        <w:rPr>
          <w:rFonts w:cs="Microsoft New Tai Lue"/>
          <w:szCs w:val="24"/>
        </w:rPr>
        <w:t xml:space="preserve">When considering profitability, the Authority will look at the gross profit margin and operating profit margin. These ratios will indicate the efficiency of the organisation. A loss in the year will be looked at in conjunction with the balance sheet resources available to cover this loss. </w:t>
      </w:r>
    </w:p>
    <w:p w14:paraId="602235D0" w14:textId="77777777" w:rsidR="000A299E" w:rsidRPr="002D6EFE" w:rsidRDefault="000A299E" w:rsidP="000A299E">
      <w:pPr>
        <w:tabs>
          <w:tab w:val="left" w:pos="0"/>
        </w:tabs>
        <w:jc w:val="both"/>
        <w:rPr>
          <w:rFonts w:cs="Microsoft New Tai Lue"/>
          <w:szCs w:val="24"/>
        </w:rPr>
      </w:pPr>
    </w:p>
    <w:p w14:paraId="1B774E32" w14:textId="77777777" w:rsidR="000A299E" w:rsidRPr="002D6EFE" w:rsidRDefault="000A299E" w:rsidP="000A299E">
      <w:pPr>
        <w:tabs>
          <w:tab w:val="left" w:pos="0"/>
        </w:tabs>
        <w:jc w:val="both"/>
        <w:rPr>
          <w:rFonts w:cs="Microsoft New Tai Lue"/>
          <w:b/>
          <w:szCs w:val="24"/>
        </w:rPr>
      </w:pPr>
      <w:r w:rsidRPr="002D6EFE">
        <w:rPr>
          <w:rFonts w:cs="Microsoft New Tai Lue"/>
          <w:szCs w:val="24"/>
        </w:rPr>
        <w:lastRenderedPageBreak/>
        <w:t>When looking at liquidity, the Authority will use the current ratio and the acid test ratio. The current ratio is a measure of financial strength and addresses the question of whether the Applicant has sufficient current assets to meet the payment schedule of its current debts with a margin of safety for possible losses in current assets.  The Acid Test ratio will measure liquidity and excludes stock to include liquid assets only.</w:t>
      </w:r>
    </w:p>
    <w:p w14:paraId="4AFFA1A4" w14:textId="77777777" w:rsidR="000A299E" w:rsidRPr="002D6EFE" w:rsidRDefault="000A299E" w:rsidP="000A299E">
      <w:pPr>
        <w:tabs>
          <w:tab w:val="left" w:pos="0"/>
        </w:tabs>
        <w:jc w:val="both"/>
        <w:rPr>
          <w:rFonts w:cs="Microsoft New Tai Lue"/>
          <w:szCs w:val="24"/>
        </w:rPr>
      </w:pPr>
    </w:p>
    <w:p w14:paraId="4BE8E360" w14:textId="77777777" w:rsidR="000A299E" w:rsidRPr="002D6EFE" w:rsidRDefault="000A299E" w:rsidP="000A299E">
      <w:pPr>
        <w:tabs>
          <w:tab w:val="left" w:pos="0"/>
        </w:tabs>
        <w:jc w:val="both"/>
        <w:rPr>
          <w:rFonts w:cs="Microsoft New Tai Lue"/>
          <w:szCs w:val="24"/>
        </w:rPr>
      </w:pPr>
      <w:r w:rsidRPr="002D6EFE">
        <w:rPr>
          <w:rFonts w:cs="Microsoft New Tai Lue"/>
          <w:szCs w:val="24"/>
        </w:rPr>
        <w:t>The Authority will look at the Applicant’s balance sheet and determine the net worth of the organisation and that element that can be mobilised in a financial crisis.  The Authority will look at the net assets and also the net tangible worth (excluding intangible assets). The Authority will also look at debt ratio and total debts against total asset.</w:t>
      </w:r>
    </w:p>
    <w:p w14:paraId="4067A8B3" w14:textId="77777777" w:rsidR="000A299E" w:rsidRPr="002D6EFE" w:rsidRDefault="000A299E" w:rsidP="000A299E">
      <w:pPr>
        <w:tabs>
          <w:tab w:val="left" w:pos="0"/>
        </w:tabs>
        <w:jc w:val="both"/>
        <w:rPr>
          <w:rFonts w:cs="Microsoft New Tai Lue"/>
          <w:szCs w:val="24"/>
        </w:rPr>
      </w:pPr>
    </w:p>
    <w:p w14:paraId="63BFB829" w14:textId="77777777" w:rsidR="000A299E" w:rsidRPr="002D6EFE" w:rsidRDefault="000A299E" w:rsidP="000A299E">
      <w:pPr>
        <w:tabs>
          <w:tab w:val="left" w:pos="0"/>
        </w:tabs>
        <w:jc w:val="both"/>
        <w:rPr>
          <w:rFonts w:cs="Microsoft New Tai Lue"/>
          <w:szCs w:val="24"/>
        </w:rPr>
      </w:pPr>
      <w:r w:rsidRPr="002D6EFE">
        <w:rPr>
          <w:rFonts w:cs="Microsoft New Tai Lue"/>
          <w:szCs w:val="24"/>
        </w:rPr>
        <w:t>The Authority will make its evaluation based on the below:</w:t>
      </w:r>
    </w:p>
    <w:p w14:paraId="4D08F4A1" w14:textId="77777777" w:rsidR="000A299E" w:rsidRPr="002D6EFE" w:rsidRDefault="000A299E" w:rsidP="000A299E">
      <w:pPr>
        <w:tabs>
          <w:tab w:val="left" w:pos="0"/>
        </w:tabs>
        <w:jc w:val="both"/>
        <w:rPr>
          <w:rFonts w:cs="Microsoft New Tai Lue"/>
          <w:szCs w:val="24"/>
        </w:rPr>
      </w:pPr>
    </w:p>
    <w:tbl>
      <w:tblPr>
        <w:tblW w:w="0" w:type="auto"/>
        <w:tblInd w:w="250" w:type="dxa"/>
        <w:tblLayout w:type="fixed"/>
        <w:tblCellMar>
          <w:left w:w="0" w:type="dxa"/>
          <w:right w:w="0" w:type="dxa"/>
        </w:tblCellMar>
        <w:tblLook w:val="04A0" w:firstRow="1" w:lastRow="0" w:firstColumn="1" w:lastColumn="0" w:noHBand="0" w:noVBand="1"/>
      </w:tblPr>
      <w:tblGrid>
        <w:gridCol w:w="1559"/>
        <w:gridCol w:w="993"/>
        <w:gridCol w:w="5953"/>
      </w:tblGrid>
      <w:tr w:rsidR="000A299E" w:rsidRPr="002D6EFE" w14:paraId="3D20EE69" w14:textId="77777777">
        <w:tc>
          <w:tcPr>
            <w:tcW w:w="155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B9DA85E" w14:textId="77777777" w:rsidR="000A299E" w:rsidRPr="002D6EFE" w:rsidRDefault="000A299E">
            <w:pPr>
              <w:jc w:val="both"/>
              <w:rPr>
                <w:rFonts w:eastAsia="Calibri" w:cs="Microsoft New Tai Lue"/>
                <w:b/>
                <w:szCs w:val="24"/>
                <w:lang w:eastAsia="en-US"/>
              </w:rPr>
            </w:pPr>
            <w:r w:rsidRPr="002D6EFE">
              <w:rPr>
                <w:rFonts w:cs="Microsoft New Tai Lue"/>
                <w:b/>
                <w:szCs w:val="24"/>
              </w:rPr>
              <w:t>Risk Level</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A50FCDC" w14:textId="77777777" w:rsidR="000A299E" w:rsidRPr="002D6EFE" w:rsidRDefault="000A299E">
            <w:pPr>
              <w:jc w:val="both"/>
              <w:rPr>
                <w:rFonts w:eastAsia="Calibri" w:cs="Microsoft New Tai Lue"/>
                <w:b/>
                <w:szCs w:val="24"/>
                <w:lang w:eastAsia="en-US"/>
              </w:rPr>
            </w:pPr>
            <w:r w:rsidRPr="002D6EFE">
              <w:rPr>
                <w:rFonts w:cs="Microsoft New Tai Lue"/>
                <w:b/>
                <w:szCs w:val="24"/>
              </w:rPr>
              <w:t>Score</w:t>
            </w:r>
          </w:p>
        </w:tc>
        <w:tc>
          <w:tcPr>
            <w:tcW w:w="595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0014E2D" w14:textId="77777777" w:rsidR="000A299E" w:rsidRPr="002D6EFE" w:rsidRDefault="000A299E">
            <w:pPr>
              <w:jc w:val="both"/>
              <w:rPr>
                <w:rFonts w:eastAsia="Calibri" w:cs="Microsoft New Tai Lue"/>
                <w:b/>
                <w:szCs w:val="24"/>
                <w:lang w:eastAsia="en-US"/>
              </w:rPr>
            </w:pPr>
            <w:r w:rsidRPr="002D6EFE">
              <w:rPr>
                <w:rFonts w:cs="Microsoft New Tai Lue"/>
                <w:b/>
                <w:szCs w:val="24"/>
              </w:rPr>
              <w:t>Definition</w:t>
            </w:r>
          </w:p>
        </w:tc>
      </w:tr>
      <w:tr w:rsidR="000A299E" w:rsidRPr="002D6EFE" w14:paraId="39EE99FE" w14:textId="7777777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718B9" w14:textId="77777777" w:rsidR="000A299E" w:rsidRPr="002D6EFE" w:rsidRDefault="000A299E">
            <w:pPr>
              <w:jc w:val="both"/>
              <w:rPr>
                <w:rFonts w:eastAsia="Calibri" w:cs="Microsoft New Tai Lue"/>
                <w:szCs w:val="24"/>
                <w:lang w:eastAsia="en-US"/>
              </w:rPr>
            </w:pPr>
            <w:r w:rsidRPr="002D6EFE">
              <w:rPr>
                <w:rFonts w:cs="Microsoft New Tai Lue"/>
                <w:szCs w:val="24"/>
              </w:rPr>
              <w:t xml:space="preserve">High Risk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C3E3C" w14:textId="77777777" w:rsidR="000A299E" w:rsidRPr="002D6EFE" w:rsidRDefault="000A299E">
            <w:pPr>
              <w:jc w:val="both"/>
              <w:rPr>
                <w:rFonts w:eastAsia="Calibri" w:cs="Microsoft New Tai Lue"/>
                <w:szCs w:val="24"/>
              </w:rPr>
            </w:pPr>
            <w:r w:rsidRPr="002D6EFE">
              <w:rPr>
                <w:rFonts w:cs="Microsoft New Tai Lue"/>
                <w:szCs w:val="24"/>
              </w:rPr>
              <w:t>Fail</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5C5325" w14:textId="77777777" w:rsidR="000A299E" w:rsidRPr="002D6EFE" w:rsidRDefault="000A299E">
            <w:pPr>
              <w:jc w:val="both"/>
              <w:rPr>
                <w:rFonts w:eastAsia="Calibri" w:cs="Microsoft New Tai Lue"/>
                <w:szCs w:val="24"/>
                <w:lang w:eastAsia="en-US"/>
              </w:rPr>
            </w:pPr>
            <w:r w:rsidRPr="002D6EFE">
              <w:rPr>
                <w:rFonts w:cs="Microsoft New Tai Lue"/>
                <w:szCs w:val="24"/>
              </w:rPr>
              <w:t>Unacceptable risk or risks identified</w:t>
            </w:r>
          </w:p>
        </w:tc>
      </w:tr>
      <w:tr w:rsidR="000A299E" w:rsidRPr="002D6EFE" w14:paraId="107FC202" w14:textId="77777777">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96802A" w14:textId="77777777" w:rsidR="000A299E" w:rsidRPr="002D6EFE" w:rsidRDefault="000A299E">
            <w:pPr>
              <w:jc w:val="both"/>
              <w:rPr>
                <w:rFonts w:eastAsia="Calibri" w:cs="Microsoft New Tai Lue"/>
                <w:szCs w:val="24"/>
                <w:lang w:eastAsia="en-US"/>
              </w:rPr>
            </w:pPr>
            <w:r w:rsidRPr="002D6EFE">
              <w:rPr>
                <w:rFonts w:eastAsia="Calibri" w:cs="Microsoft New Tai Lue"/>
                <w:szCs w:val="24"/>
                <w:lang w:eastAsia="en-US"/>
              </w:rPr>
              <w:t>Low Risk</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F8B65" w14:textId="77777777" w:rsidR="000A299E" w:rsidRPr="002D6EFE" w:rsidRDefault="000A299E">
            <w:pPr>
              <w:jc w:val="both"/>
              <w:rPr>
                <w:rFonts w:eastAsia="Calibri" w:cs="Microsoft New Tai Lue"/>
                <w:szCs w:val="24"/>
                <w:lang w:eastAsia="en-US"/>
              </w:rPr>
            </w:pPr>
            <w:r w:rsidRPr="002D6EFE">
              <w:rPr>
                <w:rFonts w:cs="Microsoft New Tai Lue"/>
                <w:szCs w:val="24"/>
              </w:rPr>
              <w:t>Pass</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38E1D" w14:textId="77777777" w:rsidR="000A299E" w:rsidRPr="002D6EFE" w:rsidRDefault="000A299E">
            <w:pPr>
              <w:jc w:val="both"/>
              <w:rPr>
                <w:rFonts w:eastAsia="Calibri" w:cs="Microsoft New Tai Lue"/>
                <w:szCs w:val="24"/>
                <w:lang w:eastAsia="en-US"/>
              </w:rPr>
            </w:pPr>
            <w:r w:rsidRPr="002D6EFE">
              <w:rPr>
                <w:rFonts w:cs="Microsoft New Tai Lue"/>
                <w:szCs w:val="24"/>
              </w:rPr>
              <w:t>No risks identified or some minor risks identified</w:t>
            </w:r>
          </w:p>
        </w:tc>
      </w:tr>
    </w:tbl>
    <w:p w14:paraId="1042878B" w14:textId="77777777" w:rsidR="000A299E" w:rsidRPr="002D6EFE" w:rsidRDefault="000A299E" w:rsidP="000A299E">
      <w:pPr>
        <w:jc w:val="both"/>
        <w:rPr>
          <w:rFonts w:cs="Microsoft New Tai Lue"/>
          <w:szCs w:val="24"/>
        </w:rPr>
      </w:pPr>
    </w:p>
    <w:p w14:paraId="6356978A" w14:textId="77777777" w:rsidR="000A299E" w:rsidRPr="002D6EFE" w:rsidRDefault="000A299E" w:rsidP="000A299E">
      <w:pPr>
        <w:jc w:val="both"/>
        <w:rPr>
          <w:rFonts w:cs="Microsoft New Tai Lue"/>
          <w:szCs w:val="24"/>
        </w:rPr>
      </w:pPr>
      <w:r w:rsidRPr="002D6EFE">
        <w:rPr>
          <w:rFonts w:cs="Microsoft New Tai Lue"/>
          <w:szCs w:val="24"/>
        </w:rPr>
        <w:t>Any decision to not to award the resultant Contract following the application of the financial assessment evaluation methodology will be formally recorded and the Applicant will be notified. Under these circumstances the Authority may</w:t>
      </w:r>
      <w:r>
        <w:rPr>
          <w:rFonts w:cs="Microsoft New Tai Lue"/>
          <w:szCs w:val="24"/>
        </w:rPr>
        <w:t xml:space="preserve"> offer the contract to the second placed Applicant.</w:t>
      </w:r>
    </w:p>
    <w:p w14:paraId="4495C61D" w14:textId="3B7A5DDB" w:rsidR="00407B91" w:rsidRDefault="00407B91" w:rsidP="00740FF7">
      <w:pPr>
        <w:jc w:val="both"/>
        <w:rPr>
          <w:rFonts w:cs="Microsoft New Tai Lue"/>
          <w:szCs w:val="24"/>
        </w:rPr>
      </w:pPr>
    </w:p>
    <w:p w14:paraId="606F6A35" w14:textId="6CACADE0" w:rsidR="004D4BB1" w:rsidRPr="002576EA" w:rsidRDefault="002576EA" w:rsidP="00651C80">
      <w:pPr>
        <w:pStyle w:val="Heading3"/>
        <w:numPr>
          <w:ilvl w:val="2"/>
          <w:numId w:val="7"/>
        </w:numPr>
        <w:jc w:val="left"/>
        <w:rPr>
          <w:rFonts w:cs="Microsoft New Tai Lue"/>
          <w:color w:val="C53A71"/>
          <w:sz w:val="24"/>
          <w:szCs w:val="24"/>
        </w:rPr>
      </w:pPr>
      <w:bookmarkStart w:id="8" w:name="_Toc121232333"/>
      <w:r w:rsidRPr="67FCF3D9">
        <w:rPr>
          <w:rFonts w:cs="Microsoft New Tai Lue"/>
          <w:color w:val="C53A71"/>
          <w:sz w:val="24"/>
          <w:szCs w:val="24"/>
        </w:rPr>
        <w:t>Means of evaluation: Scored</w:t>
      </w:r>
      <w:bookmarkEnd w:id="8"/>
    </w:p>
    <w:p w14:paraId="125048E3" w14:textId="4E72DE38" w:rsidR="002576EA" w:rsidRDefault="00C97A28" w:rsidP="00740FF7">
      <w:pPr>
        <w:jc w:val="both"/>
        <w:rPr>
          <w:rFonts w:cs="Microsoft New Tai Lue"/>
          <w:szCs w:val="24"/>
        </w:rPr>
      </w:pPr>
      <w:r>
        <w:rPr>
          <w:rFonts w:cs="Microsoft New Tai Lue"/>
          <w:szCs w:val="24"/>
        </w:rPr>
        <w:t>Questions</w:t>
      </w:r>
      <w:r w:rsidR="007124C0">
        <w:rPr>
          <w:rFonts w:cs="Microsoft New Tai Lue"/>
          <w:szCs w:val="24"/>
        </w:rPr>
        <w:t xml:space="preserve"> listed in </w:t>
      </w:r>
      <w:r>
        <w:rPr>
          <w:rFonts w:cs="Microsoft New Tai Lue"/>
          <w:szCs w:val="24"/>
        </w:rPr>
        <w:t>‘</w:t>
      </w:r>
      <w:r w:rsidR="00653FC9">
        <w:rPr>
          <w:rFonts w:cs="Microsoft New Tai Lue"/>
          <w:szCs w:val="24"/>
        </w:rPr>
        <w:t xml:space="preserve">Table 8 - </w:t>
      </w:r>
      <w:r w:rsidR="007124C0" w:rsidRPr="007124C0">
        <w:rPr>
          <w:rFonts w:cs="Microsoft New Tai Lue"/>
          <w:szCs w:val="24"/>
        </w:rPr>
        <w:t>Supplementary questions in respect of organizational technical and/or professional capability</w:t>
      </w:r>
      <w:r>
        <w:rPr>
          <w:rFonts w:cs="Microsoft New Tai Lue"/>
          <w:szCs w:val="24"/>
        </w:rPr>
        <w:t>’ will be scored where indicated by the Authority</w:t>
      </w:r>
      <w:r w:rsidR="00164215">
        <w:rPr>
          <w:rFonts w:cs="Microsoft New Tai Lue"/>
          <w:szCs w:val="24"/>
        </w:rPr>
        <w:t>.</w:t>
      </w:r>
    </w:p>
    <w:p w14:paraId="27C3D799" w14:textId="1F32C67A" w:rsidR="00B273FF" w:rsidRDefault="00B273FF" w:rsidP="00740FF7">
      <w:pPr>
        <w:jc w:val="both"/>
        <w:rPr>
          <w:rFonts w:cs="Microsoft New Tai Lue"/>
          <w:szCs w:val="24"/>
        </w:rPr>
      </w:pPr>
    </w:p>
    <w:p w14:paraId="79F4EB24" w14:textId="6D5E1B72" w:rsidR="00B273FF" w:rsidRDefault="00B273FF" w:rsidP="00740FF7">
      <w:pPr>
        <w:jc w:val="both"/>
        <w:rPr>
          <w:rFonts w:cs="Microsoft New Tai Lue"/>
          <w:szCs w:val="24"/>
        </w:rPr>
      </w:pPr>
      <w:r>
        <w:rPr>
          <w:rFonts w:cs="Microsoft New Tai Lue"/>
          <w:szCs w:val="24"/>
        </w:rPr>
        <w:t>There scoring for each specific question is set out below</w:t>
      </w:r>
      <w:r w:rsidR="0086145A">
        <w:rPr>
          <w:rFonts w:cs="Microsoft New Tai Lue"/>
          <w:szCs w:val="24"/>
        </w:rPr>
        <w:t>.</w:t>
      </w:r>
    </w:p>
    <w:p w14:paraId="6E479049" w14:textId="77777777" w:rsidR="00BC0AA6" w:rsidRDefault="00BC0AA6" w:rsidP="00740FF7">
      <w:pPr>
        <w:jc w:val="both"/>
        <w:rPr>
          <w:rFonts w:cs="Microsoft New Tai Lue"/>
          <w:szCs w:val="24"/>
        </w:rPr>
      </w:pPr>
    </w:p>
    <w:p w14:paraId="6DA04704" w14:textId="04B9FC95" w:rsidR="001B1EB0" w:rsidRDefault="00351E90" w:rsidP="00C75CA3">
      <w:pPr>
        <w:jc w:val="both"/>
        <w:rPr>
          <w:rFonts w:cs="Microsoft New Tai Lue"/>
          <w:b/>
          <w:bCs/>
          <w:szCs w:val="24"/>
        </w:rPr>
      </w:pPr>
      <w:r w:rsidRPr="00642556">
        <w:rPr>
          <w:rFonts w:cs="Microsoft New Tai Lue"/>
          <w:b/>
          <w:bCs/>
          <w:szCs w:val="24"/>
        </w:rPr>
        <w:t xml:space="preserve">Question S1-Q1 </w:t>
      </w:r>
      <w:r w:rsidR="009C298A" w:rsidRPr="00642556">
        <w:rPr>
          <w:rFonts w:cs="Microsoft New Tai Lue"/>
          <w:b/>
          <w:bCs/>
          <w:szCs w:val="24"/>
        </w:rPr>
        <w:t>–</w:t>
      </w:r>
      <w:r w:rsidRPr="00642556">
        <w:rPr>
          <w:rFonts w:cs="Microsoft New Tai Lue"/>
          <w:b/>
          <w:bCs/>
          <w:szCs w:val="24"/>
        </w:rPr>
        <w:t xml:space="preserve"> </w:t>
      </w:r>
      <w:r w:rsidR="009C298A" w:rsidRPr="00642556">
        <w:rPr>
          <w:rFonts w:cs="Microsoft New Tai Lue"/>
          <w:b/>
          <w:bCs/>
          <w:szCs w:val="24"/>
        </w:rPr>
        <w:t xml:space="preserve">Experience &amp; </w:t>
      </w:r>
      <w:r w:rsidR="00642556" w:rsidRPr="00642556">
        <w:rPr>
          <w:rFonts w:cs="Microsoft New Tai Lue"/>
          <w:b/>
          <w:bCs/>
          <w:szCs w:val="24"/>
        </w:rPr>
        <w:t>Capability</w:t>
      </w:r>
    </w:p>
    <w:p w14:paraId="145A443F" w14:textId="26DBBBEA" w:rsidR="007428CD" w:rsidRPr="00845579" w:rsidRDefault="007428CD" w:rsidP="00C75CA3">
      <w:pPr>
        <w:jc w:val="both"/>
        <w:rPr>
          <w:rFonts w:cs="Microsoft New Tai Lue"/>
          <w:szCs w:val="24"/>
        </w:rPr>
      </w:pPr>
      <w:r>
        <w:rPr>
          <w:rFonts w:cs="Microsoft New Tai Lue"/>
          <w:szCs w:val="24"/>
        </w:rPr>
        <w:t xml:space="preserve">Each of the headings within this question will be scored as to the </w:t>
      </w:r>
      <w:r w:rsidR="00C76DF4">
        <w:rPr>
          <w:rFonts w:cs="Microsoft New Tai Lue"/>
          <w:szCs w:val="24"/>
        </w:rPr>
        <w:t xml:space="preserve">relevance the example provided demonstrates experience of the same </w:t>
      </w:r>
      <w:r w:rsidR="00B962DC">
        <w:rPr>
          <w:rFonts w:cs="Microsoft New Tai Lue"/>
          <w:szCs w:val="24"/>
        </w:rPr>
        <w:t xml:space="preserve">works or services and the degree </w:t>
      </w:r>
      <w:r w:rsidR="00E76D75">
        <w:rPr>
          <w:rFonts w:cs="Microsoft New Tai Lue"/>
          <w:szCs w:val="24"/>
        </w:rPr>
        <w:t xml:space="preserve">to which </w:t>
      </w:r>
      <w:r w:rsidR="00B962DC">
        <w:rPr>
          <w:rFonts w:cs="Microsoft New Tai Lue"/>
          <w:szCs w:val="24"/>
        </w:rPr>
        <w:t>the evidence demonstrates capability</w:t>
      </w:r>
      <w:r w:rsidR="00E76D75">
        <w:rPr>
          <w:rFonts w:cs="Microsoft New Tai Lue"/>
          <w:szCs w:val="24"/>
        </w:rPr>
        <w:t>.  The following headings will be scored</w:t>
      </w:r>
      <w:r w:rsidR="0006676D">
        <w:rPr>
          <w:rFonts w:cs="Microsoft New Tai Lue"/>
          <w:szCs w:val="24"/>
        </w:rPr>
        <w:t>.</w:t>
      </w:r>
    </w:p>
    <w:p w14:paraId="49D459B6" w14:textId="77777777" w:rsidR="00845579" w:rsidRPr="00845579" w:rsidRDefault="00845579" w:rsidP="00806409">
      <w:pPr>
        <w:ind w:left="284"/>
        <w:jc w:val="both"/>
        <w:rPr>
          <w:rFonts w:cs="Microsoft New Tai Lue"/>
          <w:szCs w:val="24"/>
        </w:rPr>
      </w:pPr>
      <w:r w:rsidRPr="00845579">
        <w:rPr>
          <w:rFonts w:cs="Microsoft New Tai Lue"/>
          <w:szCs w:val="24"/>
        </w:rPr>
        <w:t>a)</w:t>
      </w:r>
      <w:r w:rsidRPr="00845579">
        <w:rPr>
          <w:rFonts w:cs="Microsoft New Tai Lue"/>
          <w:szCs w:val="24"/>
        </w:rPr>
        <w:tab/>
        <w:t>Safety Defect Repairs</w:t>
      </w:r>
    </w:p>
    <w:p w14:paraId="728270C2" w14:textId="77777777" w:rsidR="00845579" w:rsidRPr="00845579" w:rsidRDefault="00845579" w:rsidP="00806409">
      <w:pPr>
        <w:ind w:left="284"/>
        <w:jc w:val="both"/>
        <w:rPr>
          <w:rFonts w:cs="Microsoft New Tai Lue"/>
          <w:szCs w:val="24"/>
        </w:rPr>
      </w:pPr>
      <w:r w:rsidRPr="00845579">
        <w:rPr>
          <w:rFonts w:cs="Microsoft New Tai Lue"/>
          <w:szCs w:val="24"/>
        </w:rPr>
        <w:t>b)</w:t>
      </w:r>
      <w:r w:rsidRPr="00845579">
        <w:rPr>
          <w:rFonts w:cs="Microsoft New Tai Lue"/>
          <w:szCs w:val="24"/>
        </w:rPr>
        <w:tab/>
        <w:t>Winter Service</w:t>
      </w:r>
    </w:p>
    <w:p w14:paraId="112CB3EC" w14:textId="77777777" w:rsidR="00845579" w:rsidRPr="00845579" w:rsidRDefault="00845579" w:rsidP="00806409">
      <w:pPr>
        <w:ind w:left="284"/>
        <w:jc w:val="both"/>
        <w:rPr>
          <w:rFonts w:cs="Microsoft New Tai Lue"/>
          <w:szCs w:val="24"/>
        </w:rPr>
      </w:pPr>
      <w:r w:rsidRPr="00845579">
        <w:rPr>
          <w:rFonts w:cs="Microsoft New Tai Lue"/>
          <w:szCs w:val="24"/>
        </w:rPr>
        <w:t>c)</w:t>
      </w:r>
      <w:r w:rsidRPr="00845579">
        <w:rPr>
          <w:rFonts w:cs="Microsoft New Tai Lue"/>
          <w:szCs w:val="24"/>
        </w:rPr>
        <w:tab/>
        <w:t>Routine and Environmental Works – Planned and Reactive Gully Maintenance</w:t>
      </w:r>
    </w:p>
    <w:p w14:paraId="7AFF1882" w14:textId="77777777" w:rsidR="00845579" w:rsidRPr="00845579" w:rsidRDefault="00845579" w:rsidP="00806409">
      <w:pPr>
        <w:ind w:left="284"/>
        <w:jc w:val="both"/>
        <w:rPr>
          <w:rFonts w:cs="Microsoft New Tai Lue"/>
          <w:szCs w:val="24"/>
        </w:rPr>
      </w:pPr>
      <w:r w:rsidRPr="00845579">
        <w:rPr>
          <w:rFonts w:cs="Microsoft New Tai Lue"/>
          <w:szCs w:val="24"/>
        </w:rPr>
        <w:t>d)</w:t>
      </w:r>
      <w:r w:rsidRPr="00845579">
        <w:rPr>
          <w:rFonts w:cs="Microsoft New Tai Lue"/>
          <w:szCs w:val="24"/>
        </w:rPr>
        <w:tab/>
        <w:t>Routine and Environmental Works - Drainage Jetting</w:t>
      </w:r>
    </w:p>
    <w:p w14:paraId="275C20C6" w14:textId="77777777" w:rsidR="00845579" w:rsidRPr="00845579" w:rsidRDefault="00845579" w:rsidP="00806409">
      <w:pPr>
        <w:ind w:left="284"/>
        <w:jc w:val="both"/>
        <w:rPr>
          <w:rFonts w:cs="Microsoft New Tai Lue"/>
          <w:szCs w:val="24"/>
        </w:rPr>
      </w:pPr>
      <w:r w:rsidRPr="00845579">
        <w:rPr>
          <w:rFonts w:cs="Microsoft New Tai Lue"/>
          <w:szCs w:val="24"/>
        </w:rPr>
        <w:t>e)</w:t>
      </w:r>
      <w:r w:rsidRPr="00845579">
        <w:rPr>
          <w:rFonts w:cs="Microsoft New Tai Lue"/>
          <w:szCs w:val="24"/>
        </w:rPr>
        <w:tab/>
        <w:t>Routine and Environmental Works - Verge Maintenance</w:t>
      </w:r>
    </w:p>
    <w:p w14:paraId="146214FD" w14:textId="77777777" w:rsidR="00845579" w:rsidRPr="00845579" w:rsidRDefault="00845579" w:rsidP="00806409">
      <w:pPr>
        <w:ind w:left="284"/>
        <w:jc w:val="both"/>
        <w:rPr>
          <w:rFonts w:cs="Microsoft New Tai Lue"/>
          <w:szCs w:val="24"/>
        </w:rPr>
      </w:pPr>
      <w:r w:rsidRPr="00845579">
        <w:rPr>
          <w:rFonts w:cs="Microsoft New Tai Lue"/>
          <w:szCs w:val="24"/>
        </w:rPr>
        <w:t>f)</w:t>
      </w:r>
      <w:r w:rsidRPr="00845579">
        <w:rPr>
          <w:rFonts w:cs="Microsoft New Tai Lue"/>
          <w:szCs w:val="24"/>
        </w:rPr>
        <w:tab/>
        <w:t>Emergency Service – Out of Hours and Civil Emergency Response</w:t>
      </w:r>
    </w:p>
    <w:p w14:paraId="5B98431B" w14:textId="11CBE536" w:rsidR="00845579" w:rsidRPr="00845579" w:rsidRDefault="00845579" w:rsidP="00806409">
      <w:pPr>
        <w:ind w:left="284"/>
        <w:jc w:val="both"/>
        <w:rPr>
          <w:rFonts w:cs="Microsoft New Tai Lue"/>
          <w:szCs w:val="24"/>
        </w:rPr>
      </w:pPr>
      <w:r w:rsidRPr="00845579">
        <w:rPr>
          <w:rFonts w:cs="Microsoft New Tai Lue"/>
          <w:szCs w:val="24"/>
        </w:rPr>
        <w:t>g)</w:t>
      </w:r>
      <w:r w:rsidRPr="00845579">
        <w:rPr>
          <w:rFonts w:cs="Microsoft New Tai Lue"/>
          <w:szCs w:val="24"/>
        </w:rPr>
        <w:tab/>
        <w:t>Programme Management and Delivery</w:t>
      </w:r>
    </w:p>
    <w:tbl>
      <w:tblPr>
        <w:tblStyle w:val="TableGrid"/>
        <w:tblW w:w="0" w:type="auto"/>
        <w:tblLook w:val="04A0" w:firstRow="1" w:lastRow="0" w:firstColumn="1" w:lastColumn="0" w:noHBand="0" w:noVBand="1"/>
      </w:tblPr>
      <w:tblGrid>
        <w:gridCol w:w="959"/>
        <w:gridCol w:w="2693"/>
        <w:gridCol w:w="6202"/>
      </w:tblGrid>
      <w:tr w:rsidR="00642556" w:rsidRPr="00351E90" w14:paraId="32FCC8A7" w14:textId="77809AB9" w:rsidTr="007B57AB">
        <w:tc>
          <w:tcPr>
            <w:tcW w:w="959" w:type="dxa"/>
          </w:tcPr>
          <w:p w14:paraId="5D9C4DF5" w14:textId="72EE50EA" w:rsidR="00642556" w:rsidRPr="009C298A" w:rsidRDefault="00642556" w:rsidP="009C298A">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Score</w:t>
            </w:r>
          </w:p>
        </w:tc>
        <w:tc>
          <w:tcPr>
            <w:tcW w:w="2693" w:type="dxa"/>
          </w:tcPr>
          <w:p w14:paraId="5067A39E" w14:textId="6B044609" w:rsidR="00642556" w:rsidRPr="009C298A" w:rsidRDefault="007B57AB" w:rsidP="00C75CA3">
            <w:pPr>
              <w:jc w:val="both"/>
              <w:rPr>
                <w:rFonts w:ascii="Microsoft New Tai Lue" w:hAnsi="Microsoft New Tai Lue" w:cs="Microsoft New Tai Lue"/>
                <w:b/>
                <w:bCs/>
                <w:szCs w:val="24"/>
              </w:rPr>
            </w:pPr>
            <w:r>
              <w:rPr>
                <w:rFonts w:ascii="Microsoft New Tai Lue" w:hAnsi="Microsoft New Tai Lue" w:cs="Microsoft New Tai Lue"/>
                <w:b/>
                <w:bCs/>
                <w:szCs w:val="24"/>
              </w:rPr>
              <w:t>Description</w:t>
            </w:r>
          </w:p>
        </w:tc>
        <w:tc>
          <w:tcPr>
            <w:tcW w:w="6202" w:type="dxa"/>
          </w:tcPr>
          <w:p w14:paraId="1BBCB334" w14:textId="02983E31" w:rsidR="00642556" w:rsidRPr="009C298A" w:rsidRDefault="00642556" w:rsidP="00C75CA3">
            <w:pPr>
              <w:jc w:val="both"/>
              <w:rPr>
                <w:rFonts w:cs="Microsoft New Tai Lue"/>
                <w:b/>
                <w:bCs/>
                <w:szCs w:val="24"/>
              </w:rPr>
            </w:pPr>
            <w:r w:rsidRPr="009C298A">
              <w:rPr>
                <w:rFonts w:ascii="Microsoft New Tai Lue" w:hAnsi="Microsoft New Tai Lue" w:cs="Microsoft New Tai Lue"/>
                <w:b/>
                <w:bCs/>
                <w:szCs w:val="24"/>
              </w:rPr>
              <w:t>Criteria for awarding score</w:t>
            </w:r>
          </w:p>
        </w:tc>
      </w:tr>
      <w:tr w:rsidR="00642556" w:rsidRPr="00351E90" w14:paraId="3C7326FA" w14:textId="3F989BA1" w:rsidTr="007B57AB">
        <w:tc>
          <w:tcPr>
            <w:tcW w:w="959" w:type="dxa"/>
          </w:tcPr>
          <w:p w14:paraId="26AA89DC" w14:textId="2E9C5708" w:rsidR="00642556" w:rsidRPr="009C298A" w:rsidRDefault="00642556" w:rsidP="009C298A">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3</w:t>
            </w:r>
          </w:p>
        </w:tc>
        <w:tc>
          <w:tcPr>
            <w:tcW w:w="2693" w:type="dxa"/>
          </w:tcPr>
          <w:p w14:paraId="77777291" w14:textId="44BA3B38" w:rsidR="00642556" w:rsidRPr="007B57AB" w:rsidRDefault="00642556" w:rsidP="00C75CA3">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Good evidence</w:t>
            </w:r>
          </w:p>
        </w:tc>
        <w:tc>
          <w:tcPr>
            <w:tcW w:w="6202" w:type="dxa"/>
          </w:tcPr>
          <w:p w14:paraId="5C974CFF" w14:textId="7F5E2958" w:rsidR="00642556" w:rsidRPr="007B57AB" w:rsidRDefault="00642556" w:rsidP="00C75CA3">
            <w:pPr>
              <w:jc w:val="both"/>
              <w:rPr>
                <w:rFonts w:cs="Microsoft New Tai Lue"/>
                <w:szCs w:val="24"/>
              </w:rPr>
            </w:pPr>
            <w:r w:rsidRPr="007B57AB">
              <w:rPr>
                <w:rFonts w:ascii="Microsoft New Tai Lue" w:hAnsi="Microsoft New Tai Lue" w:cs="Microsoft New Tai Lue"/>
                <w:szCs w:val="24"/>
              </w:rPr>
              <w:t>experience of service of same type and/or capability demonstrated</w:t>
            </w:r>
          </w:p>
        </w:tc>
      </w:tr>
      <w:tr w:rsidR="00642556" w:rsidRPr="00351E90" w14:paraId="354EEB90" w14:textId="5842A42D" w:rsidTr="007B57AB">
        <w:tc>
          <w:tcPr>
            <w:tcW w:w="959" w:type="dxa"/>
          </w:tcPr>
          <w:p w14:paraId="28AB19DE" w14:textId="5E3E9A8F" w:rsidR="00642556" w:rsidRPr="009C298A" w:rsidRDefault="00642556" w:rsidP="009C298A">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2</w:t>
            </w:r>
          </w:p>
        </w:tc>
        <w:tc>
          <w:tcPr>
            <w:tcW w:w="2693" w:type="dxa"/>
          </w:tcPr>
          <w:p w14:paraId="470C1358" w14:textId="1AA10AAC" w:rsidR="00642556" w:rsidRPr="007B57AB" w:rsidRDefault="00642556" w:rsidP="00C75CA3">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Satisfactory evidence</w:t>
            </w:r>
          </w:p>
        </w:tc>
        <w:tc>
          <w:tcPr>
            <w:tcW w:w="6202" w:type="dxa"/>
          </w:tcPr>
          <w:p w14:paraId="0FA1315C" w14:textId="42CB30BE" w:rsidR="00642556" w:rsidRPr="007B57AB" w:rsidRDefault="00642556" w:rsidP="00C75CA3">
            <w:pPr>
              <w:jc w:val="both"/>
              <w:rPr>
                <w:rFonts w:cs="Microsoft New Tai Lue"/>
                <w:szCs w:val="24"/>
              </w:rPr>
            </w:pPr>
            <w:r w:rsidRPr="007B57AB">
              <w:rPr>
                <w:rFonts w:ascii="Microsoft New Tai Lue" w:hAnsi="Microsoft New Tai Lue" w:cs="Microsoft New Tai Lue"/>
                <w:szCs w:val="24"/>
              </w:rPr>
              <w:t xml:space="preserve">experience of service of similar type and/or some </w:t>
            </w:r>
            <w:r w:rsidRPr="007B57AB">
              <w:rPr>
                <w:rFonts w:ascii="Microsoft New Tai Lue" w:hAnsi="Microsoft New Tai Lue" w:cs="Microsoft New Tai Lue"/>
                <w:szCs w:val="24"/>
              </w:rPr>
              <w:lastRenderedPageBreak/>
              <w:t>capability demonstrated</w:t>
            </w:r>
          </w:p>
        </w:tc>
      </w:tr>
      <w:tr w:rsidR="00642556" w:rsidRPr="00351E90" w14:paraId="5498B973" w14:textId="1DFA3688" w:rsidTr="007B57AB">
        <w:tc>
          <w:tcPr>
            <w:tcW w:w="959" w:type="dxa"/>
          </w:tcPr>
          <w:p w14:paraId="2FAFCFED" w14:textId="66D77434" w:rsidR="00642556" w:rsidRPr="009C298A" w:rsidRDefault="00642556" w:rsidP="009C298A">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lastRenderedPageBreak/>
              <w:t>1</w:t>
            </w:r>
          </w:p>
        </w:tc>
        <w:tc>
          <w:tcPr>
            <w:tcW w:w="2693" w:type="dxa"/>
          </w:tcPr>
          <w:p w14:paraId="06C87E0F" w14:textId="2713A071" w:rsidR="00642556" w:rsidRPr="007B57AB" w:rsidRDefault="00642556" w:rsidP="00C75CA3">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Poor evidenc</w:t>
            </w:r>
            <w:r w:rsidR="007B57AB" w:rsidRPr="007B57AB">
              <w:rPr>
                <w:rFonts w:ascii="Microsoft New Tai Lue" w:hAnsi="Microsoft New Tai Lue" w:cs="Microsoft New Tai Lue"/>
                <w:b/>
                <w:bCs/>
                <w:szCs w:val="24"/>
              </w:rPr>
              <w:t>e</w:t>
            </w:r>
          </w:p>
        </w:tc>
        <w:tc>
          <w:tcPr>
            <w:tcW w:w="6202" w:type="dxa"/>
          </w:tcPr>
          <w:p w14:paraId="230ABE59" w14:textId="0AD5985C" w:rsidR="00642556" w:rsidRPr="007B57AB" w:rsidRDefault="00642556" w:rsidP="00C75CA3">
            <w:pPr>
              <w:jc w:val="both"/>
              <w:rPr>
                <w:rFonts w:cs="Microsoft New Tai Lue"/>
                <w:szCs w:val="24"/>
              </w:rPr>
            </w:pPr>
            <w:r w:rsidRPr="007B57AB">
              <w:rPr>
                <w:rFonts w:ascii="Microsoft New Tai Lue" w:hAnsi="Microsoft New Tai Lue" w:cs="Microsoft New Tai Lue"/>
                <w:szCs w:val="24"/>
              </w:rPr>
              <w:t>experience of service of dissimilar type and/or little capability demonstrated</w:t>
            </w:r>
          </w:p>
        </w:tc>
      </w:tr>
      <w:tr w:rsidR="00642556" w:rsidRPr="00351E90" w14:paraId="2B0EA60D" w14:textId="62053930" w:rsidTr="007B57AB">
        <w:tc>
          <w:tcPr>
            <w:tcW w:w="959" w:type="dxa"/>
          </w:tcPr>
          <w:p w14:paraId="352FAE72" w14:textId="6C0501D6" w:rsidR="00642556" w:rsidRPr="009C298A" w:rsidRDefault="00642556" w:rsidP="009C298A">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0</w:t>
            </w:r>
          </w:p>
        </w:tc>
        <w:tc>
          <w:tcPr>
            <w:tcW w:w="2693" w:type="dxa"/>
          </w:tcPr>
          <w:p w14:paraId="01440F61" w14:textId="68B46830" w:rsidR="00642556" w:rsidRPr="007B57AB" w:rsidRDefault="00642556" w:rsidP="00C75CA3">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No evidence</w:t>
            </w:r>
          </w:p>
        </w:tc>
        <w:tc>
          <w:tcPr>
            <w:tcW w:w="6202" w:type="dxa"/>
          </w:tcPr>
          <w:p w14:paraId="7D6FBE66" w14:textId="3B2CF1CA" w:rsidR="00642556" w:rsidRPr="007B57AB" w:rsidRDefault="00642556" w:rsidP="00C75CA3">
            <w:pPr>
              <w:jc w:val="both"/>
              <w:rPr>
                <w:rFonts w:cs="Microsoft New Tai Lue"/>
                <w:szCs w:val="24"/>
              </w:rPr>
            </w:pPr>
            <w:r w:rsidRPr="007B57AB">
              <w:rPr>
                <w:rFonts w:ascii="Microsoft New Tai Lue" w:hAnsi="Microsoft New Tai Lue" w:cs="Microsoft New Tai Lue"/>
                <w:szCs w:val="24"/>
              </w:rPr>
              <w:t>no experience of service and/or capability demonstrated</w:t>
            </w:r>
          </w:p>
        </w:tc>
      </w:tr>
    </w:tbl>
    <w:p w14:paraId="21D32415" w14:textId="6A3757C2" w:rsidR="00980AA6" w:rsidRDefault="0006676D" w:rsidP="00C75CA3">
      <w:pPr>
        <w:jc w:val="both"/>
        <w:rPr>
          <w:rFonts w:cs="Microsoft New Tai Lue"/>
          <w:szCs w:val="24"/>
        </w:rPr>
      </w:pPr>
      <w:r>
        <w:rPr>
          <w:rFonts w:cs="Microsoft New Tai Lue"/>
          <w:szCs w:val="24"/>
        </w:rPr>
        <w:t>Applicants will scored between 0 – 21 Marks for this question.</w:t>
      </w:r>
    </w:p>
    <w:p w14:paraId="0B9D0599" w14:textId="77777777" w:rsidR="0006676D" w:rsidRDefault="0006676D" w:rsidP="00C75CA3">
      <w:pPr>
        <w:jc w:val="both"/>
        <w:rPr>
          <w:rFonts w:cs="Microsoft New Tai Lue"/>
          <w:szCs w:val="24"/>
        </w:rPr>
      </w:pPr>
    </w:p>
    <w:p w14:paraId="167CD12F" w14:textId="564A5DBB" w:rsidR="00B273FF" w:rsidRPr="009D11A1" w:rsidRDefault="009D11A1" w:rsidP="00C75CA3">
      <w:pPr>
        <w:jc w:val="both"/>
        <w:rPr>
          <w:rFonts w:cs="Microsoft New Tai Lue"/>
          <w:b/>
          <w:bCs/>
          <w:szCs w:val="24"/>
        </w:rPr>
      </w:pPr>
      <w:r w:rsidRPr="009D11A1">
        <w:rPr>
          <w:rFonts w:cs="Microsoft New Tai Lue"/>
          <w:b/>
          <w:bCs/>
          <w:szCs w:val="24"/>
        </w:rPr>
        <w:t>Question</w:t>
      </w:r>
      <w:r w:rsidR="00B273FF" w:rsidRPr="009D11A1">
        <w:rPr>
          <w:rFonts w:cs="Microsoft New Tai Lue"/>
          <w:b/>
          <w:bCs/>
          <w:szCs w:val="24"/>
        </w:rPr>
        <w:t xml:space="preserve"> S1-Q2</w:t>
      </w:r>
      <w:r w:rsidR="00F25EF5">
        <w:rPr>
          <w:rFonts w:cs="Microsoft New Tai Lue"/>
          <w:b/>
          <w:bCs/>
          <w:szCs w:val="24"/>
        </w:rPr>
        <w:t xml:space="preserve"> </w:t>
      </w:r>
      <w:r w:rsidR="00F25EF5" w:rsidRPr="00F25EF5">
        <w:rPr>
          <w:rFonts w:cs="Microsoft New Tai Lue"/>
          <w:b/>
          <w:bCs/>
          <w:szCs w:val="24"/>
        </w:rPr>
        <w:t>Technical Skill &amp; Ability</w:t>
      </w:r>
    </w:p>
    <w:p w14:paraId="25CD4EE7" w14:textId="21A719BA" w:rsidR="00FD3F25" w:rsidRPr="00845579" w:rsidRDefault="00C133D3" w:rsidP="00FD3F25">
      <w:pPr>
        <w:jc w:val="both"/>
        <w:rPr>
          <w:rFonts w:cs="Microsoft New Tai Lue"/>
          <w:szCs w:val="24"/>
        </w:rPr>
      </w:pPr>
      <w:r>
        <w:rPr>
          <w:rFonts w:cs="Microsoft New Tai Lue"/>
          <w:szCs w:val="24"/>
        </w:rPr>
        <w:t xml:space="preserve">Each of the headings within this question will be scored </w:t>
      </w:r>
      <w:r w:rsidR="00963A6C">
        <w:rPr>
          <w:rFonts w:cs="Microsoft New Tai Lue"/>
          <w:szCs w:val="24"/>
        </w:rPr>
        <w:t xml:space="preserve">to the degree to which the information </w:t>
      </w:r>
      <w:r>
        <w:rPr>
          <w:rFonts w:cs="Microsoft New Tai Lue"/>
          <w:szCs w:val="24"/>
        </w:rPr>
        <w:t>provided demonstrates</w:t>
      </w:r>
      <w:r w:rsidR="00775F76">
        <w:rPr>
          <w:rFonts w:cs="Microsoft New Tai Lue"/>
          <w:szCs w:val="24"/>
        </w:rPr>
        <w:t xml:space="preserve"> capacity and capability.</w:t>
      </w:r>
      <w:r w:rsidR="00FD3F25" w:rsidRPr="00FD3F25">
        <w:rPr>
          <w:rFonts w:cs="Microsoft New Tai Lue"/>
          <w:szCs w:val="24"/>
        </w:rPr>
        <w:t xml:space="preserve"> </w:t>
      </w:r>
      <w:r w:rsidR="00FD3F25">
        <w:rPr>
          <w:rFonts w:cs="Microsoft New Tai Lue"/>
          <w:szCs w:val="24"/>
        </w:rPr>
        <w:t>The following headings will be scored.</w:t>
      </w:r>
    </w:p>
    <w:p w14:paraId="5058AAFD" w14:textId="77777777" w:rsidR="00FD3F25" w:rsidRPr="00845579" w:rsidRDefault="00FD3F25" w:rsidP="00FD3F25">
      <w:pPr>
        <w:ind w:left="284"/>
        <w:jc w:val="both"/>
        <w:rPr>
          <w:rFonts w:cs="Microsoft New Tai Lue"/>
          <w:szCs w:val="24"/>
        </w:rPr>
      </w:pPr>
      <w:r w:rsidRPr="00845579">
        <w:rPr>
          <w:rFonts w:cs="Microsoft New Tai Lue"/>
          <w:szCs w:val="24"/>
        </w:rPr>
        <w:t>a)</w:t>
      </w:r>
      <w:r w:rsidRPr="00845579">
        <w:rPr>
          <w:rFonts w:cs="Microsoft New Tai Lue"/>
          <w:szCs w:val="24"/>
        </w:rPr>
        <w:tab/>
        <w:t>Safety Defect Repairs</w:t>
      </w:r>
    </w:p>
    <w:p w14:paraId="74A49927" w14:textId="77777777" w:rsidR="00FD3F25" w:rsidRPr="00845579" w:rsidRDefault="00FD3F25" w:rsidP="00FD3F25">
      <w:pPr>
        <w:ind w:left="284"/>
        <w:jc w:val="both"/>
        <w:rPr>
          <w:rFonts w:cs="Microsoft New Tai Lue"/>
          <w:szCs w:val="24"/>
        </w:rPr>
      </w:pPr>
      <w:r w:rsidRPr="00845579">
        <w:rPr>
          <w:rFonts w:cs="Microsoft New Tai Lue"/>
          <w:szCs w:val="24"/>
        </w:rPr>
        <w:t>b)</w:t>
      </w:r>
      <w:r w:rsidRPr="00845579">
        <w:rPr>
          <w:rFonts w:cs="Microsoft New Tai Lue"/>
          <w:szCs w:val="24"/>
        </w:rPr>
        <w:tab/>
        <w:t>Winter Service</w:t>
      </w:r>
    </w:p>
    <w:p w14:paraId="699466ED" w14:textId="77777777" w:rsidR="00FD3F25" w:rsidRPr="00845579" w:rsidRDefault="00FD3F25" w:rsidP="00FD3F25">
      <w:pPr>
        <w:ind w:left="284"/>
        <w:jc w:val="both"/>
        <w:rPr>
          <w:rFonts w:cs="Microsoft New Tai Lue"/>
          <w:szCs w:val="24"/>
        </w:rPr>
      </w:pPr>
      <w:r w:rsidRPr="00845579">
        <w:rPr>
          <w:rFonts w:cs="Microsoft New Tai Lue"/>
          <w:szCs w:val="24"/>
        </w:rPr>
        <w:t>c)</w:t>
      </w:r>
      <w:r w:rsidRPr="00845579">
        <w:rPr>
          <w:rFonts w:cs="Microsoft New Tai Lue"/>
          <w:szCs w:val="24"/>
        </w:rPr>
        <w:tab/>
        <w:t>Routine and Environmental Works – Planned and Reactive Gully Maintenance</w:t>
      </w:r>
    </w:p>
    <w:p w14:paraId="7D3D7261" w14:textId="77777777" w:rsidR="00FD3F25" w:rsidRPr="00845579" w:rsidRDefault="00FD3F25" w:rsidP="00FD3F25">
      <w:pPr>
        <w:ind w:left="284"/>
        <w:jc w:val="both"/>
        <w:rPr>
          <w:rFonts w:cs="Microsoft New Tai Lue"/>
          <w:szCs w:val="24"/>
        </w:rPr>
      </w:pPr>
      <w:r w:rsidRPr="00845579">
        <w:rPr>
          <w:rFonts w:cs="Microsoft New Tai Lue"/>
          <w:szCs w:val="24"/>
        </w:rPr>
        <w:t>d)</w:t>
      </w:r>
      <w:r w:rsidRPr="00845579">
        <w:rPr>
          <w:rFonts w:cs="Microsoft New Tai Lue"/>
          <w:szCs w:val="24"/>
        </w:rPr>
        <w:tab/>
        <w:t>Routine and Environmental Works - Drainage Jetting</w:t>
      </w:r>
    </w:p>
    <w:p w14:paraId="3959DCBD" w14:textId="77777777" w:rsidR="00FD3F25" w:rsidRPr="00845579" w:rsidRDefault="00FD3F25" w:rsidP="00FD3F25">
      <w:pPr>
        <w:ind w:left="284"/>
        <w:jc w:val="both"/>
        <w:rPr>
          <w:rFonts w:cs="Microsoft New Tai Lue"/>
          <w:szCs w:val="24"/>
        </w:rPr>
      </w:pPr>
      <w:r w:rsidRPr="00845579">
        <w:rPr>
          <w:rFonts w:cs="Microsoft New Tai Lue"/>
          <w:szCs w:val="24"/>
        </w:rPr>
        <w:t>e)</w:t>
      </w:r>
      <w:r w:rsidRPr="00845579">
        <w:rPr>
          <w:rFonts w:cs="Microsoft New Tai Lue"/>
          <w:szCs w:val="24"/>
        </w:rPr>
        <w:tab/>
        <w:t>Routine and Environmental Works - Verge Maintenance</w:t>
      </w:r>
    </w:p>
    <w:p w14:paraId="47760EE9" w14:textId="77777777" w:rsidR="00FD3F25" w:rsidRPr="00845579" w:rsidRDefault="00FD3F25" w:rsidP="00FD3F25">
      <w:pPr>
        <w:ind w:left="284"/>
        <w:jc w:val="both"/>
        <w:rPr>
          <w:rFonts w:cs="Microsoft New Tai Lue"/>
          <w:szCs w:val="24"/>
        </w:rPr>
      </w:pPr>
      <w:r w:rsidRPr="00845579">
        <w:rPr>
          <w:rFonts w:cs="Microsoft New Tai Lue"/>
          <w:szCs w:val="24"/>
        </w:rPr>
        <w:t>f)</w:t>
      </w:r>
      <w:r w:rsidRPr="00845579">
        <w:rPr>
          <w:rFonts w:cs="Microsoft New Tai Lue"/>
          <w:szCs w:val="24"/>
        </w:rPr>
        <w:tab/>
        <w:t>Emergency Service – Out of Hours and Civil Emergency Response</w:t>
      </w:r>
    </w:p>
    <w:p w14:paraId="1726C8BA" w14:textId="77777777" w:rsidR="00FD3F25" w:rsidRPr="00845579" w:rsidRDefault="00FD3F25" w:rsidP="00FD3F25">
      <w:pPr>
        <w:ind w:left="284"/>
        <w:jc w:val="both"/>
        <w:rPr>
          <w:rFonts w:cs="Microsoft New Tai Lue"/>
          <w:szCs w:val="24"/>
        </w:rPr>
      </w:pPr>
      <w:r w:rsidRPr="00845579">
        <w:rPr>
          <w:rFonts w:cs="Microsoft New Tai Lue"/>
          <w:szCs w:val="24"/>
        </w:rPr>
        <w:t>g)</w:t>
      </w:r>
      <w:r w:rsidRPr="00845579">
        <w:rPr>
          <w:rFonts w:cs="Microsoft New Tai Lue"/>
          <w:szCs w:val="24"/>
        </w:rPr>
        <w:tab/>
        <w:t>Programme Management and Delivery</w:t>
      </w:r>
    </w:p>
    <w:tbl>
      <w:tblPr>
        <w:tblStyle w:val="TableGrid"/>
        <w:tblW w:w="0" w:type="auto"/>
        <w:tblLook w:val="04A0" w:firstRow="1" w:lastRow="0" w:firstColumn="1" w:lastColumn="0" w:noHBand="0" w:noVBand="1"/>
      </w:tblPr>
      <w:tblGrid>
        <w:gridCol w:w="959"/>
        <w:gridCol w:w="2693"/>
        <w:gridCol w:w="6202"/>
      </w:tblGrid>
      <w:tr w:rsidR="000E30D8" w:rsidRPr="00351E90" w14:paraId="35FA9CD8" w14:textId="77777777">
        <w:tc>
          <w:tcPr>
            <w:tcW w:w="959" w:type="dxa"/>
          </w:tcPr>
          <w:p w14:paraId="717BF034" w14:textId="77777777" w:rsidR="000E30D8" w:rsidRPr="009C298A" w:rsidRDefault="000E30D8">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Score</w:t>
            </w:r>
          </w:p>
        </w:tc>
        <w:tc>
          <w:tcPr>
            <w:tcW w:w="2693" w:type="dxa"/>
          </w:tcPr>
          <w:p w14:paraId="3ABADF98" w14:textId="77777777" w:rsidR="000E30D8" w:rsidRPr="009C298A" w:rsidRDefault="000E30D8">
            <w:pPr>
              <w:jc w:val="both"/>
              <w:rPr>
                <w:rFonts w:ascii="Microsoft New Tai Lue" w:hAnsi="Microsoft New Tai Lue" w:cs="Microsoft New Tai Lue"/>
                <w:b/>
                <w:bCs/>
                <w:szCs w:val="24"/>
              </w:rPr>
            </w:pPr>
            <w:r>
              <w:rPr>
                <w:rFonts w:ascii="Microsoft New Tai Lue" w:hAnsi="Microsoft New Tai Lue" w:cs="Microsoft New Tai Lue"/>
                <w:b/>
                <w:bCs/>
                <w:szCs w:val="24"/>
              </w:rPr>
              <w:t>Description</w:t>
            </w:r>
          </w:p>
        </w:tc>
        <w:tc>
          <w:tcPr>
            <w:tcW w:w="6202" w:type="dxa"/>
          </w:tcPr>
          <w:p w14:paraId="2E20A8DB" w14:textId="77777777" w:rsidR="000E30D8" w:rsidRPr="009C298A" w:rsidRDefault="000E30D8">
            <w:pPr>
              <w:jc w:val="both"/>
              <w:rPr>
                <w:rFonts w:cs="Microsoft New Tai Lue"/>
                <w:b/>
                <w:bCs/>
                <w:szCs w:val="24"/>
              </w:rPr>
            </w:pPr>
            <w:r w:rsidRPr="009C298A">
              <w:rPr>
                <w:rFonts w:ascii="Microsoft New Tai Lue" w:hAnsi="Microsoft New Tai Lue" w:cs="Microsoft New Tai Lue"/>
                <w:b/>
                <w:bCs/>
                <w:szCs w:val="24"/>
              </w:rPr>
              <w:t>Criteria for awarding score</w:t>
            </w:r>
          </w:p>
        </w:tc>
      </w:tr>
      <w:tr w:rsidR="000E30D8" w:rsidRPr="00351E90" w14:paraId="74D194FA" w14:textId="77777777">
        <w:tc>
          <w:tcPr>
            <w:tcW w:w="959" w:type="dxa"/>
          </w:tcPr>
          <w:p w14:paraId="6A5FE8A7" w14:textId="77777777" w:rsidR="000E30D8" w:rsidRPr="009C298A" w:rsidRDefault="000E30D8">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3</w:t>
            </w:r>
          </w:p>
        </w:tc>
        <w:tc>
          <w:tcPr>
            <w:tcW w:w="2693" w:type="dxa"/>
          </w:tcPr>
          <w:p w14:paraId="7C6D34DE" w14:textId="77777777" w:rsidR="000E30D8" w:rsidRPr="007B57AB" w:rsidRDefault="000E30D8">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Good evidence</w:t>
            </w:r>
          </w:p>
        </w:tc>
        <w:tc>
          <w:tcPr>
            <w:tcW w:w="6202" w:type="dxa"/>
          </w:tcPr>
          <w:p w14:paraId="04921F90" w14:textId="1C87781F" w:rsidR="000E30D8" w:rsidRPr="007B57AB" w:rsidRDefault="000E30D8">
            <w:pPr>
              <w:jc w:val="both"/>
              <w:rPr>
                <w:rFonts w:cs="Microsoft New Tai Lue"/>
                <w:szCs w:val="24"/>
              </w:rPr>
            </w:pPr>
            <w:r w:rsidRPr="000E30D8">
              <w:rPr>
                <w:rFonts w:ascii="Microsoft New Tai Lue" w:hAnsi="Microsoft New Tai Lue" w:cs="Microsoft New Tai Lue"/>
                <w:szCs w:val="24"/>
              </w:rPr>
              <w:t>capacity and/or capability demonstrated</w:t>
            </w:r>
          </w:p>
        </w:tc>
      </w:tr>
      <w:tr w:rsidR="000E30D8" w:rsidRPr="00351E90" w14:paraId="5E7D2193" w14:textId="77777777">
        <w:tc>
          <w:tcPr>
            <w:tcW w:w="959" w:type="dxa"/>
          </w:tcPr>
          <w:p w14:paraId="274D2778" w14:textId="77777777" w:rsidR="000E30D8" w:rsidRPr="009C298A" w:rsidRDefault="000E30D8">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2</w:t>
            </w:r>
          </w:p>
        </w:tc>
        <w:tc>
          <w:tcPr>
            <w:tcW w:w="2693" w:type="dxa"/>
          </w:tcPr>
          <w:p w14:paraId="55EFE8C1" w14:textId="77777777" w:rsidR="000E30D8" w:rsidRPr="007B57AB" w:rsidRDefault="000E30D8">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Satisfactory evidence</w:t>
            </w:r>
          </w:p>
        </w:tc>
        <w:tc>
          <w:tcPr>
            <w:tcW w:w="6202" w:type="dxa"/>
          </w:tcPr>
          <w:p w14:paraId="6FC11CDC" w14:textId="5139CE2D" w:rsidR="000E30D8" w:rsidRPr="007B57AB" w:rsidRDefault="006D3501">
            <w:pPr>
              <w:jc w:val="both"/>
              <w:rPr>
                <w:rFonts w:cs="Microsoft New Tai Lue"/>
                <w:szCs w:val="24"/>
              </w:rPr>
            </w:pPr>
            <w:r w:rsidRPr="006D3501">
              <w:rPr>
                <w:rFonts w:ascii="Microsoft New Tai Lue" w:hAnsi="Microsoft New Tai Lue" w:cs="Microsoft New Tai Lue"/>
                <w:szCs w:val="24"/>
              </w:rPr>
              <w:t>some capacity and/or capability demonstrated</w:t>
            </w:r>
          </w:p>
        </w:tc>
      </w:tr>
      <w:tr w:rsidR="000E30D8" w:rsidRPr="00351E90" w14:paraId="53F76DF1" w14:textId="77777777">
        <w:tc>
          <w:tcPr>
            <w:tcW w:w="959" w:type="dxa"/>
          </w:tcPr>
          <w:p w14:paraId="017DF5C6" w14:textId="77777777" w:rsidR="000E30D8" w:rsidRPr="009C298A" w:rsidRDefault="000E30D8">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1</w:t>
            </w:r>
          </w:p>
        </w:tc>
        <w:tc>
          <w:tcPr>
            <w:tcW w:w="2693" w:type="dxa"/>
          </w:tcPr>
          <w:p w14:paraId="584A5996" w14:textId="77777777" w:rsidR="000E30D8" w:rsidRPr="007B57AB" w:rsidRDefault="000E30D8">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Poor evidence</w:t>
            </w:r>
          </w:p>
        </w:tc>
        <w:tc>
          <w:tcPr>
            <w:tcW w:w="6202" w:type="dxa"/>
          </w:tcPr>
          <w:p w14:paraId="375BB339" w14:textId="7C6C340C" w:rsidR="000E30D8" w:rsidRPr="007B57AB" w:rsidRDefault="006D3501">
            <w:pPr>
              <w:jc w:val="both"/>
              <w:rPr>
                <w:rFonts w:cs="Microsoft New Tai Lue"/>
                <w:szCs w:val="24"/>
              </w:rPr>
            </w:pPr>
            <w:r w:rsidRPr="006D3501">
              <w:rPr>
                <w:rFonts w:ascii="Microsoft New Tai Lue" w:hAnsi="Microsoft New Tai Lue" w:cs="Microsoft New Tai Lue"/>
                <w:szCs w:val="24"/>
              </w:rPr>
              <w:t>little capacity and/or capability demonstrated</w:t>
            </w:r>
          </w:p>
        </w:tc>
      </w:tr>
      <w:tr w:rsidR="000E30D8" w:rsidRPr="00351E90" w14:paraId="65335BCD" w14:textId="77777777">
        <w:tc>
          <w:tcPr>
            <w:tcW w:w="959" w:type="dxa"/>
          </w:tcPr>
          <w:p w14:paraId="5641A764" w14:textId="77777777" w:rsidR="000E30D8" w:rsidRPr="009C298A" w:rsidRDefault="000E30D8">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0</w:t>
            </w:r>
          </w:p>
        </w:tc>
        <w:tc>
          <w:tcPr>
            <w:tcW w:w="2693" w:type="dxa"/>
          </w:tcPr>
          <w:p w14:paraId="2FBF964C" w14:textId="77777777" w:rsidR="000E30D8" w:rsidRPr="007B57AB" w:rsidRDefault="000E30D8">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No evidence</w:t>
            </w:r>
          </w:p>
        </w:tc>
        <w:tc>
          <w:tcPr>
            <w:tcW w:w="6202" w:type="dxa"/>
          </w:tcPr>
          <w:p w14:paraId="63F5BBD2" w14:textId="0097C3FE" w:rsidR="000E30D8" w:rsidRPr="007B57AB" w:rsidRDefault="000E30D8">
            <w:pPr>
              <w:jc w:val="both"/>
              <w:rPr>
                <w:rFonts w:cs="Microsoft New Tai Lue"/>
                <w:szCs w:val="24"/>
              </w:rPr>
            </w:pPr>
            <w:r w:rsidRPr="007B57AB">
              <w:rPr>
                <w:rFonts w:ascii="Microsoft New Tai Lue" w:hAnsi="Microsoft New Tai Lue" w:cs="Microsoft New Tai Lue"/>
                <w:szCs w:val="24"/>
              </w:rPr>
              <w:t xml:space="preserve">no </w:t>
            </w:r>
            <w:r w:rsidR="006D3501" w:rsidRPr="000E30D8">
              <w:rPr>
                <w:rFonts w:ascii="Microsoft New Tai Lue" w:hAnsi="Microsoft New Tai Lue" w:cs="Microsoft New Tai Lue"/>
                <w:szCs w:val="24"/>
              </w:rPr>
              <w:t>capacity and/or capability</w:t>
            </w:r>
            <w:r w:rsidRPr="007B57AB">
              <w:rPr>
                <w:rFonts w:ascii="Microsoft New Tai Lue" w:hAnsi="Microsoft New Tai Lue" w:cs="Microsoft New Tai Lue"/>
                <w:szCs w:val="24"/>
              </w:rPr>
              <w:t xml:space="preserve"> demonstrated</w:t>
            </w:r>
          </w:p>
        </w:tc>
      </w:tr>
    </w:tbl>
    <w:p w14:paraId="57A82ACE" w14:textId="1A5A0CD7" w:rsidR="00775F76" w:rsidRDefault="00775F76" w:rsidP="00775F76">
      <w:pPr>
        <w:jc w:val="both"/>
        <w:rPr>
          <w:rFonts w:cs="Microsoft New Tai Lue"/>
          <w:szCs w:val="24"/>
        </w:rPr>
      </w:pPr>
      <w:r>
        <w:rPr>
          <w:rFonts w:cs="Microsoft New Tai Lue"/>
          <w:szCs w:val="24"/>
        </w:rPr>
        <w:t xml:space="preserve">Applicants will scored between 0 – </w:t>
      </w:r>
      <w:r w:rsidR="000C31C8">
        <w:rPr>
          <w:rFonts w:cs="Microsoft New Tai Lue"/>
          <w:szCs w:val="24"/>
        </w:rPr>
        <w:t>21</w:t>
      </w:r>
      <w:r>
        <w:rPr>
          <w:rFonts w:cs="Microsoft New Tai Lue"/>
          <w:szCs w:val="24"/>
        </w:rPr>
        <w:t xml:space="preserve"> Marks for this question.</w:t>
      </w:r>
    </w:p>
    <w:p w14:paraId="53A0B763" w14:textId="77777777" w:rsidR="00775F76" w:rsidRDefault="00775F76" w:rsidP="00C75CA3">
      <w:pPr>
        <w:jc w:val="both"/>
        <w:rPr>
          <w:rFonts w:cs="Microsoft New Tai Lue"/>
          <w:szCs w:val="24"/>
        </w:rPr>
      </w:pPr>
    </w:p>
    <w:p w14:paraId="116BDFC9" w14:textId="04742150" w:rsidR="00B273FF" w:rsidRPr="009D11A1" w:rsidRDefault="00B273FF" w:rsidP="00C75CA3">
      <w:pPr>
        <w:jc w:val="both"/>
        <w:rPr>
          <w:rFonts w:cs="Microsoft New Tai Lue"/>
          <w:b/>
          <w:bCs/>
          <w:szCs w:val="24"/>
        </w:rPr>
      </w:pPr>
      <w:r w:rsidRPr="009D11A1">
        <w:rPr>
          <w:rFonts w:cs="Microsoft New Tai Lue"/>
          <w:b/>
          <w:bCs/>
          <w:szCs w:val="24"/>
        </w:rPr>
        <w:t>Question S1-Q3</w:t>
      </w:r>
      <w:r w:rsidR="00F25EF5">
        <w:rPr>
          <w:rFonts w:cs="Microsoft New Tai Lue"/>
          <w:b/>
          <w:bCs/>
          <w:szCs w:val="24"/>
        </w:rPr>
        <w:t xml:space="preserve"> </w:t>
      </w:r>
      <w:r w:rsidR="00F25EF5" w:rsidRPr="00F25EF5">
        <w:rPr>
          <w:rFonts w:cs="Microsoft New Tai Lue"/>
          <w:b/>
          <w:bCs/>
          <w:szCs w:val="24"/>
        </w:rPr>
        <w:t>Staff Numbers</w:t>
      </w:r>
    </w:p>
    <w:p w14:paraId="0AE7C48A" w14:textId="77777777" w:rsidR="00963A6C" w:rsidRPr="00845579" w:rsidRDefault="00963A6C" w:rsidP="00251634">
      <w:pPr>
        <w:jc w:val="both"/>
        <w:rPr>
          <w:rFonts w:cs="Microsoft New Tai Lue"/>
          <w:szCs w:val="24"/>
        </w:rPr>
      </w:pPr>
      <w:r>
        <w:rPr>
          <w:rFonts w:cs="Microsoft New Tai Lue"/>
          <w:szCs w:val="24"/>
        </w:rPr>
        <w:t>Each of the headings within this question will be scored to the degree to which the information provided demonstrates capacity and capability.</w:t>
      </w:r>
      <w:r w:rsidRPr="00FD3F25">
        <w:rPr>
          <w:rFonts w:cs="Microsoft New Tai Lue"/>
          <w:szCs w:val="24"/>
        </w:rPr>
        <w:t xml:space="preserve"> </w:t>
      </w:r>
      <w:r>
        <w:rPr>
          <w:rFonts w:cs="Microsoft New Tai Lue"/>
          <w:szCs w:val="24"/>
        </w:rPr>
        <w:t>The following headings will be scored.</w:t>
      </w:r>
    </w:p>
    <w:p w14:paraId="786B9AA0" w14:textId="77777777" w:rsidR="00963A6C" w:rsidRPr="00845579" w:rsidRDefault="00963A6C" w:rsidP="00251634">
      <w:pPr>
        <w:ind w:left="284"/>
        <w:jc w:val="both"/>
        <w:rPr>
          <w:rFonts w:cs="Microsoft New Tai Lue"/>
          <w:szCs w:val="24"/>
        </w:rPr>
      </w:pPr>
      <w:r w:rsidRPr="00845579">
        <w:rPr>
          <w:rFonts w:cs="Microsoft New Tai Lue"/>
          <w:szCs w:val="24"/>
        </w:rPr>
        <w:t>a)</w:t>
      </w:r>
      <w:r w:rsidRPr="00845579">
        <w:rPr>
          <w:rFonts w:cs="Microsoft New Tai Lue"/>
          <w:szCs w:val="24"/>
        </w:rPr>
        <w:tab/>
        <w:t>Safety Defect Repairs</w:t>
      </w:r>
    </w:p>
    <w:p w14:paraId="5317EAAE" w14:textId="77777777" w:rsidR="00963A6C" w:rsidRPr="00845579" w:rsidRDefault="00963A6C" w:rsidP="00251634">
      <w:pPr>
        <w:ind w:left="284"/>
        <w:jc w:val="both"/>
        <w:rPr>
          <w:rFonts w:cs="Microsoft New Tai Lue"/>
          <w:szCs w:val="24"/>
        </w:rPr>
      </w:pPr>
      <w:r w:rsidRPr="00845579">
        <w:rPr>
          <w:rFonts w:cs="Microsoft New Tai Lue"/>
          <w:szCs w:val="24"/>
        </w:rPr>
        <w:t>b)</w:t>
      </w:r>
      <w:r w:rsidRPr="00845579">
        <w:rPr>
          <w:rFonts w:cs="Microsoft New Tai Lue"/>
          <w:szCs w:val="24"/>
        </w:rPr>
        <w:tab/>
        <w:t>Winter Service</w:t>
      </w:r>
    </w:p>
    <w:p w14:paraId="5792E71B" w14:textId="77777777" w:rsidR="00963A6C" w:rsidRPr="00845579" w:rsidRDefault="00963A6C" w:rsidP="00251634">
      <w:pPr>
        <w:ind w:left="284"/>
        <w:jc w:val="both"/>
        <w:rPr>
          <w:rFonts w:cs="Microsoft New Tai Lue"/>
          <w:szCs w:val="24"/>
        </w:rPr>
      </w:pPr>
      <w:r w:rsidRPr="00845579">
        <w:rPr>
          <w:rFonts w:cs="Microsoft New Tai Lue"/>
          <w:szCs w:val="24"/>
        </w:rPr>
        <w:t>c)</w:t>
      </w:r>
      <w:r w:rsidRPr="00845579">
        <w:rPr>
          <w:rFonts w:cs="Microsoft New Tai Lue"/>
          <w:szCs w:val="24"/>
        </w:rPr>
        <w:tab/>
        <w:t>Routine and Environmental Works – Planned and Reactive Gully Maintenance</w:t>
      </w:r>
    </w:p>
    <w:p w14:paraId="39B8E51B" w14:textId="77777777" w:rsidR="00963A6C" w:rsidRPr="00845579" w:rsidRDefault="00963A6C" w:rsidP="00251634">
      <w:pPr>
        <w:ind w:left="284"/>
        <w:jc w:val="both"/>
        <w:rPr>
          <w:rFonts w:cs="Microsoft New Tai Lue"/>
          <w:szCs w:val="24"/>
        </w:rPr>
      </w:pPr>
      <w:r w:rsidRPr="00845579">
        <w:rPr>
          <w:rFonts w:cs="Microsoft New Tai Lue"/>
          <w:szCs w:val="24"/>
        </w:rPr>
        <w:t>d)</w:t>
      </w:r>
      <w:r w:rsidRPr="00845579">
        <w:rPr>
          <w:rFonts w:cs="Microsoft New Tai Lue"/>
          <w:szCs w:val="24"/>
        </w:rPr>
        <w:tab/>
        <w:t>Routine and Environmental Works - Drainage Jetting</w:t>
      </w:r>
    </w:p>
    <w:p w14:paraId="0539FEAD" w14:textId="77777777" w:rsidR="00963A6C" w:rsidRPr="00845579" w:rsidRDefault="00963A6C" w:rsidP="00251634">
      <w:pPr>
        <w:ind w:left="284"/>
        <w:jc w:val="both"/>
        <w:rPr>
          <w:rFonts w:cs="Microsoft New Tai Lue"/>
          <w:szCs w:val="24"/>
        </w:rPr>
      </w:pPr>
      <w:r w:rsidRPr="00845579">
        <w:rPr>
          <w:rFonts w:cs="Microsoft New Tai Lue"/>
          <w:szCs w:val="24"/>
        </w:rPr>
        <w:t>e)</w:t>
      </w:r>
      <w:r w:rsidRPr="00845579">
        <w:rPr>
          <w:rFonts w:cs="Microsoft New Tai Lue"/>
          <w:szCs w:val="24"/>
        </w:rPr>
        <w:tab/>
        <w:t>Routine and Environmental Works - Verge Maintenance</w:t>
      </w:r>
    </w:p>
    <w:p w14:paraId="1CEBD95D" w14:textId="77777777" w:rsidR="00963A6C" w:rsidRPr="00845579" w:rsidRDefault="00963A6C" w:rsidP="00251634">
      <w:pPr>
        <w:ind w:left="284"/>
        <w:jc w:val="both"/>
        <w:rPr>
          <w:rFonts w:cs="Microsoft New Tai Lue"/>
          <w:szCs w:val="24"/>
        </w:rPr>
      </w:pPr>
      <w:r w:rsidRPr="00845579">
        <w:rPr>
          <w:rFonts w:cs="Microsoft New Tai Lue"/>
          <w:szCs w:val="24"/>
        </w:rPr>
        <w:t>f)</w:t>
      </w:r>
      <w:r w:rsidRPr="00845579">
        <w:rPr>
          <w:rFonts w:cs="Microsoft New Tai Lue"/>
          <w:szCs w:val="24"/>
        </w:rPr>
        <w:tab/>
        <w:t>Emergency Service – Out of Hours and Civil Emergency Response</w:t>
      </w:r>
    </w:p>
    <w:p w14:paraId="1EFE8633" w14:textId="77777777" w:rsidR="00963A6C" w:rsidRPr="00845579" w:rsidRDefault="00963A6C" w:rsidP="00963A6C">
      <w:pPr>
        <w:ind w:left="284"/>
        <w:jc w:val="both"/>
        <w:rPr>
          <w:rFonts w:cs="Microsoft New Tai Lue"/>
          <w:szCs w:val="24"/>
        </w:rPr>
      </w:pPr>
      <w:r w:rsidRPr="00845579">
        <w:rPr>
          <w:rFonts w:cs="Microsoft New Tai Lue"/>
          <w:szCs w:val="24"/>
        </w:rPr>
        <w:t>g)</w:t>
      </w:r>
      <w:r w:rsidRPr="00845579">
        <w:rPr>
          <w:rFonts w:cs="Microsoft New Tai Lue"/>
          <w:szCs w:val="24"/>
        </w:rPr>
        <w:tab/>
        <w:t>Programme Management and Delivery</w:t>
      </w:r>
    </w:p>
    <w:tbl>
      <w:tblPr>
        <w:tblStyle w:val="TableGrid"/>
        <w:tblW w:w="0" w:type="auto"/>
        <w:tblLook w:val="04A0" w:firstRow="1" w:lastRow="0" w:firstColumn="1" w:lastColumn="0" w:noHBand="0" w:noVBand="1"/>
      </w:tblPr>
      <w:tblGrid>
        <w:gridCol w:w="959"/>
        <w:gridCol w:w="2693"/>
        <w:gridCol w:w="6202"/>
      </w:tblGrid>
      <w:tr w:rsidR="006D3501" w:rsidRPr="00351E90" w14:paraId="7EE964C4" w14:textId="77777777">
        <w:tc>
          <w:tcPr>
            <w:tcW w:w="959" w:type="dxa"/>
          </w:tcPr>
          <w:p w14:paraId="4C5B3DB6" w14:textId="77777777" w:rsidR="006D3501" w:rsidRPr="009C298A" w:rsidRDefault="006D3501">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Score</w:t>
            </w:r>
          </w:p>
        </w:tc>
        <w:tc>
          <w:tcPr>
            <w:tcW w:w="2693" w:type="dxa"/>
          </w:tcPr>
          <w:p w14:paraId="635B4CB3" w14:textId="77777777" w:rsidR="006D3501" w:rsidRPr="009C298A" w:rsidRDefault="006D3501">
            <w:pPr>
              <w:jc w:val="both"/>
              <w:rPr>
                <w:rFonts w:ascii="Microsoft New Tai Lue" w:hAnsi="Microsoft New Tai Lue" w:cs="Microsoft New Tai Lue"/>
                <w:b/>
                <w:bCs/>
                <w:szCs w:val="24"/>
              </w:rPr>
            </w:pPr>
            <w:r>
              <w:rPr>
                <w:rFonts w:ascii="Microsoft New Tai Lue" w:hAnsi="Microsoft New Tai Lue" w:cs="Microsoft New Tai Lue"/>
                <w:b/>
                <w:bCs/>
                <w:szCs w:val="24"/>
              </w:rPr>
              <w:t>Description</w:t>
            </w:r>
          </w:p>
        </w:tc>
        <w:tc>
          <w:tcPr>
            <w:tcW w:w="6202" w:type="dxa"/>
          </w:tcPr>
          <w:p w14:paraId="409A6A36" w14:textId="77777777" w:rsidR="006D3501" w:rsidRPr="009C298A" w:rsidRDefault="006D3501">
            <w:pPr>
              <w:jc w:val="both"/>
              <w:rPr>
                <w:rFonts w:cs="Microsoft New Tai Lue"/>
                <w:b/>
                <w:bCs/>
                <w:szCs w:val="24"/>
              </w:rPr>
            </w:pPr>
            <w:r w:rsidRPr="009C298A">
              <w:rPr>
                <w:rFonts w:ascii="Microsoft New Tai Lue" w:hAnsi="Microsoft New Tai Lue" w:cs="Microsoft New Tai Lue"/>
                <w:b/>
                <w:bCs/>
                <w:szCs w:val="24"/>
              </w:rPr>
              <w:t>Criteria for awarding score</w:t>
            </w:r>
          </w:p>
        </w:tc>
      </w:tr>
      <w:tr w:rsidR="006D3501" w:rsidRPr="00351E90" w14:paraId="14E793AE" w14:textId="77777777">
        <w:tc>
          <w:tcPr>
            <w:tcW w:w="959" w:type="dxa"/>
          </w:tcPr>
          <w:p w14:paraId="5ACBBA86" w14:textId="77777777" w:rsidR="006D3501" w:rsidRPr="009C298A" w:rsidRDefault="006D3501">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3</w:t>
            </w:r>
          </w:p>
        </w:tc>
        <w:tc>
          <w:tcPr>
            <w:tcW w:w="2693" w:type="dxa"/>
          </w:tcPr>
          <w:p w14:paraId="54BF8251" w14:textId="77777777" w:rsidR="006D3501" w:rsidRPr="007B57AB" w:rsidRDefault="006D3501">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Good evidence</w:t>
            </w:r>
          </w:p>
        </w:tc>
        <w:tc>
          <w:tcPr>
            <w:tcW w:w="6202" w:type="dxa"/>
          </w:tcPr>
          <w:p w14:paraId="51F73CE2" w14:textId="603CEE1B" w:rsidR="006D3501" w:rsidRPr="007B57AB" w:rsidRDefault="006D3501">
            <w:pPr>
              <w:jc w:val="both"/>
              <w:rPr>
                <w:rFonts w:cs="Microsoft New Tai Lue"/>
                <w:szCs w:val="24"/>
              </w:rPr>
            </w:pPr>
            <w:r w:rsidRPr="000E30D8">
              <w:rPr>
                <w:rFonts w:ascii="Microsoft New Tai Lue" w:hAnsi="Microsoft New Tai Lue" w:cs="Microsoft New Tai Lue"/>
                <w:szCs w:val="24"/>
              </w:rPr>
              <w:t>capacity and/or capability demonstrated</w:t>
            </w:r>
          </w:p>
        </w:tc>
      </w:tr>
      <w:tr w:rsidR="006D3501" w:rsidRPr="00351E90" w14:paraId="55FDA8F1" w14:textId="77777777">
        <w:tc>
          <w:tcPr>
            <w:tcW w:w="959" w:type="dxa"/>
          </w:tcPr>
          <w:p w14:paraId="13192B11" w14:textId="77777777" w:rsidR="006D3501" w:rsidRPr="009C298A" w:rsidRDefault="006D3501">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2</w:t>
            </w:r>
          </w:p>
        </w:tc>
        <w:tc>
          <w:tcPr>
            <w:tcW w:w="2693" w:type="dxa"/>
          </w:tcPr>
          <w:p w14:paraId="4795EF23" w14:textId="77777777" w:rsidR="006D3501" w:rsidRPr="007B57AB" w:rsidRDefault="006D3501">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Satisfactory evidence</w:t>
            </w:r>
          </w:p>
        </w:tc>
        <w:tc>
          <w:tcPr>
            <w:tcW w:w="6202" w:type="dxa"/>
          </w:tcPr>
          <w:p w14:paraId="5E03E1E3" w14:textId="77777777" w:rsidR="006D3501" w:rsidRPr="007B57AB" w:rsidRDefault="006D3501">
            <w:pPr>
              <w:jc w:val="both"/>
              <w:rPr>
                <w:rFonts w:cs="Microsoft New Tai Lue"/>
                <w:szCs w:val="24"/>
              </w:rPr>
            </w:pPr>
            <w:r w:rsidRPr="006D3501">
              <w:rPr>
                <w:rFonts w:ascii="Microsoft New Tai Lue" w:hAnsi="Microsoft New Tai Lue" w:cs="Microsoft New Tai Lue"/>
                <w:szCs w:val="24"/>
              </w:rPr>
              <w:t>some capacity and/or capability demonstrated</w:t>
            </w:r>
          </w:p>
        </w:tc>
      </w:tr>
      <w:tr w:rsidR="006D3501" w:rsidRPr="00351E90" w14:paraId="74F87867" w14:textId="77777777">
        <w:tc>
          <w:tcPr>
            <w:tcW w:w="959" w:type="dxa"/>
          </w:tcPr>
          <w:p w14:paraId="7F46F978" w14:textId="77777777" w:rsidR="006D3501" w:rsidRPr="009C298A" w:rsidRDefault="006D3501">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1</w:t>
            </w:r>
          </w:p>
        </w:tc>
        <w:tc>
          <w:tcPr>
            <w:tcW w:w="2693" w:type="dxa"/>
          </w:tcPr>
          <w:p w14:paraId="60DD5B37" w14:textId="77777777" w:rsidR="006D3501" w:rsidRPr="007B57AB" w:rsidRDefault="006D3501">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Poor evidence</w:t>
            </w:r>
          </w:p>
        </w:tc>
        <w:tc>
          <w:tcPr>
            <w:tcW w:w="6202" w:type="dxa"/>
          </w:tcPr>
          <w:p w14:paraId="2701391B" w14:textId="77777777" w:rsidR="006D3501" w:rsidRPr="007B57AB" w:rsidRDefault="006D3501">
            <w:pPr>
              <w:jc w:val="both"/>
              <w:rPr>
                <w:rFonts w:cs="Microsoft New Tai Lue"/>
                <w:szCs w:val="24"/>
              </w:rPr>
            </w:pPr>
            <w:r w:rsidRPr="006D3501">
              <w:rPr>
                <w:rFonts w:ascii="Microsoft New Tai Lue" w:hAnsi="Microsoft New Tai Lue" w:cs="Microsoft New Tai Lue"/>
                <w:szCs w:val="24"/>
              </w:rPr>
              <w:t>little capacity and/or capability demonstrated</w:t>
            </w:r>
          </w:p>
        </w:tc>
      </w:tr>
      <w:tr w:rsidR="006D3501" w:rsidRPr="00351E90" w14:paraId="766C2C6C" w14:textId="77777777">
        <w:tc>
          <w:tcPr>
            <w:tcW w:w="959" w:type="dxa"/>
          </w:tcPr>
          <w:p w14:paraId="7B2FFF13" w14:textId="77777777" w:rsidR="006D3501" w:rsidRPr="009C298A" w:rsidRDefault="006D3501">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0</w:t>
            </w:r>
          </w:p>
        </w:tc>
        <w:tc>
          <w:tcPr>
            <w:tcW w:w="2693" w:type="dxa"/>
          </w:tcPr>
          <w:p w14:paraId="7B597F40" w14:textId="77777777" w:rsidR="006D3501" w:rsidRPr="007B57AB" w:rsidRDefault="006D3501">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No evidence</w:t>
            </w:r>
          </w:p>
        </w:tc>
        <w:tc>
          <w:tcPr>
            <w:tcW w:w="6202" w:type="dxa"/>
          </w:tcPr>
          <w:p w14:paraId="3373A420" w14:textId="77777777" w:rsidR="006D3501" w:rsidRPr="007B57AB" w:rsidRDefault="006D3501">
            <w:pPr>
              <w:jc w:val="both"/>
              <w:rPr>
                <w:rFonts w:cs="Microsoft New Tai Lue"/>
                <w:szCs w:val="24"/>
              </w:rPr>
            </w:pPr>
            <w:r w:rsidRPr="007B57AB">
              <w:rPr>
                <w:rFonts w:ascii="Microsoft New Tai Lue" w:hAnsi="Microsoft New Tai Lue" w:cs="Microsoft New Tai Lue"/>
                <w:szCs w:val="24"/>
              </w:rPr>
              <w:t xml:space="preserve">no </w:t>
            </w:r>
            <w:r w:rsidRPr="000E30D8">
              <w:rPr>
                <w:rFonts w:ascii="Microsoft New Tai Lue" w:hAnsi="Microsoft New Tai Lue" w:cs="Microsoft New Tai Lue"/>
                <w:szCs w:val="24"/>
              </w:rPr>
              <w:t>capacity and/or capability</w:t>
            </w:r>
            <w:r w:rsidRPr="007B57AB">
              <w:rPr>
                <w:rFonts w:ascii="Microsoft New Tai Lue" w:hAnsi="Microsoft New Tai Lue" w:cs="Microsoft New Tai Lue"/>
                <w:szCs w:val="24"/>
              </w:rPr>
              <w:t xml:space="preserve"> demonstrated</w:t>
            </w:r>
          </w:p>
        </w:tc>
      </w:tr>
    </w:tbl>
    <w:p w14:paraId="79B0117B" w14:textId="1925E849" w:rsidR="00775F76" w:rsidRDefault="00775F76" w:rsidP="00775F76">
      <w:pPr>
        <w:jc w:val="both"/>
        <w:rPr>
          <w:rFonts w:cs="Microsoft New Tai Lue"/>
          <w:szCs w:val="24"/>
        </w:rPr>
      </w:pPr>
      <w:r>
        <w:rPr>
          <w:rFonts w:cs="Microsoft New Tai Lue"/>
          <w:szCs w:val="24"/>
        </w:rPr>
        <w:t xml:space="preserve">Applicants will scored between 0 – </w:t>
      </w:r>
      <w:r w:rsidR="000C31C8">
        <w:rPr>
          <w:rFonts w:cs="Microsoft New Tai Lue"/>
          <w:szCs w:val="24"/>
        </w:rPr>
        <w:t>21</w:t>
      </w:r>
      <w:r>
        <w:rPr>
          <w:rFonts w:cs="Microsoft New Tai Lue"/>
          <w:szCs w:val="24"/>
        </w:rPr>
        <w:t xml:space="preserve"> Marks for this question.</w:t>
      </w:r>
    </w:p>
    <w:p w14:paraId="416FD0F5" w14:textId="77777777" w:rsidR="00775F76" w:rsidRDefault="00775F76" w:rsidP="00C75CA3">
      <w:pPr>
        <w:jc w:val="both"/>
        <w:rPr>
          <w:rFonts w:cs="Microsoft New Tai Lue"/>
          <w:szCs w:val="24"/>
        </w:rPr>
      </w:pPr>
    </w:p>
    <w:p w14:paraId="5C9857B7" w14:textId="6C17D843" w:rsidR="00B273FF" w:rsidRPr="009D11A1" w:rsidRDefault="00B273FF" w:rsidP="00C75CA3">
      <w:pPr>
        <w:jc w:val="both"/>
        <w:rPr>
          <w:rFonts w:cs="Microsoft New Tai Lue"/>
          <w:b/>
          <w:bCs/>
          <w:szCs w:val="24"/>
        </w:rPr>
      </w:pPr>
      <w:r w:rsidRPr="009D11A1">
        <w:rPr>
          <w:rFonts w:cs="Microsoft New Tai Lue"/>
          <w:b/>
          <w:bCs/>
          <w:szCs w:val="24"/>
        </w:rPr>
        <w:t>Que</w:t>
      </w:r>
      <w:r w:rsidR="009D11A1" w:rsidRPr="009D11A1">
        <w:rPr>
          <w:rFonts w:cs="Microsoft New Tai Lue"/>
          <w:b/>
          <w:bCs/>
          <w:szCs w:val="24"/>
        </w:rPr>
        <w:t>stion S1-Q4</w:t>
      </w:r>
      <w:r w:rsidR="00F25EF5">
        <w:rPr>
          <w:rFonts w:cs="Microsoft New Tai Lue"/>
          <w:b/>
          <w:bCs/>
          <w:szCs w:val="24"/>
        </w:rPr>
        <w:t xml:space="preserve"> </w:t>
      </w:r>
      <w:r w:rsidR="00F25EF5" w:rsidRPr="00F25EF5">
        <w:rPr>
          <w:rFonts w:cs="Microsoft New Tai Lue"/>
          <w:b/>
          <w:bCs/>
          <w:szCs w:val="24"/>
        </w:rPr>
        <w:t>Decarbonisation</w:t>
      </w:r>
    </w:p>
    <w:p w14:paraId="19340B00" w14:textId="61BD2328" w:rsidR="00E37E4A" w:rsidRDefault="003C1AEF" w:rsidP="005E5892">
      <w:pPr>
        <w:jc w:val="both"/>
        <w:rPr>
          <w:rFonts w:cs="Microsoft New Tai Lue"/>
          <w:szCs w:val="24"/>
        </w:rPr>
      </w:pPr>
      <w:r>
        <w:rPr>
          <w:rFonts w:cs="Microsoft New Tai Lue"/>
          <w:szCs w:val="24"/>
        </w:rPr>
        <w:lastRenderedPageBreak/>
        <w:t xml:space="preserve">This question will be scored as to the relevance the examples provided demonstrate </w:t>
      </w:r>
      <w:r w:rsidR="009C5303">
        <w:rPr>
          <w:rFonts w:cs="Microsoft New Tai Lue"/>
          <w:szCs w:val="24"/>
        </w:rPr>
        <w:t xml:space="preserve">commitment </w:t>
      </w:r>
      <w:r w:rsidR="00066ABF">
        <w:rPr>
          <w:rFonts w:cs="Microsoft New Tai Lue"/>
          <w:szCs w:val="24"/>
        </w:rPr>
        <w:t xml:space="preserve">and capability </w:t>
      </w:r>
      <w:r w:rsidR="003261B4">
        <w:rPr>
          <w:rFonts w:cs="Microsoft New Tai Lue"/>
          <w:szCs w:val="24"/>
        </w:rPr>
        <w:t>to decarbonisation</w:t>
      </w:r>
      <w:r w:rsidR="002B1C71">
        <w:rPr>
          <w:rFonts w:cs="Microsoft New Tai Lue"/>
          <w:szCs w:val="24"/>
        </w:rPr>
        <w:t>.</w:t>
      </w:r>
    </w:p>
    <w:tbl>
      <w:tblPr>
        <w:tblStyle w:val="TableGrid"/>
        <w:tblW w:w="0" w:type="auto"/>
        <w:tblLook w:val="04A0" w:firstRow="1" w:lastRow="0" w:firstColumn="1" w:lastColumn="0" w:noHBand="0" w:noVBand="1"/>
      </w:tblPr>
      <w:tblGrid>
        <w:gridCol w:w="959"/>
        <w:gridCol w:w="2693"/>
        <w:gridCol w:w="6202"/>
      </w:tblGrid>
      <w:tr w:rsidR="00E37E4A" w:rsidRPr="00351E90" w14:paraId="64DCE8AE" w14:textId="77777777">
        <w:tc>
          <w:tcPr>
            <w:tcW w:w="959" w:type="dxa"/>
          </w:tcPr>
          <w:p w14:paraId="7C96B8B1" w14:textId="77777777" w:rsidR="00E37E4A" w:rsidRPr="009C298A" w:rsidRDefault="00E37E4A">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Score</w:t>
            </w:r>
          </w:p>
        </w:tc>
        <w:tc>
          <w:tcPr>
            <w:tcW w:w="2693" w:type="dxa"/>
          </w:tcPr>
          <w:p w14:paraId="3D385942" w14:textId="77777777" w:rsidR="00E37E4A" w:rsidRPr="009C298A" w:rsidRDefault="00E37E4A">
            <w:pPr>
              <w:jc w:val="both"/>
              <w:rPr>
                <w:rFonts w:ascii="Microsoft New Tai Lue" w:hAnsi="Microsoft New Tai Lue" w:cs="Microsoft New Tai Lue"/>
                <w:b/>
                <w:bCs/>
                <w:szCs w:val="24"/>
              </w:rPr>
            </w:pPr>
            <w:r>
              <w:rPr>
                <w:rFonts w:ascii="Microsoft New Tai Lue" w:hAnsi="Microsoft New Tai Lue" w:cs="Microsoft New Tai Lue"/>
                <w:b/>
                <w:bCs/>
                <w:szCs w:val="24"/>
              </w:rPr>
              <w:t>Description</w:t>
            </w:r>
          </w:p>
        </w:tc>
        <w:tc>
          <w:tcPr>
            <w:tcW w:w="6202" w:type="dxa"/>
          </w:tcPr>
          <w:p w14:paraId="35C515AA" w14:textId="77777777" w:rsidR="00E37E4A" w:rsidRPr="009C298A" w:rsidRDefault="00E37E4A">
            <w:pPr>
              <w:jc w:val="both"/>
              <w:rPr>
                <w:rFonts w:cs="Microsoft New Tai Lue"/>
                <w:b/>
                <w:bCs/>
                <w:szCs w:val="24"/>
              </w:rPr>
            </w:pPr>
            <w:r w:rsidRPr="009C298A">
              <w:rPr>
                <w:rFonts w:ascii="Microsoft New Tai Lue" w:hAnsi="Microsoft New Tai Lue" w:cs="Microsoft New Tai Lue"/>
                <w:b/>
                <w:bCs/>
                <w:szCs w:val="24"/>
              </w:rPr>
              <w:t>Criteria for awarding score</w:t>
            </w:r>
          </w:p>
        </w:tc>
      </w:tr>
      <w:tr w:rsidR="006F73C1" w:rsidRPr="006F73C1" w14:paraId="0AC44072" w14:textId="77777777">
        <w:tc>
          <w:tcPr>
            <w:tcW w:w="959" w:type="dxa"/>
          </w:tcPr>
          <w:p w14:paraId="4EF117D1" w14:textId="32E69EBA" w:rsidR="006F73C1" w:rsidRPr="006F73C1" w:rsidRDefault="006F73C1">
            <w:pPr>
              <w:jc w:val="center"/>
              <w:rPr>
                <w:rFonts w:ascii="Microsoft New Tai Lue" w:hAnsi="Microsoft New Tai Lue" w:cs="Microsoft New Tai Lue"/>
                <w:b/>
                <w:bCs/>
                <w:szCs w:val="24"/>
              </w:rPr>
            </w:pPr>
            <w:r w:rsidRPr="006F73C1">
              <w:rPr>
                <w:rFonts w:ascii="Microsoft New Tai Lue" w:hAnsi="Microsoft New Tai Lue" w:cs="Microsoft New Tai Lue"/>
                <w:b/>
                <w:bCs/>
                <w:szCs w:val="24"/>
              </w:rPr>
              <w:t>16</w:t>
            </w:r>
          </w:p>
        </w:tc>
        <w:tc>
          <w:tcPr>
            <w:tcW w:w="2693" w:type="dxa"/>
          </w:tcPr>
          <w:p w14:paraId="122B9095" w14:textId="14AED239" w:rsidR="006F73C1" w:rsidRPr="006F73C1" w:rsidRDefault="00E15988" w:rsidP="00E15988">
            <w:pPr>
              <w:rPr>
                <w:rFonts w:ascii="Microsoft New Tai Lue" w:hAnsi="Microsoft New Tai Lue" w:cs="Microsoft New Tai Lue"/>
                <w:b/>
                <w:bCs/>
                <w:szCs w:val="24"/>
              </w:rPr>
            </w:pPr>
            <w:r>
              <w:rPr>
                <w:rFonts w:ascii="Microsoft New Tai Lue" w:hAnsi="Microsoft New Tai Lue" w:cs="Microsoft New Tai Lue"/>
                <w:b/>
                <w:bCs/>
                <w:szCs w:val="24"/>
              </w:rPr>
              <w:t>Exceptional evidence</w:t>
            </w:r>
          </w:p>
        </w:tc>
        <w:tc>
          <w:tcPr>
            <w:tcW w:w="6202" w:type="dxa"/>
          </w:tcPr>
          <w:p w14:paraId="2C566DEF" w14:textId="302F6928" w:rsidR="006F73C1" w:rsidRPr="00D56D08" w:rsidRDefault="00D56D08" w:rsidP="00E15988">
            <w:pPr>
              <w:rPr>
                <w:rFonts w:ascii="Microsoft New Tai Lue" w:hAnsi="Microsoft New Tai Lue" w:cs="Microsoft New Tai Lue"/>
                <w:szCs w:val="24"/>
              </w:rPr>
            </w:pPr>
            <w:r>
              <w:rPr>
                <w:rFonts w:ascii="Microsoft New Tai Lue" w:hAnsi="Microsoft New Tai Lue" w:cs="Microsoft New Tai Lue"/>
                <w:szCs w:val="24"/>
              </w:rPr>
              <w:t>e</w:t>
            </w:r>
            <w:r w:rsidRPr="00D56D08">
              <w:rPr>
                <w:rFonts w:ascii="Microsoft New Tai Lue" w:hAnsi="Microsoft New Tai Lue" w:cs="Microsoft New Tai Lue"/>
                <w:szCs w:val="24"/>
              </w:rPr>
              <w:t xml:space="preserve">xceptional </w:t>
            </w:r>
            <w:r>
              <w:rPr>
                <w:rFonts w:ascii="Microsoft New Tai Lue" w:hAnsi="Microsoft New Tai Lue" w:cs="Microsoft New Tai Lue"/>
                <w:szCs w:val="24"/>
              </w:rPr>
              <w:t xml:space="preserve">commitment and </w:t>
            </w:r>
            <w:r w:rsidRPr="000E30D8">
              <w:rPr>
                <w:rFonts w:ascii="Microsoft New Tai Lue" w:hAnsi="Microsoft New Tai Lue" w:cs="Microsoft New Tai Lue"/>
                <w:szCs w:val="24"/>
              </w:rPr>
              <w:t>capability demonstrated</w:t>
            </w:r>
          </w:p>
        </w:tc>
      </w:tr>
      <w:tr w:rsidR="00E37E4A" w:rsidRPr="00351E90" w14:paraId="78DBCAEF" w14:textId="77777777">
        <w:tc>
          <w:tcPr>
            <w:tcW w:w="959" w:type="dxa"/>
          </w:tcPr>
          <w:p w14:paraId="09D757D2" w14:textId="1AF0EB3E" w:rsidR="00E37E4A" w:rsidRPr="009C298A" w:rsidRDefault="00E15988">
            <w:pPr>
              <w:jc w:val="center"/>
              <w:rPr>
                <w:rFonts w:ascii="Microsoft New Tai Lue" w:hAnsi="Microsoft New Tai Lue" w:cs="Microsoft New Tai Lue"/>
                <w:b/>
                <w:bCs/>
                <w:szCs w:val="24"/>
              </w:rPr>
            </w:pPr>
            <w:r>
              <w:rPr>
                <w:rFonts w:ascii="Microsoft New Tai Lue" w:hAnsi="Microsoft New Tai Lue" w:cs="Microsoft New Tai Lue"/>
                <w:b/>
                <w:bCs/>
                <w:szCs w:val="24"/>
              </w:rPr>
              <w:t>12</w:t>
            </w:r>
          </w:p>
        </w:tc>
        <w:tc>
          <w:tcPr>
            <w:tcW w:w="2693" w:type="dxa"/>
          </w:tcPr>
          <w:p w14:paraId="2550C964" w14:textId="77777777" w:rsidR="00E37E4A" w:rsidRPr="007B57AB" w:rsidRDefault="00E37E4A">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Good evidence</w:t>
            </w:r>
          </w:p>
        </w:tc>
        <w:tc>
          <w:tcPr>
            <w:tcW w:w="6202" w:type="dxa"/>
          </w:tcPr>
          <w:p w14:paraId="274ABA5A" w14:textId="33607833" w:rsidR="00E37E4A" w:rsidRPr="007B57AB" w:rsidRDefault="003B790E">
            <w:pPr>
              <w:jc w:val="both"/>
              <w:rPr>
                <w:rFonts w:cs="Microsoft New Tai Lue"/>
                <w:szCs w:val="24"/>
              </w:rPr>
            </w:pPr>
            <w:r>
              <w:rPr>
                <w:rFonts w:ascii="Microsoft New Tai Lue" w:hAnsi="Microsoft New Tai Lue" w:cs="Microsoft New Tai Lue"/>
                <w:szCs w:val="24"/>
              </w:rPr>
              <w:t xml:space="preserve">commitment and </w:t>
            </w:r>
            <w:r w:rsidR="00E37E4A" w:rsidRPr="000E30D8">
              <w:rPr>
                <w:rFonts w:ascii="Microsoft New Tai Lue" w:hAnsi="Microsoft New Tai Lue" w:cs="Microsoft New Tai Lue"/>
                <w:szCs w:val="24"/>
              </w:rPr>
              <w:t>capability demonstrated</w:t>
            </w:r>
          </w:p>
        </w:tc>
      </w:tr>
      <w:tr w:rsidR="00E37E4A" w:rsidRPr="00351E90" w14:paraId="282660AF" w14:textId="77777777">
        <w:tc>
          <w:tcPr>
            <w:tcW w:w="959" w:type="dxa"/>
          </w:tcPr>
          <w:p w14:paraId="23053487" w14:textId="31C75791" w:rsidR="00E37E4A" w:rsidRPr="009C298A" w:rsidRDefault="008E6F25">
            <w:pPr>
              <w:jc w:val="center"/>
              <w:rPr>
                <w:rFonts w:ascii="Microsoft New Tai Lue" w:hAnsi="Microsoft New Tai Lue" w:cs="Microsoft New Tai Lue"/>
                <w:b/>
                <w:bCs/>
                <w:szCs w:val="24"/>
              </w:rPr>
            </w:pPr>
            <w:r>
              <w:rPr>
                <w:rFonts w:ascii="Microsoft New Tai Lue" w:hAnsi="Microsoft New Tai Lue" w:cs="Microsoft New Tai Lue"/>
                <w:b/>
                <w:bCs/>
                <w:szCs w:val="24"/>
              </w:rPr>
              <w:t>8</w:t>
            </w:r>
          </w:p>
        </w:tc>
        <w:tc>
          <w:tcPr>
            <w:tcW w:w="2693" w:type="dxa"/>
          </w:tcPr>
          <w:p w14:paraId="19BCE2B5" w14:textId="77777777" w:rsidR="00E37E4A" w:rsidRPr="007B57AB" w:rsidRDefault="00E37E4A">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Satisfactory evidence</w:t>
            </w:r>
          </w:p>
        </w:tc>
        <w:tc>
          <w:tcPr>
            <w:tcW w:w="6202" w:type="dxa"/>
          </w:tcPr>
          <w:p w14:paraId="7E51EE0D" w14:textId="37F4BC99" w:rsidR="00E37E4A" w:rsidRPr="007B57AB" w:rsidRDefault="00E37E4A">
            <w:pPr>
              <w:jc w:val="both"/>
              <w:rPr>
                <w:rFonts w:cs="Microsoft New Tai Lue"/>
                <w:szCs w:val="24"/>
              </w:rPr>
            </w:pPr>
            <w:r w:rsidRPr="006D3501">
              <w:rPr>
                <w:rFonts w:ascii="Microsoft New Tai Lue" w:hAnsi="Microsoft New Tai Lue" w:cs="Microsoft New Tai Lue"/>
                <w:szCs w:val="24"/>
              </w:rPr>
              <w:t xml:space="preserve">some </w:t>
            </w:r>
            <w:r w:rsidR="003B790E">
              <w:rPr>
                <w:rFonts w:ascii="Microsoft New Tai Lue" w:hAnsi="Microsoft New Tai Lue" w:cs="Microsoft New Tai Lue"/>
                <w:szCs w:val="24"/>
              </w:rPr>
              <w:t xml:space="preserve">commitment and </w:t>
            </w:r>
            <w:r w:rsidR="003B790E" w:rsidRPr="000E30D8">
              <w:rPr>
                <w:rFonts w:ascii="Microsoft New Tai Lue" w:hAnsi="Microsoft New Tai Lue" w:cs="Microsoft New Tai Lue"/>
                <w:szCs w:val="24"/>
              </w:rPr>
              <w:t>capability</w:t>
            </w:r>
            <w:r w:rsidRPr="006D3501">
              <w:rPr>
                <w:rFonts w:ascii="Microsoft New Tai Lue" w:hAnsi="Microsoft New Tai Lue" w:cs="Microsoft New Tai Lue"/>
                <w:szCs w:val="24"/>
              </w:rPr>
              <w:t xml:space="preserve"> demonstrated</w:t>
            </w:r>
          </w:p>
        </w:tc>
      </w:tr>
      <w:tr w:rsidR="00E37E4A" w:rsidRPr="00351E90" w14:paraId="523718CC" w14:textId="77777777">
        <w:tc>
          <w:tcPr>
            <w:tcW w:w="959" w:type="dxa"/>
          </w:tcPr>
          <w:p w14:paraId="6357EC12" w14:textId="0F9EBE60" w:rsidR="00E37E4A" w:rsidRPr="009C298A" w:rsidRDefault="008E6F25">
            <w:pPr>
              <w:jc w:val="center"/>
              <w:rPr>
                <w:rFonts w:ascii="Microsoft New Tai Lue" w:hAnsi="Microsoft New Tai Lue" w:cs="Microsoft New Tai Lue"/>
                <w:b/>
                <w:bCs/>
                <w:szCs w:val="24"/>
              </w:rPr>
            </w:pPr>
            <w:r>
              <w:rPr>
                <w:rFonts w:ascii="Microsoft New Tai Lue" w:hAnsi="Microsoft New Tai Lue" w:cs="Microsoft New Tai Lue"/>
                <w:b/>
                <w:bCs/>
                <w:szCs w:val="24"/>
              </w:rPr>
              <w:t>4</w:t>
            </w:r>
          </w:p>
        </w:tc>
        <w:tc>
          <w:tcPr>
            <w:tcW w:w="2693" w:type="dxa"/>
          </w:tcPr>
          <w:p w14:paraId="3F0847DB" w14:textId="77777777" w:rsidR="00E37E4A" w:rsidRPr="007B57AB" w:rsidRDefault="00E37E4A">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Poor evidence</w:t>
            </w:r>
          </w:p>
        </w:tc>
        <w:tc>
          <w:tcPr>
            <w:tcW w:w="6202" w:type="dxa"/>
          </w:tcPr>
          <w:p w14:paraId="3BB963D1" w14:textId="6380F1C1" w:rsidR="00E37E4A" w:rsidRPr="007B57AB" w:rsidRDefault="00E37E4A">
            <w:pPr>
              <w:jc w:val="both"/>
              <w:rPr>
                <w:rFonts w:cs="Microsoft New Tai Lue"/>
                <w:szCs w:val="24"/>
              </w:rPr>
            </w:pPr>
            <w:r w:rsidRPr="006D3501">
              <w:rPr>
                <w:rFonts w:ascii="Microsoft New Tai Lue" w:hAnsi="Microsoft New Tai Lue" w:cs="Microsoft New Tai Lue"/>
                <w:szCs w:val="24"/>
              </w:rPr>
              <w:t xml:space="preserve">little </w:t>
            </w:r>
            <w:r w:rsidR="003B790E">
              <w:rPr>
                <w:rFonts w:ascii="Microsoft New Tai Lue" w:hAnsi="Microsoft New Tai Lue" w:cs="Microsoft New Tai Lue"/>
                <w:szCs w:val="24"/>
              </w:rPr>
              <w:t xml:space="preserve">commitment and </w:t>
            </w:r>
            <w:r w:rsidR="003B790E" w:rsidRPr="000E30D8">
              <w:rPr>
                <w:rFonts w:ascii="Microsoft New Tai Lue" w:hAnsi="Microsoft New Tai Lue" w:cs="Microsoft New Tai Lue"/>
                <w:szCs w:val="24"/>
              </w:rPr>
              <w:t xml:space="preserve">capability </w:t>
            </w:r>
            <w:r w:rsidRPr="006D3501">
              <w:rPr>
                <w:rFonts w:ascii="Microsoft New Tai Lue" w:hAnsi="Microsoft New Tai Lue" w:cs="Microsoft New Tai Lue"/>
                <w:szCs w:val="24"/>
              </w:rPr>
              <w:t>demonstrated</w:t>
            </w:r>
          </w:p>
        </w:tc>
      </w:tr>
      <w:tr w:rsidR="00E37E4A" w:rsidRPr="00351E90" w14:paraId="1744A8A4" w14:textId="77777777">
        <w:tc>
          <w:tcPr>
            <w:tcW w:w="959" w:type="dxa"/>
          </w:tcPr>
          <w:p w14:paraId="26BF3C14" w14:textId="77777777" w:rsidR="00E37E4A" w:rsidRPr="009C298A" w:rsidRDefault="00E37E4A">
            <w:pPr>
              <w:jc w:val="center"/>
              <w:rPr>
                <w:rFonts w:ascii="Microsoft New Tai Lue" w:hAnsi="Microsoft New Tai Lue" w:cs="Microsoft New Tai Lue"/>
                <w:b/>
                <w:bCs/>
                <w:szCs w:val="24"/>
              </w:rPr>
            </w:pPr>
            <w:r w:rsidRPr="009C298A">
              <w:rPr>
                <w:rFonts w:ascii="Microsoft New Tai Lue" w:hAnsi="Microsoft New Tai Lue" w:cs="Microsoft New Tai Lue"/>
                <w:b/>
                <w:bCs/>
                <w:szCs w:val="24"/>
              </w:rPr>
              <w:t>0</w:t>
            </w:r>
          </w:p>
        </w:tc>
        <w:tc>
          <w:tcPr>
            <w:tcW w:w="2693" w:type="dxa"/>
          </w:tcPr>
          <w:p w14:paraId="1170894F" w14:textId="77777777" w:rsidR="00E37E4A" w:rsidRPr="007B57AB" w:rsidRDefault="00E37E4A">
            <w:pPr>
              <w:jc w:val="both"/>
              <w:rPr>
                <w:rFonts w:ascii="Microsoft New Tai Lue" w:hAnsi="Microsoft New Tai Lue" w:cs="Microsoft New Tai Lue"/>
                <w:b/>
                <w:bCs/>
                <w:szCs w:val="24"/>
              </w:rPr>
            </w:pPr>
            <w:r w:rsidRPr="007B57AB">
              <w:rPr>
                <w:rFonts w:ascii="Microsoft New Tai Lue" w:hAnsi="Microsoft New Tai Lue" w:cs="Microsoft New Tai Lue"/>
                <w:b/>
                <w:bCs/>
                <w:szCs w:val="24"/>
              </w:rPr>
              <w:t>No evidence</w:t>
            </w:r>
          </w:p>
        </w:tc>
        <w:tc>
          <w:tcPr>
            <w:tcW w:w="6202" w:type="dxa"/>
          </w:tcPr>
          <w:p w14:paraId="25505E76" w14:textId="22CF07C2" w:rsidR="00E37E4A" w:rsidRPr="007B57AB" w:rsidRDefault="00E37E4A">
            <w:pPr>
              <w:jc w:val="both"/>
              <w:rPr>
                <w:rFonts w:cs="Microsoft New Tai Lue"/>
                <w:szCs w:val="24"/>
              </w:rPr>
            </w:pPr>
            <w:r w:rsidRPr="007B57AB">
              <w:rPr>
                <w:rFonts w:ascii="Microsoft New Tai Lue" w:hAnsi="Microsoft New Tai Lue" w:cs="Microsoft New Tai Lue"/>
                <w:szCs w:val="24"/>
              </w:rPr>
              <w:t xml:space="preserve">no </w:t>
            </w:r>
            <w:r w:rsidR="003B790E">
              <w:rPr>
                <w:rFonts w:ascii="Microsoft New Tai Lue" w:hAnsi="Microsoft New Tai Lue" w:cs="Microsoft New Tai Lue"/>
                <w:szCs w:val="24"/>
              </w:rPr>
              <w:t xml:space="preserve">commitment and </w:t>
            </w:r>
            <w:r w:rsidR="003B790E" w:rsidRPr="000E30D8">
              <w:rPr>
                <w:rFonts w:ascii="Microsoft New Tai Lue" w:hAnsi="Microsoft New Tai Lue" w:cs="Microsoft New Tai Lue"/>
                <w:szCs w:val="24"/>
              </w:rPr>
              <w:t xml:space="preserve">capability </w:t>
            </w:r>
            <w:r w:rsidRPr="007B57AB">
              <w:rPr>
                <w:rFonts w:ascii="Microsoft New Tai Lue" w:hAnsi="Microsoft New Tai Lue" w:cs="Microsoft New Tai Lue"/>
                <w:szCs w:val="24"/>
              </w:rPr>
              <w:t>demonstrated</w:t>
            </w:r>
          </w:p>
        </w:tc>
      </w:tr>
    </w:tbl>
    <w:p w14:paraId="6FBC02E5" w14:textId="07C6150D" w:rsidR="00704196" w:rsidRDefault="00E37E4A" w:rsidP="00E37E4A">
      <w:pPr>
        <w:jc w:val="both"/>
        <w:rPr>
          <w:rFonts w:cs="Microsoft New Tai Lue"/>
          <w:szCs w:val="24"/>
        </w:rPr>
      </w:pPr>
      <w:r>
        <w:rPr>
          <w:rFonts w:cs="Microsoft New Tai Lue"/>
          <w:szCs w:val="24"/>
        </w:rPr>
        <w:t>Applicants will scored between 0 – 3 Marks for this question.</w:t>
      </w:r>
    </w:p>
    <w:p w14:paraId="50F8BD1D" w14:textId="77777777" w:rsidR="000E30D8" w:rsidRDefault="000E30D8" w:rsidP="00C75CA3">
      <w:pPr>
        <w:jc w:val="both"/>
        <w:rPr>
          <w:rFonts w:cs="Microsoft New Tai Lue"/>
          <w:b/>
          <w:bCs/>
          <w:szCs w:val="24"/>
        </w:rPr>
      </w:pPr>
    </w:p>
    <w:p w14:paraId="4DF091F9" w14:textId="611A4DF9" w:rsidR="009D11A1" w:rsidRPr="009D11A1" w:rsidRDefault="009D11A1" w:rsidP="00C75CA3">
      <w:pPr>
        <w:jc w:val="both"/>
        <w:rPr>
          <w:rFonts w:cs="Microsoft New Tai Lue"/>
          <w:b/>
          <w:bCs/>
          <w:szCs w:val="24"/>
        </w:rPr>
      </w:pPr>
      <w:r w:rsidRPr="009D11A1">
        <w:rPr>
          <w:rFonts w:cs="Microsoft New Tai Lue"/>
          <w:b/>
          <w:bCs/>
          <w:szCs w:val="24"/>
        </w:rPr>
        <w:t>Question S1-Q5 Remedial Notices</w:t>
      </w:r>
    </w:p>
    <w:p w14:paraId="3E00E737" w14:textId="30F1FB41" w:rsidR="009D11A1" w:rsidRDefault="009D11A1" w:rsidP="00C75CA3">
      <w:pPr>
        <w:jc w:val="both"/>
        <w:rPr>
          <w:rFonts w:cs="Microsoft New Tai Lue"/>
          <w:szCs w:val="24"/>
        </w:rPr>
      </w:pPr>
      <w:r>
        <w:rPr>
          <w:rFonts w:cs="Microsoft New Tai Lue"/>
          <w:szCs w:val="24"/>
        </w:rPr>
        <w:t xml:space="preserve">This question is </w:t>
      </w:r>
      <w:r w:rsidR="00BE1E63">
        <w:rPr>
          <w:rFonts w:cs="Microsoft New Tai Lue"/>
          <w:szCs w:val="24"/>
        </w:rPr>
        <w:t xml:space="preserve">for information only and is </w:t>
      </w:r>
      <w:r>
        <w:rPr>
          <w:rFonts w:cs="Microsoft New Tai Lue"/>
          <w:szCs w:val="24"/>
        </w:rPr>
        <w:t>not scored.</w:t>
      </w:r>
    </w:p>
    <w:p w14:paraId="103F69CB" w14:textId="02B3A783" w:rsidR="00C75CA3" w:rsidRDefault="00C75CA3" w:rsidP="00C75CA3"/>
    <w:p w14:paraId="3388342D" w14:textId="5A3EC224" w:rsidR="00E87275" w:rsidRDefault="00BB48D3" w:rsidP="005E5892">
      <w:pPr>
        <w:jc w:val="both"/>
      </w:pPr>
      <w:r>
        <w:t>Th</w:t>
      </w:r>
      <w:r w:rsidR="00DE3F8A">
        <w:t xml:space="preserve">e responses to this section will be scoring in accordance with the </w:t>
      </w:r>
      <w:r w:rsidR="00FA002F">
        <w:t xml:space="preserve">above </w:t>
      </w:r>
      <w:r w:rsidR="00DE3F8A">
        <w:t>scoring matri</w:t>
      </w:r>
      <w:r w:rsidR="00FA002F">
        <w:t>ces</w:t>
      </w:r>
      <w:r w:rsidR="00DE3F8A">
        <w:t xml:space="preserve"> and the scores added together to arrive at a total score</w:t>
      </w:r>
      <w:r w:rsidR="00114B8D">
        <w:t xml:space="preserve"> out of </w:t>
      </w:r>
      <w:r w:rsidR="00D56D08">
        <w:t>100</w:t>
      </w:r>
      <w:r w:rsidR="00114B8D">
        <w:t>.</w:t>
      </w:r>
      <w:r w:rsidR="00E87275">
        <w:t xml:space="preserve">  The Authority will use th</w:t>
      </w:r>
      <w:r w:rsidR="00114B8D">
        <w:t>ese</w:t>
      </w:r>
      <w:r w:rsidR="00E87275">
        <w:t xml:space="preserve"> score</w:t>
      </w:r>
      <w:r w:rsidR="00455262">
        <w:t>s</w:t>
      </w:r>
      <w:r w:rsidR="00E87275">
        <w:t xml:space="preserve"> to determine the ranking of Applicants</w:t>
      </w:r>
      <w:r w:rsidR="00455262">
        <w:t xml:space="preserve"> to</w:t>
      </w:r>
      <w:r w:rsidR="00114B8D">
        <w:t xml:space="preserve"> </w:t>
      </w:r>
      <w:r w:rsidR="00E87275">
        <w:t>proceed to Down-Sel</w:t>
      </w:r>
      <w:r w:rsidR="009225D3">
        <w:t>e</w:t>
      </w:r>
      <w:r w:rsidR="00E87275">
        <w:t>ction</w:t>
      </w:r>
      <w:r w:rsidR="00282797">
        <w:t xml:space="preserve"> as summarised below</w:t>
      </w:r>
      <w:r w:rsidR="008A4763">
        <w:t>.</w:t>
      </w:r>
    </w:p>
    <w:p w14:paraId="56DBCE2D" w14:textId="0360699B" w:rsidR="008A4763" w:rsidRPr="008A4763" w:rsidRDefault="008A4763" w:rsidP="00C75CA3">
      <w:pPr>
        <w:rPr>
          <w:b/>
          <w:bCs/>
        </w:rPr>
      </w:pPr>
      <w:r w:rsidRPr="008A4763">
        <w:rPr>
          <w:b/>
          <w:bCs/>
        </w:rPr>
        <w:t>Table – 8 Summary of Marks to be Awarded</w:t>
      </w:r>
    </w:p>
    <w:tbl>
      <w:tblPr>
        <w:tblStyle w:val="TableGrid"/>
        <w:tblW w:w="0" w:type="auto"/>
        <w:tblLook w:val="04A0" w:firstRow="1" w:lastRow="0" w:firstColumn="1" w:lastColumn="0" w:noHBand="0" w:noVBand="1"/>
      </w:tblPr>
      <w:tblGrid>
        <w:gridCol w:w="959"/>
        <w:gridCol w:w="3685"/>
        <w:gridCol w:w="1418"/>
      </w:tblGrid>
      <w:tr w:rsidR="00F56625" w:rsidRPr="00F56625" w14:paraId="13B0A071" w14:textId="77777777" w:rsidTr="00282797">
        <w:tc>
          <w:tcPr>
            <w:tcW w:w="959" w:type="dxa"/>
          </w:tcPr>
          <w:p w14:paraId="5EF10314" w14:textId="22672A9A" w:rsidR="00F56625" w:rsidRPr="00F56625" w:rsidRDefault="00F56625" w:rsidP="00C75CA3">
            <w:pPr>
              <w:rPr>
                <w:rFonts w:ascii="Microsoft New Tai Lue" w:hAnsi="Microsoft New Tai Lue" w:cs="Microsoft New Tai Lue"/>
                <w:b/>
                <w:bCs/>
              </w:rPr>
            </w:pPr>
            <w:r w:rsidRPr="00F56625">
              <w:rPr>
                <w:rFonts w:ascii="Microsoft New Tai Lue" w:hAnsi="Microsoft New Tai Lue" w:cs="Microsoft New Tai Lue"/>
                <w:b/>
                <w:bCs/>
              </w:rPr>
              <w:t>No</w:t>
            </w:r>
          </w:p>
        </w:tc>
        <w:tc>
          <w:tcPr>
            <w:tcW w:w="3685" w:type="dxa"/>
          </w:tcPr>
          <w:p w14:paraId="5F0FFF9D" w14:textId="65E8B855" w:rsidR="00F56625" w:rsidRPr="00F56625" w:rsidRDefault="00F56625" w:rsidP="00C75CA3">
            <w:pPr>
              <w:rPr>
                <w:rFonts w:ascii="Microsoft New Tai Lue" w:hAnsi="Microsoft New Tai Lue" w:cs="Microsoft New Tai Lue"/>
                <w:b/>
                <w:bCs/>
              </w:rPr>
            </w:pPr>
            <w:r w:rsidRPr="00F56625">
              <w:rPr>
                <w:rFonts w:ascii="Microsoft New Tai Lue" w:hAnsi="Microsoft New Tai Lue" w:cs="Microsoft New Tai Lue"/>
                <w:b/>
                <w:bCs/>
              </w:rPr>
              <w:t>Question</w:t>
            </w:r>
          </w:p>
        </w:tc>
        <w:tc>
          <w:tcPr>
            <w:tcW w:w="1418" w:type="dxa"/>
          </w:tcPr>
          <w:p w14:paraId="03CE12B7" w14:textId="1FC52FE5" w:rsidR="00F56625" w:rsidRPr="00F56625" w:rsidRDefault="00F56625" w:rsidP="00C75CA3">
            <w:pPr>
              <w:rPr>
                <w:rFonts w:ascii="Microsoft New Tai Lue" w:hAnsi="Microsoft New Tai Lue" w:cs="Microsoft New Tai Lue"/>
                <w:b/>
                <w:bCs/>
              </w:rPr>
            </w:pPr>
            <w:r w:rsidRPr="00F56625">
              <w:rPr>
                <w:rFonts w:ascii="Microsoft New Tai Lue" w:hAnsi="Microsoft New Tai Lue" w:cs="Microsoft New Tai Lue"/>
                <w:b/>
                <w:bCs/>
              </w:rPr>
              <w:t>Marks</w:t>
            </w:r>
          </w:p>
        </w:tc>
      </w:tr>
      <w:tr w:rsidR="00207FC3" w:rsidRPr="00F56625" w14:paraId="2F4B8A99" w14:textId="77777777" w:rsidTr="00282797">
        <w:tc>
          <w:tcPr>
            <w:tcW w:w="959" w:type="dxa"/>
          </w:tcPr>
          <w:p w14:paraId="7A07DE19" w14:textId="0874D772" w:rsidR="00207FC3" w:rsidRPr="00282797" w:rsidRDefault="00207FC3" w:rsidP="00C75CA3">
            <w:pPr>
              <w:rPr>
                <w:rFonts w:ascii="Microsoft New Tai Lue" w:hAnsi="Microsoft New Tai Lue" w:cs="Microsoft New Tai Lue"/>
                <w:b/>
                <w:bCs/>
              </w:rPr>
            </w:pPr>
            <w:r w:rsidRPr="00282797">
              <w:rPr>
                <w:rFonts w:ascii="Microsoft New Tai Lue" w:hAnsi="Microsoft New Tai Lue" w:cs="Microsoft New Tai Lue"/>
                <w:b/>
                <w:bCs/>
              </w:rPr>
              <w:t>S1-Q1</w:t>
            </w:r>
          </w:p>
        </w:tc>
        <w:tc>
          <w:tcPr>
            <w:tcW w:w="3685" w:type="dxa"/>
          </w:tcPr>
          <w:p w14:paraId="1AE05720" w14:textId="7B1045DF" w:rsidR="00207FC3" w:rsidRPr="00282797" w:rsidRDefault="00207FC3" w:rsidP="00C75CA3">
            <w:pPr>
              <w:rPr>
                <w:rFonts w:ascii="Microsoft New Tai Lue" w:hAnsi="Microsoft New Tai Lue" w:cs="Microsoft New Tai Lue"/>
              </w:rPr>
            </w:pPr>
            <w:r w:rsidRPr="00282797">
              <w:rPr>
                <w:rFonts w:ascii="Microsoft New Tai Lue" w:hAnsi="Microsoft New Tai Lue" w:cs="Microsoft New Tai Lue"/>
                <w:szCs w:val="24"/>
              </w:rPr>
              <w:t>Experience &amp; Capability</w:t>
            </w:r>
          </w:p>
        </w:tc>
        <w:tc>
          <w:tcPr>
            <w:tcW w:w="1418" w:type="dxa"/>
          </w:tcPr>
          <w:p w14:paraId="2B7B2BC9" w14:textId="64AA7A2E" w:rsidR="00207FC3" w:rsidRPr="00F56625" w:rsidRDefault="00207FC3" w:rsidP="00C75CA3">
            <w:pPr>
              <w:rPr>
                <w:rFonts w:ascii="Microsoft New Tai Lue" w:hAnsi="Microsoft New Tai Lue" w:cs="Microsoft New Tai Lue"/>
              </w:rPr>
            </w:pPr>
            <w:r>
              <w:rPr>
                <w:rFonts w:ascii="Microsoft New Tai Lue" w:hAnsi="Microsoft New Tai Lue" w:cs="Microsoft New Tai Lue"/>
              </w:rPr>
              <w:t>0-21</w:t>
            </w:r>
          </w:p>
        </w:tc>
      </w:tr>
      <w:tr w:rsidR="00F56625" w:rsidRPr="00F56625" w14:paraId="1B6FF2A2" w14:textId="77777777" w:rsidTr="00282797">
        <w:tc>
          <w:tcPr>
            <w:tcW w:w="959" w:type="dxa"/>
          </w:tcPr>
          <w:p w14:paraId="0010DB7D" w14:textId="17F28DFB" w:rsidR="00F56625" w:rsidRPr="00282797" w:rsidRDefault="00F56625" w:rsidP="00C75CA3">
            <w:pPr>
              <w:rPr>
                <w:rFonts w:ascii="Microsoft New Tai Lue" w:hAnsi="Microsoft New Tai Lue" w:cs="Microsoft New Tai Lue"/>
                <w:b/>
                <w:bCs/>
              </w:rPr>
            </w:pPr>
            <w:r w:rsidRPr="00282797">
              <w:rPr>
                <w:rFonts w:ascii="Microsoft New Tai Lue" w:hAnsi="Microsoft New Tai Lue" w:cs="Microsoft New Tai Lue"/>
                <w:b/>
                <w:bCs/>
              </w:rPr>
              <w:t>S1-Q2</w:t>
            </w:r>
          </w:p>
        </w:tc>
        <w:tc>
          <w:tcPr>
            <w:tcW w:w="3685" w:type="dxa"/>
          </w:tcPr>
          <w:p w14:paraId="21C0FDF7" w14:textId="5FD0133F" w:rsidR="00F56625" w:rsidRPr="00282797" w:rsidRDefault="00F56625" w:rsidP="00C75CA3">
            <w:pPr>
              <w:rPr>
                <w:rFonts w:ascii="Microsoft New Tai Lue" w:hAnsi="Microsoft New Tai Lue" w:cs="Microsoft New Tai Lue"/>
              </w:rPr>
            </w:pPr>
            <w:r w:rsidRPr="00282797">
              <w:rPr>
                <w:rFonts w:ascii="Microsoft New Tai Lue" w:hAnsi="Microsoft New Tai Lue" w:cs="Microsoft New Tai Lue"/>
              </w:rPr>
              <w:t>Technical Skill &amp; Ability</w:t>
            </w:r>
          </w:p>
        </w:tc>
        <w:tc>
          <w:tcPr>
            <w:tcW w:w="1418" w:type="dxa"/>
          </w:tcPr>
          <w:p w14:paraId="03DB9F03" w14:textId="522DE052" w:rsidR="00F56625" w:rsidRPr="00F56625" w:rsidRDefault="004373E6" w:rsidP="00C75CA3">
            <w:pPr>
              <w:rPr>
                <w:rFonts w:ascii="Microsoft New Tai Lue" w:hAnsi="Microsoft New Tai Lue" w:cs="Microsoft New Tai Lue"/>
              </w:rPr>
            </w:pPr>
            <w:r>
              <w:rPr>
                <w:rFonts w:ascii="Microsoft New Tai Lue" w:hAnsi="Microsoft New Tai Lue" w:cs="Microsoft New Tai Lue"/>
              </w:rPr>
              <w:t>0-</w:t>
            </w:r>
            <w:r w:rsidR="00E867D9">
              <w:rPr>
                <w:rFonts w:ascii="Microsoft New Tai Lue" w:hAnsi="Microsoft New Tai Lue" w:cs="Microsoft New Tai Lue"/>
              </w:rPr>
              <w:t>21</w:t>
            </w:r>
          </w:p>
        </w:tc>
      </w:tr>
      <w:tr w:rsidR="00F56625" w:rsidRPr="00F56625" w14:paraId="425120BA" w14:textId="77777777" w:rsidTr="00282797">
        <w:tc>
          <w:tcPr>
            <w:tcW w:w="959" w:type="dxa"/>
          </w:tcPr>
          <w:p w14:paraId="30BC01B3" w14:textId="5527DFFE" w:rsidR="00F56625" w:rsidRPr="00282797" w:rsidRDefault="00F56625" w:rsidP="00C75CA3">
            <w:pPr>
              <w:rPr>
                <w:rFonts w:ascii="Microsoft New Tai Lue" w:hAnsi="Microsoft New Tai Lue" w:cs="Microsoft New Tai Lue"/>
                <w:b/>
                <w:bCs/>
              </w:rPr>
            </w:pPr>
            <w:r w:rsidRPr="00282797">
              <w:rPr>
                <w:rFonts w:ascii="Microsoft New Tai Lue" w:hAnsi="Microsoft New Tai Lue" w:cs="Microsoft New Tai Lue"/>
                <w:b/>
                <w:bCs/>
              </w:rPr>
              <w:t>S1-Q3</w:t>
            </w:r>
          </w:p>
        </w:tc>
        <w:tc>
          <w:tcPr>
            <w:tcW w:w="3685" w:type="dxa"/>
          </w:tcPr>
          <w:p w14:paraId="379A097E" w14:textId="2DF7A64A" w:rsidR="00F56625" w:rsidRPr="00282797" w:rsidRDefault="00F56625" w:rsidP="00C75CA3">
            <w:pPr>
              <w:rPr>
                <w:rFonts w:ascii="Microsoft New Tai Lue" w:hAnsi="Microsoft New Tai Lue" w:cs="Microsoft New Tai Lue"/>
              </w:rPr>
            </w:pPr>
            <w:r w:rsidRPr="00282797">
              <w:rPr>
                <w:rFonts w:ascii="Microsoft New Tai Lue" w:hAnsi="Microsoft New Tai Lue" w:cs="Microsoft New Tai Lue"/>
                <w:szCs w:val="24"/>
              </w:rPr>
              <w:t>Staff Numbers</w:t>
            </w:r>
          </w:p>
        </w:tc>
        <w:tc>
          <w:tcPr>
            <w:tcW w:w="1418" w:type="dxa"/>
          </w:tcPr>
          <w:p w14:paraId="2B6AFBF8" w14:textId="6BFDF679" w:rsidR="00F56625" w:rsidRPr="00F56625" w:rsidRDefault="004373E6" w:rsidP="00C75CA3">
            <w:pPr>
              <w:rPr>
                <w:rFonts w:ascii="Microsoft New Tai Lue" w:hAnsi="Microsoft New Tai Lue" w:cs="Microsoft New Tai Lue"/>
              </w:rPr>
            </w:pPr>
            <w:r>
              <w:rPr>
                <w:rFonts w:ascii="Microsoft New Tai Lue" w:hAnsi="Microsoft New Tai Lue" w:cs="Microsoft New Tai Lue"/>
              </w:rPr>
              <w:t>0-</w:t>
            </w:r>
            <w:r w:rsidR="00E867D9">
              <w:rPr>
                <w:rFonts w:ascii="Microsoft New Tai Lue" w:hAnsi="Microsoft New Tai Lue" w:cs="Microsoft New Tai Lue"/>
              </w:rPr>
              <w:t>21</w:t>
            </w:r>
          </w:p>
        </w:tc>
      </w:tr>
      <w:tr w:rsidR="00F56625" w:rsidRPr="00F56625" w14:paraId="62D09E27" w14:textId="77777777" w:rsidTr="00282797">
        <w:tc>
          <w:tcPr>
            <w:tcW w:w="959" w:type="dxa"/>
          </w:tcPr>
          <w:p w14:paraId="3D614BEC" w14:textId="6466DB5A" w:rsidR="00F56625" w:rsidRPr="00282797" w:rsidRDefault="00F56625" w:rsidP="00C75CA3">
            <w:pPr>
              <w:rPr>
                <w:rFonts w:ascii="Microsoft New Tai Lue" w:hAnsi="Microsoft New Tai Lue" w:cs="Microsoft New Tai Lue"/>
                <w:b/>
                <w:bCs/>
              </w:rPr>
            </w:pPr>
            <w:r w:rsidRPr="00282797">
              <w:rPr>
                <w:rFonts w:ascii="Microsoft New Tai Lue" w:hAnsi="Microsoft New Tai Lue" w:cs="Microsoft New Tai Lue"/>
                <w:b/>
                <w:bCs/>
              </w:rPr>
              <w:t>S1-Q4</w:t>
            </w:r>
          </w:p>
        </w:tc>
        <w:tc>
          <w:tcPr>
            <w:tcW w:w="3685" w:type="dxa"/>
          </w:tcPr>
          <w:p w14:paraId="58AA7A18" w14:textId="09DB54E2" w:rsidR="00F56625" w:rsidRPr="00282797" w:rsidRDefault="00F56625" w:rsidP="00C75CA3">
            <w:pPr>
              <w:rPr>
                <w:rFonts w:ascii="Microsoft New Tai Lue" w:hAnsi="Microsoft New Tai Lue" w:cs="Microsoft New Tai Lue"/>
              </w:rPr>
            </w:pPr>
            <w:r w:rsidRPr="00282797">
              <w:rPr>
                <w:rFonts w:ascii="Microsoft New Tai Lue" w:hAnsi="Microsoft New Tai Lue" w:cs="Microsoft New Tai Lue"/>
                <w:szCs w:val="24"/>
              </w:rPr>
              <w:t>Decarbonisation</w:t>
            </w:r>
          </w:p>
        </w:tc>
        <w:tc>
          <w:tcPr>
            <w:tcW w:w="1418" w:type="dxa"/>
          </w:tcPr>
          <w:p w14:paraId="1F1AD100" w14:textId="3DB637A1" w:rsidR="00F56625" w:rsidRPr="00F56625" w:rsidRDefault="004373E6" w:rsidP="00C75CA3">
            <w:pPr>
              <w:rPr>
                <w:rFonts w:ascii="Microsoft New Tai Lue" w:hAnsi="Microsoft New Tai Lue" w:cs="Microsoft New Tai Lue"/>
              </w:rPr>
            </w:pPr>
            <w:r>
              <w:rPr>
                <w:rFonts w:ascii="Microsoft New Tai Lue" w:hAnsi="Microsoft New Tai Lue" w:cs="Microsoft New Tai Lue"/>
              </w:rPr>
              <w:t>0-</w:t>
            </w:r>
            <w:r w:rsidR="008A1A5D">
              <w:rPr>
                <w:rFonts w:ascii="Microsoft New Tai Lue" w:hAnsi="Microsoft New Tai Lue" w:cs="Microsoft New Tai Lue"/>
              </w:rPr>
              <w:t>16</w:t>
            </w:r>
          </w:p>
        </w:tc>
      </w:tr>
      <w:tr w:rsidR="00F56625" w:rsidRPr="00F56625" w14:paraId="13EEBB8A" w14:textId="77777777" w:rsidTr="00282797">
        <w:tc>
          <w:tcPr>
            <w:tcW w:w="959" w:type="dxa"/>
          </w:tcPr>
          <w:p w14:paraId="2C04139A" w14:textId="18E5F430" w:rsidR="00F56625" w:rsidRPr="00282797" w:rsidRDefault="00F56625" w:rsidP="00C75CA3">
            <w:pPr>
              <w:rPr>
                <w:rFonts w:ascii="Microsoft New Tai Lue" w:hAnsi="Microsoft New Tai Lue" w:cs="Microsoft New Tai Lue"/>
                <w:b/>
                <w:bCs/>
              </w:rPr>
            </w:pPr>
            <w:r w:rsidRPr="00282797">
              <w:rPr>
                <w:rFonts w:ascii="Microsoft New Tai Lue" w:hAnsi="Microsoft New Tai Lue" w:cs="Microsoft New Tai Lue"/>
                <w:b/>
                <w:bCs/>
              </w:rPr>
              <w:t>S1-Q5</w:t>
            </w:r>
          </w:p>
        </w:tc>
        <w:tc>
          <w:tcPr>
            <w:tcW w:w="3685" w:type="dxa"/>
          </w:tcPr>
          <w:p w14:paraId="3370D7A2" w14:textId="3A03D5FC" w:rsidR="00F56625" w:rsidRPr="00282797" w:rsidRDefault="00F56625" w:rsidP="00C75CA3">
            <w:pPr>
              <w:rPr>
                <w:rFonts w:ascii="Microsoft New Tai Lue" w:hAnsi="Microsoft New Tai Lue" w:cs="Microsoft New Tai Lue"/>
              </w:rPr>
            </w:pPr>
            <w:r w:rsidRPr="00282797">
              <w:rPr>
                <w:rFonts w:ascii="Microsoft New Tai Lue" w:hAnsi="Microsoft New Tai Lue" w:cs="Microsoft New Tai Lue"/>
                <w:szCs w:val="24"/>
              </w:rPr>
              <w:t>Remedial Notices</w:t>
            </w:r>
          </w:p>
        </w:tc>
        <w:tc>
          <w:tcPr>
            <w:tcW w:w="1418" w:type="dxa"/>
          </w:tcPr>
          <w:p w14:paraId="0B0D2FC8" w14:textId="35BFBDB6" w:rsidR="00F56625" w:rsidRPr="00F56625" w:rsidRDefault="004373E6" w:rsidP="00C75CA3">
            <w:pPr>
              <w:rPr>
                <w:rFonts w:ascii="Microsoft New Tai Lue" w:hAnsi="Microsoft New Tai Lue" w:cs="Microsoft New Tai Lue"/>
              </w:rPr>
            </w:pPr>
            <w:r>
              <w:rPr>
                <w:rFonts w:ascii="Microsoft New Tai Lue" w:hAnsi="Microsoft New Tai Lue" w:cs="Microsoft New Tai Lue"/>
              </w:rPr>
              <w:t>Not Scored</w:t>
            </w:r>
          </w:p>
        </w:tc>
      </w:tr>
      <w:tr w:rsidR="00207FC3" w:rsidRPr="00282797" w14:paraId="6053DE61" w14:textId="77777777" w:rsidTr="00282797">
        <w:tc>
          <w:tcPr>
            <w:tcW w:w="4644" w:type="dxa"/>
            <w:gridSpan w:val="2"/>
          </w:tcPr>
          <w:p w14:paraId="055AECCF" w14:textId="42B3B181" w:rsidR="00207FC3" w:rsidRPr="00282797" w:rsidRDefault="00207FC3" w:rsidP="00C75CA3">
            <w:pPr>
              <w:rPr>
                <w:rFonts w:ascii="Microsoft New Tai Lue" w:hAnsi="Microsoft New Tai Lue" w:cs="Microsoft New Tai Lue"/>
                <w:b/>
                <w:bCs/>
                <w:szCs w:val="24"/>
              </w:rPr>
            </w:pPr>
            <w:r w:rsidRPr="00282797">
              <w:rPr>
                <w:rFonts w:ascii="Microsoft New Tai Lue" w:hAnsi="Microsoft New Tai Lue" w:cs="Microsoft New Tai Lue"/>
                <w:b/>
                <w:bCs/>
              </w:rPr>
              <w:t>Total Score</w:t>
            </w:r>
          </w:p>
        </w:tc>
        <w:tc>
          <w:tcPr>
            <w:tcW w:w="1418" w:type="dxa"/>
          </w:tcPr>
          <w:p w14:paraId="0C3B7713" w14:textId="35A98F34" w:rsidR="00207FC3" w:rsidRPr="00282797" w:rsidRDefault="00282797" w:rsidP="00C75CA3">
            <w:pPr>
              <w:rPr>
                <w:rFonts w:ascii="Microsoft New Tai Lue" w:hAnsi="Microsoft New Tai Lue" w:cs="Microsoft New Tai Lue"/>
                <w:b/>
                <w:bCs/>
              </w:rPr>
            </w:pPr>
            <w:r>
              <w:rPr>
                <w:rFonts w:ascii="Microsoft New Tai Lue" w:hAnsi="Microsoft New Tai Lue" w:cs="Microsoft New Tai Lue"/>
                <w:b/>
                <w:bCs/>
              </w:rPr>
              <w:t>0-</w:t>
            </w:r>
            <w:r w:rsidR="00D56D08">
              <w:rPr>
                <w:rFonts w:ascii="Microsoft New Tai Lue" w:hAnsi="Microsoft New Tai Lue" w:cs="Microsoft New Tai Lue"/>
                <w:b/>
                <w:bCs/>
              </w:rPr>
              <w:t>100</w:t>
            </w:r>
          </w:p>
        </w:tc>
      </w:tr>
    </w:tbl>
    <w:p w14:paraId="45C6226D" w14:textId="77777777" w:rsidR="00F56625" w:rsidRDefault="00F56625" w:rsidP="00C75CA3"/>
    <w:p w14:paraId="116C7B13" w14:textId="7DCDEB6F" w:rsidR="00E87275" w:rsidRPr="00E87275" w:rsidRDefault="00E87275">
      <w:pPr>
        <w:pStyle w:val="Heading3"/>
        <w:numPr>
          <w:ilvl w:val="1"/>
          <w:numId w:val="7"/>
        </w:numPr>
        <w:jc w:val="left"/>
        <w:rPr>
          <w:rFonts w:cs="Microsoft New Tai Lue"/>
          <w:color w:val="C53A71"/>
          <w:sz w:val="24"/>
          <w:szCs w:val="24"/>
        </w:rPr>
      </w:pPr>
      <w:bookmarkStart w:id="9" w:name="_Toc121232334"/>
      <w:r w:rsidRPr="00E87275">
        <w:rPr>
          <w:rFonts w:cs="Microsoft New Tai Lue"/>
          <w:color w:val="C53A71"/>
          <w:sz w:val="24"/>
          <w:szCs w:val="24"/>
        </w:rPr>
        <w:t>Down-Selection</w:t>
      </w:r>
      <w:bookmarkEnd w:id="9"/>
    </w:p>
    <w:p w14:paraId="4193C3D6" w14:textId="77777777" w:rsidR="00722B9A" w:rsidRDefault="00F477E8" w:rsidP="005E5892">
      <w:pPr>
        <w:jc w:val="both"/>
      </w:pPr>
      <w:r>
        <w:t xml:space="preserve">The Authority will </w:t>
      </w:r>
      <w:r w:rsidR="003D2723">
        <w:t>invite a maximum of 6 (Six) Applicants from the RTP stage to b</w:t>
      </w:r>
      <w:r w:rsidR="00722B9A">
        <w:t>e invited to the ISIT Stage.</w:t>
      </w:r>
    </w:p>
    <w:p w14:paraId="10454127" w14:textId="77777777" w:rsidR="006A5B98" w:rsidRDefault="006A5B98" w:rsidP="005E5892">
      <w:pPr>
        <w:jc w:val="both"/>
      </w:pPr>
    </w:p>
    <w:p w14:paraId="48C4A3B3" w14:textId="77777777" w:rsidR="003163CF" w:rsidRDefault="00722B9A" w:rsidP="005E5892">
      <w:pPr>
        <w:jc w:val="both"/>
      </w:pPr>
      <w:r>
        <w:t>Where more than six Applicants have</w:t>
      </w:r>
      <w:r w:rsidR="00911F68">
        <w:t xml:space="preserve"> passed the initial compliance check and the </w:t>
      </w:r>
      <w:r w:rsidR="009225D3">
        <w:t>selection questionnaire the Authority will</w:t>
      </w:r>
      <w:r w:rsidR="00DC5390">
        <w:t xml:space="preserve"> down-select </w:t>
      </w:r>
      <w:r w:rsidR="00AD6859">
        <w:t xml:space="preserve">Applicants based on their ranked scores </w:t>
      </w:r>
      <w:r w:rsidR="00397231">
        <w:t>determined f</w:t>
      </w:r>
      <w:r w:rsidR="006A5B98">
        <w:t>ro</w:t>
      </w:r>
      <w:r w:rsidR="00397231">
        <w:t>m their Table 8 submission.</w:t>
      </w:r>
      <w:r w:rsidR="008C64A3">
        <w:t xml:space="preserve">  Where any </w:t>
      </w:r>
      <w:r w:rsidR="003E1B45">
        <w:t>A</w:t>
      </w:r>
      <w:r w:rsidR="008C64A3">
        <w:t>pplicant</w:t>
      </w:r>
      <w:r w:rsidR="00336C6D">
        <w:t>’</w:t>
      </w:r>
      <w:r w:rsidR="008C64A3">
        <w:t>s</w:t>
      </w:r>
      <w:r w:rsidR="003E1B45">
        <w:t xml:space="preserve"> scores are tied </w:t>
      </w:r>
      <w:r w:rsidR="00336C6D">
        <w:t xml:space="preserve">resulting in more than six applicants being </w:t>
      </w:r>
      <w:r w:rsidR="00254186">
        <w:t>identified to be invited to the ISIT stage, the Authority will select those Applicants in order of the highest scoring</w:t>
      </w:r>
      <w:r w:rsidR="003163CF">
        <w:t xml:space="preserve"> by question in the following sequence:</w:t>
      </w:r>
    </w:p>
    <w:p w14:paraId="6C0D4AB5" w14:textId="6698F557" w:rsidR="00397231" w:rsidRDefault="003163CF" w:rsidP="003163CF">
      <w:pPr>
        <w:pStyle w:val="ListParagraph"/>
        <w:numPr>
          <w:ilvl w:val="0"/>
          <w:numId w:val="14"/>
        </w:numPr>
        <w:rPr>
          <w:rFonts w:ascii="Microsoft New Tai Lue" w:hAnsi="Microsoft New Tai Lue" w:cs="Microsoft New Tai Lue"/>
          <w:sz w:val="24"/>
          <w:szCs w:val="24"/>
        </w:rPr>
      </w:pPr>
      <w:r w:rsidRPr="003163CF">
        <w:rPr>
          <w:rFonts w:ascii="Microsoft New Tai Lue" w:hAnsi="Microsoft New Tai Lue" w:cs="Microsoft New Tai Lue"/>
          <w:sz w:val="24"/>
          <w:szCs w:val="24"/>
        </w:rPr>
        <w:t xml:space="preserve">First </w:t>
      </w:r>
      <w:r w:rsidR="005F0357">
        <w:rPr>
          <w:rFonts w:ascii="Microsoft New Tai Lue" w:hAnsi="Microsoft New Tai Lue" w:cs="Microsoft New Tai Lue"/>
          <w:sz w:val="24"/>
          <w:szCs w:val="24"/>
        </w:rPr>
        <w:t>–</w:t>
      </w:r>
      <w:r w:rsidRPr="003163CF">
        <w:rPr>
          <w:rFonts w:ascii="Microsoft New Tai Lue" w:hAnsi="Microsoft New Tai Lue" w:cs="Microsoft New Tai Lue"/>
          <w:sz w:val="24"/>
          <w:szCs w:val="24"/>
        </w:rPr>
        <w:t xml:space="preserve"> </w:t>
      </w:r>
      <w:r w:rsidR="005F0357">
        <w:rPr>
          <w:rFonts w:ascii="Microsoft New Tai Lue" w:hAnsi="Microsoft New Tai Lue" w:cs="Microsoft New Tai Lue"/>
          <w:sz w:val="24"/>
          <w:szCs w:val="24"/>
        </w:rPr>
        <w:t>S1-Q4 Decarbonisation</w:t>
      </w:r>
    </w:p>
    <w:p w14:paraId="1508E951" w14:textId="73FF7AF9" w:rsidR="005F0357" w:rsidRDefault="005F0357" w:rsidP="003163CF">
      <w:pPr>
        <w:pStyle w:val="ListParagraph"/>
        <w:numPr>
          <w:ilvl w:val="0"/>
          <w:numId w:val="14"/>
        </w:numPr>
        <w:rPr>
          <w:rFonts w:ascii="Microsoft New Tai Lue" w:hAnsi="Microsoft New Tai Lue" w:cs="Microsoft New Tai Lue"/>
          <w:sz w:val="24"/>
          <w:szCs w:val="24"/>
        </w:rPr>
      </w:pPr>
      <w:r>
        <w:rPr>
          <w:rFonts w:ascii="Microsoft New Tai Lue" w:hAnsi="Microsoft New Tai Lue" w:cs="Microsoft New Tai Lue"/>
          <w:sz w:val="24"/>
          <w:szCs w:val="24"/>
        </w:rPr>
        <w:t xml:space="preserve">Second – </w:t>
      </w:r>
      <w:r w:rsidR="00D461A8">
        <w:rPr>
          <w:rFonts w:ascii="Microsoft New Tai Lue" w:hAnsi="Microsoft New Tai Lue" w:cs="Microsoft New Tai Lue"/>
          <w:sz w:val="24"/>
          <w:szCs w:val="24"/>
        </w:rPr>
        <w:t>S1-Q2</w:t>
      </w:r>
      <w:r w:rsidR="00E10245">
        <w:rPr>
          <w:rFonts w:ascii="Microsoft New Tai Lue" w:hAnsi="Microsoft New Tai Lue" w:cs="Microsoft New Tai Lue"/>
          <w:sz w:val="24"/>
          <w:szCs w:val="24"/>
        </w:rPr>
        <w:t xml:space="preserve"> Technical Skill &amp; Ability</w:t>
      </w:r>
    </w:p>
    <w:p w14:paraId="0938C231" w14:textId="7D0DC28C" w:rsidR="005F0357" w:rsidRDefault="005F0357" w:rsidP="003163CF">
      <w:pPr>
        <w:pStyle w:val="ListParagraph"/>
        <w:numPr>
          <w:ilvl w:val="0"/>
          <w:numId w:val="14"/>
        </w:numPr>
        <w:rPr>
          <w:rFonts w:ascii="Microsoft New Tai Lue" w:hAnsi="Microsoft New Tai Lue" w:cs="Microsoft New Tai Lue"/>
          <w:sz w:val="24"/>
          <w:szCs w:val="24"/>
        </w:rPr>
      </w:pPr>
      <w:r>
        <w:rPr>
          <w:rFonts w:ascii="Microsoft New Tai Lue" w:hAnsi="Microsoft New Tai Lue" w:cs="Microsoft New Tai Lue"/>
          <w:sz w:val="24"/>
          <w:szCs w:val="24"/>
        </w:rPr>
        <w:t xml:space="preserve">Third </w:t>
      </w:r>
      <w:r w:rsidR="00E10245">
        <w:rPr>
          <w:rFonts w:ascii="Microsoft New Tai Lue" w:hAnsi="Microsoft New Tai Lue" w:cs="Microsoft New Tai Lue"/>
          <w:sz w:val="24"/>
          <w:szCs w:val="24"/>
        </w:rPr>
        <w:t>–</w:t>
      </w:r>
      <w:r>
        <w:rPr>
          <w:rFonts w:ascii="Microsoft New Tai Lue" w:hAnsi="Microsoft New Tai Lue" w:cs="Microsoft New Tai Lue"/>
          <w:sz w:val="24"/>
          <w:szCs w:val="24"/>
        </w:rPr>
        <w:t xml:space="preserve"> </w:t>
      </w:r>
      <w:r w:rsidR="00E10245">
        <w:rPr>
          <w:rFonts w:ascii="Microsoft New Tai Lue" w:hAnsi="Microsoft New Tai Lue" w:cs="Microsoft New Tai Lue"/>
          <w:sz w:val="24"/>
          <w:szCs w:val="24"/>
        </w:rPr>
        <w:t>S1-Q</w:t>
      </w:r>
      <w:r w:rsidR="00F53FD7">
        <w:rPr>
          <w:rFonts w:ascii="Microsoft New Tai Lue" w:hAnsi="Microsoft New Tai Lue" w:cs="Microsoft New Tai Lue"/>
          <w:sz w:val="24"/>
          <w:szCs w:val="24"/>
        </w:rPr>
        <w:t>1 Experience &amp; Capability</w:t>
      </w:r>
    </w:p>
    <w:p w14:paraId="1E18236E" w14:textId="047E947B" w:rsidR="005F0357" w:rsidRPr="003163CF" w:rsidRDefault="005F0357" w:rsidP="003163CF">
      <w:pPr>
        <w:pStyle w:val="ListParagraph"/>
        <w:numPr>
          <w:ilvl w:val="0"/>
          <w:numId w:val="14"/>
        </w:numPr>
        <w:rPr>
          <w:rFonts w:ascii="Microsoft New Tai Lue" w:hAnsi="Microsoft New Tai Lue" w:cs="Microsoft New Tai Lue"/>
          <w:sz w:val="24"/>
          <w:szCs w:val="24"/>
        </w:rPr>
      </w:pPr>
      <w:r>
        <w:rPr>
          <w:rFonts w:ascii="Microsoft New Tai Lue" w:hAnsi="Microsoft New Tai Lue" w:cs="Microsoft New Tai Lue"/>
          <w:sz w:val="24"/>
          <w:szCs w:val="24"/>
        </w:rPr>
        <w:t xml:space="preserve">Fourth </w:t>
      </w:r>
      <w:r w:rsidR="00D461A8">
        <w:rPr>
          <w:rFonts w:ascii="Microsoft New Tai Lue" w:hAnsi="Microsoft New Tai Lue" w:cs="Microsoft New Tai Lue"/>
          <w:sz w:val="24"/>
          <w:szCs w:val="24"/>
        </w:rPr>
        <w:t>–</w:t>
      </w:r>
      <w:r>
        <w:rPr>
          <w:rFonts w:ascii="Microsoft New Tai Lue" w:hAnsi="Microsoft New Tai Lue" w:cs="Microsoft New Tai Lue"/>
          <w:sz w:val="24"/>
          <w:szCs w:val="24"/>
        </w:rPr>
        <w:t xml:space="preserve"> </w:t>
      </w:r>
      <w:r w:rsidR="00D461A8">
        <w:rPr>
          <w:rFonts w:ascii="Microsoft New Tai Lue" w:hAnsi="Microsoft New Tai Lue" w:cs="Microsoft New Tai Lue"/>
          <w:sz w:val="24"/>
          <w:szCs w:val="24"/>
        </w:rPr>
        <w:t>S1-Q3 Staff Numbers</w:t>
      </w:r>
    </w:p>
    <w:p w14:paraId="52BBB38C" w14:textId="77777777" w:rsidR="006A5B98" w:rsidRDefault="006A5B98"/>
    <w:p w14:paraId="071964D1" w14:textId="618F47CE" w:rsidR="003C48B6" w:rsidRDefault="006A5B98" w:rsidP="005E5892">
      <w:pPr>
        <w:jc w:val="both"/>
      </w:pPr>
      <w:r>
        <w:t>Where fewer than 6 Applicants have passed the initial compliance check and selection questionnaire the Authority will proceed to invite all Applicants to the ISIT stage.</w:t>
      </w:r>
      <w:r w:rsidR="003C48B6">
        <w:br w:type="page"/>
      </w:r>
    </w:p>
    <w:p w14:paraId="09C579DF" w14:textId="5AC8C7C9" w:rsidR="00903A2F" w:rsidRDefault="00BA3A84">
      <w:pPr>
        <w:pStyle w:val="Heading2"/>
        <w:numPr>
          <w:ilvl w:val="0"/>
          <w:numId w:val="7"/>
        </w:numPr>
        <w:rPr>
          <w:rFonts w:cs="Microsoft New Tai Lue"/>
          <w:color w:val="C53A71"/>
          <w:sz w:val="28"/>
          <w:szCs w:val="28"/>
        </w:rPr>
      </w:pPr>
      <w:bookmarkStart w:id="10" w:name="_Toc121232335"/>
      <w:r>
        <w:rPr>
          <w:rFonts w:cs="Microsoft New Tai Lue"/>
          <w:color w:val="C53A71"/>
          <w:sz w:val="28"/>
          <w:szCs w:val="28"/>
        </w:rPr>
        <w:lastRenderedPageBreak/>
        <w:t xml:space="preserve">ISIT </w:t>
      </w:r>
      <w:r w:rsidR="007B5B2C" w:rsidRPr="00D3356C">
        <w:rPr>
          <w:rFonts w:cs="Microsoft New Tai Lue"/>
          <w:color w:val="C53A71"/>
          <w:sz w:val="28"/>
          <w:szCs w:val="28"/>
        </w:rPr>
        <w:t>and I</w:t>
      </w:r>
      <w:r>
        <w:rPr>
          <w:rFonts w:cs="Microsoft New Tai Lue"/>
          <w:color w:val="C53A71"/>
          <w:sz w:val="28"/>
          <w:szCs w:val="28"/>
        </w:rPr>
        <w:t>SFT Stages</w:t>
      </w:r>
      <w:bookmarkEnd w:id="10"/>
    </w:p>
    <w:p w14:paraId="4829113E" w14:textId="77777777" w:rsidR="00C20CD9" w:rsidRDefault="00C20CD9" w:rsidP="00857A7F">
      <w:pPr>
        <w:jc w:val="both"/>
        <w:rPr>
          <w:lang w:eastAsia="en-US"/>
        </w:rPr>
      </w:pPr>
    </w:p>
    <w:p w14:paraId="41E425EE" w14:textId="0BBC0C1B" w:rsidR="00857A7F" w:rsidRDefault="00857A7F" w:rsidP="00857A7F">
      <w:pPr>
        <w:jc w:val="both"/>
        <w:rPr>
          <w:lang w:eastAsia="en-US"/>
        </w:rPr>
      </w:pPr>
      <w:r>
        <w:rPr>
          <w:lang w:eastAsia="en-US"/>
        </w:rPr>
        <w:t>The Award Criteria will be applied at these stages.</w:t>
      </w:r>
    </w:p>
    <w:p w14:paraId="63A54E6C" w14:textId="74C79B7C" w:rsidR="008329EB" w:rsidRDefault="008329EB" w:rsidP="008329EB">
      <w:pPr>
        <w:rPr>
          <w:lang w:eastAsia="en-US"/>
        </w:rPr>
      </w:pPr>
    </w:p>
    <w:p w14:paraId="0176FCE4" w14:textId="1AECF58C" w:rsidR="00FF3E58" w:rsidRPr="00FF3E58" w:rsidRDefault="00AD2DAC" w:rsidP="00FF3E58">
      <w:pPr>
        <w:pStyle w:val="Heading3"/>
        <w:numPr>
          <w:ilvl w:val="1"/>
          <w:numId w:val="7"/>
        </w:numPr>
        <w:jc w:val="left"/>
        <w:rPr>
          <w:rFonts w:cs="Microsoft New Tai Lue"/>
          <w:color w:val="C53A71"/>
          <w:sz w:val="24"/>
          <w:szCs w:val="24"/>
        </w:rPr>
      </w:pPr>
      <w:bookmarkStart w:id="11" w:name="_Toc121232336"/>
      <w:r>
        <w:rPr>
          <w:rFonts w:cs="Microsoft New Tai Lue"/>
          <w:color w:val="C53A71"/>
          <w:sz w:val="24"/>
          <w:szCs w:val="24"/>
        </w:rPr>
        <w:t>IMPORTANT NOTE</w:t>
      </w:r>
      <w:bookmarkEnd w:id="11"/>
    </w:p>
    <w:p w14:paraId="0D3E5CAD" w14:textId="2B128B4E" w:rsidR="000D6F41" w:rsidRDefault="008329EB" w:rsidP="00857A7F">
      <w:pPr>
        <w:jc w:val="both"/>
        <w:rPr>
          <w:lang w:eastAsia="en-US"/>
        </w:rPr>
      </w:pPr>
      <w:r>
        <w:rPr>
          <w:lang w:eastAsia="en-US"/>
        </w:rPr>
        <w:t>The following in</w:t>
      </w:r>
      <w:r w:rsidR="00FC50DC">
        <w:rPr>
          <w:lang w:eastAsia="en-US"/>
        </w:rPr>
        <w:t xml:space="preserve">formation is provided at the point of publishing the Contract Notice where the Authority is seeking </w:t>
      </w:r>
      <w:r w:rsidR="005B2667">
        <w:rPr>
          <w:lang w:eastAsia="en-US"/>
        </w:rPr>
        <w:t>Applicant’s responses to the Request to Participate part of the Procurement exercise.</w:t>
      </w:r>
    </w:p>
    <w:p w14:paraId="474DC320" w14:textId="77777777" w:rsidR="000D6F41" w:rsidRDefault="000D6F41" w:rsidP="00857A7F">
      <w:pPr>
        <w:jc w:val="both"/>
        <w:rPr>
          <w:lang w:eastAsia="en-US"/>
        </w:rPr>
      </w:pPr>
    </w:p>
    <w:p w14:paraId="28A4D856" w14:textId="38618A06" w:rsidR="008329EB" w:rsidRDefault="005B2667" w:rsidP="00857A7F">
      <w:pPr>
        <w:jc w:val="both"/>
        <w:rPr>
          <w:lang w:eastAsia="en-US"/>
        </w:rPr>
      </w:pPr>
      <w:r>
        <w:rPr>
          <w:lang w:eastAsia="en-US"/>
        </w:rPr>
        <w:t>This information is provided</w:t>
      </w:r>
      <w:r w:rsidR="00413C89">
        <w:rPr>
          <w:lang w:eastAsia="en-US"/>
        </w:rPr>
        <w:t xml:space="preserve"> in order to </w:t>
      </w:r>
      <w:r w:rsidR="00C6261C">
        <w:rPr>
          <w:lang w:eastAsia="en-US"/>
        </w:rPr>
        <w:t xml:space="preserve">be sufficiently precise in identifying the nature and scope of the procurement and to inform suppliers as to whether </w:t>
      </w:r>
      <w:r w:rsidR="00D61C0F">
        <w:rPr>
          <w:lang w:eastAsia="en-US"/>
        </w:rPr>
        <w:t>they</w:t>
      </w:r>
      <w:r w:rsidR="00C6261C">
        <w:rPr>
          <w:lang w:eastAsia="en-US"/>
        </w:rPr>
        <w:t xml:space="preserve"> request to participate.</w:t>
      </w:r>
      <w:r w:rsidR="00D61C0F">
        <w:rPr>
          <w:lang w:eastAsia="en-US"/>
        </w:rPr>
        <w:t xml:space="preserve">  The Authority’s intended conduct of these stages of the </w:t>
      </w:r>
      <w:r w:rsidR="00B36421">
        <w:rPr>
          <w:lang w:eastAsia="en-US"/>
        </w:rPr>
        <w:t>Competitive Procedure with Negotiation</w:t>
      </w:r>
      <w:r w:rsidR="00D56BFE">
        <w:rPr>
          <w:lang w:eastAsia="en-US"/>
        </w:rPr>
        <w:t xml:space="preserve"> </w:t>
      </w:r>
      <w:r w:rsidR="000D6F41">
        <w:rPr>
          <w:lang w:eastAsia="en-US"/>
        </w:rPr>
        <w:t xml:space="preserve">are </w:t>
      </w:r>
      <w:r w:rsidR="00D61C0F">
        <w:rPr>
          <w:lang w:eastAsia="en-US"/>
        </w:rPr>
        <w:t>set out below</w:t>
      </w:r>
      <w:r w:rsidR="00554BE3">
        <w:rPr>
          <w:lang w:eastAsia="en-US"/>
        </w:rPr>
        <w:t xml:space="preserve"> with regards to</w:t>
      </w:r>
      <w:r w:rsidR="00DC0860">
        <w:rPr>
          <w:lang w:eastAsia="en-US"/>
        </w:rPr>
        <w:t xml:space="preserve"> compliance, the breakdown of award criteria in to sub-criteria and detailed scoring methodologies</w:t>
      </w:r>
      <w:r w:rsidR="00047325">
        <w:rPr>
          <w:lang w:eastAsia="en-US"/>
        </w:rPr>
        <w:t>.</w:t>
      </w:r>
    </w:p>
    <w:p w14:paraId="10F8D97B" w14:textId="35BBFA3B" w:rsidR="006C7177" w:rsidRDefault="006C7177" w:rsidP="00857A7F">
      <w:pPr>
        <w:jc w:val="both"/>
        <w:rPr>
          <w:lang w:eastAsia="en-US"/>
        </w:rPr>
      </w:pPr>
    </w:p>
    <w:p w14:paraId="3F9C9331" w14:textId="2063ECEA" w:rsidR="008329EB" w:rsidRPr="008329EB" w:rsidRDefault="006C7177" w:rsidP="00857A7F">
      <w:pPr>
        <w:jc w:val="both"/>
        <w:rPr>
          <w:lang w:eastAsia="en-US"/>
        </w:rPr>
      </w:pPr>
      <w:r>
        <w:rPr>
          <w:lang w:eastAsia="en-US"/>
        </w:rPr>
        <w:t>The Authority reserves the right to update</w:t>
      </w:r>
      <w:r w:rsidR="00284D1E">
        <w:rPr>
          <w:lang w:eastAsia="en-US"/>
        </w:rPr>
        <w:t xml:space="preserve"> or amend</w:t>
      </w:r>
      <w:r>
        <w:rPr>
          <w:lang w:eastAsia="en-US"/>
        </w:rPr>
        <w:t xml:space="preserve"> </w:t>
      </w:r>
      <w:r w:rsidR="00284D1E">
        <w:rPr>
          <w:lang w:eastAsia="en-US"/>
        </w:rPr>
        <w:t>the following information and instructions prior t</w:t>
      </w:r>
      <w:r w:rsidR="000852D3">
        <w:rPr>
          <w:lang w:eastAsia="en-US"/>
        </w:rPr>
        <w:t>o the issue of Invitation to Submit Initial Tenders</w:t>
      </w:r>
      <w:r w:rsidR="009E1DEB">
        <w:rPr>
          <w:lang w:eastAsia="en-US"/>
        </w:rPr>
        <w:t xml:space="preserve">.  Any update or amendment to this document or any of the </w:t>
      </w:r>
      <w:r w:rsidR="009523C9">
        <w:rPr>
          <w:lang w:eastAsia="en-US"/>
        </w:rPr>
        <w:t>procurement</w:t>
      </w:r>
      <w:r w:rsidR="009E1DEB">
        <w:rPr>
          <w:lang w:eastAsia="en-US"/>
        </w:rPr>
        <w:t xml:space="preserve"> documents will be communicated to Supplier</w:t>
      </w:r>
      <w:r w:rsidR="00C108B4">
        <w:rPr>
          <w:lang w:eastAsia="en-US"/>
        </w:rPr>
        <w:t>s</w:t>
      </w:r>
      <w:r w:rsidR="009523C9">
        <w:rPr>
          <w:lang w:eastAsia="en-US"/>
        </w:rPr>
        <w:t xml:space="preserve"> through the e-tendering portal.</w:t>
      </w:r>
    </w:p>
    <w:p w14:paraId="05091665" w14:textId="77777777" w:rsidR="00B70F9D" w:rsidRPr="00903A2F" w:rsidRDefault="00B70F9D" w:rsidP="00903A2F"/>
    <w:p w14:paraId="16F98C99" w14:textId="25C3C2DE" w:rsidR="008A1D01" w:rsidRDefault="00D3356C">
      <w:pPr>
        <w:pStyle w:val="Heading3"/>
        <w:numPr>
          <w:ilvl w:val="1"/>
          <w:numId w:val="7"/>
        </w:numPr>
        <w:jc w:val="left"/>
        <w:rPr>
          <w:rFonts w:cs="Microsoft New Tai Lue"/>
          <w:color w:val="C53A71"/>
          <w:sz w:val="24"/>
          <w:szCs w:val="24"/>
        </w:rPr>
      </w:pPr>
      <w:bookmarkStart w:id="12" w:name="_Toc121232337"/>
      <w:r>
        <w:rPr>
          <w:rFonts w:cs="Microsoft New Tai Lue"/>
          <w:color w:val="C53A71"/>
          <w:sz w:val="24"/>
          <w:szCs w:val="24"/>
        </w:rPr>
        <w:t>Preliminary Compliance Stage</w:t>
      </w:r>
      <w:bookmarkEnd w:id="12"/>
    </w:p>
    <w:p w14:paraId="675F165F" w14:textId="77777777" w:rsidR="00D3356C" w:rsidRPr="00D3356C" w:rsidRDefault="00D3356C" w:rsidP="00D3356C">
      <w:pPr>
        <w:suppressAutoHyphens/>
        <w:autoSpaceDN w:val="0"/>
        <w:ind w:right="-1"/>
        <w:jc w:val="both"/>
        <w:rPr>
          <w:rFonts w:eastAsia="Calibri" w:cs="Microsoft New Tai Lue"/>
          <w:color w:val="000000"/>
          <w:szCs w:val="24"/>
        </w:rPr>
      </w:pPr>
      <w:r w:rsidRPr="00D3356C">
        <w:rPr>
          <w:rFonts w:eastAsia="Calibri" w:cs="Microsoft New Tai Lue"/>
          <w:color w:val="000000"/>
          <w:szCs w:val="24"/>
        </w:rPr>
        <w:t>The Authority will assess whether all requisite sections of the Applicant’s Bid have been completed and all necessary information, schedules and any other Bid requirements have been supplied for each stage in the procurement in accordance with the following:</w:t>
      </w:r>
    </w:p>
    <w:p w14:paraId="20B21FBC" w14:textId="77777777" w:rsidR="00D3356C" w:rsidRPr="00D3356C" w:rsidRDefault="00D3356C" w:rsidP="00D3356C"/>
    <w:tbl>
      <w:tblPr>
        <w:tblStyle w:val="TableGrid"/>
        <w:tblW w:w="0" w:type="auto"/>
        <w:tblLook w:val="04A0" w:firstRow="1" w:lastRow="0" w:firstColumn="1" w:lastColumn="0" w:noHBand="0" w:noVBand="1"/>
      </w:tblPr>
      <w:tblGrid>
        <w:gridCol w:w="1384"/>
        <w:gridCol w:w="8363"/>
      </w:tblGrid>
      <w:tr w:rsidR="009B600B" w:rsidRPr="002D6EFE" w14:paraId="3933DA8E" w14:textId="77777777" w:rsidTr="5ED7F003">
        <w:trPr>
          <w:trHeight w:val="217"/>
        </w:trPr>
        <w:tc>
          <w:tcPr>
            <w:tcW w:w="1384" w:type="dxa"/>
            <w:shd w:val="clear" w:color="auto" w:fill="D9D9D9" w:themeFill="background1" w:themeFillShade="D9"/>
          </w:tcPr>
          <w:p w14:paraId="061B036C" w14:textId="77777777" w:rsidR="009B600B" w:rsidRPr="002D6EFE" w:rsidRDefault="009B600B" w:rsidP="00057509">
            <w:pPr>
              <w:jc w:val="center"/>
              <w:rPr>
                <w:rFonts w:ascii="Microsoft New Tai Lue" w:eastAsia="Times" w:hAnsi="Microsoft New Tai Lue" w:cs="Microsoft New Tai Lue"/>
                <w:b/>
                <w:bCs/>
                <w:szCs w:val="24"/>
                <w:lang w:eastAsia="en-US"/>
              </w:rPr>
            </w:pPr>
            <w:r w:rsidRPr="002D6EFE">
              <w:rPr>
                <w:rFonts w:ascii="Microsoft New Tai Lue" w:eastAsia="Times" w:hAnsi="Microsoft New Tai Lue" w:cs="Microsoft New Tai Lue"/>
                <w:b/>
                <w:bCs/>
                <w:szCs w:val="24"/>
                <w:lang w:eastAsia="en-US"/>
              </w:rPr>
              <w:t>Schedule</w:t>
            </w:r>
          </w:p>
        </w:tc>
        <w:tc>
          <w:tcPr>
            <w:tcW w:w="8363" w:type="dxa"/>
            <w:shd w:val="clear" w:color="auto" w:fill="D9D9D9" w:themeFill="background1" w:themeFillShade="D9"/>
          </w:tcPr>
          <w:p w14:paraId="555F0446" w14:textId="06CE5A82" w:rsidR="009B600B" w:rsidRPr="002D6EFE" w:rsidRDefault="008B0518" w:rsidP="009B600B">
            <w:pPr>
              <w:rPr>
                <w:rFonts w:ascii="Microsoft New Tai Lue" w:eastAsia="Times" w:hAnsi="Microsoft New Tai Lue" w:cs="Microsoft New Tai Lue"/>
                <w:b/>
                <w:bCs/>
                <w:szCs w:val="24"/>
                <w:lang w:eastAsia="en-US"/>
              </w:rPr>
            </w:pPr>
            <w:r>
              <w:rPr>
                <w:rFonts w:ascii="Microsoft New Tai Lue" w:eastAsia="Times" w:hAnsi="Microsoft New Tai Lue" w:cs="Microsoft New Tai Lue"/>
                <w:b/>
                <w:bCs/>
                <w:szCs w:val="24"/>
                <w:lang w:eastAsia="en-US"/>
              </w:rPr>
              <w:t>Title</w:t>
            </w:r>
          </w:p>
        </w:tc>
      </w:tr>
      <w:tr w:rsidR="009B600B" w:rsidRPr="002D6EFE" w14:paraId="51AD0550" w14:textId="77777777" w:rsidTr="5ED7F003">
        <w:trPr>
          <w:trHeight w:val="211"/>
        </w:trPr>
        <w:tc>
          <w:tcPr>
            <w:tcW w:w="1384" w:type="dxa"/>
            <w:vAlign w:val="center"/>
          </w:tcPr>
          <w:p w14:paraId="15544D5C" w14:textId="24C2CFC5" w:rsidR="009B600B" w:rsidRPr="002D6EFE" w:rsidRDefault="0085546E" w:rsidP="009B600B">
            <w:pPr>
              <w:jc w:val="center"/>
              <w:rPr>
                <w:rFonts w:ascii="Microsoft New Tai Lue" w:hAnsi="Microsoft New Tai Lue" w:cs="Microsoft New Tai Lue"/>
                <w:b/>
                <w:szCs w:val="24"/>
              </w:rPr>
            </w:pPr>
            <w:r>
              <w:rPr>
                <w:rFonts w:ascii="Microsoft New Tai Lue" w:hAnsi="Microsoft New Tai Lue" w:cs="Microsoft New Tai Lue"/>
                <w:b/>
                <w:szCs w:val="24"/>
              </w:rPr>
              <w:t>2.</w:t>
            </w:r>
            <w:r w:rsidR="009B600B" w:rsidRPr="002D6EFE">
              <w:rPr>
                <w:rFonts w:ascii="Microsoft New Tai Lue" w:hAnsi="Microsoft New Tai Lue" w:cs="Microsoft New Tai Lue"/>
                <w:b/>
                <w:szCs w:val="24"/>
              </w:rPr>
              <w:t>1</w:t>
            </w:r>
          </w:p>
        </w:tc>
        <w:tc>
          <w:tcPr>
            <w:tcW w:w="8363" w:type="dxa"/>
          </w:tcPr>
          <w:p w14:paraId="5E2878BE" w14:textId="0ACFF30A" w:rsidR="009B600B" w:rsidRPr="002D6EFE" w:rsidRDefault="00092E95" w:rsidP="009B600B">
            <w:pPr>
              <w:rPr>
                <w:rFonts w:ascii="Microsoft New Tai Lue" w:hAnsi="Microsoft New Tai Lue" w:cs="Microsoft New Tai Lue"/>
                <w:szCs w:val="24"/>
              </w:rPr>
            </w:pPr>
            <w:r>
              <w:rPr>
                <w:rFonts w:ascii="Microsoft New Tai Lue" w:hAnsi="Microsoft New Tai Lue" w:cs="Microsoft New Tai Lue"/>
                <w:szCs w:val="24"/>
              </w:rPr>
              <w:t>Award ISIT ISFT</w:t>
            </w:r>
          </w:p>
        </w:tc>
      </w:tr>
      <w:tr w:rsidR="009B600B" w:rsidRPr="002D6EFE" w14:paraId="026C11A6" w14:textId="77777777" w:rsidTr="5ED7F003">
        <w:trPr>
          <w:trHeight w:val="277"/>
        </w:trPr>
        <w:tc>
          <w:tcPr>
            <w:tcW w:w="1384" w:type="dxa"/>
            <w:vAlign w:val="center"/>
          </w:tcPr>
          <w:p w14:paraId="75B1A44D" w14:textId="196B6B44" w:rsidR="009B600B" w:rsidRPr="002D6EFE" w:rsidRDefault="0085546E" w:rsidP="009B600B">
            <w:pPr>
              <w:jc w:val="center"/>
              <w:rPr>
                <w:rFonts w:ascii="Microsoft New Tai Lue" w:hAnsi="Microsoft New Tai Lue" w:cs="Microsoft New Tai Lue"/>
                <w:b/>
                <w:szCs w:val="24"/>
              </w:rPr>
            </w:pPr>
            <w:r>
              <w:rPr>
                <w:rFonts w:ascii="Microsoft New Tai Lue" w:hAnsi="Microsoft New Tai Lue" w:cs="Microsoft New Tai Lue"/>
                <w:b/>
                <w:szCs w:val="24"/>
              </w:rPr>
              <w:t>2.2</w:t>
            </w:r>
          </w:p>
        </w:tc>
        <w:tc>
          <w:tcPr>
            <w:tcW w:w="8363" w:type="dxa"/>
          </w:tcPr>
          <w:p w14:paraId="3AF920CC" w14:textId="0A733DF9" w:rsidR="009B600B" w:rsidRPr="002D6EFE" w:rsidRDefault="00092E95" w:rsidP="009B600B">
            <w:pPr>
              <w:rPr>
                <w:rFonts w:ascii="Microsoft New Tai Lue" w:hAnsi="Microsoft New Tai Lue" w:cs="Microsoft New Tai Lue"/>
                <w:szCs w:val="24"/>
              </w:rPr>
            </w:pPr>
            <w:r>
              <w:rPr>
                <w:rFonts w:ascii="Microsoft New Tai Lue" w:hAnsi="Microsoft New Tai Lue" w:cs="Microsoft New Tai Lue"/>
                <w:szCs w:val="24"/>
              </w:rPr>
              <w:t>Acceptance of Conditions of Contract</w:t>
            </w:r>
          </w:p>
        </w:tc>
      </w:tr>
      <w:tr w:rsidR="009B600B" w:rsidRPr="002D6EFE" w14:paraId="039035C1" w14:textId="77777777" w:rsidTr="5ED7F003">
        <w:trPr>
          <w:trHeight w:val="183"/>
        </w:trPr>
        <w:tc>
          <w:tcPr>
            <w:tcW w:w="1384" w:type="dxa"/>
            <w:vAlign w:val="center"/>
          </w:tcPr>
          <w:p w14:paraId="06EDB120" w14:textId="7030D1C7" w:rsidR="009B600B" w:rsidRPr="002D6EFE" w:rsidRDefault="0085546E" w:rsidP="009B600B">
            <w:pPr>
              <w:jc w:val="center"/>
              <w:rPr>
                <w:rFonts w:ascii="Microsoft New Tai Lue" w:hAnsi="Microsoft New Tai Lue" w:cs="Microsoft New Tai Lue"/>
                <w:b/>
                <w:szCs w:val="24"/>
              </w:rPr>
            </w:pPr>
            <w:r>
              <w:rPr>
                <w:rFonts w:ascii="Microsoft New Tai Lue" w:hAnsi="Microsoft New Tai Lue" w:cs="Microsoft New Tai Lue"/>
                <w:b/>
                <w:szCs w:val="24"/>
              </w:rPr>
              <w:t>2.</w:t>
            </w:r>
            <w:r w:rsidR="009B600B" w:rsidRPr="002D6EFE">
              <w:rPr>
                <w:rFonts w:ascii="Microsoft New Tai Lue" w:hAnsi="Microsoft New Tai Lue" w:cs="Microsoft New Tai Lue"/>
                <w:b/>
                <w:szCs w:val="24"/>
              </w:rPr>
              <w:t>3</w:t>
            </w:r>
          </w:p>
        </w:tc>
        <w:tc>
          <w:tcPr>
            <w:tcW w:w="8363" w:type="dxa"/>
          </w:tcPr>
          <w:p w14:paraId="67B0C55C" w14:textId="02407CE1" w:rsidR="009B600B" w:rsidRPr="002D6EFE" w:rsidRDefault="001B197C" w:rsidP="009B600B">
            <w:pPr>
              <w:rPr>
                <w:rFonts w:ascii="Microsoft New Tai Lue" w:hAnsi="Microsoft New Tai Lue" w:cs="Microsoft New Tai Lue"/>
                <w:szCs w:val="24"/>
              </w:rPr>
            </w:pPr>
            <w:r>
              <w:rPr>
                <w:rFonts w:ascii="Microsoft New Tai Lue" w:hAnsi="Microsoft New Tai Lue" w:cs="Microsoft New Tai Lue"/>
                <w:szCs w:val="24"/>
              </w:rPr>
              <w:t>Form of Tender</w:t>
            </w:r>
          </w:p>
        </w:tc>
      </w:tr>
      <w:tr w:rsidR="009B600B" w:rsidRPr="002D6EFE" w14:paraId="103DEB3C" w14:textId="77777777" w:rsidTr="5ED7F003">
        <w:trPr>
          <w:trHeight w:val="231"/>
        </w:trPr>
        <w:tc>
          <w:tcPr>
            <w:tcW w:w="1384" w:type="dxa"/>
            <w:vAlign w:val="center"/>
          </w:tcPr>
          <w:p w14:paraId="4E6AE16A" w14:textId="626A54AD" w:rsidR="009B600B" w:rsidRPr="002D6EFE" w:rsidRDefault="0085546E" w:rsidP="009B600B">
            <w:pPr>
              <w:jc w:val="center"/>
              <w:rPr>
                <w:rFonts w:ascii="Microsoft New Tai Lue" w:hAnsi="Microsoft New Tai Lue" w:cs="Microsoft New Tai Lue"/>
                <w:b/>
                <w:szCs w:val="24"/>
              </w:rPr>
            </w:pPr>
            <w:r>
              <w:rPr>
                <w:rFonts w:ascii="Microsoft New Tai Lue" w:hAnsi="Microsoft New Tai Lue" w:cs="Microsoft New Tai Lue"/>
                <w:b/>
                <w:szCs w:val="24"/>
              </w:rPr>
              <w:t>2.</w:t>
            </w:r>
            <w:r w:rsidR="009B600B" w:rsidRPr="002D6EFE">
              <w:rPr>
                <w:rFonts w:ascii="Microsoft New Tai Lue" w:hAnsi="Microsoft New Tai Lue" w:cs="Microsoft New Tai Lue"/>
                <w:b/>
                <w:szCs w:val="24"/>
              </w:rPr>
              <w:t>4</w:t>
            </w:r>
          </w:p>
        </w:tc>
        <w:tc>
          <w:tcPr>
            <w:tcW w:w="8363" w:type="dxa"/>
            <w:vAlign w:val="center"/>
          </w:tcPr>
          <w:p w14:paraId="7556711A" w14:textId="0380619E" w:rsidR="009B600B" w:rsidRPr="002D6EFE" w:rsidRDefault="001B197C" w:rsidP="009B600B">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Contract for the Declaration of Direct or Indirect Interest</w:t>
            </w:r>
          </w:p>
        </w:tc>
      </w:tr>
      <w:tr w:rsidR="009B600B" w:rsidRPr="002D6EFE" w14:paraId="0D43A4C6" w14:textId="77777777" w:rsidTr="5ED7F003">
        <w:trPr>
          <w:trHeight w:val="239"/>
        </w:trPr>
        <w:tc>
          <w:tcPr>
            <w:tcW w:w="1384" w:type="dxa"/>
            <w:vAlign w:val="center"/>
          </w:tcPr>
          <w:p w14:paraId="327608C8" w14:textId="3081F5AA" w:rsidR="009B600B" w:rsidRPr="002D6EFE" w:rsidRDefault="0085546E" w:rsidP="009B600B">
            <w:pPr>
              <w:jc w:val="center"/>
              <w:rPr>
                <w:rFonts w:ascii="Microsoft New Tai Lue" w:hAnsi="Microsoft New Tai Lue" w:cs="Microsoft New Tai Lue"/>
                <w:b/>
                <w:szCs w:val="24"/>
              </w:rPr>
            </w:pPr>
            <w:r>
              <w:rPr>
                <w:rFonts w:ascii="Microsoft New Tai Lue" w:hAnsi="Microsoft New Tai Lue" w:cs="Microsoft New Tai Lue"/>
                <w:b/>
                <w:szCs w:val="24"/>
              </w:rPr>
              <w:t>2.</w:t>
            </w:r>
            <w:r w:rsidR="009B600B" w:rsidRPr="002D6EFE">
              <w:rPr>
                <w:rFonts w:ascii="Microsoft New Tai Lue" w:hAnsi="Microsoft New Tai Lue" w:cs="Microsoft New Tai Lue"/>
                <w:b/>
                <w:szCs w:val="24"/>
              </w:rPr>
              <w:t>5</w:t>
            </w:r>
          </w:p>
        </w:tc>
        <w:tc>
          <w:tcPr>
            <w:tcW w:w="8363" w:type="dxa"/>
            <w:vAlign w:val="center"/>
          </w:tcPr>
          <w:p w14:paraId="753BAC08" w14:textId="0A060E1A" w:rsidR="009B600B" w:rsidRPr="002D6EFE" w:rsidRDefault="001B197C" w:rsidP="009B600B">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Contract as to the Certificate of Canvassing</w:t>
            </w:r>
          </w:p>
        </w:tc>
      </w:tr>
      <w:tr w:rsidR="009B600B" w:rsidRPr="002D6EFE" w14:paraId="4484B50E" w14:textId="77777777" w:rsidTr="5ED7F003">
        <w:trPr>
          <w:trHeight w:val="269"/>
        </w:trPr>
        <w:tc>
          <w:tcPr>
            <w:tcW w:w="1384" w:type="dxa"/>
            <w:vAlign w:val="center"/>
          </w:tcPr>
          <w:p w14:paraId="7714E8C3" w14:textId="789D4229" w:rsidR="009B600B" w:rsidRPr="002D6EFE" w:rsidRDefault="0085546E" w:rsidP="009B600B">
            <w:pPr>
              <w:jc w:val="center"/>
              <w:rPr>
                <w:rFonts w:ascii="Microsoft New Tai Lue" w:hAnsi="Microsoft New Tai Lue" w:cs="Microsoft New Tai Lue"/>
                <w:b/>
                <w:szCs w:val="24"/>
              </w:rPr>
            </w:pPr>
            <w:r>
              <w:rPr>
                <w:rFonts w:ascii="Microsoft New Tai Lue" w:hAnsi="Microsoft New Tai Lue" w:cs="Microsoft New Tai Lue"/>
                <w:b/>
                <w:szCs w:val="24"/>
              </w:rPr>
              <w:t>2.</w:t>
            </w:r>
            <w:r w:rsidR="009B600B" w:rsidRPr="002D6EFE">
              <w:rPr>
                <w:rFonts w:ascii="Microsoft New Tai Lue" w:hAnsi="Microsoft New Tai Lue" w:cs="Microsoft New Tai Lue"/>
                <w:b/>
                <w:szCs w:val="24"/>
              </w:rPr>
              <w:t>6</w:t>
            </w:r>
          </w:p>
        </w:tc>
        <w:tc>
          <w:tcPr>
            <w:tcW w:w="8363" w:type="dxa"/>
            <w:vAlign w:val="center"/>
          </w:tcPr>
          <w:p w14:paraId="783280D0" w14:textId="0C2489D4" w:rsidR="009B600B" w:rsidRPr="002D6EFE" w:rsidRDefault="001B197C" w:rsidP="009B600B">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Certificate of Confidentiality</w:t>
            </w:r>
          </w:p>
        </w:tc>
      </w:tr>
      <w:tr w:rsidR="009B600B" w:rsidRPr="002D6EFE" w14:paraId="1CBEF977" w14:textId="77777777" w:rsidTr="5ED7F003">
        <w:trPr>
          <w:trHeight w:val="269"/>
        </w:trPr>
        <w:tc>
          <w:tcPr>
            <w:tcW w:w="1384" w:type="dxa"/>
            <w:vAlign w:val="center"/>
          </w:tcPr>
          <w:p w14:paraId="3222BFEA" w14:textId="51C48A47" w:rsidR="009B600B" w:rsidRPr="002D6EFE" w:rsidRDefault="0085546E" w:rsidP="009B600B">
            <w:pPr>
              <w:jc w:val="center"/>
              <w:rPr>
                <w:rFonts w:ascii="Microsoft New Tai Lue" w:hAnsi="Microsoft New Tai Lue" w:cs="Microsoft New Tai Lue"/>
                <w:b/>
                <w:szCs w:val="24"/>
              </w:rPr>
            </w:pPr>
            <w:r>
              <w:rPr>
                <w:rFonts w:ascii="Microsoft New Tai Lue" w:hAnsi="Microsoft New Tai Lue" w:cs="Microsoft New Tai Lue"/>
                <w:b/>
                <w:szCs w:val="24"/>
              </w:rPr>
              <w:t>2.</w:t>
            </w:r>
            <w:r w:rsidR="009B600B" w:rsidRPr="002D6EFE">
              <w:rPr>
                <w:rFonts w:ascii="Microsoft New Tai Lue" w:hAnsi="Microsoft New Tai Lue" w:cs="Microsoft New Tai Lue"/>
                <w:b/>
                <w:szCs w:val="24"/>
              </w:rPr>
              <w:t>7</w:t>
            </w:r>
          </w:p>
        </w:tc>
        <w:tc>
          <w:tcPr>
            <w:tcW w:w="8363" w:type="dxa"/>
            <w:vAlign w:val="center"/>
          </w:tcPr>
          <w:p w14:paraId="7A294813" w14:textId="77777777" w:rsidR="009B600B" w:rsidRPr="002D6EFE" w:rsidRDefault="009B600B" w:rsidP="009B600B">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Contract Data Part 2</w:t>
            </w:r>
          </w:p>
        </w:tc>
      </w:tr>
      <w:tr w:rsidR="00D1076D" w:rsidRPr="002D6EFE" w14:paraId="69E4CE55" w14:textId="77777777" w:rsidTr="5ED7F003">
        <w:trPr>
          <w:trHeight w:val="269"/>
        </w:trPr>
        <w:tc>
          <w:tcPr>
            <w:tcW w:w="1384" w:type="dxa"/>
            <w:vAlign w:val="center"/>
          </w:tcPr>
          <w:p w14:paraId="657507BF" w14:textId="320EFFCB" w:rsidR="00D1076D" w:rsidRPr="002D6EFE" w:rsidRDefault="00D1076D" w:rsidP="009B600B">
            <w:pPr>
              <w:jc w:val="center"/>
              <w:rPr>
                <w:rFonts w:ascii="Microsoft New Tai Lue" w:hAnsi="Microsoft New Tai Lue" w:cs="Microsoft New Tai Lue"/>
                <w:b/>
                <w:szCs w:val="24"/>
              </w:rPr>
            </w:pPr>
            <w:r>
              <w:rPr>
                <w:rFonts w:ascii="Microsoft New Tai Lue" w:hAnsi="Microsoft New Tai Lue" w:cs="Microsoft New Tai Lue"/>
                <w:b/>
                <w:szCs w:val="24"/>
              </w:rPr>
              <w:t>2.</w:t>
            </w:r>
            <w:r w:rsidRPr="002D6EFE">
              <w:rPr>
                <w:rFonts w:ascii="Microsoft New Tai Lue" w:hAnsi="Microsoft New Tai Lue" w:cs="Microsoft New Tai Lue"/>
                <w:b/>
                <w:szCs w:val="24"/>
              </w:rPr>
              <w:t>8</w:t>
            </w:r>
          </w:p>
        </w:tc>
        <w:tc>
          <w:tcPr>
            <w:tcW w:w="8363" w:type="dxa"/>
            <w:vAlign w:val="center"/>
          </w:tcPr>
          <w:p w14:paraId="55B70918" w14:textId="09558309" w:rsidR="00D1076D" w:rsidRPr="002D6EFE" w:rsidRDefault="00D1076D" w:rsidP="009B600B">
            <w:pPr>
              <w:autoSpaceDE w:val="0"/>
              <w:autoSpaceDN w:val="0"/>
              <w:adjustRightInd w:val="0"/>
              <w:rPr>
                <w:rFonts w:ascii="Microsoft New Tai Lue" w:hAnsi="Microsoft New Tai Lue" w:cs="Microsoft New Tai Lue"/>
                <w:szCs w:val="24"/>
              </w:rPr>
            </w:pPr>
            <w:r>
              <w:rPr>
                <w:rFonts w:ascii="Microsoft New Tai Lue" w:hAnsi="Microsoft New Tai Lue" w:cs="Microsoft New Tai Lue"/>
                <w:szCs w:val="24"/>
              </w:rPr>
              <w:t>Pric</w:t>
            </w:r>
            <w:r w:rsidR="00477BBE">
              <w:rPr>
                <w:rFonts w:ascii="Microsoft New Tai Lue" w:hAnsi="Microsoft New Tai Lue" w:cs="Microsoft New Tai Lue"/>
                <w:szCs w:val="24"/>
              </w:rPr>
              <w:t>e List</w:t>
            </w:r>
          </w:p>
        </w:tc>
      </w:tr>
      <w:tr w:rsidR="00DE1E47" w:rsidRPr="002D6EFE" w14:paraId="339F713A" w14:textId="77777777" w:rsidTr="5ED7F003">
        <w:trPr>
          <w:trHeight w:val="339"/>
        </w:trPr>
        <w:tc>
          <w:tcPr>
            <w:tcW w:w="1384" w:type="dxa"/>
            <w:vAlign w:val="center"/>
          </w:tcPr>
          <w:p w14:paraId="41C66FDA" w14:textId="047672F3" w:rsidR="00DE1E47" w:rsidRPr="002D6EFE" w:rsidRDefault="0085546E" w:rsidP="00DE1E47">
            <w:pPr>
              <w:jc w:val="center"/>
              <w:rPr>
                <w:rFonts w:ascii="Microsoft New Tai Lue" w:hAnsi="Microsoft New Tai Lue" w:cs="Microsoft New Tai Lue"/>
                <w:b/>
                <w:szCs w:val="24"/>
              </w:rPr>
            </w:pPr>
            <w:r>
              <w:rPr>
                <w:rFonts w:ascii="Microsoft New Tai Lue" w:hAnsi="Microsoft New Tai Lue" w:cs="Microsoft New Tai Lue"/>
                <w:b/>
                <w:szCs w:val="24"/>
              </w:rPr>
              <w:t>2.</w:t>
            </w:r>
            <w:r w:rsidR="00DE1E47" w:rsidRPr="002D6EFE">
              <w:rPr>
                <w:rFonts w:ascii="Microsoft New Tai Lue" w:hAnsi="Microsoft New Tai Lue" w:cs="Microsoft New Tai Lue"/>
                <w:b/>
                <w:szCs w:val="24"/>
              </w:rPr>
              <w:t>9</w:t>
            </w:r>
          </w:p>
        </w:tc>
        <w:tc>
          <w:tcPr>
            <w:tcW w:w="8363" w:type="dxa"/>
            <w:vAlign w:val="center"/>
          </w:tcPr>
          <w:p w14:paraId="74BDE24C" w14:textId="1976ED35" w:rsidR="00DE1E47" w:rsidRPr="002D6EFE" w:rsidRDefault="00DE1E47" w:rsidP="00DE1E47">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Tender Assessment Sheet (</w:t>
            </w:r>
            <w:r w:rsidR="00926B35">
              <w:rPr>
                <w:rFonts w:ascii="Microsoft New Tai Lue" w:hAnsi="Microsoft New Tai Lue" w:cs="Microsoft New Tai Lue"/>
                <w:szCs w:val="24"/>
              </w:rPr>
              <w:t>CD</w:t>
            </w:r>
            <w:r w:rsidRPr="002D6EFE">
              <w:rPr>
                <w:rFonts w:ascii="Microsoft New Tai Lue" w:hAnsi="Microsoft New Tai Lue" w:cs="Microsoft New Tai Lue"/>
                <w:szCs w:val="24"/>
              </w:rPr>
              <w:t>2)</w:t>
            </w:r>
          </w:p>
        </w:tc>
      </w:tr>
      <w:tr w:rsidR="5ED7F003" w14:paraId="3BE4AEA7" w14:textId="77777777" w:rsidTr="5ED7F003">
        <w:trPr>
          <w:trHeight w:val="339"/>
        </w:trPr>
        <w:tc>
          <w:tcPr>
            <w:tcW w:w="1384" w:type="dxa"/>
            <w:vAlign w:val="center"/>
          </w:tcPr>
          <w:p w14:paraId="68F17BFC" w14:textId="16EFB780" w:rsidR="3EE583CB" w:rsidRDefault="3EE583CB" w:rsidP="5ED7F003">
            <w:pPr>
              <w:jc w:val="center"/>
              <w:rPr>
                <w:rFonts w:ascii="Microsoft New Tai Lue" w:hAnsi="Microsoft New Tai Lue" w:cs="Microsoft New Tai Lue"/>
                <w:b/>
                <w:bCs/>
              </w:rPr>
            </w:pPr>
            <w:r w:rsidRPr="5ED7F003">
              <w:rPr>
                <w:rFonts w:ascii="Microsoft New Tai Lue" w:hAnsi="Microsoft New Tai Lue" w:cs="Microsoft New Tai Lue"/>
                <w:b/>
                <w:bCs/>
              </w:rPr>
              <w:t>2.10</w:t>
            </w:r>
          </w:p>
        </w:tc>
        <w:tc>
          <w:tcPr>
            <w:tcW w:w="8363" w:type="dxa"/>
            <w:vAlign w:val="center"/>
          </w:tcPr>
          <w:p w14:paraId="7CEBCA37" w14:textId="6FD627FD" w:rsidR="3EE583CB" w:rsidRDefault="3EE583CB" w:rsidP="5ED7F003">
            <w:pPr>
              <w:rPr>
                <w:rFonts w:ascii="Microsoft New Tai Lue" w:hAnsi="Microsoft New Tai Lue" w:cs="Microsoft New Tai Lue"/>
              </w:rPr>
            </w:pPr>
            <w:r w:rsidRPr="5ED7F003">
              <w:rPr>
                <w:rFonts w:ascii="Microsoft New Tai Lue" w:hAnsi="Microsoft New Tai Lue" w:cs="Microsoft New Tai Lue"/>
              </w:rPr>
              <w:t>Commercially Sensitive Information</w:t>
            </w:r>
          </w:p>
        </w:tc>
      </w:tr>
    </w:tbl>
    <w:p w14:paraId="06C77C0A" w14:textId="77777777" w:rsidR="009B600B" w:rsidRPr="002D6EFE" w:rsidRDefault="009B600B" w:rsidP="009B600B">
      <w:pPr>
        <w:suppressAutoHyphens/>
        <w:autoSpaceDN w:val="0"/>
        <w:ind w:right="-335"/>
        <w:jc w:val="both"/>
        <w:rPr>
          <w:rFonts w:eastAsia="Calibri" w:cs="Microsoft New Tai Lue"/>
          <w:color w:val="000000"/>
          <w:szCs w:val="24"/>
        </w:rPr>
      </w:pPr>
    </w:p>
    <w:p w14:paraId="2DEE476D" w14:textId="750B0D12" w:rsidR="009B600B" w:rsidRPr="002D6EFE" w:rsidRDefault="009B600B" w:rsidP="009B600B">
      <w:pPr>
        <w:jc w:val="both"/>
        <w:rPr>
          <w:rFonts w:cs="Microsoft New Tai Lue"/>
          <w:szCs w:val="24"/>
        </w:rPr>
      </w:pPr>
      <w:r w:rsidRPr="002D6EFE">
        <w:rPr>
          <w:rFonts w:cs="Microsoft New Tai Lue"/>
          <w:szCs w:val="24"/>
        </w:rPr>
        <w:t xml:space="preserve">The Applicant’s response shall be considered to have failed and will be excluded from the procurement where it fails to complete and/or submit any of the required schedules as </w:t>
      </w:r>
      <w:r w:rsidR="00740FF7">
        <w:rPr>
          <w:rFonts w:cs="Microsoft New Tai Lue"/>
          <w:szCs w:val="24"/>
        </w:rPr>
        <w:t>set out</w:t>
      </w:r>
      <w:r w:rsidRPr="002D6EFE">
        <w:rPr>
          <w:rFonts w:cs="Microsoft New Tai Lue"/>
          <w:szCs w:val="24"/>
        </w:rPr>
        <w:t xml:space="preserve"> above.</w:t>
      </w:r>
    </w:p>
    <w:p w14:paraId="2936F87E" w14:textId="77777777" w:rsidR="009B600B" w:rsidRPr="002D6EFE" w:rsidRDefault="009B600B" w:rsidP="009B600B">
      <w:pPr>
        <w:rPr>
          <w:rFonts w:cs="Microsoft New Tai Lue"/>
          <w:szCs w:val="24"/>
        </w:rPr>
      </w:pPr>
    </w:p>
    <w:p w14:paraId="339EE3BB" w14:textId="3791485C" w:rsidR="009B600B" w:rsidRPr="0070755E" w:rsidRDefault="009B600B">
      <w:pPr>
        <w:pStyle w:val="Heading3"/>
        <w:numPr>
          <w:ilvl w:val="1"/>
          <w:numId w:val="7"/>
        </w:numPr>
        <w:jc w:val="left"/>
        <w:rPr>
          <w:rFonts w:cs="Microsoft New Tai Lue"/>
          <w:color w:val="C53A71"/>
          <w:sz w:val="24"/>
          <w:szCs w:val="24"/>
        </w:rPr>
      </w:pPr>
      <w:bookmarkStart w:id="13" w:name="_Toc121232338"/>
      <w:r w:rsidRPr="0070755E">
        <w:rPr>
          <w:rFonts w:cs="Microsoft New Tai Lue"/>
          <w:color w:val="C53A71"/>
          <w:sz w:val="24"/>
          <w:szCs w:val="24"/>
        </w:rPr>
        <w:t>Evaluation of</w:t>
      </w:r>
      <w:r w:rsidR="0070755E">
        <w:rPr>
          <w:rFonts w:cs="Microsoft New Tai Lue"/>
          <w:color w:val="C53A71"/>
          <w:sz w:val="24"/>
          <w:szCs w:val="24"/>
        </w:rPr>
        <w:t xml:space="preserve"> Award </w:t>
      </w:r>
      <w:r w:rsidR="00E82DB7">
        <w:rPr>
          <w:rFonts w:cs="Microsoft New Tai Lue"/>
          <w:color w:val="C53A71"/>
          <w:sz w:val="24"/>
          <w:szCs w:val="24"/>
        </w:rPr>
        <w:t xml:space="preserve">Questions </w:t>
      </w:r>
      <w:r w:rsidR="00E1248A">
        <w:rPr>
          <w:rFonts w:cs="Microsoft New Tai Lue"/>
          <w:color w:val="C53A71"/>
          <w:sz w:val="24"/>
          <w:szCs w:val="24"/>
        </w:rPr>
        <w:t>ISIT &amp; ISFT</w:t>
      </w:r>
      <w:bookmarkEnd w:id="13"/>
    </w:p>
    <w:p w14:paraId="719344B6" w14:textId="77777777" w:rsidR="009B600B" w:rsidRPr="002D6EFE" w:rsidRDefault="009B600B" w:rsidP="009B600B">
      <w:pPr>
        <w:rPr>
          <w:rFonts w:cs="Microsoft New Tai Lue"/>
          <w:lang w:eastAsia="en-US"/>
        </w:rPr>
      </w:pPr>
    </w:p>
    <w:p w14:paraId="39BFFAC5" w14:textId="5FD0E6AB" w:rsidR="009B600B" w:rsidRPr="00640563" w:rsidRDefault="009B600B">
      <w:pPr>
        <w:pStyle w:val="Heading3"/>
        <w:numPr>
          <w:ilvl w:val="2"/>
          <w:numId w:val="7"/>
        </w:numPr>
        <w:jc w:val="left"/>
        <w:rPr>
          <w:rFonts w:cs="Microsoft New Tai Lue"/>
          <w:color w:val="C53A71"/>
          <w:sz w:val="24"/>
          <w:szCs w:val="24"/>
        </w:rPr>
      </w:pPr>
      <w:bookmarkStart w:id="14" w:name="_Toc121232339"/>
      <w:r w:rsidRPr="00640563">
        <w:rPr>
          <w:rFonts w:cs="Microsoft New Tai Lue"/>
          <w:color w:val="C53A71"/>
          <w:sz w:val="24"/>
          <w:szCs w:val="24"/>
        </w:rPr>
        <w:lastRenderedPageBreak/>
        <w:t xml:space="preserve">Award </w:t>
      </w:r>
      <w:r w:rsidR="008E7752">
        <w:rPr>
          <w:rFonts w:cs="Microsoft New Tai Lue"/>
          <w:color w:val="C53A71"/>
          <w:sz w:val="24"/>
          <w:szCs w:val="24"/>
        </w:rPr>
        <w:t>C</w:t>
      </w:r>
      <w:r w:rsidRPr="00640563">
        <w:rPr>
          <w:rFonts w:cs="Microsoft New Tai Lue"/>
          <w:color w:val="C53A71"/>
          <w:sz w:val="24"/>
          <w:szCs w:val="24"/>
        </w:rPr>
        <w:t>riteria</w:t>
      </w:r>
      <w:bookmarkEnd w:id="14"/>
    </w:p>
    <w:p w14:paraId="15042CC3" w14:textId="77777777" w:rsidR="009B600B" w:rsidRPr="002D6EFE" w:rsidRDefault="009B600B" w:rsidP="009B600B">
      <w:pPr>
        <w:rPr>
          <w:rFonts w:cs="Microsoft New Tai Lue"/>
          <w:szCs w:val="24"/>
        </w:rPr>
      </w:pPr>
    </w:p>
    <w:p w14:paraId="5C35FC78" w14:textId="5AC3D4A2" w:rsidR="009B600B" w:rsidRPr="002D6EFE" w:rsidRDefault="009B600B" w:rsidP="009B600B">
      <w:pPr>
        <w:jc w:val="both"/>
        <w:rPr>
          <w:rFonts w:cs="Microsoft New Tai Lue"/>
          <w:szCs w:val="24"/>
        </w:rPr>
      </w:pPr>
      <w:r w:rsidRPr="002D6EFE">
        <w:rPr>
          <w:rFonts w:cs="Microsoft New Tai Lue"/>
          <w:szCs w:val="24"/>
        </w:rPr>
        <w:t>This Tender will be evaluated on the basis of MEAT (most economically advantageous tender) consisting of a combination of price</w:t>
      </w:r>
      <w:r w:rsidR="007A6FE5">
        <w:rPr>
          <w:rFonts w:cs="Microsoft New Tai Lue"/>
          <w:szCs w:val="24"/>
        </w:rPr>
        <w:t xml:space="preserve">, </w:t>
      </w:r>
      <w:r w:rsidRPr="002D6EFE">
        <w:rPr>
          <w:rFonts w:cs="Microsoft New Tai Lue"/>
          <w:szCs w:val="24"/>
        </w:rPr>
        <w:t>quality</w:t>
      </w:r>
      <w:r w:rsidR="007A6FE5">
        <w:rPr>
          <w:rFonts w:cs="Microsoft New Tai Lue"/>
          <w:szCs w:val="24"/>
        </w:rPr>
        <w:t xml:space="preserve"> and social value</w:t>
      </w:r>
      <w:r w:rsidRPr="002D6EFE">
        <w:rPr>
          <w:rFonts w:cs="Microsoft New Tai Lue"/>
          <w:szCs w:val="24"/>
        </w:rPr>
        <w:t xml:space="preserve">. For this Tender the split is </w:t>
      </w:r>
      <w:r w:rsidR="00C053B2">
        <w:rPr>
          <w:rFonts w:cs="Microsoft New Tai Lue"/>
          <w:szCs w:val="24"/>
        </w:rPr>
        <w:t>6</w:t>
      </w:r>
      <w:r w:rsidRPr="002D6EFE">
        <w:rPr>
          <w:rFonts w:cs="Microsoft New Tai Lue"/>
          <w:szCs w:val="24"/>
        </w:rPr>
        <w:t xml:space="preserve">0% Price </w:t>
      </w:r>
      <w:r w:rsidR="00C053B2">
        <w:rPr>
          <w:rFonts w:cs="Microsoft New Tai Lue"/>
          <w:szCs w:val="24"/>
        </w:rPr>
        <w:t>3</w:t>
      </w:r>
      <w:r w:rsidRPr="002D6EFE">
        <w:rPr>
          <w:rFonts w:cs="Microsoft New Tai Lue"/>
          <w:szCs w:val="24"/>
        </w:rPr>
        <w:t>0% Quality</w:t>
      </w:r>
      <w:r w:rsidR="00C053B2">
        <w:rPr>
          <w:rFonts w:cs="Microsoft New Tai Lue"/>
          <w:szCs w:val="24"/>
        </w:rPr>
        <w:t xml:space="preserve"> and 10% Social Value</w:t>
      </w:r>
      <w:r w:rsidR="00534D3D">
        <w:rPr>
          <w:rFonts w:cs="Microsoft New Tai Lue"/>
          <w:szCs w:val="24"/>
        </w:rPr>
        <w:t>.  The Weighting for each Award Criteria and any constituent scoring for th</w:t>
      </w:r>
      <w:r w:rsidR="00D65487">
        <w:rPr>
          <w:rFonts w:cs="Microsoft New Tai Lue"/>
          <w:szCs w:val="24"/>
        </w:rPr>
        <w:t>ese is set out in table below:</w:t>
      </w:r>
    </w:p>
    <w:p w14:paraId="1E237A50" w14:textId="7B7FB81D" w:rsidR="009B600B" w:rsidRDefault="009B600B" w:rsidP="009B600B">
      <w:pPr>
        <w:rPr>
          <w:rFonts w:cs="Microsoft New Tai Lue"/>
          <w:szCs w:val="24"/>
        </w:rPr>
      </w:pPr>
    </w:p>
    <w:tbl>
      <w:tblPr>
        <w:tblW w:w="9639"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7064"/>
        <w:gridCol w:w="1134"/>
        <w:gridCol w:w="1441"/>
      </w:tblGrid>
      <w:tr w:rsidR="00AF7525" w:rsidRPr="00D10F26" w14:paraId="65B8CB5A" w14:textId="77777777" w:rsidTr="67FCF3D9">
        <w:trPr>
          <w:trHeight w:val="306"/>
        </w:trPr>
        <w:tc>
          <w:tcPr>
            <w:tcW w:w="7064" w:type="dxa"/>
            <w:tcBorders>
              <w:top w:val="single" w:sz="8" w:space="0" w:color="auto"/>
              <w:bottom w:val="single" w:sz="6" w:space="0" w:color="auto"/>
            </w:tcBorders>
            <w:shd w:val="clear" w:color="auto" w:fill="B4DCFA" w:themeFill="background2"/>
            <w:vAlign w:val="center"/>
          </w:tcPr>
          <w:p w14:paraId="41FD601B" w14:textId="77777777" w:rsidR="00AF7525" w:rsidRPr="00D10F26" w:rsidRDefault="00AF7525">
            <w:pPr>
              <w:rPr>
                <w:b/>
              </w:rPr>
            </w:pPr>
            <w:bookmarkStart w:id="15" w:name="OLE_LINK1"/>
            <w:r w:rsidRPr="00D10F26">
              <w:rPr>
                <w:b/>
              </w:rPr>
              <w:t>Evaluation criteria breakdown</w:t>
            </w:r>
          </w:p>
        </w:tc>
        <w:tc>
          <w:tcPr>
            <w:tcW w:w="1134" w:type="dxa"/>
            <w:tcBorders>
              <w:top w:val="single" w:sz="8" w:space="0" w:color="auto"/>
              <w:left w:val="single" w:sz="6" w:space="0" w:color="auto"/>
              <w:bottom w:val="single" w:sz="6" w:space="0" w:color="auto"/>
              <w:right w:val="single" w:sz="8" w:space="0" w:color="auto"/>
            </w:tcBorders>
            <w:shd w:val="clear" w:color="auto" w:fill="B4DCFA" w:themeFill="background2"/>
            <w:vAlign w:val="center"/>
          </w:tcPr>
          <w:p w14:paraId="305CCBB8" w14:textId="77777777" w:rsidR="00AF7525" w:rsidRPr="00D10F26" w:rsidRDefault="00AF7525">
            <w:pPr>
              <w:jc w:val="center"/>
              <w:rPr>
                <w:b/>
              </w:rPr>
            </w:pPr>
            <w:r>
              <w:rPr>
                <w:b/>
              </w:rPr>
              <w:t>Marks</w:t>
            </w:r>
          </w:p>
        </w:tc>
        <w:tc>
          <w:tcPr>
            <w:tcW w:w="1441" w:type="dxa"/>
            <w:tcBorders>
              <w:top w:val="single" w:sz="8" w:space="0" w:color="auto"/>
              <w:left w:val="single" w:sz="6" w:space="0" w:color="auto"/>
              <w:bottom w:val="single" w:sz="6" w:space="0" w:color="auto"/>
              <w:right w:val="single" w:sz="8" w:space="0" w:color="auto"/>
            </w:tcBorders>
            <w:shd w:val="clear" w:color="auto" w:fill="B4DCFA" w:themeFill="background2"/>
            <w:vAlign w:val="center"/>
          </w:tcPr>
          <w:p w14:paraId="73001880" w14:textId="77777777" w:rsidR="00AF7525" w:rsidRPr="00D10F26" w:rsidRDefault="00AF7525">
            <w:pPr>
              <w:jc w:val="center"/>
              <w:rPr>
                <w:b/>
              </w:rPr>
            </w:pPr>
            <w:r>
              <w:rPr>
                <w:b/>
              </w:rPr>
              <w:t>Weighting</w:t>
            </w:r>
          </w:p>
        </w:tc>
      </w:tr>
      <w:tr w:rsidR="00AF7525" w:rsidRPr="00D10F26" w14:paraId="0620D70B" w14:textId="77777777" w:rsidTr="67FCF3D9">
        <w:trPr>
          <w:cantSplit/>
          <w:trHeight w:val="260"/>
        </w:trPr>
        <w:tc>
          <w:tcPr>
            <w:tcW w:w="8198" w:type="dxa"/>
            <w:gridSpan w:val="2"/>
            <w:tcBorders>
              <w:top w:val="single" w:sz="6" w:space="0" w:color="auto"/>
              <w:left w:val="single" w:sz="8" w:space="0" w:color="auto"/>
              <w:bottom w:val="single" w:sz="6" w:space="0" w:color="auto"/>
              <w:right w:val="single" w:sz="8" w:space="0" w:color="auto"/>
            </w:tcBorders>
            <w:shd w:val="clear" w:color="auto" w:fill="FFE5D2" w:themeFill="accent5" w:themeFillTint="33"/>
            <w:vAlign w:val="center"/>
          </w:tcPr>
          <w:p w14:paraId="7D5E286A" w14:textId="221773DF" w:rsidR="00AF7525" w:rsidRPr="00D10F26" w:rsidRDefault="00AF7525">
            <w:pPr>
              <w:rPr>
                <w:b/>
              </w:rPr>
            </w:pPr>
            <w:r w:rsidRPr="00D10F26">
              <w:rPr>
                <w:b/>
              </w:rPr>
              <w:t>Quality</w:t>
            </w:r>
            <w:r w:rsidR="0063055D">
              <w:rPr>
                <w:b/>
              </w:rPr>
              <w:t xml:space="preserve"> </w:t>
            </w:r>
            <w:r w:rsidR="0063055D" w:rsidRPr="0063055D">
              <w:rPr>
                <w:bCs/>
              </w:rPr>
              <w:t>(Schedule 2.1 ISIT ISFT)</w:t>
            </w:r>
          </w:p>
        </w:tc>
        <w:tc>
          <w:tcPr>
            <w:tcW w:w="1441" w:type="dxa"/>
            <w:vMerge w:val="restart"/>
            <w:tcBorders>
              <w:top w:val="single" w:sz="6" w:space="0" w:color="auto"/>
              <w:left w:val="single" w:sz="6" w:space="0" w:color="auto"/>
              <w:bottom w:val="single" w:sz="6" w:space="0" w:color="auto"/>
              <w:right w:val="single" w:sz="8" w:space="0" w:color="auto"/>
            </w:tcBorders>
            <w:vAlign w:val="center"/>
          </w:tcPr>
          <w:p w14:paraId="204159DB" w14:textId="77777777" w:rsidR="00AF7525" w:rsidRPr="00D10F26" w:rsidRDefault="00AF7525">
            <w:pPr>
              <w:jc w:val="center"/>
              <w:rPr>
                <w:b/>
              </w:rPr>
            </w:pPr>
            <w:r>
              <w:rPr>
                <w:b/>
              </w:rPr>
              <w:t>3</w:t>
            </w:r>
            <w:r w:rsidRPr="00D10F26">
              <w:rPr>
                <w:b/>
              </w:rPr>
              <w:t>0%</w:t>
            </w:r>
          </w:p>
        </w:tc>
      </w:tr>
      <w:tr w:rsidR="00AF7525" w:rsidRPr="00D10F26" w14:paraId="3CA6FDAA" w14:textId="77777777" w:rsidTr="67FCF3D9">
        <w:tc>
          <w:tcPr>
            <w:tcW w:w="8198" w:type="dxa"/>
            <w:gridSpan w:val="2"/>
            <w:tcBorders>
              <w:top w:val="single" w:sz="6" w:space="0" w:color="auto"/>
              <w:left w:val="single" w:sz="8" w:space="0" w:color="auto"/>
              <w:bottom w:val="single" w:sz="6" w:space="0" w:color="auto"/>
              <w:right w:val="single" w:sz="8" w:space="0" w:color="auto"/>
            </w:tcBorders>
          </w:tcPr>
          <w:p w14:paraId="34E6621E" w14:textId="77777777" w:rsidR="00AF7525" w:rsidRPr="00D10F26" w:rsidRDefault="00AF7525">
            <w:r>
              <w:rPr>
                <w:b/>
              </w:rPr>
              <w:t>Objective 1</w:t>
            </w:r>
          </w:p>
        </w:tc>
        <w:tc>
          <w:tcPr>
            <w:tcW w:w="1441" w:type="dxa"/>
            <w:vMerge/>
            <w:vAlign w:val="center"/>
          </w:tcPr>
          <w:p w14:paraId="054ED751" w14:textId="77777777" w:rsidR="00AF7525" w:rsidRPr="00D10F26" w:rsidRDefault="00AF7525">
            <w:pPr>
              <w:jc w:val="center"/>
            </w:pPr>
          </w:p>
        </w:tc>
      </w:tr>
      <w:tr w:rsidR="00AF7525" w:rsidRPr="00D10F26" w14:paraId="38FD91F6" w14:textId="77777777" w:rsidTr="67FCF3D9">
        <w:tc>
          <w:tcPr>
            <w:tcW w:w="7064" w:type="dxa"/>
            <w:tcBorders>
              <w:top w:val="single" w:sz="6" w:space="0" w:color="auto"/>
              <w:left w:val="single" w:sz="8" w:space="0" w:color="auto"/>
              <w:bottom w:val="single" w:sz="6" w:space="0" w:color="auto"/>
              <w:right w:val="single" w:sz="6" w:space="0" w:color="auto"/>
            </w:tcBorders>
          </w:tcPr>
          <w:p w14:paraId="6D5E4849" w14:textId="77777777" w:rsidR="00AF7525" w:rsidRDefault="00AF7525">
            <w:r>
              <w:t xml:space="preserve">1.1 </w:t>
            </w:r>
            <w:r w:rsidRPr="00A20B64">
              <w:rPr>
                <w:rFonts w:eastAsia="BatangChe"/>
                <w:bCs/>
              </w:rPr>
              <w:t>Provision of vehicle fleet(s) for service delivery</w:t>
            </w:r>
          </w:p>
        </w:tc>
        <w:tc>
          <w:tcPr>
            <w:tcW w:w="1134" w:type="dxa"/>
            <w:tcBorders>
              <w:top w:val="single" w:sz="6" w:space="0" w:color="auto"/>
              <w:left w:val="single" w:sz="6" w:space="0" w:color="auto"/>
              <w:bottom w:val="single" w:sz="6" w:space="0" w:color="auto"/>
              <w:right w:val="single" w:sz="8" w:space="0" w:color="auto"/>
            </w:tcBorders>
          </w:tcPr>
          <w:p w14:paraId="5507F714" w14:textId="77777777" w:rsidR="00AF7525" w:rsidRDefault="00AF7525">
            <w:pPr>
              <w:jc w:val="center"/>
            </w:pPr>
            <w:r>
              <w:t>5</w:t>
            </w:r>
          </w:p>
        </w:tc>
        <w:tc>
          <w:tcPr>
            <w:tcW w:w="1441" w:type="dxa"/>
            <w:vMerge/>
            <w:vAlign w:val="center"/>
          </w:tcPr>
          <w:p w14:paraId="2D9E9D19" w14:textId="77777777" w:rsidR="00AF7525" w:rsidRPr="00D10F26" w:rsidRDefault="00AF7525">
            <w:pPr>
              <w:jc w:val="center"/>
            </w:pPr>
          </w:p>
        </w:tc>
      </w:tr>
      <w:tr w:rsidR="00AF7525" w:rsidRPr="00D10F26" w14:paraId="033842C7" w14:textId="77777777" w:rsidTr="67FCF3D9">
        <w:tc>
          <w:tcPr>
            <w:tcW w:w="7064" w:type="dxa"/>
            <w:tcBorders>
              <w:top w:val="single" w:sz="6" w:space="0" w:color="auto"/>
              <w:left w:val="single" w:sz="8" w:space="0" w:color="auto"/>
              <w:bottom w:val="single" w:sz="6" w:space="0" w:color="auto"/>
              <w:right w:val="single" w:sz="6" w:space="0" w:color="auto"/>
            </w:tcBorders>
          </w:tcPr>
          <w:p w14:paraId="72D567F3" w14:textId="6BED9858" w:rsidR="00AF7525" w:rsidRDefault="3BBA52D2" w:rsidP="67FCF3D9">
            <w:pPr>
              <w:contextualSpacing/>
              <w:rPr>
                <w:rFonts w:eastAsia="BatangChe"/>
              </w:rPr>
            </w:pPr>
            <w:r>
              <w:t xml:space="preserve">1.2 </w:t>
            </w:r>
            <w:r w:rsidR="357EE09A" w:rsidRPr="67FCF3D9">
              <w:rPr>
                <w:rFonts w:eastAsia="BatangChe"/>
              </w:rPr>
              <w:t>Reducing carbon emissions from highways activity</w:t>
            </w:r>
          </w:p>
        </w:tc>
        <w:tc>
          <w:tcPr>
            <w:tcW w:w="1134" w:type="dxa"/>
            <w:tcBorders>
              <w:top w:val="single" w:sz="6" w:space="0" w:color="auto"/>
              <w:left w:val="single" w:sz="6" w:space="0" w:color="auto"/>
              <w:bottom w:val="single" w:sz="6" w:space="0" w:color="auto"/>
              <w:right w:val="single" w:sz="8" w:space="0" w:color="auto"/>
            </w:tcBorders>
          </w:tcPr>
          <w:p w14:paraId="0001D077" w14:textId="77777777" w:rsidR="00AF7525" w:rsidRDefault="00AF7525">
            <w:pPr>
              <w:jc w:val="center"/>
            </w:pPr>
            <w:r>
              <w:t>15</w:t>
            </w:r>
          </w:p>
        </w:tc>
        <w:tc>
          <w:tcPr>
            <w:tcW w:w="1441" w:type="dxa"/>
            <w:vMerge/>
            <w:vAlign w:val="center"/>
          </w:tcPr>
          <w:p w14:paraId="60A70A05" w14:textId="77777777" w:rsidR="00AF7525" w:rsidRPr="00D10F26" w:rsidRDefault="00AF7525">
            <w:pPr>
              <w:jc w:val="center"/>
            </w:pPr>
          </w:p>
        </w:tc>
      </w:tr>
      <w:tr w:rsidR="00AF7525" w:rsidRPr="00D10F26" w14:paraId="4A8E05EB" w14:textId="77777777" w:rsidTr="67FCF3D9">
        <w:tc>
          <w:tcPr>
            <w:tcW w:w="8198" w:type="dxa"/>
            <w:gridSpan w:val="2"/>
            <w:tcBorders>
              <w:top w:val="single" w:sz="6" w:space="0" w:color="auto"/>
              <w:left w:val="single" w:sz="8" w:space="0" w:color="auto"/>
              <w:bottom w:val="single" w:sz="6" w:space="0" w:color="auto"/>
              <w:right w:val="single" w:sz="8" w:space="0" w:color="auto"/>
            </w:tcBorders>
          </w:tcPr>
          <w:p w14:paraId="20668F48" w14:textId="77777777" w:rsidR="00AF7525" w:rsidRPr="005B6C92" w:rsidRDefault="00AF7525">
            <w:pPr>
              <w:rPr>
                <w:b/>
                <w:bCs/>
              </w:rPr>
            </w:pPr>
            <w:r w:rsidRPr="005B6C92">
              <w:rPr>
                <w:b/>
                <w:bCs/>
              </w:rPr>
              <w:t>Objective 2</w:t>
            </w:r>
          </w:p>
        </w:tc>
        <w:tc>
          <w:tcPr>
            <w:tcW w:w="1441" w:type="dxa"/>
            <w:vMerge/>
            <w:vAlign w:val="center"/>
          </w:tcPr>
          <w:p w14:paraId="19937F79" w14:textId="77777777" w:rsidR="00AF7525" w:rsidRPr="00D10F26" w:rsidRDefault="00AF7525">
            <w:pPr>
              <w:jc w:val="center"/>
            </w:pPr>
          </w:p>
        </w:tc>
      </w:tr>
      <w:tr w:rsidR="00AF7525" w:rsidRPr="00D10F26" w14:paraId="73A838BC" w14:textId="77777777" w:rsidTr="67FCF3D9">
        <w:tc>
          <w:tcPr>
            <w:tcW w:w="7064" w:type="dxa"/>
            <w:tcBorders>
              <w:top w:val="single" w:sz="6" w:space="0" w:color="auto"/>
              <w:left w:val="single" w:sz="8" w:space="0" w:color="auto"/>
              <w:bottom w:val="single" w:sz="6" w:space="0" w:color="auto"/>
              <w:right w:val="single" w:sz="6" w:space="0" w:color="auto"/>
            </w:tcBorders>
          </w:tcPr>
          <w:p w14:paraId="4585F4B8" w14:textId="77777777" w:rsidR="00AF7525" w:rsidRPr="00D10F26" w:rsidRDefault="00AF7525">
            <w:r>
              <w:t xml:space="preserve">2.1 </w:t>
            </w:r>
            <w:r w:rsidRPr="00D61C45">
              <w:t>Safety Defect Repairs</w:t>
            </w:r>
          </w:p>
        </w:tc>
        <w:tc>
          <w:tcPr>
            <w:tcW w:w="1134" w:type="dxa"/>
            <w:tcBorders>
              <w:top w:val="single" w:sz="6" w:space="0" w:color="auto"/>
              <w:left w:val="single" w:sz="6" w:space="0" w:color="auto"/>
              <w:bottom w:val="single" w:sz="6" w:space="0" w:color="auto"/>
              <w:right w:val="single" w:sz="8" w:space="0" w:color="auto"/>
            </w:tcBorders>
          </w:tcPr>
          <w:p w14:paraId="3F0A0359" w14:textId="77777777" w:rsidR="00AF7525" w:rsidRPr="00D10F26" w:rsidRDefault="00AF7525">
            <w:pPr>
              <w:jc w:val="center"/>
            </w:pPr>
            <w:r>
              <w:t>10</w:t>
            </w:r>
          </w:p>
        </w:tc>
        <w:tc>
          <w:tcPr>
            <w:tcW w:w="1441" w:type="dxa"/>
            <w:vMerge/>
            <w:vAlign w:val="center"/>
          </w:tcPr>
          <w:p w14:paraId="7E2F3243" w14:textId="77777777" w:rsidR="00AF7525" w:rsidRPr="00D10F26" w:rsidRDefault="00AF7525">
            <w:pPr>
              <w:jc w:val="center"/>
            </w:pPr>
          </w:p>
        </w:tc>
      </w:tr>
      <w:tr w:rsidR="00AF7525" w:rsidRPr="00D10F26" w14:paraId="7D6CF7EF" w14:textId="77777777" w:rsidTr="67FCF3D9">
        <w:tc>
          <w:tcPr>
            <w:tcW w:w="7064" w:type="dxa"/>
            <w:tcBorders>
              <w:top w:val="single" w:sz="6" w:space="0" w:color="auto"/>
              <w:left w:val="single" w:sz="8" w:space="0" w:color="auto"/>
              <w:bottom w:val="single" w:sz="6" w:space="0" w:color="auto"/>
              <w:right w:val="single" w:sz="6" w:space="0" w:color="auto"/>
            </w:tcBorders>
          </w:tcPr>
          <w:p w14:paraId="17958301" w14:textId="77777777" w:rsidR="00AF7525" w:rsidRPr="00D10F26" w:rsidRDefault="00AF7525">
            <w:r>
              <w:t>2.2 Winter Service</w:t>
            </w:r>
          </w:p>
        </w:tc>
        <w:tc>
          <w:tcPr>
            <w:tcW w:w="1134" w:type="dxa"/>
            <w:tcBorders>
              <w:top w:val="single" w:sz="6" w:space="0" w:color="auto"/>
              <w:left w:val="single" w:sz="6" w:space="0" w:color="auto"/>
              <w:bottom w:val="single" w:sz="6" w:space="0" w:color="auto"/>
              <w:right w:val="single" w:sz="8" w:space="0" w:color="auto"/>
            </w:tcBorders>
          </w:tcPr>
          <w:p w14:paraId="5DCF76D5" w14:textId="77777777" w:rsidR="00AF7525" w:rsidRPr="00D10F26" w:rsidRDefault="00AF7525">
            <w:pPr>
              <w:jc w:val="center"/>
            </w:pPr>
            <w:r>
              <w:t>10</w:t>
            </w:r>
          </w:p>
        </w:tc>
        <w:tc>
          <w:tcPr>
            <w:tcW w:w="1441" w:type="dxa"/>
            <w:vMerge/>
            <w:vAlign w:val="center"/>
          </w:tcPr>
          <w:p w14:paraId="7B0EAF6E" w14:textId="77777777" w:rsidR="00AF7525" w:rsidRPr="00D10F26" w:rsidRDefault="00AF7525">
            <w:pPr>
              <w:jc w:val="center"/>
            </w:pPr>
          </w:p>
        </w:tc>
      </w:tr>
      <w:tr w:rsidR="00AF7525" w:rsidRPr="00D10F26" w14:paraId="3C8583B1" w14:textId="77777777" w:rsidTr="67FCF3D9">
        <w:tc>
          <w:tcPr>
            <w:tcW w:w="7064" w:type="dxa"/>
            <w:tcBorders>
              <w:top w:val="single" w:sz="6" w:space="0" w:color="auto"/>
              <w:left w:val="single" w:sz="8" w:space="0" w:color="auto"/>
              <w:bottom w:val="single" w:sz="6" w:space="0" w:color="auto"/>
              <w:right w:val="single" w:sz="6" w:space="0" w:color="auto"/>
            </w:tcBorders>
          </w:tcPr>
          <w:p w14:paraId="58707818" w14:textId="77777777" w:rsidR="00AF7525" w:rsidRPr="00D10F26" w:rsidRDefault="00AF7525">
            <w:r>
              <w:t xml:space="preserve">2.3 </w:t>
            </w:r>
            <w:r w:rsidRPr="007C682D">
              <w:t>Routine and Environmental Works – Planned and Reactive Gully Maintenance</w:t>
            </w:r>
          </w:p>
        </w:tc>
        <w:tc>
          <w:tcPr>
            <w:tcW w:w="1134" w:type="dxa"/>
            <w:tcBorders>
              <w:top w:val="single" w:sz="6" w:space="0" w:color="auto"/>
              <w:left w:val="single" w:sz="6" w:space="0" w:color="auto"/>
              <w:bottom w:val="single" w:sz="6" w:space="0" w:color="auto"/>
              <w:right w:val="single" w:sz="8" w:space="0" w:color="auto"/>
            </w:tcBorders>
          </w:tcPr>
          <w:p w14:paraId="6DBC1CB0" w14:textId="77777777" w:rsidR="00AF7525" w:rsidRPr="00D10F26" w:rsidRDefault="00AF7525">
            <w:pPr>
              <w:jc w:val="center"/>
            </w:pPr>
            <w:r>
              <w:t>5</w:t>
            </w:r>
          </w:p>
        </w:tc>
        <w:tc>
          <w:tcPr>
            <w:tcW w:w="1441" w:type="dxa"/>
            <w:vMerge/>
            <w:vAlign w:val="center"/>
          </w:tcPr>
          <w:p w14:paraId="64A58253" w14:textId="77777777" w:rsidR="00AF7525" w:rsidRPr="00D10F26" w:rsidRDefault="00AF7525">
            <w:pPr>
              <w:jc w:val="center"/>
            </w:pPr>
          </w:p>
        </w:tc>
      </w:tr>
      <w:tr w:rsidR="00AF7525" w:rsidRPr="00D10F26" w14:paraId="75ACE596" w14:textId="77777777" w:rsidTr="67FCF3D9">
        <w:tc>
          <w:tcPr>
            <w:tcW w:w="7064" w:type="dxa"/>
            <w:tcBorders>
              <w:top w:val="single" w:sz="6" w:space="0" w:color="auto"/>
              <w:left w:val="single" w:sz="8" w:space="0" w:color="auto"/>
              <w:bottom w:val="single" w:sz="6" w:space="0" w:color="auto"/>
              <w:right w:val="single" w:sz="6" w:space="0" w:color="auto"/>
            </w:tcBorders>
          </w:tcPr>
          <w:p w14:paraId="6919F976" w14:textId="1A2F20D6" w:rsidR="00AF7525" w:rsidRPr="00D10F26" w:rsidRDefault="00AF7525">
            <w:r>
              <w:t xml:space="preserve">2.4 </w:t>
            </w:r>
            <w:r w:rsidRPr="007C682D">
              <w:t xml:space="preserve">Routine and Environmental Works </w:t>
            </w:r>
            <w:r w:rsidR="00632A99">
              <w:t>–</w:t>
            </w:r>
            <w:r w:rsidRPr="007C682D">
              <w:t xml:space="preserve"> Drainage Jetting</w:t>
            </w:r>
          </w:p>
        </w:tc>
        <w:tc>
          <w:tcPr>
            <w:tcW w:w="1134" w:type="dxa"/>
            <w:tcBorders>
              <w:top w:val="single" w:sz="6" w:space="0" w:color="auto"/>
              <w:left w:val="single" w:sz="6" w:space="0" w:color="auto"/>
              <w:bottom w:val="single" w:sz="6" w:space="0" w:color="auto"/>
              <w:right w:val="single" w:sz="8" w:space="0" w:color="auto"/>
            </w:tcBorders>
          </w:tcPr>
          <w:p w14:paraId="24840DBE" w14:textId="77777777" w:rsidR="00AF7525" w:rsidRPr="00D10F26" w:rsidRDefault="00AF7525">
            <w:pPr>
              <w:jc w:val="center"/>
            </w:pPr>
            <w:r>
              <w:t>5</w:t>
            </w:r>
          </w:p>
        </w:tc>
        <w:tc>
          <w:tcPr>
            <w:tcW w:w="1441" w:type="dxa"/>
            <w:vMerge/>
            <w:vAlign w:val="center"/>
          </w:tcPr>
          <w:p w14:paraId="790FFEBF" w14:textId="77777777" w:rsidR="00AF7525" w:rsidRPr="00D10F26" w:rsidRDefault="00AF7525">
            <w:pPr>
              <w:jc w:val="center"/>
            </w:pPr>
          </w:p>
        </w:tc>
      </w:tr>
      <w:tr w:rsidR="00AF7525" w:rsidRPr="00D10F26" w14:paraId="5ACE3A11" w14:textId="77777777" w:rsidTr="67FCF3D9">
        <w:tc>
          <w:tcPr>
            <w:tcW w:w="7064" w:type="dxa"/>
            <w:tcBorders>
              <w:top w:val="single" w:sz="6" w:space="0" w:color="auto"/>
              <w:left w:val="single" w:sz="8" w:space="0" w:color="auto"/>
              <w:bottom w:val="single" w:sz="6" w:space="0" w:color="auto"/>
              <w:right w:val="single" w:sz="6" w:space="0" w:color="auto"/>
            </w:tcBorders>
          </w:tcPr>
          <w:p w14:paraId="04F0A39B" w14:textId="62AF9558" w:rsidR="00AF7525" w:rsidRPr="00D10F26" w:rsidRDefault="00AF7525">
            <w:r>
              <w:t xml:space="preserve">2.5 </w:t>
            </w:r>
            <w:r w:rsidRPr="00EA49BF">
              <w:t xml:space="preserve">Routine and Environmental Works </w:t>
            </w:r>
            <w:r w:rsidR="00632A99">
              <w:t>–</w:t>
            </w:r>
            <w:r w:rsidRPr="00EA49BF">
              <w:t xml:space="preserve"> Verge Maintenance</w:t>
            </w:r>
          </w:p>
        </w:tc>
        <w:tc>
          <w:tcPr>
            <w:tcW w:w="1134" w:type="dxa"/>
            <w:tcBorders>
              <w:top w:val="single" w:sz="6" w:space="0" w:color="auto"/>
              <w:left w:val="single" w:sz="6" w:space="0" w:color="auto"/>
              <w:bottom w:val="single" w:sz="6" w:space="0" w:color="auto"/>
              <w:right w:val="single" w:sz="8" w:space="0" w:color="auto"/>
            </w:tcBorders>
          </w:tcPr>
          <w:p w14:paraId="1EC12B61" w14:textId="77777777" w:rsidR="00AF7525" w:rsidRPr="00D10F26" w:rsidRDefault="00AF7525">
            <w:pPr>
              <w:jc w:val="center"/>
            </w:pPr>
            <w:r>
              <w:t>5</w:t>
            </w:r>
          </w:p>
        </w:tc>
        <w:tc>
          <w:tcPr>
            <w:tcW w:w="1441" w:type="dxa"/>
            <w:vMerge/>
            <w:vAlign w:val="center"/>
          </w:tcPr>
          <w:p w14:paraId="73A9F94F" w14:textId="77777777" w:rsidR="00AF7525" w:rsidRPr="00D10F26" w:rsidRDefault="00AF7525">
            <w:pPr>
              <w:jc w:val="center"/>
            </w:pPr>
          </w:p>
        </w:tc>
      </w:tr>
      <w:tr w:rsidR="00AF7525" w:rsidRPr="00D10F26" w14:paraId="356E4DAC" w14:textId="77777777" w:rsidTr="67FCF3D9">
        <w:trPr>
          <w:trHeight w:val="158"/>
        </w:trPr>
        <w:tc>
          <w:tcPr>
            <w:tcW w:w="7064" w:type="dxa"/>
            <w:tcBorders>
              <w:top w:val="single" w:sz="6" w:space="0" w:color="auto"/>
              <w:left w:val="single" w:sz="8" w:space="0" w:color="auto"/>
              <w:bottom w:val="single" w:sz="6" w:space="0" w:color="auto"/>
              <w:right w:val="single" w:sz="6" w:space="0" w:color="auto"/>
            </w:tcBorders>
          </w:tcPr>
          <w:p w14:paraId="34968D72" w14:textId="77777777" w:rsidR="00AF7525" w:rsidRPr="00D10F26" w:rsidRDefault="00AF7525">
            <w:r>
              <w:t xml:space="preserve">2.6 </w:t>
            </w:r>
            <w:r w:rsidRPr="00C00E02">
              <w:t>Emergency Service – Out of Hours and Civil Emergency Response</w:t>
            </w:r>
          </w:p>
        </w:tc>
        <w:tc>
          <w:tcPr>
            <w:tcW w:w="1134" w:type="dxa"/>
            <w:tcBorders>
              <w:top w:val="single" w:sz="6" w:space="0" w:color="auto"/>
              <w:left w:val="single" w:sz="6" w:space="0" w:color="auto"/>
              <w:bottom w:val="single" w:sz="6" w:space="0" w:color="auto"/>
              <w:right w:val="single" w:sz="8" w:space="0" w:color="auto"/>
            </w:tcBorders>
          </w:tcPr>
          <w:p w14:paraId="0EBD1E24" w14:textId="77777777" w:rsidR="00AF7525" w:rsidRPr="00D10F26" w:rsidRDefault="00AF7525">
            <w:pPr>
              <w:jc w:val="center"/>
            </w:pPr>
            <w:r>
              <w:t>5</w:t>
            </w:r>
          </w:p>
        </w:tc>
        <w:tc>
          <w:tcPr>
            <w:tcW w:w="1441" w:type="dxa"/>
            <w:vMerge/>
            <w:vAlign w:val="center"/>
          </w:tcPr>
          <w:p w14:paraId="083A08BF" w14:textId="77777777" w:rsidR="00AF7525" w:rsidRPr="00D10F26" w:rsidRDefault="00AF7525">
            <w:pPr>
              <w:jc w:val="center"/>
            </w:pPr>
          </w:p>
        </w:tc>
      </w:tr>
      <w:tr w:rsidR="00AF7525" w:rsidRPr="00D10F26" w14:paraId="1AD471BE" w14:textId="77777777" w:rsidTr="67FCF3D9">
        <w:trPr>
          <w:trHeight w:val="157"/>
        </w:trPr>
        <w:tc>
          <w:tcPr>
            <w:tcW w:w="7064" w:type="dxa"/>
            <w:tcBorders>
              <w:top w:val="single" w:sz="6" w:space="0" w:color="auto"/>
              <w:left w:val="single" w:sz="8" w:space="0" w:color="auto"/>
              <w:bottom w:val="single" w:sz="6" w:space="0" w:color="auto"/>
              <w:right w:val="single" w:sz="6" w:space="0" w:color="auto"/>
            </w:tcBorders>
          </w:tcPr>
          <w:p w14:paraId="63A6817F" w14:textId="77777777" w:rsidR="00AF7525" w:rsidRPr="00D10F26" w:rsidRDefault="00AF7525">
            <w:r>
              <w:t xml:space="preserve">2.7 </w:t>
            </w:r>
            <w:r w:rsidRPr="00CB5DCD">
              <w:t>Programme Management and Delivery</w:t>
            </w:r>
          </w:p>
        </w:tc>
        <w:tc>
          <w:tcPr>
            <w:tcW w:w="1134" w:type="dxa"/>
            <w:tcBorders>
              <w:top w:val="single" w:sz="6" w:space="0" w:color="auto"/>
              <w:left w:val="single" w:sz="6" w:space="0" w:color="auto"/>
              <w:bottom w:val="single" w:sz="6" w:space="0" w:color="auto"/>
              <w:right w:val="single" w:sz="8" w:space="0" w:color="auto"/>
            </w:tcBorders>
          </w:tcPr>
          <w:p w14:paraId="05C2BFF4" w14:textId="77777777" w:rsidR="00AF7525" w:rsidRPr="00D10F26" w:rsidRDefault="00AF7525">
            <w:pPr>
              <w:jc w:val="center"/>
            </w:pPr>
            <w:r>
              <w:t>10</w:t>
            </w:r>
          </w:p>
        </w:tc>
        <w:tc>
          <w:tcPr>
            <w:tcW w:w="1441" w:type="dxa"/>
            <w:vMerge/>
            <w:vAlign w:val="center"/>
          </w:tcPr>
          <w:p w14:paraId="1B4AACD0" w14:textId="77777777" w:rsidR="00AF7525" w:rsidRPr="00D10F26" w:rsidRDefault="00AF7525">
            <w:pPr>
              <w:jc w:val="center"/>
            </w:pPr>
          </w:p>
        </w:tc>
      </w:tr>
      <w:tr w:rsidR="00AF7525" w:rsidRPr="00D10F26" w14:paraId="2C03C03C" w14:textId="77777777" w:rsidTr="67FCF3D9">
        <w:trPr>
          <w:trHeight w:val="157"/>
        </w:trPr>
        <w:tc>
          <w:tcPr>
            <w:tcW w:w="8198" w:type="dxa"/>
            <w:gridSpan w:val="2"/>
            <w:tcBorders>
              <w:top w:val="single" w:sz="6" w:space="0" w:color="auto"/>
              <w:left w:val="single" w:sz="8" w:space="0" w:color="auto"/>
              <w:bottom w:val="single" w:sz="6" w:space="0" w:color="auto"/>
              <w:right w:val="single" w:sz="8" w:space="0" w:color="auto"/>
            </w:tcBorders>
          </w:tcPr>
          <w:p w14:paraId="631C591E" w14:textId="77777777" w:rsidR="00AF7525" w:rsidRDefault="00AF7525">
            <w:r w:rsidRPr="0025061E">
              <w:rPr>
                <w:b/>
                <w:bCs/>
              </w:rPr>
              <w:t>Objective 3</w:t>
            </w:r>
          </w:p>
        </w:tc>
        <w:tc>
          <w:tcPr>
            <w:tcW w:w="1441" w:type="dxa"/>
            <w:vMerge/>
            <w:vAlign w:val="center"/>
          </w:tcPr>
          <w:p w14:paraId="5193BE98" w14:textId="77777777" w:rsidR="00AF7525" w:rsidRPr="00D10F26" w:rsidRDefault="00AF7525">
            <w:pPr>
              <w:jc w:val="center"/>
            </w:pPr>
          </w:p>
        </w:tc>
      </w:tr>
      <w:tr w:rsidR="00AF7525" w:rsidRPr="00D10F26" w14:paraId="0C0166EE" w14:textId="77777777" w:rsidTr="67FCF3D9">
        <w:trPr>
          <w:trHeight w:val="157"/>
        </w:trPr>
        <w:tc>
          <w:tcPr>
            <w:tcW w:w="7064" w:type="dxa"/>
            <w:tcBorders>
              <w:top w:val="single" w:sz="6" w:space="0" w:color="auto"/>
              <w:left w:val="single" w:sz="8" w:space="0" w:color="auto"/>
              <w:bottom w:val="single" w:sz="6" w:space="0" w:color="auto"/>
              <w:right w:val="single" w:sz="6" w:space="0" w:color="auto"/>
            </w:tcBorders>
          </w:tcPr>
          <w:p w14:paraId="26F290AB" w14:textId="77777777" w:rsidR="00AF7525" w:rsidRDefault="00AF7525">
            <w:r>
              <w:t xml:space="preserve">3.1 </w:t>
            </w:r>
            <w:r w:rsidRPr="00993245">
              <w:t>Organisational Structure</w:t>
            </w:r>
          </w:p>
        </w:tc>
        <w:tc>
          <w:tcPr>
            <w:tcW w:w="1134" w:type="dxa"/>
            <w:tcBorders>
              <w:top w:val="single" w:sz="6" w:space="0" w:color="auto"/>
              <w:left w:val="single" w:sz="6" w:space="0" w:color="auto"/>
              <w:bottom w:val="single" w:sz="6" w:space="0" w:color="auto"/>
              <w:right w:val="single" w:sz="8" w:space="0" w:color="auto"/>
            </w:tcBorders>
          </w:tcPr>
          <w:p w14:paraId="42A4C5EA" w14:textId="77777777" w:rsidR="00AF7525" w:rsidRDefault="00AF7525">
            <w:pPr>
              <w:jc w:val="center"/>
            </w:pPr>
            <w:r>
              <w:t>10</w:t>
            </w:r>
          </w:p>
        </w:tc>
        <w:tc>
          <w:tcPr>
            <w:tcW w:w="1441" w:type="dxa"/>
            <w:vMerge/>
            <w:vAlign w:val="center"/>
          </w:tcPr>
          <w:p w14:paraId="46497B06" w14:textId="77777777" w:rsidR="00AF7525" w:rsidRPr="00D10F26" w:rsidRDefault="00AF7525">
            <w:pPr>
              <w:jc w:val="center"/>
            </w:pPr>
          </w:p>
        </w:tc>
      </w:tr>
      <w:tr w:rsidR="00AF7525" w:rsidRPr="00D10F26" w14:paraId="107018EE" w14:textId="77777777" w:rsidTr="67FCF3D9">
        <w:trPr>
          <w:trHeight w:val="157"/>
        </w:trPr>
        <w:tc>
          <w:tcPr>
            <w:tcW w:w="7064" w:type="dxa"/>
            <w:tcBorders>
              <w:top w:val="single" w:sz="6" w:space="0" w:color="auto"/>
              <w:left w:val="single" w:sz="8" w:space="0" w:color="auto"/>
              <w:bottom w:val="single" w:sz="6" w:space="0" w:color="auto"/>
              <w:right w:val="single" w:sz="6" w:space="0" w:color="auto"/>
            </w:tcBorders>
          </w:tcPr>
          <w:p w14:paraId="2CD67275" w14:textId="77777777" w:rsidR="00AF7525" w:rsidRDefault="00AF7525">
            <w:r>
              <w:t xml:space="preserve">3.2 </w:t>
            </w:r>
            <w:r w:rsidRPr="00993245">
              <w:t xml:space="preserve">Collaborative </w:t>
            </w:r>
            <w:r>
              <w:t>Working</w:t>
            </w:r>
          </w:p>
        </w:tc>
        <w:tc>
          <w:tcPr>
            <w:tcW w:w="1134" w:type="dxa"/>
            <w:tcBorders>
              <w:top w:val="single" w:sz="6" w:space="0" w:color="auto"/>
              <w:left w:val="single" w:sz="6" w:space="0" w:color="auto"/>
              <w:bottom w:val="single" w:sz="6" w:space="0" w:color="auto"/>
              <w:right w:val="single" w:sz="8" w:space="0" w:color="auto"/>
            </w:tcBorders>
          </w:tcPr>
          <w:p w14:paraId="39F1BC9C" w14:textId="77777777" w:rsidR="00AF7525" w:rsidRDefault="00AF7525">
            <w:pPr>
              <w:jc w:val="center"/>
            </w:pPr>
            <w:r>
              <w:t>10</w:t>
            </w:r>
          </w:p>
        </w:tc>
        <w:tc>
          <w:tcPr>
            <w:tcW w:w="1441" w:type="dxa"/>
            <w:vMerge/>
            <w:vAlign w:val="center"/>
          </w:tcPr>
          <w:p w14:paraId="09DD78CD" w14:textId="77777777" w:rsidR="00AF7525" w:rsidRPr="00D10F26" w:rsidRDefault="00AF7525">
            <w:pPr>
              <w:jc w:val="center"/>
            </w:pPr>
          </w:p>
        </w:tc>
      </w:tr>
      <w:tr w:rsidR="00AF7525" w:rsidRPr="00D10F26" w14:paraId="1D29DC68" w14:textId="77777777" w:rsidTr="67FCF3D9">
        <w:trPr>
          <w:trHeight w:val="157"/>
        </w:trPr>
        <w:tc>
          <w:tcPr>
            <w:tcW w:w="7064" w:type="dxa"/>
            <w:tcBorders>
              <w:top w:val="single" w:sz="6" w:space="0" w:color="auto"/>
              <w:left w:val="single" w:sz="8" w:space="0" w:color="auto"/>
              <w:bottom w:val="single" w:sz="6" w:space="0" w:color="auto"/>
              <w:right w:val="single" w:sz="6" w:space="0" w:color="auto"/>
            </w:tcBorders>
          </w:tcPr>
          <w:p w14:paraId="37792EBD" w14:textId="77777777" w:rsidR="00AF7525" w:rsidRDefault="00AF7525">
            <w:r>
              <w:t>3.3 Performance Management</w:t>
            </w:r>
          </w:p>
        </w:tc>
        <w:tc>
          <w:tcPr>
            <w:tcW w:w="1134" w:type="dxa"/>
            <w:tcBorders>
              <w:top w:val="single" w:sz="6" w:space="0" w:color="auto"/>
              <w:left w:val="single" w:sz="6" w:space="0" w:color="auto"/>
              <w:bottom w:val="single" w:sz="6" w:space="0" w:color="auto"/>
              <w:right w:val="single" w:sz="8" w:space="0" w:color="auto"/>
            </w:tcBorders>
          </w:tcPr>
          <w:p w14:paraId="3F02DF0E" w14:textId="77777777" w:rsidR="00AF7525" w:rsidRDefault="00AF7525">
            <w:pPr>
              <w:jc w:val="center"/>
            </w:pPr>
            <w:r>
              <w:t>10</w:t>
            </w:r>
          </w:p>
        </w:tc>
        <w:tc>
          <w:tcPr>
            <w:tcW w:w="1441" w:type="dxa"/>
            <w:vMerge/>
            <w:vAlign w:val="center"/>
          </w:tcPr>
          <w:p w14:paraId="6C33E01E" w14:textId="77777777" w:rsidR="00AF7525" w:rsidRPr="00D10F26" w:rsidRDefault="00AF7525">
            <w:pPr>
              <w:jc w:val="center"/>
            </w:pPr>
          </w:p>
        </w:tc>
      </w:tr>
      <w:tr w:rsidR="00AF7525" w:rsidRPr="00D10F26" w14:paraId="3D34EFD8" w14:textId="77777777" w:rsidTr="67FCF3D9">
        <w:trPr>
          <w:trHeight w:val="157"/>
        </w:trPr>
        <w:tc>
          <w:tcPr>
            <w:tcW w:w="7064" w:type="dxa"/>
            <w:tcBorders>
              <w:top w:val="single" w:sz="6" w:space="0" w:color="auto"/>
              <w:left w:val="single" w:sz="8" w:space="0" w:color="auto"/>
              <w:bottom w:val="single" w:sz="6" w:space="0" w:color="auto"/>
              <w:right w:val="single" w:sz="6" w:space="0" w:color="auto"/>
            </w:tcBorders>
          </w:tcPr>
          <w:p w14:paraId="69F93ED8" w14:textId="77777777" w:rsidR="00AF7525" w:rsidRDefault="00AF7525">
            <w:r>
              <w:t>3.4 Mobilisation</w:t>
            </w:r>
          </w:p>
        </w:tc>
        <w:tc>
          <w:tcPr>
            <w:tcW w:w="1134" w:type="dxa"/>
            <w:tcBorders>
              <w:top w:val="single" w:sz="6" w:space="0" w:color="auto"/>
              <w:left w:val="single" w:sz="6" w:space="0" w:color="auto"/>
              <w:bottom w:val="single" w:sz="6" w:space="0" w:color="auto"/>
              <w:right w:val="single" w:sz="8" w:space="0" w:color="auto"/>
            </w:tcBorders>
          </w:tcPr>
          <w:p w14:paraId="19ECE619" w14:textId="77777777" w:rsidR="00AF7525" w:rsidRDefault="00AF7525">
            <w:pPr>
              <w:jc w:val="center"/>
            </w:pPr>
            <w:r>
              <w:t>10</w:t>
            </w:r>
          </w:p>
        </w:tc>
        <w:tc>
          <w:tcPr>
            <w:tcW w:w="1441" w:type="dxa"/>
            <w:vMerge/>
            <w:vAlign w:val="center"/>
          </w:tcPr>
          <w:p w14:paraId="304409B3" w14:textId="77777777" w:rsidR="00AF7525" w:rsidRPr="00D10F26" w:rsidRDefault="00AF7525">
            <w:pPr>
              <w:jc w:val="center"/>
            </w:pPr>
          </w:p>
        </w:tc>
      </w:tr>
      <w:tr w:rsidR="00AF7525" w:rsidRPr="00D10F26" w14:paraId="4E18EF76" w14:textId="77777777" w:rsidTr="67FCF3D9">
        <w:trPr>
          <w:trHeight w:val="157"/>
        </w:trPr>
        <w:tc>
          <w:tcPr>
            <w:tcW w:w="8198" w:type="dxa"/>
            <w:gridSpan w:val="2"/>
            <w:tcBorders>
              <w:top w:val="single" w:sz="6" w:space="0" w:color="auto"/>
              <w:left w:val="single" w:sz="8" w:space="0" w:color="auto"/>
              <w:bottom w:val="single" w:sz="6" w:space="0" w:color="auto"/>
              <w:right w:val="single" w:sz="8" w:space="0" w:color="auto"/>
            </w:tcBorders>
          </w:tcPr>
          <w:p w14:paraId="32E206D0" w14:textId="77777777" w:rsidR="00AF7525" w:rsidRPr="0025061E" w:rsidRDefault="00AF7525">
            <w:pPr>
              <w:rPr>
                <w:b/>
                <w:bCs/>
              </w:rPr>
            </w:pPr>
            <w:r w:rsidRPr="0025061E">
              <w:rPr>
                <w:b/>
                <w:bCs/>
              </w:rPr>
              <w:t>Objective 4</w:t>
            </w:r>
          </w:p>
        </w:tc>
        <w:tc>
          <w:tcPr>
            <w:tcW w:w="1441" w:type="dxa"/>
            <w:vMerge/>
            <w:vAlign w:val="center"/>
          </w:tcPr>
          <w:p w14:paraId="242C2F22" w14:textId="77777777" w:rsidR="00AF7525" w:rsidRPr="00D10F26" w:rsidRDefault="00AF7525">
            <w:pPr>
              <w:jc w:val="center"/>
            </w:pPr>
          </w:p>
        </w:tc>
      </w:tr>
      <w:tr w:rsidR="00AF7525" w:rsidRPr="00D10F26" w14:paraId="484449B1" w14:textId="77777777" w:rsidTr="67FCF3D9">
        <w:trPr>
          <w:trHeight w:val="157"/>
        </w:trPr>
        <w:tc>
          <w:tcPr>
            <w:tcW w:w="7064" w:type="dxa"/>
            <w:tcBorders>
              <w:top w:val="single" w:sz="6" w:space="0" w:color="auto"/>
              <w:left w:val="single" w:sz="8" w:space="0" w:color="auto"/>
              <w:bottom w:val="single" w:sz="6" w:space="0" w:color="auto"/>
              <w:right w:val="single" w:sz="6" w:space="0" w:color="auto"/>
            </w:tcBorders>
          </w:tcPr>
          <w:p w14:paraId="2DA75FFB" w14:textId="77777777" w:rsidR="00AF7525" w:rsidRDefault="00AF7525">
            <w:r>
              <w:t xml:space="preserve">4.1 </w:t>
            </w:r>
            <w:r w:rsidRPr="00EB5159">
              <w:t>Local Government Reorganisation – a Flexible and Agile Service</w:t>
            </w:r>
          </w:p>
        </w:tc>
        <w:tc>
          <w:tcPr>
            <w:tcW w:w="1134" w:type="dxa"/>
            <w:tcBorders>
              <w:top w:val="single" w:sz="6" w:space="0" w:color="auto"/>
              <w:left w:val="single" w:sz="6" w:space="0" w:color="auto"/>
              <w:bottom w:val="single" w:sz="6" w:space="0" w:color="auto"/>
              <w:right w:val="single" w:sz="8" w:space="0" w:color="auto"/>
            </w:tcBorders>
          </w:tcPr>
          <w:p w14:paraId="0919D90F" w14:textId="77777777" w:rsidR="00AF7525" w:rsidRDefault="00AF7525">
            <w:pPr>
              <w:jc w:val="center"/>
            </w:pPr>
            <w:r>
              <w:t>15</w:t>
            </w:r>
          </w:p>
        </w:tc>
        <w:tc>
          <w:tcPr>
            <w:tcW w:w="1441" w:type="dxa"/>
            <w:vMerge/>
            <w:vAlign w:val="center"/>
          </w:tcPr>
          <w:p w14:paraId="3FA8C2C1" w14:textId="77777777" w:rsidR="00AF7525" w:rsidRPr="00D10F26" w:rsidRDefault="00AF7525">
            <w:pPr>
              <w:jc w:val="center"/>
            </w:pPr>
          </w:p>
        </w:tc>
      </w:tr>
      <w:tr w:rsidR="00AF7525" w:rsidRPr="00D10F26" w14:paraId="4BF7EED1" w14:textId="77777777" w:rsidTr="67FCF3D9">
        <w:trPr>
          <w:trHeight w:val="157"/>
        </w:trPr>
        <w:tc>
          <w:tcPr>
            <w:tcW w:w="7064" w:type="dxa"/>
            <w:tcBorders>
              <w:top w:val="single" w:sz="6" w:space="0" w:color="auto"/>
              <w:left w:val="single" w:sz="8" w:space="0" w:color="auto"/>
              <w:bottom w:val="single" w:sz="6" w:space="0" w:color="auto"/>
              <w:right w:val="single" w:sz="6" w:space="0" w:color="auto"/>
            </w:tcBorders>
          </w:tcPr>
          <w:p w14:paraId="7ECBF47F" w14:textId="77777777" w:rsidR="00AF7525" w:rsidRDefault="00AF7525">
            <w:r>
              <w:t xml:space="preserve">4.2 </w:t>
            </w:r>
            <w:r w:rsidRPr="00EB5159">
              <w:t>Resources and People</w:t>
            </w:r>
          </w:p>
        </w:tc>
        <w:tc>
          <w:tcPr>
            <w:tcW w:w="1134" w:type="dxa"/>
            <w:tcBorders>
              <w:top w:val="single" w:sz="6" w:space="0" w:color="auto"/>
              <w:left w:val="single" w:sz="6" w:space="0" w:color="auto"/>
              <w:bottom w:val="single" w:sz="6" w:space="0" w:color="auto"/>
              <w:right w:val="single" w:sz="8" w:space="0" w:color="auto"/>
            </w:tcBorders>
          </w:tcPr>
          <w:p w14:paraId="716FAD3C" w14:textId="77777777" w:rsidR="00AF7525" w:rsidRDefault="00AF7525">
            <w:pPr>
              <w:jc w:val="center"/>
            </w:pPr>
            <w:r>
              <w:t>10</w:t>
            </w:r>
          </w:p>
        </w:tc>
        <w:tc>
          <w:tcPr>
            <w:tcW w:w="1441" w:type="dxa"/>
            <w:vMerge/>
            <w:vAlign w:val="center"/>
          </w:tcPr>
          <w:p w14:paraId="6455D5CC" w14:textId="77777777" w:rsidR="00AF7525" w:rsidRPr="00D10F26" w:rsidRDefault="00AF7525">
            <w:pPr>
              <w:jc w:val="center"/>
            </w:pPr>
          </w:p>
        </w:tc>
      </w:tr>
      <w:tr w:rsidR="00AF7525" w:rsidRPr="00D10F26" w14:paraId="6CF4B455" w14:textId="77777777" w:rsidTr="67FCF3D9">
        <w:trPr>
          <w:trHeight w:val="157"/>
        </w:trPr>
        <w:tc>
          <w:tcPr>
            <w:tcW w:w="7064" w:type="dxa"/>
            <w:tcBorders>
              <w:top w:val="single" w:sz="6" w:space="0" w:color="auto"/>
              <w:left w:val="single" w:sz="8" w:space="0" w:color="auto"/>
              <w:bottom w:val="single" w:sz="6" w:space="0" w:color="auto"/>
              <w:right w:val="single" w:sz="6" w:space="0" w:color="auto"/>
            </w:tcBorders>
          </w:tcPr>
          <w:p w14:paraId="01919D7F" w14:textId="77777777" w:rsidR="00AF7525" w:rsidRDefault="00AF7525">
            <w:r>
              <w:t xml:space="preserve">4.3 </w:t>
            </w:r>
            <w:r w:rsidRPr="00EB5159">
              <w:t>New Technologies, Innovation and Digital Transformation</w:t>
            </w:r>
          </w:p>
        </w:tc>
        <w:tc>
          <w:tcPr>
            <w:tcW w:w="1134" w:type="dxa"/>
            <w:tcBorders>
              <w:top w:val="single" w:sz="6" w:space="0" w:color="auto"/>
              <w:left w:val="single" w:sz="6" w:space="0" w:color="auto"/>
              <w:bottom w:val="single" w:sz="6" w:space="0" w:color="auto"/>
              <w:right w:val="single" w:sz="8" w:space="0" w:color="auto"/>
            </w:tcBorders>
          </w:tcPr>
          <w:p w14:paraId="4A53D53F" w14:textId="77777777" w:rsidR="00AF7525" w:rsidRDefault="00AF7525">
            <w:pPr>
              <w:jc w:val="center"/>
            </w:pPr>
            <w:r>
              <w:t>15</w:t>
            </w:r>
          </w:p>
        </w:tc>
        <w:tc>
          <w:tcPr>
            <w:tcW w:w="1441" w:type="dxa"/>
            <w:vMerge/>
            <w:vAlign w:val="center"/>
          </w:tcPr>
          <w:p w14:paraId="0D28B000" w14:textId="77777777" w:rsidR="00AF7525" w:rsidRPr="00D10F26" w:rsidRDefault="00AF7525">
            <w:pPr>
              <w:jc w:val="center"/>
            </w:pPr>
          </w:p>
        </w:tc>
      </w:tr>
      <w:tr w:rsidR="00AF7525" w:rsidRPr="00D10F26" w14:paraId="724F1A7A" w14:textId="77777777" w:rsidTr="67FCF3D9">
        <w:trPr>
          <w:trHeight w:val="157"/>
        </w:trPr>
        <w:tc>
          <w:tcPr>
            <w:tcW w:w="8198" w:type="dxa"/>
            <w:gridSpan w:val="2"/>
            <w:tcBorders>
              <w:top w:val="single" w:sz="6" w:space="0" w:color="auto"/>
              <w:left w:val="single" w:sz="8" w:space="0" w:color="auto"/>
              <w:bottom w:val="single" w:sz="6" w:space="0" w:color="auto"/>
              <w:right w:val="single" w:sz="8" w:space="0" w:color="auto"/>
            </w:tcBorders>
          </w:tcPr>
          <w:p w14:paraId="02B713E6" w14:textId="77777777" w:rsidR="00AF7525" w:rsidRPr="006F683A" w:rsidRDefault="00AF7525">
            <w:pPr>
              <w:rPr>
                <w:b/>
                <w:bCs/>
              </w:rPr>
            </w:pPr>
            <w:r w:rsidRPr="006F683A">
              <w:rPr>
                <w:b/>
                <w:bCs/>
              </w:rPr>
              <w:t>Objective 5</w:t>
            </w:r>
          </w:p>
        </w:tc>
        <w:tc>
          <w:tcPr>
            <w:tcW w:w="1441" w:type="dxa"/>
            <w:vMerge/>
            <w:vAlign w:val="center"/>
          </w:tcPr>
          <w:p w14:paraId="44830B23" w14:textId="77777777" w:rsidR="00AF7525" w:rsidRPr="00D10F26" w:rsidRDefault="00AF7525">
            <w:pPr>
              <w:jc w:val="center"/>
            </w:pPr>
          </w:p>
        </w:tc>
      </w:tr>
      <w:tr w:rsidR="00AF7525" w:rsidRPr="00D10F26" w14:paraId="4525A945" w14:textId="77777777" w:rsidTr="67FCF3D9">
        <w:trPr>
          <w:trHeight w:val="157"/>
        </w:trPr>
        <w:tc>
          <w:tcPr>
            <w:tcW w:w="7064" w:type="dxa"/>
            <w:tcBorders>
              <w:top w:val="single" w:sz="6" w:space="0" w:color="auto"/>
              <w:left w:val="single" w:sz="8" w:space="0" w:color="auto"/>
              <w:bottom w:val="single" w:sz="6" w:space="0" w:color="auto"/>
              <w:right w:val="single" w:sz="6" w:space="0" w:color="auto"/>
            </w:tcBorders>
          </w:tcPr>
          <w:p w14:paraId="5FB7A637" w14:textId="77777777" w:rsidR="00AF7525" w:rsidRDefault="00AF7525">
            <w:r>
              <w:t xml:space="preserve">5.1 </w:t>
            </w:r>
            <w:r w:rsidRPr="006F683A">
              <w:t>Financial Monitoring, Audit and Reporting</w:t>
            </w:r>
          </w:p>
        </w:tc>
        <w:tc>
          <w:tcPr>
            <w:tcW w:w="1134" w:type="dxa"/>
            <w:tcBorders>
              <w:top w:val="single" w:sz="6" w:space="0" w:color="auto"/>
              <w:left w:val="single" w:sz="6" w:space="0" w:color="auto"/>
              <w:bottom w:val="single" w:sz="6" w:space="0" w:color="auto"/>
              <w:right w:val="single" w:sz="8" w:space="0" w:color="auto"/>
            </w:tcBorders>
          </w:tcPr>
          <w:p w14:paraId="23707B67" w14:textId="77777777" w:rsidR="00AF7525" w:rsidRDefault="00AF7525">
            <w:pPr>
              <w:jc w:val="center"/>
            </w:pPr>
            <w:r>
              <w:t>10</w:t>
            </w:r>
          </w:p>
        </w:tc>
        <w:tc>
          <w:tcPr>
            <w:tcW w:w="1441" w:type="dxa"/>
            <w:vMerge/>
            <w:vAlign w:val="center"/>
          </w:tcPr>
          <w:p w14:paraId="2D3AD5B7" w14:textId="77777777" w:rsidR="00AF7525" w:rsidRPr="00D10F26" w:rsidRDefault="00AF7525">
            <w:pPr>
              <w:jc w:val="center"/>
            </w:pPr>
          </w:p>
        </w:tc>
      </w:tr>
      <w:tr w:rsidR="00AF7525" w:rsidRPr="00D10F26" w14:paraId="30F7B57A" w14:textId="77777777" w:rsidTr="67FCF3D9">
        <w:trPr>
          <w:trHeight w:val="157"/>
        </w:trPr>
        <w:tc>
          <w:tcPr>
            <w:tcW w:w="8198" w:type="dxa"/>
            <w:gridSpan w:val="2"/>
            <w:tcBorders>
              <w:top w:val="single" w:sz="6" w:space="0" w:color="auto"/>
              <w:left w:val="single" w:sz="8" w:space="0" w:color="auto"/>
              <w:bottom w:val="single" w:sz="6" w:space="0" w:color="auto"/>
              <w:right w:val="single" w:sz="8" w:space="0" w:color="auto"/>
            </w:tcBorders>
          </w:tcPr>
          <w:p w14:paraId="50DB8319" w14:textId="77777777" w:rsidR="00AF7525" w:rsidRDefault="00AF7525">
            <w:r w:rsidRPr="006F683A">
              <w:rPr>
                <w:b/>
                <w:bCs/>
              </w:rPr>
              <w:t>Objective 6</w:t>
            </w:r>
          </w:p>
        </w:tc>
        <w:tc>
          <w:tcPr>
            <w:tcW w:w="1441" w:type="dxa"/>
            <w:vMerge/>
            <w:vAlign w:val="center"/>
          </w:tcPr>
          <w:p w14:paraId="1041376B" w14:textId="77777777" w:rsidR="00AF7525" w:rsidRPr="00D10F26" w:rsidRDefault="00AF7525">
            <w:pPr>
              <w:jc w:val="center"/>
            </w:pPr>
          </w:p>
        </w:tc>
      </w:tr>
      <w:tr w:rsidR="00AF7525" w:rsidRPr="00D10F26" w14:paraId="0F40C536" w14:textId="77777777" w:rsidTr="67FCF3D9">
        <w:trPr>
          <w:trHeight w:val="157"/>
        </w:trPr>
        <w:tc>
          <w:tcPr>
            <w:tcW w:w="7064" w:type="dxa"/>
            <w:tcBorders>
              <w:top w:val="single" w:sz="6" w:space="0" w:color="auto"/>
              <w:left w:val="single" w:sz="8" w:space="0" w:color="auto"/>
              <w:bottom w:val="single" w:sz="6" w:space="0" w:color="auto"/>
              <w:right w:val="single" w:sz="6" w:space="0" w:color="auto"/>
            </w:tcBorders>
          </w:tcPr>
          <w:p w14:paraId="29F9C63D" w14:textId="77777777" w:rsidR="00AF7525" w:rsidRDefault="00AF7525">
            <w:r>
              <w:t xml:space="preserve">6.1 </w:t>
            </w:r>
            <w:r w:rsidRPr="00B52E89">
              <w:t>Commercialisation and external funding</w:t>
            </w:r>
          </w:p>
        </w:tc>
        <w:tc>
          <w:tcPr>
            <w:tcW w:w="1134" w:type="dxa"/>
            <w:tcBorders>
              <w:top w:val="single" w:sz="6" w:space="0" w:color="auto"/>
              <w:left w:val="single" w:sz="6" w:space="0" w:color="auto"/>
              <w:bottom w:val="single" w:sz="6" w:space="0" w:color="auto"/>
              <w:right w:val="single" w:sz="8" w:space="0" w:color="auto"/>
            </w:tcBorders>
          </w:tcPr>
          <w:p w14:paraId="6E36DF7C" w14:textId="77777777" w:rsidR="00AF7525" w:rsidRDefault="00AF7525">
            <w:pPr>
              <w:jc w:val="center"/>
            </w:pPr>
            <w:r>
              <w:t>10</w:t>
            </w:r>
          </w:p>
        </w:tc>
        <w:tc>
          <w:tcPr>
            <w:tcW w:w="1441" w:type="dxa"/>
            <w:vMerge/>
            <w:vAlign w:val="center"/>
          </w:tcPr>
          <w:p w14:paraId="4A288345" w14:textId="77777777" w:rsidR="00AF7525" w:rsidRPr="00D10F26" w:rsidRDefault="00AF7525">
            <w:pPr>
              <w:jc w:val="center"/>
            </w:pPr>
          </w:p>
        </w:tc>
      </w:tr>
      <w:tr w:rsidR="00AF7525" w:rsidRPr="00D10F26" w14:paraId="6C1B1BD4" w14:textId="77777777" w:rsidTr="67FCF3D9">
        <w:trPr>
          <w:trHeight w:val="157"/>
        </w:trPr>
        <w:tc>
          <w:tcPr>
            <w:tcW w:w="8198" w:type="dxa"/>
            <w:gridSpan w:val="2"/>
            <w:tcBorders>
              <w:top w:val="single" w:sz="6" w:space="0" w:color="auto"/>
              <w:left w:val="single" w:sz="8" w:space="0" w:color="auto"/>
              <w:bottom w:val="single" w:sz="6" w:space="0" w:color="auto"/>
              <w:right w:val="single" w:sz="8" w:space="0" w:color="auto"/>
            </w:tcBorders>
          </w:tcPr>
          <w:p w14:paraId="42DA659C" w14:textId="77777777" w:rsidR="00AF7525" w:rsidRPr="00B52E89" w:rsidRDefault="00AF7525">
            <w:pPr>
              <w:rPr>
                <w:b/>
                <w:bCs/>
              </w:rPr>
            </w:pPr>
            <w:r>
              <w:rPr>
                <w:b/>
                <w:bCs/>
              </w:rPr>
              <w:t>Objective 8</w:t>
            </w:r>
          </w:p>
        </w:tc>
        <w:tc>
          <w:tcPr>
            <w:tcW w:w="1441" w:type="dxa"/>
            <w:vMerge/>
            <w:vAlign w:val="center"/>
          </w:tcPr>
          <w:p w14:paraId="4F78E5F7" w14:textId="77777777" w:rsidR="00AF7525" w:rsidRPr="00D10F26" w:rsidRDefault="00AF7525">
            <w:pPr>
              <w:jc w:val="center"/>
            </w:pPr>
          </w:p>
        </w:tc>
      </w:tr>
      <w:tr w:rsidR="00AF7525" w:rsidRPr="00D10F26" w14:paraId="14034419" w14:textId="77777777" w:rsidTr="67FCF3D9">
        <w:trPr>
          <w:trHeight w:val="157"/>
        </w:trPr>
        <w:tc>
          <w:tcPr>
            <w:tcW w:w="7064" w:type="dxa"/>
            <w:tcBorders>
              <w:top w:val="single" w:sz="6" w:space="0" w:color="auto"/>
              <w:left w:val="single" w:sz="8" w:space="0" w:color="auto"/>
              <w:bottom w:val="single" w:sz="8" w:space="0" w:color="auto"/>
              <w:right w:val="single" w:sz="6" w:space="0" w:color="auto"/>
            </w:tcBorders>
          </w:tcPr>
          <w:p w14:paraId="670791D1" w14:textId="77777777" w:rsidR="00AF7525" w:rsidRDefault="00AF7525">
            <w:r>
              <w:t xml:space="preserve">8.1 </w:t>
            </w:r>
            <w:r w:rsidRPr="00B52E89">
              <w:t>Local Government Reorganisation – Informing Communities</w:t>
            </w:r>
          </w:p>
        </w:tc>
        <w:tc>
          <w:tcPr>
            <w:tcW w:w="1134" w:type="dxa"/>
            <w:tcBorders>
              <w:top w:val="single" w:sz="6" w:space="0" w:color="auto"/>
              <w:left w:val="single" w:sz="6" w:space="0" w:color="auto"/>
              <w:bottom w:val="single" w:sz="8" w:space="0" w:color="auto"/>
              <w:right w:val="single" w:sz="8" w:space="0" w:color="auto"/>
            </w:tcBorders>
          </w:tcPr>
          <w:p w14:paraId="2871FE3B" w14:textId="77777777" w:rsidR="00AF7525" w:rsidRDefault="00AF7525">
            <w:pPr>
              <w:jc w:val="center"/>
            </w:pPr>
            <w:r>
              <w:t>10</w:t>
            </w:r>
          </w:p>
        </w:tc>
        <w:tc>
          <w:tcPr>
            <w:tcW w:w="1441" w:type="dxa"/>
            <w:vMerge/>
            <w:vAlign w:val="center"/>
          </w:tcPr>
          <w:p w14:paraId="3832E836" w14:textId="77777777" w:rsidR="00AF7525" w:rsidRPr="00D10F26" w:rsidRDefault="00AF7525">
            <w:pPr>
              <w:jc w:val="center"/>
            </w:pPr>
          </w:p>
        </w:tc>
      </w:tr>
      <w:tr w:rsidR="00AF7525" w:rsidRPr="00D10F26" w14:paraId="6AE43FAD" w14:textId="77777777" w:rsidTr="67FCF3D9">
        <w:trPr>
          <w:trHeight w:val="120"/>
        </w:trPr>
        <w:tc>
          <w:tcPr>
            <w:tcW w:w="8198" w:type="dxa"/>
            <w:gridSpan w:val="2"/>
            <w:tcBorders>
              <w:top w:val="single" w:sz="8" w:space="0" w:color="auto"/>
              <w:left w:val="single" w:sz="8" w:space="0" w:color="auto"/>
              <w:bottom w:val="single" w:sz="4" w:space="0" w:color="auto"/>
              <w:right w:val="single" w:sz="8" w:space="0" w:color="auto"/>
            </w:tcBorders>
            <w:shd w:val="clear" w:color="auto" w:fill="FFE5D2" w:themeFill="accent5" w:themeFillTint="33"/>
            <w:vAlign w:val="center"/>
          </w:tcPr>
          <w:p w14:paraId="5C583CCF" w14:textId="3A482330" w:rsidR="00AF7525" w:rsidRDefault="00AF7525">
            <w:pPr>
              <w:rPr>
                <w:b/>
              </w:rPr>
            </w:pPr>
            <w:r>
              <w:rPr>
                <w:b/>
              </w:rPr>
              <w:t>Social Value</w:t>
            </w:r>
            <w:r w:rsidR="0063055D">
              <w:rPr>
                <w:b/>
              </w:rPr>
              <w:t xml:space="preserve"> </w:t>
            </w:r>
            <w:r w:rsidR="0063055D" w:rsidRPr="0063055D">
              <w:rPr>
                <w:bCs/>
              </w:rPr>
              <w:t>(Schedule 2.1 ISIT ISFT)</w:t>
            </w:r>
          </w:p>
        </w:tc>
        <w:tc>
          <w:tcPr>
            <w:tcW w:w="1441" w:type="dxa"/>
            <w:vMerge w:val="restart"/>
            <w:tcBorders>
              <w:top w:val="single" w:sz="8" w:space="0" w:color="auto"/>
              <w:left w:val="single" w:sz="8" w:space="0" w:color="auto"/>
              <w:bottom w:val="single" w:sz="4" w:space="0" w:color="auto"/>
              <w:right w:val="single" w:sz="8" w:space="0" w:color="auto"/>
            </w:tcBorders>
            <w:vAlign w:val="center"/>
          </w:tcPr>
          <w:p w14:paraId="4021C736" w14:textId="160816B8" w:rsidR="00AF7525" w:rsidRPr="00D10F26" w:rsidRDefault="00AF7525" w:rsidP="00F64AD3">
            <w:pPr>
              <w:jc w:val="center"/>
              <w:rPr>
                <w:b/>
              </w:rPr>
            </w:pPr>
            <w:r>
              <w:rPr>
                <w:b/>
              </w:rPr>
              <w:t>10%</w:t>
            </w:r>
          </w:p>
        </w:tc>
      </w:tr>
      <w:tr w:rsidR="00AF7525" w:rsidRPr="00D10F26" w14:paraId="1A212A7A" w14:textId="77777777" w:rsidTr="67FCF3D9">
        <w:trPr>
          <w:trHeight w:val="120"/>
        </w:trPr>
        <w:tc>
          <w:tcPr>
            <w:tcW w:w="8198" w:type="dxa"/>
            <w:gridSpan w:val="2"/>
            <w:tcBorders>
              <w:top w:val="single" w:sz="4" w:space="0" w:color="auto"/>
              <w:left w:val="single" w:sz="8" w:space="0" w:color="auto"/>
              <w:bottom w:val="single" w:sz="4" w:space="0" w:color="auto"/>
              <w:right w:val="single" w:sz="8" w:space="0" w:color="auto"/>
            </w:tcBorders>
            <w:vAlign w:val="center"/>
          </w:tcPr>
          <w:p w14:paraId="516BC09D" w14:textId="77777777" w:rsidR="00AF7525" w:rsidRDefault="00AF7525">
            <w:pPr>
              <w:rPr>
                <w:b/>
              </w:rPr>
            </w:pPr>
            <w:r>
              <w:rPr>
                <w:b/>
              </w:rPr>
              <w:t>Objective 7</w:t>
            </w:r>
          </w:p>
        </w:tc>
        <w:tc>
          <w:tcPr>
            <w:tcW w:w="1441" w:type="dxa"/>
            <w:vMerge/>
            <w:vAlign w:val="center"/>
          </w:tcPr>
          <w:p w14:paraId="2DC92F1D" w14:textId="77777777" w:rsidR="00AF7525" w:rsidRDefault="00AF7525">
            <w:pPr>
              <w:jc w:val="center"/>
              <w:rPr>
                <w:b/>
              </w:rPr>
            </w:pPr>
          </w:p>
        </w:tc>
      </w:tr>
      <w:tr w:rsidR="00AF7525" w:rsidRPr="00D10F26" w14:paraId="68D98C9A" w14:textId="77777777" w:rsidTr="67FCF3D9">
        <w:trPr>
          <w:trHeight w:val="157"/>
        </w:trPr>
        <w:tc>
          <w:tcPr>
            <w:tcW w:w="7064" w:type="dxa"/>
            <w:tcBorders>
              <w:top w:val="single" w:sz="4" w:space="0" w:color="auto"/>
              <w:left w:val="single" w:sz="8" w:space="0" w:color="auto"/>
              <w:bottom w:val="single" w:sz="4" w:space="0" w:color="auto"/>
              <w:right w:val="single" w:sz="4" w:space="0" w:color="auto"/>
            </w:tcBorders>
          </w:tcPr>
          <w:p w14:paraId="056753FB" w14:textId="77777777" w:rsidR="00AF7525" w:rsidRDefault="00AF7525">
            <w:r>
              <w:t>7.1 SV Calculator Tool</w:t>
            </w:r>
          </w:p>
        </w:tc>
        <w:tc>
          <w:tcPr>
            <w:tcW w:w="1134" w:type="dxa"/>
            <w:tcBorders>
              <w:top w:val="single" w:sz="4" w:space="0" w:color="auto"/>
              <w:left w:val="single" w:sz="4" w:space="0" w:color="auto"/>
              <w:bottom w:val="single" w:sz="4" w:space="0" w:color="auto"/>
              <w:right w:val="single" w:sz="8" w:space="0" w:color="auto"/>
            </w:tcBorders>
          </w:tcPr>
          <w:p w14:paraId="680D6680" w14:textId="77777777" w:rsidR="00AF7525" w:rsidRDefault="00AF7525">
            <w:pPr>
              <w:jc w:val="center"/>
            </w:pPr>
            <w:r>
              <w:t>5</w:t>
            </w:r>
          </w:p>
        </w:tc>
        <w:tc>
          <w:tcPr>
            <w:tcW w:w="1441" w:type="dxa"/>
            <w:vMerge/>
            <w:vAlign w:val="center"/>
          </w:tcPr>
          <w:p w14:paraId="65221DAE" w14:textId="77777777" w:rsidR="00AF7525" w:rsidRPr="00D10F26" w:rsidRDefault="00AF7525">
            <w:pPr>
              <w:jc w:val="center"/>
            </w:pPr>
          </w:p>
        </w:tc>
      </w:tr>
      <w:tr w:rsidR="00AF7525" w:rsidRPr="00D10F26" w14:paraId="039FE420" w14:textId="77777777" w:rsidTr="67FCF3D9">
        <w:trPr>
          <w:trHeight w:val="157"/>
        </w:trPr>
        <w:tc>
          <w:tcPr>
            <w:tcW w:w="7064" w:type="dxa"/>
            <w:tcBorders>
              <w:top w:val="single" w:sz="4" w:space="0" w:color="auto"/>
              <w:left w:val="single" w:sz="8" w:space="0" w:color="auto"/>
              <w:bottom w:val="single" w:sz="8" w:space="0" w:color="auto"/>
              <w:right w:val="single" w:sz="4" w:space="0" w:color="auto"/>
            </w:tcBorders>
          </w:tcPr>
          <w:p w14:paraId="7CF3DB77" w14:textId="77777777" w:rsidR="00AF7525" w:rsidRDefault="00AF7525">
            <w:r>
              <w:t>7.2 SV Proposals</w:t>
            </w:r>
          </w:p>
        </w:tc>
        <w:tc>
          <w:tcPr>
            <w:tcW w:w="1134" w:type="dxa"/>
            <w:tcBorders>
              <w:top w:val="single" w:sz="4" w:space="0" w:color="auto"/>
              <w:left w:val="single" w:sz="4" w:space="0" w:color="auto"/>
              <w:bottom w:val="single" w:sz="8" w:space="0" w:color="auto"/>
              <w:right w:val="single" w:sz="8" w:space="0" w:color="auto"/>
            </w:tcBorders>
          </w:tcPr>
          <w:p w14:paraId="3237572C" w14:textId="77777777" w:rsidR="00AF7525" w:rsidRDefault="00AF7525">
            <w:pPr>
              <w:jc w:val="center"/>
            </w:pPr>
            <w:r>
              <w:t>5</w:t>
            </w:r>
          </w:p>
        </w:tc>
        <w:tc>
          <w:tcPr>
            <w:tcW w:w="1441" w:type="dxa"/>
            <w:vMerge/>
            <w:vAlign w:val="center"/>
          </w:tcPr>
          <w:p w14:paraId="1017FF0A" w14:textId="77777777" w:rsidR="00AF7525" w:rsidRPr="00D10F26" w:rsidRDefault="00AF7525">
            <w:pPr>
              <w:jc w:val="center"/>
            </w:pPr>
          </w:p>
        </w:tc>
      </w:tr>
      <w:tr w:rsidR="00494855" w:rsidRPr="00D10F26" w14:paraId="7216BCF6" w14:textId="77777777" w:rsidTr="67FCF3D9">
        <w:trPr>
          <w:trHeight w:val="157"/>
        </w:trPr>
        <w:tc>
          <w:tcPr>
            <w:tcW w:w="8198" w:type="dxa"/>
            <w:gridSpan w:val="2"/>
            <w:tcBorders>
              <w:top w:val="single" w:sz="8" w:space="0" w:color="auto"/>
              <w:left w:val="single" w:sz="8" w:space="0" w:color="auto"/>
              <w:bottom w:val="single" w:sz="4" w:space="0" w:color="auto"/>
              <w:right w:val="single" w:sz="8" w:space="0" w:color="auto"/>
            </w:tcBorders>
            <w:shd w:val="clear" w:color="auto" w:fill="FFE5D2" w:themeFill="accent5" w:themeFillTint="33"/>
          </w:tcPr>
          <w:p w14:paraId="67653028" w14:textId="7CECB09D" w:rsidR="00494855" w:rsidRDefault="00494855" w:rsidP="00494855">
            <w:r w:rsidRPr="00D10F26">
              <w:rPr>
                <w:rFonts w:cs="Microsoft New Tai Lue"/>
                <w:b/>
                <w:szCs w:val="24"/>
              </w:rPr>
              <w:lastRenderedPageBreak/>
              <w:t>Price</w:t>
            </w:r>
          </w:p>
        </w:tc>
        <w:tc>
          <w:tcPr>
            <w:tcW w:w="1441" w:type="dxa"/>
            <w:vMerge w:val="restart"/>
            <w:tcBorders>
              <w:top w:val="single" w:sz="8" w:space="0" w:color="auto"/>
              <w:left w:val="single" w:sz="8" w:space="0" w:color="auto"/>
              <w:bottom w:val="single" w:sz="8" w:space="0" w:color="auto"/>
              <w:right w:val="single" w:sz="8" w:space="0" w:color="auto"/>
            </w:tcBorders>
            <w:vAlign w:val="center"/>
          </w:tcPr>
          <w:p w14:paraId="2FF556FC" w14:textId="23134467" w:rsidR="00494855" w:rsidRPr="00D10F26" w:rsidRDefault="00494855">
            <w:pPr>
              <w:jc w:val="center"/>
            </w:pPr>
            <w:r>
              <w:rPr>
                <w:rFonts w:cs="Microsoft New Tai Lue"/>
                <w:b/>
                <w:szCs w:val="24"/>
              </w:rPr>
              <w:t>6</w:t>
            </w:r>
            <w:r w:rsidRPr="00D10F26">
              <w:rPr>
                <w:rFonts w:cs="Microsoft New Tai Lue"/>
                <w:b/>
                <w:szCs w:val="24"/>
              </w:rPr>
              <w:t>0%</w:t>
            </w:r>
          </w:p>
        </w:tc>
      </w:tr>
      <w:tr w:rsidR="00F64AD3" w:rsidRPr="00D10F26" w14:paraId="4BC8521E" w14:textId="77777777" w:rsidTr="67FCF3D9">
        <w:trPr>
          <w:trHeight w:val="157"/>
        </w:trPr>
        <w:tc>
          <w:tcPr>
            <w:tcW w:w="8198" w:type="dxa"/>
            <w:gridSpan w:val="2"/>
            <w:tcBorders>
              <w:top w:val="single" w:sz="4" w:space="0" w:color="auto"/>
              <w:left w:val="single" w:sz="8" w:space="0" w:color="auto"/>
              <w:bottom w:val="single" w:sz="4" w:space="0" w:color="auto"/>
              <w:right w:val="single" w:sz="8" w:space="0" w:color="auto"/>
            </w:tcBorders>
          </w:tcPr>
          <w:p w14:paraId="22041189" w14:textId="4E62CF9E" w:rsidR="00F64AD3" w:rsidRDefault="00F64AD3" w:rsidP="00F64AD3">
            <w:r w:rsidRPr="00EB3C89">
              <w:rPr>
                <w:rFonts w:cs="Microsoft New Tai Lue"/>
                <w:bCs/>
                <w:szCs w:val="24"/>
              </w:rPr>
              <w:t>Schedule 2.8 Price List</w:t>
            </w:r>
          </w:p>
        </w:tc>
        <w:tc>
          <w:tcPr>
            <w:tcW w:w="1441" w:type="dxa"/>
            <w:vMerge/>
            <w:vAlign w:val="center"/>
          </w:tcPr>
          <w:p w14:paraId="11217669" w14:textId="77777777" w:rsidR="00F64AD3" w:rsidRPr="00D10F26" w:rsidRDefault="00F64AD3">
            <w:pPr>
              <w:jc w:val="center"/>
            </w:pPr>
          </w:p>
        </w:tc>
      </w:tr>
      <w:tr w:rsidR="00F64AD3" w:rsidRPr="00D10F26" w14:paraId="42F19C22" w14:textId="77777777" w:rsidTr="67FCF3D9">
        <w:trPr>
          <w:trHeight w:val="157"/>
        </w:trPr>
        <w:tc>
          <w:tcPr>
            <w:tcW w:w="8198" w:type="dxa"/>
            <w:gridSpan w:val="2"/>
            <w:tcBorders>
              <w:top w:val="single" w:sz="4" w:space="0" w:color="auto"/>
              <w:left w:val="single" w:sz="8" w:space="0" w:color="auto"/>
              <w:bottom w:val="single" w:sz="8" w:space="0" w:color="auto"/>
              <w:right w:val="single" w:sz="8" w:space="0" w:color="auto"/>
            </w:tcBorders>
          </w:tcPr>
          <w:p w14:paraId="37D64398" w14:textId="79A47F20" w:rsidR="00F64AD3" w:rsidRDefault="00F64AD3" w:rsidP="00F64AD3">
            <w:r w:rsidRPr="00EB3C89">
              <w:rPr>
                <w:rFonts w:cs="Microsoft New Tai Lue"/>
                <w:bCs/>
                <w:szCs w:val="24"/>
              </w:rPr>
              <w:t>Schedule 2.9 Tender Assessment Sheet (CD2)</w:t>
            </w:r>
          </w:p>
        </w:tc>
        <w:tc>
          <w:tcPr>
            <w:tcW w:w="1441" w:type="dxa"/>
            <w:vMerge/>
            <w:vAlign w:val="center"/>
          </w:tcPr>
          <w:p w14:paraId="31EBED0B" w14:textId="77777777" w:rsidR="00F64AD3" w:rsidRPr="00D10F26" w:rsidRDefault="00F64AD3">
            <w:pPr>
              <w:jc w:val="center"/>
            </w:pPr>
          </w:p>
        </w:tc>
      </w:tr>
      <w:bookmarkEnd w:id="15"/>
    </w:tbl>
    <w:p w14:paraId="6DC72A4B" w14:textId="73370E0D" w:rsidR="00D10F26" w:rsidRDefault="00D10F26" w:rsidP="009B600B">
      <w:pPr>
        <w:rPr>
          <w:rFonts w:cs="Microsoft New Tai Lue"/>
          <w:szCs w:val="24"/>
        </w:rPr>
      </w:pPr>
    </w:p>
    <w:p w14:paraId="3B7AC12B" w14:textId="5DB89F74" w:rsidR="009B600B" w:rsidRPr="002D6EFE" w:rsidRDefault="009B600B" w:rsidP="009B600B">
      <w:pPr>
        <w:jc w:val="both"/>
        <w:rPr>
          <w:rFonts w:cs="Microsoft New Tai Lue"/>
          <w:szCs w:val="24"/>
        </w:rPr>
      </w:pPr>
      <w:r w:rsidRPr="002D6EFE">
        <w:rPr>
          <w:rFonts w:cs="Microsoft New Tai Lue"/>
          <w:szCs w:val="24"/>
        </w:rPr>
        <w:t>It will be on this basis that the Authority will</w:t>
      </w:r>
      <w:r w:rsidR="007A6FE5">
        <w:rPr>
          <w:rFonts w:cs="Microsoft New Tai Lue"/>
          <w:szCs w:val="24"/>
        </w:rPr>
        <w:t xml:space="preserve"> identify the Most Economically Advantageous Tender to be Awarded the Contract</w:t>
      </w:r>
      <w:r w:rsidR="009E6E54">
        <w:rPr>
          <w:rFonts w:cs="Microsoft New Tai Lue"/>
          <w:szCs w:val="24"/>
        </w:rPr>
        <w:t>.</w:t>
      </w:r>
    </w:p>
    <w:p w14:paraId="6F517053" w14:textId="6617C141" w:rsidR="009B600B" w:rsidRDefault="009B600B" w:rsidP="009B600B">
      <w:pPr>
        <w:rPr>
          <w:rFonts w:cs="Microsoft New Tai Lue"/>
          <w:b/>
          <w:u w:val="single"/>
        </w:rPr>
      </w:pPr>
    </w:p>
    <w:p w14:paraId="385DB5BA" w14:textId="32661EED" w:rsidR="00C94C03" w:rsidRPr="00C94C03" w:rsidRDefault="00C94C03">
      <w:pPr>
        <w:pStyle w:val="Heading3"/>
        <w:numPr>
          <w:ilvl w:val="2"/>
          <w:numId w:val="7"/>
        </w:numPr>
        <w:jc w:val="left"/>
        <w:rPr>
          <w:rFonts w:cs="Microsoft New Tai Lue"/>
          <w:color w:val="C53A71"/>
          <w:sz w:val="24"/>
          <w:szCs w:val="24"/>
        </w:rPr>
      </w:pPr>
      <w:bookmarkStart w:id="16" w:name="_Toc121232340"/>
      <w:r w:rsidRPr="00C94C03">
        <w:rPr>
          <w:rFonts w:cs="Microsoft New Tai Lue"/>
          <w:color w:val="C53A71"/>
          <w:sz w:val="24"/>
          <w:szCs w:val="24"/>
        </w:rPr>
        <w:t>Evaluation of Quality and Social Value</w:t>
      </w:r>
      <w:bookmarkEnd w:id="16"/>
    </w:p>
    <w:p w14:paraId="78EFB748" w14:textId="758150C9" w:rsidR="008E7752" w:rsidRPr="00C94C03" w:rsidRDefault="008E7752" w:rsidP="009B600B">
      <w:pPr>
        <w:rPr>
          <w:rFonts w:cs="Microsoft New Tai Lue"/>
          <w:bCs/>
        </w:rPr>
      </w:pPr>
    </w:p>
    <w:p w14:paraId="7D053151" w14:textId="0A05AAEA" w:rsidR="00C94C03" w:rsidRPr="00C94C03" w:rsidRDefault="00C94C03" w:rsidP="009B600B">
      <w:pPr>
        <w:rPr>
          <w:rFonts w:cs="Microsoft New Tai Lue"/>
          <w:bCs/>
        </w:rPr>
      </w:pPr>
      <w:r w:rsidRPr="00C94C03">
        <w:rPr>
          <w:rFonts w:cs="Microsoft New Tai Lue"/>
          <w:bCs/>
        </w:rPr>
        <w:t>Schedule 2.1 ISIT ISFT</w:t>
      </w:r>
      <w:r>
        <w:rPr>
          <w:rFonts w:cs="Microsoft New Tai Lue"/>
          <w:bCs/>
        </w:rPr>
        <w:t xml:space="preserve"> contains the non-price Award Questions</w:t>
      </w:r>
      <w:r w:rsidR="009C3A96">
        <w:rPr>
          <w:rFonts w:cs="Microsoft New Tai Lue"/>
          <w:bCs/>
        </w:rPr>
        <w:t xml:space="preserve">.  These are divided between </w:t>
      </w:r>
      <w:r w:rsidR="009C3A96" w:rsidRPr="000A3123">
        <w:rPr>
          <w:rFonts w:cs="Microsoft New Tai Lue"/>
          <w:b/>
        </w:rPr>
        <w:t>Quality</w:t>
      </w:r>
      <w:r w:rsidR="009C3A96">
        <w:rPr>
          <w:rFonts w:cs="Microsoft New Tai Lue"/>
          <w:bCs/>
        </w:rPr>
        <w:t xml:space="preserve"> questions and </w:t>
      </w:r>
      <w:r w:rsidR="009C3A96" w:rsidRPr="000A3123">
        <w:rPr>
          <w:rFonts w:cs="Microsoft New Tai Lue"/>
          <w:b/>
        </w:rPr>
        <w:t>Social Value</w:t>
      </w:r>
      <w:r w:rsidR="009C3A96">
        <w:rPr>
          <w:rFonts w:cs="Microsoft New Tai Lue"/>
          <w:bCs/>
        </w:rPr>
        <w:t xml:space="preserve"> questions</w:t>
      </w:r>
      <w:r w:rsidR="00B4176E">
        <w:rPr>
          <w:rFonts w:cs="Microsoft New Tai Lue"/>
          <w:bCs/>
        </w:rPr>
        <w:t>.</w:t>
      </w:r>
    </w:p>
    <w:p w14:paraId="302FE76A" w14:textId="77777777" w:rsidR="00A23AA7" w:rsidRDefault="00A23AA7" w:rsidP="00A23AA7">
      <w:pPr>
        <w:jc w:val="both"/>
        <w:rPr>
          <w:rFonts w:cs="Microsoft New Tai Lue"/>
          <w:szCs w:val="24"/>
        </w:rPr>
      </w:pPr>
    </w:p>
    <w:p w14:paraId="1AD007C8" w14:textId="1498F303" w:rsidR="00A23AA7" w:rsidRPr="002D6EFE" w:rsidRDefault="00A23AA7" w:rsidP="00A23AA7">
      <w:pPr>
        <w:jc w:val="both"/>
        <w:rPr>
          <w:rFonts w:cs="Microsoft New Tai Lue"/>
          <w:szCs w:val="24"/>
        </w:rPr>
      </w:pPr>
      <w:r w:rsidRPr="002D6EFE">
        <w:rPr>
          <w:rFonts w:cs="Microsoft New Tai Lue"/>
          <w:szCs w:val="24"/>
        </w:rPr>
        <w:t xml:space="preserve">Applicants </w:t>
      </w:r>
      <w:r>
        <w:rPr>
          <w:rFonts w:cs="Microsoft New Tai Lue"/>
          <w:szCs w:val="24"/>
        </w:rPr>
        <w:t>should</w:t>
      </w:r>
      <w:r w:rsidRPr="002D6EFE">
        <w:rPr>
          <w:rFonts w:cs="Microsoft New Tai Lue"/>
          <w:szCs w:val="24"/>
        </w:rPr>
        <w:t xml:space="preserve"> refer to the Authority’s </w:t>
      </w:r>
      <w:r>
        <w:rPr>
          <w:rFonts w:cs="Microsoft New Tai Lue"/>
          <w:szCs w:val="24"/>
        </w:rPr>
        <w:t>requirements as set out in these procurement documents</w:t>
      </w:r>
      <w:r w:rsidRPr="002D6EFE">
        <w:rPr>
          <w:rFonts w:cs="Microsoft New Tai Lue"/>
          <w:szCs w:val="24"/>
        </w:rPr>
        <w:t xml:space="preserve"> to ensure that they meet or exceed the minimum requirements.</w:t>
      </w:r>
    </w:p>
    <w:p w14:paraId="39C745F8" w14:textId="77777777" w:rsidR="00A23AA7" w:rsidRDefault="00A23AA7" w:rsidP="00A23AA7">
      <w:pPr>
        <w:jc w:val="both"/>
        <w:rPr>
          <w:rFonts w:cs="Microsoft New Tai Lue"/>
          <w:szCs w:val="24"/>
        </w:rPr>
      </w:pPr>
    </w:p>
    <w:p w14:paraId="2CD40B6B" w14:textId="64261248" w:rsidR="00A23AA7" w:rsidRDefault="00A23AA7" w:rsidP="00A23AA7">
      <w:pPr>
        <w:jc w:val="both"/>
        <w:rPr>
          <w:rFonts w:cs="Microsoft New Tai Lue"/>
          <w:szCs w:val="24"/>
        </w:rPr>
      </w:pPr>
      <w:r w:rsidRPr="002D6EFE">
        <w:rPr>
          <w:rFonts w:cs="Microsoft New Tai Lue"/>
          <w:szCs w:val="24"/>
        </w:rPr>
        <w:t>The score given by the evaluation panel to each Applicant’s responses</w:t>
      </w:r>
      <w:r w:rsidR="00AE564D">
        <w:rPr>
          <w:rFonts w:cs="Microsoft New Tai Lue"/>
          <w:szCs w:val="24"/>
        </w:rPr>
        <w:t>’</w:t>
      </w:r>
      <w:r w:rsidRPr="002D6EFE">
        <w:rPr>
          <w:rFonts w:cs="Microsoft New Tai Lue"/>
          <w:szCs w:val="24"/>
        </w:rPr>
        <w:t xml:space="preserve"> to the Award questions will be based on, and reflect, the degree to which the Applicant has clearly answered the questions.</w:t>
      </w:r>
    </w:p>
    <w:p w14:paraId="239848F9" w14:textId="6EC9FADE" w:rsidR="00586503" w:rsidRDefault="00586503" w:rsidP="00A23AA7">
      <w:pPr>
        <w:jc w:val="both"/>
        <w:rPr>
          <w:rFonts w:cs="Microsoft New Tai Lue"/>
          <w:szCs w:val="24"/>
        </w:rPr>
      </w:pPr>
    </w:p>
    <w:p w14:paraId="55AA1726" w14:textId="37E0F2C8" w:rsidR="00160713" w:rsidRPr="00160713" w:rsidRDefault="00160713" w:rsidP="00A23AA7">
      <w:pPr>
        <w:jc w:val="both"/>
        <w:rPr>
          <w:rFonts w:cs="Microsoft New Tai Lue"/>
          <w:b/>
          <w:bCs/>
          <w:szCs w:val="24"/>
        </w:rPr>
      </w:pPr>
      <w:r w:rsidRPr="00160713">
        <w:rPr>
          <w:rFonts w:cs="Microsoft New Tai Lue"/>
          <w:b/>
          <w:bCs/>
          <w:szCs w:val="24"/>
        </w:rPr>
        <w:t>Quality</w:t>
      </w:r>
    </w:p>
    <w:p w14:paraId="018BD5BB" w14:textId="3E2E4584" w:rsidR="00586503" w:rsidRDefault="00586503" w:rsidP="00A23AA7">
      <w:pPr>
        <w:jc w:val="both"/>
        <w:rPr>
          <w:rFonts w:cs="Microsoft New Tai Lue"/>
          <w:szCs w:val="24"/>
        </w:rPr>
      </w:pPr>
      <w:r>
        <w:rPr>
          <w:rFonts w:cs="Microsoft New Tai Lue"/>
          <w:szCs w:val="24"/>
        </w:rPr>
        <w:t>The scoring matrix to be applied to the Quality questions is as follows:</w:t>
      </w:r>
    </w:p>
    <w:p w14:paraId="76C22CAF" w14:textId="2F1DE587" w:rsidR="002B76C2" w:rsidRPr="00DA256D" w:rsidRDefault="002B76C2" w:rsidP="002B76C2">
      <w:pPr>
        <w:rPr>
          <w:b/>
          <w:bCs/>
        </w:rPr>
      </w:pPr>
      <w:r w:rsidRPr="00DA256D">
        <w:rPr>
          <w:b/>
          <w:bCs/>
        </w:rPr>
        <w:t>Scoring Matrix</w:t>
      </w:r>
      <w:r>
        <w:rPr>
          <w:b/>
          <w:bCs/>
        </w:rPr>
        <w:t xml:space="preserve"> </w:t>
      </w:r>
      <w:r w:rsidR="009D6674">
        <w:rPr>
          <w:b/>
          <w:bCs/>
        </w:rPr>
        <w:t>– Quality (</w:t>
      </w:r>
      <w:r>
        <w:rPr>
          <w:b/>
          <w:bCs/>
        </w:rPr>
        <w:t>Objectives 1-6 &amp; 8</w:t>
      </w:r>
      <w:r w:rsidR="009D6674">
        <w:rPr>
          <w:b/>
          <w:bCs/>
        </w:rPr>
        <w:t>)</w:t>
      </w:r>
    </w:p>
    <w:tbl>
      <w:tblPr>
        <w:tblStyle w:val="TableGrid"/>
        <w:tblW w:w="0" w:type="auto"/>
        <w:tblLook w:val="04A0" w:firstRow="1" w:lastRow="0" w:firstColumn="1" w:lastColumn="0" w:noHBand="0" w:noVBand="1"/>
      </w:tblPr>
      <w:tblGrid>
        <w:gridCol w:w="1129"/>
        <w:gridCol w:w="8499"/>
      </w:tblGrid>
      <w:tr w:rsidR="002B76C2" w14:paraId="296B79CB" w14:textId="77777777">
        <w:tc>
          <w:tcPr>
            <w:tcW w:w="1129" w:type="dxa"/>
          </w:tcPr>
          <w:p w14:paraId="12391F4D" w14:textId="77777777" w:rsidR="002B76C2" w:rsidRPr="00AE233F" w:rsidRDefault="002B76C2">
            <w:pPr>
              <w:jc w:val="center"/>
              <w:rPr>
                <w:rFonts w:ascii="Microsoft New Tai Lue" w:hAnsi="Microsoft New Tai Lue"/>
                <w:b/>
                <w:bCs/>
              </w:rPr>
            </w:pPr>
            <w:r w:rsidRPr="00AE233F">
              <w:rPr>
                <w:rFonts w:ascii="Microsoft New Tai Lue" w:hAnsi="Microsoft New Tai Lue"/>
                <w:b/>
                <w:bCs/>
              </w:rPr>
              <w:t>Score</w:t>
            </w:r>
          </w:p>
        </w:tc>
        <w:tc>
          <w:tcPr>
            <w:tcW w:w="8499" w:type="dxa"/>
          </w:tcPr>
          <w:p w14:paraId="34728BD7" w14:textId="77777777" w:rsidR="002B76C2" w:rsidRPr="00AE233F" w:rsidRDefault="002B76C2">
            <w:pPr>
              <w:rPr>
                <w:rFonts w:ascii="Microsoft New Tai Lue" w:hAnsi="Microsoft New Tai Lue"/>
                <w:b/>
                <w:bCs/>
              </w:rPr>
            </w:pPr>
            <w:r w:rsidRPr="00AE233F">
              <w:rPr>
                <w:rFonts w:ascii="Microsoft New Tai Lue" w:hAnsi="Microsoft New Tai Lue"/>
                <w:b/>
                <w:bCs/>
              </w:rPr>
              <w:t>Criteria for Awarding Score</w:t>
            </w:r>
          </w:p>
        </w:tc>
      </w:tr>
      <w:tr w:rsidR="002B76C2" w14:paraId="02DD51AD" w14:textId="77777777">
        <w:tc>
          <w:tcPr>
            <w:tcW w:w="1129" w:type="dxa"/>
          </w:tcPr>
          <w:p w14:paraId="1B2C2D8D" w14:textId="77777777" w:rsidR="002B76C2" w:rsidRPr="00AE233F" w:rsidRDefault="002B76C2">
            <w:pPr>
              <w:jc w:val="center"/>
              <w:rPr>
                <w:rFonts w:ascii="Microsoft New Tai Lue" w:hAnsi="Microsoft New Tai Lue"/>
                <w:b/>
                <w:bCs/>
              </w:rPr>
            </w:pPr>
            <w:r w:rsidRPr="00AE233F">
              <w:rPr>
                <w:rFonts w:ascii="Microsoft New Tai Lue" w:hAnsi="Microsoft New Tai Lue"/>
                <w:b/>
                <w:bCs/>
              </w:rPr>
              <w:t>5</w:t>
            </w:r>
          </w:p>
        </w:tc>
        <w:tc>
          <w:tcPr>
            <w:tcW w:w="8499" w:type="dxa"/>
          </w:tcPr>
          <w:p w14:paraId="08DC34AC" w14:textId="77777777" w:rsidR="002B76C2" w:rsidRDefault="002B76C2">
            <w:pPr>
              <w:rPr>
                <w:rFonts w:ascii="Microsoft New Tai Lue" w:hAnsi="Microsoft New Tai Lue"/>
              </w:rPr>
            </w:pPr>
            <w:r w:rsidRPr="0DDD7990">
              <w:rPr>
                <w:rFonts w:ascii="Microsoft New Tai Lue" w:hAnsi="Microsoft New Tai Lue"/>
              </w:rPr>
              <w:t>The response has covered all the requirements of the question</w:t>
            </w:r>
          </w:p>
        </w:tc>
      </w:tr>
      <w:tr w:rsidR="002B76C2" w14:paraId="32C6F728" w14:textId="77777777">
        <w:tc>
          <w:tcPr>
            <w:tcW w:w="1129" w:type="dxa"/>
          </w:tcPr>
          <w:p w14:paraId="7F930D3F" w14:textId="77777777" w:rsidR="002B76C2" w:rsidRPr="00AE233F" w:rsidRDefault="002B76C2">
            <w:pPr>
              <w:jc w:val="center"/>
              <w:rPr>
                <w:rFonts w:ascii="Microsoft New Tai Lue" w:hAnsi="Microsoft New Tai Lue"/>
                <w:b/>
                <w:bCs/>
              </w:rPr>
            </w:pPr>
            <w:r w:rsidRPr="00AE233F">
              <w:rPr>
                <w:rFonts w:ascii="Microsoft New Tai Lue" w:hAnsi="Microsoft New Tai Lue"/>
                <w:b/>
                <w:bCs/>
              </w:rPr>
              <w:t>4</w:t>
            </w:r>
          </w:p>
        </w:tc>
        <w:tc>
          <w:tcPr>
            <w:tcW w:w="8499" w:type="dxa"/>
          </w:tcPr>
          <w:p w14:paraId="47701AF5" w14:textId="77777777" w:rsidR="002B76C2" w:rsidRDefault="002B76C2">
            <w:pPr>
              <w:rPr>
                <w:rFonts w:ascii="Microsoft New Tai Lue" w:hAnsi="Microsoft New Tai Lue"/>
              </w:rPr>
            </w:pPr>
            <w:r w:rsidRPr="0DDD7990">
              <w:rPr>
                <w:rFonts w:ascii="Microsoft New Tai Lue" w:hAnsi="Microsoft New Tai Lue"/>
              </w:rPr>
              <w:t>The response has covered most of the requirements of the question with only a single omission</w:t>
            </w:r>
          </w:p>
        </w:tc>
      </w:tr>
      <w:tr w:rsidR="002B76C2" w14:paraId="43D02A30" w14:textId="77777777">
        <w:tc>
          <w:tcPr>
            <w:tcW w:w="1129" w:type="dxa"/>
          </w:tcPr>
          <w:p w14:paraId="16047E51" w14:textId="77777777" w:rsidR="002B76C2" w:rsidRPr="00AE233F" w:rsidRDefault="002B76C2">
            <w:pPr>
              <w:jc w:val="center"/>
              <w:rPr>
                <w:rFonts w:ascii="Microsoft New Tai Lue" w:hAnsi="Microsoft New Tai Lue"/>
                <w:b/>
                <w:bCs/>
              </w:rPr>
            </w:pPr>
            <w:r w:rsidRPr="00AE233F">
              <w:rPr>
                <w:rFonts w:ascii="Microsoft New Tai Lue" w:hAnsi="Microsoft New Tai Lue"/>
                <w:b/>
                <w:bCs/>
              </w:rPr>
              <w:t>3</w:t>
            </w:r>
          </w:p>
        </w:tc>
        <w:tc>
          <w:tcPr>
            <w:tcW w:w="8499" w:type="dxa"/>
          </w:tcPr>
          <w:p w14:paraId="456EB986" w14:textId="77777777" w:rsidR="002B76C2" w:rsidRDefault="002B76C2">
            <w:pPr>
              <w:rPr>
                <w:rFonts w:ascii="Microsoft New Tai Lue" w:hAnsi="Microsoft New Tai Lue"/>
              </w:rPr>
            </w:pPr>
            <w:r w:rsidRPr="0DDD7990">
              <w:rPr>
                <w:rFonts w:ascii="Microsoft New Tai Lue" w:hAnsi="Microsoft New Tai Lue"/>
              </w:rPr>
              <w:t>The response has covered most of the requirements of the question with a small proportion of requirements only partially covered or not covered at all</w:t>
            </w:r>
          </w:p>
        </w:tc>
      </w:tr>
      <w:tr w:rsidR="002B76C2" w14:paraId="6D24B73E" w14:textId="77777777">
        <w:tc>
          <w:tcPr>
            <w:tcW w:w="1129" w:type="dxa"/>
          </w:tcPr>
          <w:p w14:paraId="23EF4B7B" w14:textId="77777777" w:rsidR="002B76C2" w:rsidRPr="00AE233F" w:rsidRDefault="002B76C2">
            <w:pPr>
              <w:jc w:val="center"/>
              <w:rPr>
                <w:rFonts w:ascii="Microsoft New Tai Lue" w:hAnsi="Microsoft New Tai Lue"/>
                <w:b/>
                <w:bCs/>
              </w:rPr>
            </w:pPr>
            <w:r w:rsidRPr="00AE233F">
              <w:rPr>
                <w:rFonts w:ascii="Microsoft New Tai Lue" w:hAnsi="Microsoft New Tai Lue"/>
                <w:b/>
                <w:bCs/>
              </w:rPr>
              <w:t>2</w:t>
            </w:r>
          </w:p>
        </w:tc>
        <w:tc>
          <w:tcPr>
            <w:tcW w:w="8499" w:type="dxa"/>
          </w:tcPr>
          <w:p w14:paraId="2E2F7192" w14:textId="77777777" w:rsidR="002B76C2" w:rsidRDefault="002B76C2">
            <w:pPr>
              <w:rPr>
                <w:rFonts w:ascii="Microsoft New Tai Lue" w:hAnsi="Microsoft New Tai Lue"/>
              </w:rPr>
            </w:pPr>
            <w:r w:rsidRPr="00980122">
              <w:rPr>
                <w:rFonts w:ascii="Microsoft New Tai Lue" w:hAnsi="Microsoft New Tai Lue"/>
              </w:rPr>
              <w:t>The response has covered some of the requirements of the question however more than a small proportion of the points only partially covered or not covered at all</w:t>
            </w:r>
          </w:p>
        </w:tc>
      </w:tr>
      <w:tr w:rsidR="002B76C2" w14:paraId="22525DFC" w14:textId="77777777">
        <w:tc>
          <w:tcPr>
            <w:tcW w:w="1129" w:type="dxa"/>
          </w:tcPr>
          <w:p w14:paraId="3496B11F" w14:textId="77777777" w:rsidR="002B76C2" w:rsidRPr="00AE233F" w:rsidRDefault="002B76C2">
            <w:pPr>
              <w:jc w:val="center"/>
              <w:rPr>
                <w:rFonts w:ascii="Microsoft New Tai Lue" w:hAnsi="Microsoft New Tai Lue"/>
                <w:b/>
                <w:bCs/>
              </w:rPr>
            </w:pPr>
            <w:r w:rsidRPr="00AE233F">
              <w:rPr>
                <w:rFonts w:ascii="Microsoft New Tai Lue" w:hAnsi="Microsoft New Tai Lue"/>
                <w:b/>
                <w:bCs/>
              </w:rPr>
              <w:t>1</w:t>
            </w:r>
          </w:p>
        </w:tc>
        <w:tc>
          <w:tcPr>
            <w:tcW w:w="8499" w:type="dxa"/>
          </w:tcPr>
          <w:p w14:paraId="1415C5CF" w14:textId="77777777" w:rsidR="002B76C2" w:rsidRDefault="002B76C2">
            <w:pPr>
              <w:rPr>
                <w:rFonts w:ascii="Microsoft New Tai Lue" w:hAnsi="Microsoft New Tai Lue"/>
              </w:rPr>
            </w:pPr>
            <w:r w:rsidRPr="00980122">
              <w:rPr>
                <w:rFonts w:ascii="Microsoft New Tai Lue" w:hAnsi="Microsoft New Tai Lue"/>
              </w:rPr>
              <w:t>The response has covered only a few of the requirements of the question or has only partially covered those requirements or not covered them at all</w:t>
            </w:r>
          </w:p>
        </w:tc>
      </w:tr>
      <w:tr w:rsidR="002B76C2" w14:paraId="1EB7BAEE" w14:textId="77777777">
        <w:tc>
          <w:tcPr>
            <w:tcW w:w="1129" w:type="dxa"/>
          </w:tcPr>
          <w:p w14:paraId="4CEC4079" w14:textId="77777777" w:rsidR="002B76C2" w:rsidRPr="00AE233F" w:rsidRDefault="002B76C2">
            <w:pPr>
              <w:jc w:val="center"/>
              <w:rPr>
                <w:rFonts w:ascii="Microsoft New Tai Lue" w:hAnsi="Microsoft New Tai Lue"/>
                <w:b/>
                <w:bCs/>
              </w:rPr>
            </w:pPr>
            <w:r w:rsidRPr="00AE233F">
              <w:rPr>
                <w:rFonts w:ascii="Microsoft New Tai Lue" w:hAnsi="Microsoft New Tai Lue"/>
                <w:b/>
                <w:bCs/>
              </w:rPr>
              <w:t>0</w:t>
            </w:r>
          </w:p>
        </w:tc>
        <w:tc>
          <w:tcPr>
            <w:tcW w:w="8499" w:type="dxa"/>
          </w:tcPr>
          <w:p w14:paraId="1E723714" w14:textId="77777777" w:rsidR="002B76C2" w:rsidRDefault="002B76C2">
            <w:pPr>
              <w:rPr>
                <w:rFonts w:ascii="Microsoft New Tai Lue" w:hAnsi="Microsoft New Tai Lue"/>
              </w:rPr>
            </w:pPr>
            <w:r w:rsidRPr="00980122">
              <w:rPr>
                <w:rFonts w:ascii="Microsoft New Tai Lue" w:hAnsi="Microsoft New Tai Lue"/>
              </w:rPr>
              <w:t>The response has not addressed any of the requirements of the question</w:t>
            </w:r>
          </w:p>
        </w:tc>
      </w:tr>
    </w:tbl>
    <w:p w14:paraId="3C7BDC60" w14:textId="29CA9D7F" w:rsidR="002B76C2" w:rsidRDefault="002B76C2" w:rsidP="00A23AA7">
      <w:pPr>
        <w:jc w:val="both"/>
        <w:rPr>
          <w:rFonts w:cs="Microsoft New Tai Lue"/>
          <w:szCs w:val="24"/>
        </w:rPr>
      </w:pPr>
    </w:p>
    <w:p w14:paraId="5D08D6BE" w14:textId="0F96FD6C" w:rsidR="00160713" w:rsidRPr="00160713" w:rsidRDefault="00160713" w:rsidP="00A23AA7">
      <w:pPr>
        <w:jc w:val="both"/>
        <w:rPr>
          <w:rFonts w:cs="Microsoft New Tai Lue"/>
          <w:b/>
          <w:bCs/>
          <w:szCs w:val="24"/>
        </w:rPr>
      </w:pPr>
      <w:r w:rsidRPr="00160713">
        <w:rPr>
          <w:rFonts w:cs="Microsoft New Tai Lue"/>
          <w:b/>
          <w:bCs/>
          <w:szCs w:val="24"/>
        </w:rPr>
        <w:t>Social Value</w:t>
      </w:r>
    </w:p>
    <w:p w14:paraId="027D8CD1" w14:textId="77777777" w:rsidR="00E16A7D" w:rsidRDefault="009D6674" w:rsidP="00BC1E9D">
      <w:pPr>
        <w:jc w:val="both"/>
        <w:rPr>
          <w:rFonts w:cs="Microsoft New Tai Lue"/>
          <w:szCs w:val="24"/>
          <w:lang w:eastAsia="en-US"/>
        </w:rPr>
      </w:pPr>
      <w:r w:rsidRPr="00B97773">
        <w:rPr>
          <w:rFonts w:cs="Microsoft New Tai Lue"/>
          <w:szCs w:val="24"/>
          <w:lang w:eastAsia="en-US"/>
        </w:rPr>
        <w:t>The evaluation of th</w:t>
      </w:r>
      <w:r w:rsidR="00E16A7D">
        <w:rPr>
          <w:rFonts w:cs="Microsoft New Tai Lue"/>
          <w:szCs w:val="24"/>
          <w:lang w:eastAsia="en-US"/>
        </w:rPr>
        <w:t>e two Social Value questions differs from the evaluation of other questions.</w:t>
      </w:r>
    </w:p>
    <w:p w14:paraId="1D118F39" w14:textId="77777777" w:rsidR="00E16A7D" w:rsidRDefault="00E16A7D" w:rsidP="00BC1E9D">
      <w:pPr>
        <w:jc w:val="both"/>
        <w:rPr>
          <w:rFonts w:cs="Microsoft New Tai Lue"/>
          <w:szCs w:val="24"/>
          <w:lang w:eastAsia="en-US"/>
        </w:rPr>
      </w:pPr>
    </w:p>
    <w:p w14:paraId="1BECF391" w14:textId="7132045E" w:rsidR="006A19F5" w:rsidRDefault="00E16A7D" w:rsidP="00BC1E9D">
      <w:pPr>
        <w:jc w:val="both"/>
        <w:rPr>
          <w:rFonts w:cs="Microsoft New Tai Lue"/>
          <w:szCs w:val="24"/>
          <w:lang w:eastAsia="en-US"/>
        </w:rPr>
      </w:pPr>
      <w:r>
        <w:rPr>
          <w:rFonts w:cs="Microsoft New Tai Lue"/>
          <w:szCs w:val="24"/>
          <w:lang w:eastAsia="en-US"/>
        </w:rPr>
        <w:t>For the first question a</w:t>
      </w:r>
      <w:r w:rsidR="009D6674" w:rsidRPr="00B97773">
        <w:rPr>
          <w:rFonts w:cs="Microsoft New Tai Lue"/>
          <w:szCs w:val="24"/>
          <w:lang w:eastAsia="en-US"/>
        </w:rPr>
        <w:t xml:space="preserve">pplicants are required to propose Social Value commitments </w:t>
      </w:r>
      <w:r w:rsidR="00686F54">
        <w:rPr>
          <w:rFonts w:cs="Microsoft New Tai Lue"/>
          <w:szCs w:val="24"/>
          <w:lang w:eastAsia="en-US"/>
        </w:rPr>
        <w:t>to question 7.1 SV1</w:t>
      </w:r>
      <w:r w:rsidR="009D6674" w:rsidRPr="00B97773">
        <w:rPr>
          <w:rFonts w:cs="Microsoft New Tai Lue"/>
          <w:szCs w:val="24"/>
          <w:lang w:eastAsia="en-US"/>
        </w:rPr>
        <w:t xml:space="preserve">. These are in line with the Themes Outcomes Measures </w:t>
      </w:r>
      <w:r w:rsidR="00EA4A29">
        <w:rPr>
          <w:rFonts w:cs="Microsoft New Tai Lue"/>
          <w:szCs w:val="24"/>
          <w:lang w:eastAsia="en-US"/>
        </w:rPr>
        <w:t>(TOMs )</w:t>
      </w:r>
      <w:r w:rsidR="009D6674" w:rsidRPr="00B97773">
        <w:rPr>
          <w:rFonts w:cs="Microsoft New Tai Lue"/>
          <w:szCs w:val="24"/>
          <w:lang w:eastAsia="en-US"/>
        </w:rPr>
        <w:t>approach</w:t>
      </w:r>
      <w:r w:rsidR="00EA4A29">
        <w:rPr>
          <w:rFonts w:cs="Microsoft New Tai Lue"/>
          <w:szCs w:val="24"/>
          <w:lang w:eastAsia="en-US"/>
        </w:rPr>
        <w:t>.  D</w:t>
      </w:r>
      <w:r w:rsidR="009D6674" w:rsidRPr="00B97773">
        <w:rPr>
          <w:rFonts w:cs="Microsoft New Tai Lue"/>
          <w:szCs w:val="24"/>
          <w:lang w:eastAsia="en-US"/>
        </w:rPr>
        <w:t xml:space="preserve">efinitions for each of the outcomes are included within </w:t>
      </w:r>
      <w:r w:rsidR="006A19F5">
        <w:rPr>
          <w:rFonts w:cs="Microsoft New Tai Lue"/>
          <w:szCs w:val="24"/>
          <w:lang w:eastAsia="en-US"/>
        </w:rPr>
        <w:t xml:space="preserve">the spreadsheet </w:t>
      </w:r>
      <w:r w:rsidR="009D6674" w:rsidRPr="00B97773">
        <w:rPr>
          <w:rFonts w:cs="Microsoft New Tai Lue"/>
          <w:szCs w:val="24"/>
          <w:lang w:eastAsia="en-US"/>
        </w:rPr>
        <w:t xml:space="preserve">together with instructions concerning </w:t>
      </w:r>
      <w:r w:rsidR="00EA4A29">
        <w:rPr>
          <w:rFonts w:cs="Microsoft New Tai Lue"/>
          <w:szCs w:val="24"/>
          <w:lang w:eastAsia="en-US"/>
        </w:rPr>
        <w:t>the document’s</w:t>
      </w:r>
      <w:r w:rsidR="009D6674" w:rsidRPr="00B97773">
        <w:rPr>
          <w:rFonts w:cs="Microsoft New Tai Lue"/>
          <w:szCs w:val="24"/>
          <w:lang w:eastAsia="en-US"/>
        </w:rPr>
        <w:t xml:space="preserve"> completion.</w:t>
      </w:r>
    </w:p>
    <w:p w14:paraId="40C13825" w14:textId="77777777" w:rsidR="006A19F5" w:rsidRDefault="006A19F5" w:rsidP="00BC1E9D">
      <w:pPr>
        <w:jc w:val="both"/>
        <w:rPr>
          <w:rFonts w:cs="Microsoft New Tai Lue"/>
          <w:szCs w:val="24"/>
          <w:lang w:eastAsia="en-US"/>
        </w:rPr>
      </w:pPr>
    </w:p>
    <w:p w14:paraId="21D62FD9" w14:textId="070C2C90" w:rsidR="009D6674" w:rsidRDefault="009D6674" w:rsidP="00BC1E9D">
      <w:pPr>
        <w:jc w:val="both"/>
        <w:rPr>
          <w:rFonts w:cs="Microsoft New Tai Lue"/>
          <w:szCs w:val="24"/>
          <w:lang w:eastAsia="en-US"/>
        </w:rPr>
      </w:pPr>
      <w:r w:rsidRPr="00B97773">
        <w:rPr>
          <w:rFonts w:cs="Microsoft New Tai Lue"/>
          <w:szCs w:val="24"/>
          <w:lang w:eastAsia="en-US"/>
        </w:rPr>
        <w:t>Applicants are not expected to offer Social Value for every outcome available.</w:t>
      </w:r>
      <w:r w:rsidR="006A19F5">
        <w:rPr>
          <w:rFonts w:cs="Microsoft New Tai Lue"/>
          <w:szCs w:val="24"/>
          <w:lang w:eastAsia="en-US"/>
        </w:rPr>
        <w:t xml:space="preserve">  Decarbonisation measures have been removed from this spreadsheet as these are covered in a separate Quality </w:t>
      </w:r>
      <w:r w:rsidR="00FB76C5">
        <w:rPr>
          <w:rFonts w:cs="Microsoft New Tai Lue"/>
          <w:szCs w:val="24"/>
          <w:lang w:eastAsia="en-US"/>
        </w:rPr>
        <w:t>q</w:t>
      </w:r>
      <w:r w:rsidR="006A19F5">
        <w:rPr>
          <w:rFonts w:cs="Microsoft New Tai Lue"/>
          <w:szCs w:val="24"/>
          <w:lang w:eastAsia="en-US"/>
        </w:rPr>
        <w:t>ues</w:t>
      </w:r>
      <w:r w:rsidR="00FB76C5">
        <w:rPr>
          <w:rFonts w:cs="Microsoft New Tai Lue"/>
          <w:szCs w:val="24"/>
          <w:lang w:eastAsia="en-US"/>
        </w:rPr>
        <w:t>ti</w:t>
      </w:r>
      <w:r w:rsidR="006A19F5">
        <w:rPr>
          <w:rFonts w:cs="Microsoft New Tai Lue"/>
          <w:szCs w:val="24"/>
          <w:lang w:eastAsia="en-US"/>
        </w:rPr>
        <w:t>on.</w:t>
      </w:r>
    </w:p>
    <w:p w14:paraId="791645F5" w14:textId="77777777" w:rsidR="00634C10" w:rsidRPr="00B97773" w:rsidRDefault="00634C10" w:rsidP="00BC1E9D">
      <w:pPr>
        <w:jc w:val="both"/>
        <w:rPr>
          <w:rFonts w:cs="Microsoft New Tai Lue"/>
          <w:szCs w:val="24"/>
          <w:lang w:eastAsia="en-US"/>
        </w:rPr>
      </w:pPr>
    </w:p>
    <w:p w14:paraId="30F65A4B" w14:textId="5BF81733" w:rsidR="009D6674" w:rsidRPr="00B97773" w:rsidRDefault="009D6674" w:rsidP="00BC1E9D">
      <w:pPr>
        <w:jc w:val="both"/>
        <w:rPr>
          <w:rFonts w:cs="Microsoft New Tai Lue"/>
          <w:szCs w:val="24"/>
          <w:lang w:eastAsia="en-US"/>
        </w:rPr>
      </w:pPr>
      <w:r w:rsidRPr="00B97773">
        <w:rPr>
          <w:rFonts w:cs="Microsoft New Tai Lue"/>
          <w:szCs w:val="24"/>
          <w:lang w:eastAsia="en-US"/>
        </w:rPr>
        <w:t xml:space="preserve">Each Outcome has a stated financial value and has a weighting which reflects the priorities of the Authority. Applicants are required to enter their commitments which will then create a weighted financial value as shown in </w:t>
      </w:r>
      <w:r w:rsidR="00FB76C5">
        <w:rPr>
          <w:rFonts w:cs="Microsoft New Tai Lue"/>
          <w:szCs w:val="24"/>
          <w:lang w:eastAsia="en-US"/>
        </w:rPr>
        <w:t>the Total for purposes of evaluation</w:t>
      </w:r>
      <w:r w:rsidR="005A7434">
        <w:rPr>
          <w:rFonts w:cs="Microsoft New Tai Lue"/>
          <w:szCs w:val="24"/>
          <w:lang w:eastAsia="en-US"/>
        </w:rPr>
        <w:t xml:space="preserve"> box</w:t>
      </w:r>
      <w:r w:rsidRPr="00B97773">
        <w:rPr>
          <w:rFonts w:cs="Microsoft New Tai Lue"/>
          <w:szCs w:val="24"/>
          <w:lang w:eastAsia="en-US"/>
        </w:rPr>
        <w:t xml:space="preserve">. This weighted financial value will be divided by the Applicants </w:t>
      </w:r>
      <w:r w:rsidR="005A7434">
        <w:rPr>
          <w:rFonts w:cs="Microsoft New Tai Lue"/>
          <w:szCs w:val="24"/>
          <w:lang w:eastAsia="en-US"/>
        </w:rPr>
        <w:t xml:space="preserve">Total for evaluation purposes </w:t>
      </w:r>
      <w:r w:rsidR="0076227F">
        <w:rPr>
          <w:rFonts w:cs="Microsoft New Tai Lue"/>
          <w:szCs w:val="24"/>
          <w:lang w:eastAsia="en-US"/>
        </w:rPr>
        <w:t>submitted in response to Schedule 2.8 Price List</w:t>
      </w:r>
      <w:r w:rsidRPr="00B97773">
        <w:rPr>
          <w:rFonts w:cs="Microsoft New Tai Lue"/>
          <w:szCs w:val="24"/>
          <w:lang w:eastAsia="en-US"/>
        </w:rPr>
        <w:t xml:space="preserve"> to create a ratio. Scores will be awarded according to that ratio as follows</w:t>
      </w:r>
      <w:r w:rsidR="00D55CAD">
        <w:rPr>
          <w:rFonts w:cs="Microsoft New Tai Lue"/>
          <w:szCs w:val="24"/>
          <w:lang w:eastAsia="en-US"/>
        </w:rPr>
        <w:t>:</w:t>
      </w:r>
    </w:p>
    <w:p w14:paraId="75F2CD81" w14:textId="1FA190DE" w:rsidR="009D6674" w:rsidRPr="00D55CAD" w:rsidRDefault="00D55CAD" w:rsidP="009D6674">
      <w:pPr>
        <w:rPr>
          <w:rFonts w:cs="Microsoft New Tai Lue"/>
          <w:b/>
          <w:bCs/>
          <w:szCs w:val="24"/>
          <w:lang w:eastAsia="en-US"/>
        </w:rPr>
      </w:pPr>
      <w:r w:rsidRPr="00D55CAD">
        <w:rPr>
          <w:rFonts w:cs="Microsoft New Tai Lue"/>
          <w:b/>
          <w:bCs/>
          <w:szCs w:val="24"/>
          <w:lang w:eastAsia="en-US"/>
        </w:rPr>
        <w:t>Scoring Matrix – Social Value 7.1 SV1</w:t>
      </w:r>
    </w:p>
    <w:tbl>
      <w:tblPr>
        <w:tblStyle w:val="TableGrid"/>
        <w:tblW w:w="0" w:type="auto"/>
        <w:tblLook w:val="04A0" w:firstRow="1" w:lastRow="0" w:firstColumn="1" w:lastColumn="0" w:noHBand="0" w:noVBand="1"/>
      </w:tblPr>
      <w:tblGrid>
        <w:gridCol w:w="1129"/>
        <w:gridCol w:w="3515"/>
      </w:tblGrid>
      <w:tr w:rsidR="00FD706C" w14:paraId="1C0E4BF6" w14:textId="77777777" w:rsidTr="00634C10">
        <w:tc>
          <w:tcPr>
            <w:tcW w:w="1129" w:type="dxa"/>
          </w:tcPr>
          <w:p w14:paraId="42F77AC7" w14:textId="77777777" w:rsidR="00FD706C" w:rsidRPr="00AE233F" w:rsidRDefault="00FD706C">
            <w:pPr>
              <w:jc w:val="center"/>
              <w:rPr>
                <w:rFonts w:ascii="Microsoft New Tai Lue" w:hAnsi="Microsoft New Tai Lue"/>
                <w:b/>
                <w:bCs/>
              </w:rPr>
            </w:pPr>
            <w:r w:rsidRPr="00AE233F">
              <w:rPr>
                <w:rFonts w:ascii="Microsoft New Tai Lue" w:hAnsi="Microsoft New Tai Lue"/>
                <w:b/>
                <w:bCs/>
              </w:rPr>
              <w:t>Score</w:t>
            </w:r>
          </w:p>
        </w:tc>
        <w:tc>
          <w:tcPr>
            <w:tcW w:w="3515" w:type="dxa"/>
          </w:tcPr>
          <w:p w14:paraId="2B2DEDF3" w14:textId="51CEEFE0" w:rsidR="00FD706C" w:rsidRPr="00FD706C" w:rsidRDefault="00FD706C">
            <w:pPr>
              <w:rPr>
                <w:rFonts w:ascii="Microsoft New Tai Lue" w:hAnsi="Microsoft New Tai Lue"/>
                <w:b/>
                <w:bCs/>
              </w:rPr>
            </w:pPr>
            <w:r w:rsidRPr="00FD706C">
              <w:rPr>
                <w:rFonts w:ascii="Microsoft New Tai Lue" w:hAnsi="Microsoft New Tai Lue" w:cs="Microsoft New Tai Lue"/>
                <w:b/>
                <w:bCs/>
                <w:szCs w:val="24"/>
                <w:lang w:eastAsia="en-US"/>
              </w:rPr>
              <w:t xml:space="preserve">Weighted Social Value </w:t>
            </w:r>
            <w:r w:rsidR="00F6000F">
              <w:rPr>
                <w:rFonts w:ascii="Microsoft New Tai Lue" w:hAnsi="Microsoft New Tai Lue" w:cs="Microsoft New Tai Lue"/>
                <w:b/>
                <w:bCs/>
                <w:szCs w:val="24"/>
                <w:lang w:eastAsia="en-US"/>
              </w:rPr>
              <w:t>Ratio</w:t>
            </w:r>
          </w:p>
        </w:tc>
      </w:tr>
      <w:tr w:rsidR="00FD706C" w14:paraId="4FAABEC0" w14:textId="77777777" w:rsidTr="00634C10">
        <w:tc>
          <w:tcPr>
            <w:tcW w:w="1129" w:type="dxa"/>
          </w:tcPr>
          <w:p w14:paraId="6B84D72F" w14:textId="77777777" w:rsidR="00FD706C" w:rsidRPr="00AE233F" w:rsidRDefault="00FD706C">
            <w:pPr>
              <w:jc w:val="center"/>
              <w:rPr>
                <w:rFonts w:ascii="Microsoft New Tai Lue" w:hAnsi="Microsoft New Tai Lue"/>
                <w:b/>
                <w:bCs/>
              </w:rPr>
            </w:pPr>
            <w:r w:rsidRPr="00AE233F">
              <w:rPr>
                <w:rFonts w:ascii="Microsoft New Tai Lue" w:hAnsi="Microsoft New Tai Lue"/>
                <w:b/>
                <w:bCs/>
              </w:rPr>
              <w:t>5</w:t>
            </w:r>
          </w:p>
        </w:tc>
        <w:tc>
          <w:tcPr>
            <w:tcW w:w="3515" w:type="dxa"/>
          </w:tcPr>
          <w:p w14:paraId="62401677" w14:textId="4FB8544C" w:rsidR="00FD706C" w:rsidRDefault="00F6000F">
            <w:pPr>
              <w:rPr>
                <w:rFonts w:ascii="Microsoft New Tai Lue" w:hAnsi="Microsoft New Tai Lue"/>
              </w:rPr>
            </w:pPr>
            <w:r w:rsidRPr="00B97773">
              <w:rPr>
                <w:rFonts w:ascii="Microsoft New Tai Lue" w:hAnsi="Microsoft New Tai Lue" w:cs="Microsoft New Tai Lue"/>
                <w:szCs w:val="24"/>
                <w:lang w:eastAsia="en-US"/>
              </w:rPr>
              <w:t>&gt;59%</w:t>
            </w:r>
          </w:p>
        </w:tc>
      </w:tr>
      <w:tr w:rsidR="00FD706C" w14:paraId="43E89CCE" w14:textId="77777777" w:rsidTr="00634C10">
        <w:tc>
          <w:tcPr>
            <w:tcW w:w="1129" w:type="dxa"/>
          </w:tcPr>
          <w:p w14:paraId="6464BEB0" w14:textId="77777777" w:rsidR="00FD706C" w:rsidRPr="00AE233F" w:rsidRDefault="00FD706C">
            <w:pPr>
              <w:jc w:val="center"/>
              <w:rPr>
                <w:rFonts w:ascii="Microsoft New Tai Lue" w:hAnsi="Microsoft New Tai Lue"/>
                <w:b/>
                <w:bCs/>
              </w:rPr>
            </w:pPr>
            <w:r w:rsidRPr="00AE233F">
              <w:rPr>
                <w:rFonts w:ascii="Microsoft New Tai Lue" w:hAnsi="Microsoft New Tai Lue"/>
                <w:b/>
                <w:bCs/>
              </w:rPr>
              <w:t>4</w:t>
            </w:r>
          </w:p>
        </w:tc>
        <w:tc>
          <w:tcPr>
            <w:tcW w:w="3515" w:type="dxa"/>
          </w:tcPr>
          <w:p w14:paraId="07F45835" w14:textId="6D86BC33" w:rsidR="00FD706C" w:rsidRDefault="00F6000F">
            <w:pPr>
              <w:rPr>
                <w:rFonts w:ascii="Microsoft New Tai Lue" w:hAnsi="Microsoft New Tai Lue"/>
              </w:rPr>
            </w:pPr>
            <w:r w:rsidRPr="00B97773">
              <w:rPr>
                <w:rFonts w:ascii="Microsoft New Tai Lue" w:hAnsi="Microsoft New Tai Lue" w:cs="Microsoft New Tai Lue"/>
                <w:szCs w:val="24"/>
                <w:lang w:eastAsia="en-US"/>
              </w:rPr>
              <w:t>46% - 59%</w:t>
            </w:r>
          </w:p>
        </w:tc>
      </w:tr>
      <w:tr w:rsidR="00FD706C" w14:paraId="5997B374" w14:textId="77777777" w:rsidTr="00634C10">
        <w:tc>
          <w:tcPr>
            <w:tcW w:w="1129" w:type="dxa"/>
          </w:tcPr>
          <w:p w14:paraId="4DD4637A" w14:textId="77777777" w:rsidR="00FD706C" w:rsidRPr="00AE233F" w:rsidRDefault="00FD706C">
            <w:pPr>
              <w:jc w:val="center"/>
              <w:rPr>
                <w:rFonts w:ascii="Microsoft New Tai Lue" w:hAnsi="Microsoft New Tai Lue"/>
                <w:b/>
                <w:bCs/>
              </w:rPr>
            </w:pPr>
            <w:r w:rsidRPr="00AE233F">
              <w:rPr>
                <w:rFonts w:ascii="Microsoft New Tai Lue" w:hAnsi="Microsoft New Tai Lue"/>
                <w:b/>
                <w:bCs/>
              </w:rPr>
              <w:t>3</w:t>
            </w:r>
          </w:p>
        </w:tc>
        <w:tc>
          <w:tcPr>
            <w:tcW w:w="3515" w:type="dxa"/>
          </w:tcPr>
          <w:p w14:paraId="67F91496" w14:textId="74252427" w:rsidR="00FD706C" w:rsidRDefault="00F6000F">
            <w:pPr>
              <w:rPr>
                <w:rFonts w:ascii="Microsoft New Tai Lue" w:hAnsi="Microsoft New Tai Lue"/>
              </w:rPr>
            </w:pPr>
            <w:r w:rsidRPr="00B97773">
              <w:rPr>
                <w:rFonts w:ascii="Microsoft New Tai Lue" w:hAnsi="Microsoft New Tai Lue" w:cs="Microsoft New Tai Lue"/>
                <w:szCs w:val="24"/>
                <w:lang w:eastAsia="en-US"/>
              </w:rPr>
              <w:t>31%</w:t>
            </w:r>
            <w:r w:rsidR="00634C10">
              <w:rPr>
                <w:rFonts w:ascii="Microsoft New Tai Lue" w:hAnsi="Microsoft New Tai Lue" w:cs="Microsoft New Tai Lue"/>
                <w:szCs w:val="24"/>
                <w:lang w:eastAsia="en-US"/>
              </w:rPr>
              <w:t xml:space="preserve"> </w:t>
            </w:r>
            <w:r w:rsidRPr="00B97773">
              <w:rPr>
                <w:rFonts w:ascii="Microsoft New Tai Lue" w:hAnsi="Microsoft New Tai Lue" w:cs="Microsoft New Tai Lue"/>
                <w:szCs w:val="24"/>
                <w:lang w:eastAsia="en-US"/>
              </w:rPr>
              <w:t>-</w:t>
            </w:r>
            <w:r w:rsidR="00634C10">
              <w:rPr>
                <w:rFonts w:ascii="Microsoft New Tai Lue" w:hAnsi="Microsoft New Tai Lue" w:cs="Microsoft New Tai Lue"/>
                <w:szCs w:val="24"/>
                <w:lang w:eastAsia="en-US"/>
              </w:rPr>
              <w:t xml:space="preserve"> </w:t>
            </w:r>
            <w:r w:rsidRPr="00B97773">
              <w:rPr>
                <w:rFonts w:ascii="Microsoft New Tai Lue" w:hAnsi="Microsoft New Tai Lue" w:cs="Microsoft New Tai Lue"/>
                <w:szCs w:val="24"/>
                <w:lang w:eastAsia="en-US"/>
              </w:rPr>
              <w:t>45%</w:t>
            </w:r>
          </w:p>
        </w:tc>
      </w:tr>
      <w:tr w:rsidR="00FD706C" w14:paraId="391E06AA" w14:textId="77777777" w:rsidTr="00634C10">
        <w:tc>
          <w:tcPr>
            <w:tcW w:w="1129" w:type="dxa"/>
          </w:tcPr>
          <w:p w14:paraId="2BCC57BD" w14:textId="77777777" w:rsidR="00FD706C" w:rsidRPr="00AE233F" w:rsidRDefault="00FD706C">
            <w:pPr>
              <w:jc w:val="center"/>
              <w:rPr>
                <w:rFonts w:ascii="Microsoft New Tai Lue" w:hAnsi="Microsoft New Tai Lue"/>
                <w:b/>
                <w:bCs/>
              </w:rPr>
            </w:pPr>
            <w:r w:rsidRPr="00AE233F">
              <w:rPr>
                <w:rFonts w:ascii="Microsoft New Tai Lue" w:hAnsi="Microsoft New Tai Lue"/>
                <w:b/>
                <w:bCs/>
              </w:rPr>
              <w:t>2</w:t>
            </w:r>
          </w:p>
        </w:tc>
        <w:tc>
          <w:tcPr>
            <w:tcW w:w="3515" w:type="dxa"/>
          </w:tcPr>
          <w:p w14:paraId="594EA508" w14:textId="320954FE" w:rsidR="00FD706C" w:rsidRDefault="00F6000F">
            <w:pPr>
              <w:rPr>
                <w:rFonts w:ascii="Microsoft New Tai Lue" w:hAnsi="Microsoft New Tai Lue"/>
              </w:rPr>
            </w:pPr>
            <w:r w:rsidRPr="00B97773">
              <w:rPr>
                <w:rFonts w:ascii="Microsoft New Tai Lue" w:hAnsi="Microsoft New Tai Lue" w:cs="Microsoft New Tai Lue"/>
                <w:szCs w:val="24"/>
                <w:lang w:eastAsia="en-US"/>
              </w:rPr>
              <w:t>16%</w:t>
            </w:r>
            <w:r w:rsidR="00634C10">
              <w:rPr>
                <w:rFonts w:ascii="Microsoft New Tai Lue" w:hAnsi="Microsoft New Tai Lue" w:cs="Microsoft New Tai Lue"/>
                <w:szCs w:val="24"/>
                <w:lang w:eastAsia="en-US"/>
              </w:rPr>
              <w:t xml:space="preserve"> </w:t>
            </w:r>
            <w:r w:rsidRPr="00B97773">
              <w:rPr>
                <w:rFonts w:ascii="Microsoft New Tai Lue" w:hAnsi="Microsoft New Tai Lue" w:cs="Microsoft New Tai Lue"/>
                <w:szCs w:val="24"/>
                <w:lang w:eastAsia="en-US"/>
              </w:rPr>
              <w:t>-</w:t>
            </w:r>
            <w:r w:rsidR="00634C10">
              <w:rPr>
                <w:rFonts w:ascii="Microsoft New Tai Lue" w:hAnsi="Microsoft New Tai Lue" w:cs="Microsoft New Tai Lue"/>
                <w:szCs w:val="24"/>
                <w:lang w:eastAsia="en-US"/>
              </w:rPr>
              <w:t xml:space="preserve"> </w:t>
            </w:r>
            <w:r w:rsidRPr="00B97773">
              <w:rPr>
                <w:rFonts w:ascii="Microsoft New Tai Lue" w:hAnsi="Microsoft New Tai Lue" w:cs="Microsoft New Tai Lue"/>
                <w:szCs w:val="24"/>
                <w:lang w:eastAsia="en-US"/>
              </w:rPr>
              <w:t>30%</w:t>
            </w:r>
          </w:p>
        </w:tc>
      </w:tr>
      <w:tr w:rsidR="00FD706C" w14:paraId="02E6B077" w14:textId="77777777" w:rsidTr="00634C10">
        <w:tc>
          <w:tcPr>
            <w:tcW w:w="1129" w:type="dxa"/>
          </w:tcPr>
          <w:p w14:paraId="4FF26AAB" w14:textId="77777777" w:rsidR="00FD706C" w:rsidRPr="00AE233F" w:rsidRDefault="00FD706C">
            <w:pPr>
              <w:jc w:val="center"/>
              <w:rPr>
                <w:rFonts w:ascii="Microsoft New Tai Lue" w:hAnsi="Microsoft New Tai Lue"/>
                <w:b/>
                <w:bCs/>
              </w:rPr>
            </w:pPr>
            <w:r w:rsidRPr="00AE233F">
              <w:rPr>
                <w:rFonts w:ascii="Microsoft New Tai Lue" w:hAnsi="Microsoft New Tai Lue"/>
                <w:b/>
                <w:bCs/>
              </w:rPr>
              <w:t>1</w:t>
            </w:r>
          </w:p>
        </w:tc>
        <w:tc>
          <w:tcPr>
            <w:tcW w:w="3515" w:type="dxa"/>
          </w:tcPr>
          <w:p w14:paraId="21F303D4" w14:textId="61055E57" w:rsidR="00FD706C" w:rsidRDefault="00F6000F">
            <w:pPr>
              <w:rPr>
                <w:rFonts w:ascii="Microsoft New Tai Lue" w:hAnsi="Microsoft New Tai Lue"/>
              </w:rPr>
            </w:pPr>
            <w:r w:rsidRPr="00B97773">
              <w:rPr>
                <w:rFonts w:ascii="Microsoft New Tai Lue" w:hAnsi="Microsoft New Tai Lue" w:cs="Microsoft New Tai Lue"/>
                <w:szCs w:val="24"/>
                <w:lang w:eastAsia="en-US"/>
              </w:rPr>
              <w:t>6%</w:t>
            </w:r>
            <w:r w:rsidR="00634C10">
              <w:rPr>
                <w:rFonts w:ascii="Microsoft New Tai Lue" w:hAnsi="Microsoft New Tai Lue" w:cs="Microsoft New Tai Lue"/>
                <w:szCs w:val="24"/>
                <w:lang w:eastAsia="en-US"/>
              </w:rPr>
              <w:t xml:space="preserve"> </w:t>
            </w:r>
            <w:r w:rsidRPr="00B97773">
              <w:rPr>
                <w:rFonts w:ascii="Microsoft New Tai Lue" w:hAnsi="Microsoft New Tai Lue" w:cs="Microsoft New Tai Lue"/>
                <w:szCs w:val="24"/>
                <w:lang w:eastAsia="en-US"/>
              </w:rPr>
              <w:t>-</w:t>
            </w:r>
            <w:r w:rsidR="00634C10">
              <w:rPr>
                <w:rFonts w:ascii="Microsoft New Tai Lue" w:hAnsi="Microsoft New Tai Lue" w:cs="Microsoft New Tai Lue"/>
                <w:szCs w:val="24"/>
                <w:lang w:eastAsia="en-US"/>
              </w:rPr>
              <w:t xml:space="preserve"> </w:t>
            </w:r>
            <w:r w:rsidRPr="00B97773">
              <w:rPr>
                <w:rFonts w:ascii="Microsoft New Tai Lue" w:hAnsi="Microsoft New Tai Lue" w:cs="Microsoft New Tai Lue"/>
                <w:szCs w:val="24"/>
                <w:lang w:eastAsia="en-US"/>
              </w:rPr>
              <w:t>15%</w:t>
            </w:r>
          </w:p>
        </w:tc>
      </w:tr>
      <w:tr w:rsidR="00FD706C" w14:paraId="5CCC6948" w14:textId="77777777" w:rsidTr="00634C10">
        <w:tc>
          <w:tcPr>
            <w:tcW w:w="1129" w:type="dxa"/>
          </w:tcPr>
          <w:p w14:paraId="670C6D8A" w14:textId="77777777" w:rsidR="00FD706C" w:rsidRPr="00AE233F" w:rsidRDefault="00FD706C">
            <w:pPr>
              <w:jc w:val="center"/>
              <w:rPr>
                <w:rFonts w:ascii="Microsoft New Tai Lue" w:hAnsi="Microsoft New Tai Lue"/>
                <w:b/>
                <w:bCs/>
              </w:rPr>
            </w:pPr>
            <w:r w:rsidRPr="00AE233F">
              <w:rPr>
                <w:rFonts w:ascii="Microsoft New Tai Lue" w:hAnsi="Microsoft New Tai Lue"/>
                <w:b/>
                <w:bCs/>
              </w:rPr>
              <w:t>0</w:t>
            </w:r>
          </w:p>
        </w:tc>
        <w:tc>
          <w:tcPr>
            <w:tcW w:w="3515" w:type="dxa"/>
          </w:tcPr>
          <w:p w14:paraId="62D33CB2" w14:textId="2FDBECA7" w:rsidR="00FD706C" w:rsidRDefault="00F6000F">
            <w:pPr>
              <w:rPr>
                <w:rFonts w:ascii="Microsoft New Tai Lue" w:hAnsi="Microsoft New Tai Lue"/>
              </w:rPr>
            </w:pPr>
            <w:r w:rsidRPr="00B97773">
              <w:rPr>
                <w:rFonts w:ascii="Microsoft New Tai Lue" w:hAnsi="Microsoft New Tai Lue" w:cs="Microsoft New Tai Lue"/>
                <w:szCs w:val="24"/>
                <w:lang w:eastAsia="en-US"/>
              </w:rPr>
              <w:t>&lt;6%</w:t>
            </w:r>
          </w:p>
        </w:tc>
      </w:tr>
    </w:tbl>
    <w:p w14:paraId="74B657DC" w14:textId="77777777" w:rsidR="009D6674" w:rsidRPr="00B97773" w:rsidRDefault="009D6674" w:rsidP="009D6674">
      <w:pPr>
        <w:rPr>
          <w:rFonts w:cs="Microsoft New Tai Lue"/>
          <w:szCs w:val="24"/>
          <w:lang w:eastAsia="en-US"/>
        </w:rPr>
      </w:pPr>
    </w:p>
    <w:p w14:paraId="44D6B3D3" w14:textId="77777777" w:rsidR="009D22AB" w:rsidRDefault="009D6674" w:rsidP="009D6674">
      <w:pPr>
        <w:rPr>
          <w:rFonts w:cs="Microsoft New Tai Lue"/>
          <w:szCs w:val="24"/>
          <w:lang w:eastAsia="en-US"/>
        </w:rPr>
      </w:pPr>
      <w:r w:rsidRPr="00B97773">
        <w:rPr>
          <w:rFonts w:cs="Microsoft New Tai Lue"/>
          <w:szCs w:val="24"/>
          <w:lang w:eastAsia="en-US"/>
        </w:rPr>
        <w:t xml:space="preserve">The second </w:t>
      </w:r>
      <w:r w:rsidR="00420EEB">
        <w:rPr>
          <w:rFonts w:cs="Microsoft New Tai Lue"/>
          <w:szCs w:val="24"/>
          <w:lang w:eastAsia="en-US"/>
        </w:rPr>
        <w:t>question 7.2 SV2 sets out th</w:t>
      </w:r>
      <w:r w:rsidRPr="00B97773">
        <w:rPr>
          <w:rFonts w:cs="Microsoft New Tai Lue"/>
          <w:szCs w:val="24"/>
          <w:lang w:eastAsia="en-US"/>
        </w:rPr>
        <w:t xml:space="preserve">e method and approach to implementation and measurement contained within question </w:t>
      </w:r>
      <w:r w:rsidR="00420EEB" w:rsidRPr="00420EEB">
        <w:rPr>
          <w:rFonts w:cs="Microsoft New Tai Lue"/>
          <w:szCs w:val="24"/>
          <w:lang w:eastAsia="en-US"/>
        </w:rPr>
        <w:t>7.1 SV2.</w:t>
      </w:r>
      <w:r w:rsidRPr="00B97773">
        <w:rPr>
          <w:rFonts w:cs="Microsoft New Tai Lue"/>
          <w:szCs w:val="24"/>
          <w:lang w:eastAsia="en-US"/>
        </w:rPr>
        <w:t xml:space="preserve"> This will be scored in accordance with the standard</w:t>
      </w:r>
      <w:r w:rsidR="000043DD">
        <w:rPr>
          <w:rFonts w:cs="Microsoft New Tai Lue"/>
          <w:szCs w:val="24"/>
          <w:lang w:eastAsia="en-US"/>
        </w:rPr>
        <w:t xml:space="preserve"> Social Value scoring methodol</w:t>
      </w:r>
      <w:r w:rsidR="009D22AB">
        <w:rPr>
          <w:rFonts w:cs="Microsoft New Tai Lue"/>
          <w:szCs w:val="24"/>
          <w:lang w:eastAsia="en-US"/>
        </w:rPr>
        <w:t>ogy:</w:t>
      </w:r>
    </w:p>
    <w:p w14:paraId="125581D2" w14:textId="33F2D691" w:rsidR="009D6674" w:rsidRPr="009D22AB" w:rsidRDefault="009D22AB" w:rsidP="009D6674">
      <w:pPr>
        <w:rPr>
          <w:rFonts w:cs="Microsoft New Tai Lue"/>
          <w:b/>
          <w:bCs/>
          <w:szCs w:val="24"/>
          <w:lang w:eastAsia="en-US"/>
        </w:rPr>
      </w:pPr>
      <w:r w:rsidRPr="009D22AB">
        <w:rPr>
          <w:rFonts w:cs="Microsoft New Tai Lue"/>
          <w:b/>
          <w:bCs/>
          <w:szCs w:val="24"/>
          <w:lang w:eastAsia="en-US"/>
        </w:rPr>
        <w:t>Scoring Matrix – Social Value 7.2 SV2</w:t>
      </w:r>
      <w:r w:rsidR="009D6674" w:rsidRPr="009D22AB">
        <w:rPr>
          <w:rFonts w:cs="Microsoft New Tai Lue"/>
          <w:b/>
          <w:bCs/>
          <w:szCs w:val="24"/>
          <w:lang w:eastAsia="en-US"/>
        </w:rPr>
        <w:t xml:space="preserve"> </w:t>
      </w:r>
    </w:p>
    <w:tbl>
      <w:tblPr>
        <w:tblStyle w:val="TableGrid"/>
        <w:tblW w:w="0" w:type="auto"/>
        <w:tblLook w:val="04A0" w:firstRow="1" w:lastRow="0" w:firstColumn="1" w:lastColumn="0" w:noHBand="0" w:noVBand="1"/>
      </w:tblPr>
      <w:tblGrid>
        <w:gridCol w:w="1129"/>
        <w:gridCol w:w="3515"/>
      </w:tblGrid>
      <w:tr w:rsidR="00691D11" w14:paraId="0604B4F9" w14:textId="77777777">
        <w:tc>
          <w:tcPr>
            <w:tcW w:w="1129" w:type="dxa"/>
          </w:tcPr>
          <w:p w14:paraId="5B0C3A28" w14:textId="77777777" w:rsidR="00691D11" w:rsidRPr="00AE233F" w:rsidRDefault="00691D11">
            <w:pPr>
              <w:jc w:val="center"/>
              <w:rPr>
                <w:rFonts w:ascii="Microsoft New Tai Lue" w:hAnsi="Microsoft New Tai Lue"/>
                <w:b/>
                <w:bCs/>
              </w:rPr>
            </w:pPr>
            <w:r w:rsidRPr="00AE233F">
              <w:rPr>
                <w:rFonts w:ascii="Microsoft New Tai Lue" w:hAnsi="Microsoft New Tai Lue"/>
                <w:b/>
                <w:bCs/>
              </w:rPr>
              <w:t>Score</w:t>
            </w:r>
          </w:p>
        </w:tc>
        <w:tc>
          <w:tcPr>
            <w:tcW w:w="3515" w:type="dxa"/>
          </w:tcPr>
          <w:p w14:paraId="7F1FE798" w14:textId="12A00EB5" w:rsidR="00691D11" w:rsidRPr="00FD706C" w:rsidRDefault="005C5C75">
            <w:pPr>
              <w:rPr>
                <w:rFonts w:ascii="Microsoft New Tai Lue" w:hAnsi="Microsoft New Tai Lue"/>
                <w:b/>
                <w:bCs/>
              </w:rPr>
            </w:pPr>
            <w:r>
              <w:rPr>
                <w:rFonts w:ascii="Microsoft New Tai Lue" w:hAnsi="Microsoft New Tai Lue" w:cs="Microsoft New Tai Lue"/>
                <w:b/>
                <w:bCs/>
                <w:szCs w:val="24"/>
                <w:lang w:eastAsia="en-US"/>
              </w:rPr>
              <w:t>Description</w:t>
            </w:r>
          </w:p>
        </w:tc>
      </w:tr>
      <w:tr w:rsidR="00691D11" w14:paraId="1D16287F" w14:textId="77777777">
        <w:tc>
          <w:tcPr>
            <w:tcW w:w="1129" w:type="dxa"/>
          </w:tcPr>
          <w:p w14:paraId="7D9F6695" w14:textId="77777777" w:rsidR="00691D11" w:rsidRPr="00AE233F" w:rsidRDefault="00691D11">
            <w:pPr>
              <w:jc w:val="center"/>
              <w:rPr>
                <w:rFonts w:ascii="Microsoft New Tai Lue" w:hAnsi="Microsoft New Tai Lue"/>
                <w:b/>
                <w:bCs/>
              </w:rPr>
            </w:pPr>
            <w:r w:rsidRPr="00AE233F">
              <w:rPr>
                <w:rFonts w:ascii="Microsoft New Tai Lue" w:hAnsi="Microsoft New Tai Lue"/>
                <w:b/>
                <w:bCs/>
              </w:rPr>
              <w:t>5</w:t>
            </w:r>
          </w:p>
        </w:tc>
        <w:tc>
          <w:tcPr>
            <w:tcW w:w="3515" w:type="dxa"/>
          </w:tcPr>
          <w:p w14:paraId="672F4FD2" w14:textId="65E4628D" w:rsidR="00691D11" w:rsidRDefault="005C5C75">
            <w:pPr>
              <w:rPr>
                <w:rFonts w:ascii="Microsoft New Tai Lue" w:hAnsi="Microsoft New Tai Lue"/>
              </w:rPr>
            </w:pPr>
            <w:r>
              <w:rPr>
                <w:rFonts w:ascii="Microsoft New Tai Lue" w:hAnsi="Microsoft New Tai Lue" w:cs="Microsoft New Tai Lue"/>
                <w:szCs w:val="24"/>
                <w:lang w:eastAsia="en-US"/>
              </w:rPr>
              <w:t>Exceptional</w:t>
            </w:r>
          </w:p>
        </w:tc>
      </w:tr>
      <w:tr w:rsidR="00691D11" w14:paraId="7683FD06" w14:textId="77777777">
        <w:tc>
          <w:tcPr>
            <w:tcW w:w="1129" w:type="dxa"/>
          </w:tcPr>
          <w:p w14:paraId="761C579E" w14:textId="77777777" w:rsidR="00691D11" w:rsidRPr="00AE233F" w:rsidRDefault="00691D11">
            <w:pPr>
              <w:jc w:val="center"/>
              <w:rPr>
                <w:rFonts w:ascii="Microsoft New Tai Lue" w:hAnsi="Microsoft New Tai Lue"/>
                <w:b/>
                <w:bCs/>
              </w:rPr>
            </w:pPr>
            <w:r w:rsidRPr="00AE233F">
              <w:rPr>
                <w:rFonts w:ascii="Microsoft New Tai Lue" w:hAnsi="Microsoft New Tai Lue"/>
                <w:b/>
                <w:bCs/>
              </w:rPr>
              <w:t>4</w:t>
            </w:r>
          </w:p>
        </w:tc>
        <w:tc>
          <w:tcPr>
            <w:tcW w:w="3515" w:type="dxa"/>
          </w:tcPr>
          <w:p w14:paraId="385A2D2E" w14:textId="27B36FE3" w:rsidR="00691D11" w:rsidRDefault="005C5C75">
            <w:pPr>
              <w:rPr>
                <w:rFonts w:ascii="Microsoft New Tai Lue" w:hAnsi="Microsoft New Tai Lue"/>
              </w:rPr>
            </w:pPr>
            <w:r>
              <w:rPr>
                <w:rFonts w:ascii="Microsoft New Tai Lue" w:hAnsi="Microsoft New Tai Lue" w:cs="Microsoft New Tai Lue"/>
                <w:szCs w:val="24"/>
                <w:lang w:eastAsia="en-US"/>
              </w:rPr>
              <w:t>Very Good</w:t>
            </w:r>
          </w:p>
        </w:tc>
      </w:tr>
      <w:tr w:rsidR="00691D11" w14:paraId="4ED7F193" w14:textId="77777777">
        <w:tc>
          <w:tcPr>
            <w:tcW w:w="1129" w:type="dxa"/>
          </w:tcPr>
          <w:p w14:paraId="408EBBAD" w14:textId="77777777" w:rsidR="00691D11" w:rsidRPr="00AE233F" w:rsidRDefault="00691D11">
            <w:pPr>
              <w:jc w:val="center"/>
              <w:rPr>
                <w:rFonts w:ascii="Microsoft New Tai Lue" w:hAnsi="Microsoft New Tai Lue"/>
                <w:b/>
                <w:bCs/>
              </w:rPr>
            </w:pPr>
            <w:r w:rsidRPr="00AE233F">
              <w:rPr>
                <w:rFonts w:ascii="Microsoft New Tai Lue" w:hAnsi="Microsoft New Tai Lue"/>
                <w:b/>
                <w:bCs/>
              </w:rPr>
              <w:t>3</w:t>
            </w:r>
          </w:p>
        </w:tc>
        <w:tc>
          <w:tcPr>
            <w:tcW w:w="3515" w:type="dxa"/>
          </w:tcPr>
          <w:p w14:paraId="3EC2B649" w14:textId="23ECE99D" w:rsidR="00691D11" w:rsidRDefault="005C5C75">
            <w:pPr>
              <w:rPr>
                <w:rFonts w:ascii="Microsoft New Tai Lue" w:hAnsi="Microsoft New Tai Lue"/>
              </w:rPr>
            </w:pPr>
            <w:r>
              <w:rPr>
                <w:rFonts w:ascii="Microsoft New Tai Lue" w:hAnsi="Microsoft New Tai Lue" w:cs="Microsoft New Tai Lue"/>
                <w:szCs w:val="24"/>
                <w:lang w:eastAsia="en-US"/>
              </w:rPr>
              <w:t>Good</w:t>
            </w:r>
          </w:p>
        </w:tc>
      </w:tr>
      <w:tr w:rsidR="00691D11" w14:paraId="776B2E56" w14:textId="77777777">
        <w:tc>
          <w:tcPr>
            <w:tcW w:w="1129" w:type="dxa"/>
          </w:tcPr>
          <w:p w14:paraId="4D5B7330" w14:textId="77777777" w:rsidR="00691D11" w:rsidRPr="00AE233F" w:rsidRDefault="00691D11">
            <w:pPr>
              <w:jc w:val="center"/>
              <w:rPr>
                <w:rFonts w:ascii="Microsoft New Tai Lue" w:hAnsi="Microsoft New Tai Lue"/>
                <w:b/>
                <w:bCs/>
              </w:rPr>
            </w:pPr>
            <w:r w:rsidRPr="00AE233F">
              <w:rPr>
                <w:rFonts w:ascii="Microsoft New Tai Lue" w:hAnsi="Microsoft New Tai Lue"/>
                <w:b/>
                <w:bCs/>
              </w:rPr>
              <w:t>2</w:t>
            </w:r>
          </w:p>
        </w:tc>
        <w:tc>
          <w:tcPr>
            <w:tcW w:w="3515" w:type="dxa"/>
          </w:tcPr>
          <w:p w14:paraId="485EC9A9" w14:textId="5989E634" w:rsidR="00691D11" w:rsidRDefault="005C5C75">
            <w:pPr>
              <w:rPr>
                <w:rFonts w:ascii="Microsoft New Tai Lue" w:hAnsi="Microsoft New Tai Lue"/>
              </w:rPr>
            </w:pPr>
            <w:r>
              <w:rPr>
                <w:rFonts w:ascii="Microsoft New Tai Lue" w:hAnsi="Microsoft New Tai Lue" w:cs="Microsoft New Tai Lue"/>
                <w:szCs w:val="24"/>
                <w:lang w:eastAsia="en-US"/>
              </w:rPr>
              <w:t>Satisfactory</w:t>
            </w:r>
          </w:p>
        </w:tc>
      </w:tr>
      <w:tr w:rsidR="00691D11" w14:paraId="767D8BF7" w14:textId="77777777">
        <w:tc>
          <w:tcPr>
            <w:tcW w:w="1129" w:type="dxa"/>
          </w:tcPr>
          <w:p w14:paraId="65DD8031" w14:textId="77777777" w:rsidR="00691D11" w:rsidRPr="00AE233F" w:rsidRDefault="00691D11">
            <w:pPr>
              <w:jc w:val="center"/>
              <w:rPr>
                <w:rFonts w:ascii="Microsoft New Tai Lue" w:hAnsi="Microsoft New Tai Lue"/>
                <w:b/>
                <w:bCs/>
              </w:rPr>
            </w:pPr>
            <w:r w:rsidRPr="00AE233F">
              <w:rPr>
                <w:rFonts w:ascii="Microsoft New Tai Lue" w:hAnsi="Microsoft New Tai Lue"/>
                <w:b/>
                <w:bCs/>
              </w:rPr>
              <w:t>1</w:t>
            </w:r>
          </w:p>
        </w:tc>
        <w:tc>
          <w:tcPr>
            <w:tcW w:w="3515" w:type="dxa"/>
          </w:tcPr>
          <w:p w14:paraId="7D8BC7D1" w14:textId="4D606C06" w:rsidR="00691D11" w:rsidRDefault="005C5C75">
            <w:pPr>
              <w:rPr>
                <w:rFonts w:ascii="Microsoft New Tai Lue" w:hAnsi="Microsoft New Tai Lue"/>
              </w:rPr>
            </w:pPr>
            <w:r>
              <w:rPr>
                <w:rFonts w:ascii="Microsoft New Tai Lue" w:hAnsi="Microsoft New Tai Lue" w:cs="Microsoft New Tai Lue"/>
                <w:szCs w:val="24"/>
                <w:lang w:eastAsia="en-US"/>
              </w:rPr>
              <w:t>Poor</w:t>
            </w:r>
          </w:p>
        </w:tc>
      </w:tr>
      <w:tr w:rsidR="00691D11" w14:paraId="40E20A77" w14:textId="77777777">
        <w:tc>
          <w:tcPr>
            <w:tcW w:w="1129" w:type="dxa"/>
          </w:tcPr>
          <w:p w14:paraId="496F8A6D" w14:textId="77777777" w:rsidR="00691D11" w:rsidRPr="00AE233F" w:rsidRDefault="00691D11">
            <w:pPr>
              <w:jc w:val="center"/>
              <w:rPr>
                <w:rFonts w:ascii="Microsoft New Tai Lue" w:hAnsi="Microsoft New Tai Lue"/>
                <w:b/>
                <w:bCs/>
              </w:rPr>
            </w:pPr>
            <w:r w:rsidRPr="00AE233F">
              <w:rPr>
                <w:rFonts w:ascii="Microsoft New Tai Lue" w:hAnsi="Microsoft New Tai Lue"/>
                <w:b/>
                <w:bCs/>
              </w:rPr>
              <w:t>0</w:t>
            </w:r>
          </w:p>
        </w:tc>
        <w:tc>
          <w:tcPr>
            <w:tcW w:w="3515" w:type="dxa"/>
          </w:tcPr>
          <w:p w14:paraId="571E4FA3" w14:textId="78A843A7" w:rsidR="00691D11" w:rsidRDefault="005C5C75">
            <w:pPr>
              <w:rPr>
                <w:rFonts w:ascii="Microsoft New Tai Lue" w:hAnsi="Microsoft New Tai Lue"/>
              </w:rPr>
            </w:pPr>
            <w:r>
              <w:rPr>
                <w:rFonts w:ascii="Microsoft New Tai Lue" w:hAnsi="Microsoft New Tai Lue" w:cs="Microsoft New Tai Lue"/>
                <w:szCs w:val="24"/>
                <w:lang w:eastAsia="en-US"/>
              </w:rPr>
              <w:t>No response</w:t>
            </w:r>
          </w:p>
        </w:tc>
      </w:tr>
    </w:tbl>
    <w:p w14:paraId="47C57462" w14:textId="7D0EB29C" w:rsidR="00691D11" w:rsidRDefault="00691D11" w:rsidP="009D6674">
      <w:pPr>
        <w:rPr>
          <w:rFonts w:cs="Microsoft New Tai Lue"/>
          <w:szCs w:val="24"/>
          <w:lang w:eastAsia="en-US"/>
        </w:rPr>
      </w:pPr>
    </w:p>
    <w:p w14:paraId="73517D7A" w14:textId="15E18598" w:rsidR="008E7752" w:rsidRPr="00C05304" w:rsidRDefault="00C05304">
      <w:pPr>
        <w:pStyle w:val="Heading3"/>
        <w:numPr>
          <w:ilvl w:val="2"/>
          <w:numId w:val="7"/>
        </w:numPr>
        <w:jc w:val="left"/>
        <w:rPr>
          <w:rFonts w:cs="Microsoft New Tai Lue"/>
          <w:color w:val="C53A71"/>
          <w:sz w:val="24"/>
          <w:szCs w:val="24"/>
        </w:rPr>
      </w:pPr>
      <w:bookmarkStart w:id="17" w:name="_Toc121232341"/>
      <w:r w:rsidRPr="00C05304">
        <w:rPr>
          <w:rFonts w:cs="Microsoft New Tai Lue"/>
          <w:color w:val="C53A71"/>
          <w:sz w:val="24"/>
          <w:szCs w:val="24"/>
        </w:rPr>
        <w:t>Evaluation of Price</w:t>
      </w:r>
      <w:bookmarkEnd w:id="17"/>
    </w:p>
    <w:p w14:paraId="4FCA1E1E" w14:textId="085246C2" w:rsidR="009B600B" w:rsidRDefault="009B600B" w:rsidP="009B600B">
      <w:pPr>
        <w:rPr>
          <w:rFonts w:cs="Microsoft New Tai Lue"/>
        </w:rPr>
      </w:pPr>
    </w:p>
    <w:p w14:paraId="5771397F" w14:textId="45259A2A" w:rsidR="00474593" w:rsidRDefault="00474593" w:rsidP="00FF6C79">
      <w:pPr>
        <w:jc w:val="both"/>
        <w:rPr>
          <w:rFonts w:cs="Microsoft New Tai Lue"/>
        </w:rPr>
      </w:pPr>
      <w:r>
        <w:rPr>
          <w:rFonts w:cs="Microsoft New Tai Lue"/>
        </w:rPr>
        <w:t>The evalution of Price will be based on</w:t>
      </w:r>
      <w:r w:rsidR="00C40914">
        <w:rPr>
          <w:rFonts w:cs="Microsoft New Tai Lue"/>
        </w:rPr>
        <w:t xml:space="preserve"> the following two documents submitted by Tenderers:</w:t>
      </w:r>
    </w:p>
    <w:p w14:paraId="4E981692" w14:textId="1989E1BC" w:rsidR="00C40914" w:rsidRDefault="00681218">
      <w:pPr>
        <w:pStyle w:val="ListParagraph"/>
        <w:numPr>
          <w:ilvl w:val="0"/>
          <w:numId w:val="11"/>
        </w:numPr>
        <w:rPr>
          <w:rFonts w:ascii="Microsoft New Tai Lue" w:hAnsi="Microsoft New Tai Lue" w:cs="Microsoft New Tai Lue"/>
          <w:sz w:val="24"/>
          <w:szCs w:val="24"/>
        </w:rPr>
      </w:pPr>
      <w:r w:rsidRPr="00B33102">
        <w:rPr>
          <w:rFonts w:ascii="Microsoft New Tai Lue" w:hAnsi="Microsoft New Tai Lue" w:cs="Microsoft New Tai Lue"/>
          <w:b/>
          <w:bCs/>
          <w:sz w:val="24"/>
          <w:szCs w:val="24"/>
        </w:rPr>
        <w:t>Price List</w:t>
      </w:r>
      <w:r w:rsidR="00B33102" w:rsidRPr="00B33102">
        <w:rPr>
          <w:rFonts w:ascii="Microsoft New Tai Lue" w:hAnsi="Microsoft New Tai Lue" w:cs="Microsoft New Tai Lue"/>
          <w:sz w:val="24"/>
          <w:szCs w:val="24"/>
        </w:rPr>
        <w:t xml:space="preserve"> </w:t>
      </w:r>
      <w:r w:rsidR="00B33102">
        <w:rPr>
          <w:rFonts w:ascii="Microsoft New Tai Lue" w:hAnsi="Microsoft New Tai Lue" w:cs="Microsoft New Tai Lue"/>
          <w:sz w:val="24"/>
          <w:szCs w:val="24"/>
        </w:rPr>
        <w:t>(Schedule 2.8)</w:t>
      </w:r>
    </w:p>
    <w:p w14:paraId="37665643" w14:textId="43C3AF59" w:rsidR="00681218" w:rsidRPr="00681218" w:rsidRDefault="00681218">
      <w:pPr>
        <w:pStyle w:val="ListParagraph"/>
        <w:numPr>
          <w:ilvl w:val="0"/>
          <w:numId w:val="11"/>
        </w:numPr>
        <w:rPr>
          <w:rFonts w:ascii="Microsoft New Tai Lue" w:hAnsi="Microsoft New Tai Lue" w:cs="Microsoft New Tai Lue"/>
          <w:sz w:val="24"/>
          <w:szCs w:val="24"/>
        </w:rPr>
      </w:pPr>
      <w:r w:rsidRPr="00B33102">
        <w:rPr>
          <w:rFonts w:ascii="Microsoft New Tai Lue" w:hAnsi="Microsoft New Tai Lue" w:cs="Microsoft New Tai Lue"/>
          <w:b/>
          <w:bCs/>
          <w:sz w:val="24"/>
          <w:szCs w:val="24"/>
        </w:rPr>
        <w:t>Tender Assessment Sheet (CD2)</w:t>
      </w:r>
      <w:r w:rsidR="00B33102" w:rsidRPr="00B33102">
        <w:rPr>
          <w:rFonts w:ascii="Microsoft New Tai Lue" w:hAnsi="Microsoft New Tai Lue" w:cs="Microsoft New Tai Lue"/>
          <w:sz w:val="24"/>
          <w:szCs w:val="24"/>
        </w:rPr>
        <w:t xml:space="preserve"> </w:t>
      </w:r>
      <w:r w:rsidR="00B33102">
        <w:rPr>
          <w:rFonts w:ascii="Microsoft New Tai Lue" w:hAnsi="Microsoft New Tai Lue" w:cs="Microsoft New Tai Lue"/>
          <w:sz w:val="24"/>
          <w:szCs w:val="24"/>
        </w:rPr>
        <w:t>(Schedule 2.9)</w:t>
      </w:r>
    </w:p>
    <w:p w14:paraId="342BEA03" w14:textId="203686E2" w:rsidR="00FF6C79" w:rsidRDefault="00D3348E" w:rsidP="009B600B">
      <w:pPr>
        <w:widowControl w:val="0"/>
        <w:autoSpaceDE w:val="0"/>
        <w:autoSpaceDN w:val="0"/>
        <w:adjustRightInd w:val="0"/>
        <w:ind w:right="26"/>
        <w:jc w:val="both"/>
        <w:rPr>
          <w:rFonts w:cs="Microsoft New Tai Lue"/>
        </w:rPr>
      </w:pPr>
      <w:r>
        <w:rPr>
          <w:rFonts w:cs="Microsoft New Tai Lue"/>
        </w:rPr>
        <w:t xml:space="preserve">Each document </w:t>
      </w:r>
      <w:r w:rsidR="0036745C">
        <w:rPr>
          <w:rFonts w:cs="Microsoft New Tai Lue"/>
        </w:rPr>
        <w:t>produces a</w:t>
      </w:r>
      <w:r>
        <w:rPr>
          <w:rFonts w:cs="Microsoft New Tai Lue"/>
        </w:rPr>
        <w:t xml:space="preserve"> ‘Total price for evaluation purposes’</w:t>
      </w:r>
      <w:r w:rsidR="0036745C">
        <w:rPr>
          <w:rFonts w:cs="Microsoft New Tai Lue"/>
        </w:rPr>
        <w:t>, these two figures will be added together to p</w:t>
      </w:r>
      <w:r w:rsidR="00705D03">
        <w:rPr>
          <w:rFonts w:cs="Microsoft New Tai Lue"/>
        </w:rPr>
        <w:t xml:space="preserve">roduce the </w:t>
      </w:r>
      <w:r w:rsidR="00A64E35">
        <w:rPr>
          <w:rFonts w:cs="Microsoft New Tai Lue"/>
        </w:rPr>
        <w:t>Total</w:t>
      </w:r>
      <w:r w:rsidR="00705D03">
        <w:rPr>
          <w:rFonts w:cs="Microsoft New Tai Lue"/>
        </w:rPr>
        <w:t xml:space="preserve"> to be used in the evaluation of tenders.</w:t>
      </w:r>
    </w:p>
    <w:p w14:paraId="004032E6" w14:textId="2A3EF31E" w:rsidR="00705D03" w:rsidRDefault="00705D03" w:rsidP="009B600B">
      <w:pPr>
        <w:widowControl w:val="0"/>
        <w:autoSpaceDE w:val="0"/>
        <w:autoSpaceDN w:val="0"/>
        <w:adjustRightInd w:val="0"/>
        <w:ind w:right="26"/>
        <w:jc w:val="both"/>
        <w:rPr>
          <w:rFonts w:cs="Microsoft New Tai Lue"/>
        </w:rPr>
      </w:pPr>
    </w:p>
    <w:p w14:paraId="4C019014" w14:textId="51630F0E" w:rsidR="00D64AC8" w:rsidRPr="00D64AC8" w:rsidRDefault="00D64AC8" w:rsidP="009B600B">
      <w:pPr>
        <w:widowControl w:val="0"/>
        <w:autoSpaceDE w:val="0"/>
        <w:autoSpaceDN w:val="0"/>
        <w:adjustRightInd w:val="0"/>
        <w:ind w:right="26"/>
        <w:jc w:val="both"/>
        <w:rPr>
          <w:rFonts w:cs="Microsoft New Tai Lue"/>
          <w:b/>
          <w:bCs/>
        </w:rPr>
      </w:pPr>
      <w:r w:rsidRPr="00D64AC8">
        <w:rPr>
          <w:rFonts w:cs="Microsoft New Tai Lue"/>
          <w:b/>
          <w:bCs/>
        </w:rPr>
        <w:t>Price List</w:t>
      </w:r>
    </w:p>
    <w:p w14:paraId="17F23B12" w14:textId="04C58A2B" w:rsidR="009B600B" w:rsidRDefault="009B600B" w:rsidP="009B600B">
      <w:pPr>
        <w:widowControl w:val="0"/>
        <w:autoSpaceDE w:val="0"/>
        <w:autoSpaceDN w:val="0"/>
        <w:adjustRightInd w:val="0"/>
        <w:ind w:right="26"/>
        <w:jc w:val="both"/>
        <w:rPr>
          <w:rFonts w:cs="Microsoft New Tai Lue"/>
        </w:rPr>
      </w:pPr>
      <w:r w:rsidRPr="002D6EFE">
        <w:rPr>
          <w:rFonts w:cs="Microsoft New Tai Lue"/>
        </w:rPr>
        <w:t xml:space="preserve">The Price List </w:t>
      </w:r>
      <w:r w:rsidR="00766EF4">
        <w:rPr>
          <w:rFonts w:cs="Microsoft New Tai Lue"/>
        </w:rPr>
        <w:t xml:space="preserve">is set out in </w:t>
      </w:r>
      <w:r w:rsidRPr="00600DFF">
        <w:rPr>
          <w:rFonts w:cs="Microsoft New Tai Lue"/>
        </w:rPr>
        <w:t xml:space="preserve">Schedule </w:t>
      </w:r>
      <w:r w:rsidR="00F104A1" w:rsidRPr="00600DFF">
        <w:rPr>
          <w:rFonts w:cs="Microsoft New Tai Lue"/>
        </w:rPr>
        <w:t>2.8</w:t>
      </w:r>
      <w:r w:rsidRPr="00600DFF">
        <w:rPr>
          <w:rFonts w:cs="Microsoft New Tai Lue"/>
        </w:rPr>
        <w:t>.</w:t>
      </w:r>
      <w:r w:rsidRPr="002D6EFE">
        <w:rPr>
          <w:rFonts w:cs="Microsoft New Tai Lue"/>
        </w:rPr>
        <w:t xml:space="preserve"> </w:t>
      </w:r>
      <w:r w:rsidR="00766EF4">
        <w:rPr>
          <w:rFonts w:cs="Microsoft New Tai Lue"/>
        </w:rPr>
        <w:t xml:space="preserve">Tenderers </w:t>
      </w:r>
      <w:r w:rsidRPr="002D6EFE">
        <w:rPr>
          <w:rFonts w:cs="Microsoft New Tai Lue"/>
        </w:rPr>
        <w:t>shall provide a rate</w:t>
      </w:r>
      <w:r w:rsidR="00913106">
        <w:rPr>
          <w:rFonts w:cs="Microsoft New Tai Lue"/>
        </w:rPr>
        <w:t xml:space="preserve">, price or percentage, </w:t>
      </w:r>
      <w:r w:rsidRPr="002D6EFE">
        <w:rPr>
          <w:rFonts w:cs="Microsoft New Tai Lue"/>
        </w:rPr>
        <w:t xml:space="preserve"> </w:t>
      </w:r>
      <w:r w:rsidRPr="002D6EFE">
        <w:rPr>
          <w:rFonts w:cs="Microsoft New Tai Lue"/>
        </w:rPr>
        <w:lastRenderedPageBreak/>
        <w:t>for each and every item within the price list</w:t>
      </w:r>
      <w:r w:rsidR="00913106">
        <w:rPr>
          <w:rFonts w:cs="Microsoft New Tai Lue"/>
        </w:rPr>
        <w:t xml:space="preserve"> as indicated</w:t>
      </w:r>
      <w:r w:rsidR="00C74CD3">
        <w:rPr>
          <w:rFonts w:cs="Microsoft New Tai Lue"/>
        </w:rPr>
        <w:t xml:space="preserve"> in that document</w:t>
      </w:r>
      <w:r w:rsidRPr="002D6EFE">
        <w:rPr>
          <w:rFonts w:cs="Microsoft New Tai Lue"/>
        </w:rPr>
        <w:t xml:space="preserve">. Failure to do so </w:t>
      </w:r>
      <w:r w:rsidR="00766EF4">
        <w:rPr>
          <w:rFonts w:cs="Microsoft New Tai Lue"/>
        </w:rPr>
        <w:t>may</w:t>
      </w:r>
      <w:r w:rsidRPr="002D6EFE">
        <w:rPr>
          <w:rFonts w:cs="Microsoft New Tai Lue"/>
        </w:rPr>
        <w:t xml:space="preserve"> lead to the </w:t>
      </w:r>
      <w:r w:rsidR="00766EF4">
        <w:rPr>
          <w:rFonts w:cs="Microsoft New Tai Lue"/>
        </w:rPr>
        <w:t>tender</w:t>
      </w:r>
      <w:r w:rsidRPr="002D6EFE">
        <w:rPr>
          <w:rFonts w:cs="Microsoft New Tai Lue"/>
        </w:rPr>
        <w:t xml:space="preserve"> being disqualified.</w:t>
      </w:r>
    </w:p>
    <w:p w14:paraId="295246F3" w14:textId="77777777" w:rsidR="006B3272" w:rsidRDefault="006B3272" w:rsidP="009B600B">
      <w:pPr>
        <w:widowControl w:val="0"/>
        <w:autoSpaceDE w:val="0"/>
        <w:autoSpaceDN w:val="0"/>
        <w:adjustRightInd w:val="0"/>
        <w:ind w:right="26"/>
        <w:jc w:val="both"/>
        <w:rPr>
          <w:rFonts w:cs="Microsoft New Tai Lue"/>
        </w:rPr>
      </w:pPr>
    </w:p>
    <w:p w14:paraId="4DAE58EB" w14:textId="1E62C99F" w:rsidR="009B600B" w:rsidRPr="002D6EFE" w:rsidRDefault="009B600B" w:rsidP="009B600B">
      <w:pPr>
        <w:widowControl w:val="0"/>
        <w:autoSpaceDE w:val="0"/>
        <w:autoSpaceDN w:val="0"/>
        <w:adjustRightInd w:val="0"/>
        <w:ind w:right="26"/>
        <w:jc w:val="both"/>
        <w:rPr>
          <w:rFonts w:cs="Microsoft New Tai Lue"/>
        </w:rPr>
      </w:pPr>
      <w:r w:rsidRPr="002D6EFE">
        <w:rPr>
          <w:rFonts w:cs="Microsoft New Tai Lue"/>
        </w:rPr>
        <w:t>The quantities shown in the Price List are for evaluation purposes only</w:t>
      </w:r>
      <w:r w:rsidR="007409CE">
        <w:rPr>
          <w:rFonts w:cs="Microsoft New Tai Lue"/>
        </w:rPr>
        <w:t xml:space="preserve">, the Authority offers no guarantee </w:t>
      </w:r>
      <w:r w:rsidR="00951210">
        <w:rPr>
          <w:rFonts w:cs="Microsoft New Tai Lue"/>
        </w:rPr>
        <w:t>as to volumes ordered through the term of the contract.</w:t>
      </w:r>
      <w:r w:rsidR="00ED5A25">
        <w:rPr>
          <w:rFonts w:cs="Microsoft New Tai Lue"/>
        </w:rPr>
        <w:t xml:space="preserve">  The </w:t>
      </w:r>
      <w:r w:rsidR="00D145BD">
        <w:rPr>
          <w:rFonts w:cs="Microsoft New Tai Lue"/>
        </w:rPr>
        <w:t xml:space="preserve">individual </w:t>
      </w:r>
      <w:r w:rsidR="00ED5A25">
        <w:rPr>
          <w:rFonts w:cs="Microsoft New Tai Lue"/>
        </w:rPr>
        <w:t>rates and percentages provided by the tenderer will</w:t>
      </w:r>
      <w:r w:rsidR="00D145BD">
        <w:rPr>
          <w:rFonts w:cs="Microsoft New Tai Lue"/>
        </w:rPr>
        <w:t xml:space="preserve"> apply during the term of the contract.</w:t>
      </w:r>
    </w:p>
    <w:p w14:paraId="349607B6" w14:textId="47A6CE36" w:rsidR="009B600B" w:rsidRDefault="009B600B" w:rsidP="009B600B">
      <w:pPr>
        <w:widowControl w:val="0"/>
        <w:autoSpaceDE w:val="0"/>
        <w:autoSpaceDN w:val="0"/>
        <w:adjustRightInd w:val="0"/>
        <w:ind w:right="26"/>
        <w:rPr>
          <w:rFonts w:cs="Microsoft New Tai Lue"/>
        </w:rPr>
      </w:pPr>
    </w:p>
    <w:p w14:paraId="6541D817" w14:textId="5EAC71C7" w:rsidR="00D64AC8" w:rsidRPr="00D64AC8" w:rsidRDefault="00D64AC8" w:rsidP="009B600B">
      <w:pPr>
        <w:widowControl w:val="0"/>
        <w:autoSpaceDE w:val="0"/>
        <w:autoSpaceDN w:val="0"/>
        <w:adjustRightInd w:val="0"/>
        <w:ind w:right="26"/>
        <w:rPr>
          <w:rFonts w:cs="Microsoft New Tai Lue"/>
          <w:b/>
          <w:bCs/>
        </w:rPr>
      </w:pPr>
      <w:r w:rsidRPr="00D64AC8">
        <w:rPr>
          <w:rFonts w:cs="Microsoft New Tai Lue"/>
          <w:b/>
          <w:bCs/>
        </w:rPr>
        <w:t>Tender Assessment Sheet (CD2)</w:t>
      </w:r>
    </w:p>
    <w:p w14:paraId="7AB2B0DF" w14:textId="1B60DDF0" w:rsidR="009B600B" w:rsidRPr="002D6EFE" w:rsidRDefault="003E04F1" w:rsidP="009B600B">
      <w:pPr>
        <w:autoSpaceDE w:val="0"/>
        <w:autoSpaceDN w:val="0"/>
        <w:adjustRightInd w:val="0"/>
        <w:jc w:val="both"/>
        <w:rPr>
          <w:rFonts w:cs="Microsoft New Tai Lue"/>
        </w:rPr>
      </w:pPr>
      <w:r>
        <w:rPr>
          <w:rFonts w:cs="Microsoft New Tai Lue"/>
        </w:rPr>
        <w:t>The Tender Assessment Sheet (CD2)</w:t>
      </w:r>
      <w:r w:rsidR="004337A5">
        <w:rPr>
          <w:rFonts w:cs="Microsoft New Tai Lue"/>
        </w:rPr>
        <w:t xml:space="preserve"> is set out in Schedule 2.9.  Tenderers shall complete all sections of this form</w:t>
      </w:r>
      <w:r w:rsidR="007E7C47">
        <w:rPr>
          <w:rFonts w:cs="Microsoft New Tai Lue"/>
        </w:rPr>
        <w:t xml:space="preserve"> with</w:t>
      </w:r>
      <w:r w:rsidR="00BE649E">
        <w:rPr>
          <w:rFonts w:cs="Microsoft New Tai Lue"/>
        </w:rPr>
        <w:t xml:space="preserve"> the same rates as provided in their </w:t>
      </w:r>
      <w:r w:rsidR="003E388F">
        <w:rPr>
          <w:rFonts w:cs="Microsoft New Tai Lue"/>
        </w:rPr>
        <w:t xml:space="preserve">Schedule 2.7 </w:t>
      </w:r>
      <w:r w:rsidR="00BE649E">
        <w:rPr>
          <w:rFonts w:cs="Microsoft New Tai Lue"/>
        </w:rPr>
        <w:t>Contract Data Part 2</w:t>
      </w:r>
      <w:r w:rsidR="005E522F">
        <w:rPr>
          <w:rFonts w:cs="Microsoft New Tai Lue"/>
        </w:rPr>
        <w:t xml:space="preserve">.  </w:t>
      </w:r>
      <w:r w:rsidR="003E58D3">
        <w:rPr>
          <w:rFonts w:cs="Microsoft New Tai Lue"/>
        </w:rPr>
        <w:t>The tender assessment sheet will apply</w:t>
      </w:r>
      <w:r w:rsidR="00FC79DD">
        <w:rPr>
          <w:rFonts w:cs="Microsoft New Tai Lue"/>
        </w:rPr>
        <w:t xml:space="preserve"> and verify </w:t>
      </w:r>
      <w:r w:rsidR="003E58D3">
        <w:rPr>
          <w:rFonts w:cs="Microsoft New Tai Lue"/>
        </w:rPr>
        <w:t>the Tenderer</w:t>
      </w:r>
      <w:r w:rsidR="00693B53">
        <w:rPr>
          <w:rFonts w:cs="Microsoft New Tai Lue"/>
        </w:rPr>
        <w:t>s</w:t>
      </w:r>
      <w:r w:rsidR="003E58D3">
        <w:rPr>
          <w:rFonts w:cs="Microsoft New Tai Lue"/>
        </w:rPr>
        <w:t xml:space="preserve"> CD2 rates </w:t>
      </w:r>
      <w:r w:rsidR="00693B53">
        <w:rPr>
          <w:rFonts w:cs="Microsoft New Tai Lue"/>
        </w:rPr>
        <w:t>to set quantities as an example compensation event</w:t>
      </w:r>
      <w:r w:rsidR="00FC79DD">
        <w:rPr>
          <w:rFonts w:cs="Microsoft New Tai Lue"/>
        </w:rPr>
        <w:t>, this will produce a ‘Total price for evaluation purposes’</w:t>
      </w:r>
      <w:r w:rsidR="005D4CB5">
        <w:rPr>
          <w:rFonts w:cs="Microsoft New Tai Lue"/>
        </w:rPr>
        <w:t>.</w:t>
      </w:r>
    </w:p>
    <w:p w14:paraId="34386076" w14:textId="77777777" w:rsidR="009B600B" w:rsidRPr="002D6EFE" w:rsidRDefault="009B600B" w:rsidP="009B600B">
      <w:pPr>
        <w:jc w:val="both"/>
        <w:rPr>
          <w:rFonts w:cs="Microsoft New Tai Lue"/>
          <w:u w:val="single"/>
        </w:rPr>
      </w:pPr>
    </w:p>
    <w:p w14:paraId="71D955AC" w14:textId="78FA0AA6" w:rsidR="009B600B" w:rsidRPr="005D4CB5" w:rsidRDefault="005D4CB5" w:rsidP="009B600B">
      <w:pPr>
        <w:ind w:left="709" w:hanging="709"/>
        <w:jc w:val="both"/>
        <w:rPr>
          <w:rFonts w:cs="Microsoft New Tai Lue"/>
          <w:b/>
          <w:bCs/>
        </w:rPr>
      </w:pPr>
      <w:r w:rsidRPr="005D4CB5">
        <w:rPr>
          <w:rFonts w:cs="Microsoft New Tai Lue"/>
          <w:b/>
          <w:bCs/>
        </w:rPr>
        <w:t>Price Evaluation</w:t>
      </w:r>
    </w:p>
    <w:p w14:paraId="39B89A46" w14:textId="77777777" w:rsidR="009B600B" w:rsidRPr="002D6EFE" w:rsidRDefault="009B600B" w:rsidP="009B600B">
      <w:pPr>
        <w:widowControl w:val="0"/>
        <w:autoSpaceDE w:val="0"/>
        <w:autoSpaceDN w:val="0"/>
        <w:adjustRightInd w:val="0"/>
        <w:ind w:right="26"/>
        <w:jc w:val="both"/>
        <w:rPr>
          <w:rFonts w:cs="Microsoft New Tai Lue"/>
        </w:rPr>
      </w:pPr>
    </w:p>
    <w:p w14:paraId="617DEDE4" w14:textId="62826055" w:rsidR="009B600B" w:rsidRPr="002D6EFE" w:rsidRDefault="009B600B" w:rsidP="009B600B">
      <w:pPr>
        <w:widowControl w:val="0"/>
        <w:autoSpaceDE w:val="0"/>
        <w:autoSpaceDN w:val="0"/>
        <w:adjustRightInd w:val="0"/>
        <w:ind w:right="26"/>
        <w:jc w:val="both"/>
        <w:rPr>
          <w:rFonts w:cs="Microsoft New Tai Lue"/>
        </w:rPr>
      </w:pPr>
      <w:r w:rsidRPr="002D6EFE">
        <w:rPr>
          <w:rFonts w:cs="Microsoft New Tai Lue"/>
        </w:rPr>
        <w:t xml:space="preserve">Total tendered price = </w:t>
      </w:r>
      <w:r w:rsidR="003D5391">
        <w:rPr>
          <w:rFonts w:cs="Microsoft New Tai Lue"/>
        </w:rPr>
        <w:t>s</w:t>
      </w:r>
      <w:r w:rsidR="00D7451D">
        <w:rPr>
          <w:rFonts w:cs="Microsoft New Tai Lue"/>
        </w:rPr>
        <w:t xml:space="preserve">um of Schedule 2.8 Price List + </w:t>
      </w:r>
      <w:r w:rsidRPr="002D6EFE">
        <w:rPr>
          <w:rFonts w:cs="Microsoft New Tai Lue"/>
        </w:rPr>
        <w:t xml:space="preserve">Schedule </w:t>
      </w:r>
      <w:r w:rsidR="003D5391">
        <w:rPr>
          <w:rFonts w:cs="Microsoft New Tai Lue"/>
        </w:rPr>
        <w:t>2.</w:t>
      </w:r>
      <w:r w:rsidRPr="002D6EFE">
        <w:rPr>
          <w:rFonts w:cs="Microsoft New Tai Lue"/>
        </w:rPr>
        <w:t xml:space="preserve">9 </w:t>
      </w:r>
      <w:r w:rsidR="003D5391">
        <w:rPr>
          <w:rFonts w:cs="Microsoft New Tai Lue"/>
        </w:rPr>
        <w:t>Tender Assessment Sheet (CD2)</w:t>
      </w:r>
    </w:p>
    <w:p w14:paraId="371C2E27" w14:textId="77777777" w:rsidR="009B600B" w:rsidRPr="002D6EFE" w:rsidRDefault="009B600B" w:rsidP="009B600B">
      <w:pPr>
        <w:widowControl w:val="0"/>
        <w:autoSpaceDE w:val="0"/>
        <w:autoSpaceDN w:val="0"/>
        <w:adjustRightInd w:val="0"/>
        <w:ind w:right="26"/>
        <w:jc w:val="both"/>
        <w:rPr>
          <w:rFonts w:cs="Microsoft New Tai Lue"/>
        </w:rPr>
      </w:pPr>
    </w:p>
    <w:p w14:paraId="4F235E57" w14:textId="7D5CCA52" w:rsidR="009B600B" w:rsidRPr="002D6EFE" w:rsidRDefault="009B600B" w:rsidP="009B600B">
      <w:pPr>
        <w:widowControl w:val="0"/>
        <w:autoSpaceDE w:val="0"/>
        <w:autoSpaceDN w:val="0"/>
        <w:adjustRightInd w:val="0"/>
        <w:ind w:right="26"/>
        <w:jc w:val="both"/>
        <w:rPr>
          <w:rFonts w:cs="Microsoft New Tai Lue"/>
        </w:rPr>
      </w:pPr>
      <w:r w:rsidRPr="002D6EFE">
        <w:rPr>
          <w:rFonts w:cs="Microsoft New Tai Lue"/>
        </w:rPr>
        <w:t xml:space="preserve">The lowest </w:t>
      </w:r>
      <w:r w:rsidR="00C107D9">
        <w:rPr>
          <w:rFonts w:cs="Microsoft New Tai Lue"/>
        </w:rPr>
        <w:t>Total tendered price</w:t>
      </w:r>
      <w:r w:rsidRPr="002D6EFE">
        <w:rPr>
          <w:rFonts w:cs="Microsoft New Tai Lue"/>
        </w:rPr>
        <w:t xml:space="preserve"> will be allocated a maximum score of </w:t>
      </w:r>
      <w:r w:rsidR="00F104A1">
        <w:rPr>
          <w:rFonts w:cs="Microsoft New Tai Lue"/>
        </w:rPr>
        <w:t>6</w:t>
      </w:r>
      <w:r w:rsidRPr="002D6EFE">
        <w:rPr>
          <w:rFonts w:cs="Microsoft New Tai Lue"/>
        </w:rPr>
        <w:t>0%.</w:t>
      </w:r>
    </w:p>
    <w:p w14:paraId="1AE71716" w14:textId="77777777" w:rsidR="009B600B" w:rsidRPr="002D6EFE" w:rsidRDefault="009B600B" w:rsidP="009B600B">
      <w:pPr>
        <w:widowControl w:val="0"/>
        <w:autoSpaceDE w:val="0"/>
        <w:autoSpaceDN w:val="0"/>
        <w:adjustRightInd w:val="0"/>
        <w:ind w:right="26"/>
        <w:jc w:val="both"/>
        <w:rPr>
          <w:rFonts w:cs="Microsoft New Tai Lue"/>
        </w:rPr>
      </w:pPr>
    </w:p>
    <w:p w14:paraId="2E6D548D" w14:textId="75C60488" w:rsidR="009B600B" w:rsidRPr="002D6EFE" w:rsidRDefault="009B600B" w:rsidP="009B600B">
      <w:pPr>
        <w:widowControl w:val="0"/>
        <w:autoSpaceDE w:val="0"/>
        <w:autoSpaceDN w:val="0"/>
        <w:adjustRightInd w:val="0"/>
        <w:ind w:right="26"/>
        <w:jc w:val="both"/>
        <w:rPr>
          <w:rFonts w:cs="Microsoft New Tai Lue"/>
        </w:rPr>
      </w:pPr>
      <w:r w:rsidRPr="002D6EFE">
        <w:rPr>
          <w:rFonts w:cs="Microsoft New Tai Lue"/>
        </w:rPr>
        <w:t xml:space="preserve">Other tendered prices which are </w:t>
      </w:r>
      <w:r w:rsidR="00C107D9">
        <w:rPr>
          <w:rFonts w:cs="Microsoft New Tai Lue"/>
        </w:rPr>
        <w:t>greater</w:t>
      </w:r>
      <w:r w:rsidRPr="002D6EFE">
        <w:rPr>
          <w:rFonts w:cs="Microsoft New Tai Lue"/>
        </w:rPr>
        <w:t xml:space="preserve"> will be scored using the following equation:</w:t>
      </w:r>
    </w:p>
    <w:tbl>
      <w:tblPr>
        <w:tblpPr w:leftFromText="180" w:rightFromText="180" w:vertAnchor="text" w:horzAnchor="page" w:tblpX="3058" w:tblpY="152"/>
        <w:tblW w:w="2589" w:type="pct"/>
        <w:tblLook w:val="01E0" w:firstRow="1" w:lastRow="1" w:firstColumn="1" w:lastColumn="1" w:noHBand="0" w:noVBand="0"/>
      </w:tblPr>
      <w:tblGrid>
        <w:gridCol w:w="5102"/>
      </w:tblGrid>
      <w:tr w:rsidR="009B600B" w:rsidRPr="002D6EFE" w14:paraId="5958FFED" w14:textId="77777777" w:rsidTr="009B600B">
        <w:trPr>
          <w:trHeight w:val="555"/>
        </w:trPr>
        <w:tc>
          <w:tcPr>
            <w:tcW w:w="5000" w:type="pct"/>
          </w:tcPr>
          <w:p w14:paraId="3351697C" w14:textId="2F1A7608" w:rsidR="009B600B" w:rsidRPr="002D6EFE" w:rsidRDefault="009B600B" w:rsidP="009B600B">
            <w:pPr>
              <w:tabs>
                <w:tab w:val="left" w:pos="589"/>
              </w:tabs>
              <w:rPr>
                <w:rFonts w:cs="Microsoft New Tai Lue"/>
              </w:rPr>
            </w:pPr>
            <w:r w:rsidRPr="002D6EFE">
              <w:rPr>
                <w:rFonts w:cs="Microsoft New Tai Lue"/>
              </w:rPr>
              <w:t xml:space="preserve">% Score = </w:t>
            </w:r>
            <w:r w:rsidRPr="002D6EFE">
              <w:rPr>
                <w:rFonts w:cs="Microsoft New Tai Lue"/>
                <w:u w:val="single"/>
              </w:rPr>
              <w:t xml:space="preserve">Lowest price tender   </w:t>
            </w:r>
            <w:r w:rsidRPr="002D6EFE">
              <w:rPr>
                <w:rFonts w:cs="Microsoft New Tai Lue"/>
              </w:rPr>
              <w:t xml:space="preserve">     x </w:t>
            </w:r>
            <w:r w:rsidR="00F104A1">
              <w:rPr>
                <w:rFonts w:cs="Microsoft New Tai Lue"/>
              </w:rPr>
              <w:t>6</w:t>
            </w:r>
            <w:r w:rsidRPr="002D6EFE">
              <w:rPr>
                <w:rFonts w:cs="Microsoft New Tai Lue"/>
              </w:rPr>
              <w:t>0</w:t>
            </w:r>
          </w:p>
          <w:p w14:paraId="55487FBB" w14:textId="77777777" w:rsidR="009B600B" w:rsidRPr="002D6EFE" w:rsidRDefault="009B600B" w:rsidP="009B600B">
            <w:pPr>
              <w:tabs>
                <w:tab w:val="left" w:pos="589"/>
              </w:tabs>
              <w:ind w:left="709" w:hanging="709"/>
              <w:rPr>
                <w:rFonts w:cs="Microsoft New Tai Lue"/>
                <w:u w:val="single"/>
              </w:rPr>
            </w:pPr>
            <w:r w:rsidRPr="002D6EFE">
              <w:rPr>
                <w:rFonts w:cs="Microsoft New Tai Lue"/>
              </w:rPr>
              <w:t xml:space="preserve">                  Higher price tendered</w:t>
            </w:r>
          </w:p>
        </w:tc>
      </w:tr>
    </w:tbl>
    <w:p w14:paraId="465EFC84" w14:textId="77777777" w:rsidR="009B600B" w:rsidRPr="002D6EFE" w:rsidRDefault="009B600B" w:rsidP="009B600B">
      <w:pPr>
        <w:ind w:left="709" w:hanging="709"/>
        <w:rPr>
          <w:rFonts w:cs="Microsoft New Tai Lue"/>
          <w:highlight w:val="magenta"/>
        </w:rPr>
      </w:pPr>
    </w:p>
    <w:p w14:paraId="450A307D" w14:textId="77777777" w:rsidR="009B600B" w:rsidRPr="002D6EFE" w:rsidRDefault="009B600B" w:rsidP="009B600B">
      <w:pPr>
        <w:ind w:left="709" w:hanging="709"/>
        <w:rPr>
          <w:rFonts w:cs="Microsoft New Tai Lue"/>
        </w:rPr>
      </w:pPr>
    </w:p>
    <w:p w14:paraId="32F311C3" w14:textId="77777777" w:rsidR="009B600B" w:rsidRPr="002D6EFE" w:rsidRDefault="009B600B" w:rsidP="009B600B">
      <w:pPr>
        <w:rPr>
          <w:rFonts w:cs="Microsoft New Tai Lue"/>
        </w:rPr>
      </w:pPr>
    </w:p>
    <w:p w14:paraId="31FD4453" w14:textId="77777777" w:rsidR="009B600B" w:rsidRPr="002D6EFE" w:rsidRDefault="009B600B" w:rsidP="009B600B">
      <w:pPr>
        <w:ind w:left="709" w:hanging="709"/>
        <w:rPr>
          <w:rFonts w:cs="Microsoft New Tai Lue"/>
        </w:rPr>
      </w:pPr>
      <w:r w:rsidRPr="002D6EFE">
        <w:rPr>
          <w:rFonts w:cs="Microsoft New Tai Lue"/>
        </w:rPr>
        <w:t>Example:</w:t>
      </w:r>
    </w:p>
    <w:p w14:paraId="65D6E6FD" w14:textId="447E5097" w:rsidR="00F55AE0" w:rsidRPr="00E439C6" w:rsidRDefault="00F55AE0">
      <w:pPr>
        <w:pStyle w:val="ListParagraph"/>
        <w:numPr>
          <w:ilvl w:val="0"/>
          <w:numId w:val="10"/>
        </w:numPr>
        <w:rPr>
          <w:rFonts w:ascii="Microsoft New Tai Lue" w:hAnsi="Microsoft New Tai Lue" w:cs="Microsoft New Tai Lue"/>
          <w:sz w:val="24"/>
          <w:szCs w:val="24"/>
        </w:rPr>
      </w:pPr>
      <w:r w:rsidRPr="00E439C6">
        <w:rPr>
          <w:rFonts w:ascii="Microsoft New Tai Lue" w:hAnsi="Microsoft New Tai Lue" w:cs="Microsoft New Tai Lue"/>
          <w:sz w:val="24"/>
          <w:szCs w:val="24"/>
        </w:rPr>
        <w:t xml:space="preserve">Lowest tendered price £200,000 scores </w:t>
      </w:r>
      <w:r w:rsidR="00700BD0">
        <w:rPr>
          <w:rFonts w:ascii="Microsoft New Tai Lue" w:hAnsi="Microsoft New Tai Lue" w:cs="Microsoft New Tai Lue"/>
          <w:sz w:val="24"/>
          <w:szCs w:val="24"/>
        </w:rPr>
        <w:t>60.00</w:t>
      </w:r>
      <w:r w:rsidRPr="00E439C6">
        <w:rPr>
          <w:rFonts w:ascii="Microsoft New Tai Lue" w:hAnsi="Microsoft New Tai Lue" w:cs="Microsoft New Tai Lue"/>
          <w:sz w:val="24"/>
          <w:szCs w:val="24"/>
        </w:rPr>
        <w:t>%</w:t>
      </w:r>
    </w:p>
    <w:p w14:paraId="00685D71" w14:textId="446E5594" w:rsidR="00F55AE0" w:rsidRPr="00E439C6" w:rsidRDefault="00F55AE0">
      <w:pPr>
        <w:pStyle w:val="ListParagraph"/>
        <w:numPr>
          <w:ilvl w:val="0"/>
          <w:numId w:val="10"/>
        </w:numPr>
        <w:rPr>
          <w:rFonts w:ascii="Microsoft New Tai Lue" w:hAnsi="Microsoft New Tai Lue" w:cs="Microsoft New Tai Lue"/>
          <w:sz w:val="24"/>
          <w:szCs w:val="24"/>
        </w:rPr>
      </w:pPr>
      <w:r w:rsidRPr="00E439C6">
        <w:rPr>
          <w:rFonts w:ascii="Microsoft New Tai Lue" w:hAnsi="Microsoft New Tai Lue" w:cs="Microsoft New Tai Lue"/>
          <w:sz w:val="24"/>
          <w:szCs w:val="24"/>
        </w:rPr>
        <w:t xml:space="preserve">Second lowest tendered price £220,000 = </w:t>
      </w:r>
      <w:r w:rsidR="00700BD0">
        <w:rPr>
          <w:rFonts w:ascii="Microsoft New Tai Lue" w:hAnsi="Microsoft New Tai Lue" w:cs="Microsoft New Tai Lue"/>
          <w:sz w:val="24"/>
          <w:szCs w:val="24"/>
        </w:rPr>
        <w:t>54.55</w:t>
      </w:r>
      <w:r w:rsidRPr="00E439C6">
        <w:rPr>
          <w:rFonts w:ascii="Microsoft New Tai Lue" w:hAnsi="Microsoft New Tai Lue" w:cs="Microsoft New Tai Lue"/>
          <w:sz w:val="24"/>
          <w:szCs w:val="24"/>
        </w:rPr>
        <w:t>%</w:t>
      </w:r>
    </w:p>
    <w:p w14:paraId="3ED5703F" w14:textId="120706A3" w:rsidR="00F55AE0" w:rsidRPr="00E439C6" w:rsidRDefault="00F55AE0">
      <w:pPr>
        <w:pStyle w:val="ListParagraph"/>
        <w:numPr>
          <w:ilvl w:val="0"/>
          <w:numId w:val="10"/>
        </w:numPr>
        <w:rPr>
          <w:rFonts w:ascii="Microsoft New Tai Lue" w:hAnsi="Microsoft New Tai Lue" w:cs="Microsoft New Tai Lue"/>
          <w:sz w:val="24"/>
          <w:szCs w:val="24"/>
        </w:rPr>
      </w:pPr>
      <w:r w:rsidRPr="00E439C6">
        <w:rPr>
          <w:rFonts w:ascii="Microsoft New Tai Lue" w:hAnsi="Microsoft New Tai Lue" w:cs="Microsoft New Tai Lue"/>
          <w:sz w:val="24"/>
          <w:szCs w:val="24"/>
        </w:rPr>
        <w:t xml:space="preserve">Third lowest tendered price £265,000 = </w:t>
      </w:r>
      <w:r w:rsidR="00700BD0">
        <w:rPr>
          <w:rFonts w:ascii="Microsoft New Tai Lue" w:hAnsi="Microsoft New Tai Lue" w:cs="Microsoft New Tai Lue"/>
          <w:sz w:val="24"/>
          <w:szCs w:val="24"/>
        </w:rPr>
        <w:t>45.28</w:t>
      </w:r>
      <w:r w:rsidRPr="00E439C6">
        <w:rPr>
          <w:rFonts w:ascii="Microsoft New Tai Lue" w:hAnsi="Microsoft New Tai Lue" w:cs="Microsoft New Tai Lue"/>
          <w:sz w:val="24"/>
          <w:szCs w:val="24"/>
        </w:rPr>
        <w:t>%</w:t>
      </w:r>
    </w:p>
    <w:p w14:paraId="457B2BED" w14:textId="77777777" w:rsidR="004C005C" w:rsidRPr="002D6EFE" w:rsidRDefault="004C005C" w:rsidP="009B600B">
      <w:pPr>
        <w:jc w:val="both"/>
        <w:rPr>
          <w:rFonts w:cs="Microsoft New Tai Lue"/>
        </w:rPr>
      </w:pPr>
    </w:p>
    <w:sectPr w:rsidR="004C005C" w:rsidRPr="002D6EFE" w:rsidSect="003828E5">
      <w:footerReference w:type="default" r:id="rId13"/>
      <w:headerReference w:type="first" r:id="rId14"/>
      <w:footerReference w:type="first" r:id="rId15"/>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1A0F" w14:textId="77777777" w:rsidR="00F02F5F" w:rsidRDefault="00F02F5F">
      <w:r>
        <w:separator/>
      </w:r>
    </w:p>
  </w:endnote>
  <w:endnote w:type="continuationSeparator" w:id="0">
    <w:p w14:paraId="6E2F7A10" w14:textId="77777777" w:rsidR="00F02F5F" w:rsidRDefault="00F02F5F">
      <w:r>
        <w:continuationSeparator/>
      </w:r>
    </w:p>
  </w:endnote>
  <w:endnote w:type="continuationNotice" w:id="1">
    <w:p w14:paraId="4C64E2C1" w14:textId="77777777" w:rsidR="00F02F5F" w:rsidRDefault="00F02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23AB" w14:textId="2B75E53D" w:rsidR="00523E80" w:rsidRPr="002D6EFE" w:rsidRDefault="00BC0CDD" w:rsidP="00C80B89">
    <w:pPr>
      <w:pStyle w:val="Footer"/>
      <w:ind w:left="-180" w:right="26"/>
      <w:jc w:val="right"/>
      <w:rPr>
        <w:rStyle w:val="PageNumber"/>
        <w:rFonts w:cs="Microsoft New Tai Lue"/>
        <w:sz w:val="20"/>
        <w:szCs w:val="20"/>
      </w:rPr>
    </w:pPr>
    <w:r>
      <w:rPr>
        <w:rFonts w:cs="Microsoft New Tai Lue"/>
        <w:noProof/>
        <w:sz w:val="20"/>
        <w:szCs w:val="20"/>
      </w:rPr>
      <mc:AlternateContent>
        <mc:Choice Requires="wps">
          <w:drawing>
            <wp:anchor distT="0" distB="0" distL="114300" distR="114300" simplePos="0" relativeHeight="251658240" behindDoc="0" locked="0" layoutInCell="0" allowOverlap="1" wp14:anchorId="64E81F7D" wp14:editId="71A361FE">
              <wp:simplePos x="0" y="0"/>
              <wp:positionH relativeFrom="page">
                <wp:posOffset>0</wp:posOffset>
              </wp:positionH>
              <wp:positionV relativeFrom="page">
                <wp:posOffset>10227945</wp:posOffset>
              </wp:positionV>
              <wp:extent cx="7560310" cy="273050"/>
              <wp:effectExtent l="0" t="0" r="0" b="12700"/>
              <wp:wrapNone/>
              <wp:docPr id="1" name="MSIPCM47944365935ec1d31aa3d9d8" descr="{&quot;HashCode&quot;:-185980646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BD8850" w14:textId="2CD46096"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E81F7D" id="_x0000_t202" coordsize="21600,21600" o:spt="202" path="m,l,21600r21600,l21600,xe">
              <v:stroke joinstyle="miter"/>
              <v:path gradientshapeok="t" o:connecttype="rect"/>
            </v:shapetype>
            <v:shape id="MSIPCM47944365935ec1d31aa3d9d8" o:spid="_x0000_s1026" type="#_x0000_t202" alt="{&quot;HashCode&quot;:-1859806465,&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0BD8850" w14:textId="2CD46096"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v:textbox>
              <w10:wrap anchorx="page" anchory="page"/>
            </v:shape>
          </w:pict>
        </mc:Fallback>
      </mc:AlternateContent>
    </w:r>
    <w:r w:rsidR="00523E80" w:rsidRPr="002D6EFE">
      <w:rPr>
        <w:rFonts w:cs="Microsoft New Tai Lue"/>
        <w:sz w:val="20"/>
        <w:szCs w:val="20"/>
      </w:rPr>
      <w:t xml:space="preserve">Page </w:t>
    </w:r>
    <w:r w:rsidR="00523E80" w:rsidRPr="002D6EFE">
      <w:rPr>
        <w:rStyle w:val="PageNumber"/>
        <w:rFonts w:cs="Microsoft New Tai Lue"/>
        <w:sz w:val="20"/>
        <w:szCs w:val="20"/>
      </w:rPr>
      <w:fldChar w:fldCharType="begin"/>
    </w:r>
    <w:r w:rsidR="00523E80" w:rsidRPr="002D6EFE">
      <w:rPr>
        <w:rStyle w:val="PageNumber"/>
        <w:rFonts w:cs="Microsoft New Tai Lue"/>
        <w:sz w:val="20"/>
        <w:szCs w:val="20"/>
      </w:rPr>
      <w:instrText xml:space="preserve"> PAGE </w:instrText>
    </w:r>
    <w:r w:rsidR="00523E80" w:rsidRPr="002D6EFE">
      <w:rPr>
        <w:rStyle w:val="PageNumber"/>
        <w:rFonts w:cs="Microsoft New Tai Lue"/>
        <w:sz w:val="20"/>
        <w:szCs w:val="20"/>
      </w:rPr>
      <w:fldChar w:fldCharType="separate"/>
    </w:r>
    <w:r w:rsidR="00523E80" w:rsidRPr="002D6EFE">
      <w:rPr>
        <w:rStyle w:val="PageNumber"/>
        <w:rFonts w:cs="Microsoft New Tai Lue"/>
        <w:noProof/>
        <w:sz w:val="20"/>
        <w:szCs w:val="20"/>
      </w:rPr>
      <w:t>10</w:t>
    </w:r>
    <w:r w:rsidR="00523E80" w:rsidRPr="002D6EFE">
      <w:rPr>
        <w:rStyle w:val="PageNumber"/>
        <w:rFonts w:cs="Microsoft New Tai Lue"/>
        <w:sz w:val="20"/>
        <w:szCs w:val="20"/>
      </w:rPr>
      <w:fldChar w:fldCharType="end"/>
    </w:r>
    <w:r w:rsidR="00523E80" w:rsidRPr="002D6EFE">
      <w:rPr>
        <w:rStyle w:val="PageNumber"/>
        <w:rFonts w:cs="Microsoft New Tai Lue"/>
        <w:sz w:val="20"/>
        <w:szCs w:val="20"/>
      </w:rPr>
      <w:t xml:space="preserve"> of </w:t>
    </w:r>
    <w:r w:rsidR="00523E80" w:rsidRPr="002D6EFE">
      <w:rPr>
        <w:rStyle w:val="PageNumber"/>
        <w:rFonts w:cs="Microsoft New Tai Lue"/>
        <w:sz w:val="20"/>
        <w:szCs w:val="20"/>
      </w:rPr>
      <w:fldChar w:fldCharType="begin"/>
    </w:r>
    <w:r w:rsidR="00523E80" w:rsidRPr="002D6EFE">
      <w:rPr>
        <w:rStyle w:val="PageNumber"/>
        <w:rFonts w:cs="Microsoft New Tai Lue"/>
        <w:sz w:val="20"/>
        <w:szCs w:val="20"/>
      </w:rPr>
      <w:instrText xml:space="preserve"> NUMPAGES </w:instrText>
    </w:r>
    <w:r w:rsidR="00523E80" w:rsidRPr="002D6EFE">
      <w:rPr>
        <w:rStyle w:val="PageNumber"/>
        <w:rFonts w:cs="Microsoft New Tai Lue"/>
        <w:sz w:val="20"/>
        <w:szCs w:val="20"/>
      </w:rPr>
      <w:fldChar w:fldCharType="separate"/>
    </w:r>
    <w:r w:rsidR="00523E80" w:rsidRPr="002D6EFE">
      <w:rPr>
        <w:rStyle w:val="PageNumber"/>
        <w:rFonts w:cs="Microsoft New Tai Lue"/>
        <w:noProof/>
        <w:sz w:val="20"/>
        <w:szCs w:val="20"/>
      </w:rPr>
      <w:t>33</w:t>
    </w:r>
    <w:r w:rsidR="00523E80" w:rsidRPr="002D6EFE">
      <w:rPr>
        <w:rStyle w:val="PageNumber"/>
        <w:rFonts w:cs="Microsoft New Tai Lue"/>
        <w:sz w:val="20"/>
        <w:szCs w:val="20"/>
      </w:rPr>
      <w:fldChar w:fldCharType="end"/>
    </w:r>
  </w:p>
  <w:p w14:paraId="35D52E0A" w14:textId="7C2F8610" w:rsidR="00523E80" w:rsidRPr="00433079" w:rsidRDefault="00DE3F5B" w:rsidP="00433079">
    <w:pPr>
      <w:pStyle w:val="Footer"/>
      <w:ind w:left="-180" w:right="26"/>
      <w:jc w:val="right"/>
      <w:rPr>
        <w:rStyle w:val="PageNumber"/>
        <w:rFonts w:cs="Microsoft New Tai Lue"/>
        <w:sz w:val="20"/>
        <w:szCs w:val="20"/>
      </w:rPr>
    </w:pPr>
    <w:r>
      <w:rPr>
        <w:rStyle w:val="PageNumber"/>
        <w:rFonts w:cs="Microsoft New Tai Lue"/>
        <w:sz w:val="20"/>
      </w:rPr>
      <w:t>Volume 5 - Tendering Instructions</w:t>
    </w:r>
  </w:p>
  <w:p w14:paraId="4E540415" w14:textId="1EA42CD8" w:rsidR="00523E80" w:rsidRPr="002D6EFE" w:rsidRDefault="00523E80" w:rsidP="00433079">
    <w:pPr>
      <w:pStyle w:val="Footer"/>
      <w:ind w:left="-180" w:right="26"/>
      <w:jc w:val="right"/>
      <w:rPr>
        <w:rFonts w:cs="Microsoft New Tai Lue"/>
        <w:sz w:val="20"/>
        <w:szCs w:val="20"/>
      </w:rPr>
    </w:pPr>
    <w:r w:rsidRPr="00433079">
      <w:rPr>
        <w:rStyle w:val="PageNumber"/>
        <w:rFonts w:cs="Microsoft New Tai Lue"/>
        <w:sz w:val="20"/>
        <w:szCs w:val="20"/>
      </w:rPr>
      <w:t xml:space="preserve">Volume for </w:t>
    </w:r>
    <w:r w:rsidR="004C005C">
      <w:rPr>
        <w:rStyle w:val="PageNumber"/>
        <w:rFonts w:cs="Microsoft New Tai Lue"/>
        <w:sz w:val="20"/>
        <w:szCs w:val="20"/>
      </w:rPr>
      <w:t>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BF64" w14:textId="482C7047" w:rsidR="00523E80" w:rsidRPr="002D6EFE" w:rsidRDefault="00BC0CDD" w:rsidP="00C80B89">
    <w:pPr>
      <w:pStyle w:val="Footer"/>
      <w:ind w:left="-180" w:right="26"/>
      <w:jc w:val="right"/>
      <w:rPr>
        <w:rStyle w:val="PageNumber"/>
        <w:rFonts w:cs="Microsoft New Tai Lue"/>
        <w:sz w:val="20"/>
        <w:szCs w:val="20"/>
      </w:rPr>
    </w:pPr>
    <w:r>
      <w:rPr>
        <w:rFonts w:cs="Microsoft New Tai Lue"/>
        <w:noProof/>
        <w:sz w:val="20"/>
        <w:szCs w:val="20"/>
      </w:rPr>
      <mc:AlternateContent>
        <mc:Choice Requires="wps">
          <w:drawing>
            <wp:anchor distT="0" distB="0" distL="114300" distR="114300" simplePos="0" relativeHeight="251658241" behindDoc="0" locked="0" layoutInCell="0" allowOverlap="1" wp14:anchorId="6BDC235D" wp14:editId="27341B7C">
              <wp:simplePos x="0" y="0"/>
              <wp:positionH relativeFrom="page">
                <wp:posOffset>0</wp:posOffset>
              </wp:positionH>
              <wp:positionV relativeFrom="page">
                <wp:posOffset>10227945</wp:posOffset>
              </wp:positionV>
              <wp:extent cx="7560310" cy="273050"/>
              <wp:effectExtent l="0" t="0" r="0" b="12700"/>
              <wp:wrapNone/>
              <wp:docPr id="2" name="MSIPCM023640deb9b885212f577085" descr="{&quot;HashCode&quot;:-185980646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D2A3EE" w14:textId="6864B929"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DC235D" id="_x0000_t202" coordsize="21600,21600" o:spt="202" path="m,l,21600r21600,l21600,xe">
              <v:stroke joinstyle="miter"/>
              <v:path gradientshapeok="t" o:connecttype="rect"/>
            </v:shapetype>
            <v:shape id="MSIPCM023640deb9b885212f577085" o:spid="_x0000_s1027" type="#_x0000_t202" alt="{&quot;HashCode&quot;:-1859806465,&quot;Height&quot;:841.0,&quot;Width&quot;:595.0,&quot;Placement&quot;:&quot;Footer&quot;,&quot;Index&quot;:&quot;FirstPage&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5D2A3EE" w14:textId="6864B929" w:rsidR="00BC0CDD" w:rsidRPr="00BC0CDD" w:rsidRDefault="00BC0CDD" w:rsidP="00BC0CDD">
                    <w:pPr>
                      <w:jc w:val="center"/>
                      <w:rPr>
                        <w:rFonts w:ascii="Calibri" w:hAnsi="Calibri" w:cs="Calibri"/>
                        <w:color w:val="737373"/>
                      </w:rPr>
                    </w:pPr>
                    <w:r w:rsidRPr="00BC0CDD">
                      <w:rPr>
                        <w:rFonts w:ascii="Calibri" w:hAnsi="Calibri" w:cs="Calibri"/>
                        <w:color w:val="737373"/>
                      </w:rPr>
                      <w:t>Official</w:t>
                    </w:r>
                  </w:p>
                </w:txbxContent>
              </v:textbox>
              <w10:wrap anchorx="page" anchory="page"/>
            </v:shape>
          </w:pict>
        </mc:Fallback>
      </mc:AlternateContent>
    </w:r>
    <w:r w:rsidR="00523E80" w:rsidRPr="002D6EFE">
      <w:rPr>
        <w:rFonts w:cs="Microsoft New Tai Lue"/>
        <w:sz w:val="20"/>
        <w:szCs w:val="20"/>
      </w:rPr>
      <w:t xml:space="preserve">Page </w:t>
    </w:r>
    <w:r w:rsidR="00523E80" w:rsidRPr="002D6EFE">
      <w:rPr>
        <w:rStyle w:val="PageNumber"/>
        <w:rFonts w:cs="Microsoft New Tai Lue"/>
        <w:sz w:val="20"/>
        <w:szCs w:val="20"/>
      </w:rPr>
      <w:fldChar w:fldCharType="begin"/>
    </w:r>
    <w:r w:rsidR="00523E80" w:rsidRPr="002D6EFE">
      <w:rPr>
        <w:rStyle w:val="PageNumber"/>
        <w:rFonts w:cs="Microsoft New Tai Lue"/>
        <w:sz w:val="20"/>
        <w:szCs w:val="20"/>
      </w:rPr>
      <w:instrText xml:space="preserve"> PAGE </w:instrText>
    </w:r>
    <w:r w:rsidR="00523E80" w:rsidRPr="002D6EFE">
      <w:rPr>
        <w:rStyle w:val="PageNumber"/>
        <w:rFonts w:cs="Microsoft New Tai Lue"/>
        <w:sz w:val="20"/>
        <w:szCs w:val="20"/>
      </w:rPr>
      <w:fldChar w:fldCharType="separate"/>
    </w:r>
    <w:r w:rsidR="00523E80" w:rsidRPr="002D6EFE">
      <w:rPr>
        <w:rStyle w:val="PageNumber"/>
        <w:rFonts w:cs="Microsoft New Tai Lue"/>
        <w:noProof/>
        <w:sz w:val="20"/>
        <w:szCs w:val="20"/>
      </w:rPr>
      <w:t>1</w:t>
    </w:r>
    <w:r w:rsidR="00523E80" w:rsidRPr="002D6EFE">
      <w:rPr>
        <w:rStyle w:val="PageNumber"/>
        <w:rFonts w:cs="Microsoft New Tai Lue"/>
        <w:sz w:val="20"/>
        <w:szCs w:val="20"/>
      </w:rPr>
      <w:fldChar w:fldCharType="end"/>
    </w:r>
    <w:r w:rsidR="00523E80" w:rsidRPr="002D6EFE">
      <w:rPr>
        <w:rStyle w:val="PageNumber"/>
        <w:rFonts w:cs="Microsoft New Tai Lue"/>
        <w:sz w:val="20"/>
        <w:szCs w:val="20"/>
      </w:rPr>
      <w:t xml:space="preserve"> of </w:t>
    </w:r>
    <w:r w:rsidR="00523E80" w:rsidRPr="002D6EFE">
      <w:rPr>
        <w:rStyle w:val="PageNumber"/>
        <w:rFonts w:cs="Microsoft New Tai Lue"/>
        <w:sz w:val="20"/>
        <w:szCs w:val="20"/>
      </w:rPr>
      <w:fldChar w:fldCharType="begin"/>
    </w:r>
    <w:r w:rsidR="00523E80" w:rsidRPr="002D6EFE">
      <w:rPr>
        <w:rStyle w:val="PageNumber"/>
        <w:rFonts w:cs="Microsoft New Tai Lue"/>
        <w:sz w:val="20"/>
        <w:szCs w:val="20"/>
      </w:rPr>
      <w:instrText xml:space="preserve"> NUMPAGES </w:instrText>
    </w:r>
    <w:r w:rsidR="00523E80" w:rsidRPr="002D6EFE">
      <w:rPr>
        <w:rStyle w:val="PageNumber"/>
        <w:rFonts w:cs="Microsoft New Tai Lue"/>
        <w:sz w:val="20"/>
        <w:szCs w:val="20"/>
      </w:rPr>
      <w:fldChar w:fldCharType="separate"/>
    </w:r>
    <w:r w:rsidR="00523E80" w:rsidRPr="002D6EFE">
      <w:rPr>
        <w:rStyle w:val="PageNumber"/>
        <w:rFonts w:cs="Microsoft New Tai Lue"/>
        <w:noProof/>
        <w:sz w:val="20"/>
        <w:szCs w:val="20"/>
      </w:rPr>
      <w:t>33</w:t>
    </w:r>
    <w:r w:rsidR="00523E80" w:rsidRPr="002D6EFE">
      <w:rPr>
        <w:rStyle w:val="PageNumber"/>
        <w:rFonts w:cs="Microsoft New Tai Lue"/>
        <w:sz w:val="20"/>
        <w:szCs w:val="20"/>
      </w:rPr>
      <w:fldChar w:fldCharType="end"/>
    </w:r>
  </w:p>
  <w:p w14:paraId="411D7820" w14:textId="77777777" w:rsidR="00DE3F5B" w:rsidRPr="00433079" w:rsidRDefault="00DE3F5B" w:rsidP="00DE3F5B">
    <w:pPr>
      <w:pStyle w:val="Footer"/>
      <w:ind w:left="-180" w:right="26"/>
      <w:jc w:val="right"/>
      <w:rPr>
        <w:rStyle w:val="PageNumber"/>
        <w:rFonts w:cs="Microsoft New Tai Lue"/>
        <w:sz w:val="20"/>
        <w:szCs w:val="20"/>
      </w:rPr>
    </w:pPr>
    <w:r>
      <w:rPr>
        <w:rStyle w:val="PageNumber"/>
        <w:rFonts w:cs="Microsoft New Tai Lue"/>
        <w:sz w:val="20"/>
      </w:rPr>
      <w:t>Volume 5 - Tendering Instructions</w:t>
    </w:r>
  </w:p>
  <w:p w14:paraId="0025CF21" w14:textId="6B17432A" w:rsidR="00523E80" w:rsidRPr="002D6EFE" w:rsidRDefault="00DE3F5B" w:rsidP="00DE3F5B">
    <w:pPr>
      <w:pStyle w:val="Footer"/>
      <w:ind w:left="-180" w:right="26"/>
      <w:jc w:val="right"/>
      <w:rPr>
        <w:rFonts w:cs="Microsoft New Tai Lue"/>
        <w:sz w:val="20"/>
      </w:rPr>
    </w:pPr>
    <w:r w:rsidRPr="00433079">
      <w:rPr>
        <w:rStyle w:val="PageNumber"/>
        <w:rFonts w:cs="Microsoft New Tai Lue"/>
        <w:sz w:val="20"/>
        <w:szCs w:val="20"/>
      </w:rPr>
      <w:t xml:space="preserve">Volume for </w:t>
    </w:r>
    <w:r w:rsidR="00D566FB">
      <w:rPr>
        <w:rStyle w:val="PageNumber"/>
        <w:rFonts w:cs="Microsoft New Tai Lue"/>
        <w:sz w:val="20"/>
        <w:szCs w:val="20"/>
      </w:rPr>
      <w:t>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3F70" w14:textId="77777777" w:rsidR="00F02F5F" w:rsidRDefault="00F02F5F">
      <w:r>
        <w:separator/>
      </w:r>
    </w:p>
  </w:footnote>
  <w:footnote w:type="continuationSeparator" w:id="0">
    <w:p w14:paraId="5BB60BCF" w14:textId="77777777" w:rsidR="00F02F5F" w:rsidRDefault="00F02F5F">
      <w:r>
        <w:continuationSeparator/>
      </w:r>
    </w:p>
  </w:footnote>
  <w:footnote w:type="continuationNotice" w:id="1">
    <w:p w14:paraId="1E282923" w14:textId="77777777" w:rsidR="00F02F5F" w:rsidRDefault="00F02F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287F" w14:textId="40CFA9ED" w:rsidR="00523E80" w:rsidRDefault="002668E2">
    <w:pPr>
      <w:pStyle w:val="Header"/>
    </w:pPr>
    <w:r>
      <w:rPr>
        <w:rFonts w:cs="Microsoft New Tai Lue"/>
        <w:b/>
        <w:noProof/>
        <w:color w:val="A91347"/>
      </w:rPr>
      <w:drawing>
        <wp:anchor distT="0" distB="0" distL="114300" distR="114300" simplePos="0" relativeHeight="251658242" behindDoc="1" locked="0" layoutInCell="1" allowOverlap="1" wp14:anchorId="79B6AD94" wp14:editId="09D6BDE0">
          <wp:simplePos x="0" y="0"/>
          <wp:positionH relativeFrom="page">
            <wp:posOffset>5715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660BA"/>
    <w:multiLevelType w:val="hybridMultilevel"/>
    <w:tmpl w:val="040E06EE"/>
    <w:lvl w:ilvl="0" w:tplc="9B9AF826">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4C653F"/>
    <w:multiLevelType w:val="hybridMultilevel"/>
    <w:tmpl w:val="BE542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113B0B"/>
    <w:multiLevelType w:val="multilevel"/>
    <w:tmpl w:val="CC881A8A"/>
    <w:lvl w:ilvl="0">
      <w:start w:val="1"/>
      <w:numFmt w:val="decimal"/>
      <w:lvlText w:val="%1"/>
      <w:lvlJc w:val="left"/>
      <w:pPr>
        <w:tabs>
          <w:tab w:val="num" w:pos="432"/>
        </w:tabs>
        <w:ind w:left="432" w:hanging="432"/>
      </w:pPr>
      <w:rPr>
        <w:rFonts w:hint="default"/>
        <w:b/>
        <w:color w:val="C53A71"/>
      </w:rPr>
    </w:lvl>
    <w:lvl w:ilvl="1">
      <w:start w:val="1"/>
      <w:numFmt w:val="decimal"/>
      <w:lvlText w:val="%1.%2"/>
      <w:lvlJc w:val="left"/>
      <w:pPr>
        <w:tabs>
          <w:tab w:val="num" w:pos="576"/>
        </w:tabs>
        <w:ind w:left="576" w:hanging="576"/>
      </w:pPr>
      <w:rPr>
        <w:rFonts w:hint="default"/>
        <w:color w:val="C53A71"/>
        <w:sz w:val="24"/>
        <w:szCs w:val="24"/>
      </w:rPr>
    </w:lvl>
    <w:lvl w:ilvl="2">
      <w:start w:val="1"/>
      <w:numFmt w:val="decimal"/>
      <w:lvlText w:val="%1.%2.%3"/>
      <w:lvlJc w:val="left"/>
      <w:pPr>
        <w:tabs>
          <w:tab w:val="num" w:pos="720"/>
        </w:tabs>
        <w:ind w:left="720" w:hanging="720"/>
      </w:pPr>
      <w:rPr>
        <w:rFonts w:hint="default"/>
        <w:b/>
        <w:color w:val="C53A71"/>
        <w:sz w:val="24"/>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15:restartNumberingAfterBreak="0">
    <w:nsid w:val="5EF6602F"/>
    <w:multiLevelType w:val="hybridMultilevel"/>
    <w:tmpl w:val="866A0A50"/>
    <w:lvl w:ilvl="0" w:tplc="9B9AF826">
      <w:start w:val="1"/>
      <w:numFmt w:val="bullet"/>
      <w:lvlText w:val=""/>
      <w:lvlJc w:val="left"/>
      <w:pPr>
        <w:ind w:left="78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52AF6"/>
    <w:multiLevelType w:val="hybridMultilevel"/>
    <w:tmpl w:val="400EA6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70B4D80"/>
    <w:multiLevelType w:val="hybridMultilevel"/>
    <w:tmpl w:val="CA28DA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089186E"/>
    <w:multiLevelType w:val="hybridMultilevel"/>
    <w:tmpl w:val="144E4F3A"/>
    <w:lvl w:ilvl="0" w:tplc="378C59E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0532451">
    <w:abstractNumId w:val="2"/>
  </w:num>
  <w:num w:numId="2" w16cid:durableId="4093706">
    <w:abstractNumId w:val="0"/>
  </w:num>
  <w:num w:numId="3" w16cid:durableId="1173377936">
    <w:abstractNumId w:val="1"/>
  </w:num>
  <w:num w:numId="4" w16cid:durableId="1218318918">
    <w:abstractNumId w:val="13"/>
  </w:num>
  <w:num w:numId="5" w16cid:durableId="370543046">
    <w:abstractNumId w:val="3"/>
  </w:num>
  <w:num w:numId="6" w16cid:durableId="702092618">
    <w:abstractNumId w:val="8"/>
  </w:num>
  <w:num w:numId="7" w16cid:durableId="75399133">
    <w:abstractNumId w:val="7"/>
  </w:num>
  <w:num w:numId="8" w16cid:durableId="2145418332">
    <w:abstractNumId w:val="10"/>
  </w:num>
  <w:num w:numId="9" w16cid:durableId="578714473">
    <w:abstractNumId w:val="6"/>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16cid:durableId="1504737786">
    <w:abstractNumId w:val="5"/>
  </w:num>
  <w:num w:numId="11" w16cid:durableId="98449945">
    <w:abstractNumId w:val="4"/>
  </w:num>
  <w:num w:numId="12" w16cid:durableId="403841952">
    <w:abstractNumId w:val="9"/>
  </w:num>
  <w:num w:numId="13" w16cid:durableId="77217022">
    <w:abstractNumId w:val="12"/>
  </w:num>
  <w:num w:numId="14" w16cid:durableId="118340093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9DB"/>
    <w:rsid w:val="000007F8"/>
    <w:rsid w:val="000043DD"/>
    <w:rsid w:val="00012085"/>
    <w:rsid w:val="00015023"/>
    <w:rsid w:val="00016595"/>
    <w:rsid w:val="000250EE"/>
    <w:rsid w:val="0002690A"/>
    <w:rsid w:val="00031675"/>
    <w:rsid w:val="000323E6"/>
    <w:rsid w:val="000359AC"/>
    <w:rsid w:val="00036C54"/>
    <w:rsid w:val="00047325"/>
    <w:rsid w:val="0005291E"/>
    <w:rsid w:val="00057509"/>
    <w:rsid w:val="000610CA"/>
    <w:rsid w:val="00061BF0"/>
    <w:rsid w:val="00062232"/>
    <w:rsid w:val="0006676D"/>
    <w:rsid w:val="00066ABF"/>
    <w:rsid w:val="000673BF"/>
    <w:rsid w:val="00070519"/>
    <w:rsid w:val="00080F03"/>
    <w:rsid w:val="000852D3"/>
    <w:rsid w:val="00090CB5"/>
    <w:rsid w:val="00091610"/>
    <w:rsid w:val="00092E95"/>
    <w:rsid w:val="000A299E"/>
    <w:rsid w:val="000A3123"/>
    <w:rsid w:val="000A5F50"/>
    <w:rsid w:val="000A6219"/>
    <w:rsid w:val="000B149B"/>
    <w:rsid w:val="000B1C65"/>
    <w:rsid w:val="000C2837"/>
    <w:rsid w:val="000C31C8"/>
    <w:rsid w:val="000D0572"/>
    <w:rsid w:val="000D6523"/>
    <w:rsid w:val="000D6F41"/>
    <w:rsid w:val="000E30D8"/>
    <w:rsid w:val="000E38EF"/>
    <w:rsid w:val="000E3F5C"/>
    <w:rsid w:val="000E6EB9"/>
    <w:rsid w:val="000F1472"/>
    <w:rsid w:val="000F5231"/>
    <w:rsid w:val="000F52A3"/>
    <w:rsid w:val="00107EED"/>
    <w:rsid w:val="00111F0F"/>
    <w:rsid w:val="00114B8D"/>
    <w:rsid w:val="001214D1"/>
    <w:rsid w:val="00126A5D"/>
    <w:rsid w:val="001271C8"/>
    <w:rsid w:val="00143A79"/>
    <w:rsid w:val="00153F5D"/>
    <w:rsid w:val="00160713"/>
    <w:rsid w:val="001633E5"/>
    <w:rsid w:val="00164215"/>
    <w:rsid w:val="001844AC"/>
    <w:rsid w:val="001A7BE6"/>
    <w:rsid w:val="001B197C"/>
    <w:rsid w:val="001B1EB0"/>
    <w:rsid w:val="001C0497"/>
    <w:rsid w:val="001C0D37"/>
    <w:rsid w:val="001C291C"/>
    <w:rsid w:val="001C2AB2"/>
    <w:rsid w:val="001C4A8A"/>
    <w:rsid w:val="001D0684"/>
    <w:rsid w:val="001D2625"/>
    <w:rsid w:val="001E1C3E"/>
    <w:rsid w:val="001E564B"/>
    <w:rsid w:val="001E6F40"/>
    <w:rsid w:val="001F03F7"/>
    <w:rsid w:val="001F1D80"/>
    <w:rsid w:val="001F4C43"/>
    <w:rsid w:val="0020099B"/>
    <w:rsid w:val="002038C4"/>
    <w:rsid w:val="00203B35"/>
    <w:rsid w:val="0020477D"/>
    <w:rsid w:val="00205E99"/>
    <w:rsid w:val="00207FC3"/>
    <w:rsid w:val="00233CD2"/>
    <w:rsid w:val="00234322"/>
    <w:rsid w:val="00235083"/>
    <w:rsid w:val="0023604F"/>
    <w:rsid w:val="002418BC"/>
    <w:rsid w:val="00241F1E"/>
    <w:rsid w:val="00254186"/>
    <w:rsid w:val="00255182"/>
    <w:rsid w:val="00256F3B"/>
    <w:rsid w:val="002576EA"/>
    <w:rsid w:val="002668E2"/>
    <w:rsid w:val="00271DEA"/>
    <w:rsid w:val="002806D8"/>
    <w:rsid w:val="00282797"/>
    <w:rsid w:val="002829FE"/>
    <w:rsid w:val="00284D1E"/>
    <w:rsid w:val="00285F5F"/>
    <w:rsid w:val="002912D9"/>
    <w:rsid w:val="00291C62"/>
    <w:rsid w:val="00292454"/>
    <w:rsid w:val="002952DE"/>
    <w:rsid w:val="00296EC5"/>
    <w:rsid w:val="002B1C71"/>
    <w:rsid w:val="002B202A"/>
    <w:rsid w:val="002B2D1C"/>
    <w:rsid w:val="002B76C2"/>
    <w:rsid w:val="002B7AF2"/>
    <w:rsid w:val="002D3227"/>
    <w:rsid w:val="002D4DF8"/>
    <w:rsid w:val="002D6EFE"/>
    <w:rsid w:val="002D71E6"/>
    <w:rsid w:val="002D7D86"/>
    <w:rsid w:val="002E004D"/>
    <w:rsid w:val="002E4388"/>
    <w:rsid w:val="002F0F16"/>
    <w:rsid w:val="002F3CD0"/>
    <w:rsid w:val="002F4D35"/>
    <w:rsid w:val="002F617A"/>
    <w:rsid w:val="002F6EFC"/>
    <w:rsid w:val="00312140"/>
    <w:rsid w:val="003163CF"/>
    <w:rsid w:val="00323D81"/>
    <w:rsid w:val="003261B4"/>
    <w:rsid w:val="00327D30"/>
    <w:rsid w:val="00336C6D"/>
    <w:rsid w:val="00343CAB"/>
    <w:rsid w:val="00346393"/>
    <w:rsid w:val="00351E90"/>
    <w:rsid w:val="00363884"/>
    <w:rsid w:val="0036745C"/>
    <w:rsid w:val="00367F59"/>
    <w:rsid w:val="0037522A"/>
    <w:rsid w:val="003828E5"/>
    <w:rsid w:val="003834DB"/>
    <w:rsid w:val="003934DB"/>
    <w:rsid w:val="00394B8A"/>
    <w:rsid w:val="0039564E"/>
    <w:rsid w:val="00395FA3"/>
    <w:rsid w:val="00397231"/>
    <w:rsid w:val="00397BAE"/>
    <w:rsid w:val="003A1D57"/>
    <w:rsid w:val="003A21F5"/>
    <w:rsid w:val="003B0689"/>
    <w:rsid w:val="003B2B80"/>
    <w:rsid w:val="003B3D24"/>
    <w:rsid w:val="003B790E"/>
    <w:rsid w:val="003C0F22"/>
    <w:rsid w:val="003C1AEF"/>
    <w:rsid w:val="003C48B6"/>
    <w:rsid w:val="003C792E"/>
    <w:rsid w:val="003D0DF2"/>
    <w:rsid w:val="003D2723"/>
    <w:rsid w:val="003D5391"/>
    <w:rsid w:val="003D6D3D"/>
    <w:rsid w:val="003E04F1"/>
    <w:rsid w:val="003E1B45"/>
    <w:rsid w:val="003E2688"/>
    <w:rsid w:val="003E388F"/>
    <w:rsid w:val="003E58D3"/>
    <w:rsid w:val="003E61B7"/>
    <w:rsid w:val="003E77F7"/>
    <w:rsid w:val="003F0D8B"/>
    <w:rsid w:val="003F51E1"/>
    <w:rsid w:val="004012DC"/>
    <w:rsid w:val="00401FD6"/>
    <w:rsid w:val="00404CA2"/>
    <w:rsid w:val="00404F00"/>
    <w:rsid w:val="00406BB0"/>
    <w:rsid w:val="00407B91"/>
    <w:rsid w:val="0041203F"/>
    <w:rsid w:val="00413C89"/>
    <w:rsid w:val="00420DC4"/>
    <w:rsid w:val="00420EEB"/>
    <w:rsid w:val="00424E7C"/>
    <w:rsid w:val="004271AB"/>
    <w:rsid w:val="004273B0"/>
    <w:rsid w:val="00433079"/>
    <w:rsid w:val="004337A5"/>
    <w:rsid w:val="004339D9"/>
    <w:rsid w:val="004346FC"/>
    <w:rsid w:val="004373E6"/>
    <w:rsid w:val="00444EA1"/>
    <w:rsid w:val="00446E8F"/>
    <w:rsid w:val="004474B2"/>
    <w:rsid w:val="0045071A"/>
    <w:rsid w:val="00453907"/>
    <w:rsid w:val="00453A21"/>
    <w:rsid w:val="0045504C"/>
    <w:rsid w:val="00455262"/>
    <w:rsid w:val="00457018"/>
    <w:rsid w:val="00467027"/>
    <w:rsid w:val="00474593"/>
    <w:rsid w:val="00475802"/>
    <w:rsid w:val="00477A6B"/>
    <w:rsid w:val="00477BBE"/>
    <w:rsid w:val="00481BFF"/>
    <w:rsid w:val="0049214F"/>
    <w:rsid w:val="00492C2D"/>
    <w:rsid w:val="00494855"/>
    <w:rsid w:val="00497A67"/>
    <w:rsid w:val="004B3D72"/>
    <w:rsid w:val="004B4C83"/>
    <w:rsid w:val="004B6B04"/>
    <w:rsid w:val="004C005C"/>
    <w:rsid w:val="004D07D2"/>
    <w:rsid w:val="004D136D"/>
    <w:rsid w:val="004D4BB1"/>
    <w:rsid w:val="004E1102"/>
    <w:rsid w:val="004E3937"/>
    <w:rsid w:val="004E4078"/>
    <w:rsid w:val="004F49BD"/>
    <w:rsid w:val="004F59D6"/>
    <w:rsid w:val="00501F4B"/>
    <w:rsid w:val="005036F5"/>
    <w:rsid w:val="00511964"/>
    <w:rsid w:val="005149A2"/>
    <w:rsid w:val="00514FE2"/>
    <w:rsid w:val="00515A0B"/>
    <w:rsid w:val="005176C9"/>
    <w:rsid w:val="00522046"/>
    <w:rsid w:val="00523E80"/>
    <w:rsid w:val="005269DB"/>
    <w:rsid w:val="0053205C"/>
    <w:rsid w:val="00532183"/>
    <w:rsid w:val="00532D7C"/>
    <w:rsid w:val="00534D3D"/>
    <w:rsid w:val="0053796D"/>
    <w:rsid w:val="005410B6"/>
    <w:rsid w:val="005477BC"/>
    <w:rsid w:val="0055169E"/>
    <w:rsid w:val="00554BE3"/>
    <w:rsid w:val="00556D2E"/>
    <w:rsid w:val="00561E29"/>
    <w:rsid w:val="005630E5"/>
    <w:rsid w:val="00563389"/>
    <w:rsid w:val="00564A4E"/>
    <w:rsid w:val="005731DB"/>
    <w:rsid w:val="00576D70"/>
    <w:rsid w:val="00577734"/>
    <w:rsid w:val="0058310D"/>
    <w:rsid w:val="005847F5"/>
    <w:rsid w:val="00586503"/>
    <w:rsid w:val="00591FB8"/>
    <w:rsid w:val="00595F27"/>
    <w:rsid w:val="005A1FE1"/>
    <w:rsid w:val="005A60B6"/>
    <w:rsid w:val="005A7434"/>
    <w:rsid w:val="005B2667"/>
    <w:rsid w:val="005B5717"/>
    <w:rsid w:val="005B7CC5"/>
    <w:rsid w:val="005C3D13"/>
    <w:rsid w:val="005C5C75"/>
    <w:rsid w:val="005D4CB5"/>
    <w:rsid w:val="005D74DF"/>
    <w:rsid w:val="005D75FC"/>
    <w:rsid w:val="005E007A"/>
    <w:rsid w:val="005E522F"/>
    <w:rsid w:val="005E5892"/>
    <w:rsid w:val="005F0357"/>
    <w:rsid w:val="005F0529"/>
    <w:rsid w:val="00600DFF"/>
    <w:rsid w:val="00606A28"/>
    <w:rsid w:val="00607C58"/>
    <w:rsid w:val="00607C8A"/>
    <w:rsid w:val="00612DAE"/>
    <w:rsid w:val="006135CE"/>
    <w:rsid w:val="00622ABA"/>
    <w:rsid w:val="00623E13"/>
    <w:rsid w:val="00630121"/>
    <w:rsid w:val="0063055D"/>
    <w:rsid w:val="0063193D"/>
    <w:rsid w:val="00632A99"/>
    <w:rsid w:val="006334BA"/>
    <w:rsid w:val="00634C10"/>
    <w:rsid w:val="00635E3F"/>
    <w:rsid w:val="00640563"/>
    <w:rsid w:val="00642556"/>
    <w:rsid w:val="00642E16"/>
    <w:rsid w:val="00644854"/>
    <w:rsid w:val="00645E05"/>
    <w:rsid w:val="00646FC9"/>
    <w:rsid w:val="00651C80"/>
    <w:rsid w:val="00653FC9"/>
    <w:rsid w:val="0066389D"/>
    <w:rsid w:val="00663AB7"/>
    <w:rsid w:val="0066645A"/>
    <w:rsid w:val="00666AE2"/>
    <w:rsid w:val="00681218"/>
    <w:rsid w:val="006829D0"/>
    <w:rsid w:val="00684EEB"/>
    <w:rsid w:val="00686F54"/>
    <w:rsid w:val="00687EDF"/>
    <w:rsid w:val="00691D11"/>
    <w:rsid w:val="00693B53"/>
    <w:rsid w:val="006A19F5"/>
    <w:rsid w:val="006A3108"/>
    <w:rsid w:val="006A5B98"/>
    <w:rsid w:val="006A67DD"/>
    <w:rsid w:val="006B0474"/>
    <w:rsid w:val="006B3272"/>
    <w:rsid w:val="006B4561"/>
    <w:rsid w:val="006C2108"/>
    <w:rsid w:val="006C7177"/>
    <w:rsid w:val="006D3501"/>
    <w:rsid w:val="006D4D43"/>
    <w:rsid w:val="006D7991"/>
    <w:rsid w:val="006E1053"/>
    <w:rsid w:val="006E51B9"/>
    <w:rsid w:val="006F2D82"/>
    <w:rsid w:val="006F399E"/>
    <w:rsid w:val="006F73C1"/>
    <w:rsid w:val="00700BD0"/>
    <w:rsid w:val="00703F2A"/>
    <w:rsid w:val="00703F63"/>
    <w:rsid w:val="00704196"/>
    <w:rsid w:val="00705D03"/>
    <w:rsid w:val="00706206"/>
    <w:rsid w:val="0070755E"/>
    <w:rsid w:val="007124C0"/>
    <w:rsid w:val="00715EBC"/>
    <w:rsid w:val="0071660B"/>
    <w:rsid w:val="00717152"/>
    <w:rsid w:val="00722B9A"/>
    <w:rsid w:val="00736555"/>
    <w:rsid w:val="0073753E"/>
    <w:rsid w:val="007409CE"/>
    <w:rsid w:val="00740FF7"/>
    <w:rsid w:val="007428CD"/>
    <w:rsid w:val="00743E6F"/>
    <w:rsid w:val="0075695A"/>
    <w:rsid w:val="0076103E"/>
    <w:rsid w:val="0076227F"/>
    <w:rsid w:val="00764728"/>
    <w:rsid w:val="00766EF4"/>
    <w:rsid w:val="00775F76"/>
    <w:rsid w:val="0079027C"/>
    <w:rsid w:val="007909A9"/>
    <w:rsid w:val="007A18CD"/>
    <w:rsid w:val="007A6FE5"/>
    <w:rsid w:val="007B10B1"/>
    <w:rsid w:val="007B57AB"/>
    <w:rsid w:val="007B5B2C"/>
    <w:rsid w:val="007C0770"/>
    <w:rsid w:val="007C2D96"/>
    <w:rsid w:val="007C50AE"/>
    <w:rsid w:val="007C7E34"/>
    <w:rsid w:val="007D2F2C"/>
    <w:rsid w:val="007E67AB"/>
    <w:rsid w:val="007E7C47"/>
    <w:rsid w:val="007F0DAE"/>
    <w:rsid w:val="007F457C"/>
    <w:rsid w:val="007F620E"/>
    <w:rsid w:val="007F640F"/>
    <w:rsid w:val="0080335C"/>
    <w:rsid w:val="008042E5"/>
    <w:rsid w:val="00806409"/>
    <w:rsid w:val="0080679E"/>
    <w:rsid w:val="008232C5"/>
    <w:rsid w:val="00824E78"/>
    <w:rsid w:val="008265FB"/>
    <w:rsid w:val="0083109D"/>
    <w:rsid w:val="008329EB"/>
    <w:rsid w:val="00832AF4"/>
    <w:rsid w:val="008409DD"/>
    <w:rsid w:val="008420F0"/>
    <w:rsid w:val="00845579"/>
    <w:rsid w:val="00847BE5"/>
    <w:rsid w:val="0085546E"/>
    <w:rsid w:val="00857A7F"/>
    <w:rsid w:val="00857D39"/>
    <w:rsid w:val="0086145A"/>
    <w:rsid w:val="0086390F"/>
    <w:rsid w:val="00864F2F"/>
    <w:rsid w:val="00873BED"/>
    <w:rsid w:val="0087584C"/>
    <w:rsid w:val="00875E51"/>
    <w:rsid w:val="008776D8"/>
    <w:rsid w:val="00882E18"/>
    <w:rsid w:val="0088596A"/>
    <w:rsid w:val="00886D0C"/>
    <w:rsid w:val="00887337"/>
    <w:rsid w:val="00893D66"/>
    <w:rsid w:val="008A1A5D"/>
    <w:rsid w:val="008A1D01"/>
    <w:rsid w:val="008A1D3D"/>
    <w:rsid w:val="008A1F7A"/>
    <w:rsid w:val="008A3C99"/>
    <w:rsid w:val="008A4763"/>
    <w:rsid w:val="008B0518"/>
    <w:rsid w:val="008B17FD"/>
    <w:rsid w:val="008B3929"/>
    <w:rsid w:val="008C5C41"/>
    <w:rsid w:val="008C64A3"/>
    <w:rsid w:val="008C7358"/>
    <w:rsid w:val="008D34DB"/>
    <w:rsid w:val="008E2D7E"/>
    <w:rsid w:val="008E6F25"/>
    <w:rsid w:val="008E7752"/>
    <w:rsid w:val="008F265C"/>
    <w:rsid w:val="008F60F3"/>
    <w:rsid w:val="0090044F"/>
    <w:rsid w:val="0090369D"/>
    <w:rsid w:val="00903A2F"/>
    <w:rsid w:val="00910010"/>
    <w:rsid w:val="00911F68"/>
    <w:rsid w:val="00913106"/>
    <w:rsid w:val="009225D3"/>
    <w:rsid w:val="00925F31"/>
    <w:rsid w:val="00926B35"/>
    <w:rsid w:val="00927CBE"/>
    <w:rsid w:val="00930F35"/>
    <w:rsid w:val="00937FA5"/>
    <w:rsid w:val="009414A4"/>
    <w:rsid w:val="0094397D"/>
    <w:rsid w:val="0094452C"/>
    <w:rsid w:val="00950E73"/>
    <w:rsid w:val="00950F8A"/>
    <w:rsid w:val="00951210"/>
    <w:rsid w:val="009523C9"/>
    <w:rsid w:val="00953E6B"/>
    <w:rsid w:val="00954D2C"/>
    <w:rsid w:val="00960711"/>
    <w:rsid w:val="00962AD0"/>
    <w:rsid w:val="00963A6C"/>
    <w:rsid w:val="00963B26"/>
    <w:rsid w:val="00973D9B"/>
    <w:rsid w:val="00974AD8"/>
    <w:rsid w:val="00980AA6"/>
    <w:rsid w:val="00984E3D"/>
    <w:rsid w:val="009878ED"/>
    <w:rsid w:val="00990E5A"/>
    <w:rsid w:val="00991DCA"/>
    <w:rsid w:val="00992B8E"/>
    <w:rsid w:val="00996E64"/>
    <w:rsid w:val="00997444"/>
    <w:rsid w:val="009A5333"/>
    <w:rsid w:val="009B600B"/>
    <w:rsid w:val="009B7DEE"/>
    <w:rsid w:val="009C298A"/>
    <w:rsid w:val="009C3A96"/>
    <w:rsid w:val="009C5303"/>
    <w:rsid w:val="009C58E2"/>
    <w:rsid w:val="009C67EB"/>
    <w:rsid w:val="009D11A1"/>
    <w:rsid w:val="009D22AB"/>
    <w:rsid w:val="009D6674"/>
    <w:rsid w:val="009E07DE"/>
    <w:rsid w:val="009E1DEB"/>
    <w:rsid w:val="009E6E54"/>
    <w:rsid w:val="009F51DD"/>
    <w:rsid w:val="009F615F"/>
    <w:rsid w:val="009F6CEC"/>
    <w:rsid w:val="00A021D3"/>
    <w:rsid w:val="00A13ACE"/>
    <w:rsid w:val="00A21A79"/>
    <w:rsid w:val="00A23AA7"/>
    <w:rsid w:val="00A2600D"/>
    <w:rsid w:val="00A3651E"/>
    <w:rsid w:val="00A421E2"/>
    <w:rsid w:val="00A46084"/>
    <w:rsid w:val="00A46645"/>
    <w:rsid w:val="00A475A4"/>
    <w:rsid w:val="00A572AC"/>
    <w:rsid w:val="00A64E35"/>
    <w:rsid w:val="00A71C4E"/>
    <w:rsid w:val="00A80B5D"/>
    <w:rsid w:val="00A82088"/>
    <w:rsid w:val="00A83FE0"/>
    <w:rsid w:val="00A91EEF"/>
    <w:rsid w:val="00AA2CD2"/>
    <w:rsid w:val="00AA3DE2"/>
    <w:rsid w:val="00AA702E"/>
    <w:rsid w:val="00AB0E56"/>
    <w:rsid w:val="00AB1FAC"/>
    <w:rsid w:val="00AC1C8B"/>
    <w:rsid w:val="00AC220D"/>
    <w:rsid w:val="00AC4D35"/>
    <w:rsid w:val="00AC7A3F"/>
    <w:rsid w:val="00AD2DAC"/>
    <w:rsid w:val="00AD3C0A"/>
    <w:rsid w:val="00AD417F"/>
    <w:rsid w:val="00AD6859"/>
    <w:rsid w:val="00AE564D"/>
    <w:rsid w:val="00AE5D9F"/>
    <w:rsid w:val="00AF07FF"/>
    <w:rsid w:val="00AF4784"/>
    <w:rsid w:val="00AF6D91"/>
    <w:rsid w:val="00AF7525"/>
    <w:rsid w:val="00B01169"/>
    <w:rsid w:val="00B05A26"/>
    <w:rsid w:val="00B06102"/>
    <w:rsid w:val="00B06D0C"/>
    <w:rsid w:val="00B21F46"/>
    <w:rsid w:val="00B24F7F"/>
    <w:rsid w:val="00B273FF"/>
    <w:rsid w:val="00B33102"/>
    <w:rsid w:val="00B36421"/>
    <w:rsid w:val="00B37AC0"/>
    <w:rsid w:val="00B37EB2"/>
    <w:rsid w:val="00B40EC7"/>
    <w:rsid w:val="00B4176E"/>
    <w:rsid w:val="00B4417F"/>
    <w:rsid w:val="00B57AA8"/>
    <w:rsid w:val="00B642DB"/>
    <w:rsid w:val="00B65650"/>
    <w:rsid w:val="00B70F9D"/>
    <w:rsid w:val="00B822B7"/>
    <w:rsid w:val="00B82917"/>
    <w:rsid w:val="00B85EA1"/>
    <w:rsid w:val="00B9263B"/>
    <w:rsid w:val="00B962DC"/>
    <w:rsid w:val="00BA03BE"/>
    <w:rsid w:val="00BA0919"/>
    <w:rsid w:val="00BA3A84"/>
    <w:rsid w:val="00BA56D9"/>
    <w:rsid w:val="00BA6587"/>
    <w:rsid w:val="00BB48D3"/>
    <w:rsid w:val="00BC0849"/>
    <w:rsid w:val="00BC0AA6"/>
    <w:rsid w:val="00BC0CDD"/>
    <w:rsid w:val="00BC12BA"/>
    <w:rsid w:val="00BC1E9D"/>
    <w:rsid w:val="00BC43B7"/>
    <w:rsid w:val="00BD7D98"/>
    <w:rsid w:val="00BE08C6"/>
    <w:rsid w:val="00BE1E63"/>
    <w:rsid w:val="00BE649E"/>
    <w:rsid w:val="00BF417C"/>
    <w:rsid w:val="00C00936"/>
    <w:rsid w:val="00C05304"/>
    <w:rsid w:val="00C053B2"/>
    <w:rsid w:val="00C107D9"/>
    <w:rsid w:val="00C108B4"/>
    <w:rsid w:val="00C133D3"/>
    <w:rsid w:val="00C20CD9"/>
    <w:rsid w:val="00C213EA"/>
    <w:rsid w:val="00C21E56"/>
    <w:rsid w:val="00C2562A"/>
    <w:rsid w:val="00C30786"/>
    <w:rsid w:val="00C32994"/>
    <w:rsid w:val="00C354D8"/>
    <w:rsid w:val="00C35FAF"/>
    <w:rsid w:val="00C366DC"/>
    <w:rsid w:val="00C4082A"/>
    <w:rsid w:val="00C40914"/>
    <w:rsid w:val="00C50B13"/>
    <w:rsid w:val="00C56E69"/>
    <w:rsid w:val="00C57BF1"/>
    <w:rsid w:val="00C61F28"/>
    <w:rsid w:val="00C6261C"/>
    <w:rsid w:val="00C72CD2"/>
    <w:rsid w:val="00C73DF4"/>
    <w:rsid w:val="00C74CD3"/>
    <w:rsid w:val="00C75CA3"/>
    <w:rsid w:val="00C76DF4"/>
    <w:rsid w:val="00C77C5F"/>
    <w:rsid w:val="00C80B89"/>
    <w:rsid w:val="00C8567A"/>
    <w:rsid w:val="00C90A30"/>
    <w:rsid w:val="00C94C03"/>
    <w:rsid w:val="00C97A28"/>
    <w:rsid w:val="00CA33FB"/>
    <w:rsid w:val="00CB1F50"/>
    <w:rsid w:val="00CB415E"/>
    <w:rsid w:val="00CB7079"/>
    <w:rsid w:val="00CC2EC7"/>
    <w:rsid w:val="00CC3A62"/>
    <w:rsid w:val="00CD13F2"/>
    <w:rsid w:val="00CD6EB3"/>
    <w:rsid w:val="00CE141F"/>
    <w:rsid w:val="00CE238C"/>
    <w:rsid w:val="00CE6FAD"/>
    <w:rsid w:val="00CE70E5"/>
    <w:rsid w:val="00CF52EC"/>
    <w:rsid w:val="00D0190C"/>
    <w:rsid w:val="00D034DD"/>
    <w:rsid w:val="00D1076D"/>
    <w:rsid w:val="00D10F26"/>
    <w:rsid w:val="00D10F85"/>
    <w:rsid w:val="00D145BD"/>
    <w:rsid w:val="00D245D9"/>
    <w:rsid w:val="00D254FF"/>
    <w:rsid w:val="00D3168F"/>
    <w:rsid w:val="00D3348E"/>
    <w:rsid w:val="00D3356C"/>
    <w:rsid w:val="00D35E38"/>
    <w:rsid w:val="00D4074E"/>
    <w:rsid w:val="00D451B2"/>
    <w:rsid w:val="00D461A8"/>
    <w:rsid w:val="00D47DCA"/>
    <w:rsid w:val="00D55CAD"/>
    <w:rsid w:val="00D566FB"/>
    <w:rsid w:val="00D56BFE"/>
    <w:rsid w:val="00D56D08"/>
    <w:rsid w:val="00D56E26"/>
    <w:rsid w:val="00D60A0C"/>
    <w:rsid w:val="00D61C0F"/>
    <w:rsid w:val="00D64AC8"/>
    <w:rsid w:val="00D65487"/>
    <w:rsid w:val="00D7451D"/>
    <w:rsid w:val="00D8602C"/>
    <w:rsid w:val="00D922D6"/>
    <w:rsid w:val="00D93CA2"/>
    <w:rsid w:val="00DA219B"/>
    <w:rsid w:val="00DB19E5"/>
    <w:rsid w:val="00DB5DD7"/>
    <w:rsid w:val="00DC0860"/>
    <w:rsid w:val="00DC3A5D"/>
    <w:rsid w:val="00DC5390"/>
    <w:rsid w:val="00DD1965"/>
    <w:rsid w:val="00DE1E47"/>
    <w:rsid w:val="00DE3A35"/>
    <w:rsid w:val="00DE3F5B"/>
    <w:rsid w:val="00DE3F8A"/>
    <w:rsid w:val="00DE5101"/>
    <w:rsid w:val="00DE6198"/>
    <w:rsid w:val="00DF208A"/>
    <w:rsid w:val="00E03D88"/>
    <w:rsid w:val="00E05042"/>
    <w:rsid w:val="00E07192"/>
    <w:rsid w:val="00E1000E"/>
    <w:rsid w:val="00E10245"/>
    <w:rsid w:val="00E10A07"/>
    <w:rsid w:val="00E1248A"/>
    <w:rsid w:val="00E143C2"/>
    <w:rsid w:val="00E15988"/>
    <w:rsid w:val="00E16A7D"/>
    <w:rsid w:val="00E24C35"/>
    <w:rsid w:val="00E26829"/>
    <w:rsid w:val="00E30BC6"/>
    <w:rsid w:val="00E36610"/>
    <w:rsid w:val="00E37E4A"/>
    <w:rsid w:val="00E4441F"/>
    <w:rsid w:val="00E47B26"/>
    <w:rsid w:val="00E547E9"/>
    <w:rsid w:val="00E556D5"/>
    <w:rsid w:val="00E55EF8"/>
    <w:rsid w:val="00E561BB"/>
    <w:rsid w:val="00E620B2"/>
    <w:rsid w:val="00E63140"/>
    <w:rsid w:val="00E637B8"/>
    <w:rsid w:val="00E643B5"/>
    <w:rsid w:val="00E648DD"/>
    <w:rsid w:val="00E6741B"/>
    <w:rsid w:val="00E71D7F"/>
    <w:rsid w:val="00E76D75"/>
    <w:rsid w:val="00E82DB7"/>
    <w:rsid w:val="00E867D9"/>
    <w:rsid w:val="00E87275"/>
    <w:rsid w:val="00E92D37"/>
    <w:rsid w:val="00EA20CA"/>
    <w:rsid w:val="00EA4A29"/>
    <w:rsid w:val="00EA55C5"/>
    <w:rsid w:val="00EB0812"/>
    <w:rsid w:val="00EB0F29"/>
    <w:rsid w:val="00EB3C89"/>
    <w:rsid w:val="00EB5B20"/>
    <w:rsid w:val="00EC54B8"/>
    <w:rsid w:val="00EC5A71"/>
    <w:rsid w:val="00EC6AF7"/>
    <w:rsid w:val="00ED5A25"/>
    <w:rsid w:val="00ED7372"/>
    <w:rsid w:val="00ED75D8"/>
    <w:rsid w:val="00EE4AE0"/>
    <w:rsid w:val="00EF554D"/>
    <w:rsid w:val="00F02F5F"/>
    <w:rsid w:val="00F072D7"/>
    <w:rsid w:val="00F104A1"/>
    <w:rsid w:val="00F114FD"/>
    <w:rsid w:val="00F161CB"/>
    <w:rsid w:val="00F24120"/>
    <w:rsid w:val="00F25EF5"/>
    <w:rsid w:val="00F3233A"/>
    <w:rsid w:val="00F36EE0"/>
    <w:rsid w:val="00F377B6"/>
    <w:rsid w:val="00F41549"/>
    <w:rsid w:val="00F477E8"/>
    <w:rsid w:val="00F52A5D"/>
    <w:rsid w:val="00F53FD7"/>
    <w:rsid w:val="00F55AE0"/>
    <w:rsid w:val="00F56625"/>
    <w:rsid w:val="00F6000F"/>
    <w:rsid w:val="00F633D8"/>
    <w:rsid w:val="00F633F8"/>
    <w:rsid w:val="00F64AD3"/>
    <w:rsid w:val="00F6504E"/>
    <w:rsid w:val="00F6786E"/>
    <w:rsid w:val="00F70AAE"/>
    <w:rsid w:val="00F7467F"/>
    <w:rsid w:val="00F75167"/>
    <w:rsid w:val="00F7553C"/>
    <w:rsid w:val="00F81E68"/>
    <w:rsid w:val="00F83238"/>
    <w:rsid w:val="00F86389"/>
    <w:rsid w:val="00F929B5"/>
    <w:rsid w:val="00F960B4"/>
    <w:rsid w:val="00FA002F"/>
    <w:rsid w:val="00FB32D0"/>
    <w:rsid w:val="00FB4944"/>
    <w:rsid w:val="00FB76C5"/>
    <w:rsid w:val="00FC2CD8"/>
    <w:rsid w:val="00FC3ECD"/>
    <w:rsid w:val="00FC50DC"/>
    <w:rsid w:val="00FC6141"/>
    <w:rsid w:val="00FC79DD"/>
    <w:rsid w:val="00FD278D"/>
    <w:rsid w:val="00FD3BFE"/>
    <w:rsid w:val="00FD3F25"/>
    <w:rsid w:val="00FD502E"/>
    <w:rsid w:val="00FD554C"/>
    <w:rsid w:val="00FD706C"/>
    <w:rsid w:val="00FE617F"/>
    <w:rsid w:val="00FE6609"/>
    <w:rsid w:val="00FF0848"/>
    <w:rsid w:val="00FF2E48"/>
    <w:rsid w:val="00FF3E58"/>
    <w:rsid w:val="00FF6091"/>
    <w:rsid w:val="00FF6C79"/>
    <w:rsid w:val="24890C7C"/>
    <w:rsid w:val="2C73A6F4"/>
    <w:rsid w:val="357EE09A"/>
    <w:rsid w:val="3BBA52D2"/>
    <w:rsid w:val="3EE583CB"/>
    <w:rsid w:val="5B8D40C9"/>
    <w:rsid w:val="5BB26074"/>
    <w:rsid w:val="5ED7F003"/>
    <w:rsid w:val="67FCF3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93FC1"/>
  <w15:docId w15:val="{70FF6981-06FF-4B49-9501-E9676751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New Tai Lue" w:eastAsia="Times New Roman" w:hAnsi="Microsoft New Tai Lue" w:cs="Times New Roman"/>
        <w:sz w:val="24"/>
        <w:szCs w:val="3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6C"/>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FD278D"/>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FD278D"/>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styleId="Strong">
    <w:name w:val="Strong"/>
    <w:uiPriority w:val="22"/>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character" w:customStyle="1" w:styleId="Heading7Char">
    <w:name w:val="Heading 7 Char"/>
    <w:link w:val="Heading7"/>
    <w:rsid w:val="00FD278D"/>
    <w:rPr>
      <w:szCs w:val="24"/>
      <w:lang w:eastAsia="en-US"/>
    </w:rPr>
  </w:style>
  <w:style w:type="character" w:customStyle="1" w:styleId="Heading9Char">
    <w:name w:val="Heading 9 Char"/>
    <w:link w:val="Heading9"/>
    <w:rsid w:val="00FD278D"/>
    <w:rPr>
      <w:sz w:val="18"/>
      <w:szCs w:val="22"/>
      <w:lang w:eastAsia="en-US"/>
    </w:rPr>
  </w:style>
  <w:style w:type="table" w:styleId="TableGrid">
    <w:name w:val="Table Grid"/>
    <w:basedOn w:val="TableNormal"/>
    <w:uiPriority w:val="39"/>
    <w:rsid w:val="00FD27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278D"/>
    <w:rPr>
      <w:rFonts w:ascii="Tahoma" w:hAnsi="Tahoma" w:cs="Tahoma"/>
      <w:sz w:val="16"/>
      <w:szCs w:val="16"/>
    </w:rPr>
  </w:style>
  <w:style w:type="character" w:customStyle="1" w:styleId="BalloonTextChar">
    <w:name w:val="Balloon Text Char"/>
    <w:link w:val="BalloonText"/>
    <w:semiHidden/>
    <w:rsid w:val="00FD278D"/>
    <w:rPr>
      <w:rFonts w:ascii="Tahoma" w:hAnsi="Tahoma" w:cs="Tahoma"/>
      <w:sz w:val="16"/>
      <w:szCs w:val="16"/>
    </w:rPr>
  </w:style>
  <w:style w:type="paragraph" w:styleId="BodyTextIndent2">
    <w:name w:val="Body Text Indent 2"/>
    <w:basedOn w:val="Normal"/>
    <w:link w:val="BodyTextIndent2Char"/>
    <w:rsid w:val="00FD278D"/>
    <w:pPr>
      <w:spacing w:after="120" w:line="480" w:lineRule="auto"/>
      <w:ind w:left="283"/>
    </w:pPr>
    <w:rPr>
      <w:sz w:val="22"/>
      <w:szCs w:val="22"/>
    </w:rPr>
  </w:style>
  <w:style w:type="character" w:customStyle="1" w:styleId="BodyTextIndent2Char">
    <w:name w:val="Body Text Indent 2 Char"/>
    <w:link w:val="BodyTextIndent2"/>
    <w:rsid w:val="00FD278D"/>
    <w:rPr>
      <w:sz w:val="22"/>
      <w:szCs w:val="22"/>
    </w:rPr>
  </w:style>
  <w:style w:type="character" w:customStyle="1" w:styleId="HeaderChar">
    <w:name w:val="Header Char"/>
    <w:link w:val="Header"/>
    <w:uiPriority w:val="99"/>
    <w:locked/>
    <w:rsid w:val="00FD278D"/>
  </w:style>
  <w:style w:type="paragraph" w:styleId="BodyTextIndent3">
    <w:name w:val="Body Text Indent 3"/>
    <w:basedOn w:val="Normal"/>
    <w:link w:val="BodyTextIndent3Char"/>
    <w:rsid w:val="00FD278D"/>
    <w:pPr>
      <w:spacing w:after="120"/>
      <w:ind w:left="283"/>
    </w:pPr>
    <w:rPr>
      <w:sz w:val="16"/>
      <w:szCs w:val="16"/>
    </w:rPr>
  </w:style>
  <w:style w:type="character" w:customStyle="1" w:styleId="BodyTextIndent3Char">
    <w:name w:val="Body Text Indent 3 Char"/>
    <w:link w:val="BodyTextIndent3"/>
    <w:rsid w:val="00FD278D"/>
    <w:rPr>
      <w:sz w:val="16"/>
      <w:szCs w:val="16"/>
    </w:rPr>
  </w:style>
  <w:style w:type="paragraph" w:customStyle="1" w:styleId="Table2">
    <w:name w:val="Table 2"/>
    <w:basedOn w:val="Normal"/>
    <w:rsid w:val="00FD278D"/>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FD278D"/>
    <w:rPr>
      <w:rFonts w:eastAsia="Arial Unicode MS"/>
      <w:color w:val="000000"/>
      <w:w w:val="0"/>
      <w:sz w:val="20"/>
      <w:szCs w:val="24"/>
      <w:lang w:eastAsia="en-US"/>
    </w:rPr>
  </w:style>
  <w:style w:type="character" w:styleId="CommentReference">
    <w:name w:val="annotation reference"/>
    <w:semiHidden/>
    <w:unhideWhenUsed/>
    <w:rsid w:val="00FD278D"/>
    <w:rPr>
      <w:sz w:val="16"/>
      <w:szCs w:val="16"/>
    </w:rPr>
  </w:style>
  <w:style w:type="paragraph" w:styleId="CommentText">
    <w:name w:val="annotation text"/>
    <w:basedOn w:val="Normal"/>
    <w:link w:val="CommentTextChar"/>
    <w:uiPriority w:val="99"/>
    <w:unhideWhenUsed/>
    <w:rsid w:val="00FD278D"/>
    <w:rPr>
      <w:sz w:val="20"/>
      <w:szCs w:val="20"/>
    </w:rPr>
  </w:style>
  <w:style w:type="character" w:customStyle="1" w:styleId="CommentTextChar">
    <w:name w:val="Comment Text Char"/>
    <w:link w:val="CommentText"/>
    <w:uiPriority w:val="99"/>
    <w:rsid w:val="00FD278D"/>
    <w:rPr>
      <w:sz w:val="20"/>
      <w:szCs w:val="20"/>
    </w:rPr>
  </w:style>
  <w:style w:type="paragraph" w:styleId="CommentSubject">
    <w:name w:val="annotation subject"/>
    <w:basedOn w:val="CommentText"/>
    <w:next w:val="CommentText"/>
    <w:link w:val="CommentSubjectChar"/>
    <w:uiPriority w:val="99"/>
    <w:semiHidden/>
    <w:unhideWhenUsed/>
    <w:rsid w:val="00FD278D"/>
    <w:rPr>
      <w:b/>
      <w:bCs/>
    </w:rPr>
  </w:style>
  <w:style w:type="character" w:customStyle="1" w:styleId="CommentSubjectChar">
    <w:name w:val="Comment Subject Char"/>
    <w:link w:val="CommentSubject"/>
    <w:uiPriority w:val="99"/>
    <w:semiHidden/>
    <w:rsid w:val="00FD278D"/>
    <w:rPr>
      <w:b/>
      <w:bCs/>
      <w:sz w:val="20"/>
      <w:szCs w:val="20"/>
    </w:rPr>
  </w:style>
  <w:style w:type="paragraph" w:styleId="ListParagraph">
    <w:name w:val="List Paragraph"/>
    <w:basedOn w:val="Normal"/>
    <w:link w:val="ListParagraphChar"/>
    <w:uiPriority w:val="34"/>
    <w:rsid w:val="00FD278D"/>
    <w:pPr>
      <w:ind w:left="720"/>
    </w:pPr>
    <w:rPr>
      <w:rFonts w:ascii="Calibri" w:eastAsia="Calibri" w:hAnsi="Calibri"/>
      <w:sz w:val="22"/>
      <w:szCs w:val="22"/>
      <w:lang w:eastAsia="en-US"/>
    </w:rPr>
  </w:style>
  <w:style w:type="table" w:customStyle="1" w:styleId="TableGrid1">
    <w:name w:val="Table Grid1"/>
    <w:basedOn w:val="TableNormal"/>
    <w:next w:val="TableGrid"/>
    <w:uiPriority w:val="59"/>
    <w:rsid w:val="00FD2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78D"/>
    <w:rPr>
      <w:sz w:val="22"/>
      <w:szCs w:val="22"/>
    </w:rPr>
  </w:style>
  <w:style w:type="character" w:styleId="FollowedHyperlink">
    <w:name w:val="FollowedHyperlink"/>
    <w:unhideWhenUsed/>
    <w:rsid w:val="00FD278D"/>
    <w:rPr>
      <w:color w:val="800080"/>
      <w:u w:val="single"/>
    </w:rPr>
  </w:style>
  <w:style w:type="paragraph" w:styleId="FootnoteText">
    <w:name w:val="footnote text"/>
    <w:basedOn w:val="Normal"/>
    <w:link w:val="FootnoteTextChar"/>
    <w:semiHidden/>
    <w:rsid w:val="00FD278D"/>
    <w:rPr>
      <w:color w:val="000080"/>
      <w:sz w:val="20"/>
      <w:szCs w:val="20"/>
      <w:lang w:eastAsia="en-US"/>
    </w:rPr>
  </w:style>
  <w:style w:type="character" w:customStyle="1" w:styleId="FootnoteTextChar">
    <w:name w:val="Footnote Text Char"/>
    <w:link w:val="FootnoteText"/>
    <w:semiHidden/>
    <w:rsid w:val="00FD278D"/>
    <w:rPr>
      <w:color w:val="000080"/>
      <w:sz w:val="20"/>
      <w:szCs w:val="20"/>
      <w:lang w:eastAsia="en-US"/>
    </w:rPr>
  </w:style>
  <w:style w:type="character" w:customStyle="1" w:styleId="Heading2Char">
    <w:name w:val="Heading 2 Char"/>
    <w:rsid w:val="00FD278D"/>
    <w:rPr>
      <w:rFonts w:ascii="Arial" w:hAnsi="Arial"/>
      <w:b/>
      <w:sz w:val="28"/>
      <w:szCs w:val="22"/>
      <w:lang w:val="en-GB" w:eastAsia="en-US" w:bidi="ar-SA"/>
    </w:rPr>
  </w:style>
  <w:style w:type="character" w:styleId="LineNumber">
    <w:name w:val="line number"/>
    <w:basedOn w:val="DefaultParagraphFont"/>
    <w:rsid w:val="00FD278D"/>
  </w:style>
  <w:style w:type="paragraph" w:styleId="TOC1">
    <w:name w:val="toc 1"/>
    <w:basedOn w:val="Normal"/>
    <w:next w:val="Normal"/>
    <w:uiPriority w:val="39"/>
    <w:rsid w:val="00962AD0"/>
    <w:pPr>
      <w:tabs>
        <w:tab w:val="left" w:pos="709"/>
        <w:tab w:val="right" w:leader="dot" w:pos="9072"/>
      </w:tabs>
      <w:spacing w:line="300" w:lineRule="atLeast"/>
    </w:pPr>
    <w:rPr>
      <w:szCs w:val="22"/>
      <w:lang w:eastAsia="en-US"/>
    </w:rPr>
  </w:style>
  <w:style w:type="paragraph" w:styleId="TOC2">
    <w:name w:val="toc 2"/>
    <w:basedOn w:val="Normal"/>
    <w:next w:val="Normal"/>
    <w:autoRedefine/>
    <w:uiPriority w:val="39"/>
    <w:rsid w:val="00EA55C5"/>
    <w:pPr>
      <w:tabs>
        <w:tab w:val="left" w:pos="851"/>
        <w:tab w:val="left" w:pos="1418"/>
        <w:tab w:val="right" w:leader="dot" w:pos="9638"/>
      </w:tabs>
      <w:spacing w:line="300" w:lineRule="atLeast"/>
    </w:pPr>
    <w:rPr>
      <w:szCs w:val="22"/>
      <w:lang w:eastAsia="en-US"/>
    </w:rPr>
  </w:style>
  <w:style w:type="character" w:styleId="FootnoteReference">
    <w:name w:val="footnote reference"/>
    <w:semiHidden/>
    <w:rsid w:val="00FD278D"/>
    <w:rPr>
      <w:vertAlign w:val="superscript"/>
    </w:rPr>
  </w:style>
  <w:style w:type="paragraph" w:customStyle="1" w:styleId="TableText">
    <w:name w:val="Table Text"/>
    <w:rsid w:val="00FD278D"/>
    <w:rPr>
      <w:color w:val="000000"/>
      <w:lang w:val="en-US" w:eastAsia="en-US"/>
    </w:rPr>
  </w:style>
  <w:style w:type="character" w:customStyle="1" w:styleId="Heading1Char">
    <w:name w:val="Heading 1 Char"/>
    <w:rsid w:val="00FD278D"/>
    <w:rPr>
      <w:rFonts w:ascii="Arial" w:hAnsi="Arial"/>
      <w:b/>
      <w:sz w:val="36"/>
      <w:szCs w:val="22"/>
      <w:lang w:val="en-GB" w:eastAsia="en-US" w:bidi="ar-SA"/>
    </w:rPr>
  </w:style>
  <w:style w:type="paragraph" w:customStyle="1" w:styleId="indentbodytext">
    <w:name w:val="indent body text"/>
    <w:basedOn w:val="BodyText"/>
    <w:rsid w:val="00FD278D"/>
    <w:pPr>
      <w:spacing w:after="240" w:line="300" w:lineRule="atLeast"/>
      <w:jc w:val="left"/>
    </w:pPr>
    <w:rPr>
      <w:sz w:val="22"/>
      <w:szCs w:val="22"/>
      <w:lang w:eastAsia="en-US"/>
    </w:rPr>
  </w:style>
  <w:style w:type="character" w:customStyle="1" w:styleId="cald-definition1">
    <w:name w:val="cald-definition1"/>
    <w:rsid w:val="00FD278D"/>
    <w:rPr>
      <w:rFonts w:ascii="Verdana" w:hAnsi="Verdana" w:hint="default"/>
      <w:i w:val="0"/>
      <w:iCs w:val="0"/>
      <w:color w:val="000000"/>
      <w:sz w:val="24"/>
      <w:szCs w:val="24"/>
    </w:rPr>
  </w:style>
  <w:style w:type="paragraph" w:customStyle="1" w:styleId="Captions">
    <w:name w:val="Captions"/>
    <w:basedOn w:val="Normal"/>
    <w:rsid w:val="00FD278D"/>
    <w:pPr>
      <w:spacing w:after="240" w:line="300" w:lineRule="atLeast"/>
    </w:pPr>
    <w:rPr>
      <w:i/>
      <w:szCs w:val="24"/>
      <w:lang w:eastAsia="en-US"/>
    </w:rPr>
  </w:style>
  <w:style w:type="paragraph" w:styleId="ListBullet2">
    <w:name w:val="List Bullet 2"/>
    <w:basedOn w:val="Normal"/>
    <w:rsid w:val="00FD278D"/>
    <w:pPr>
      <w:numPr>
        <w:numId w:val="2"/>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FD278D"/>
    <w:pPr>
      <w:numPr>
        <w:numId w:val="4"/>
      </w:numPr>
      <w:spacing w:after="120" w:line="300" w:lineRule="atLeast"/>
    </w:pPr>
    <w:rPr>
      <w:sz w:val="22"/>
      <w:szCs w:val="22"/>
      <w:lang w:eastAsia="en-US"/>
    </w:rPr>
  </w:style>
  <w:style w:type="paragraph" w:styleId="Title">
    <w:name w:val="Title"/>
    <w:basedOn w:val="Normal"/>
    <w:link w:val="TitleChar"/>
    <w:qFormat/>
    <w:rsid w:val="00FD278D"/>
    <w:pPr>
      <w:tabs>
        <w:tab w:val="left" w:pos="709"/>
      </w:tabs>
      <w:jc w:val="center"/>
    </w:pPr>
    <w:rPr>
      <w:rFonts w:ascii="Tahoma" w:hAnsi="Tahoma"/>
      <w:b/>
      <w:sz w:val="28"/>
      <w:szCs w:val="20"/>
    </w:rPr>
  </w:style>
  <w:style w:type="character" w:customStyle="1" w:styleId="TitleChar">
    <w:name w:val="Title Char"/>
    <w:link w:val="Title"/>
    <w:rsid w:val="00FD278D"/>
    <w:rPr>
      <w:rFonts w:ascii="Tahoma" w:hAnsi="Tahoma"/>
      <w:b/>
      <w:sz w:val="28"/>
      <w:szCs w:val="20"/>
    </w:rPr>
  </w:style>
  <w:style w:type="paragraph" w:styleId="ListBullet">
    <w:name w:val="List Bullet"/>
    <w:basedOn w:val="Normal"/>
    <w:rsid w:val="00FD278D"/>
    <w:pPr>
      <w:numPr>
        <w:numId w:val="1"/>
      </w:numPr>
      <w:spacing w:after="120" w:line="300" w:lineRule="atLeast"/>
      <w:ind w:left="425" w:hanging="425"/>
    </w:pPr>
    <w:rPr>
      <w:sz w:val="22"/>
      <w:szCs w:val="22"/>
      <w:lang w:eastAsia="en-US"/>
    </w:rPr>
  </w:style>
  <w:style w:type="paragraph" w:styleId="BodyTextIndent">
    <w:name w:val="Body Text Indent"/>
    <w:basedOn w:val="Normal"/>
    <w:link w:val="BodyTextIndentChar"/>
    <w:rsid w:val="00FD278D"/>
    <w:pPr>
      <w:spacing w:after="120" w:line="300" w:lineRule="atLeast"/>
      <w:ind w:left="283"/>
    </w:pPr>
    <w:rPr>
      <w:sz w:val="22"/>
      <w:szCs w:val="22"/>
      <w:lang w:eastAsia="en-US"/>
    </w:rPr>
  </w:style>
  <w:style w:type="character" w:customStyle="1" w:styleId="BodyTextIndentChar">
    <w:name w:val="Body Text Indent Char"/>
    <w:link w:val="BodyTextIndent"/>
    <w:rsid w:val="00FD278D"/>
    <w:rPr>
      <w:sz w:val="22"/>
      <w:szCs w:val="22"/>
      <w:lang w:eastAsia="en-US"/>
    </w:rPr>
  </w:style>
  <w:style w:type="paragraph" w:styleId="List">
    <w:name w:val="List"/>
    <w:basedOn w:val="Normal"/>
    <w:rsid w:val="00FD278D"/>
    <w:pPr>
      <w:jc w:val="both"/>
    </w:pPr>
    <w:rPr>
      <w:rFonts w:ascii="Times New Roman" w:hAnsi="Times New Roman"/>
      <w:color w:val="000000"/>
      <w:sz w:val="20"/>
      <w:szCs w:val="20"/>
    </w:rPr>
  </w:style>
  <w:style w:type="paragraph" w:customStyle="1" w:styleId="CharCharCharCharChar">
    <w:name w:val="Char Char Char Char Char"/>
    <w:basedOn w:val="Normal"/>
    <w:rsid w:val="00FD278D"/>
    <w:pPr>
      <w:spacing w:after="160" w:line="240" w:lineRule="exact"/>
    </w:pPr>
    <w:rPr>
      <w:rFonts w:ascii="Verdana" w:hAnsi="Verdana" w:cs="Verdana"/>
      <w:sz w:val="20"/>
      <w:szCs w:val="20"/>
      <w:lang w:val="en-US" w:eastAsia="en-US"/>
    </w:rPr>
  </w:style>
  <w:style w:type="paragraph" w:styleId="List2">
    <w:name w:val="List 2"/>
    <w:basedOn w:val="Normal"/>
    <w:rsid w:val="00FD278D"/>
    <w:pPr>
      <w:ind w:left="566" w:hanging="283"/>
      <w:jc w:val="both"/>
    </w:pPr>
    <w:rPr>
      <w:rFonts w:ascii="Times New Roman" w:hAnsi="Times New Roman"/>
      <w:sz w:val="20"/>
      <w:szCs w:val="20"/>
    </w:rPr>
  </w:style>
  <w:style w:type="paragraph" w:styleId="ListContinue">
    <w:name w:val="List Continue"/>
    <w:basedOn w:val="Normal"/>
    <w:rsid w:val="00FD278D"/>
    <w:pPr>
      <w:spacing w:after="120"/>
      <w:ind w:left="283"/>
      <w:jc w:val="both"/>
    </w:pPr>
    <w:rPr>
      <w:rFonts w:ascii="Times New Roman" w:hAnsi="Times New Roman"/>
      <w:szCs w:val="20"/>
    </w:rPr>
  </w:style>
  <w:style w:type="paragraph" w:styleId="List3">
    <w:name w:val="List 3"/>
    <w:basedOn w:val="Normal"/>
    <w:rsid w:val="00FD278D"/>
    <w:pPr>
      <w:ind w:left="849" w:hanging="283"/>
      <w:jc w:val="both"/>
    </w:pPr>
    <w:rPr>
      <w:rFonts w:ascii="Times New Roman" w:hAnsi="Times New Roman"/>
      <w:szCs w:val="20"/>
    </w:rPr>
  </w:style>
  <w:style w:type="paragraph" w:customStyle="1" w:styleId="ListBullet51">
    <w:name w:val="List Bullet 51"/>
    <w:basedOn w:val="ListBullet4"/>
    <w:rsid w:val="00FD278D"/>
    <w:pPr>
      <w:tabs>
        <w:tab w:val="clear" w:pos="1843"/>
        <w:tab w:val="num" w:pos="2268"/>
      </w:tabs>
      <w:ind w:left="2268"/>
    </w:pPr>
  </w:style>
  <w:style w:type="paragraph" w:customStyle="1" w:styleId="text">
    <w:name w:val="text"/>
    <w:basedOn w:val="Normal"/>
    <w:rsid w:val="00FD278D"/>
    <w:pPr>
      <w:spacing w:before="100" w:beforeAutospacing="1" w:after="100" w:afterAutospacing="1"/>
    </w:pPr>
    <w:rPr>
      <w:rFonts w:ascii="Times New Roman" w:hAnsi="Times New Roman"/>
      <w:szCs w:val="24"/>
    </w:rPr>
  </w:style>
  <w:style w:type="paragraph" w:customStyle="1" w:styleId="indent">
    <w:name w:val="indent"/>
    <w:basedOn w:val="Normal"/>
    <w:rsid w:val="00FD278D"/>
    <w:pPr>
      <w:widowControl w:val="0"/>
      <w:ind w:left="1440" w:hanging="720"/>
    </w:pPr>
    <w:rPr>
      <w:rFonts w:ascii="Times New Roman" w:hAnsi="Times New Roman"/>
      <w:sz w:val="22"/>
      <w:szCs w:val="20"/>
    </w:rPr>
  </w:style>
  <w:style w:type="paragraph" w:customStyle="1" w:styleId="Bullet">
    <w:name w:val="Bullet"/>
    <w:basedOn w:val="Normal"/>
    <w:rsid w:val="00FD278D"/>
    <w:pPr>
      <w:numPr>
        <w:numId w:val="5"/>
      </w:numPr>
    </w:pPr>
    <w:rPr>
      <w:rFonts w:eastAsia="Arial Unicode MS"/>
      <w:color w:val="000000"/>
      <w:w w:val="0"/>
      <w:sz w:val="20"/>
      <w:szCs w:val="24"/>
      <w:lang w:eastAsia="en-US"/>
    </w:rPr>
  </w:style>
  <w:style w:type="paragraph" w:customStyle="1" w:styleId="NumberSub2">
    <w:name w:val="Number Sub 2"/>
    <w:basedOn w:val="Normal"/>
    <w:rsid w:val="00FD278D"/>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FD278D"/>
    <w:pPr>
      <w:numPr>
        <w:ilvl w:val="1"/>
        <w:numId w:val="6"/>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FD278D"/>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D278D"/>
    <w:pPr>
      <w:numPr>
        <w:numId w:val="3"/>
      </w:numPr>
      <w:spacing w:after="240" w:line="300" w:lineRule="atLeast"/>
    </w:pPr>
    <w:rPr>
      <w:sz w:val="22"/>
      <w:szCs w:val="22"/>
      <w:lang w:eastAsia="en-US"/>
    </w:rPr>
  </w:style>
  <w:style w:type="paragraph" w:customStyle="1" w:styleId="Table">
    <w:name w:val="Table"/>
    <w:basedOn w:val="Header"/>
    <w:autoRedefine/>
    <w:rsid w:val="00FD278D"/>
    <w:pPr>
      <w:ind w:left="57"/>
    </w:pPr>
    <w:rPr>
      <w:sz w:val="20"/>
      <w:szCs w:val="20"/>
      <w:lang w:eastAsia="en-US"/>
    </w:rPr>
  </w:style>
  <w:style w:type="character" w:customStyle="1" w:styleId="DeltaViewDeletion">
    <w:name w:val="DeltaView Deletion"/>
    <w:rsid w:val="00FD278D"/>
    <w:rPr>
      <w:strike/>
      <w:color w:val="FF0000"/>
      <w:spacing w:val="0"/>
    </w:rPr>
  </w:style>
  <w:style w:type="paragraph" w:customStyle="1" w:styleId="CharCharCharCharCharCharCharCharChar">
    <w:name w:val="Char Char Char Char Char Char Char Char Char"/>
    <w:basedOn w:val="Normal"/>
    <w:rsid w:val="00FD278D"/>
    <w:pPr>
      <w:spacing w:after="160" w:line="240" w:lineRule="exact"/>
    </w:pPr>
    <w:rPr>
      <w:rFonts w:ascii="Verdana" w:eastAsia="MS Mincho" w:hAnsi="Verdana"/>
      <w:sz w:val="20"/>
      <w:szCs w:val="20"/>
      <w:lang w:eastAsia="en-US"/>
    </w:rPr>
  </w:style>
  <w:style w:type="paragraph" w:customStyle="1" w:styleId="CharChar">
    <w:name w:val="Char Char"/>
    <w:basedOn w:val="Normal"/>
    <w:rsid w:val="00FD278D"/>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FD278D"/>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FD278D"/>
    <w:rPr>
      <w:vanish w:val="0"/>
      <w:webHidden w:val="0"/>
      <w:sz w:val="30"/>
      <w:szCs w:val="30"/>
      <w:shd w:val="clear" w:color="auto" w:fill="FFFFFF"/>
      <w:specVanish w:val="0"/>
    </w:rPr>
  </w:style>
  <w:style w:type="paragraph" w:customStyle="1" w:styleId="legp2paratext2">
    <w:name w:val="legp2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FD278D"/>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FD278D"/>
    <w:rPr>
      <w:vanish w:val="0"/>
      <w:webHidden w:val="0"/>
      <w:specVanish w:val="0"/>
    </w:rPr>
  </w:style>
  <w:style w:type="paragraph" w:styleId="TOCHeading">
    <w:name w:val="TOC Heading"/>
    <w:basedOn w:val="Heading1"/>
    <w:next w:val="Normal"/>
    <w:uiPriority w:val="39"/>
    <w:unhideWhenUsed/>
    <w:rsid w:val="00FD278D"/>
    <w:pPr>
      <w:keepNext/>
      <w:keepLines/>
      <w:tabs>
        <w:tab w:val="num" w:pos="432"/>
      </w:tabs>
      <w:spacing w:before="480" w:beforeAutospacing="0" w:after="0" w:afterAutospacing="0" w:line="276" w:lineRule="auto"/>
      <w:ind w:left="432" w:hanging="432"/>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rsid w:val="00FD278D"/>
    <w:pPr>
      <w:keepNext/>
      <w:tabs>
        <w:tab w:val="num" w:pos="432"/>
      </w:tabs>
      <w:spacing w:before="0" w:beforeAutospacing="0" w:after="480" w:afterAutospacing="0" w:line="300" w:lineRule="atLeast"/>
      <w:ind w:left="426" w:hanging="426"/>
      <w:jc w:val="center"/>
    </w:pPr>
    <w:rPr>
      <w:bCs w:val="0"/>
      <w:color w:val="FFFFFF"/>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FD278D"/>
    <w:rPr>
      <w:rFonts w:ascii="Arial Unicode MS" w:eastAsia="Arial Unicode MS" w:hAnsi="Arial Unicode MS" w:cs="Arial Unicode MS"/>
      <w:b/>
      <w:bCs/>
      <w:kern w:val="36"/>
      <w:sz w:val="48"/>
      <w:szCs w:val="48"/>
      <w:lang w:val="en-US" w:eastAsia="en-US"/>
    </w:rPr>
  </w:style>
  <w:style w:type="character" w:customStyle="1" w:styleId="TendertemplateChar">
    <w:name w:val="Tender template Char"/>
    <w:link w:val="Tendertemplate"/>
    <w:rsid w:val="00FD278D"/>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FD278D"/>
    <w:rPr>
      <w:i/>
      <w:iCs/>
    </w:rPr>
  </w:style>
  <w:style w:type="paragraph" w:styleId="PlainText">
    <w:name w:val="Plain Text"/>
    <w:basedOn w:val="Normal"/>
    <w:link w:val="PlainTextChar1"/>
    <w:rsid w:val="00FD278D"/>
    <w:pPr>
      <w:spacing w:after="240"/>
      <w:ind w:left="851"/>
    </w:pPr>
    <w:rPr>
      <w:rFonts w:ascii="Garamond" w:eastAsia="MS Mincho" w:hAnsi="Garamond"/>
      <w:sz w:val="20"/>
      <w:szCs w:val="20"/>
    </w:rPr>
  </w:style>
  <w:style w:type="character" w:customStyle="1" w:styleId="PlainTextChar">
    <w:name w:val="Plain Text Char"/>
    <w:rsid w:val="00FD278D"/>
    <w:rPr>
      <w:rFonts w:ascii="Consolas" w:hAnsi="Consolas" w:cs="Consolas"/>
      <w:sz w:val="21"/>
      <w:szCs w:val="21"/>
    </w:rPr>
  </w:style>
  <w:style w:type="character" w:customStyle="1" w:styleId="PlainTextChar1">
    <w:name w:val="Plain Text Char1"/>
    <w:link w:val="PlainText"/>
    <w:locked/>
    <w:rsid w:val="00FD278D"/>
    <w:rPr>
      <w:rFonts w:ascii="Garamond" w:eastAsia="MS Mincho" w:hAnsi="Garamond"/>
      <w:sz w:val="20"/>
      <w:szCs w:val="20"/>
    </w:rPr>
  </w:style>
  <w:style w:type="paragraph" w:customStyle="1" w:styleId="1headingsubsection">
    <w:name w:val="1 heading sub section"/>
    <w:basedOn w:val="Title"/>
    <w:next w:val="PlainText"/>
    <w:uiPriority w:val="99"/>
    <w:rsid w:val="00FD278D"/>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EA55C5"/>
    <w:pPr>
      <w:tabs>
        <w:tab w:val="left" w:pos="851"/>
        <w:tab w:val="right" w:leader="dot" w:pos="9628"/>
      </w:tabs>
      <w:spacing w:line="300" w:lineRule="atLeast"/>
    </w:pPr>
    <w:rPr>
      <w:szCs w:val="22"/>
      <w:lang w:eastAsia="en-US"/>
    </w:rPr>
  </w:style>
  <w:style w:type="character" w:customStyle="1" w:styleId="BodyTextChar">
    <w:name w:val="Body Text Char"/>
    <w:basedOn w:val="DefaultParagraphFont"/>
    <w:link w:val="BodyText"/>
    <w:rsid w:val="00FD278D"/>
  </w:style>
  <w:style w:type="paragraph" w:customStyle="1" w:styleId="first-para">
    <w:name w:val="first-para"/>
    <w:basedOn w:val="Normal"/>
    <w:rsid w:val="00FD278D"/>
    <w:pPr>
      <w:spacing w:before="100" w:beforeAutospacing="1" w:after="100" w:afterAutospacing="1"/>
    </w:pPr>
    <w:rPr>
      <w:rFonts w:ascii="Times New Roman" w:hAnsi="Times New Roman"/>
      <w:szCs w:val="24"/>
    </w:rPr>
  </w:style>
  <w:style w:type="character" w:customStyle="1" w:styleId="hvr">
    <w:name w:val="hvr"/>
    <w:basedOn w:val="DefaultParagraphFont"/>
    <w:rsid w:val="00FD278D"/>
  </w:style>
  <w:style w:type="character" w:customStyle="1" w:styleId="tgc">
    <w:name w:val="_tgc"/>
    <w:basedOn w:val="DefaultParagraphFont"/>
    <w:rsid w:val="00FD278D"/>
  </w:style>
  <w:style w:type="paragraph" w:customStyle="1" w:styleId="Standard">
    <w:name w:val="Standard"/>
    <w:rsid w:val="009B600B"/>
    <w:pPr>
      <w:widowControl w:val="0"/>
      <w:suppressAutoHyphens/>
      <w:overflowPunct w:val="0"/>
      <w:autoSpaceDE w:val="0"/>
      <w:autoSpaceDN w:val="0"/>
      <w:textAlignment w:val="baseline"/>
    </w:pPr>
    <w:rPr>
      <w:rFonts w:ascii="Times" w:eastAsiaTheme="minorEastAsia" w:hAnsi="Times" w:cstheme="minorBidi"/>
      <w:kern w:val="3"/>
      <w:szCs w:val="22"/>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9B600B"/>
    <w:rPr>
      <w:b/>
      <w:bCs/>
      <w:color w:val="B20246"/>
      <w:sz w:val="28"/>
      <w:szCs w:val="32"/>
    </w:rPr>
  </w:style>
  <w:style w:type="paragraph" w:customStyle="1" w:styleId="MainParagraphNumbered">
    <w:name w:val="Main Paragraph Numbered"/>
    <w:basedOn w:val="Normal"/>
    <w:rsid w:val="009B600B"/>
    <w:pPr>
      <w:numPr>
        <w:numId w:val="9"/>
      </w:numPr>
      <w:tabs>
        <w:tab w:val="left" w:pos="0"/>
      </w:tabs>
      <w:overflowPunct w:val="0"/>
      <w:autoSpaceDE w:val="0"/>
      <w:autoSpaceDN w:val="0"/>
      <w:adjustRightInd w:val="0"/>
      <w:spacing w:before="120" w:after="120"/>
      <w:textAlignment w:val="baseline"/>
    </w:pPr>
    <w:rPr>
      <w:b/>
      <w:szCs w:val="24"/>
      <w:lang w:eastAsia="en-US"/>
    </w:rPr>
  </w:style>
  <w:style w:type="character" w:customStyle="1" w:styleId="ListParagraphChar">
    <w:name w:val="List Paragraph Char"/>
    <w:link w:val="ListParagraph"/>
    <w:uiPriority w:val="34"/>
    <w:locked/>
    <w:rsid w:val="009B600B"/>
    <w:rPr>
      <w:rFonts w:ascii="Calibri" w:eastAsia="Calibri" w:hAnsi="Calibri"/>
      <w:sz w:val="22"/>
      <w:szCs w:val="22"/>
      <w:lang w:eastAsia="en-US"/>
    </w:rPr>
  </w:style>
  <w:style w:type="paragraph" w:customStyle="1" w:styleId="TableParagraph">
    <w:name w:val="Table Paragraph"/>
    <w:basedOn w:val="Normal"/>
    <w:uiPriority w:val="1"/>
    <w:rsid w:val="009B600B"/>
    <w:pPr>
      <w:widowControl w:val="0"/>
    </w:pPr>
    <w:rPr>
      <w:rFonts w:ascii="Calibri" w:eastAsia="Calibri" w:hAnsi="Calibri"/>
      <w:sz w:val="22"/>
      <w:szCs w:val="22"/>
      <w:lang w:val="en-US" w:eastAsia="en-US"/>
    </w:rPr>
  </w:style>
  <w:style w:type="paragraph" w:customStyle="1" w:styleId="xxmsonormal">
    <w:name w:val="xxmsonormal"/>
    <w:basedOn w:val="Normal"/>
    <w:rsid w:val="009B600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B57AA8"/>
    <w:rPr>
      <w:color w:val="605E5C"/>
      <w:shd w:val="clear" w:color="auto" w:fill="E1DFDD"/>
    </w:rPr>
  </w:style>
  <w:style w:type="character" w:styleId="Mention">
    <w:name w:val="Mention"/>
    <w:basedOn w:val="DefaultParagraphFont"/>
    <w:uiPriority w:val="99"/>
    <w:unhideWhenUsed/>
    <w:rsid w:val="004570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098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745E132BD379E341ACD55E2ABFE8497C" ma:contentTypeVersion="11" ma:contentTypeDescription="Create a new document." ma:contentTypeScope="" ma:versionID="76475a97a48c5e289a58bb94c84cd408">
  <xsd:schema xmlns:xsd="http://www.w3.org/2001/XMLSchema" xmlns:xs="http://www.w3.org/2001/XMLSchema" xmlns:p="http://schemas.microsoft.com/office/2006/metadata/properties" xmlns:ns2="74313ec3-3d2b-4a9c-a6de-77f868ea9248" xmlns:ns3="1cddbbb2-387c-4884-8e9e-e229773493e0" targetNamespace="http://schemas.microsoft.com/office/2006/metadata/properties" ma:root="true" ma:fieldsID="87b883cf1be44c5bf2192840b15174c7" ns2:_="" ns3:_="">
    <xsd:import namespace="74313ec3-3d2b-4a9c-a6de-77f868ea9248"/>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rojec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13ec3-3d2b-4a9c-a6de-77f868ea9248"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cdb03e1a-aff6-4932-8a4e-333c7978e484}" ma:internalName="ProjectName" ma:showField="LinkTitleNoMenu">
      <xsd:simpleType>
        <xsd:restriction base="dms:Lookup"/>
      </xsd:simpleType>
    </xsd:element>
    <xsd:element name="ProjectReference" ma:index="10" nillable="true" ma:displayName="Project Reference" ma:list="{cdb03e1a-aff6-4932-8a4e-333c7978e484}"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ProjectType" ma:index="17"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Name xmlns="74313ec3-3d2b-4a9c-a6de-77f868ea9248">153</ProjectName>
    <ProjectType xmlns="74313ec3-3d2b-4a9c-a6de-77f868ea9248" xsi:nil="true"/>
    <Archive xmlns="74313ec3-3d2b-4a9c-a6de-77f868ea9248">false</Archi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EDF3-0BF7-4FA5-93A2-3EB46B51D7CD}">
  <ds:schemaRefs>
    <ds:schemaRef ds:uri="Microsoft.SharePoint.Taxonomy.ContentTypeSync"/>
  </ds:schemaRefs>
</ds:datastoreItem>
</file>

<file path=customXml/itemProps2.xml><?xml version="1.0" encoding="utf-8"?>
<ds:datastoreItem xmlns:ds="http://schemas.openxmlformats.org/officeDocument/2006/customXml" ds:itemID="{EB1BDF69-E06B-485B-B917-C6EC93BFA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13ec3-3d2b-4a9c-a6de-77f868ea9248"/>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FF434-4AA8-41A1-A395-B4492721C47A}">
  <ds:schemaRefs>
    <ds:schemaRef ds:uri="http://purl.org/dc/terms/"/>
    <ds:schemaRef ds:uri="http://www.w3.org/XML/1998/namespace"/>
    <ds:schemaRef ds:uri="1cddbbb2-387c-4884-8e9e-e229773493e0"/>
    <ds:schemaRef ds:uri="http://purl.org/dc/dcmitype/"/>
    <ds:schemaRef ds:uri="74313ec3-3d2b-4a9c-a6de-77f868ea924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B9F888B-743D-48C2-AE79-B472A8E654D1}">
  <ds:schemaRefs>
    <ds:schemaRef ds:uri="http://schemas.microsoft.com/sharepoint/v3/contenttype/forms"/>
  </ds:schemaRefs>
</ds:datastoreItem>
</file>

<file path=customXml/itemProps5.xml><?xml version="1.0" encoding="utf-8"?>
<ds:datastoreItem xmlns:ds="http://schemas.openxmlformats.org/officeDocument/2006/customXml" ds:itemID="{401C3799-469B-4007-99F9-39318B33FF65}">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15</Pages>
  <Words>3921</Words>
  <Characters>22354</Characters>
  <Application>Microsoft Office Word</Application>
  <DocSecurity>0</DocSecurity>
  <Lines>186</Lines>
  <Paragraphs>52</Paragraphs>
  <ScaleCrop>false</ScaleCrop>
  <Company>Southwest One</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cp:lastModifiedBy>Mark Brown</cp:lastModifiedBy>
  <cp:revision>489</cp:revision>
  <cp:lastPrinted>2017-11-24T06:17:00Z</cp:lastPrinted>
  <dcterms:created xsi:type="dcterms:W3CDTF">2019-08-28T03:01:00Z</dcterms:created>
  <dcterms:modified xsi:type="dcterms:W3CDTF">2022-12-12T16:29:00Z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0x010100745E132BD379E341ACD55E2ABFE8497C</vt:lpwstr>
  </property>
  <property fmtid="{D5CDD505-2E9C-101B-9397-08002B2CF9AE}" pid="3" name="MSIP_Label_c5c0d0d3-04ad-4ff8-8590-200149d25805_Enabled">
    <vt:lpwstr>true</vt:lpwstr>
  </property>
  <property fmtid="{D5CDD505-2E9C-101B-9397-08002B2CF9AE}" pid="4" name="MSIP_Label_c5c0d0d3-04ad-4ff8-8590-200149d25805_SetDate">
    <vt:lpwstr>2019-09-12T10:02:13Z</vt:lpwstr>
  </property>
  <property fmtid="{D5CDD505-2E9C-101B-9397-08002B2CF9AE}" pid="5" name="MSIP_Label_c5c0d0d3-04ad-4ff8-8590-200149d25805_Method">
    <vt:lpwstr>Privileged</vt:lpwstr>
  </property>
  <property fmtid="{D5CDD505-2E9C-101B-9397-08002B2CF9AE}" pid="6" name="MSIP_Label_c5c0d0d3-04ad-4ff8-8590-200149d25805_Name">
    <vt:lpwstr>Unclassified</vt:lpwstr>
  </property>
  <property fmtid="{D5CDD505-2E9C-101B-9397-08002B2CF9AE}" pid="7" name="MSIP_Label_c5c0d0d3-04ad-4ff8-8590-200149d25805_SiteId">
    <vt:lpwstr>b524f606-f77a-4aa2-8da2-fe70343b0cce</vt:lpwstr>
  </property>
  <property fmtid="{D5CDD505-2E9C-101B-9397-08002B2CF9AE}" pid="8" name="MSIP_Label_c5c0d0d3-04ad-4ff8-8590-200149d25805_ActionId">
    <vt:lpwstr>8be83627-ce00-4a28-9365-0000c739f801</vt:lpwstr>
  </property>
  <property fmtid="{D5CDD505-2E9C-101B-9397-08002B2CF9AE}" pid="9" name="MSIP_Label_c5c0d0d3-04ad-4ff8-8590-200149d25805_ContentBits">
    <vt:lpwstr>2</vt:lpwstr>
  </property>
</Properties>
</file>