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11E" w:rsidRPr="00080300" w:rsidRDefault="000F411E" w:rsidP="008F6ECA">
      <w:pPr>
        <w:rPr>
          <w:szCs w:val="24"/>
        </w:rPr>
      </w:pPr>
    </w:p>
    <w:p w:rsidR="000F411E" w:rsidRPr="00080300" w:rsidRDefault="009849A1" w:rsidP="008F6ECA">
      <w:pPr>
        <w:rPr>
          <w:szCs w:val="24"/>
        </w:rPr>
      </w:pPr>
      <w:r>
        <w:rPr>
          <w:noProof/>
          <w:lang w:eastAsia="en-GB"/>
        </w:rPr>
        <mc:AlternateContent>
          <mc:Choice Requires="wps">
            <w:drawing>
              <wp:anchor distT="0" distB="0" distL="114300" distR="114300" simplePos="0" relativeHeight="251646464" behindDoc="0" locked="0" layoutInCell="1" allowOverlap="1" wp14:anchorId="5D335890" wp14:editId="5E55298C">
                <wp:simplePos x="0" y="0"/>
                <wp:positionH relativeFrom="column">
                  <wp:posOffset>309769</wp:posOffset>
                </wp:positionH>
                <wp:positionV relativeFrom="paragraph">
                  <wp:posOffset>11678</wp:posOffset>
                </wp:positionV>
                <wp:extent cx="5143500" cy="2127885"/>
                <wp:effectExtent l="9525" t="7620" r="9525" b="7620"/>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127885"/>
                        </a:xfrm>
                        <a:prstGeom prst="roundRect">
                          <a:avLst>
                            <a:gd name="adj" fmla="val 16667"/>
                          </a:avLst>
                        </a:prstGeom>
                        <a:solidFill>
                          <a:srgbClr val="FFFF99"/>
                        </a:solidFill>
                        <a:ln w="9525">
                          <a:solidFill>
                            <a:srgbClr val="808080"/>
                          </a:solidFill>
                          <a:round/>
                          <a:headEnd/>
                          <a:tailEnd/>
                        </a:ln>
                      </wps:spPr>
                      <wps:txbx>
                        <w:txbxContent>
                          <w:p w:rsidR="009C306A" w:rsidRPr="0091524D" w:rsidRDefault="009C306A" w:rsidP="001C77D4">
                            <w:pPr>
                              <w:pStyle w:val="Heading1"/>
                              <w:jc w:val="center"/>
                              <w:rPr>
                                <w:rFonts w:ascii="Arial" w:hAnsi="Arial"/>
                                <w:b/>
                              </w:rPr>
                            </w:pPr>
                            <w:r w:rsidRPr="0091524D">
                              <w:rPr>
                                <w:rFonts w:ascii="Arial" w:hAnsi="Arial"/>
                                <w:b/>
                              </w:rPr>
                              <w:t>REQUEST FOR QUOTATION</w:t>
                            </w:r>
                          </w:p>
                          <w:p w:rsidR="009C306A" w:rsidRPr="0091524D" w:rsidRDefault="009C306A" w:rsidP="00C22902">
                            <w:pPr>
                              <w:pStyle w:val="Heading1"/>
                              <w:jc w:val="center"/>
                              <w:rPr>
                                <w:rFonts w:ascii="Arial" w:hAnsi="Arial"/>
                                <w:b/>
                              </w:rPr>
                            </w:pPr>
                          </w:p>
                          <w:p w:rsidR="009C306A" w:rsidRPr="0091524D" w:rsidRDefault="009C306A" w:rsidP="00C22902">
                            <w:pPr>
                              <w:pStyle w:val="Heading1"/>
                              <w:jc w:val="center"/>
                              <w:rPr>
                                <w:rFonts w:ascii="Arial" w:hAnsi="Arial"/>
                                <w:b/>
                              </w:rPr>
                            </w:pPr>
                            <w:r w:rsidRPr="0091524D">
                              <w:rPr>
                                <w:rFonts w:ascii="Arial" w:hAnsi="Arial"/>
                                <w:b/>
                              </w:rPr>
                              <w:t>FOR</w:t>
                            </w:r>
                          </w:p>
                          <w:p w:rsidR="009C306A" w:rsidRPr="0091524D" w:rsidRDefault="009C306A" w:rsidP="00C22902">
                            <w:pPr>
                              <w:jc w:val="center"/>
                              <w:rPr>
                                <w:b/>
                              </w:rPr>
                            </w:pPr>
                          </w:p>
                          <w:p w:rsidR="009C306A" w:rsidRPr="00211008" w:rsidRDefault="009C306A" w:rsidP="00BA4EFF">
                            <w:pPr>
                              <w:pStyle w:val="Sectiontitle"/>
                              <w:numPr>
                                <w:ilvl w:val="0"/>
                                <w:numId w:val="0"/>
                              </w:numPr>
                              <w:ind w:left="720"/>
                            </w:pPr>
                            <w:r>
                              <w:t>Open Space Mapping and Standards in Cambridgeshire</w:t>
                            </w:r>
                          </w:p>
                          <w:p w:rsidR="009C306A" w:rsidRPr="00211008" w:rsidRDefault="009C306A" w:rsidP="00BA4EFF">
                            <w:pPr>
                              <w:pStyle w:val="Sectiontitle"/>
                              <w:numPr>
                                <w:ilvl w:val="0"/>
                                <w:numId w:val="0"/>
                              </w:numPr>
                              <w:ind w:left="720"/>
                            </w:pPr>
                          </w:p>
                          <w:p w:rsidR="009C306A" w:rsidRPr="0091524D" w:rsidRDefault="009C306A" w:rsidP="001C77D4">
                            <w:pPr>
                              <w:jc w:val="center"/>
                              <w:rPr>
                                <w:b/>
                                <w:color w:val="FF0000"/>
                              </w:rPr>
                            </w:pPr>
                          </w:p>
                          <w:p w:rsidR="009C306A" w:rsidRDefault="009C306A" w:rsidP="001C77D4">
                            <w:pPr>
                              <w:jc w:val="center"/>
                              <w:rPr>
                                <w:b/>
                              </w:rPr>
                            </w:pPr>
                            <w:r w:rsidRPr="005821F6">
                              <w:rPr>
                                <w:b/>
                              </w:rPr>
                              <w:t>CAMBRIDGESHIRE COUNTY COUNCIL</w:t>
                            </w:r>
                          </w:p>
                          <w:p w:rsidR="009C306A" w:rsidRDefault="009C306A" w:rsidP="00C22902">
                            <w:pPr>
                              <w:jc w:val="center"/>
                              <w:rPr>
                                <w:b/>
                              </w:rPr>
                            </w:pPr>
                          </w:p>
                          <w:p w:rsidR="009C306A" w:rsidRPr="005821F6" w:rsidRDefault="009C306A" w:rsidP="00C22902">
                            <w:pPr>
                              <w:jc w:val="center"/>
                              <w:rPr>
                                <w:b/>
                              </w:rPr>
                            </w:pPr>
                          </w:p>
                          <w:p w:rsidR="009C306A" w:rsidRPr="0091524D" w:rsidRDefault="009C306A" w:rsidP="00C22902">
                            <w:pPr>
                              <w:jc w:val="center"/>
                              <w:rPr>
                                <w:b/>
                                <w:color w:val="FF0000"/>
                              </w:rPr>
                            </w:pPr>
                          </w:p>
                          <w:p w:rsidR="009C306A" w:rsidRPr="0091524D" w:rsidRDefault="009C306A" w:rsidP="00C22902">
                            <w:pPr>
                              <w:jc w:val="center"/>
                              <w:rPr>
                                <w:b/>
                                <w:color w:val="FF0000"/>
                              </w:rPr>
                            </w:pPr>
                            <w:r w:rsidRPr="0091524D">
                              <w:rPr>
                                <w:b/>
                                <w:color w:val="FF0000"/>
                              </w:rPr>
                              <w:t>REF: [XXX]</w:t>
                            </w:r>
                          </w:p>
                          <w:p w:rsidR="009C306A" w:rsidRDefault="009C306A" w:rsidP="008F6ECA">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335890" id="AutoShape 4" o:spid="_x0000_s1026" style="position:absolute;left:0;text-align:left;margin-left:24.4pt;margin-top:.9pt;width:405pt;height:167.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SOAIAAG0EAAAOAAAAZHJzL2Uyb0RvYy54bWysVG1v0zAQ/o7Ef7D8naUJbddGTaepYwhp&#10;wMTgB7i20xgcnzm7Tcev5+JkpQM+IRLJusvdPffynLO6OraWHTQGA67i+cWEM+0kKON2Ff/y+fbV&#10;grMQhVPCgtMVf9SBX61fvlh1vtQFNGCVRkYgLpSdr3gToy+zLMhGtyJcgNeOjDVgKyKpuMsUio7Q&#10;W5sVk8k86wCVR5A6BPp6Mxj5OuHXtZbxY10HHZmtONUW04np3PZntl6JcofCN0aOZYh/qKIVxlHS&#10;E9SNiILt0fwB1RqJEKCOFxLaDOraSJ16oG7yyW/dPDTC69QLDSf405jC/4OVHw73yIyqeDHnzImW&#10;OLreR0ip2bSfT+dDSW4P/h77DoO/A/ktMAebRridvkaErtFCUVV57589C+iVQKFs270HReiC0NOo&#10;jjW2PSANgR0TI48nRvQxMkkfZ/n09WxCxEmyFXlxuVjMUg5RPoV7DPGthpb1QsUR9k59It5TDnG4&#10;CzHxosbmhPrKWd1aYvkgLMvn8/nliDg6Z6J8wkz9gjXq1libFNxtNxYZhVb8lp7lcgwO527Wsa7i&#10;y1kxS1U8s4VziMWkf/8GkfpI29nP9o1TSY7C2EGmKq0bh93Pd+ApHrfHkbItqEcaO8Kw83RHSWgA&#10;f3DW0b5XPHzfC9Sc2XeOqFvm02l/QZIynV0WpOC5ZXtuEU4SVMUjZ4O4icOl2ns0u4Yy5alzB/0y&#10;1SY+7cVQ1Vg37TRJzy7NuZ68fv0l1j8BAAD//wMAUEsDBBQABgAIAAAAIQB8nOeb3gAAAAgBAAAP&#10;AAAAZHJzL2Rvd25yZXYueG1sTI9BT8MwDIXvSPyHyEjcWMo2qq5rOiEEnLiwIY3d0sZrqyVO1WRr&#10;+fd4JzhZz896/l6xmZwVFxxC50nB4ywBgVR701Gj4Gv39pCBCFGT0dYTKvjBAJvy9qbQufEjfeJl&#10;GxvBIRRyraCNsc+lDHWLToeZ75HYO/rB6chyaKQZ9Mjhzsp5kqTS6Y74Q6t7fGmxPm3PTsHrKmb7&#10;7+Pe7tL3rFqOp/4jzA9K3d9Nz2sQEaf4dwxXfEaHkpkqfyYThFWwzJg88p4H29nTVVcKFot0BbIs&#10;5P8C5S8AAAD//wMAUEsBAi0AFAAGAAgAAAAhALaDOJL+AAAA4QEAABMAAAAAAAAAAAAAAAAAAAAA&#10;AFtDb250ZW50X1R5cGVzXS54bWxQSwECLQAUAAYACAAAACEAOP0h/9YAAACUAQAACwAAAAAAAAAA&#10;AAAAAAAvAQAAX3JlbHMvLnJlbHNQSwECLQAUAAYACAAAACEArhVP0jgCAABtBAAADgAAAAAAAAAA&#10;AAAAAAAuAgAAZHJzL2Uyb0RvYy54bWxQSwECLQAUAAYACAAAACEAfJznm94AAAAIAQAADwAAAAAA&#10;AAAAAAAAAACSBAAAZHJzL2Rvd25yZXYueG1sUEsFBgAAAAAEAAQA8wAAAJ0FAAAAAA==&#10;" fillcolor="#ff9" strokecolor="gray">
                <v:textbox>
                  <w:txbxContent>
                    <w:p w:rsidR="009C306A" w:rsidRPr="0091524D" w:rsidRDefault="009C306A" w:rsidP="001C77D4">
                      <w:pPr>
                        <w:pStyle w:val="Heading1"/>
                        <w:jc w:val="center"/>
                        <w:rPr>
                          <w:rFonts w:ascii="Arial" w:hAnsi="Arial"/>
                          <w:b/>
                        </w:rPr>
                      </w:pPr>
                      <w:r w:rsidRPr="0091524D">
                        <w:rPr>
                          <w:rFonts w:ascii="Arial" w:hAnsi="Arial"/>
                          <w:b/>
                        </w:rPr>
                        <w:t>REQUEST FOR QUOTATION</w:t>
                      </w:r>
                    </w:p>
                    <w:p w:rsidR="009C306A" w:rsidRPr="0091524D" w:rsidRDefault="009C306A" w:rsidP="00C22902">
                      <w:pPr>
                        <w:pStyle w:val="Heading1"/>
                        <w:jc w:val="center"/>
                        <w:rPr>
                          <w:rFonts w:ascii="Arial" w:hAnsi="Arial"/>
                          <w:b/>
                        </w:rPr>
                      </w:pPr>
                    </w:p>
                    <w:p w:rsidR="009C306A" w:rsidRPr="0091524D" w:rsidRDefault="009C306A" w:rsidP="00C22902">
                      <w:pPr>
                        <w:pStyle w:val="Heading1"/>
                        <w:jc w:val="center"/>
                        <w:rPr>
                          <w:rFonts w:ascii="Arial" w:hAnsi="Arial"/>
                          <w:b/>
                        </w:rPr>
                      </w:pPr>
                      <w:r w:rsidRPr="0091524D">
                        <w:rPr>
                          <w:rFonts w:ascii="Arial" w:hAnsi="Arial"/>
                          <w:b/>
                        </w:rPr>
                        <w:t>FOR</w:t>
                      </w:r>
                    </w:p>
                    <w:p w:rsidR="009C306A" w:rsidRPr="0091524D" w:rsidRDefault="009C306A" w:rsidP="00C22902">
                      <w:pPr>
                        <w:jc w:val="center"/>
                        <w:rPr>
                          <w:b/>
                        </w:rPr>
                      </w:pPr>
                    </w:p>
                    <w:p w:rsidR="009C306A" w:rsidRPr="00211008" w:rsidRDefault="009C306A" w:rsidP="00BA4EFF">
                      <w:pPr>
                        <w:pStyle w:val="Sectiontitle"/>
                        <w:numPr>
                          <w:ilvl w:val="0"/>
                          <w:numId w:val="0"/>
                        </w:numPr>
                        <w:ind w:left="720"/>
                      </w:pPr>
                      <w:r>
                        <w:t>Open Space Mapping and Standards in Cambridgeshire</w:t>
                      </w:r>
                    </w:p>
                    <w:p w:rsidR="009C306A" w:rsidRPr="00211008" w:rsidRDefault="009C306A" w:rsidP="00BA4EFF">
                      <w:pPr>
                        <w:pStyle w:val="Sectiontitle"/>
                        <w:numPr>
                          <w:ilvl w:val="0"/>
                          <w:numId w:val="0"/>
                        </w:numPr>
                        <w:ind w:left="720"/>
                      </w:pPr>
                    </w:p>
                    <w:p w:rsidR="009C306A" w:rsidRPr="0091524D" w:rsidRDefault="009C306A" w:rsidP="001C77D4">
                      <w:pPr>
                        <w:jc w:val="center"/>
                        <w:rPr>
                          <w:b/>
                          <w:color w:val="FF0000"/>
                        </w:rPr>
                      </w:pPr>
                    </w:p>
                    <w:p w:rsidR="009C306A" w:rsidRDefault="009C306A" w:rsidP="001C77D4">
                      <w:pPr>
                        <w:jc w:val="center"/>
                        <w:rPr>
                          <w:b/>
                        </w:rPr>
                      </w:pPr>
                      <w:r w:rsidRPr="005821F6">
                        <w:rPr>
                          <w:b/>
                        </w:rPr>
                        <w:t>CAMBRIDGESHIRE COUNTY COUNCIL</w:t>
                      </w:r>
                    </w:p>
                    <w:p w:rsidR="009C306A" w:rsidRDefault="009C306A" w:rsidP="00C22902">
                      <w:pPr>
                        <w:jc w:val="center"/>
                        <w:rPr>
                          <w:b/>
                        </w:rPr>
                      </w:pPr>
                    </w:p>
                    <w:p w:rsidR="009C306A" w:rsidRPr="005821F6" w:rsidRDefault="009C306A" w:rsidP="00C22902">
                      <w:pPr>
                        <w:jc w:val="center"/>
                        <w:rPr>
                          <w:b/>
                        </w:rPr>
                      </w:pPr>
                    </w:p>
                    <w:p w:rsidR="009C306A" w:rsidRPr="0091524D" w:rsidRDefault="009C306A" w:rsidP="00C22902">
                      <w:pPr>
                        <w:jc w:val="center"/>
                        <w:rPr>
                          <w:b/>
                          <w:color w:val="FF0000"/>
                        </w:rPr>
                      </w:pPr>
                    </w:p>
                    <w:p w:rsidR="009C306A" w:rsidRPr="0091524D" w:rsidRDefault="009C306A" w:rsidP="00C22902">
                      <w:pPr>
                        <w:jc w:val="center"/>
                        <w:rPr>
                          <w:b/>
                          <w:color w:val="FF0000"/>
                        </w:rPr>
                      </w:pPr>
                      <w:r w:rsidRPr="0091524D">
                        <w:rPr>
                          <w:b/>
                          <w:color w:val="FF0000"/>
                        </w:rPr>
                        <w:t>REF: [XXX]</w:t>
                      </w:r>
                    </w:p>
                    <w:p w:rsidR="009C306A" w:rsidRDefault="009C306A" w:rsidP="008F6ECA">
                      <w:pPr>
                        <w:pStyle w:val="Heading1"/>
                      </w:pPr>
                    </w:p>
                  </w:txbxContent>
                </v:textbox>
              </v:roundrect>
            </w:pict>
          </mc:Fallback>
        </mc:AlternateContent>
      </w:r>
    </w:p>
    <w:p w:rsidR="000F411E" w:rsidRPr="00080300" w:rsidRDefault="000F411E" w:rsidP="008F6ECA">
      <w:pPr>
        <w:rPr>
          <w:szCs w:val="24"/>
        </w:rPr>
      </w:pPr>
    </w:p>
    <w:p w:rsidR="000F411E" w:rsidRPr="00080300" w:rsidRDefault="000F411E" w:rsidP="008F6ECA">
      <w:pPr>
        <w:rPr>
          <w:szCs w:val="24"/>
        </w:rPr>
      </w:pPr>
    </w:p>
    <w:p w:rsidR="000F411E" w:rsidRDefault="000F411E" w:rsidP="00E21783">
      <w:pPr>
        <w:rPr>
          <w:b/>
          <w:color w:val="FF0000"/>
          <w:sz w:val="32"/>
          <w:szCs w:val="32"/>
        </w:rPr>
      </w:pPr>
    </w:p>
    <w:p w:rsidR="000F411E" w:rsidRPr="00080300" w:rsidRDefault="000F411E" w:rsidP="008F6ECA">
      <w:pPr>
        <w:rPr>
          <w:szCs w:val="24"/>
        </w:rPr>
      </w:pPr>
    </w:p>
    <w:p w:rsidR="000F411E" w:rsidRPr="00080300" w:rsidRDefault="000F411E" w:rsidP="008F6ECA">
      <w:pPr>
        <w:rPr>
          <w:szCs w:val="24"/>
        </w:rPr>
      </w:pPr>
    </w:p>
    <w:p w:rsidR="000F411E" w:rsidRPr="00080300" w:rsidRDefault="000F411E" w:rsidP="008F6ECA">
      <w:pPr>
        <w:rPr>
          <w:szCs w:val="24"/>
        </w:rPr>
      </w:pPr>
    </w:p>
    <w:p w:rsidR="000F411E" w:rsidRPr="00080300" w:rsidRDefault="000F411E" w:rsidP="008F6ECA">
      <w:pPr>
        <w:rPr>
          <w:noProof/>
          <w:szCs w:val="24"/>
        </w:rPr>
      </w:pPr>
    </w:p>
    <w:p w:rsidR="000F411E" w:rsidRPr="00080300" w:rsidRDefault="000F411E" w:rsidP="008F6ECA">
      <w:pPr>
        <w:rPr>
          <w:noProof/>
          <w:szCs w:val="24"/>
        </w:rPr>
      </w:pPr>
    </w:p>
    <w:p w:rsidR="000F411E" w:rsidRPr="00080300" w:rsidRDefault="000F411E" w:rsidP="008F6ECA">
      <w:pPr>
        <w:rPr>
          <w:noProof/>
          <w:szCs w:val="24"/>
        </w:rPr>
      </w:pPr>
    </w:p>
    <w:p w:rsidR="000F411E" w:rsidRPr="00080300" w:rsidRDefault="000F411E" w:rsidP="008F6ECA">
      <w:pPr>
        <w:rPr>
          <w:noProof/>
          <w:szCs w:val="24"/>
        </w:rPr>
      </w:pPr>
    </w:p>
    <w:p w:rsidR="000F411E" w:rsidRPr="00080300" w:rsidRDefault="000F411E" w:rsidP="008F6ECA">
      <w:pPr>
        <w:rPr>
          <w:noProof/>
          <w:szCs w:val="24"/>
        </w:rPr>
      </w:pPr>
    </w:p>
    <w:p w:rsidR="000F411E" w:rsidRPr="00080300" w:rsidRDefault="009849A1" w:rsidP="008F6ECA">
      <w:pPr>
        <w:rPr>
          <w:noProof/>
          <w:szCs w:val="24"/>
        </w:rPr>
      </w:pPr>
      <w:r w:rsidRPr="00D35823">
        <w:rPr>
          <w:noProof/>
          <w:lang w:eastAsia="en-GB"/>
        </w:rPr>
        <w:drawing>
          <wp:anchor distT="0" distB="0" distL="114300" distR="114300" simplePos="0" relativeHeight="251670016" behindDoc="0" locked="0" layoutInCell="1" allowOverlap="1" wp14:anchorId="58544729" wp14:editId="55E27E3A">
            <wp:simplePos x="0" y="0"/>
            <wp:positionH relativeFrom="margin">
              <wp:posOffset>701675</wp:posOffset>
            </wp:positionH>
            <wp:positionV relativeFrom="paragraph">
              <wp:posOffset>101600</wp:posOffset>
            </wp:positionV>
            <wp:extent cx="1438910" cy="522605"/>
            <wp:effectExtent l="0" t="0" r="0" b="0"/>
            <wp:wrapSquare wrapText="bothSides"/>
            <wp:docPr id="27" name="Picture 27" descr="C:\Windows\ie\TempInt\az320\Content.Outlook\S5MJ6NW3\Heritage Fund_Feb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ie\TempInt\az320\Content.Outlook\S5MJ6NW3\Heritage Fund_Feb20.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02" t="9355" r="13852" b="10728"/>
                    <a:stretch/>
                  </pic:blipFill>
                  <pic:spPr bwMode="auto">
                    <a:xfrm>
                      <a:off x="0" y="0"/>
                      <a:ext cx="1438910" cy="522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5823">
        <w:rPr>
          <w:noProof/>
          <w:szCs w:val="24"/>
          <w:lang w:eastAsia="en-GB"/>
        </w:rPr>
        <w:drawing>
          <wp:anchor distT="0" distB="0" distL="114300" distR="114300" simplePos="0" relativeHeight="251673088" behindDoc="0" locked="0" layoutInCell="1" allowOverlap="1" wp14:anchorId="7FEA50AA" wp14:editId="096F3618">
            <wp:simplePos x="0" y="0"/>
            <wp:positionH relativeFrom="column">
              <wp:posOffset>2315210</wp:posOffset>
            </wp:positionH>
            <wp:positionV relativeFrom="paragraph">
              <wp:posOffset>180975</wp:posOffset>
            </wp:positionV>
            <wp:extent cx="1478915" cy="447675"/>
            <wp:effectExtent l="0" t="0" r="6985" b="9525"/>
            <wp:wrapSquare wrapText="bothSides"/>
            <wp:docPr id="29" name="Picture 29" descr="\\ccc.cambridgeshire.gov.uk\data\ETE Growth &amp; Economy\Biodiversity and GI\Greenspaces Images\Logos\PCC logo 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c.cambridgeshire.gov.uk\data\ETE Growth &amp; Economy\Biodiversity and GI\Greenspaces Images\Logos\PCC logo M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89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823">
        <w:rPr>
          <w:noProof/>
          <w:szCs w:val="24"/>
          <w:lang w:eastAsia="en-GB"/>
        </w:rPr>
        <w:drawing>
          <wp:anchor distT="0" distB="0" distL="114300" distR="114300" simplePos="0" relativeHeight="251672064" behindDoc="0" locked="0" layoutInCell="1" allowOverlap="1" wp14:anchorId="1B4F358E" wp14:editId="6BEAE9F3">
            <wp:simplePos x="0" y="0"/>
            <wp:positionH relativeFrom="margin">
              <wp:posOffset>3993212</wp:posOffset>
            </wp:positionH>
            <wp:positionV relativeFrom="paragraph">
              <wp:posOffset>173355</wp:posOffset>
            </wp:positionV>
            <wp:extent cx="1788795" cy="495300"/>
            <wp:effectExtent l="0" t="0" r="1905" b="0"/>
            <wp:wrapSquare wrapText="bothSides"/>
            <wp:docPr id="28" name="Picture 28" descr="\\ccc.cambridgeshire.gov.uk\data\ETE Growth &amp; Economy\Biodiversity and GI\Greenspaces Images\Logos\Nene Park Trust Logo medium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c.cambridgeshire.gov.uk\data\ETE Growth &amp; Economy\Biodiversity and GI\Greenspaces Images\Logos\Nene Park Trust Logo medium 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879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11E" w:rsidRPr="00080300" w:rsidRDefault="009849A1" w:rsidP="008F6ECA">
      <w:pPr>
        <w:rPr>
          <w:szCs w:val="24"/>
        </w:rPr>
      </w:pPr>
      <w:r w:rsidRPr="00D35823">
        <w:rPr>
          <w:noProof/>
          <w:szCs w:val="24"/>
          <w:lang w:eastAsia="en-GB"/>
        </w:rPr>
        <w:drawing>
          <wp:anchor distT="0" distB="0" distL="114300" distR="114300" simplePos="0" relativeHeight="251675136" behindDoc="0" locked="0" layoutInCell="1" allowOverlap="1" wp14:anchorId="5BD6E41E" wp14:editId="5135579F">
            <wp:simplePos x="0" y="0"/>
            <wp:positionH relativeFrom="page">
              <wp:posOffset>4380782</wp:posOffset>
            </wp:positionH>
            <wp:positionV relativeFrom="paragraph">
              <wp:posOffset>737125</wp:posOffset>
            </wp:positionV>
            <wp:extent cx="1860550" cy="521335"/>
            <wp:effectExtent l="0" t="0" r="6350" b="0"/>
            <wp:wrapSquare wrapText="bothSides"/>
            <wp:docPr id="31" name="Picture 31" descr="\\ccc.cambridgeshire.gov.uk\data\ETE Growth &amp; Economy\Biodiversity and GI\Greenspaces Images\Logos\HDC Logo - Colou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cambridgeshire.gov.uk\data\ETE Growth &amp; Economy\Biodiversity and GI\Greenspaces Images\Logos\HDC Logo - Colour A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550"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269C">
        <w:rPr>
          <w:noProof/>
          <w:lang w:eastAsia="en-GB"/>
        </w:rPr>
        <w:drawing>
          <wp:anchor distT="0" distB="0" distL="114300" distR="114300" simplePos="0" relativeHeight="251671040" behindDoc="0" locked="0" layoutInCell="1" allowOverlap="1" wp14:anchorId="598AC250" wp14:editId="2A5F0A02">
            <wp:simplePos x="0" y="0"/>
            <wp:positionH relativeFrom="column">
              <wp:posOffset>-841375</wp:posOffset>
            </wp:positionH>
            <wp:positionV relativeFrom="paragraph">
              <wp:posOffset>5715</wp:posOffset>
            </wp:positionV>
            <wp:extent cx="1390015" cy="500380"/>
            <wp:effectExtent l="0" t="0" r="635"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015"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11E" w:rsidRPr="00080300" w:rsidRDefault="009849A1" w:rsidP="008F6ECA">
      <w:pPr>
        <w:rPr>
          <w:szCs w:val="24"/>
        </w:rPr>
      </w:pPr>
      <w:r>
        <w:rPr>
          <w:noProof/>
          <w:lang w:eastAsia="en-GB"/>
        </w:rPr>
        <w:drawing>
          <wp:anchor distT="0" distB="0" distL="114300" distR="114300" simplePos="0" relativeHeight="251680256" behindDoc="0" locked="0" layoutInCell="1" allowOverlap="1" wp14:anchorId="4CFA7C2B" wp14:editId="7CFBBF2C">
            <wp:simplePos x="0" y="0"/>
            <wp:positionH relativeFrom="margin">
              <wp:posOffset>2784558</wp:posOffset>
            </wp:positionH>
            <wp:positionV relativeFrom="paragraph">
              <wp:posOffset>773015</wp:posOffset>
            </wp:positionV>
            <wp:extent cx="763325" cy="1063520"/>
            <wp:effectExtent l="0" t="0" r="0" b="3810"/>
            <wp:wrapNone/>
            <wp:docPr id="119" name="Picture 119" descr="Image result for cambridge city council logo">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result for cambridge city council logo">
                      <a:hlinkClick r:id="rId13" tgtFrame="&quot;_blank&quot;"/>
                    </pic:cNvPr>
                    <pic:cNvPicPr>
                      <a:picLocks noChangeAspect="1"/>
                    </pic:cNvPicPr>
                  </pic:nvPicPr>
                  <pic:blipFill>
                    <a:blip r:embed="rId14" cstate="print">
                      <a:extLst>
                        <a:ext uri="{28A0092B-C50C-407E-A947-70E740481C1C}">
                          <a14:useLocalDpi xmlns:a14="http://schemas.microsoft.com/office/drawing/2010/main" val="0"/>
                        </a:ext>
                      </a:extLst>
                    </a:blip>
                    <a:srcRect l="14090" r="14090"/>
                    <a:stretch>
                      <a:fillRect/>
                    </a:stretch>
                  </pic:blipFill>
                  <pic:spPr bwMode="auto">
                    <a:xfrm>
                      <a:off x="0" y="0"/>
                      <a:ext cx="763325" cy="106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823">
        <w:rPr>
          <w:noProof/>
          <w:szCs w:val="24"/>
          <w:lang w:eastAsia="en-GB"/>
        </w:rPr>
        <w:drawing>
          <wp:anchor distT="0" distB="0" distL="114300" distR="114300" simplePos="0" relativeHeight="251676160" behindDoc="0" locked="0" layoutInCell="1" allowOverlap="1" wp14:anchorId="49396134" wp14:editId="0BFEF44D">
            <wp:simplePos x="0" y="0"/>
            <wp:positionH relativeFrom="margin">
              <wp:posOffset>1574965</wp:posOffset>
            </wp:positionH>
            <wp:positionV relativeFrom="paragraph">
              <wp:posOffset>29514</wp:posOffset>
            </wp:positionV>
            <wp:extent cx="1407160" cy="651510"/>
            <wp:effectExtent l="0" t="0" r="2540" b="0"/>
            <wp:wrapSquare wrapText="bothSides"/>
            <wp:docPr id="33" name="Picture 33" descr="\\ccc.cambridgeshire.gov.uk\data\ETE Growth &amp; Economy\Biodiversity and GI\Greenspaces Images\Logos\F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c.cambridgeshire.gov.uk\data\ETE Growth &amp; Economy\Biodiversity and GI\Greenspaces Images\Logos\FDC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716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5823">
        <w:rPr>
          <w:noProof/>
          <w:szCs w:val="24"/>
          <w:lang w:eastAsia="en-GB"/>
        </w:rPr>
        <w:drawing>
          <wp:anchor distT="0" distB="0" distL="114300" distR="114300" simplePos="0" relativeHeight="251674112" behindDoc="0" locked="0" layoutInCell="1" allowOverlap="1" wp14:anchorId="37732D41" wp14:editId="4157552B">
            <wp:simplePos x="0" y="0"/>
            <wp:positionH relativeFrom="column">
              <wp:posOffset>-77774</wp:posOffset>
            </wp:positionH>
            <wp:positionV relativeFrom="paragraph">
              <wp:posOffset>37630</wp:posOffset>
            </wp:positionV>
            <wp:extent cx="1335405" cy="660400"/>
            <wp:effectExtent l="0" t="0" r="0" b="6350"/>
            <wp:wrapSquare wrapText="bothSides"/>
            <wp:docPr id="30" name="Picture 30" descr="\\ccc.cambridgeshire.gov.uk\data\ETE Growth &amp; Economy\Biodiversity and GI\Greenspaces Images\Logos\S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c.cambridgeshire.gov.uk\data\ETE Growth &amp; Economy\Biodiversity and GI\Greenspaces Images\Logos\SCD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540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11E" w:rsidRPr="00080300" w:rsidRDefault="009849A1" w:rsidP="008F6ECA">
      <w:pPr>
        <w:rPr>
          <w:szCs w:val="24"/>
        </w:rPr>
      </w:pPr>
      <w:r>
        <w:rPr>
          <w:noProof/>
          <w:lang w:eastAsia="en-GB"/>
        </w:rPr>
        <w:drawing>
          <wp:anchor distT="0" distB="0" distL="114300" distR="114300" simplePos="0" relativeHeight="251678208" behindDoc="0" locked="0" layoutInCell="1" allowOverlap="1" wp14:anchorId="7D860E5B" wp14:editId="02A0C94F">
            <wp:simplePos x="0" y="0"/>
            <wp:positionH relativeFrom="column">
              <wp:posOffset>1647522</wp:posOffset>
            </wp:positionH>
            <wp:positionV relativeFrom="paragraph">
              <wp:posOffset>3175</wp:posOffset>
            </wp:positionV>
            <wp:extent cx="890546" cy="959112"/>
            <wp:effectExtent l="0" t="0" r="5080" b="0"/>
            <wp:wrapNone/>
            <wp:docPr id="122" name="Picture 1" descr="Image result for east cambs logo">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 descr="Image result for east cambs logo">
                      <a:hlinkClick r:id="rId17" tgtFrame="&quot;_blank&quot;"/>
                    </pic:cNvPr>
                    <pic:cNvPicPr>
                      <a:picLocks noChangeAspect="1"/>
                    </pic:cNvPicPr>
                  </pic:nvPicPr>
                  <pic:blipFill>
                    <a:blip r:embed="rId18" cstate="print">
                      <a:extLst>
                        <a:ext uri="{28A0092B-C50C-407E-A947-70E740481C1C}">
                          <a14:useLocalDpi xmlns:a14="http://schemas.microsoft.com/office/drawing/2010/main" val="0"/>
                        </a:ext>
                      </a:extLst>
                    </a:blip>
                    <a:srcRect l="27843" r="28687"/>
                    <a:stretch>
                      <a:fillRect/>
                    </a:stretch>
                  </pic:blipFill>
                  <pic:spPr bwMode="auto">
                    <a:xfrm>
                      <a:off x="0" y="0"/>
                      <a:ext cx="890546" cy="9591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411E" w:rsidRPr="00080300" w:rsidRDefault="000F411E" w:rsidP="008F6ECA">
      <w:pPr>
        <w:rPr>
          <w:szCs w:val="24"/>
        </w:rPr>
      </w:pPr>
    </w:p>
    <w:p w:rsidR="000F411E" w:rsidRDefault="000F411E" w:rsidP="008F6ECA">
      <w:pPr>
        <w:rPr>
          <w:szCs w:val="24"/>
        </w:rPr>
      </w:pPr>
    </w:p>
    <w:p w:rsidR="000F411E" w:rsidRDefault="000F411E" w:rsidP="00D27110">
      <w:pPr>
        <w:jc w:val="center"/>
        <w:rPr>
          <w:szCs w:val="24"/>
        </w:rPr>
      </w:pPr>
    </w:p>
    <w:p w:rsidR="000F411E" w:rsidRPr="003F140D" w:rsidRDefault="000F411E" w:rsidP="00D27110">
      <w:pPr>
        <w:jc w:val="center"/>
        <w:rPr>
          <w:rFonts w:ascii="Calibri" w:hAnsi="Calibri"/>
          <w:color w:val="FF0000"/>
          <w:szCs w:val="24"/>
        </w:rPr>
      </w:pPr>
      <w:r>
        <w:rPr>
          <w:noProof/>
          <w:lang w:eastAsia="en-GB"/>
        </w:rPr>
        <w:t xml:space="preserve">   </w:t>
      </w:r>
    </w:p>
    <w:p w:rsidR="000F411E" w:rsidRDefault="000F411E" w:rsidP="00D27110">
      <w:pPr>
        <w:jc w:val="center"/>
        <w:rPr>
          <w:rFonts w:ascii="Calibri" w:hAnsi="Calibri"/>
          <w:b/>
          <w:color w:val="FF0000"/>
          <w:szCs w:val="24"/>
          <w:u w:val="single"/>
        </w:rPr>
      </w:pPr>
    </w:p>
    <w:p w:rsidR="000F411E" w:rsidRDefault="000F411E" w:rsidP="008F6ECA">
      <w:pPr>
        <w:rPr>
          <w:szCs w:val="24"/>
        </w:rPr>
      </w:pPr>
    </w:p>
    <w:p w:rsidR="001C77D4" w:rsidRDefault="001C77D4" w:rsidP="008F6ECA">
      <w:pPr>
        <w:rPr>
          <w:szCs w:val="24"/>
        </w:rPr>
      </w:pPr>
    </w:p>
    <w:p w:rsidR="001C77D4" w:rsidRDefault="001C77D4" w:rsidP="008F6ECA">
      <w:pPr>
        <w:rPr>
          <w:szCs w:val="24"/>
        </w:rPr>
      </w:pPr>
    </w:p>
    <w:p w:rsidR="001C77D4" w:rsidRDefault="001C77D4" w:rsidP="008F6ECA">
      <w:pPr>
        <w:rPr>
          <w:szCs w:val="24"/>
        </w:rPr>
      </w:pPr>
    </w:p>
    <w:p w:rsidR="001C77D4" w:rsidRDefault="001C77D4" w:rsidP="008F6ECA">
      <w:pPr>
        <w:rPr>
          <w:szCs w:val="24"/>
        </w:rPr>
      </w:pPr>
    </w:p>
    <w:p w:rsidR="001C77D4" w:rsidRDefault="001C77D4" w:rsidP="008F6ECA">
      <w:pPr>
        <w:rPr>
          <w:szCs w:val="24"/>
        </w:rPr>
      </w:pPr>
    </w:p>
    <w:p w:rsidR="001C77D4" w:rsidRDefault="001C77D4" w:rsidP="008F6ECA">
      <w:pPr>
        <w:rPr>
          <w:szCs w:val="24"/>
        </w:rPr>
      </w:pPr>
    </w:p>
    <w:p w:rsidR="001C77D4" w:rsidRDefault="001C77D4" w:rsidP="008F6ECA">
      <w:pPr>
        <w:rPr>
          <w:szCs w:val="24"/>
        </w:rPr>
      </w:pPr>
    </w:p>
    <w:p w:rsidR="001C77D4" w:rsidRDefault="001C77D4" w:rsidP="008F6ECA">
      <w:pPr>
        <w:rPr>
          <w:szCs w:val="24"/>
        </w:rPr>
      </w:pPr>
    </w:p>
    <w:p w:rsidR="001C77D4" w:rsidRDefault="001C77D4" w:rsidP="008F6ECA">
      <w:pPr>
        <w:rPr>
          <w:szCs w:val="24"/>
        </w:rPr>
      </w:pPr>
    </w:p>
    <w:p w:rsidR="001C77D4" w:rsidRDefault="001C77D4" w:rsidP="008F6ECA">
      <w:pPr>
        <w:rPr>
          <w:szCs w:val="24"/>
        </w:rPr>
      </w:pPr>
    </w:p>
    <w:p w:rsidR="001C77D4" w:rsidRDefault="001C77D4" w:rsidP="008F6ECA">
      <w:pPr>
        <w:rPr>
          <w:szCs w:val="24"/>
        </w:rPr>
      </w:pPr>
    </w:p>
    <w:p w:rsidR="000F411E" w:rsidRDefault="000F411E" w:rsidP="008F6ECA">
      <w:pPr>
        <w:rPr>
          <w:szCs w:val="24"/>
        </w:rPr>
      </w:pPr>
    </w:p>
    <w:p w:rsidR="000F411E" w:rsidRDefault="000F411E" w:rsidP="008F6ECA">
      <w:pPr>
        <w:rPr>
          <w:szCs w:val="24"/>
        </w:rPr>
      </w:pPr>
    </w:p>
    <w:p w:rsidR="000F411E" w:rsidRDefault="000F411E" w:rsidP="008F6ECA">
      <w:pPr>
        <w:rPr>
          <w:szCs w:val="24"/>
        </w:rPr>
      </w:pPr>
    </w:p>
    <w:p w:rsidR="00680DDD" w:rsidRDefault="00680DDD" w:rsidP="008F6ECA">
      <w:pPr>
        <w:rPr>
          <w:szCs w:val="24"/>
        </w:rPr>
      </w:pPr>
    </w:p>
    <w:p w:rsidR="00680DDD" w:rsidRDefault="00680DDD" w:rsidP="008F6ECA">
      <w:pPr>
        <w:rPr>
          <w:szCs w:val="24"/>
        </w:rPr>
      </w:pPr>
    </w:p>
    <w:p w:rsidR="00680DDD" w:rsidRDefault="00680DDD" w:rsidP="008F6ECA">
      <w:pPr>
        <w:rPr>
          <w:szCs w:val="24"/>
        </w:rPr>
      </w:pPr>
    </w:p>
    <w:p w:rsidR="00301900" w:rsidRDefault="00301900" w:rsidP="008F6ECA">
      <w:pPr>
        <w:rPr>
          <w:szCs w:val="24"/>
        </w:rPr>
      </w:pPr>
    </w:p>
    <w:p w:rsidR="00301900" w:rsidRDefault="00301900" w:rsidP="008F6ECA">
      <w:pPr>
        <w:rPr>
          <w:szCs w:val="24"/>
        </w:rPr>
      </w:pPr>
    </w:p>
    <w:p w:rsidR="00301900" w:rsidRDefault="00301900" w:rsidP="008F6ECA">
      <w:pPr>
        <w:rPr>
          <w:szCs w:val="24"/>
        </w:rPr>
      </w:pPr>
    </w:p>
    <w:p w:rsidR="00301900" w:rsidRDefault="00B8393C" w:rsidP="008F6ECA">
      <w:pPr>
        <w:rPr>
          <w:szCs w:val="24"/>
        </w:rPr>
      </w:pPr>
      <w:r>
        <w:rPr>
          <w:szCs w:val="24"/>
        </w:rPr>
        <w:br w:type="page"/>
      </w:r>
    </w:p>
    <w:p w:rsidR="009512ED" w:rsidRDefault="009512ED" w:rsidP="008F6ECA">
      <w:pPr>
        <w:rPr>
          <w:szCs w:val="24"/>
        </w:rPr>
      </w:pPr>
    </w:p>
    <w:p w:rsidR="000F411E" w:rsidRPr="00080300" w:rsidRDefault="0007567C" w:rsidP="008F6ECA">
      <w:pPr>
        <w:rPr>
          <w:szCs w:val="24"/>
        </w:rPr>
      </w:pPr>
      <w:r>
        <w:rPr>
          <w:noProof/>
          <w:lang w:eastAsia="en-GB"/>
        </w:rPr>
        <mc:AlternateContent>
          <mc:Choice Requires="wps">
            <w:drawing>
              <wp:anchor distT="0" distB="0" distL="114300" distR="114300" simplePos="0" relativeHeight="251648512" behindDoc="0" locked="0" layoutInCell="1" allowOverlap="1" wp14:anchorId="2095D35F" wp14:editId="68ACB1A9">
                <wp:simplePos x="0" y="0"/>
                <wp:positionH relativeFrom="column">
                  <wp:posOffset>-190500</wp:posOffset>
                </wp:positionH>
                <wp:positionV relativeFrom="margin">
                  <wp:posOffset>-114300</wp:posOffset>
                </wp:positionV>
                <wp:extent cx="5486400" cy="365760"/>
                <wp:effectExtent l="9525" t="11430" r="9525" b="1333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969696"/>
                          </a:solidFill>
                          <a:round/>
                          <a:headEnd/>
                          <a:tailEnd/>
                        </a:ln>
                      </wps:spPr>
                      <wps:txbx>
                        <w:txbxContent>
                          <w:p w:rsidR="009C306A" w:rsidRPr="00C22902" w:rsidRDefault="009C306A" w:rsidP="003F140D">
                            <w:pPr>
                              <w:pStyle w:val="Heading1"/>
                              <w:jc w:val="center"/>
                              <w:rPr>
                                <w:rFonts w:ascii="Arial" w:hAnsi="Arial"/>
                                <w:b/>
                              </w:rPr>
                            </w:pPr>
                            <w:r>
                              <w:rPr>
                                <w:rFonts w:ascii="Arial" w:hAnsi="Arial"/>
                                <w:b/>
                              </w:rPr>
                              <w:t xml:space="preserve">Part </w:t>
                            </w:r>
                            <w:r w:rsidRPr="00C22902">
                              <w:rPr>
                                <w:rFonts w:ascii="Arial" w:hAnsi="Arial"/>
                                <w:b/>
                              </w:rPr>
                              <w:t>1 - 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5D35F" id="AutoShape 5" o:spid="_x0000_s1027" style="position:absolute;left:0;text-align:left;margin-left:-15pt;margin-top:-9pt;width:6in;height:2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OQIAAHMEAAAOAAAAZHJzL2Uyb0RvYy54bWysVFFv0zAQfkfiP1h+p2lLm63R0mnqGEIa&#10;MDH4Aa7tNAbHZ85u0+3Xc3ba0QHiAZFI1l189/nu+865uNx3lu00BgOu5pPRmDPtJCjjNjX/8vnm&#10;1TlnIQqnhAWna/6gA79cvnxx0ftKT6EFqzQyAnGh6n3N2xh9VRRBtroTYQReO9psADsRycVNoVD0&#10;hN7ZYjoel0UPqDyC1CHQ1+thky8zftNoGT82TdCR2ZpTbTGvmNd1Wovlhag2KHxr5KEM8Q9VdMI4&#10;OvQJ6lpEwbZofoPqjEQI0MSRhK6ApjFS5x6om8n4l27uW+F17oXICf6JpvD/YOWH3R0yo2o+nXPm&#10;REcaXW0j5KPZPPHT+1BR2L2/w9Rh8LcgvwXmYNUKt9FXiNC3WiiqapLii2cJyQmUytb9e1CELgg9&#10;U7VvsEuARALbZ0UenhTR+8gkfZzPzsvZmISTtPe6nJ+VWbJCVMdsjyG+1dCxZNQcYevUJ5I9HyF2&#10;tyFmWdShN6G+ctZ0lkTeCcsmZVme5aJFdQgm7CNmbhesUTfG2uzgZr2yyCi15jf0LBaH5HAaZh3r&#10;a76YE6V/h1iU6f0TRO4jD2ei9o1T2Y7C2MGmKq07cJ3oHWSK+/U+i5mFSNSvQT0Q+QjD5NNNJaMF&#10;fOSsp6mvefi+Fag5s+8cCbiYzGbpmmRnNj+bkoOnO+vTHeEkQdU8cjaYqzhcra1Hs2nppEkmwEEa&#10;qcbE43QMVR3Kp8km69nVOfVz1M9/xfIHAAAA//8DAFBLAwQUAAYACAAAACEAWX7qseAAAAAKAQAA&#10;DwAAAGRycy9kb3ducmV2LnhtbEyPwU7DMBBE70j8g7WVuLVOGxQlIU5VtQIh6IXQD3DjbRw1tqPY&#10;bQ1fz3KC2xvtaHamWkczsCtOvndWwHKRAEPbOtXbTsDh83meA/NBWiUHZ1HAF3pY1/d3lSyVu9kP&#10;vDahYxRifSkF6BDGknPfajTSL9yIlm4nNxkZSE4dV5O8UbgZ+CpJMm5kb+mDliNuNbbn5mIE7Hbx&#10;dX/eZnv9vmni4WVVvE3fhRAPs7h5AhYwhj8z/Nan6lBTp6O7WOXZIGCeJrQlECxzAnLk6SPBUUBa&#10;ZMDriv+fUP8AAAD//wMAUEsBAi0AFAAGAAgAAAAhALaDOJL+AAAA4QEAABMAAAAAAAAAAAAAAAAA&#10;AAAAAFtDb250ZW50X1R5cGVzXS54bWxQSwECLQAUAAYACAAAACEAOP0h/9YAAACUAQAACwAAAAAA&#10;AAAAAAAAAAAvAQAAX3JlbHMvLnJlbHNQSwECLQAUAAYACAAAACEAfqa6vjkCAABzBAAADgAAAAAA&#10;AAAAAAAAAAAuAgAAZHJzL2Uyb0RvYy54bWxQSwECLQAUAAYACAAAACEAWX7qseAAAAAKAQAADwAA&#10;AAAAAAAAAAAAAACTBAAAZHJzL2Rvd25yZXYueG1sUEsFBgAAAAAEAAQA8wAAAKAFAAAAAA==&#10;" fillcolor="#ff9" strokecolor="#969696">
                <v:textbox>
                  <w:txbxContent>
                    <w:p w:rsidR="009C306A" w:rsidRPr="00C22902" w:rsidRDefault="009C306A" w:rsidP="003F140D">
                      <w:pPr>
                        <w:pStyle w:val="Heading1"/>
                        <w:jc w:val="center"/>
                        <w:rPr>
                          <w:rFonts w:ascii="Arial" w:hAnsi="Arial"/>
                          <w:b/>
                        </w:rPr>
                      </w:pPr>
                      <w:r>
                        <w:rPr>
                          <w:rFonts w:ascii="Arial" w:hAnsi="Arial"/>
                          <w:b/>
                        </w:rPr>
                        <w:t xml:space="preserve">Part </w:t>
                      </w:r>
                      <w:r w:rsidRPr="00C22902">
                        <w:rPr>
                          <w:rFonts w:ascii="Arial" w:hAnsi="Arial"/>
                          <w:b/>
                        </w:rPr>
                        <w:t>1 - INTRODUCTION</w:t>
                      </w:r>
                    </w:p>
                  </w:txbxContent>
                </v:textbox>
                <w10:wrap anchory="margin"/>
              </v:roundrect>
            </w:pict>
          </mc:Fallback>
        </mc:AlternateContent>
      </w:r>
    </w:p>
    <w:p w:rsidR="000F411E" w:rsidRPr="0091524D" w:rsidRDefault="00700A68" w:rsidP="0001240F">
      <w:pPr>
        <w:pStyle w:val="ColorfulList-Accent11"/>
        <w:numPr>
          <w:ilvl w:val="0"/>
          <w:numId w:val="2"/>
        </w:numPr>
        <w:rPr>
          <w:b/>
          <w:szCs w:val="24"/>
        </w:rPr>
      </w:pPr>
      <w:r>
        <w:rPr>
          <w:b/>
          <w:szCs w:val="24"/>
        </w:rPr>
        <w:t>OVERVIEW</w:t>
      </w:r>
    </w:p>
    <w:p w:rsidR="000F411E" w:rsidRPr="0091524D" w:rsidRDefault="000F411E" w:rsidP="008F6ECA">
      <w:pPr>
        <w:rPr>
          <w:szCs w:val="24"/>
        </w:rPr>
      </w:pPr>
    </w:p>
    <w:p w:rsidR="00700A68" w:rsidRPr="00700A68" w:rsidRDefault="00700A68" w:rsidP="0005749D">
      <w:pPr>
        <w:pStyle w:val="Sectiontitle"/>
      </w:pPr>
      <w:r w:rsidRPr="007013D4">
        <w:t xml:space="preserve">The Future Parks Accelerator (FPA) is a collaborative venture between National Trust, The National Lottery Heritage Fund and Local Authorities, with financial support from the Ministry of Housing, Communities and Local Government. The National Trust and National Lottery Heritage Fund developed the programme in order to help ensure green and open space is available for everyone, for generations to come. </w:t>
      </w:r>
    </w:p>
    <w:p w:rsidR="00700A68" w:rsidRDefault="00700A68" w:rsidP="00BA4EFF">
      <w:pPr>
        <w:pStyle w:val="Sectiontitle"/>
        <w:numPr>
          <w:ilvl w:val="0"/>
          <w:numId w:val="0"/>
        </w:numPr>
        <w:ind w:left="720"/>
      </w:pPr>
    </w:p>
    <w:p w:rsidR="00700A68" w:rsidRDefault="00700A68" w:rsidP="0005749D">
      <w:pPr>
        <w:pStyle w:val="Sectiontitle"/>
      </w:pPr>
      <w:r>
        <w:t xml:space="preserve">Cambridgeshire is one of </w:t>
      </w:r>
      <w:r w:rsidRPr="007013D4">
        <w:t xml:space="preserve">eight areas </w:t>
      </w:r>
      <w:r>
        <w:t>selected for FPA funding</w:t>
      </w:r>
      <w:r w:rsidRPr="007013D4">
        <w:t xml:space="preserve">. </w:t>
      </w:r>
      <w:bookmarkStart w:id="0" w:name="_GoBack"/>
      <w:r>
        <w:t>The FPA area includes Cambridgeshire County Council, Cambridge City Council, Peterborough City Council, East Cambridgeshire District Council, Fenland District Council, Huntingdonshire District Council and South Cambridgeshire District Council as well as local charities, developers and businesses i</w:t>
      </w:r>
      <w:bookmarkEnd w:id="0"/>
      <w:r>
        <w:t xml:space="preserve">ncluding </w:t>
      </w:r>
      <w:r w:rsidR="007E2827">
        <w:t xml:space="preserve">the Local Nature Partnership, </w:t>
      </w:r>
      <w:r>
        <w:t>Natural Cambridgeshire</w:t>
      </w:r>
      <w:r w:rsidR="00FB7A6C">
        <w:t>, which is</w:t>
      </w:r>
      <w:r w:rsidR="007E2827">
        <w:t xml:space="preserve"> made up of partner organisations including </w:t>
      </w:r>
      <w:r>
        <w:t>Nene Park Trust, the Wildlife Trust for Bedfordshire, Cambridgeshire and Northamptonshire, the National Trust, RSPB, Urban &amp; Civic, and O&amp;H Hampton.</w:t>
      </w:r>
      <w:r>
        <w:br/>
      </w:r>
    </w:p>
    <w:p w:rsidR="00700A68" w:rsidRPr="00E80AB9" w:rsidRDefault="00700A68" w:rsidP="0005749D">
      <w:pPr>
        <w:pStyle w:val="Sectiontitle"/>
      </w:pPr>
      <w:r w:rsidRPr="00E80AB9">
        <w:t xml:space="preserve">This Cambridgeshire Future Parks Accelerator Project </w:t>
      </w:r>
      <w:r>
        <w:t xml:space="preserve"> work streams </w:t>
      </w:r>
      <w:r w:rsidR="00571215">
        <w:t>will</w:t>
      </w:r>
      <w:r>
        <w:t xml:space="preserve"> address m</w:t>
      </w:r>
      <w:r w:rsidRPr="00E80AB9">
        <w:t xml:space="preserve">apping </w:t>
      </w:r>
      <w:r>
        <w:t xml:space="preserve">and valuing </w:t>
      </w:r>
      <w:r w:rsidRPr="00E80AB9">
        <w:t xml:space="preserve">existing </w:t>
      </w:r>
      <w:r>
        <w:t xml:space="preserve">and </w:t>
      </w:r>
      <w:r w:rsidRPr="00E80AB9">
        <w:t>potential green space</w:t>
      </w:r>
      <w:r>
        <w:t>; s</w:t>
      </w:r>
      <w:r w:rsidRPr="00E80AB9">
        <w:t>takeholder consultation</w:t>
      </w:r>
      <w:r>
        <w:t xml:space="preserve"> and engagement; f</w:t>
      </w:r>
      <w:r w:rsidRPr="00E80AB9">
        <w:t xml:space="preserve">unding </w:t>
      </w:r>
      <w:r>
        <w:t xml:space="preserve">opportunities and models; governance arrangements and partnerships. </w:t>
      </w:r>
    </w:p>
    <w:p w:rsidR="00700A68" w:rsidRDefault="00700A68" w:rsidP="00BA4EFF">
      <w:pPr>
        <w:pStyle w:val="Sectiontitle"/>
        <w:numPr>
          <w:ilvl w:val="0"/>
          <w:numId w:val="0"/>
        </w:numPr>
        <w:ind w:left="720"/>
      </w:pPr>
    </w:p>
    <w:p w:rsidR="00700A68" w:rsidRPr="00700A68" w:rsidRDefault="00700A68" w:rsidP="0005749D">
      <w:pPr>
        <w:pStyle w:val="Sectiontitle"/>
      </w:pPr>
      <w:r w:rsidRPr="00700A68">
        <w:t>The Cambridgeshire local authorities have already undertaken a range of survey work, reviews and studies into a variety of aspects related to open space provision and management over recent years.  In addition there are several projects connected with open space, in particular Green Infrastructure Strategies.</w:t>
      </w:r>
    </w:p>
    <w:p w:rsidR="00700A68" w:rsidRPr="00700A68" w:rsidRDefault="00700A68" w:rsidP="00BA4EFF">
      <w:pPr>
        <w:pStyle w:val="Sectiontitle"/>
        <w:numPr>
          <w:ilvl w:val="0"/>
          <w:numId w:val="0"/>
        </w:numPr>
        <w:ind w:left="720"/>
      </w:pPr>
    </w:p>
    <w:p w:rsidR="00700A68" w:rsidRDefault="00700A68" w:rsidP="0005749D">
      <w:pPr>
        <w:pStyle w:val="Sectiontitle"/>
      </w:pPr>
      <w:r w:rsidRPr="00700A68">
        <w:t xml:space="preserve">Cambridgeshire’s FPA project now wishes to appoint consultants to draw these elements together, address some specific gaps and produce a strategy with recommendations for policies and standards of provision across the </w:t>
      </w:r>
      <w:proofErr w:type="gramStart"/>
      <w:r w:rsidRPr="00700A68">
        <w:t>entire county</w:t>
      </w:r>
      <w:proofErr w:type="gramEnd"/>
      <w:r w:rsidRPr="00700A68">
        <w:t xml:space="preserve"> and unitary area.</w:t>
      </w:r>
    </w:p>
    <w:p w:rsidR="00343E9C" w:rsidRPr="00E80AB9" w:rsidRDefault="00343E9C" w:rsidP="00BA4EFF">
      <w:pPr>
        <w:pStyle w:val="Sectiontitle"/>
        <w:numPr>
          <w:ilvl w:val="0"/>
          <w:numId w:val="0"/>
        </w:numPr>
        <w:ind w:left="720"/>
      </w:pPr>
    </w:p>
    <w:p w:rsidR="009512ED" w:rsidRPr="00807E62" w:rsidRDefault="009512ED" w:rsidP="0005749D">
      <w:pPr>
        <w:pStyle w:val="Sectiontitle"/>
      </w:pPr>
      <w:r w:rsidRPr="00E80AB9">
        <w:t>W</w:t>
      </w:r>
      <w:r w:rsidR="00343E9C" w:rsidRPr="00E80AB9">
        <w:t>e are inviting q</w:t>
      </w:r>
      <w:r w:rsidR="000F411E" w:rsidRPr="00E80AB9">
        <w:t xml:space="preserve">uotations for the provision of </w:t>
      </w:r>
      <w:r w:rsidR="008C4399" w:rsidRPr="00E80AB9">
        <w:t xml:space="preserve">consultancy services </w:t>
      </w:r>
      <w:r w:rsidRPr="00E80AB9">
        <w:t>to support the work</w:t>
      </w:r>
      <w:r w:rsidR="00E80AB9">
        <w:t xml:space="preserve"> </w:t>
      </w:r>
      <w:r w:rsidRPr="00E80AB9">
        <w:t>stream on mapping and valuing greenspace assets. The consultant will provide a summary of local open space</w:t>
      </w:r>
      <w:r w:rsidRPr="00551212">
        <w:t xml:space="preserve"> context; an understanding of the usage of greenspace (demand and need); </w:t>
      </w:r>
      <w:r w:rsidRPr="00551212">
        <w:lastRenderedPageBreak/>
        <w:t xml:space="preserve">assistance in </w:t>
      </w:r>
      <w:r>
        <w:t xml:space="preserve">the </w:t>
      </w:r>
      <w:r w:rsidRPr="00551212">
        <w:t>establishment of standards for provision (in terms of typolo</w:t>
      </w:r>
      <w:r>
        <w:t>gy, quantity</w:t>
      </w:r>
      <w:r w:rsidR="00DD5DE0">
        <w:t>, quality</w:t>
      </w:r>
      <w:r>
        <w:t xml:space="preserve"> and accessibility).</w:t>
      </w:r>
      <w:r w:rsidRPr="00807E62">
        <w:t xml:space="preserve"> </w:t>
      </w:r>
    </w:p>
    <w:p w:rsidR="005B7DFE" w:rsidRPr="008A59BC" w:rsidRDefault="005B7DFE" w:rsidP="00BA4EFF">
      <w:pPr>
        <w:pStyle w:val="Sectiontitle"/>
        <w:numPr>
          <w:ilvl w:val="0"/>
          <w:numId w:val="0"/>
        </w:numPr>
        <w:ind w:left="720"/>
      </w:pPr>
    </w:p>
    <w:p w:rsidR="00E80AB9" w:rsidRDefault="000F411E" w:rsidP="0005749D">
      <w:pPr>
        <w:pStyle w:val="Sectiontitle"/>
      </w:pPr>
      <w:r w:rsidRPr="0091524D">
        <w:t xml:space="preserve">The detailed requirements </w:t>
      </w:r>
      <w:r w:rsidR="00E80AB9">
        <w:t xml:space="preserve">for this work </w:t>
      </w:r>
      <w:r w:rsidRPr="0091524D">
        <w:t>are defined in Part</w:t>
      </w:r>
      <w:r w:rsidR="008E79A1">
        <w:t xml:space="preserve"> 2:</w:t>
      </w:r>
      <w:r w:rsidRPr="0091524D">
        <w:t xml:space="preserve"> Specification</w:t>
      </w:r>
      <w:r w:rsidR="008E79A1">
        <w:t>, as detailed in section 1. Requirements</w:t>
      </w:r>
      <w:r w:rsidRPr="0091524D">
        <w:t>.</w:t>
      </w:r>
      <w:r w:rsidR="00F349A7">
        <w:t xml:space="preserve"> The application form is in Appendix</w:t>
      </w:r>
      <w:r w:rsidR="000C17DC">
        <w:t xml:space="preserve"> 2</w:t>
      </w:r>
      <w:r w:rsidR="00F349A7">
        <w:t>.</w:t>
      </w:r>
    </w:p>
    <w:p w:rsidR="00E80AB9" w:rsidRDefault="00E80AB9" w:rsidP="0005749D">
      <w:pPr>
        <w:pStyle w:val="ListParagraph"/>
      </w:pPr>
    </w:p>
    <w:p w:rsidR="000F411E" w:rsidRDefault="00E80AB9" w:rsidP="0005749D">
      <w:pPr>
        <w:pStyle w:val="Sectiontitle"/>
      </w:pPr>
      <w:r w:rsidRPr="008A59BC">
        <w:t xml:space="preserve">The contract will commence on </w:t>
      </w:r>
      <w:r w:rsidR="00933601">
        <w:t>16</w:t>
      </w:r>
      <w:r w:rsidR="00933601" w:rsidRPr="00933601">
        <w:rPr>
          <w:vertAlign w:val="superscript"/>
        </w:rPr>
        <w:t>th</w:t>
      </w:r>
      <w:r w:rsidR="005F659D">
        <w:t xml:space="preserve"> March 2020</w:t>
      </w:r>
      <w:r w:rsidRPr="008A59BC">
        <w:t xml:space="preserve"> with the deadline for delivery </w:t>
      </w:r>
      <w:r w:rsidR="009C306A">
        <w:t>by 12</w:t>
      </w:r>
      <w:r w:rsidR="00753FFB">
        <w:t>:00 on</w:t>
      </w:r>
      <w:r w:rsidRPr="008A59BC">
        <w:t xml:space="preserve"> </w:t>
      </w:r>
      <w:r w:rsidR="009C306A">
        <w:t>29</w:t>
      </w:r>
      <w:r w:rsidR="009C306A" w:rsidRPr="009C306A">
        <w:rPr>
          <w:vertAlign w:val="superscript"/>
        </w:rPr>
        <w:t>th</w:t>
      </w:r>
      <w:r w:rsidR="00753FFB">
        <w:t xml:space="preserve"> May 2020</w:t>
      </w:r>
      <w:r w:rsidRPr="00AC1990">
        <w:t>.</w:t>
      </w:r>
    </w:p>
    <w:p w:rsidR="00700A68" w:rsidRDefault="00700A68" w:rsidP="0005749D">
      <w:pPr>
        <w:pStyle w:val="ListParagraph"/>
      </w:pPr>
    </w:p>
    <w:p w:rsidR="0083167C" w:rsidRPr="0083167C" w:rsidRDefault="00700A68" w:rsidP="0005749D">
      <w:pPr>
        <w:pStyle w:val="Sectiontitle"/>
      </w:pPr>
      <w:r>
        <w:t xml:space="preserve">Please note that this work stream has </w:t>
      </w:r>
      <w:r w:rsidRPr="00700A68">
        <w:t xml:space="preserve">three key phases of which this </w:t>
      </w:r>
      <w:r w:rsidR="004751F3">
        <w:t xml:space="preserve">Quotation </w:t>
      </w:r>
      <w:r w:rsidRPr="00700A68">
        <w:t>process is to deliver Phase 3</w:t>
      </w:r>
      <w:r>
        <w:t xml:space="preserve">.  </w:t>
      </w:r>
      <w:r w:rsidRPr="00700A68">
        <w:t xml:space="preserve">Phases 1 and 2 are intended to be completed by Vivid Economics </w:t>
      </w:r>
      <w:r w:rsidR="00FB5707">
        <w:t xml:space="preserve">and the FPA team </w:t>
      </w:r>
      <w:r w:rsidRPr="00700A68">
        <w:t xml:space="preserve">by </w:t>
      </w:r>
      <w:r w:rsidR="00FB5707">
        <w:t>9</w:t>
      </w:r>
      <w:r w:rsidR="00FB5707" w:rsidRPr="001A1B27">
        <w:rPr>
          <w:vertAlign w:val="superscript"/>
        </w:rPr>
        <w:t>th</w:t>
      </w:r>
      <w:r w:rsidR="00FB5707">
        <w:t xml:space="preserve"> March </w:t>
      </w:r>
      <w:r w:rsidRPr="00700A68">
        <w:t>2020 with Phase 3 commencing immediately after this date.</w:t>
      </w:r>
      <w:r>
        <w:t xml:space="preserve"> </w:t>
      </w:r>
    </w:p>
    <w:p w:rsidR="0083167C" w:rsidRDefault="0083167C" w:rsidP="0005749D">
      <w:pPr>
        <w:pStyle w:val="ListParagraph"/>
        <w:rPr>
          <w:color w:val="000000"/>
        </w:rPr>
      </w:pPr>
    </w:p>
    <w:p w:rsidR="00700A68" w:rsidRPr="0091524D" w:rsidRDefault="00700A68" w:rsidP="0005749D">
      <w:pPr>
        <w:pStyle w:val="Sectiontitle"/>
      </w:pPr>
      <w:r>
        <w:t xml:space="preserve">For further information on Phases 1 and 2, and outputs that will be available, see Appendix </w:t>
      </w:r>
      <w:r w:rsidR="000C17DC" w:rsidRPr="00671DFB">
        <w:t>1</w:t>
      </w:r>
      <w:r w:rsidR="0083167C">
        <w:t xml:space="preserve">: </w:t>
      </w:r>
      <w:r w:rsidR="00671DFB" w:rsidRPr="00671DFB">
        <w:t>introduction to the work stream on mapping and valuation</w:t>
      </w:r>
      <w:r>
        <w:t>.</w:t>
      </w:r>
    </w:p>
    <w:p w:rsidR="000F411E" w:rsidRPr="0091524D" w:rsidRDefault="000F411E" w:rsidP="00D122C0">
      <w:pPr>
        <w:rPr>
          <w:szCs w:val="24"/>
        </w:rPr>
      </w:pPr>
    </w:p>
    <w:p w:rsidR="009512ED" w:rsidRDefault="009512ED" w:rsidP="00771021">
      <w:pPr>
        <w:pStyle w:val="NormalWeb"/>
        <w:tabs>
          <w:tab w:val="num" w:pos="480"/>
        </w:tabs>
        <w:ind w:left="480" w:hanging="480"/>
        <w:jc w:val="both"/>
        <w:rPr>
          <w:rFonts w:ascii="Arial" w:hAnsi="Arial" w:cs="Arial"/>
          <w:color w:val="000000"/>
        </w:rPr>
      </w:pPr>
      <w:r>
        <w:rPr>
          <w:rFonts w:ascii="Arial" w:hAnsi="Arial" w:cs="Arial"/>
          <w:color w:val="000000"/>
          <w:lang w:val="en-US"/>
        </w:rPr>
        <w:t> </w:t>
      </w:r>
    </w:p>
    <w:p w:rsidR="000F411E" w:rsidRPr="0091524D" w:rsidRDefault="000F411E" w:rsidP="0001240F">
      <w:pPr>
        <w:pStyle w:val="ColorfulList-Accent11"/>
        <w:numPr>
          <w:ilvl w:val="0"/>
          <w:numId w:val="2"/>
        </w:numPr>
        <w:rPr>
          <w:b/>
          <w:szCs w:val="24"/>
        </w:rPr>
      </w:pPr>
      <w:r w:rsidRPr="0091524D">
        <w:rPr>
          <w:b/>
          <w:szCs w:val="24"/>
        </w:rPr>
        <w:t>PROCUREMENT TIMETABLE</w:t>
      </w:r>
    </w:p>
    <w:p w:rsidR="000F411E" w:rsidRPr="0091524D" w:rsidRDefault="000F411E" w:rsidP="00775E3C">
      <w:pPr>
        <w:pStyle w:val="ColorfulList-Accent11"/>
        <w:ind w:left="360"/>
        <w:rPr>
          <w:b/>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5"/>
        <w:gridCol w:w="2811"/>
      </w:tblGrid>
      <w:tr w:rsidR="000F411E" w:rsidRPr="0091524D" w:rsidTr="00AE7864">
        <w:tc>
          <w:tcPr>
            <w:tcW w:w="5277" w:type="dxa"/>
            <w:shd w:val="clear" w:color="auto" w:fill="CCFFFF"/>
          </w:tcPr>
          <w:p w:rsidR="000F411E" w:rsidRPr="0091524D" w:rsidRDefault="000F411E" w:rsidP="00C56540">
            <w:pPr>
              <w:pStyle w:val="ColorfulList-Accent11"/>
              <w:numPr>
                <w:ilvl w:val="0"/>
                <w:numId w:val="3"/>
              </w:numPr>
              <w:rPr>
                <w:b/>
                <w:szCs w:val="24"/>
              </w:rPr>
            </w:pPr>
            <w:r w:rsidRPr="0091524D">
              <w:rPr>
                <w:b/>
                <w:szCs w:val="24"/>
              </w:rPr>
              <w:t>Request for Quotation Issued</w:t>
            </w:r>
          </w:p>
        </w:tc>
        <w:tc>
          <w:tcPr>
            <w:tcW w:w="2885" w:type="dxa"/>
          </w:tcPr>
          <w:p w:rsidR="000F411E" w:rsidRPr="002B32BB" w:rsidRDefault="00D62C2D" w:rsidP="00D62C2D">
            <w:r>
              <w:t>Tuesday 18</w:t>
            </w:r>
            <w:r w:rsidR="004751F3" w:rsidRPr="004751F3">
              <w:rPr>
                <w:vertAlign w:val="superscript"/>
              </w:rPr>
              <w:t>th</w:t>
            </w:r>
            <w:r w:rsidR="004751F3">
              <w:t xml:space="preserve"> </w:t>
            </w:r>
            <w:r w:rsidR="00F824A5">
              <w:t xml:space="preserve"> February </w:t>
            </w:r>
            <w:r w:rsidR="007013D4">
              <w:t>2020</w:t>
            </w:r>
          </w:p>
        </w:tc>
      </w:tr>
      <w:tr w:rsidR="000F411E" w:rsidRPr="0091524D" w:rsidTr="00AE7864">
        <w:tc>
          <w:tcPr>
            <w:tcW w:w="5277" w:type="dxa"/>
            <w:shd w:val="clear" w:color="auto" w:fill="CCFFFF"/>
          </w:tcPr>
          <w:p w:rsidR="000F411E" w:rsidRPr="0091524D" w:rsidRDefault="000F411E" w:rsidP="00C56540">
            <w:pPr>
              <w:pStyle w:val="ColorfulList-Accent11"/>
              <w:numPr>
                <w:ilvl w:val="0"/>
                <w:numId w:val="3"/>
              </w:numPr>
              <w:rPr>
                <w:b/>
                <w:szCs w:val="24"/>
              </w:rPr>
            </w:pPr>
            <w:r w:rsidRPr="0091524D">
              <w:rPr>
                <w:b/>
                <w:szCs w:val="24"/>
              </w:rPr>
              <w:t>Deadline for Clarification Questions</w:t>
            </w:r>
          </w:p>
          <w:p w:rsidR="000F411E" w:rsidRPr="0091524D" w:rsidRDefault="000F411E" w:rsidP="00457C34">
            <w:pPr>
              <w:pStyle w:val="ColorfulList-Accent11"/>
              <w:ind w:left="0"/>
              <w:rPr>
                <w:b/>
                <w:szCs w:val="24"/>
              </w:rPr>
            </w:pPr>
          </w:p>
        </w:tc>
        <w:tc>
          <w:tcPr>
            <w:tcW w:w="2885" w:type="dxa"/>
          </w:tcPr>
          <w:p w:rsidR="006A0A8C" w:rsidRPr="002B32BB" w:rsidRDefault="001A1B27" w:rsidP="00190323">
            <w:r w:rsidRPr="005306DA">
              <w:rPr>
                <w:szCs w:val="24"/>
              </w:rPr>
              <w:t>1</w:t>
            </w:r>
            <w:r>
              <w:rPr>
                <w:szCs w:val="24"/>
              </w:rPr>
              <w:t>2</w:t>
            </w:r>
            <w:r w:rsidR="00B373E9">
              <w:rPr>
                <w:szCs w:val="24"/>
              </w:rPr>
              <w:t xml:space="preserve">:00 </w:t>
            </w:r>
            <w:r w:rsidR="00F824A5">
              <w:rPr>
                <w:szCs w:val="24"/>
              </w:rPr>
              <w:t>on</w:t>
            </w:r>
            <w:r w:rsidR="007013D4">
              <w:rPr>
                <w:szCs w:val="24"/>
              </w:rPr>
              <w:t xml:space="preserve"> </w:t>
            </w:r>
            <w:r w:rsidR="00190323">
              <w:rPr>
                <w:szCs w:val="24"/>
              </w:rPr>
              <w:t>2</w:t>
            </w:r>
            <w:r w:rsidR="00190323" w:rsidRPr="00190323">
              <w:rPr>
                <w:szCs w:val="24"/>
                <w:vertAlign w:val="superscript"/>
              </w:rPr>
              <w:t>nd</w:t>
            </w:r>
            <w:r w:rsidR="00671DFB">
              <w:rPr>
                <w:szCs w:val="24"/>
              </w:rPr>
              <w:t xml:space="preserve"> </w:t>
            </w:r>
            <w:r w:rsidR="003A3583">
              <w:rPr>
                <w:szCs w:val="24"/>
              </w:rPr>
              <w:t xml:space="preserve"> </w:t>
            </w:r>
            <w:r w:rsidR="00190323">
              <w:rPr>
                <w:szCs w:val="24"/>
              </w:rPr>
              <w:t>March</w:t>
            </w:r>
            <w:r w:rsidR="00F824A5">
              <w:rPr>
                <w:szCs w:val="24"/>
              </w:rPr>
              <w:t xml:space="preserve"> </w:t>
            </w:r>
            <w:r w:rsidR="007013D4">
              <w:rPr>
                <w:szCs w:val="24"/>
              </w:rPr>
              <w:t>2020</w:t>
            </w:r>
          </w:p>
        </w:tc>
      </w:tr>
      <w:tr w:rsidR="000F411E" w:rsidRPr="0091524D" w:rsidTr="00AE7864">
        <w:tc>
          <w:tcPr>
            <w:tcW w:w="5277" w:type="dxa"/>
            <w:shd w:val="clear" w:color="auto" w:fill="CCFFFF"/>
          </w:tcPr>
          <w:p w:rsidR="000F411E" w:rsidRPr="0091524D" w:rsidRDefault="000F411E" w:rsidP="00C56540">
            <w:pPr>
              <w:pStyle w:val="ColorfulList-Accent11"/>
              <w:numPr>
                <w:ilvl w:val="0"/>
                <w:numId w:val="3"/>
              </w:numPr>
              <w:rPr>
                <w:b/>
                <w:szCs w:val="24"/>
              </w:rPr>
            </w:pPr>
            <w:r w:rsidRPr="0091524D">
              <w:rPr>
                <w:b/>
                <w:szCs w:val="24"/>
              </w:rPr>
              <w:t>Deadline for Quotation Responses</w:t>
            </w:r>
          </w:p>
        </w:tc>
        <w:tc>
          <w:tcPr>
            <w:tcW w:w="2885" w:type="dxa"/>
          </w:tcPr>
          <w:p w:rsidR="000F411E" w:rsidRPr="002B32BB" w:rsidRDefault="00B373E9" w:rsidP="00190323">
            <w:pPr>
              <w:rPr>
                <w:color w:val="FF0000"/>
                <w:szCs w:val="24"/>
              </w:rPr>
            </w:pPr>
            <w:r>
              <w:rPr>
                <w:szCs w:val="24"/>
              </w:rPr>
              <w:t>1</w:t>
            </w:r>
            <w:r w:rsidR="001A1B27">
              <w:rPr>
                <w:szCs w:val="24"/>
              </w:rPr>
              <w:t>2</w:t>
            </w:r>
            <w:r>
              <w:rPr>
                <w:szCs w:val="24"/>
              </w:rPr>
              <w:t>:00</w:t>
            </w:r>
            <w:r w:rsidR="006A0A8C" w:rsidRPr="005306DA">
              <w:rPr>
                <w:szCs w:val="24"/>
              </w:rPr>
              <w:t xml:space="preserve"> </w:t>
            </w:r>
            <w:r w:rsidR="003A3583">
              <w:rPr>
                <w:szCs w:val="24"/>
              </w:rPr>
              <w:t xml:space="preserve">on </w:t>
            </w:r>
            <w:r w:rsidR="00190323">
              <w:rPr>
                <w:szCs w:val="24"/>
              </w:rPr>
              <w:t>10</w:t>
            </w:r>
            <w:r w:rsidR="00190323" w:rsidRPr="00190323">
              <w:rPr>
                <w:szCs w:val="24"/>
                <w:vertAlign w:val="superscript"/>
              </w:rPr>
              <w:t>th</w:t>
            </w:r>
            <w:r w:rsidR="00190323">
              <w:rPr>
                <w:szCs w:val="24"/>
              </w:rPr>
              <w:t xml:space="preserve"> </w:t>
            </w:r>
            <w:r w:rsidR="00671DFB">
              <w:rPr>
                <w:szCs w:val="24"/>
              </w:rPr>
              <w:t xml:space="preserve"> March</w:t>
            </w:r>
            <w:r w:rsidR="00F824A5">
              <w:rPr>
                <w:szCs w:val="24"/>
              </w:rPr>
              <w:t xml:space="preserve"> </w:t>
            </w:r>
            <w:r w:rsidR="007013D4">
              <w:rPr>
                <w:szCs w:val="24"/>
              </w:rPr>
              <w:t>2020</w:t>
            </w:r>
          </w:p>
        </w:tc>
      </w:tr>
      <w:tr w:rsidR="000F411E" w:rsidRPr="0091524D" w:rsidTr="00AE7864">
        <w:tc>
          <w:tcPr>
            <w:tcW w:w="5277" w:type="dxa"/>
            <w:shd w:val="clear" w:color="auto" w:fill="CCFFFF"/>
          </w:tcPr>
          <w:p w:rsidR="000F411E" w:rsidRPr="0091524D" w:rsidRDefault="000F411E" w:rsidP="00C56540">
            <w:pPr>
              <w:pStyle w:val="ColorfulList-Accent11"/>
              <w:numPr>
                <w:ilvl w:val="0"/>
                <w:numId w:val="3"/>
              </w:numPr>
              <w:rPr>
                <w:b/>
                <w:szCs w:val="24"/>
              </w:rPr>
            </w:pPr>
            <w:r w:rsidRPr="0091524D">
              <w:rPr>
                <w:b/>
                <w:szCs w:val="24"/>
              </w:rPr>
              <w:t xml:space="preserve">Quotation Evaluation </w:t>
            </w:r>
          </w:p>
        </w:tc>
        <w:tc>
          <w:tcPr>
            <w:tcW w:w="2885" w:type="dxa"/>
          </w:tcPr>
          <w:p w:rsidR="000F411E" w:rsidRPr="002B32BB" w:rsidRDefault="00190323" w:rsidP="00671DFB">
            <w:r>
              <w:rPr>
                <w:color w:val="000000"/>
                <w:szCs w:val="24"/>
              </w:rPr>
              <w:t>10</w:t>
            </w:r>
            <w:r w:rsidR="00671DFB" w:rsidRPr="00671DFB">
              <w:rPr>
                <w:color w:val="000000"/>
                <w:szCs w:val="24"/>
                <w:vertAlign w:val="superscript"/>
              </w:rPr>
              <w:t>th</w:t>
            </w:r>
            <w:r w:rsidR="003F27FC">
              <w:rPr>
                <w:color w:val="000000"/>
                <w:szCs w:val="24"/>
                <w:vertAlign w:val="superscript"/>
              </w:rPr>
              <w:t xml:space="preserve"> </w:t>
            </w:r>
            <w:r w:rsidR="003F27FC">
              <w:rPr>
                <w:color w:val="000000"/>
                <w:szCs w:val="24"/>
              </w:rPr>
              <w:t>– 13</w:t>
            </w:r>
            <w:r w:rsidR="003F27FC" w:rsidRPr="003F27FC">
              <w:rPr>
                <w:color w:val="000000"/>
                <w:szCs w:val="24"/>
                <w:vertAlign w:val="superscript"/>
              </w:rPr>
              <w:t>th</w:t>
            </w:r>
            <w:r w:rsidR="00671DFB">
              <w:rPr>
                <w:color w:val="000000"/>
                <w:szCs w:val="24"/>
              </w:rPr>
              <w:t xml:space="preserve"> </w:t>
            </w:r>
            <w:r w:rsidR="00B373E9">
              <w:rPr>
                <w:color w:val="000000"/>
                <w:szCs w:val="24"/>
              </w:rPr>
              <w:t>March</w:t>
            </w:r>
            <w:r w:rsidR="00F824A5">
              <w:rPr>
                <w:color w:val="000000"/>
                <w:szCs w:val="24"/>
              </w:rPr>
              <w:t xml:space="preserve"> </w:t>
            </w:r>
            <w:r w:rsidR="006A0A8C" w:rsidRPr="005306DA">
              <w:rPr>
                <w:szCs w:val="24"/>
              </w:rPr>
              <w:t>20</w:t>
            </w:r>
            <w:r w:rsidR="004751F3">
              <w:rPr>
                <w:szCs w:val="24"/>
              </w:rPr>
              <w:t>20</w:t>
            </w:r>
          </w:p>
        </w:tc>
      </w:tr>
      <w:tr w:rsidR="000F411E" w:rsidRPr="0091524D" w:rsidTr="00AE7864">
        <w:tc>
          <w:tcPr>
            <w:tcW w:w="5277" w:type="dxa"/>
            <w:shd w:val="clear" w:color="auto" w:fill="CCFFFF"/>
          </w:tcPr>
          <w:p w:rsidR="000F411E" w:rsidRPr="0091524D" w:rsidRDefault="000F411E" w:rsidP="00C56540">
            <w:pPr>
              <w:pStyle w:val="ColorfulList-Accent11"/>
              <w:numPr>
                <w:ilvl w:val="0"/>
                <w:numId w:val="3"/>
              </w:numPr>
              <w:rPr>
                <w:b/>
                <w:szCs w:val="24"/>
              </w:rPr>
            </w:pPr>
            <w:r w:rsidRPr="0091524D">
              <w:rPr>
                <w:b/>
                <w:szCs w:val="24"/>
              </w:rPr>
              <w:t>Contract Awarded</w:t>
            </w:r>
          </w:p>
        </w:tc>
        <w:tc>
          <w:tcPr>
            <w:tcW w:w="2885" w:type="dxa"/>
          </w:tcPr>
          <w:p w:rsidR="000F411E" w:rsidRPr="002B32BB" w:rsidRDefault="005306DA" w:rsidP="00B373E9">
            <w:r>
              <w:rPr>
                <w:color w:val="000000"/>
                <w:szCs w:val="24"/>
              </w:rPr>
              <w:t xml:space="preserve">w/c </w:t>
            </w:r>
            <w:r w:rsidR="00190323">
              <w:rPr>
                <w:color w:val="000000"/>
                <w:szCs w:val="24"/>
              </w:rPr>
              <w:t>16</w:t>
            </w:r>
            <w:r w:rsidR="004751F3" w:rsidRPr="004751F3">
              <w:rPr>
                <w:color w:val="000000"/>
                <w:szCs w:val="24"/>
                <w:vertAlign w:val="superscript"/>
              </w:rPr>
              <w:t>th</w:t>
            </w:r>
            <w:r w:rsidR="004751F3">
              <w:rPr>
                <w:color w:val="000000"/>
                <w:szCs w:val="24"/>
              </w:rPr>
              <w:t xml:space="preserve"> </w:t>
            </w:r>
            <w:r w:rsidR="00F824A5">
              <w:rPr>
                <w:color w:val="000000"/>
                <w:szCs w:val="24"/>
              </w:rPr>
              <w:t xml:space="preserve"> March</w:t>
            </w:r>
            <w:r w:rsidR="002B32BB" w:rsidRPr="002B32BB">
              <w:rPr>
                <w:color w:val="FF0000"/>
                <w:szCs w:val="24"/>
              </w:rPr>
              <w:t xml:space="preserve"> </w:t>
            </w:r>
            <w:r w:rsidR="00B373E9">
              <w:rPr>
                <w:szCs w:val="24"/>
              </w:rPr>
              <w:t>2020 (estimate)</w:t>
            </w:r>
          </w:p>
        </w:tc>
      </w:tr>
      <w:tr w:rsidR="000F411E" w:rsidRPr="0091524D" w:rsidTr="00AE7864">
        <w:tc>
          <w:tcPr>
            <w:tcW w:w="5277" w:type="dxa"/>
            <w:shd w:val="clear" w:color="auto" w:fill="CCFFFF"/>
          </w:tcPr>
          <w:p w:rsidR="000F411E" w:rsidRPr="0091524D" w:rsidRDefault="000F411E" w:rsidP="008E6EA6">
            <w:pPr>
              <w:pStyle w:val="ColorfulList-Accent11"/>
              <w:numPr>
                <w:ilvl w:val="0"/>
                <w:numId w:val="3"/>
              </w:numPr>
              <w:rPr>
                <w:b/>
                <w:szCs w:val="24"/>
              </w:rPr>
            </w:pPr>
            <w:r w:rsidRPr="0091524D">
              <w:rPr>
                <w:b/>
                <w:szCs w:val="24"/>
              </w:rPr>
              <w:t xml:space="preserve">Deadline for </w:t>
            </w:r>
            <w:r w:rsidR="00215106">
              <w:rPr>
                <w:b/>
                <w:szCs w:val="24"/>
              </w:rPr>
              <w:t xml:space="preserve">Final </w:t>
            </w:r>
            <w:r w:rsidRPr="0091524D">
              <w:rPr>
                <w:b/>
                <w:szCs w:val="24"/>
              </w:rPr>
              <w:t>Delivery</w:t>
            </w:r>
            <w:r w:rsidR="005306DA">
              <w:rPr>
                <w:b/>
                <w:szCs w:val="24"/>
              </w:rPr>
              <w:t xml:space="preserve"> </w:t>
            </w:r>
          </w:p>
        </w:tc>
        <w:tc>
          <w:tcPr>
            <w:tcW w:w="2885" w:type="dxa"/>
          </w:tcPr>
          <w:p w:rsidR="000F411E" w:rsidRPr="005306DA" w:rsidRDefault="00BA4EFF" w:rsidP="001A1B27">
            <w:r>
              <w:rPr>
                <w:szCs w:val="24"/>
              </w:rPr>
              <w:t>12</w:t>
            </w:r>
            <w:r w:rsidR="005F659D">
              <w:rPr>
                <w:szCs w:val="24"/>
              </w:rPr>
              <w:t xml:space="preserve">:00 </w:t>
            </w:r>
            <w:r w:rsidR="00F00B2B">
              <w:rPr>
                <w:szCs w:val="24"/>
              </w:rPr>
              <w:t xml:space="preserve">Friday </w:t>
            </w:r>
            <w:r w:rsidR="009C306A">
              <w:rPr>
                <w:szCs w:val="24"/>
              </w:rPr>
              <w:t>29</w:t>
            </w:r>
            <w:r w:rsidR="009C306A">
              <w:rPr>
                <w:szCs w:val="24"/>
                <w:vertAlign w:val="superscript"/>
              </w:rPr>
              <w:t>th</w:t>
            </w:r>
            <w:r w:rsidR="00F00B2B">
              <w:rPr>
                <w:szCs w:val="24"/>
              </w:rPr>
              <w:t xml:space="preserve"> May 2020</w:t>
            </w:r>
          </w:p>
        </w:tc>
      </w:tr>
    </w:tbl>
    <w:p w:rsidR="000F411E" w:rsidRDefault="000F411E" w:rsidP="0001240F">
      <w:pPr>
        <w:pStyle w:val="ColorfulList-Accent11"/>
        <w:rPr>
          <w:b/>
          <w:szCs w:val="24"/>
        </w:rPr>
      </w:pPr>
    </w:p>
    <w:p w:rsidR="00C1286E" w:rsidRDefault="00C1286E" w:rsidP="0001240F">
      <w:pPr>
        <w:pStyle w:val="ColorfulList-Accent11"/>
        <w:rPr>
          <w:b/>
          <w:szCs w:val="24"/>
        </w:rPr>
      </w:pPr>
    </w:p>
    <w:p w:rsidR="000F411E" w:rsidRPr="0091524D" w:rsidRDefault="000F411E" w:rsidP="00700A68">
      <w:pPr>
        <w:numPr>
          <w:ilvl w:val="0"/>
          <w:numId w:val="2"/>
        </w:numPr>
        <w:contextualSpacing/>
        <w:rPr>
          <w:b/>
          <w:szCs w:val="24"/>
        </w:rPr>
      </w:pPr>
      <w:r w:rsidRPr="0091524D">
        <w:rPr>
          <w:b/>
          <w:szCs w:val="24"/>
        </w:rPr>
        <w:t>CLARIFICATION QUESTIONS</w:t>
      </w:r>
    </w:p>
    <w:p w:rsidR="00E37684" w:rsidRPr="003049A4" w:rsidRDefault="00E37684" w:rsidP="0005749D">
      <w:pPr>
        <w:numPr>
          <w:ilvl w:val="1"/>
          <w:numId w:val="2"/>
        </w:numPr>
        <w:jc w:val="left"/>
        <w:rPr>
          <w:szCs w:val="24"/>
        </w:rPr>
      </w:pPr>
      <w:r w:rsidRPr="003049A4">
        <w:rPr>
          <w:szCs w:val="24"/>
        </w:rPr>
        <w:t xml:space="preserve">The Authority will endeavour to answer all questions as quickly as possible, but cannot guarantee a minimum response time. </w:t>
      </w:r>
    </w:p>
    <w:p w:rsidR="00E37684" w:rsidRPr="003049A4" w:rsidRDefault="00E37684" w:rsidP="00190323">
      <w:pPr>
        <w:jc w:val="left"/>
        <w:rPr>
          <w:szCs w:val="24"/>
        </w:rPr>
      </w:pPr>
    </w:p>
    <w:p w:rsidR="00E37684" w:rsidRPr="007F2C9E" w:rsidRDefault="004751F3" w:rsidP="0005749D">
      <w:pPr>
        <w:numPr>
          <w:ilvl w:val="1"/>
          <w:numId w:val="2"/>
        </w:numPr>
        <w:jc w:val="left"/>
        <w:rPr>
          <w:szCs w:val="24"/>
        </w:rPr>
      </w:pPr>
      <w:r>
        <w:rPr>
          <w:szCs w:val="24"/>
        </w:rPr>
        <w:t xml:space="preserve">Clarification requests can be </w:t>
      </w:r>
      <w:r w:rsidR="00E37684" w:rsidRPr="003049A4">
        <w:rPr>
          <w:szCs w:val="24"/>
        </w:rPr>
        <w:t xml:space="preserve">submitted </w:t>
      </w:r>
      <w:r w:rsidR="0005749D">
        <w:rPr>
          <w:szCs w:val="24"/>
        </w:rPr>
        <w:t xml:space="preserve">to </w:t>
      </w:r>
      <w:hyperlink r:id="rId19" w:history="1">
        <w:r w:rsidR="00190323" w:rsidRPr="004129AB">
          <w:rPr>
            <w:rStyle w:val="Hyperlink"/>
            <w:rFonts w:cs="Arial"/>
            <w:szCs w:val="24"/>
          </w:rPr>
          <w:t>sarah.ferriss@cambridgeshire.gov.uk</w:t>
        </w:r>
      </w:hyperlink>
      <w:r w:rsidR="00190323">
        <w:rPr>
          <w:szCs w:val="24"/>
        </w:rPr>
        <w:t xml:space="preserve"> </w:t>
      </w:r>
      <w:r>
        <w:rPr>
          <w:szCs w:val="24"/>
        </w:rPr>
        <w:t xml:space="preserve"> </w:t>
      </w:r>
      <w:r w:rsidR="00771021">
        <w:rPr>
          <w:szCs w:val="24"/>
        </w:rPr>
        <w:t xml:space="preserve">and </w:t>
      </w:r>
      <w:hyperlink r:id="rId20" w:history="1">
        <w:r w:rsidR="007F2C9E" w:rsidRPr="000064B9">
          <w:rPr>
            <w:rStyle w:val="Hyperlink"/>
            <w:rFonts w:cs="Arial"/>
            <w:szCs w:val="24"/>
          </w:rPr>
          <w:t>victoria.stacey@cambridgeshire.gov.uk</w:t>
        </w:r>
      </w:hyperlink>
      <w:r w:rsidR="007F2C9E">
        <w:rPr>
          <w:szCs w:val="24"/>
        </w:rPr>
        <w:t xml:space="preserve"> </w:t>
      </w:r>
      <w:r w:rsidR="001355AB" w:rsidRPr="007F2C9E">
        <w:rPr>
          <w:szCs w:val="24"/>
        </w:rPr>
        <w:t>by 1</w:t>
      </w:r>
      <w:r w:rsidR="001A1B27" w:rsidRPr="007F2C9E">
        <w:rPr>
          <w:szCs w:val="24"/>
        </w:rPr>
        <w:t>2</w:t>
      </w:r>
      <w:r w:rsidR="001355AB" w:rsidRPr="007F2C9E">
        <w:rPr>
          <w:szCs w:val="24"/>
        </w:rPr>
        <w:t xml:space="preserve">.00 on </w:t>
      </w:r>
      <w:r w:rsidR="00190323">
        <w:rPr>
          <w:szCs w:val="24"/>
        </w:rPr>
        <w:t>2</w:t>
      </w:r>
      <w:r w:rsidR="00190323" w:rsidRPr="00190323">
        <w:rPr>
          <w:szCs w:val="24"/>
          <w:vertAlign w:val="superscript"/>
        </w:rPr>
        <w:t>nd</w:t>
      </w:r>
      <w:r w:rsidR="00190323">
        <w:rPr>
          <w:szCs w:val="24"/>
        </w:rPr>
        <w:t xml:space="preserve"> March 2020</w:t>
      </w:r>
      <w:r w:rsidR="001355AB" w:rsidRPr="007F2C9E">
        <w:rPr>
          <w:szCs w:val="24"/>
        </w:rPr>
        <w:t>.</w:t>
      </w:r>
    </w:p>
    <w:p w:rsidR="001B64B3" w:rsidRPr="003049A4" w:rsidRDefault="001B64B3" w:rsidP="0005749D">
      <w:pPr>
        <w:ind w:left="792"/>
        <w:jc w:val="left"/>
        <w:rPr>
          <w:szCs w:val="24"/>
        </w:rPr>
      </w:pPr>
    </w:p>
    <w:p w:rsidR="00E37684" w:rsidRPr="003049A4" w:rsidRDefault="00E37684" w:rsidP="0005749D">
      <w:pPr>
        <w:numPr>
          <w:ilvl w:val="1"/>
          <w:numId w:val="2"/>
        </w:numPr>
        <w:jc w:val="left"/>
        <w:rPr>
          <w:szCs w:val="24"/>
        </w:rPr>
      </w:pPr>
      <w:r w:rsidRPr="003049A4">
        <w:rPr>
          <w:szCs w:val="24"/>
        </w:rPr>
        <w:t>No requests for clarifications will be accepted after</w:t>
      </w:r>
      <w:r w:rsidR="00C903C6" w:rsidRPr="003049A4">
        <w:rPr>
          <w:szCs w:val="24"/>
        </w:rPr>
        <w:t xml:space="preserve"> </w:t>
      </w:r>
      <w:r w:rsidR="001A1B27">
        <w:rPr>
          <w:szCs w:val="24"/>
        </w:rPr>
        <w:t>12</w:t>
      </w:r>
      <w:r w:rsidR="006A0A8C" w:rsidRPr="003049A4">
        <w:rPr>
          <w:szCs w:val="24"/>
        </w:rPr>
        <w:t>:</w:t>
      </w:r>
      <w:r w:rsidR="003A3583" w:rsidRPr="003049A4">
        <w:rPr>
          <w:szCs w:val="24"/>
        </w:rPr>
        <w:t>00</w:t>
      </w:r>
      <w:r w:rsidR="006A0A8C" w:rsidRPr="003049A4">
        <w:rPr>
          <w:szCs w:val="24"/>
        </w:rPr>
        <w:t xml:space="preserve"> hrs </w:t>
      </w:r>
      <w:r w:rsidR="00D16A0B" w:rsidRPr="003049A4">
        <w:rPr>
          <w:szCs w:val="24"/>
        </w:rPr>
        <w:t>on</w:t>
      </w:r>
      <w:r w:rsidR="00C903C6" w:rsidRPr="003049A4">
        <w:rPr>
          <w:szCs w:val="24"/>
        </w:rPr>
        <w:t xml:space="preserve"> </w:t>
      </w:r>
      <w:r w:rsidR="00190323">
        <w:rPr>
          <w:szCs w:val="24"/>
        </w:rPr>
        <w:t>2</w:t>
      </w:r>
      <w:r w:rsidR="00190323" w:rsidRPr="00190323">
        <w:rPr>
          <w:szCs w:val="24"/>
          <w:vertAlign w:val="superscript"/>
        </w:rPr>
        <w:t>nd</w:t>
      </w:r>
      <w:r w:rsidR="00190323">
        <w:rPr>
          <w:szCs w:val="24"/>
        </w:rPr>
        <w:t xml:space="preserve">  March 2020</w:t>
      </w:r>
    </w:p>
    <w:p w:rsidR="00E37684" w:rsidRPr="003049A4" w:rsidRDefault="00E37684" w:rsidP="0005749D">
      <w:pPr>
        <w:ind w:left="792"/>
        <w:jc w:val="left"/>
        <w:rPr>
          <w:szCs w:val="24"/>
        </w:rPr>
      </w:pPr>
    </w:p>
    <w:p w:rsidR="00E37684" w:rsidRPr="003049A4" w:rsidRDefault="00E37684" w:rsidP="0005749D">
      <w:pPr>
        <w:numPr>
          <w:ilvl w:val="1"/>
          <w:numId w:val="2"/>
        </w:numPr>
        <w:jc w:val="left"/>
        <w:rPr>
          <w:szCs w:val="24"/>
        </w:rPr>
      </w:pPr>
      <w:r w:rsidRPr="003049A4">
        <w:rPr>
          <w:szCs w:val="24"/>
        </w:rPr>
        <w:lastRenderedPageBreak/>
        <w:t>In order to ensure equality of treatment of Potential Providers, the Authority intends to publish the questions and clarifications raised by Potential Providers together with the Authority’s’ responses (but not the source of the questions) to all participants on a regular basis.</w:t>
      </w:r>
    </w:p>
    <w:p w:rsidR="00E37684" w:rsidRPr="003049A4" w:rsidRDefault="00E37684" w:rsidP="003049A4">
      <w:pPr>
        <w:ind w:left="792"/>
        <w:rPr>
          <w:szCs w:val="24"/>
        </w:rPr>
      </w:pPr>
    </w:p>
    <w:p w:rsidR="000F411E" w:rsidRPr="003049A4" w:rsidRDefault="00E37684" w:rsidP="003049A4">
      <w:pPr>
        <w:numPr>
          <w:ilvl w:val="1"/>
          <w:numId w:val="2"/>
        </w:numPr>
        <w:rPr>
          <w:szCs w:val="24"/>
        </w:rPr>
      </w:pPr>
      <w:r w:rsidRPr="003049A4">
        <w:rPr>
          <w:szCs w:val="24"/>
        </w:rPr>
        <w:t>Clarification</w:t>
      </w:r>
      <w:r>
        <w:rPr>
          <w:szCs w:val="24"/>
        </w:rPr>
        <w:t xml:space="preserve"> messages will be sent </w:t>
      </w:r>
      <w:r w:rsidRPr="00E37684">
        <w:rPr>
          <w:szCs w:val="24"/>
        </w:rPr>
        <w:t xml:space="preserve">to the Potential Provider’s </w:t>
      </w:r>
      <w:r w:rsidRPr="003049A4">
        <w:rPr>
          <w:szCs w:val="24"/>
        </w:rPr>
        <w:t xml:space="preserve">via </w:t>
      </w:r>
      <w:r w:rsidR="00C903C6" w:rsidRPr="003049A4">
        <w:rPr>
          <w:szCs w:val="24"/>
        </w:rPr>
        <w:t>email</w:t>
      </w:r>
      <w:r w:rsidRPr="003049A4">
        <w:rPr>
          <w:szCs w:val="24"/>
        </w:rPr>
        <w:t>.</w:t>
      </w:r>
      <w:r w:rsidRPr="00E37684">
        <w:rPr>
          <w:szCs w:val="24"/>
        </w:rPr>
        <w:t xml:space="preserve"> </w:t>
      </w:r>
    </w:p>
    <w:p w:rsidR="00C1286E" w:rsidRPr="003049A4" w:rsidRDefault="00C1286E" w:rsidP="003049A4">
      <w:pPr>
        <w:ind w:left="792"/>
        <w:rPr>
          <w:szCs w:val="24"/>
        </w:rPr>
      </w:pPr>
    </w:p>
    <w:p w:rsidR="00C1286E" w:rsidRPr="003049A4" w:rsidRDefault="00C1286E" w:rsidP="003049A4">
      <w:pPr>
        <w:ind w:left="792"/>
        <w:rPr>
          <w:szCs w:val="24"/>
        </w:rPr>
      </w:pPr>
    </w:p>
    <w:p w:rsidR="008E3B79" w:rsidRDefault="000F411E" w:rsidP="008E3B79">
      <w:pPr>
        <w:pStyle w:val="ColorfulList-Accent11"/>
        <w:numPr>
          <w:ilvl w:val="0"/>
          <w:numId w:val="4"/>
        </w:numPr>
        <w:rPr>
          <w:b/>
          <w:szCs w:val="24"/>
        </w:rPr>
      </w:pPr>
      <w:r w:rsidRPr="0091524D">
        <w:rPr>
          <w:b/>
          <w:szCs w:val="24"/>
        </w:rPr>
        <w:t>QUOTATION RESPONSES</w:t>
      </w:r>
    </w:p>
    <w:p w:rsidR="008E3B79" w:rsidRPr="008E3B79" w:rsidRDefault="002E51BF" w:rsidP="0005749D">
      <w:pPr>
        <w:pStyle w:val="ColorfulList-Accent11"/>
        <w:numPr>
          <w:ilvl w:val="1"/>
          <w:numId w:val="4"/>
        </w:numPr>
        <w:jc w:val="left"/>
        <w:rPr>
          <w:b/>
          <w:szCs w:val="24"/>
        </w:rPr>
      </w:pPr>
      <w:r w:rsidRPr="00C0056C">
        <w:rPr>
          <w:szCs w:val="24"/>
        </w:rPr>
        <w:t xml:space="preserve">The Potential Provider must submit their Quotation </w:t>
      </w:r>
      <w:r w:rsidR="003049A4" w:rsidRPr="00C0056C">
        <w:rPr>
          <w:szCs w:val="24"/>
        </w:rPr>
        <w:t xml:space="preserve">as set out in </w:t>
      </w:r>
      <w:r w:rsidR="008A1EBF" w:rsidRPr="00C0056C">
        <w:rPr>
          <w:szCs w:val="24"/>
        </w:rPr>
        <w:t>Appendix 2</w:t>
      </w:r>
      <w:r w:rsidR="003049A4" w:rsidRPr="00C0056C">
        <w:rPr>
          <w:szCs w:val="24"/>
        </w:rPr>
        <w:t xml:space="preserve"> </w:t>
      </w:r>
      <w:r w:rsidRPr="00C0056C">
        <w:rPr>
          <w:szCs w:val="24"/>
        </w:rPr>
        <w:t xml:space="preserve">via </w:t>
      </w:r>
      <w:r w:rsidR="00C903C6" w:rsidRPr="00C0056C">
        <w:rPr>
          <w:szCs w:val="24"/>
        </w:rPr>
        <w:t xml:space="preserve">email </w:t>
      </w:r>
      <w:r w:rsidRPr="00C0056C">
        <w:rPr>
          <w:szCs w:val="24"/>
        </w:rPr>
        <w:t>no later than</w:t>
      </w:r>
      <w:r w:rsidRPr="00C0056C">
        <w:rPr>
          <w:color w:val="FF0000"/>
          <w:szCs w:val="24"/>
        </w:rPr>
        <w:t xml:space="preserve"> </w:t>
      </w:r>
      <w:r w:rsidR="001A1B27" w:rsidRPr="00C0056C">
        <w:rPr>
          <w:b/>
          <w:szCs w:val="24"/>
        </w:rPr>
        <w:t>12</w:t>
      </w:r>
      <w:r w:rsidR="006A0A8C" w:rsidRPr="00C0056C">
        <w:rPr>
          <w:b/>
          <w:szCs w:val="24"/>
        </w:rPr>
        <w:t>:</w:t>
      </w:r>
      <w:r w:rsidR="003A3583" w:rsidRPr="00C0056C">
        <w:rPr>
          <w:b/>
          <w:szCs w:val="24"/>
        </w:rPr>
        <w:t>00</w:t>
      </w:r>
      <w:r w:rsidR="006A0A8C" w:rsidRPr="00C0056C">
        <w:rPr>
          <w:b/>
          <w:szCs w:val="24"/>
        </w:rPr>
        <w:t xml:space="preserve"> </w:t>
      </w:r>
      <w:r w:rsidR="00F61CE5" w:rsidRPr="00C0056C">
        <w:rPr>
          <w:szCs w:val="24"/>
        </w:rPr>
        <w:t xml:space="preserve">on </w:t>
      </w:r>
      <w:r w:rsidR="00190323" w:rsidRPr="00190323">
        <w:rPr>
          <w:b/>
          <w:szCs w:val="24"/>
        </w:rPr>
        <w:t>10</w:t>
      </w:r>
      <w:r w:rsidR="00190323" w:rsidRPr="00190323">
        <w:rPr>
          <w:b/>
          <w:szCs w:val="24"/>
          <w:vertAlign w:val="superscript"/>
        </w:rPr>
        <w:t>th</w:t>
      </w:r>
      <w:r w:rsidR="00190323" w:rsidRPr="00190323">
        <w:rPr>
          <w:b/>
          <w:szCs w:val="24"/>
        </w:rPr>
        <w:t xml:space="preserve">  March 2020</w:t>
      </w:r>
      <w:r w:rsidR="00190323">
        <w:rPr>
          <w:b/>
          <w:szCs w:val="24"/>
        </w:rPr>
        <w:t xml:space="preserve"> </w:t>
      </w:r>
      <w:r w:rsidR="001B64B3" w:rsidRPr="00190323">
        <w:rPr>
          <w:szCs w:val="24"/>
        </w:rPr>
        <w:t xml:space="preserve">to </w:t>
      </w:r>
      <w:r w:rsidR="00771021">
        <w:rPr>
          <w:szCs w:val="24"/>
        </w:rPr>
        <w:t>sarah.ferriss</w:t>
      </w:r>
      <w:hyperlink r:id="rId21" w:history="1">
        <w:r w:rsidR="00771021" w:rsidRPr="00771021">
          <w:t>@cambridgeshire.gov.uk</w:t>
        </w:r>
      </w:hyperlink>
      <w:r w:rsidR="00771021">
        <w:rPr>
          <w:szCs w:val="24"/>
        </w:rPr>
        <w:t xml:space="preserve"> and v</w:t>
      </w:r>
      <w:hyperlink r:id="rId22" w:history="1">
        <w:r w:rsidR="00771021" w:rsidRPr="00771021">
          <w:t>ictoria.stacey@cambridgshire.gov.uk</w:t>
        </w:r>
      </w:hyperlink>
      <w:r w:rsidR="00190323">
        <w:t xml:space="preserve"> </w:t>
      </w:r>
      <w:r w:rsidR="00771021">
        <w:rPr>
          <w:szCs w:val="24"/>
        </w:rPr>
        <w:t xml:space="preserve"> </w:t>
      </w:r>
    </w:p>
    <w:p w:rsidR="008E3B79" w:rsidRPr="008E3B79" w:rsidRDefault="008E3B79" w:rsidP="008E3B79">
      <w:pPr>
        <w:pStyle w:val="ColorfulList-Accent11"/>
        <w:ind w:left="0"/>
        <w:rPr>
          <w:b/>
          <w:szCs w:val="24"/>
        </w:rPr>
      </w:pPr>
    </w:p>
    <w:p w:rsidR="008E3B79" w:rsidRPr="008E3B79" w:rsidRDefault="002E51BF" w:rsidP="0005749D">
      <w:pPr>
        <w:pStyle w:val="ColorfulList-Accent11"/>
        <w:numPr>
          <w:ilvl w:val="1"/>
          <w:numId w:val="4"/>
        </w:numPr>
        <w:jc w:val="left"/>
        <w:rPr>
          <w:b/>
          <w:szCs w:val="24"/>
        </w:rPr>
      </w:pPr>
      <w:r w:rsidRPr="008E3B79">
        <w:rPr>
          <w:szCs w:val="24"/>
          <w:lang w:val="en-US"/>
        </w:rPr>
        <w:t xml:space="preserve">When submitting the quotation please ensure that all associated documentation is properly completed and </w:t>
      </w:r>
      <w:r w:rsidR="00C903C6" w:rsidRPr="008E3B79">
        <w:rPr>
          <w:szCs w:val="24"/>
          <w:lang w:val="en-US"/>
        </w:rPr>
        <w:t>attached to the email</w:t>
      </w:r>
      <w:r w:rsidRPr="008E3B79">
        <w:rPr>
          <w:szCs w:val="24"/>
          <w:lang w:val="en-US"/>
        </w:rPr>
        <w:t xml:space="preserve">.  </w:t>
      </w:r>
    </w:p>
    <w:p w:rsidR="008E3B79" w:rsidRDefault="008E3B79" w:rsidP="0005749D">
      <w:pPr>
        <w:pStyle w:val="ListParagraph"/>
        <w:rPr>
          <w:bCs/>
          <w:szCs w:val="24"/>
        </w:rPr>
      </w:pPr>
    </w:p>
    <w:p w:rsidR="008E3B79" w:rsidRPr="008E3B79" w:rsidRDefault="008E3B79" w:rsidP="0005749D">
      <w:pPr>
        <w:pStyle w:val="ColorfulList-Accent11"/>
        <w:numPr>
          <w:ilvl w:val="1"/>
          <w:numId w:val="4"/>
        </w:numPr>
        <w:jc w:val="left"/>
        <w:rPr>
          <w:b/>
          <w:szCs w:val="24"/>
        </w:rPr>
      </w:pPr>
      <w:r>
        <w:rPr>
          <w:bCs w:val="0"/>
          <w:szCs w:val="24"/>
        </w:rPr>
        <w:t xml:space="preserve"> </w:t>
      </w:r>
      <w:r w:rsidR="002E51BF" w:rsidRPr="008E3B79">
        <w:rPr>
          <w:bCs w:val="0"/>
          <w:szCs w:val="24"/>
        </w:rPr>
        <w:t>Any quotation received shall be rejected</w:t>
      </w:r>
      <w:r w:rsidR="00571215">
        <w:rPr>
          <w:bCs w:val="0"/>
          <w:szCs w:val="24"/>
        </w:rPr>
        <w:t>,</w:t>
      </w:r>
      <w:r w:rsidR="002E51BF" w:rsidRPr="008E3B79">
        <w:rPr>
          <w:bCs w:val="0"/>
          <w:szCs w:val="24"/>
        </w:rPr>
        <w:t xml:space="preserve"> if it</w:t>
      </w:r>
      <w:r w:rsidR="00571215">
        <w:rPr>
          <w:bCs w:val="0"/>
          <w:szCs w:val="24"/>
        </w:rPr>
        <w:t>’s</w:t>
      </w:r>
      <w:r w:rsidR="002E51BF" w:rsidRPr="008E3B79">
        <w:rPr>
          <w:bCs w:val="0"/>
          <w:szCs w:val="24"/>
        </w:rPr>
        <w:t xml:space="preserve"> received beyond the </w:t>
      </w:r>
      <w:r w:rsidR="00571215">
        <w:rPr>
          <w:bCs w:val="0"/>
          <w:szCs w:val="24"/>
        </w:rPr>
        <w:t>d</w:t>
      </w:r>
      <w:r w:rsidR="002E51BF" w:rsidRPr="008E3B79">
        <w:rPr>
          <w:bCs w:val="0"/>
          <w:szCs w:val="24"/>
        </w:rPr>
        <w:t>eadline for whatever reason. Therefore it</w:t>
      </w:r>
      <w:r w:rsidR="00571215">
        <w:rPr>
          <w:bCs w:val="0"/>
          <w:szCs w:val="24"/>
        </w:rPr>
        <w:t>’s</w:t>
      </w:r>
      <w:r w:rsidR="002E51BF" w:rsidRPr="008E3B79">
        <w:rPr>
          <w:bCs w:val="0"/>
          <w:szCs w:val="24"/>
        </w:rPr>
        <w:t xml:space="preserve"> the Potential Providers’ responsibility to ensure that the </w:t>
      </w:r>
      <w:r w:rsidR="00571215">
        <w:rPr>
          <w:bCs w:val="0"/>
          <w:szCs w:val="24"/>
        </w:rPr>
        <w:t>d</w:t>
      </w:r>
      <w:r w:rsidR="002E51BF" w:rsidRPr="008E3B79">
        <w:rPr>
          <w:bCs w:val="0"/>
          <w:szCs w:val="24"/>
        </w:rPr>
        <w:t xml:space="preserve">eadline cut off point is not breached. </w:t>
      </w:r>
    </w:p>
    <w:p w:rsidR="008E3B79" w:rsidRDefault="008E3B79" w:rsidP="0005749D">
      <w:pPr>
        <w:pStyle w:val="ColorfulList-Accent11"/>
        <w:ind w:left="360"/>
        <w:jc w:val="left"/>
        <w:rPr>
          <w:szCs w:val="24"/>
        </w:rPr>
      </w:pPr>
    </w:p>
    <w:p w:rsidR="008E3B79" w:rsidRPr="008E3B79" w:rsidRDefault="002E51BF" w:rsidP="0005749D">
      <w:pPr>
        <w:pStyle w:val="ColorfulList-Accent11"/>
        <w:numPr>
          <w:ilvl w:val="1"/>
          <w:numId w:val="4"/>
        </w:numPr>
        <w:jc w:val="left"/>
        <w:rPr>
          <w:b/>
          <w:szCs w:val="24"/>
        </w:rPr>
      </w:pPr>
      <w:r w:rsidRPr="008E3B79">
        <w:rPr>
          <w:szCs w:val="24"/>
        </w:rPr>
        <w:t xml:space="preserve">The </w:t>
      </w:r>
      <w:r w:rsidRPr="009E172D">
        <w:rPr>
          <w:szCs w:val="24"/>
        </w:rPr>
        <w:t>Authority</w:t>
      </w:r>
      <w:r w:rsidRPr="008E3B79">
        <w:rPr>
          <w:szCs w:val="24"/>
        </w:rPr>
        <w:t xml:space="preserve"> does not open any quotations until after the </w:t>
      </w:r>
      <w:r w:rsidR="00571215">
        <w:rPr>
          <w:szCs w:val="24"/>
        </w:rPr>
        <w:t>d</w:t>
      </w:r>
      <w:r w:rsidRPr="008E3B79">
        <w:rPr>
          <w:szCs w:val="24"/>
        </w:rPr>
        <w:t>eadline has expired; therefore there is no penalty for returning a quotation early. However it recommends that the Potential Provider does not submit their quotation prior to the deadline for clarification messages, as important information which could affect their submission could be communicated up to that point.</w:t>
      </w:r>
    </w:p>
    <w:p w:rsidR="008E3B79" w:rsidRDefault="008E3B79" w:rsidP="0005749D">
      <w:pPr>
        <w:pStyle w:val="ListParagraph"/>
      </w:pPr>
    </w:p>
    <w:p w:rsidR="008E3B79" w:rsidRPr="008E3B79" w:rsidRDefault="00C0056C" w:rsidP="0005749D">
      <w:pPr>
        <w:pStyle w:val="ColorfulList-Accent11"/>
        <w:numPr>
          <w:ilvl w:val="1"/>
          <w:numId w:val="4"/>
        </w:numPr>
        <w:jc w:val="left"/>
        <w:rPr>
          <w:b/>
          <w:szCs w:val="24"/>
        </w:rPr>
      </w:pPr>
      <w:r>
        <w:t xml:space="preserve">Applicants </w:t>
      </w:r>
      <w:r w:rsidR="00F87293" w:rsidRPr="004F6BE6">
        <w:t xml:space="preserve">should ensure that they address the key requirements and the specific information requested in the </w:t>
      </w:r>
      <w:r w:rsidR="004751F3">
        <w:t xml:space="preserve">Quotation </w:t>
      </w:r>
      <w:r w:rsidR="004751F3" w:rsidRPr="004F6BE6">
        <w:t>proposal</w:t>
      </w:r>
      <w:r w:rsidR="00F87293" w:rsidRPr="004F6BE6">
        <w:t xml:space="preserve"> and respond in the order set out in </w:t>
      </w:r>
      <w:r w:rsidR="005F659D">
        <w:t>Part 2: Specification</w:t>
      </w:r>
      <w:r w:rsidR="00F87293">
        <w:t xml:space="preserve">. </w:t>
      </w:r>
    </w:p>
    <w:p w:rsidR="008E3B79" w:rsidRDefault="008E3B79" w:rsidP="0005749D">
      <w:pPr>
        <w:pStyle w:val="ListParagraph"/>
        <w:rPr>
          <w:szCs w:val="24"/>
        </w:rPr>
      </w:pPr>
    </w:p>
    <w:p w:rsidR="00F87293" w:rsidRPr="008E3B79" w:rsidRDefault="00F87293" w:rsidP="0005749D">
      <w:pPr>
        <w:pStyle w:val="ColorfulList-Accent11"/>
        <w:numPr>
          <w:ilvl w:val="1"/>
          <w:numId w:val="4"/>
        </w:numPr>
        <w:jc w:val="left"/>
        <w:rPr>
          <w:b/>
          <w:szCs w:val="24"/>
        </w:rPr>
      </w:pPr>
      <w:r w:rsidRPr="008E3B79">
        <w:rPr>
          <w:szCs w:val="24"/>
        </w:rPr>
        <w:t xml:space="preserve">Alternative ideas may be considered. If you wish to include additional information either specifically relating to this </w:t>
      </w:r>
      <w:r w:rsidR="004751F3">
        <w:rPr>
          <w:szCs w:val="24"/>
        </w:rPr>
        <w:t xml:space="preserve">Quotation </w:t>
      </w:r>
      <w:r w:rsidR="004751F3" w:rsidRPr="008E3B79">
        <w:rPr>
          <w:szCs w:val="24"/>
        </w:rPr>
        <w:t>or</w:t>
      </w:r>
      <w:r w:rsidRPr="008E3B79">
        <w:rPr>
          <w:szCs w:val="24"/>
        </w:rPr>
        <w:t xml:space="preserve"> general information about your organisation, we ask that this is presented separately to the information requested.</w:t>
      </w:r>
    </w:p>
    <w:p w:rsidR="00F87293" w:rsidRPr="00F87293" w:rsidRDefault="00F87293" w:rsidP="0005749D">
      <w:pPr>
        <w:pStyle w:val="BodyText"/>
        <w:ind w:left="709" w:hanging="709"/>
        <w:jc w:val="left"/>
        <w:rPr>
          <w:rFonts w:ascii="Arial" w:hAnsi="Arial"/>
          <w:szCs w:val="24"/>
        </w:rPr>
      </w:pPr>
    </w:p>
    <w:p w:rsidR="00F87293" w:rsidRPr="00F87293" w:rsidRDefault="00F87293" w:rsidP="0005749D">
      <w:pPr>
        <w:jc w:val="left"/>
      </w:pPr>
    </w:p>
    <w:p w:rsidR="00C1286E" w:rsidRDefault="00C1286E" w:rsidP="0005749D">
      <w:pPr>
        <w:jc w:val="left"/>
        <w:rPr>
          <w:szCs w:val="24"/>
        </w:rPr>
      </w:pPr>
    </w:p>
    <w:p w:rsidR="003049A4" w:rsidRDefault="003049A4" w:rsidP="0005749D">
      <w:pPr>
        <w:numPr>
          <w:ilvl w:val="0"/>
          <w:numId w:val="4"/>
        </w:numPr>
        <w:jc w:val="left"/>
        <w:rPr>
          <w:b/>
          <w:szCs w:val="24"/>
        </w:rPr>
      </w:pPr>
      <w:r w:rsidRPr="0091524D">
        <w:rPr>
          <w:b/>
          <w:szCs w:val="24"/>
        </w:rPr>
        <w:t>QUOTATION</w:t>
      </w:r>
      <w:r>
        <w:rPr>
          <w:b/>
          <w:szCs w:val="24"/>
        </w:rPr>
        <w:t xml:space="preserve"> ACCEPTANCE</w:t>
      </w:r>
    </w:p>
    <w:p w:rsidR="003049A4" w:rsidRPr="005529E3" w:rsidRDefault="003049A4" w:rsidP="0005749D">
      <w:pPr>
        <w:jc w:val="left"/>
        <w:rPr>
          <w:rFonts w:eastAsia="Calibri"/>
        </w:rPr>
      </w:pPr>
    </w:p>
    <w:p w:rsidR="008E3B79" w:rsidRPr="008E3B79" w:rsidRDefault="008E3B79" w:rsidP="0005749D">
      <w:pPr>
        <w:pStyle w:val="ListParagraph"/>
        <w:numPr>
          <w:ilvl w:val="0"/>
          <w:numId w:val="14"/>
        </w:numPr>
        <w:spacing w:after="0" w:line="240" w:lineRule="auto"/>
        <w:contextualSpacing w:val="0"/>
        <w:rPr>
          <w:rFonts w:ascii="Arial" w:eastAsia="Times New Roman" w:hAnsi="Arial" w:cs="Arial"/>
          <w:bCs/>
          <w:vanish/>
          <w:sz w:val="24"/>
          <w:szCs w:val="24"/>
        </w:rPr>
      </w:pPr>
    </w:p>
    <w:p w:rsidR="008E3B79" w:rsidRPr="008E3B79" w:rsidRDefault="008E3B79" w:rsidP="0005749D">
      <w:pPr>
        <w:pStyle w:val="ListParagraph"/>
        <w:numPr>
          <w:ilvl w:val="0"/>
          <w:numId w:val="14"/>
        </w:numPr>
        <w:spacing w:after="0" w:line="240" w:lineRule="auto"/>
        <w:contextualSpacing w:val="0"/>
        <w:rPr>
          <w:rFonts w:ascii="Arial" w:eastAsia="Times New Roman" w:hAnsi="Arial" w:cs="Arial"/>
          <w:bCs/>
          <w:vanish/>
          <w:sz w:val="24"/>
          <w:szCs w:val="24"/>
        </w:rPr>
      </w:pPr>
    </w:p>
    <w:p w:rsidR="008E3B79" w:rsidRPr="008E3B79" w:rsidRDefault="008E3B79" w:rsidP="0005749D">
      <w:pPr>
        <w:pStyle w:val="ListParagraph"/>
        <w:numPr>
          <w:ilvl w:val="0"/>
          <w:numId w:val="14"/>
        </w:numPr>
        <w:spacing w:after="0" w:line="240" w:lineRule="auto"/>
        <w:contextualSpacing w:val="0"/>
        <w:rPr>
          <w:rFonts w:ascii="Arial" w:eastAsia="Times New Roman" w:hAnsi="Arial" w:cs="Arial"/>
          <w:bCs/>
          <w:vanish/>
          <w:sz w:val="24"/>
          <w:szCs w:val="24"/>
        </w:rPr>
      </w:pPr>
    </w:p>
    <w:p w:rsidR="008E3B79" w:rsidRPr="008E3B79" w:rsidRDefault="008E3B79" w:rsidP="0005749D">
      <w:pPr>
        <w:pStyle w:val="ListParagraph"/>
        <w:numPr>
          <w:ilvl w:val="0"/>
          <w:numId w:val="14"/>
        </w:numPr>
        <w:spacing w:after="0" w:line="240" w:lineRule="auto"/>
        <w:contextualSpacing w:val="0"/>
        <w:rPr>
          <w:rFonts w:ascii="Arial" w:eastAsia="Times New Roman" w:hAnsi="Arial" w:cs="Arial"/>
          <w:bCs/>
          <w:vanish/>
          <w:sz w:val="24"/>
          <w:szCs w:val="24"/>
        </w:rPr>
      </w:pPr>
    </w:p>
    <w:p w:rsidR="008E3B79" w:rsidRPr="008E3B79" w:rsidRDefault="008E3B79" w:rsidP="0005749D">
      <w:pPr>
        <w:pStyle w:val="ListParagraph"/>
        <w:numPr>
          <w:ilvl w:val="0"/>
          <w:numId w:val="14"/>
        </w:numPr>
        <w:spacing w:after="0" w:line="240" w:lineRule="auto"/>
        <w:contextualSpacing w:val="0"/>
        <w:rPr>
          <w:rFonts w:ascii="Arial" w:eastAsia="Times New Roman" w:hAnsi="Arial" w:cs="Arial"/>
          <w:bCs/>
          <w:vanish/>
          <w:sz w:val="24"/>
          <w:szCs w:val="24"/>
        </w:rPr>
      </w:pPr>
    </w:p>
    <w:p w:rsidR="003049A4" w:rsidRPr="003049A4" w:rsidRDefault="00DD5DE0" w:rsidP="0005749D">
      <w:pPr>
        <w:pStyle w:val="BodyText"/>
        <w:numPr>
          <w:ilvl w:val="1"/>
          <w:numId w:val="14"/>
        </w:numPr>
        <w:jc w:val="left"/>
        <w:rPr>
          <w:rFonts w:ascii="Arial" w:hAnsi="Arial"/>
          <w:szCs w:val="24"/>
        </w:rPr>
      </w:pPr>
      <w:r>
        <w:rPr>
          <w:rFonts w:ascii="Arial" w:hAnsi="Arial"/>
          <w:szCs w:val="24"/>
        </w:rPr>
        <w:t>The Authority</w:t>
      </w:r>
      <w:r w:rsidR="003049A4" w:rsidRPr="003049A4">
        <w:rPr>
          <w:rFonts w:ascii="Arial" w:hAnsi="Arial"/>
          <w:szCs w:val="24"/>
        </w:rPr>
        <w:t xml:space="preserve"> does not bind itself to accept the lowest, or any, </w:t>
      </w:r>
      <w:r w:rsidR="004751F3">
        <w:rPr>
          <w:rFonts w:ascii="Arial" w:hAnsi="Arial"/>
          <w:szCs w:val="24"/>
        </w:rPr>
        <w:t>Quotation.</w:t>
      </w:r>
    </w:p>
    <w:p w:rsidR="003049A4" w:rsidRPr="003049A4" w:rsidRDefault="003049A4" w:rsidP="0005749D">
      <w:pPr>
        <w:pStyle w:val="BodyText"/>
        <w:ind w:left="709" w:hanging="709"/>
        <w:jc w:val="left"/>
        <w:rPr>
          <w:rFonts w:ascii="Arial" w:hAnsi="Arial"/>
          <w:szCs w:val="24"/>
        </w:rPr>
      </w:pPr>
    </w:p>
    <w:p w:rsidR="003049A4" w:rsidRPr="003049A4" w:rsidRDefault="00DD5DE0" w:rsidP="0005749D">
      <w:pPr>
        <w:pStyle w:val="BodyText"/>
        <w:numPr>
          <w:ilvl w:val="1"/>
          <w:numId w:val="14"/>
        </w:numPr>
        <w:jc w:val="left"/>
        <w:rPr>
          <w:rFonts w:ascii="Arial" w:hAnsi="Arial"/>
          <w:szCs w:val="24"/>
        </w:rPr>
      </w:pPr>
      <w:r>
        <w:rPr>
          <w:rFonts w:ascii="Arial" w:hAnsi="Arial"/>
          <w:szCs w:val="24"/>
        </w:rPr>
        <w:t>The Authority</w:t>
      </w:r>
      <w:r w:rsidRPr="003049A4">
        <w:rPr>
          <w:rFonts w:ascii="Arial" w:hAnsi="Arial"/>
          <w:szCs w:val="24"/>
        </w:rPr>
        <w:t xml:space="preserve"> </w:t>
      </w:r>
      <w:r w:rsidR="003049A4" w:rsidRPr="003049A4">
        <w:rPr>
          <w:rFonts w:ascii="Arial" w:hAnsi="Arial"/>
          <w:szCs w:val="24"/>
        </w:rPr>
        <w:t xml:space="preserve">may accept all or any part of a </w:t>
      </w:r>
      <w:r w:rsidR="004751F3">
        <w:rPr>
          <w:rFonts w:ascii="Arial" w:hAnsi="Arial"/>
          <w:szCs w:val="24"/>
        </w:rPr>
        <w:t xml:space="preserve">Quotation </w:t>
      </w:r>
    </w:p>
    <w:p w:rsidR="003049A4" w:rsidRPr="003049A4" w:rsidRDefault="003049A4" w:rsidP="0005749D">
      <w:pPr>
        <w:pStyle w:val="BodyText"/>
        <w:ind w:left="709" w:hanging="709"/>
        <w:jc w:val="left"/>
        <w:rPr>
          <w:rFonts w:ascii="Arial" w:hAnsi="Arial"/>
          <w:szCs w:val="24"/>
        </w:rPr>
      </w:pPr>
    </w:p>
    <w:p w:rsidR="003049A4" w:rsidRPr="003049A4" w:rsidRDefault="003049A4" w:rsidP="0005749D">
      <w:pPr>
        <w:pStyle w:val="BodyText"/>
        <w:numPr>
          <w:ilvl w:val="1"/>
          <w:numId w:val="14"/>
        </w:numPr>
        <w:jc w:val="left"/>
        <w:rPr>
          <w:rFonts w:ascii="Arial" w:hAnsi="Arial"/>
          <w:szCs w:val="24"/>
        </w:rPr>
      </w:pPr>
      <w:r w:rsidRPr="003049A4">
        <w:rPr>
          <w:rFonts w:ascii="Arial" w:hAnsi="Arial"/>
          <w:szCs w:val="24"/>
        </w:rPr>
        <w:lastRenderedPageBreak/>
        <w:t xml:space="preserve">The </w:t>
      </w:r>
      <w:r w:rsidR="004751F3">
        <w:rPr>
          <w:rFonts w:ascii="Arial" w:hAnsi="Arial"/>
          <w:szCs w:val="24"/>
        </w:rPr>
        <w:t xml:space="preserve">Quotation </w:t>
      </w:r>
      <w:r w:rsidR="004751F3" w:rsidRPr="003049A4">
        <w:rPr>
          <w:rFonts w:ascii="Arial" w:hAnsi="Arial"/>
          <w:szCs w:val="24"/>
        </w:rPr>
        <w:t>shall</w:t>
      </w:r>
      <w:r w:rsidRPr="003049A4">
        <w:rPr>
          <w:rFonts w:ascii="Arial" w:hAnsi="Arial"/>
          <w:szCs w:val="24"/>
        </w:rPr>
        <w:t xml:space="preserve"> constitute an offer made to </w:t>
      </w:r>
      <w:r w:rsidR="00DD5DE0">
        <w:rPr>
          <w:rFonts w:ascii="Arial" w:hAnsi="Arial"/>
          <w:szCs w:val="24"/>
        </w:rPr>
        <w:t>the Authority</w:t>
      </w:r>
      <w:r w:rsidR="00DD5DE0" w:rsidRPr="003049A4">
        <w:rPr>
          <w:rFonts w:ascii="Arial" w:hAnsi="Arial"/>
          <w:szCs w:val="24"/>
        </w:rPr>
        <w:t xml:space="preserve"> </w:t>
      </w:r>
      <w:r w:rsidRPr="003049A4">
        <w:rPr>
          <w:rFonts w:ascii="Arial" w:hAnsi="Arial"/>
          <w:szCs w:val="24"/>
        </w:rPr>
        <w:t xml:space="preserve">and shall remain open for acceptance for a period of 130 days unless otherwise stated in the ITT from the closing date for the submission of </w:t>
      </w:r>
      <w:r w:rsidR="004751F3">
        <w:rPr>
          <w:rFonts w:ascii="Arial" w:hAnsi="Arial"/>
          <w:szCs w:val="24"/>
        </w:rPr>
        <w:t>Quotation</w:t>
      </w:r>
      <w:r w:rsidRPr="003049A4">
        <w:rPr>
          <w:rFonts w:ascii="Arial" w:hAnsi="Arial"/>
          <w:szCs w:val="24"/>
        </w:rPr>
        <w:t>s.</w:t>
      </w:r>
    </w:p>
    <w:p w:rsidR="00794D19" w:rsidRDefault="00794D19" w:rsidP="0005749D">
      <w:pPr>
        <w:pStyle w:val="BodyText"/>
        <w:ind w:left="709" w:hanging="709"/>
        <w:jc w:val="left"/>
        <w:rPr>
          <w:rFonts w:ascii="Arial" w:hAnsi="Arial"/>
          <w:szCs w:val="24"/>
        </w:rPr>
      </w:pPr>
    </w:p>
    <w:p w:rsidR="00F87293" w:rsidRPr="003049A4" w:rsidRDefault="00DD5DE0" w:rsidP="0005749D">
      <w:pPr>
        <w:pStyle w:val="BodyText"/>
        <w:numPr>
          <w:ilvl w:val="1"/>
          <w:numId w:val="14"/>
        </w:numPr>
        <w:jc w:val="left"/>
        <w:rPr>
          <w:rFonts w:ascii="Arial" w:hAnsi="Arial"/>
          <w:szCs w:val="24"/>
        </w:rPr>
      </w:pPr>
      <w:r>
        <w:rPr>
          <w:rFonts w:ascii="Arial" w:hAnsi="Arial"/>
          <w:szCs w:val="24"/>
        </w:rPr>
        <w:t>The Authority</w:t>
      </w:r>
      <w:r w:rsidRPr="00F87293">
        <w:rPr>
          <w:rFonts w:ascii="Arial" w:hAnsi="Arial"/>
          <w:szCs w:val="24"/>
        </w:rPr>
        <w:t xml:space="preserve"> </w:t>
      </w:r>
      <w:r w:rsidR="00F87293" w:rsidRPr="00F87293">
        <w:rPr>
          <w:rFonts w:ascii="Arial" w:hAnsi="Arial"/>
          <w:szCs w:val="24"/>
        </w:rPr>
        <w:t xml:space="preserve">also reserves the right to terminate any contract it awards, if, at any time thereafter, it discovers that the Bidder has made any material misrepresentation in their </w:t>
      </w:r>
      <w:r w:rsidR="004751F3">
        <w:rPr>
          <w:rFonts w:ascii="Arial" w:hAnsi="Arial"/>
          <w:szCs w:val="24"/>
        </w:rPr>
        <w:t>Quotation.</w:t>
      </w: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794D19" w:rsidRDefault="00794D19" w:rsidP="0005749D">
      <w:pPr>
        <w:jc w:val="left"/>
        <w:rPr>
          <w:b/>
          <w:szCs w:val="24"/>
        </w:rPr>
      </w:pPr>
    </w:p>
    <w:p w:rsidR="00092BF1" w:rsidRPr="00BC052F" w:rsidRDefault="0007567C" w:rsidP="0005749D">
      <w:pPr>
        <w:numPr>
          <w:ilvl w:val="0"/>
          <w:numId w:val="20"/>
        </w:numPr>
        <w:jc w:val="left"/>
        <w:rPr>
          <w:szCs w:val="24"/>
        </w:rPr>
      </w:pPr>
      <w:r>
        <w:rPr>
          <w:noProof/>
          <w:color w:val="FF0000"/>
          <w:szCs w:val="24"/>
          <w:lang w:eastAsia="en-GB"/>
        </w:rPr>
        <mc:AlternateContent>
          <mc:Choice Requires="wps">
            <w:drawing>
              <wp:anchor distT="0" distB="0" distL="114300" distR="114300" simplePos="0" relativeHeight="251649536" behindDoc="0" locked="0" layoutInCell="1" allowOverlap="1" wp14:anchorId="2EDAB9C1" wp14:editId="373998C5">
                <wp:simplePos x="0" y="0"/>
                <wp:positionH relativeFrom="column">
                  <wp:posOffset>-190500</wp:posOffset>
                </wp:positionH>
                <wp:positionV relativeFrom="margin">
                  <wp:posOffset>-342900</wp:posOffset>
                </wp:positionV>
                <wp:extent cx="5486400" cy="365760"/>
                <wp:effectExtent l="9525" t="11430" r="9525" b="13335"/>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969696"/>
                          </a:solidFill>
                          <a:round/>
                          <a:headEnd/>
                          <a:tailEnd/>
                        </a:ln>
                      </wps:spPr>
                      <wps:txbx>
                        <w:txbxContent>
                          <w:p w:rsidR="009C306A" w:rsidRPr="00C22902" w:rsidRDefault="009C306A" w:rsidP="00092BF1">
                            <w:pPr>
                              <w:pStyle w:val="Heading1"/>
                              <w:jc w:val="center"/>
                              <w:rPr>
                                <w:rFonts w:ascii="Arial" w:hAnsi="Arial"/>
                                <w:b/>
                              </w:rPr>
                            </w:pPr>
                            <w:r>
                              <w:rPr>
                                <w:rFonts w:ascii="Arial" w:hAnsi="Arial"/>
                                <w:b/>
                              </w:rPr>
                              <w:t>Part 2 -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DAB9C1" id="AutoShape 28" o:spid="_x0000_s1028" style="position:absolute;left:0;text-align:left;margin-left:-15pt;margin-top:-27pt;width:6in;height:28.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MvPQIAAHQEAAAOAAAAZHJzL2Uyb0RvYy54bWysVFFv0zAQfkfiP1h+Z2lLm7bR0mnaGEIa&#10;MDH4Aa7tNAbHZ85u0/LrOTtd6YAnRCJZd7nz57vvO+fyat9ZttMYDLiajy9GnGknQRm3qfmXz3ev&#10;FpyFKJwSFpyu+UEHfrV6+eKy95WeQAtWaWQE4kLV+5q3MfqqKIJsdSfCBXjtKNgAdiKSi5tCoegJ&#10;vbPFZDQqix5QeQSpQ6Cvt0OQrzJ+02gZPzZN0JHZmlNtMa+Y13Vai9WlqDYofGvksQzxD1V0wjg6&#10;9AR1K6JgWzR/QHVGIgRo4oWEroCmMVLnHqib8ei3bh5b4XXuhcgJ/kRT+H+w8sPuAZlRNZ9MOXOi&#10;I42utxHy0WyySAT1PlSU9+gfMLUY/D3Ib4E5uGmF2+hrROhbLRSVNU75xbMNyQm0la3796AIXhB8&#10;5mrfYJcAiQW2z5IcTpLofWSSPs6mi3I6IuUkxV6Xs3mZNStE9bTbY4hvNXQsGTVH2Dr1iXTPR4jd&#10;fYhZF3VsTqivnDWdJZV3wrJxWZbzXLSojsmE/YSZ2wVr1J2xNju4Wd9YZLS15nf0LJfHzeE8zTrW&#10;13w5m8xyFc9i4RxiWab3bxC5jzydido3TmU7CmMHm6q07sh1oneQKe7X+0HNhJmoX4M6EPkIw+jT&#10;VSWjBfzBWU9jX/PwfStQc2bfORJwOZ5O0z3JznQ2n5CD55H1eUQ4SVA1j5wN5k0c7tbWo9m0dNI4&#10;E+AgzVRj4tN0DFUdy6fRJuvZ3Tn3c9avn8XqJwAAAP//AwBQSwMEFAAGAAgAAAAhAKEdYmLfAAAA&#10;CQEAAA8AAABkcnMvZG93bnJldi54bWxMj8FOwzAQRO9I/IO1SNxahwaiNsSpqlYgRHsh9APc2MRR&#10;43Vku63h69me4PZGO5qdqZbJDuysfegdCniYZsA0tk712AnYf75M5sBClKjk4FAL+NYBlvXtTSVL&#10;5S74oc9N7BiFYCilABPjWHIeWqOtDFM3aqTbl/NWRpK+48rLC4Xbgc+yrOBW9kgfjBz12uj22Jys&#10;gM0mve2O62Jntqsm7V9ni3f/sxDi/i6tnoFFneKfGa71qTrU1OngTqgCGwRM8oy2RIKnRwJyzPMr&#10;HATkBfC64v8X1L8AAAD//wMAUEsBAi0AFAAGAAgAAAAhALaDOJL+AAAA4QEAABMAAAAAAAAAAAAA&#10;AAAAAAAAAFtDb250ZW50X1R5cGVzXS54bWxQSwECLQAUAAYACAAAACEAOP0h/9YAAACUAQAACwAA&#10;AAAAAAAAAAAAAAAvAQAAX3JlbHMvLnJlbHNQSwECLQAUAAYACAAAACEA0B3DLz0CAAB0BAAADgAA&#10;AAAAAAAAAAAAAAAuAgAAZHJzL2Uyb0RvYy54bWxQSwECLQAUAAYACAAAACEAoR1iYt8AAAAJAQAA&#10;DwAAAAAAAAAAAAAAAACXBAAAZHJzL2Rvd25yZXYueG1sUEsFBgAAAAAEAAQA8wAAAKMFAAAAAA==&#10;" fillcolor="#ff9" strokecolor="#969696">
                <v:textbox>
                  <w:txbxContent>
                    <w:p w:rsidR="009C306A" w:rsidRPr="00C22902" w:rsidRDefault="009C306A" w:rsidP="00092BF1">
                      <w:pPr>
                        <w:pStyle w:val="Heading1"/>
                        <w:jc w:val="center"/>
                        <w:rPr>
                          <w:rFonts w:ascii="Arial" w:hAnsi="Arial"/>
                          <w:b/>
                        </w:rPr>
                      </w:pPr>
                      <w:r>
                        <w:rPr>
                          <w:rFonts w:ascii="Arial" w:hAnsi="Arial"/>
                          <w:b/>
                        </w:rPr>
                        <w:t>Part 2 - SPECIFICATION</w:t>
                      </w:r>
                    </w:p>
                  </w:txbxContent>
                </v:textbox>
                <w10:wrap anchory="margin"/>
              </v:roundrect>
            </w:pict>
          </mc:Fallback>
        </mc:AlternateContent>
      </w:r>
      <w:r w:rsidR="002179D7" w:rsidRPr="00BC052F">
        <w:rPr>
          <w:b/>
          <w:szCs w:val="24"/>
        </w:rPr>
        <w:tab/>
      </w:r>
      <w:r w:rsidR="007A5126" w:rsidRPr="00BC052F">
        <w:rPr>
          <w:b/>
          <w:szCs w:val="24"/>
        </w:rPr>
        <w:t>REQUIREMENT</w:t>
      </w:r>
      <w:r w:rsidR="00092BF1" w:rsidRPr="00BC052F">
        <w:rPr>
          <w:b/>
          <w:szCs w:val="24"/>
        </w:rPr>
        <w:t xml:space="preserve"> </w:t>
      </w:r>
      <w:r w:rsidR="00092BF1" w:rsidRPr="00BC052F">
        <w:rPr>
          <w:b/>
          <w:szCs w:val="24"/>
        </w:rPr>
        <w:tab/>
      </w:r>
    </w:p>
    <w:p w:rsidR="00092BF1" w:rsidRPr="00BC052F" w:rsidRDefault="00092BF1" w:rsidP="0005749D">
      <w:pPr>
        <w:autoSpaceDE w:val="0"/>
        <w:autoSpaceDN w:val="0"/>
        <w:adjustRightInd w:val="0"/>
        <w:jc w:val="left"/>
        <w:rPr>
          <w:szCs w:val="24"/>
        </w:rPr>
      </w:pPr>
    </w:p>
    <w:p w:rsidR="00D27217" w:rsidRDefault="00092BF1" w:rsidP="0005749D">
      <w:pPr>
        <w:autoSpaceDE w:val="0"/>
        <w:autoSpaceDN w:val="0"/>
        <w:adjustRightInd w:val="0"/>
        <w:jc w:val="left"/>
        <w:rPr>
          <w:b/>
          <w:szCs w:val="24"/>
        </w:rPr>
      </w:pPr>
      <w:r w:rsidRPr="00BC052F">
        <w:rPr>
          <w:szCs w:val="24"/>
        </w:rPr>
        <w:t xml:space="preserve">The </w:t>
      </w:r>
      <w:r w:rsidR="002179D7" w:rsidRPr="00BC052F">
        <w:rPr>
          <w:szCs w:val="24"/>
        </w:rPr>
        <w:t xml:space="preserve">successful bidder will be required </w:t>
      </w:r>
      <w:r w:rsidRPr="00BC052F">
        <w:rPr>
          <w:szCs w:val="24"/>
        </w:rPr>
        <w:t>to</w:t>
      </w:r>
      <w:r w:rsidR="00D27217">
        <w:rPr>
          <w:b/>
          <w:szCs w:val="24"/>
        </w:rPr>
        <w:t>:</w:t>
      </w:r>
    </w:p>
    <w:p w:rsidR="0003550D" w:rsidRDefault="0003550D" w:rsidP="0005749D">
      <w:pPr>
        <w:autoSpaceDE w:val="0"/>
        <w:autoSpaceDN w:val="0"/>
        <w:adjustRightInd w:val="0"/>
        <w:jc w:val="left"/>
        <w:rPr>
          <w:b/>
          <w:szCs w:val="24"/>
        </w:rPr>
      </w:pPr>
    </w:p>
    <w:p w:rsidR="0003550D" w:rsidRDefault="0003550D" w:rsidP="0005749D">
      <w:pPr>
        <w:numPr>
          <w:ilvl w:val="0"/>
          <w:numId w:val="10"/>
        </w:numPr>
        <w:jc w:val="left"/>
        <w:rPr>
          <w:szCs w:val="24"/>
        </w:rPr>
      </w:pPr>
      <w:r>
        <w:rPr>
          <w:szCs w:val="24"/>
        </w:rPr>
        <w:t>Summarise local open space context</w:t>
      </w:r>
    </w:p>
    <w:p w:rsidR="009C1824" w:rsidRPr="00873ABE" w:rsidRDefault="009C1824" w:rsidP="0005749D">
      <w:pPr>
        <w:numPr>
          <w:ilvl w:val="0"/>
          <w:numId w:val="10"/>
        </w:numPr>
        <w:jc w:val="left"/>
        <w:rPr>
          <w:szCs w:val="24"/>
        </w:rPr>
      </w:pPr>
      <w:r>
        <w:rPr>
          <w:szCs w:val="24"/>
        </w:rPr>
        <w:t>Propose</w:t>
      </w:r>
      <w:r w:rsidR="0003550D" w:rsidRPr="00873ABE">
        <w:rPr>
          <w:szCs w:val="24"/>
        </w:rPr>
        <w:t xml:space="preserve"> standards for quantity</w:t>
      </w:r>
      <w:r w:rsidR="0003550D">
        <w:rPr>
          <w:szCs w:val="24"/>
        </w:rPr>
        <w:t>, quality</w:t>
      </w:r>
      <w:r w:rsidR="0003550D" w:rsidRPr="00873ABE">
        <w:rPr>
          <w:szCs w:val="24"/>
        </w:rPr>
        <w:t xml:space="preserve"> and accessibility</w:t>
      </w:r>
      <w:r w:rsidR="0003550D">
        <w:rPr>
          <w:szCs w:val="24"/>
        </w:rPr>
        <w:t xml:space="preserve"> of green space provision</w:t>
      </w:r>
      <w:r w:rsidRPr="009C1824">
        <w:rPr>
          <w:szCs w:val="24"/>
        </w:rPr>
        <w:t xml:space="preserve"> </w:t>
      </w:r>
      <w:r>
        <w:rPr>
          <w:szCs w:val="24"/>
        </w:rPr>
        <w:t>and a</w:t>
      </w:r>
      <w:r w:rsidRPr="00873ABE">
        <w:rPr>
          <w:szCs w:val="24"/>
        </w:rPr>
        <w:t xml:space="preserve">nalyse </w:t>
      </w:r>
      <w:r>
        <w:rPr>
          <w:szCs w:val="24"/>
        </w:rPr>
        <w:t xml:space="preserve">current and future </w:t>
      </w:r>
      <w:r w:rsidRPr="00873ABE">
        <w:rPr>
          <w:szCs w:val="24"/>
        </w:rPr>
        <w:t>supply and demand</w:t>
      </w:r>
    </w:p>
    <w:p w:rsidR="0003550D" w:rsidRDefault="0003550D" w:rsidP="0005749D">
      <w:pPr>
        <w:numPr>
          <w:ilvl w:val="0"/>
          <w:numId w:val="10"/>
        </w:numPr>
        <w:jc w:val="left"/>
        <w:rPr>
          <w:szCs w:val="24"/>
        </w:rPr>
      </w:pPr>
      <w:r>
        <w:rPr>
          <w:szCs w:val="24"/>
        </w:rPr>
        <w:t xml:space="preserve">Identify deficiency </w:t>
      </w:r>
      <w:r w:rsidR="009C1824">
        <w:rPr>
          <w:szCs w:val="24"/>
        </w:rPr>
        <w:t>in green space provision</w:t>
      </w:r>
      <w:r>
        <w:rPr>
          <w:szCs w:val="24"/>
        </w:rPr>
        <w:t xml:space="preserve"> for each local authority</w:t>
      </w:r>
      <w:r w:rsidR="00DC4F3C">
        <w:rPr>
          <w:szCs w:val="24"/>
        </w:rPr>
        <w:t xml:space="preserve"> and review development funding provision</w:t>
      </w:r>
    </w:p>
    <w:p w:rsidR="009C1824" w:rsidRDefault="009C1824" w:rsidP="0005749D">
      <w:pPr>
        <w:jc w:val="left"/>
        <w:rPr>
          <w:szCs w:val="24"/>
        </w:rPr>
      </w:pPr>
    </w:p>
    <w:p w:rsidR="0003550D" w:rsidRDefault="009C1824" w:rsidP="0005749D">
      <w:pPr>
        <w:jc w:val="left"/>
        <w:rPr>
          <w:szCs w:val="24"/>
        </w:rPr>
      </w:pPr>
      <w:r>
        <w:rPr>
          <w:szCs w:val="24"/>
        </w:rPr>
        <w:t>The successful bidder will provide a report in two</w:t>
      </w:r>
      <w:r w:rsidR="000012D8">
        <w:rPr>
          <w:szCs w:val="24"/>
        </w:rPr>
        <w:t xml:space="preserve"> formats as outlined in</w:t>
      </w:r>
      <w:r w:rsidR="00215106">
        <w:rPr>
          <w:szCs w:val="24"/>
        </w:rPr>
        <w:t xml:space="preserve"> section 2</w:t>
      </w:r>
      <w:r w:rsidR="000012D8">
        <w:rPr>
          <w:szCs w:val="24"/>
        </w:rPr>
        <w:t xml:space="preserve"> </w:t>
      </w:r>
      <w:r w:rsidR="00215106">
        <w:rPr>
          <w:szCs w:val="24"/>
        </w:rPr>
        <w:t>(</w:t>
      </w:r>
      <w:r w:rsidR="000012D8">
        <w:rPr>
          <w:szCs w:val="24"/>
        </w:rPr>
        <w:t>Deliverables</w:t>
      </w:r>
      <w:r w:rsidR="00215106">
        <w:rPr>
          <w:szCs w:val="24"/>
        </w:rPr>
        <w:t>)</w:t>
      </w:r>
      <w:r>
        <w:rPr>
          <w:szCs w:val="24"/>
        </w:rPr>
        <w:t xml:space="preserve"> below. </w:t>
      </w:r>
    </w:p>
    <w:p w:rsidR="0003550D" w:rsidRDefault="0003550D" w:rsidP="0005749D">
      <w:pPr>
        <w:ind w:left="720"/>
        <w:jc w:val="left"/>
        <w:rPr>
          <w:szCs w:val="24"/>
        </w:rPr>
      </w:pPr>
    </w:p>
    <w:p w:rsidR="00771021" w:rsidRDefault="0003550D" w:rsidP="0005749D">
      <w:pPr>
        <w:jc w:val="left"/>
        <w:rPr>
          <w:szCs w:val="24"/>
        </w:rPr>
      </w:pPr>
      <w:r>
        <w:rPr>
          <w:szCs w:val="24"/>
        </w:rPr>
        <w:t>The following key stages are consider essential components that must be fully costed within the quotation submission.</w:t>
      </w:r>
      <w:r w:rsidR="007D2AA0">
        <w:rPr>
          <w:szCs w:val="24"/>
        </w:rPr>
        <w:t xml:space="preserve"> </w:t>
      </w:r>
    </w:p>
    <w:p w:rsidR="00771021" w:rsidRDefault="00771021" w:rsidP="0005749D">
      <w:pPr>
        <w:jc w:val="left"/>
        <w:rPr>
          <w:szCs w:val="24"/>
        </w:rPr>
      </w:pPr>
    </w:p>
    <w:p w:rsidR="0003550D" w:rsidRPr="00873ABE" w:rsidRDefault="007D2AA0" w:rsidP="0005749D">
      <w:pPr>
        <w:jc w:val="left"/>
        <w:rPr>
          <w:szCs w:val="24"/>
        </w:rPr>
      </w:pPr>
      <w:r>
        <w:rPr>
          <w:szCs w:val="24"/>
        </w:rPr>
        <w:t xml:space="preserve">The potential provider should refer to </w:t>
      </w:r>
      <w:r w:rsidRPr="00FD6291">
        <w:rPr>
          <w:b/>
          <w:szCs w:val="24"/>
        </w:rPr>
        <w:t xml:space="preserve">Appendix </w:t>
      </w:r>
      <w:r w:rsidR="00042353" w:rsidRPr="00FD6291">
        <w:rPr>
          <w:b/>
          <w:szCs w:val="24"/>
        </w:rPr>
        <w:t>1</w:t>
      </w:r>
      <w:r w:rsidR="00771021">
        <w:rPr>
          <w:szCs w:val="24"/>
        </w:rPr>
        <w:t>: I</w:t>
      </w:r>
      <w:r w:rsidR="00771021" w:rsidRPr="00671DFB">
        <w:rPr>
          <w:color w:val="000000"/>
        </w:rPr>
        <w:t>ntroduction to the work stream on mapping and valuation</w:t>
      </w:r>
      <w:r w:rsidR="00771021">
        <w:rPr>
          <w:color w:val="000000"/>
        </w:rPr>
        <w:t>,</w:t>
      </w:r>
      <w:r>
        <w:rPr>
          <w:szCs w:val="24"/>
        </w:rPr>
        <w:t xml:space="preserve"> for additional supplementary information.</w:t>
      </w:r>
    </w:p>
    <w:p w:rsidR="0003550D" w:rsidRDefault="0003550D" w:rsidP="0005749D">
      <w:pPr>
        <w:autoSpaceDE w:val="0"/>
        <w:autoSpaceDN w:val="0"/>
        <w:adjustRightInd w:val="0"/>
        <w:jc w:val="left"/>
        <w:rPr>
          <w:b/>
          <w:szCs w:val="24"/>
        </w:rPr>
      </w:pPr>
    </w:p>
    <w:p w:rsidR="0003550D" w:rsidRPr="00873ABE" w:rsidRDefault="0003550D" w:rsidP="0005749D">
      <w:pPr>
        <w:numPr>
          <w:ilvl w:val="0"/>
          <w:numId w:val="11"/>
        </w:numPr>
        <w:jc w:val="left"/>
        <w:rPr>
          <w:b/>
          <w:szCs w:val="24"/>
        </w:rPr>
      </w:pPr>
      <w:r w:rsidRPr="00873ABE">
        <w:rPr>
          <w:b/>
          <w:szCs w:val="24"/>
        </w:rPr>
        <w:t>Summary of local open space context</w:t>
      </w:r>
    </w:p>
    <w:p w:rsidR="0003550D" w:rsidRPr="00873ABE" w:rsidRDefault="0003550D" w:rsidP="0005749D">
      <w:pPr>
        <w:numPr>
          <w:ilvl w:val="0"/>
          <w:numId w:val="17"/>
        </w:numPr>
        <w:jc w:val="left"/>
        <w:rPr>
          <w:szCs w:val="24"/>
        </w:rPr>
      </w:pPr>
      <w:r w:rsidRPr="00873ABE">
        <w:rPr>
          <w:szCs w:val="24"/>
          <w:lang w:val="en-US"/>
        </w:rPr>
        <w:t xml:space="preserve">Much work has already been undertaken to review national, regional guidance and legislation in respect to setting standards for open space standards. You will be required to produce an executive summary of this work to ‘set the </w:t>
      </w:r>
      <w:r>
        <w:rPr>
          <w:szCs w:val="24"/>
          <w:lang w:val="en-US"/>
        </w:rPr>
        <w:t>scene</w:t>
      </w:r>
      <w:r w:rsidR="00D550B3">
        <w:rPr>
          <w:szCs w:val="24"/>
          <w:lang w:val="en-US"/>
        </w:rPr>
        <w:t>’</w:t>
      </w:r>
      <w:r>
        <w:rPr>
          <w:szCs w:val="24"/>
          <w:lang w:val="en-US"/>
        </w:rPr>
        <w:t xml:space="preserve">. </w:t>
      </w:r>
      <w:r w:rsidR="000F474B">
        <w:rPr>
          <w:szCs w:val="24"/>
          <w:lang w:val="en-US"/>
        </w:rPr>
        <w:t>T</w:t>
      </w:r>
      <w:r w:rsidRPr="00873ABE">
        <w:rPr>
          <w:szCs w:val="24"/>
          <w:lang w:val="en-US"/>
        </w:rPr>
        <w:t xml:space="preserve">he report will be expected to consider the soon </w:t>
      </w:r>
      <w:r w:rsidRPr="00873ABE">
        <w:rPr>
          <w:szCs w:val="24"/>
          <w:lang w:val="en-US"/>
        </w:rPr>
        <w:lastRenderedPageBreak/>
        <w:t xml:space="preserve">to be published Natural England’s </w:t>
      </w:r>
      <w:r w:rsidRPr="00873ABE">
        <w:rPr>
          <w:szCs w:val="24"/>
        </w:rPr>
        <w:t xml:space="preserve">National Green Infrastructure Standard, </w:t>
      </w:r>
      <w:r>
        <w:rPr>
          <w:szCs w:val="24"/>
        </w:rPr>
        <w:t xml:space="preserve">if published and as </w:t>
      </w:r>
      <w:r w:rsidRPr="00873ABE">
        <w:rPr>
          <w:szCs w:val="24"/>
        </w:rPr>
        <w:t>applicable</w:t>
      </w:r>
      <w:r>
        <w:rPr>
          <w:szCs w:val="24"/>
        </w:rPr>
        <w:t>.</w:t>
      </w:r>
    </w:p>
    <w:p w:rsidR="0003550D" w:rsidRPr="00873ABE" w:rsidRDefault="0003550D" w:rsidP="0005749D">
      <w:pPr>
        <w:ind w:left="480"/>
        <w:jc w:val="left"/>
        <w:rPr>
          <w:szCs w:val="24"/>
        </w:rPr>
      </w:pPr>
    </w:p>
    <w:p w:rsidR="008E3B79" w:rsidRDefault="0003550D" w:rsidP="0005749D">
      <w:pPr>
        <w:numPr>
          <w:ilvl w:val="0"/>
          <w:numId w:val="17"/>
        </w:numPr>
        <w:jc w:val="left"/>
        <w:rPr>
          <w:szCs w:val="24"/>
        </w:rPr>
      </w:pPr>
      <w:r w:rsidRPr="00873ABE">
        <w:rPr>
          <w:szCs w:val="24"/>
          <w:lang w:val="en-US"/>
        </w:rPr>
        <w:t xml:space="preserve"> Undertake an overview of existing City, District and County C</w:t>
      </w:r>
      <w:r>
        <w:rPr>
          <w:szCs w:val="24"/>
          <w:lang w:val="en-US"/>
        </w:rPr>
        <w:t>ouncil strategies that may influence</w:t>
      </w:r>
      <w:r w:rsidRPr="00873ABE">
        <w:rPr>
          <w:szCs w:val="24"/>
          <w:lang w:val="en-US"/>
        </w:rPr>
        <w:t xml:space="preserve"> open spaces</w:t>
      </w:r>
      <w:r>
        <w:rPr>
          <w:szCs w:val="24"/>
          <w:lang w:val="en-US"/>
        </w:rPr>
        <w:t xml:space="preserve"> provision and standards</w:t>
      </w:r>
      <w:r w:rsidRPr="00873ABE">
        <w:rPr>
          <w:szCs w:val="24"/>
          <w:lang w:val="en-US"/>
        </w:rPr>
        <w:t>.</w:t>
      </w:r>
    </w:p>
    <w:p w:rsidR="008E3B79" w:rsidRDefault="008E3B79" w:rsidP="0005749D">
      <w:pPr>
        <w:pStyle w:val="ListParagraph"/>
        <w:rPr>
          <w:szCs w:val="24"/>
          <w:lang w:val="en-US"/>
        </w:rPr>
      </w:pPr>
    </w:p>
    <w:p w:rsidR="008E3B79" w:rsidRDefault="0003550D" w:rsidP="0005749D">
      <w:pPr>
        <w:numPr>
          <w:ilvl w:val="0"/>
          <w:numId w:val="17"/>
        </w:numPr>
        <w:jc w:val="left"/>
        <w:rPr>
          <w:szCs w:val="24"/>
        </w:rPr>
      </w:pPr>
      <w:r w:rsidRPr="008E3B79">
        <w:rPr>
          <w:szCs w:val="24"/>
          <w:lang w:val="en-US"/>
        </w:rPr>
        <w:t>Additionally review existing open space policies incorporated in the adopted Local Plans, drawing together common themes.</w:t>
      </w:r>
    </w:p>
    <w:p w:rsidR="008E3B79" w:rsidRDefault="008E3B79" w:rsidP="0005749D">
      <w:pPr>
        <w:pStyle w:val="ListParagraph"/>
        <w:rPr>
          <w:szCs w:val="24"/>
        </w:rPr>
      </w:pPr>
    </w:p>
    <w:p w:rsidR="008E3B79" w:rsidRDefault="0003550D" w:rsidP="0005749D">
      <w:pPr>
        <w:numPr>
          <w:ilvl w:val="0"/>
          <w:numId w:val="17"/>
        </w:numPr>
        <w:jc w:val="left"/>
        <w:rPr>
          <w:szCs w:val="24"/>
        </w:rPr>
      </w:pPr>
      <w:r w:rsidRPr="008E3B79">
        <w:rPr>
          <w:szCs w:val="24"/>
        </w:rPr>
        <w:t>Review existing funding for open spaces, as applied by FPA Authorities, through the planning process (106 agreements and CIL)</w:t>
      </w:r>
    </w:p>
    <w:p w:rsidR="008E3B79" w:rsidRDefault="008E3B79" w:rsidP="0005749D">
      <w:pPr>
        <w:pStyle w:val="ListParagraph"/>
        <w:rPr>
          <w:szCs w:val="24"/>
        </w:rPr>
      </w:pPr>
    </w:p>
    <w:p w:rsidR="0003550D" w:rsidRPr="008E3B79" w:rsidRDefault="009C1824" w:rsidP="0005749D">
      <w:pPr>
        <w:numPr>
          <w:ilvl w:val="0"/>
          <w:numId w:val="17"/>
        </w:numPr>
        <w:jc w:val="left"/>
        <w:rPr>
          <w:szCs w:val="24"/>
        </w:rPr>
      </w:pPr>
      <w:r w:rsidRPr="008E3B79">
        <w:rPr>
          <w:szCs w:val="24"/>
        </w:rPr>
        <w:t xml:space="preserve">Incorporate </w:t>
      </w:r>
      <w:r w:rsidR="0003550D" w:rsidRPr="008E3B79">
        <w:rPr>
          <w:szCs w:val="24"/>
        </w:rPr>
        <w:t xml:space="preserve">the findings of the Natural Capital Accounting works undertaken </w:t>
      </w:r>
      <w:r w:rsidR="0064062E" w:rsidRPr="008E3B79">
        <w:rPr>
          <w:szCs w:val="24"/>
        </w:rPr>
        <w:t>by Vivid Economics, l</w:t>
      </w:r>
      <w:r w:rsidR="0003550D" w:rsidRPr="008E3B79">
        <w:rPr>
          <w:szCs w:val="24"/>
        </w:rPr>
        <w:t>inking these benefits to the subsequent standards formed.</w:t>
      </w:r>
    </w:p>
    <w:p w:rsidR="0003550D" w:rsidRPr="00873ABE" w:rsidRDefault="0003550D" w:rsidP="0005749D">
      <w:pPr>
        <w:jc w:val="left"/>
        <w:rPr>
          <w:szCs w:val="24"/>
        </w:rPr>
      </w:pPr>
    </w:p>
    <w:p w:rsidR="0003550D" w:rsidRDefault="0003550D" w:rsidP="0005749D">
      <w:pPr>
        <w:ind w:left="480"/>
        <w:jc w:val="left"/>
        <w:rPr>
          <w:b/>
          <w:szCs w:val="24"/>
        </w:rPr>
      </w:pPr>
    </w:p>
    <w:p w:rsidR="00753FFB" w:rsidRPr="005F659D" w:rsidRDefault="00753FFB" w:rsidP="0005749D">
      <w:pPr>
        <w:numPr>
          <w:ilvl w:val="0"/>
          <w:numId w:val="11"/>
        </w:numPr>
        <w:jc w:val="left"/>
        <w:rPr>
          <w:b/>
          <w:szCs w:val="24"/>
        </w:rPr>
      </w:pPr>
      <w:r w:rsidRPr="005F659D">
        <w:rPr>
          <w:b/>
          <w:szCs w:val="24"/>
        </w:rPr>
        <w:t>Standards for quantity, quality and accessibility of green space provision</w:t>
      </w:r>
    </w:p>
    <w:p w:rsidR="0003550D" w:rsidRPr="005F659D" w:rsidRDefault="0003550D" w:rsidP="0005749D">
      <w:pPr>
        <w:numPr>
          <w:ilvl w:val="0"/>
          <w:numId w:val="18"/>
        </w:numPr>
        <w:jc w:val="left"/>
        <w:rPr>
          <w:b/>
          <w:szCs w:val="24"/>
        </w:rPr>
      </w:pPr>
      <w:r w:rsidRPr="005F659D">
        <w:rPr>
          <w:b/>
          <w:szCs w:val="24"/>
        </w:rPr>
        <w:t>Quantity standards</w:t>
      </w:r>
    </w:p>
    <w:p w:rsidR="0003550D" w:rsidRPr="005F659D" w:rsidRDefault="000F474B" w:rsidP="0005749D">
      <w:pPr>
        <w:numPr>
          <w:ilvl w:val="1"/>
          <w:numId w:val="18"/>
        </w:numPr>
        <w:jc w:val="left"/>
        <w:rPr>
          <w:szCs w:val="24"/>
          <w:lang w:val="en-US"/>
        </w:rPr>
      </w:pPr>
      <w:r w:rsidRPr="005F659D">
        <w:rPr>
          <w:szCs w:val="24"/>
        </w:rPr>
        <w:t>U</w:t>
      </w:r>
      <w:r w:rsidR="0003550D" w:rsidRPr="005F659D">
        <w:rPr>
          <w:szCs w:val="24"/>
        </w:rPr>
        <w:t>sing the data provided</w:t>
      </w:r>
      <w:r w:rsidR="005F659D" w:rsidRPr="005F659D">
        <w:rPr>
          <w:szCs w:val="24"/>
        </w:rPr>
        <w:t xml:space="preserve"> in Phase 1 and 2 of the project</w:t>
      </w:r>
      <w:r w:rsidRPr="005F659D">
        <w:rPr>
          <w:szCs w:val="24"/>
        </w:rPr>
        <w:t>, calculate</w:t>
      </w:r>
      <w:r w:rsidR="0003550D" w:rsidRPr="005F659D">
        <w:rPr>
          <w:szCs w:val="24"/>
        </w:rPr>
        <w:t xml:space="preserve"> the current quantity of provision by population, typology and ward level. For comparison reasons the quantity of open space should be expressed as an area per thousand population for each open space type. This data </w:t>
      </w:r>
      <w:r w:rsidR="00D550B3">
        <w:rPr>
          <w:szCs w:val="24"/>
        </w:rPr>
        <w:t xml:space="preserve">should be then </w:t>
      </w:r>
      <w:r w:rsidR="0003550D" w:rsidRPr="005F659D">
        <w:rPr>
          <w:szCs w:val="24"/>
        </w:rPr>
        <w:t>calculated for each authority as a whole and then further sub divided at a ward level.</w:t>
      </w:r>
    </w:p>
    <w:p w:rsidR="0003550D" w:rsidRPr="005F659D" w:rsidRDefault="0003550D" w:rsidP="0005749D">
      <w:pPr>
        <w:ind w:left="480"/>
        <w:jc w:val="left"/>
        <w:rPr>
          <w:szCs w:val="24"/>
          <w:lang w:val="en-US"/>
        </w:rPr>
      </w:pPr>
    </w:p>
    <w:p w:rsidR="00753FFB" w:rsidRPr="009C1824" w:rsidRDefault="00753FFB" w:rsidP="0005749D">
      <w:pPr>
        <w:numPr>
          <w:ilvl w:val="1"/>
          <w:numId w:val="18"/>
        </w:numPr>
        <w:jc w:val="left"/>
        <w:rPr>
          <w:szCs w:val="24"/>
          <w:lang w:val="en-US"/>
        </w:rPr>
      </w:pPr>
      <w:r w:rsidRPr="005F659D">
        <w:rPr>
          <w:szCs w:val="24"/>
        </w:rPr>
        <w:t>Working in partnership</w:t>
      </w:r>
      <w:r w:rsidRPr="00B34431">
        <w:rPr>
          <w:szCs w:val="24"/>
        </w:rPr>
        <w:t xml:space="preserve"> with Vivid</w:t>
      </w:r>
      <w:r>
        <w:rPr>
          <w:szCs w:val="24"/>
        </w:rPr>
        <w:t>,</w:t>
      </w:r>
      <w:r w:rsidRPr="00B34431">
        <w:rPr>
          <w:szCs w:val="24"/>
        </w:rPr>
        <w:t xml:space="preserve"> use their model to define future demand for existing and proposed sites (predicted through growth data).  The </w:t>
      </w:r>
      <w:r w:rsidRPr="009C1824">
        <w:rPr>
          <w:szCs w:val="24"/>
        </w:rPr>
        <w:t xml:space="preserve">response to changes in population, accessibility and features </w:t>
      </w:r>
      <w:r w:rsidR="009C1824" w:rsidRPr="009C1824">
        <w:rPr>
          <w:szCs w:val="24"/>
        </w:rPr>
        <w:t>(</w:t>
      </w:r>
      <w:r w:rsidR="009C1824" w:rsidRPr="009C1824">
        <w:rPr>
          <w:noProof/>
        </w:rPr>
        <w:t>e.g. Cafe, toilets, tree planting etc</w:t>
      </w:r>
      <w:r w:rsidR="009C1824" w:rsidRPr="009C1824">
        <w:rPr>
          <w:szCs w:val="24"/>
        </w:rPr>
        <w:t xml:space="preserve">) </w:t>
      </w:r>
      <w:r w:rsidRPr="009C1824">
        <w:rPr>
          <w:szCs w:val="24"/>
        </w:rPr>
        <w:t>are thought to be key areas for consideration.</w:t>
      </w:r>
    </w:p>
    <w:p w:rsidR="00753FFB" w:rsidRPr="009C1824" w:rsidRDefault="00753FFB" w:rsidP="0005749D">
      <w:pPr>
        <w:ind w:left="480"/>
        <w:jc w:val="left"/>
        <w:rPr>
          <w:szCs w:val="24"/>
          <w:lang w:val="en-US"/>
        </w:rPr>
      </w:pPr>
    </w:p>
    <w:p w:rsidR="0003550D" w:rsidRPr="00DD5DE0" w:rsidRDefault="0003550D" w:rsidP="0005749D">
      <w:pPr>
        <w:numPr>
          <w:ilvl w:val="1"/>
          <w:numId w:val="18"/>
        </w:numPr>
        <w:jc w:val="left"/>
        <w:rPr>
          <w:szCs w:val="24"/>
          <w:lang w:val="en-US"/>
        </w:rPr>
      </w:pPr>
      <w:r w:rsidRPr="009C1824">
        <w:rPr>
          <w:szCs w:val="24"/>
        </w:rPr>
        <w:t xml:space="preserve">Draft new standards based on analysis of the quantity of provision alongside the demand data provided. </w:t>
      </w:r>
      <w:r w:rsidR="00215106">
        <w:rPr>
          <w:szCs w:val="24"/>
        </w:rPr>
        <w:t>T</w:t>
      </w:r>
      <w:r w:rsidRPr="009C1824">
        <w:rPr>
          <w:szCs w:val="24"/>
        </w:rPr>
        <w:t>his standard should by expressed by type of open space and as an area per thousand population.</w:t>
      </w:r>
    </w:p>
    <w:p w:rsidR="00DD5DE0" w:rsidRDefault="00DD5DE0" w:rsidP="0005749D">
      <w:pPr>
        <w:pStyle w:val="ListParagraph"/>
        <w:rPr>
          <w:szCs w:val="24"/>
          <w:lang w:val="en-US"/>
        </w:rPr>
      </w:pPr>
    </w:p>
    <w:p w:rsidR="0003550D" w:rsidRPr="00873ABE" w:rsidRDefault="0003550D" w:rsidP="0005749D">
      <w:pPr>
        <w:numPr>
          <w:ilvl w:val="1"/>
          <w:numId w:val="18"/>
        </w:numPr>
        <w:jc w:val="left"/>
        <w:rPr>
          <w:szCs w:val="24"/>
          <w:lang w:val="en-US"/>
        </w:rPr>
      </w:pPr>
      <w:r w:rsidRPr="009C1824">
        <w:rPr>
          <w:szCs w:val="24"/>
        </w:rPr>
        <w:t>Time must be allowed</w:t>
      </w:r>
      <w:r w:rsidRPr="00873ABE">
        <w:rPr>
          <w:szCs w:val="24"/>
        </w:rPr>
        <w:t xml:space="preserve"> to work with a small working group of FPA officers to ensure these standards are professionally sound and based on the local conditions and political influence</w:t>
      </w:r>
      <w:r w:rsidR="000F474B">
        <w:rPr>
          <w:szCs w:val="24"/>
        </w:rPr>
        <w:t xml:space="preserve"> </w:t>
      </w:r>
      <w:r>
        <w:rPr>
          <w:szCs w:val="24"/>
        </w:rPr>
        <w:t>(est. two half day meetings)</w:t>
      </w:r>
    </w:p>
    <w:p w:rsidR="0003550D" w:rsidRPr="00873ABE" w:rsidRDefault="0003550D" w:rsidP="0005749D">
      <w:pPr>
        <w:jc w:val="left"/>
        <w:rPr>
          <w:szCs w:val="24"/>
          <w:lang w:val="en-US"/>
        </w:rPr>
      </w:pPr>
    </w:p>
    <w:p w:rsidR="0003550D" w:rsidRPr="00873ABE" w:rsidRDefault="0003550D" w:rsidP="0005749D">
      <w:pPr>
        <w:numPr>
          <w:ilvl w:val="0"/>
          <w:numId w:val="18"/>
        </w:numPr>
        <w:jc w:val="left"/>
        <w:rPr>
          <w:b/>
          <w:szCs w:val="24"/>
        </w:rPr>
      </w:pPr>
      <w:r w:rsidRPr="00873ABE">
        <w:rPr>
          <w:b/>
          <w:szCs w:val="24"/>
        </w:rPr>
        <w:t>Quality Standards</w:t>
      </w:r>
    </w:p>
    <w:p w:rsidR="0003550D" w:rsidRDefault="0003550D" w:rsidP="0005749D">
      <w:pPr>
        <w:numPr>
          <w:ilvl w:val="1"/>
          <w:numId w:val="18"/>
        </w:numPr>
        <w:jc w:val="left"/>
        <w:rPr>
          <w:szCs w:val="24"/>
        </w:rPr>
      </w:pPr>
      <w:r w:rsidRPr="00873ABE">
        <w:rPr>
          <w:szCs w:val="24"/>
        </w:rPr>
        <w:lastRenderedPageBreak/>
        <w:t xml:space="preserve">Based on the information </w:t>
      </w:r>
      <w:r w:rsidR="00771021">
        <w:rPr>
          <w:szCs w:val="24"/>
        </w:rPr>
        <w:t>compiled,</w:t>
      </w:r>
      <w:r w:rsidRPr="00873ABE">
        <w:rPr>
          <w:szCs w:val="24"/>
        </w:rPr>
        <w:t xml:space="preserve"> provisionally set a </w:t>
      </w:r>
      <w:r>
        <w:rPr>
          <w:szCs w:val="24"/>
        </w:rPr>
        <w:t xml:space="preserve">quality </w:t>
      </w:r>
      <w:r w:rsidRPr="00873ABE">
        <w:rPr>
          <w:szCs w:val="24"/>
        </w:rPr>
        <w:t>standard for each specific typology of open</w:t>
      </w:r>
      <w:r>
        <w:rPr>
          <w:szCs w:val="24"/>
        </w:rPr>
        <w:t xml:space="preserve"> space.  This standard can use </w:t>
      </w:r>
      <w:r w:rsidRPr="00873ABE">
        <w:rPr>
          <w:szCs w:val="24"/>
        </w:rPr>
        <w:t>existing quality standards guidance and is intended to provide a clear list of what</w:t>
      </w:r>
      <w:r>
        <w:rPr>
          <w:szCs w:val="24"/>
        </w:rPr>
        <w:t xml:space="preserve"> provision</w:t>
      </w:r>
      <w:r w:rsidRPr="00873ABE">
        <w:rPr>
          <w:szCs w:val="24"/>
        </w:rPr>
        <w:t xml:space="preserve"> is expected of each open space type</w:t>
      </w:r>
      <w:r w:rsidR="000F474B">
        <w:rPr>
          <w:szCs w:val="24"/>
        </w:rPr>
        <w:t>. It should take account of the work done by VIVID Economics for Cambridgeshire</w:t>
      </w:r>
      <w:r>
        <w:rPr>
          <w:szCs w:val="24"/>
        </w:rPr>
        <w:t xml:space="preserve"> and </w:t>
      </w:r>
      <w:r w:rsidR="000F474B">
        <w:rPr>
          <w:szCs w:val="24"/>
        </w:rPr>
        <w:t xml:space="preserve">demonstrate </w:t>
      </w:r>
      <w:r>
        <w:rPr>
          <w:szCs w:val="24"/>
        </w:rPr>
        <w:t>how provision can be maximised to achieve returns.</w:t>
      </w:r>
    </w:p>
    <w:p w:rsidR="0003550D" w:rsidRPr="00873ABE" w:rsidRDefault="0003550D" w:rsidP="0005749D">
      <w:pPr>
        <w:ind w:left="480"/>
        <w:jc w:val="left"/>
        <w:rPr>
          <w:szCs w:val="24"/>
        </w:rPr>
      </w:pPr>
    </w:p>
    <w:p w:rsidR="0003550D" w:rsidRPr="00873ABE" w:rsidRDefault="0003550D" w:rsidP="0005749D">
      <w:pPr>
        <w:numPr>
          <w:ilvl w:val="1"/>
          <w:numId w:val="18"/>
        </w:numPr>
        <w:jc w:val="left"/>
        <w:rPr>
          <w:szCs w:val="24"/>
        </w:rPr>
      </w:pPr>
      <w:r w:rsidRPr="00873ABE">
        <w:rPr>
          <w:szCs w:val="24"/>
        </w:rPr>
        <w:t>To devise an audit criteria for eac</w:t>
      </w:r>
      <w:r>
        <w:rPr>
          <w:szCs w:val="24"/>
        </w:rPr>
        <w:t>h open space type</w:t>
      </w:r>
      <w:r w:rsidR="00D42EF2">
        <w:rPr>
          <w:szCs w:val="24"/>
        </w:rPr>
        <w:t>,</w:t>
      </w:r>
      <w:r>
        <w:rPr>
          <w:szCs w:val="24"/>
        </w:rPr>
        <w:t xml:space="preserve"> which allows </w:t>
      </w:r>
      <w:r w:rsidRPr="00873ABE">
        <w:rPr>
          <w:szCs w:val="24"/>
        </w:rPr>
        <w:t>the nature and quality of the space to be defined.  This assessment is intended to be comp</w:t>
      </w:r>
      <w:r>
        <w:rPr>
          <w:szCs w:val="24"/>
        </w:rPr>
        <w:t xml:space="preserve">leted after this initial study </w:t>
      </w:r>
      <w:r w:rsidRPr="00873ABE">
        <w:rPr>
          <w:szCs w:val="24"/>
        </w:rPr>
        <w:t>yet will allow a comparative assessment across the Cambridgeshire FPA area.  Th</w:t>
      </w:r>
      <w:r>
        <w:rPr>
          <w:szCs w:val="24"/>
        </w:rPr>
        <w:t xml:space="preserve">is could use public engagement </w:t>
      </w:r>
      <w:r w:rsidRPr="00873ABE">
        <w:rPr>
          <w:szCs w:val="24"/>
        </w:rPr>
        <w:t>or local authority staff</w:t>
      </w:r>
      <w:r w:rsidR="00D42EF2">
        <w:rPr>
          <w:szCs w:val="24"/>
        </w:rPr>
        <w:t>,</w:t>
      </w:r>
      <w:r w:rsidRPr="00873ABE">
        <w:rPr>
          <w:szCs w:val="24"/>
        </w:rPr>
        <w:t xml:space="preserve"> however it</w:t>
      </w:r>
      <w:r w:rsidR="00D42EF2">
        <w:rPr>
          <w:szCs w:val="24"/>
        </w:rPr>
        <w:t>’s</w:t>
      </w:r>
      <w:r w:rsidRPr="00873ABE">
        <w:rPr>
          <w:szCs w:val="24"/>
        </w:rPr>
        <w:t xml:space="preserve"> essential that the methodology ensures consistency.</w:t>
      </w:r>
      <w:r w:rsidR="00DD5DE0">
        <w:rPr>
          <w:szCs w:val="24"/>
        </w:rPr>
        <w:t xml:space="preserve"> Other work on quality standards, for example the forthcoming HDC open space strategy and Natural England ANGST standard should be taken into consideration, in consultation with the FPA project team. </w:t>
      </w:r>
    </w:p>
    <w:p w:rsidR="0003550D" w:rsidRPr="00873ABE" w:rsidRDefault="0003550D" w:rsidP="0005749D">
      <w:pPr>
        <w:ind w:left="480"/>
        <w:jc w:val="left"/>
        <w:rPr>
          <w:szCs w:val="24"/>
        </w:rPr>
      </w:pPr>
    </w:p>
    <w:p w:rsidR="0003550D" w:rsidRPr="00873ABE" w:rsidRDefault="0003550D" w:rsidP="0005749D">
      <w:pPr>
        <w:numPr>
          <w:ilvl w:val="0"/>
          <w:numId w:val="18"/>
        </w:numPr>
        <w:jc w:val="left"/>
        <w:rPr>
          <w:b/>
          <w:szCs w:val="24"/>
          <w:lang w:val="en-US"/>
        </w:rPr>
      </w:pPr>
      <w:r w:rsidRPr="00873ABE">
        <w:rPr>
          <w:b/>
          <w:szCs w:val="24"/>
          <w:lang w:val="en-US"/>
        </w:rPr>
        <w:t>Accessibility standards</w:t>
      </w:r>
    </w:p>
    <w:p w:rsidR="0003550D" w:rsidRPr="00873ABE" w:rsidRDefault="0003550D" w:rsidP="0005749D">
      <w:pPr>
        <w:numPr>
          <w:ilvl w:val="1"/>
          <w:numId w:val="18"/>
        </w:numPr>
        <w:jc w:val="left"/>
        <w:rPr>
          <w:szCs w:val="24"/>
          <w:lang w:val="en-US"/>
        </w:rPr>
      </w:pPr>
      <w:r w:rsidRPr="00873ABE">
        <w:rPr>
          <w:szCs w:val="24"/>
          <w:lang w:val="en-US"/>
        </w:rPr>
        <w:t xml:space="preserve">Based on the data provided you will be required to </w:t>
      </w:r>
      <w:r w:rsidR="000F474B">
        <w:rPr>
          <w:szCs w:val="24"/>
          <w:lang w:val="en-US"/>
        </w:rPr>
        <w:t>propose</w:t>
      </w:r>
      <w:r w:rsidRPr="00873ABE">
        <w:rPr>
          <w:szCs w:val="24"/>
          <w:lang w:val="en-US"/>
        </w:rPr>
        <w:t xml:space="preserve"> accessibility standards for each specific typology of open space. </w:t>
      </w:r>
      <w:r>
        <w:rPr>
          <w:szCs w:val="24"/>
          <w:lang w:val="en-US"/>
        </w:rPr>
        <w:t xml:space="preserve">This will be based on the detailed work that the Greenkeeper analysis will provide and </w:t>
      </w:r>
      <w:r w:rsidR="00771021">
        <w:rPr>
          <w:szCs w:val="24"/>
          <w:lang w:val="en-US"/>
        </w:rPr>
        <w:t>is</w:t>
      </w:r>
      <w:r>
        <w:rPr>
          <w:szCs w:val="24"/>
          <w:lang w:val="en-US"/>
        </w:rPr>
        <w:t xml:space="preserve"> aimed to identify existing shortfalls spatially and equally to aid future development layouts.</w:t>
      </w:r>
    </w:p>
    <w:p w:rsidR="0003550D" w:rsidRPr="00873ABE" w:rsidRDefault="0003550D" w:rsidP="0005749D">
      <w:pPr>
        <w:ind w:left="480"/>
        <w:jc w:val="left"/>
        <w:rPr>
          <w:szCs w:val="24"/>
          <w:lang w:val="en-US"/>
        </w:rPr>
      </w:pPr>
    </w:p>
    <w:p w:rsidR="0003550D" w:rsidRPr="00873ABE" w:rsidRDefault="0003550D" w:rsidP="0005749D">
      <w:pPr>
        <w:jc w:val="left"/>
        <w:rPr>
          <w:b/>
          <w:szCs w:val="24"/>
          <w:lang w:val="en-US"/>
        </w:rPr>
      </w:pPr>
    </w:p>
    <w:p w:rsidR="0003550D" w:rsidRPr="00753FFB" w:rsidRDefault="0003550D" w:rsidP="0005749D">
      <w:pPr>
        <w:numPr>
          <w:ilvl w:val="0"/>
          <w:numId w:val="11"/>
        </w:numPr>
        <w:jc w:val="left"/>
        <w:rPr>
          <w:b/>
          <w:szCs w:val="24"/>
        </w:rPr>
      </w:pPr>
      <w:r w:rsidRPr="00753FFB">
        <w:rPr>
          <w:b/>
          <w:szCs w:val="24"/>
        </w:rPr>
        <w:t xml:space="preserve">Identify </w:t>
      </w:r>
      <w:r w:rsidR="00753FFB">
        <w:rPr>
          <w:b/>
          <w:szCs w:val="24"/>
        </w:rPr>
        <w:t>d</w:t>
      </w:r>
      <w:r w:rsidRPr="00753FFB">
        <w:rPr>
          <w:b/>
          <w:szCs w:val="24"/>
        </w:rPr>
        <w:t xml:space="preserve">eficiencies </w:t>
      </w:r>
      <w:r w:rsidR="000F474B" w:rsidRPr="00753FFB">
        <w:rPr>
          <w:b/>
          <w:szCs w:val="24"/>
        </w:rPr>
        <w:t>in Green Space provision</w:t>
      </w:r>
    </w:p>
    <w:p w:rsidR="0003550D" w:rsidRPr="000F474B" w:rsidRDefault="0003550D" w:rsidP="0005749D">
      <w:pPr>
        <w:numPr>
          <w:ilvl w:val="0"/>
          <w:numId w:val="19"/>
        </w:numPr>
        <w:jc w:val="left"/>
        <w:rPr>
          <w:szCs w:val="24"/>
          <w:lang w:val="en-US"/>
        </w:rPr>
      </w:pPr>
      <w:r w:rsidRPr="00873ABE">
        <w:rPr>
          <w:szCs w:val="24"/>
          <w:lang w:val="en-US"/>
        </w:rPr>
        <w:t>Applying the standards created</w:t>
      </w:r>
      <w:r w:rsidR="00166659">
        <w:rPr>
          <w:szCs w:val="24"/>
          <w:lang w:val="en-US"/>
        </w:rPr>
        <w:t>,</w:t>
      </w:r>
      <w:r w:rsidRPr="00873ABE">
        <w:rPr>
          <w:szCs w:val="24"/>
          <w:lang w:val="en-US"/>
        </w:rPr>
        <w:t xml:space="preserve"> identify</w:t>
      </w:r>
      <w:r>
        <w:rPr>
          <w:szCs w:val="24"/>
          <w:lang w:val="en-US"/>
        </w:rPr>
        <w:t xml:space="preserve"> any</w:t>
      </w:r>
      <w:r w:rsidRPr="00873ABE">
        <w:rPr>
          <w:szCs w:val="24"/>
          <w:lang w:val="en-US"/>
        </w:rPr>
        <w:t xml:space="preserve"> </w:t>
      </w:r>
      <w:r>
        <w:rPr>
          <w:szCs w:val="24"/>
          <w:lang w:val="en-US"/>
        </w:rPr>
        <w:t>existing deficiencies</w:t>
      </w:r>
      <w:r w:rsidRPr="00873ABE">
        <w:rPr>
          <w:szCs w:val="24"/>
          <w:lang w:val="en-US"/>
        </w:rPr>
        <w:t xml:space="preserve"> of open space for each Author</w:t>
      </w:r>
      <w:r>
        <w:rPr>
          <w:szCs w:val="24"/>
          <w:lang w:val="en-US"/>
        </w:rPr>
        <w:t xml:space="preserve">ity.  This should be further </w:t>
      </w:r>
      <w:r w:rsidRPr="00873ABE">
        <w:rPr>
          <w:szCs w:val="24"/>
          <w:lang w:val="en-US"/>
        </w:rPr>
        <w:t>pres</w:t>
      </w:r>
      <w:r>
        <w:rPr>
          <w:szCs w:val="24"/>
          <w:lang w:val="en-US"/>
        </w:rPr>
        <w:t>ented at a ward level for greater clarity.  For ease</w:t>
      </w:r>
      <w:r w:rsidRPr="00873ABE">
        <w:rPr>
          <w:szCs w:val="24"/>
          <w:lang w:val="en-US"/>
        </w:rPr>
        <w:t xml:space="preserve"> of interpretation and future use this data should be supplied </w:t>
      </w:r>
      <w:r>
        <w:rPr>
          <w:szCs w:val="24"/>
          <w:lang w:val="en-US"/>
        </w:rPr>
        <w:t>in spreadsheet format based on each open space typology.</w:t>
      </w:r>
    </w:p>
    <w:p w:rsidR="0003550D" w:rsidRPr="00873ABE" w:rsidRDefault="0003550D" w:rsidP="0005749D">
      <w:pPr>
        <w:ind w:left="720"/>
        <w:jc w:val="left"/>
        <w:rPr>
          <w:szCs w:val="24"/>
          <w:lang w:val="en-US"/>
        </w:rPr>
      </w:pPr>
    </w:p>
    <w:p w:rsidR="0003550D" w:rsidRPr="00753FFB" w:rsidRDefault="00753FFB" w:rsidP="0005749D">
      <w:pPr>
        <w:numPr>
          <w:ilvl w:val="0"/>
          <w:numId w:val="19"/>
        </w:numPr>
        <w:jc w:val="left"/>
        <w:rPr>
          <w:szCs w:val="24"/>
          <w:lang w:val="en-US"/>
        </w:rPr>
      </w:pPr>
      <w:r w:rsidRPr="00753FFB">
        <w:rPr>
          <w:szCs w:val="24"/>
          <w:lang w:val="en-US"/>
        </w:rPr>
        <w:t xml:space="preserve">Identify and compare S106 funding in each of the </w:t>
      </w:r>
      <w:r w:rsidR="00D76A72" w:rsidRPr="00753FFB">
        <w:rPr>
          <w:szCs w:val="24"/>
          <w:lang w:val="en-US"/>
        </w:rPr>
        <w:t>Cambridgeshire</w:t>
      </w:r>
      <w:r w:rsidRPr="00753FFB">
        <w:rPr>
          <w:szCs w:val="24"/>
          <w:lang w:val="en-US"/>
        </w:rPr>
        <w:t xml:space="preserve"> local authorities. </w:t>
      </w:r>
    </w:p>
    <w:p w:rsidR="00D76A72" w:rsidRDefault="0003550D" w:rsidP="0005749D">
      <w:pPr>
        <w:jc w:val="left"/>
        <w:rPr>
          <w:szCs w:val="24"/>
          <w:lang w:val="en-US"/>
        </w:rPr>
      </w:pPr>
      <w:r w:rsidRPr="00873ABE">
        <w:rPr>
          <w:szCs w:val="24"/>
          <w:lang w:val="en-US"/>
        </w:rPr>
        <w:t xml:space="preserve">  </w:t>
      </w:r>
    </w:p>
    <w:p w:rsidR="0003550D" w:rsidRPr="006F048E" w:rsidRDefault="0003550D" w:rsidP="0005749D">
      <w:pPr>
        <w:numPr>
          <w:ilvl w:val="0"/>
          <w:numId w:val="19"/>
        </w:numPr>
        <w:jc w:val="left"/>
        <w:rPr>
          <w:szCs w:val="24"/>
          <w:lang w:val="en-US"/>
        </w:rPr>
      </w:pPr>
      <w:r w:rsidRPr="00873ABE">
        <w:rPr>
          <w:szCs w:val="24"/>
          <w:lang w:val="en-US"/>
        </w:rPr>
        <w:t xml:space="preserve">The report which stems from all of the above should provide standards supported by the necessary evidence, suitable for inclusion in formal planning policy documents (Local Plans, Spatial Strategies, Supplementary Planning Documents and </w:t>
      </w:r>
      <w:proofErr w:type="spellStart"/>
      <w:r w:rsidRPr="00873ABE">
        <w:rPr>
          <w:szCs w:val="24"/>
          <w:lang w:val="en-US"/>
        </w:rPr>
        <w:t>Neighbourhood</w:t>
      </w:r>
      <w:proofErr w:type="spellEnd"/>
      <w:r w:rsidRPr="00873ABE">
        <w:rPr>
          <w:szCs w:val="24"/>
          <w:lang w:val="en-US"/>
        </w:rPr>
        <w:t xml:space="preserve"> Plans)</w:t>
      </w:r>
      <w:r>
        <w:rPr>
          <w:szCs w:val="24"/>
          <w:lang w:val="en-US"/>
        </w:rPr>
        <w:t>.</w:t>
      </w:r>
    </w:p>
    <w:p w:rsidR="00FB3634" w:rsidRDefault="00FB3634" w:rsidP="0005749D">
      <w:pPr>
        <w:autoSpaceDE w:val="0"/>
        <w:autoSpaceDN w:val="0"/>
        <w:adjustRightInd w:val="0"/>
        <w:jc w:val="left"/>
        <w:rPr>
          <w:szCs w:val="24"/>
          <w:lang w:val="en-US"/>
        </w:rPr>
      </w:pPr>
    </w:p>
    <w:p w:rsidR="00BC052F" w:rsidRPr="00AA1672" w:rsidRDefault="00BC052F" w:rsidP="0005749D">
      <w:pPr>
        <w:numPr>
          <w:ilvl w:val="0"/>
          <w:numId w:val="20"/>
        </w:numPr>
        <w:autoSpaceDE w:val="0"/>
        <w:autoSpaceDN w:val="0"/>
        <w:adjustRightInd w:val="0"/>
        <w:jc w:val="left"/>
        <w:rPr>
          <w:b/>
          <w:szCs w:val="24"/>
        </w:rPr>
      </w:pPr>
      <w:r w:rsidRPr="00BC052F">
        <w:rPr>
          <w:b/>
          <w:szCs w:val="24"/>
        </w:rPr>
        <w:t>DELIVERABLES</w:t>
      </w:r>
    </w:p>
    <w:p w:rsidR="00092BF1" w:rsidRDefault="00092BF1" w:rsidP="0005749D">
      <w:pPr>
        <w:autoSpaceDE w:val="0"/>
        <w:autoSpaceDN w:val="0"/>
        <w:adjustRightInd w:val="0"/>
        <w:ind w:left="360"/>
        <w:jc w:val="left"/>
        <w:rPr>
          <w:szCs w:val="24"/>
        </w:rPr>
      </w:pPr>
      <w:r w:rsidRPr="00BC052F">
        <w:rPr>
          <w:szCs w:val="24"/>
        </w:rPr>
        <w:t>The primary deliverable</w:t>
      </w:r>
      <w:r w:rsidR="00E71593">
        <w:rPr>
          <w:szCs w:val="24"/>
        </w:rPr>
        <w:t>s</w:t>
      </w:r>
      <w:r w:rsidRPr="00BC052F">
        <w:rPr>
          <w:szCs w:val="24"/>
        </w:rPr>
        <w:t xml:space="preserve"> from this </w:t>
      </w:r>
      <w:r w:rsidR="00E71593">
        <w:rPr>
          <w:szCs w:val="24"/>
        </w:rPr>
        <w:t>contract will be</w:t>
      </w:r>
      <w:r w:rsidR="005F167B">
        <w:rPr>
          <w:szCs w:val="24"/>
        </w:rPr>
        <w:t>:</w:t>
      </w:r>
    </w:p>
    <w:p w:rsidR="005F167B" w:rsidRDefault="005F167B" w:rsidP="0005749D">
      <w:pPr>
        <w:autoSpaceDE w:val="0"/>
        <w:autoSpaceDN w:val="0"/>
        <w:adjustRightInd w:val="0"/>
        <w:ind w:left="720"/>
        <w:jc w:val="left"/>
        <w:rPr>
          <w:szCs w:val="24"/>
        </w:rPr>
      </w:pPr>
    </w:p>
    <w:p w:rsidR="005F167B" w:rsidRDefault="005F167B" w:rsidP="0005749D">
      <w:pPr>
        <w:numPr>
          <w:ilvl w:val="0"/>
          <w:numId w:val="12"/>
        </w:numPr>
        <w:autoSpaceDE w:val="0"/>
        <w:autoSpaceDN w:val="0"/>
        <w:adjustRightInd w:val="0"/>
        <w:ind w:left="720"/>
        <w:jc w:val="left"/>
        <w:rPr>
          <w:szCs w:val="24"/>
        </w:rPr>
      </w:pPr>
      <w:r>
        <w:rPr>
          <w:szCs w:val="24"/>
        </w:rPr>
        <w:t>A full report of the work undertaken and results.</w:t>
      </w:r>
      <w:r w:rsidRPr="005F167B">
        <w:rPr>
          <w:szCs w:val="24"/>
          <w:lang w:val="en-US"/>
        </w:rPr>
        <w:t xml:space="preserve"> </w:t>
      </w:r>
      <w:r w:rsidRPr="00873ABE">
        <w:rPr>
          <w:szCs w:val="24"/>
          <w:lang w:val="en-US"/>
        </w:rPr>
        <w:t>At a minimum, this would include the ability to easily select future provision needs of sites, along with minimum standards of provision requested with clear robust justification.</w:t>
      </w:r>
    </w:p>
    <w:p w:rsidR="005F167B" w:rsidRDefault="005F167B" w:rsidP="0005749D">
      <w:pPr>
        <w:autoSpaceDE w:val="0"/>
        <w:autoSpaceDN w:val="0"/>
        <w:adjustRightInd w:val="0"/>
        <w:jc w:val="left"/>
        <w:rPr>
          <w:szCs w:val="24"/>
        </w:rPr>
      </w:pPr>
    </w:p>
    <w:p w:rsidR="000F474B" w:rsidRDefault="005F167B" w:rsidP="0005749D">
      <w:pPr>
        <w:numPr>
          <w:ilvl w:val="0"/>
          <w:numId w:val="12"/>
        </w:numPr>
        <w:autoSpaceDE w:val="0"/>
        <w:autoSpaceDN w:val="0"/>
        <w:adjustRightInd w:val="0"/>
        <w:ind w:left="720"/>
        <w:jc w:val="left"/>
        <w:rPr>
          <w:szCs w:val="24"/>
          <w:lang w:val="en-US"/>
        </w:rPr>
      </w:pPr>
      <w:r>
        <w:rPr>
          <w:szCs w:val="24"/>
        </w:rPr>
        <w:t xml:space="preserve">Two summary reports in </w:t>
      </w:r>
      <w:r w:rsidR="00771021">
        <w:rPr>
          <w:szCs w:val="24"/>
          <w:lang w:val="en-US"/>
        </w:rPr>
        <w:t>user friendly</w:t>
      </w:r>
      <w:r w:rsidR="000F474B" w:rsidRPr="00873ABE">
        <w:rPr>
          <w:szCs w:val="24"/>
          <w:lang w:val="en-US"/>
        </w:rPr>
        <w:t xml:space="preserve"> formats for both developers and Local Planning Authorities.  </w:t>
      </w:r>
    </w:p>
    <w:p w:rsidR="00362DB8" w:rsidRDefault="00362DB8" w:rsidP="0005749D">
      <w:pPr>
        <w:autoSpaceDE w:val="0"/>
        <w:autoSpaceDN w:val="0"/>
        <w:adjustRightInd w:val="0"/>
        <w:ind w:left="720"/>
        <w:jc w:val="left"/>
        <w:rPr>
          <w:szCs w:val="24"/>
        </w:rPr>
      </w:pPr>
    </w:p>
    <w:p w:rsidR="00E71593" w:rsidRPr="000F474B" w:rsidRDefault="00E71593" w:rsidP="0005749D">
      <w:pPr>
        <w:autoSpaceDE w:val="0"/>
        <w:autoSpaceDN w:val="0"/>
        <w:adjustRightInd w:val="0"/>
        <w:ind w:left="1440"/>
        <w:jc w:val="left"/>
        <w:rPr>
          <w:szCs w:val="24"/>
        </w:rPr>
      </w:pPr>
    </w:p>
    <w:p w:rsidR="00D76A72" w:rsidRPr="00D76A72" w:rsidRDefault="00D76A72" w:rsidP="0005749D">
      <w:pPr>
        <w:pStyle w:val="ListParagraph"/>
        <w:numPr>
          <w:ilvl w:val="0"/>
          <w:numId w:val="5"/>
        </w:numPr>
        <w:autoSpaceDE w:val="0"/>
        <w:autoSpaceDN w:val="0"/>
        <w:adjustRightInd w:val="0"/>
        <w:spacing w:after="0" w:line="240" w:lineRule="auto"/>
        <w:contextualSpacing w:val="0"/>
        <w:rPr>
          <w:rFonts w:ascii="Arial" w:eastAsia="Times New Roman" w:hAnsi="Arial" w:cs="Arial"/>
          <w:b/>
          <w:bCs/>
          <w:vanish/>
          <w:sz w:val="24"/>
          <w:szCs w:val="24"/>
        </w:rPr>
      </w:pPr>
    </w:p>
    <w:p w:rsidR="00D76A72" w:rsidRPr="00D76A72" w:rsidRDefault="00D76A72" w:rsidP="0005749D">
      <w:pPr>
        <w:pStyle w:val="ListParagraph"/>
        <w:numPr>
          <w:ilvl w:val="0"/>
          <w:numId w:val="5"/>
        </w:numPr>
        <w:autoSpaceDE w:val="0"/>
        <w:autoSpaceDN w:val="0"/>
        <w:adjustRightInd w:val="0"/>
        <w:spacing w:after="0" w:line="240" w:lineRule="auto"/>
        <w:contextualSpacing w:val="0"/>
        <w:rPr>
          <w:rFonts w:ascii="Arial" w:eastAsia="Times New Roman" w:hAnsi="Arial" w:cs="Arial"/>
          <w:b/>
          <w:bCs/>
          <w:vanish/>
          <w:sz w:val="24"/>
          <w:szCs w:val="24"/>
        </w:rPr>
      </w:pPr>
    </w:p>
    <w:p w:rsidR="005F167B" w:rsidRDefault="005F167B" w:rsidP="0005749D">
      <w:pPr>
        <w:numPr>
          <w:ilvl w:val="0"/>
          <w:numId w:val="5"/>
        </w:numPr>
        <w:autoSpaceDE w:val="0"/>
        <w:autoSpaceDN w:val="0"/>
        <w:adjustRightInd w:val="0"/>
        <w:jc w:val="left"/>
        <w:rPr>
          <w:b/>
          <w:szCs w:val="24"/>
        </w:rPr>
      </w:pPr>
      <w:r>
        <w:rPr>
          <w:b/>
          <w:szCs w:val="24"/>
        </w:rPr>
        <w:t>PROJECT MANAGEMENT</w:t>
      </w:r>
    </w:p>
    <w:p w:rsidR="005F167B" w:rsidRDefault="005F167B" w:rsidP="0005749D">
      <w:pPr>
        <w:autoSpaceDE w:val="0"/>
        <w:autoSpaceDN w:val="0"/>
        <w:adjustRightInd w:val="0"/>
        <w:jc w:val="left"/>
        <w:rPr>
          <w:szCs w:val="24"/>
        </w:rPr>
      </w:pPr>
      <w:r w:rsidRPr="00C01810">
        <w:rPr>
          <w:szCs w:val="24"/>
        </w:rPr>
        <w:t>The Project Team will ensure</w:t>
      </w:r>
      <w:r w:rsidR="00C01810">
        <w:rPr>
          <w:szCs w:val="24"/>
        </w:rPr>
        <w:t xml:space="preserve"> that local authority staff are made available to speak with the consultant</w:t>
      </w:r>
      <w:r w:rsidR="003049A4">
        <w:rPr>
          <w:szCs w:val="24"/>
        </w:rPr>
        <w:t xml:space="preserve"> </w:t>
      </w:r>
      <w:r w:rsidR="00771021">
        <w:rPr>
          <w:szCs w:val="24"/>
        </w:rPr>
        <w:t>at agreed times</w:t>
      </w:r>
      <w:r w:rsidR="002365F3">
        <w:rPr>
          <w:szCs w:val="24"/>
        </w:rPr>
        <w:t>. A</w:t>
      </w:r>
      <w:r w:rsidR="00181E3B" w:rsidRPr="00F349A7">
        <w:rPr>
          <w:szCs w:val="24"/>
        </w:rPr>
        <w:t xml:space="preserve"> </w:t>
      </w:r>
      <w:r w:rsidR="002365F3">
        <w:rPr>
          <w:szCs w:val="24"/>
        </w:rPr>
        <w:t>timetable of</w:t>
      </w:r>
      <w:r w:rsidR="00181E3B" w:rsidRPr="00F349A7">
        <w:rPr>
          <w:szCs w:val="24"/>
        </w:rPr>
        <w:t xml:space="preserve"> meetings with </w:t>
      </w:r>
      <w:r w:rsidR="00181E3B" w:rsidRPr="00DC4F3C">
        <w:rPr>
          <w:szCs w:val="24"/>
        </w:rPr>
        <w:t>appropriate staff will be scheduled</w:t>
      </w:r>
      <w:r w:rsidR="002365F3">
        <w:rPr>
          <w:szCs w:val="24"/>
        </w:rPr>
        <w:t xml:space="preserve"> in advance</w:t>
      </w:r>
      <w:r w:rsidR="00181E3B" w:rsidRPr="00DC4F3C">
        <w:rPr>
          <w:szCs w:val="24"/>
        </w:rPr>
        <w:t xml:space="preserve"> for the duration of the </w:t>
      </w:r>
      <w:r w:rsidR="001521A1">
        <w:rPr>
          <w:szCs w:val="24"/>
        </w:rPr>
        <w:t xml:space="preserve">Quotation </w:t>
      </w:r>
      <w:r w:rsidR="001521A1" w:rsidRPr="00DC4F3C">
        <w:rPr>
          <w:szCs w:val="24"/>
        </w:rPr>
        <w:t>with</w:t>
      </w:r>
      <w:r w:rsidR="00181E3B" w:rsidRPr="00DC4F3C">
        <w:rPr>
          <w:szCs w:val="24"/>
        </w:rPr>
        <w:t xml:space="preserve"> review dates agreed, which will support the milestones as outlined in </w:t>
      </w:r>
      <w:r w:rsidR="00DC4F3C">
        <w:rPr>
          <w:szCs w:val="24"/>
        </w:rPr>
        <w:t xml:space="preserve">section </w:t>
      </w:r>
      <w:r w:rsidR="000012D8">
        <w:rPr>
          <w:szCs w:val="24"/>
        </w:rPr>
        <w:t>5</w:t>
      </w:r>
      <w:r w:rsidR="00986694">
        <w:rPr>
          <w:szCs w:val="24"/>
        </w:rPr>
        <w:t>.</w:t>
      </w:r>
      <w:r w:rsidR="00DD192A" w:rsidRPr="00DC4F3C">
        <w:rPr>
          <w:szCs w:val="24"/>
        </w:rPr>
        <w:t xml:space="preserve"> The Project Team will be available to agree in advance the structure</w:t>
      </w:r>
      <w:r w:rsidR="00DD192A">
        <w:rPr>
          <w:szCs w:val="24"/>
        </w:rPr>
        <w:t xml:space="preserve"> and format of the outputs. </w:t>
      </w:r>
    </w:p>
    <w:p w:rsidR="00C01810" w:rsidRPr="00C01810" w:rsidRDefault="00C01810" w:rsidP="0005749D">
      <w:pPr>
        <w:autoSpaceDE w:val="0"/>
        <w:autoSpaceDN w:val="0"/>
        <w:adjustRightInd w:val="0"/>
        <w:ind w:left="720"/>
        <w:jc w:val="left"/>
        <w:rPr>
          <w:szCs w:val="24"/>
        </w:rPr>
      </w:pPr>
    </w:p>
    <w:p w:rsidR="005F167B" w:rsidRPr="00C01810" w:rsidRDefault="005F167B" w:rsidP="0005749D">
      <w:pPr>
        <w:autoSpaceDE w:val="0"/>
        <w:autoSpaceDN w:val="0"/>
        <w:adjustRightInd w:val="0"/>
        <w:jc w:val="left"/>
        <w:rPr>
          <w:szCs w:val="24"/>
          <w:lang w:val="en-US"/>
        </w:rPr>
      </w:pPr>
      <w:r w:rsidRPr="00C01810">
        <w:rPr>
          <w:szCs w:val="24"/>
        </w:rPr>
        <w:t>The consultant must allow time to work with a small working group of FPA officers to ensure these standards are professionally sound and based on the local conditions and political influence</w:t>
      </w:r>
      <w:r w:rsidR="00C01810">
        <w:rPr>
          <w:szCs w:val="24"/>
        </w:rPr>
        <w:t>.</w:t>
      </w:r>
    </w:p>
    <w:p w:rsidR="005F167B" w:rsidRDefault="005F167B" w:rsidP="0005749D">
      <w:pPr>
        <w:autoSpaceDE w:val="0"/>
        <w:autoSpaceDN w:val="0"/>
        <w:adjustRightInd w:val="0"/>
        <w:ind w:left="720"/>
        <w:jc w:val="left"/>
        <w:rPr>
          <w:b/>
          <w:szCs w:val="24"/>
        </w:rPr>
      </w:pPr>
    </w:p>
    <w:p w:rsidR="005F167B" w:rsidRDefault="005F167B" w:rsidP="0005749D">
      <w:pPr>
        <w:autoSpaceDE w:val="0"/>
        <w:autoSpaceDN w:val="0"/>
        <w:adjustRightInd w:val="0"/>
        <w:ind w:left="720"/>
        <w:jc w:val="left"/>
        <w:rPr>
          <w:b/>
          <w:szCs w:val="24"/>
        </w:rPr>
      </w:pPr>
    </w:p>
    <w:p w:rsidR="005F167B" w:rsidRPr="005F167B" w:rsidRDefault="005F167B" w:rsidP="0005749D">
      <w:pPr>
        <w:numPr>
          <w:ilvl w:val="0"/>
          <w:numId w:val="5"/>
        </w:numPr>
        <w:autoSpaceDE w:val="0"/>
        <w:autoSpaceDN w:val="0"/>
        <w:adjustRightInd w:val="0"/>
        <w:jc w:val="left"/>
        <w:rPr>
          <w:b/>
          <w:szCs w:val="24"/>
        </w:rPr>
      </w:pPr>
      <w:r w:rsidRPr="005F167B">
        <w:rPr>
          <w:b/>
          <w:szCs w:val="24"/>
        </w:rPr>
        <w:t>ADDITIONAL SERVICES</w:t>
      </w:r>
    </w:p>
    <w:p w:rsidR="00CF3855" w:rsidRDefault="005F167B" w:rsidP="0005749D">
      <w:pPr>
        <w:jc w:val="left"/>
        <w:rPr>
          <w:szCs w:val="24"/>
          <w:lang w:val="en-US"/>
        </w:rPr>
      </w:pPr>
      <w:r w:rsidRPr="00F925B8">
        <w:rPr>
          <w:szCs w:val="24"/>
          <w:lang w:val="en-US"/>
        </w:rPr>
        <w:t>Although ever</w:t>
      </w:r>
      <w:r>
        <w:rPr>
          <w:szCs w:val="24"/>
          <w:lang w:val="en-US"/>
        </w:rPr>
        <w:t>y</w:t>
      </w:r>
      <w:r w:rsidRPr="00F925B8">
        <w:rPr>
          <w:szCs w:val="24"/>
          <w:lang w:val="en-US"/>
        </w:rPr>
        <w:t xml:space="preserve"> effort has been made to capture the full extent of this study it is requested that </w:t>
      </w:r>
      <w:r w:rsidR="00675AB4">
        <w:rPr>
          <w:szCs w:val="24"/>
          <w:lang w:val="en-US"/>
        </w:rPr>
        <w:t>the consultant</w:t>
      </w:r>
      <w:r w:rsidRPr="00F925B8">
        <w:rPr>
          <w:szCs w:val="24"/>
          <w:lang w:val="en-US"/>
        </w:rPr>
        <w:t xml:space="preserve"> provide</w:t>
      </w:r>
      <w:r w:rsidR="00675AB4">
        <w:rPr>
          <w:szCs w:val="24"/>
          <w:lang w:val="en-US"/>
        </w:rPr>
        <w:t>s an</w:t>
      </w:r>
      <w:r w:rsidRPr="00F925B8">
        <w:rPr>
          <w:szCs w:val="24"/>
          <w:lang w:val="en-US"/>
        </w:rPr>
        <w:t xml:space="preserve"> hourly rate for the delivery of </w:t>
      </w:r>
      <w:r>
        <w:rPr>
          <w:szCs w:val="24"/>
          <w:lang w:val="en-US"/>
        </w:rPr>
        <w:t xml:space="preserve">tasks that may be omitted from the brief.  These tasks will be discussed in advance and the number of additional hours will be mutually agreed before the task commences.   </w:t>
      </w:r>
    </w:p>
    <w:p w:rsidR="00042353" w:rsidRDefault="00042353" w:rsidP="0005749D">
      <w:pPr>
        <w:jc w:val="left"/>
        <w:rPr>
          <w:szCs w:val="24"/>
          <w:lang w:val="en-US"/>
        </w:rPr>
      </w:pPr>
    </w:p>
    <w:p w:rsidR="009E172D" w:rsidRDefault="009E172D" w:rsidP="0005749D">
      <w:pPr>
        <w:jc w:val="left"/>
        <w:rPr>
          <w:szCs w:val="22"/>
        </w:rPr>
      </w:pPr>
      <w:r>
        <w:rPr>
          <w:szCs w:val="22"/>
        </w:rPr>
        <w:br w:type="page"/>
      </w:r>
    </w:p>
    <w:p w:rsidR="00362DB8" w:rsidRDefault="00362DB8" w:rsidP="0005749D">
      <w:pPr>
        <w:jc w:val="left"/>
        <w:rPr>
          <w:szCs w:val="22"/>
        </w:rPr>
      </w:pPr>
    </w:p>
    <w:p w:rsidR="003E3DB6" w:rsidRPr="00C51D68" w:rsidRDefault="003E3DB6" w:rsidP="0005749D">
      <w:pPr>
        <w:numPr>
          <w:ilvl w:val="0"/>
          <w:numId w:val="5"/>
        </w:numPr>
        <w:autoSpaceDE w:val="0"/>
        <w:autoSpaceDN w:val="0"/>
        <w:adjustRightInd w:val="0"/>
        <w:jc w:val="left"/>
        <w:rPr>
          <w:b/>
          <w:szCs w:val="22"/>
        </w:rPr>
      </w:pPr>
      <w:r w:rsidRPr="00C51D68">
        <w:rPr>
          <w:b/>
          <w:szCs w:val="22"/>
        </w:rPr>
        <w:t>PAYMENT SCHEDULE</w:t>
      </w:r>
    </w:p>
    <w:p w:rsidR="003049A4" w:rsidRDefault="003049A4" w:rsidP="0005749D">
      <w:pPr>
        <w:jc w:val="left"/>
        <w:rPr>
          <w:rFonts w:ascii="Verdana" w:hAnsi="Verdana"/>
          <w:sz w:val="22"/>
          <w:szCs w:val="22"/>
        </w:rPr>
      </w:pPr>
      <w:r w:rsidRPr="00C51D68">
        <w:rPr>
          <w:szCs w:val="22"/>
        </w:rPr>
        <w:t xml:space="preserve">Payment will be authorised upon acceptance of milestone achievement </w:t>
      </w:r>
      <w:r>
        <w:rPr>
          <w:szCs w:val="22"/>
        </w:rPr>
        <w:t xml:space="preserve">to an appropriate quality </w:t>
      </w:r>
      <w:r w:rsidRPr="00C51D68">
        <w:rPr>
          <w:szCs w:val="22"/>
        </w:rPr>
        <w:t xml:space="preserve">by the </w:t>
      </w:r>
      <w:r>
        <w:rPr>
          <w:szCs w:val="22"/>
        </w:rPr>
        <w:t>FPA Project team</w:t>
      </w:r>
      <w:r w:rsidRPr="00C51D68">
        <w:rPr>
          <w:szCs w:val="22"/>
        </w:rPr>
        <w:t>.</w:t>
      </w:r>
    </w:p>
    <w:p w:rsidR="003E3DB6" w:rsidRDefault="003E3D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4626"/>
        <w:gridCol w:w="1217"/>
      </w:tblGrid>
      <w:tr w:rsidR="00215106" w:rsidRPr="00C51D68" w:rsidTr="00D550B3">
        <w:tc>
          <w:tcPr>
            <w:tcW w:w="1323" w:type="dxa"/>
          </w:tcPr>
          <w:p w:rsidR="00215106" w:rsidRPr="00C51D68" w:rsidRDefault="00215106" w:rsidP="00FD4E48">
            <w:pPr>
              <w:widowControl w:val="0"/>
              <w:spacing w:after="120"/>
              <w:rPr>
                <w:b/>
                <w:szCs w:val="22"/>
              </w:rPr>
            </w:pPr>
            <w:r w:rsidRPr="00C51D68">
              <w:rPr>
                <w:b/>
                <w:szCs w:val="22"/>
              </w:rPr>
              <w:t>Milestone</w:t>
            </w:r>
          </w:p>
        </w:tc>
        <w:tc>
          <w:tcPr>
            <w:tcW w:w="4626" w:type="dxa"/>
          </w:tcPr>
          <w:p w:rsidR="00215106" w:rsidRPr="00C51D68" w:rsidRDefault="00215106" w:rsidP="00FD4E48">
            <w:pPr>
              <w:widowControl w:val="0"/>
              <w:spacing w:after="120"/>
              <w:rPr>
                <w:b/>
                <w:szCs w:val="22"/>
              </w:rPr>
            </w:pPr>
            <w:r w:rsidRPr="00C51D68">
              <w:rPr>
                <w:b/>
                <w:szCs w:val="22"/>
              </w:rPr>
              <w:t>Activity</w:t>
            </w:r>
          </w:p>
        </w:tc>
        <w:tc>
          <w:tcPr>
            <w:tcW w:w="419" w:type="dxa"/>
          </w:tcPr>
          <w:p w:rsidR="00215106" w:rsidRPr="00C51D68" w:rsidRDefault="00215106" w:rsidP="00FD4E48">
            <w:pPr>
              <w:widowControl w:val="0"/>
              <w:spacing w:after="120"/>
              <w:rPr>
                <w:b/>
                <w:szCs w:val="22"/>
              </w:rPr>
            </w:pPr>
            <w:r w:rsidRPr="00C51D68">
              <w:rPr>
                <w:b/>
                <w:szCs w:val="22"/>
              </w:rPr>
              <w:t>% of Payment</w:t>
            </w:r>
          </w:p>
        </w:tc>
      </w:tr>
      <w:tr w:rsidR="00215106" w:rsidRPr="00C51D68" w:rsidTr="00D550B3">
        <w:tc>
          <w:tcPr>
            <w:tcW w:w="1323" w:type="dxa"/>
          </w:tcPr>
          <w:p w:rsidR="00215106" w:rsidRPr="00C51D68" w:rsidRDefault="00215106" w:rsidP="00DC4F3C">
            <w:pPr>
              <w:widowControl w:val="0"/>
              <w:spacing w:after="120"/>
              <w:rPr>
                <w:szCs w:val="22"/>
              </w:rPr>
            </w:pPr>
            <w:r w:rsidRPr="00C51D68">
              <w:rPr>
                <w:szCs w:val="22"/>
              </w:rPr>
              <w:t>1</w:t>
            </w:r>
          </w:p>
        </w:tc>
        <w:tc>
          <w:tcPr>
            <w:tcW w:w="4626" w:type="dxa"/>
          </w:tcPr>
          <w:p w:rsidR="00215106" w:rsidRPr="00601A6B" w:rsidRDefault="00215106" w:rsidP="00DC4F3C">
            <w:pPr>
              <w:rPr>
                <w:szCs w:val="24"/>
              </w:rPr>
            </w:pPr>
            <w:r>
              <w:rPr>
                <w:szCs w:val="24"/>
              </w:rPr>
              <w:t xml:space="preserve">Draft report for task A: </w:t>
            </w:r>
            <w:r w:rsidRPr="00601A6B">
              <w:rPr>
                <w:szCs w:val="24"/>
              </w:rPr>
              <w:t>Summarise local open space context</w:t>
            </w:r>
          </w:p>
        </w:tc>
        <w:tc>
          <w:tcPr>
            <w:tcW w:w="419" w:type="dxa"/>
          </w:tcPr>
          <w:p w:rsidR="00215106" w:rsidRPr="00C51D68" w:rsidRDefault="00215106" w:rsidP="00DC4F3C">
            <w:pPr>
              <w:widowControl w:val="0"/>
              <w:spacing w:after="120"/>
              <w:rPr>
                <w:szCs w:val="22"/>
              </w:rPr>
            </w:pPr>
            <w:r>
              <w:rPr>
                <w:szCs w:val="22"/>
              </w:rPr>
              <w:t>25</w:t>
            </w:r>
          </w:p>
        </w:tc>
      </w:tr>
      <w:tr w:rsidR="00215106" w:rsidRPr="00C51D68" w:rsidTr="00D550B3">
        <w:tc>
          <w:tcPr>
            <w:tcW w:w="1323" w:type="dxa"/>
          </w:tcPr>
          <w:p w:rsidR="00215106" w:rsidRPr="00C51D68" w:rsidRDefault="00215106" w:rsidP="00DC4F3C">
            <w:pPr>
              <w:widowControl w:val="0"/>
              <w:spacing w:after="120"/>
              <w:rPr>
                <w:szCs w:val="22"/>
              </w:rPr>
            </w:pPr>
            <w:r>
              <w:rPr>
                <w:szCs w:val="22"/>
              </w:rPr>
              <w:t>2</w:t>
            </w:r>
          </w:p>
        </w:tc>
        <w:tc>
          <w:tcPr>
            <w:tcW w:w="4626" w:type="dxa"/>
          </w:tcPr>
          <w:p w:rsidR="00215106" w:rsidRPr="00601A6B" w:rsidRDefault="00215106" w:rsidP="00DC4F3C">
            <w:pPr>
              <w:rPr>
                <w:szCs w:val="24"/>
              </w:rPr>
            </w:pPr>
            <w:r>
              <w:rPr>
                <w:szCs w:val="24"/>
              </w:rPr>
              <w:t xml:space="preserve">Draft report for task B: </w:t>
            </w:r>
            <w:r w:rsidRPr="00601A6B">
              <w:rPr>
                <w:szCs w:val="24"/>
              </w:rPr>
              <w:t>Propose standards for quantity, quality and accessibility of green space provision and analyse current and future supply and demand</w:t>
            </w:r>
          </w:p>
        </w:tc>
        <w:tc>
          <w:tcPr>
            <w:tcW w:w="419" w:type="dxa"/>
          </w:tcPr>
          <w:p w:rsidR="00215106" w:rsidRDefault="00215106" w:rsidP="00DC4F3C">
            <w:pPr>
              <w:widowControl w:val="0"/>
              <w:spacing w:after="120"/>
              <w:rPr>
                <w:szCs w:val="22"/>
              </w:rPr>
            </w:pPr>
            <w:r>
              <w:rPr>
                <w:szCs w:val="22"/>
              </w:rPr>
              <w:t>25</w:t>
            </w:r>
          </w:p>
        </w:tc>
      </w:tr>
      <w:tr w:rsidR="00215106" w:rsidRPr="00C51D68" w:rsidTr="00D550B3">
        <w:tc>
          <w:tcPr>
            <w:tcW w:w="1323" w:type="dxa"/>
          </w:tcPr>
          <w:p w:rsidR="00215106" w:rsidRPr="00C51D68" w:rsidRDefault="00215106" w:rsidP="00DC4F3C">
            <w:pPr>
              <w:widowControl w:val="0"/>
              <w:spacing w:after="120"/>
              <w:rPr>
                <w:szCs w:val="22"/>
              </w:rPr>
            </w:pPr>
            <w:r>
              <w:rPr>
                <w:szCs w:val="22"/>
              </w:rPr>
              <w:t>3</w:t>
            </w:r>
          </w:p>
        </w:tc>
        <w:tc>
          <w:tcPr>
            <w:tcW w:w="4626" w:type="dxa"/>
          </w:tcPr>
          <w:p w:rsidR="00215106" w:rsidRPr="00601A6B" w:rsidRDefault="00215106" w:rsidP="00DC4F3C">
            <w:pPr>
              <w:rPr>
                <w:szCs w:val="24"/>
              </w:rPr>
            </w:pPr>
            <w:r>
              <w:rPr>
                <w:szCs w:val="24"/>
              </w:rPr>
              <w:t xml:space="preserve">Draft report for task C: </w:t>
            </w:r>
            <w:r w:rsidRPr="00601A6B">
              <w:rPr>
                <w:szCs w:val="24"/>
              </w:rPr>
              <w:t>Identify deficiency in green space provision for each local authority and review development funding provision</w:t>
            </w:r>
          </w:p>
        </w:tc>
        <w:tc>
          <w:tcPr>
            <w:tcW w:w="419" w:type="dxa"/>
          </w:tcPr>
          <w:p w:rsidR="00215106" w:rsidRPr="00C51D68" w:rsidRDefault="00215106" w:rsidP="00DC4F3C">
            <w:pPr>
              <w:widowControl w:val="0"/>
              <w:spacing w:after="120"/>
              <w:rPr>
                <w:szCs w:val="22"/>
              </w:rPr>
            </w:pPr>
            <w:r>
              <w:rPr>
                <w:szCs w:val="22"/>
              </w:rPr>
              <w:t>25</w:t>
            </w:r>
          </w:p>
        </w:tc>
      </w:tr>
      <w:tr w:rsidR="00215106" w:rsidRPr="00C51D68" w:rsidTr="00D550B3">
        <w:tc>
          <w:tcPr>
            <w:tcW w:w="1323" w:type="dxa"/>
          </w:tcPr>
          <w:p w:rsidR="00215106" w:rsidRPr="00C51D68" w:rsidRDefault="00215106" w:rsidP="00FD4E48">
            <w:pPr>
              <w:widowControl w:val="0"/>
              <w:spacing w:after="120"/>
              <w:rPr>
                <w:szCs w:val="22"/>
              </w:rPr>
            </w:pPr>
            <w:r w:rsidRPr="00C51D68">
              <w:rPr>
                <w:szCs w:val="22"/>
              </w:rPr>
              <w:t>4</w:t>
            </w:r>
          </w:p>
        </w:tc>
        <w:tc>
          <w:tcPr>
            <w:tcW w:w="4626" w:type="dxa"/>
          </w:tcPr>
          <w:p w:rsidR="00215106" w:rsidRPr="00C51D68" w:rsidRDefault="00215106" w:rsidP="00FD4E48">
            <w:pPr>
              <w:widowControl w:val="0"/>
              <w:spacing w:after="120"/>
              <w:rPr>
                <w:szCs w:val="22"/>
              </w:rPr>
            </w:pPr>
            <w:r>
              <w:rPr>
                <w:szCs w:val="22"/>
              </w:rPr>
              <w:t>Final reports and supporting data submitted.</w:t>
            </w:r>
          </w:p>
        </w:tc>
        <w:tc>
          <w:tcPr>
            <w:tcW w:w="419" w:type="dxa"/>
          </w:tcPr>
          <w:p w:rsidR="00215106" w:rsidRPr="00C51D68" w:rsidRDefault="00215106" w:rsidP="00FD4E48">
            <w:pPr>
              <w:widowControl w:val="0"/>
              <w:spacing w:after="120"/>
              <w:rPr>
                <w:szCs w:val="22"/>
              </w:rPr>
            </w:pPr>
            <w:r>
              <w:rPr>
                <w:szCs w:val="22"/>
              </w:rPr>
              <w:t>25</w:t>
            </w:r>
          </w:p>
        </w:tc>
      </w:tr>
    </w:tbl>
    <w:p w:rsidR="000F411E" w:rsidRPr="0091524D" w:rsidRDefault="000F411E" w:rsidP="003E3DB6">
      <w:pPr>
        <w:jc w:val="left"/>
        <w:rPr>
          <w:szCs w:val="24"/>
        </w:rPr>
      </w:pPr>
      <w:r w:rsidRPr="0091524D">
        <w:rPr>
          <w:szCs w:val="24"/>
        </w:rPr>
        <w:br w:type="page"/>
      </w:r>
    </w:p>
    <w:p w:rsidR="000F411E" w:rsidRPr="0091524D" w:rsidRDefault="0007567C" w:rsidP="008F6ECA">
      <w:pPr>
        <w:rPr>
          <w:szCs w:val="24"/>
        </w:rPr>
      </w:pPr>
      <w:r>
        <w:rPr>
          <w:noProof/>
          <w:lang w:eastAsia="en-GB"/>
        </w:rPr>
        <w:lastRenderedPageBreak/>
        <mc:AlternateContent>
          <mc:Choice Requires="wps">
            <w:drawing>
              <wp:anchor distT="0" distB="0" distL="114300" distR="114300" simplePos="0" relativeHeight="251647488" behindDoc="0" locked="0" layoutInCell="1" allowOverlap="1" wp14:anchorId="1814FD94" wp14:editId="6B4AC8FC">
                <wp:simplePos x="0" y="0"/>
                <wp:positionH relativeFrom="column">
                  <wp:posOffset>-14605</wp:posOffset>
                </wp:positionH>
                <wp:positionV relativeFrom="margin">
                  <wp:posOffset>-111760</wp:posOffset>
                </wp:positionV>
                <wp:extent cx="5486400" cy="365760"/>
                <wp:effectExtent l="13970" t="13970" r="5080" b="1079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969696"/>
                          </a:solidFill>
                          <a:round/>
                          <a:headEnd/>
                          <a:tailEnd/>
                        </a:ln>
                      </wps:spPr>
                      <wps:txbx>
                        <w:txbxContent>
                          <w:p w:rsidR="009C306A" w:rsidRPr="0091524D" w:rsidRDefault="009C306A" w:rsidP="00C01810">
                            <w:pPr>
                              <w:pStyle w:val="ColorfulList-Accent11"/>
                              <w:ind w:left="0"/>
                              <w:jc w:val="center"/>
                              <w:rPr>
                                <w:b/>
                                <w:szCs w:val="24"/>
                              </w:rPr>
                            </w:pPr>
                            <w:r>
                              <w:rPr>
                                <w:b/>
                              </w:rPr>
                              <w:t xml:space="preserve">PART 3 - </w:t>
                            </w:r>
                            <w:r>
                              <w:rPr>
                                <w:b/>
                                <w:szCs w:val="24"/>
                              </w:rPr>
                              <w:t>EVALUATION OF BIDS</w:t>
                            </w:r>
                          </w:p>
                          <w:p w:rsidR="009C306A" w:rsidRPr="00080300" w:rsidRDefault="009C306A" w:rsidP="00080300">
                            <w:pPr>
                              <w:pStyle w:val="Heading1"/>
                              <w:jc w:val="center"/>
                              <w:rPr>
                                <w:rFonts w:ascii="Arial" w:hAnsi="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4FD94" id="AutoShape 10" o:spid="_x0000_s1029" style="position:absolute;left:0;text-align:left;margin-left:-1.15pt;margin-top:-8.8pt;width:6in;height:2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mzPgIAAHQEAAAOAAAAZHJzL2Uyb0RvYy54bWysVNtuEzEQfUfiHyy/083msm1W2VRVSxFS&#10;gYrCBzi2N2vweszYyab9esZOUlLgCZFI1ozHc3zmzHgXl7vesq3GYMA1vDwbcaadBGXcuuFfv9y+&#10;ueAsROGUsOB0wx914JfL168Wg6/1GDqwSiMjEBfqwTe8i9HXRRFkp3sRzsBrR8EWsBeRXFwXCsVA&#10;6L0txqNRVQyAyiNIHQLt3uyDfJnx21bL+Kltg47MNpy4xbxiXldpLZYLUa9R+M7IAw3xDyx6YRxd&#10;+gx1I6JgGzR/QPVGIgRo45mEvoC2NVLnGqiacvRbNQ+d8DrXQuIE/yxT+H+w8uP2HplRDR9POHOi&#10;px5dbSLkq1mZBRp8qOncg7/HVGLwdyC/B+bguhNura8QYei0UESrTIIWLxKSEyiVrYYPoAheEHzW&#10;atdinwBJBbbLLXl8boneRSZpcza9qKYj6pyk2KSanVeZUiHqY7bHEN9p6FkyGo6wceoz9T1fIbZ3&#10;Iea+qENxQn3jrO0tdXkrLCurqjrPpEV9OEzYR8xcLlijbo212cH16toio9SG39JvPj8kh9Nj1rGh&#10;4fPZeJZZvIiFU4h5lf5/g8h15OlM0r51KttRGLu3iaV1B62TvGniQx13q13u5iRhpp0VqEcSH2E/&#10;+vRUyegAnzgbaOwbHn5sBGrO7HtHDZyX02l6J9mZzs7H5OBpZHUaEU4SVMMjZ3vzOu7f1sajWXd0&#10;U5kFcJBmqjXxOB17Vgf6NNpkvXg7p34+9etjsfwJAAD//wMAUEsDBBQABgAIAAAAIQA19SGG4QAA&#10;AAkBAAAPAAAAZHJzL2Rvd25yZXYueG1sTI9BbsIwEEX3lXoHa5C6AztpFSCNgxCoVVXYNOUAJh7i&#10;iNiObANuT1931a5Go3n68361inogV3S+t4ZDNmNA0LRW9qbjcPh8mS6A+CCMFIM1yOELPazq+7tK&#10;lNLezAdem9CRFGJ8KTioEMaSUt8q1MLP7Igm3U7WaRHS6joqnbilcD3QnLGCatGb9EGJETcK23Nz&#10;0Ry22/i2P2+Kvdqtm3h4zZfv7nvJ+cMkrp+BBIzhD4Zf/aQOdXI62ouRngwcpvljItPM5gWQBCyK&#10;bA7kyOGJMaB1Rf83qH8AAAD//wMAUEsBAi0AFAAGAAgAAAAhALaDOJL+AAAA4QEAABMAAAAAAAAA&#10;AAAAAAAAAAAAAFtDb250ZW50X1R5cGVzXS54bWxQSwECLQAUAAYACAAAACEAOP0h/9YAAACUAQAA&#10;CwAAAAAAAAAAAAAAAAAvAQAAX3JlbHMvLnJlbHNQSwECLQAUAAYACAAAACEAJ21Jsz4CAAB0BAAA&#10;DgAAAAAAAAAAAAAAAAAuAgAAZHJzL2Uyb0RvYy54bWxQSwECLQAUAAYACAAAACEANfUhhuEAAAAJ&#10;AQAADwAAAAAAAAAAAAAAAACYBAAAZHJzL2Rvd25yZXYueG1sUEsFBgAAAAAEAAQA8wAAAKYFAAAA&#10;AA==&#10;" fillcolor="#ff9" strokecolor="#969696">
                <v:textbox>
                  <w:txbxContent>
                    <w:p w:rsidR="009C306A" w:rsidRPr="0091524D" w:rsidRDefault="009C306A" w:rsidP="00C01810">
                      <w:pPr>
                        <w:pStyle w:val="ColorfulList-Accent11"/>
                        <w:ind w:left="0"/>
                        <w:jc w:val="center"/>
                        <w:rPr>
                          <w:b/>
                          <w:szCs w:val="24"/>
                        </w:rPr>
                      </w:pPr>
                      <w:r>
                        <w:rPr>
                          <w:b/>
                        </w:rPr>
                        <w:t xml:space="preserve">PART 3 - </w:t>
                      </w:r>
                      <w:r>
                        <w:rPr>
                          <w:b/>
                          <w:szCs w:val="24"/>
                        </w:rPr>
                        <w:t>EVALUATION OF BIDS</w:t>
                      </w:r>
                    </w:p>
                    <w:p w:rsidR="009C306A" w:rsidRPr="00080300" w:rsidRDefault="009C306A" w:rsidP="00080300">
                      <w:pPr>
                        <w:pStyle w:val="Heading1"/>
                        <w:jc w:val="center"/>
                        <w:rPr>
                          <w:rFonts w:ascii="Arial" w:hAnsi="Arial"/>
                          <w:b/>
                        </w:rPr>
                      </w:pPr>
                    </w:p>
                  </w:txbxContent>
                </v:textbox>
                <w10:wrap anchory="margin"/>
              </v:roundrect>
            </w:pict>
          </mc:Fallback>
        </mc:AlternateContent>
      </w:r>
    </w:p>
    <w:p w:rsidR="000F411E" w:rsidRPr="0091524D" w:rsidRDefault="000F411E" w:rsidP="008F6ECA">
      <w:pPr>
        <w:rPr>
          <w:i/>
          <w:szCs w:val="24"/>
        </w:rPr>
      </w:pPr>
    </w:p>
    <w:p w:rsidR="002A4312" w:rsidRPr="009E172D" w:rsidRDefault="002A4312" w:rsidP="0005749D">
      <w:pPr>
        <w:widowControl w:val="0"/>
        <w:jc w:val="left"/>
        <w:rPr>
          <w:szCs w:val="24"/>
        </w:rPr>
      </w:pPr>
      <w:r>
        <w:rPr>
          <w:szCs w:val="24"/>
        </w:rPr>
        <w:t xml:space="preserve">To </w:t>
      </w:r>
      <w:r w:rsidRPr="009E172D">
        <w:rPr>
          <w:szCs w:val="24"/>
        </w:rPr>
        <w:t>apply to undertake this work, please fill in</w:t>
      </w:r>
      <w:r w:rsidR="00215106">
        <w:rPr>
          <w:szCs w:val="24"/>
        </w:rPr>
        <w:t xml:space="preserve"> all sections of</w:t>
      </w:r>
      <w:r w:rsidRPr="009E172D">
        <w:rPr>
          <w:szCs w:val="24"/>
        </w:rPr>
        <w:t xml:space="preserve"> the form provided </w:t>
      </w:r>
      <w:r w:rsidR="00AA1672" w:rsidRPr="009E172D">
        <w:rPr>
          <w:szCs w:val="24"/>
        </w:rPr>
        <w:t>in Appendix 2</w:t>
      </w:r>
      <w:r w:rsidRPr="009E172D">
        <w:rPr>
          <w:szCs w:val="24"/>
        </w:rPr>
        <w:t xml:space="preserve">. </w:t>
      </w:r>
    </w:p>
    <w:p w:rsidR="002A4312" w:rsidRPr="009E172D" w:rsidRDefault="002A4312" w:rsidP="0005749D">
      <w:pPr>
        <w:widowControl w:val="0"/>
        <w:jc w:val="left"/>
        <w:rPr>
          <w:szCs w:val="24"/>
        </w:rPr>
      </w:pPr>
    </w:p>
    <w:p w:rsidR="00C01810" w:rsidRPr="001A03CA" w:rsidRDefault="00C01810" w:rsidP="0005749D">
      <w:pPr>
        <w:widowControl w:val="0"/>
        <w:jc w:val="left"/>
        <w:rPr>
          <w:szCs w:val="24"/>
        </w:rPr>
      </w:pPr>
      <w:r w:rsidRPr="009E172D">
        <w:rPr>
          <w:szCs w:val="24"/>
        </w:rPr>
        <w:t>The commission will be awarded by Cambridgeshire County Council</w:t>
      </w:r>
      <w:r w:rsidR="002365F3">
        <w:rPr>
          <w:szCs w:val="24"/>
        </w:rPr>
        <w:t>, however</w:t>
      </w:r>
      <w:r w:rsidRPr="009E172D">
        <w:rPr>
          <w:szCs w:val="24"/>
        </w:rPr>
        <w:t xml:space="preserve"> the overall evaluation of submissions and future governance of the project will be undertaken</w:t>
      </w:r>
      <w:r w:rsidRPr="005F659D">
        <w:rPr>
          <w:szCs w:val="24"/>
        </w:rPr>
        <w:t xml:space="preserve"> by members of the Cambridgeshire Future Parks Accelerator Team.</w:t>
      </w:r>
    </w:p>
    <w:p w:rsidR="00C01810" w:rsidRDefault="00C01810" w:rsidP="0005749D">
      <w:pPr>
        <w:widowControl w:val="0"/>
        <w:jc w:val="left"/>
        <w:rPr>
          <w:szCs w:val="24"/>
        </w:rPr>
      </w:pPr>
    </w:p>
    <w:p w:rsidR="00C01810" w:rsidRDefault="00C01810" w:rsidP="0005749D">
      <w:pPr>
        <w:jc w:val="left"/>
        <w:rPr>
          <w:szCs w:val="24"/>
        </w:rPr>
      </w:pPr>
      <w:r w:rsidRPr="0091524D">
        <w:rPr>
          <w:szCs w:val="24"/>
        </w:rPr>
        <w:t xml:space="preserve">Any </w:t>
      </w:r>
      <w:r w:rsidR="008013A1">
        <w:rPr>
          <w:szCs w:val="24"/>
        </w:rPr>
        <w:t>quotations</w:t>
      </w:r>
      <w:r w:rsidRPr="0091524D">
        <w:rPr>
          <w:szCs w:val="24"/>
        </w:rPr>
        <w:t xml:space="preserve"> not compliant or </w:t>
      </w:r>
      <w:r w:rsidR="008013A1">
        <w:rPr>
          <w:szCs w:val="24"/>
        </w:rPr>
        <w:t xml:space="preserve">not </w:t>
      </w:r>
      <w:r w:rsidRPr="0091524D">
        <w:rPr>
          <w:szCs w:val="24"/>
        </w:rPr>
        <w:t>completed fully will be discarded. Based on the information provided by organisations, each compliant submission will be evaluated based on the following criteria:</w:t>
      </w:r>
    </w:p>
    <w:p w:rsidR="002A4312" w:rsidRDefault="002A4312" w:rsidP="0005749D">
      <w:pPr>
        <w:jc w:val="left"/>
        <w:rPr>
          <w:szCs w:val="24"/>
        </w:rPr>
      </w:pPr>
    </w:p>
    <w:p w:rsidR="00F87293" w:rsidRPr="005529E3" w:rsidRDefault="007D2AA0" w:rsidP="0005749D">
      <w:pPr>
        <w:jc w:val="left"/>
        <w:rPr>
          <w:rFonts w:eastAsia="Calibri"/>
        </w:rPr>
      </w:pPr>
      <w:r>
        <w:rPr>
          <w:rFonts w:eastAsia="Calibri"/>
        </w:rPr>
        <w:t>The Authority</w:t>
      </w:r>
      <w:r w:rsidR="00F87293" w:rsidRPr="005529E3">
        <w:rPr>
          <w:rFonts w:eastAsia="Calibri"/>
        </w:rPr>
        <w:t xml:space="preserve"> shall seek to accept the most economically advantageous </w:t>
      </w:r>
      <w:r w:rsidR="00F87293">
        <w:rPr>
          <w:rFonts w:eastAsia="Calibri"/>
        </w:rPr>
        <w:t xml:space="preserve">and high quality </w:t>
      </w:r>
      <w:r w:rsidR="0060044C">
        <w:rPr>
          <w:rFonts w:eastAsia="Calibri"/>
        </w:rPr>
        <w:t xml:space="preserve">Quotation </w:t>
      </w:r>
      <w:r w:rsidR="0060044C" w:rsidRPr="005529E3">
        <w:rPr>
          <w:rFonts w:eastAsia="Calibri"/>
        </w:rPr>
        <w:t>in</w:t>
      </w:r>
      <w:r w:rsidR="00F87293" w:rsidRPr="005529E3">
        <w:rPr>
          <w:rFonts w:eastAsia="Calibri"/>
        </w:rPr>
        <w:t xml:space="preserve"> terms of the evaluation criteria set out </w:t>
      </w:r>
      <w:r w:rsidR="00F87293">
        <w:rPr>
          <w:rFonts w:eastAsia="Calibri"/>
        </w:rPr>
        <w:t>below</w:t>
      </w:r>
      <w:r w:rsidR="00F940E1">
        <w:rPr>
          <w:rFonts w:eastAsia="Calibri"/>
        </w:rPr>
        <w:t xml:space="preserve">. </w:t>
      </w:r>
    </w:p>
    <w:p w:rsidR="00F87293" w:rsidRDefault="00F87293" w:rsidP="00C01810">
      <w:pPr>
        <w:rPr>
          <w:b/>
          <w:szCs w:val="24"/>
        </w:rPr>
      </w:pPr>
    </w:p>
    <w:p w:rsidR="007D2AA0" w:rsidRPr="00CF3855" w:rsidRDefault="007D2AA0" w:rsidP="00DA74E5">
      <w:pPr>
        <w:pStyle w:val="Heading2"/>
        <w:numPr>
          <w:ilvl w:val="0"/>
          <w:numId w:val="15"/>
        </w:numPr>
        <w:spacing w:after="240"/>
        <w:jc w:val="both"/>
        <w:rPr>
          <w:szCs w:val="24"/>
        </w:rPr>
      </w:pPr>
      <w:bookmarkStart w:id="1" w:name="_Toc27742444"/>
      <w:r w:rsidRPr="00CF3855">
        <w:rPr>
          <w:szCs w:val="24"/>
        </w:rPr>
        <w:t>Evaluation of Quality (Award Criteria Questionnaire</w:t>
      </w:r>
      <w:r w:rsidR="0005749D">
        <w:rPr>
          <w:szCs w:val="24"/>
        </w:rPr>
        <w:t xml:space="preserve"> – 5</w:t>
      </w:r>
      <w:r w:rsidR="008013A1">
        <w:rPr>
          <w:szCs w:val="24"/>
        </w:rPr>
        <w:t>0</w:t>
      </w:r>
      <w:r w:rsidR="0060044C">
        <w:rPr>
          <w:szCs w:val="24"/>
        </w:rPr>
        <w:t>%</w:t>
      </w:r>
      <w:r w:rsidRPr="00CF3855">
        <w:rPr>
          <w:szCs w:val="24"/>
        </w:rPr>
        <w:t>)</w:t>
      </w:r>
      <w:bookmarkEnd w:id="1"/>
    </w:p>
    <w:p w:rsidR="007D2AA0" w:rsidRPr="00CF3855" w:rsidRDefault="007D2AA0" w:rsidP="0005749D">
      <w:pPr>
        <w:pStyle w:val="ListParagraph"/>
        <w:numPr>
          <w:ilvl w:val="1"/>
          <w:numId w:val="15"/>
        </w:numPr>
        <w:rPr>
          <w:rFonts w:ascii="Arial" w:hAnsi="Arial" w:cs="Arial"/>
          <w:b/>
          <w:sz w:val="24"/>
          <w:szCs w:val="24"/>
        </w:rPr>
      </w:pPr>
      <w:r w:rsidRPr="00CF3855">
        <w:rPr>
          <w:rFonts w:ascii="Arial" w:hAnsi="Arial" w:cs="Arial"/>
          <w:sz w:val="24"/>
          <w:szCs w:val="24"/>
        </w:rPr>
        <w:t xml:space="preserve">An initial examination will be made to establish the completeness of submitted </w:t>
      </w:r>
      <w:r w:rsidR="004751F3">
        <w:rPr>
          <w:rFonts w:ascii="Arial" w:hAnsi="Arial" w:cs="Arial"/>
          <w:sz w:val="24"/>
          <w:szCs w:val="24"/>
        </w:rPr>
        <w:t>Quotation</w:t>
      </w:r>
      <w:r w:rsidRPr="00CF3855">
        <w:rPr>
          <w:rFonts w:ascii="Arial" w:hAnsi="Arial" w:cs="Arial"/>
          <w:sz w:val="24"/>
          <w:szCs w:val="24"/>
        </w:rPr>
        <w:t xml:space="preserve">s. The Authority reserves the right to disqualify any </w:t>
      </w:r>
      <w:r w:rsidR="0060044C">
        <w:rPr>
          <w:rFonts w:ascii="Arial" w:hAnsi="Arial" w:cs="Arial"/>
          <w:sz w:val="24"/>
          <w:szCs w:val="24"/>
        </w:rPr>
        <w:t xml:space="preserve">Quotation </w:t>
      </w:r>
      <w:r w:rsidR="0060044C" w:rsidRPr="00CF3855">
        <w:rPr>
          <w:rFonts w:ascii="Arial" w:hAnsi="Arial" w:cs="Arial"/>
          <w:sz w:val="24"/>
          <w:szCs w:val="24"/>
        </w:rPr>
        <w:t>submission</w:t>
      </w:r>
      <w:r w:rsidRPr="00CF3855">
        <w:rPr>
          <w:rFonts w:ascii="Arial" w:hAnsi="Arial" w:cs="Arial"/>
          <w:sz w:val="24"/>
          <w:szCs w:val="24"/>
        </w:rPr>
        <w:t xml:space="preserve"> which is incomplete. Information submitted by potential providers in response to this document may be subject to further clarification questions by the Authority. </w:t>
      </w:r>
    </w:p>
    <w:p w:rsidR="007D2AA0" w:rsidRPr="00CF3855" w:rsidRDefault="007D2AA0" w:rsidP="0005749D">
      <w:pPr>
        <w:pStyle w:val="ListParagraph"/>
        <w:ind w:left="851"/>
        <w:rPr>
          <w:rFonts w:ascii="Arial" w:hAnsi="Arial" w:cs="Arial"/>
          <w:b/>
          <w:sz w:val="24"/>
          <w:szCs w:val="24"/>
        </w:rPr>
      </w:pPr>
    </w:p>
    <w:p w:rsidR="007D2AA0" w:rsidRPr="00CF3855" w:rsidRDefault="007D2AA0" w:rsidP="0005749D">
      <w:pPr>
        <w:pStyle w:val="ListParagraph"/>
        <w:numPr>
          <w:ilvl w:val="1"/>
          <w:numId w:val="15"/>
        </w:numPr>
        <w:rPr>
          <w:rFonts w:ascii="Arial" w:hAnsi="Arial" w:cs="Arial"/>
          <w:b/>
          <w:sz w:val="24"/>
          <w:szCs w:val="24"/>
        </w:rPr>
      </w:pPr>
      <w:r w:rsidRPr="00CF3855">
        <w:rPr>
          <w:rFonts w:ascii="Arial" w:hAnsi="Arial" w:cs="Arial"/>
          <w:sz w:val="24"/>
          <w:szCs w:val="24"/>
        </w:rPr>
        <w:t xml:space="preserve">The Authority reserves the right (but is not obliged) to seek clarification of any aspect of a potential provider’s </w:t>
      </w:r>
      <w:r w:rsidR="0060044C">
        <w:rPr>
          <w:rFonts w:ascii="Arial" w:hAnsi="Arial" w:cs="Arial"/>
          <w:sz w:val="24"/>
          <w:szCs w:val="24"/>
        </w:rPr>
        <w:t xml:space="preserve">Quotation </w:t>
      </w:r>
      <w:r w:rsidR="0060044C" w:rsidRPr="00CF3855">
        <w:rPr>
          <w:rFonts w:ascii="Arial" w:hAnsi="Arial" w:cs="Arial"/>
          <w:sz w:val="24"/>
          <w:szCs w:val="24"/>
        </w:rPr>
        <w:t>during</w:t>
      </w:r>
      <w:r w:rsidRPr="00CF3855">
        <w:rPr>
          <w:rFonts w:ascii="Arial" w:hAnsi="Arial" w:cs="Arial"/>
          <w:sz w:val="24"/>
          <w:szCs w:val="24"/>
        </w:rPr>
        <w:t xml:space="preserve"> the evaluation phase where necessary for the purposes of carrying out a fair evaluation. Potential providers are asked to respond to such requests promptly and within any given deadline. Potential providers may be eliminated if they do not satisfactorily respond within the given deadline.</w:t>
      </w:r>
    </w:p>
    <w:p w:rsidR="007D2AA0" w:rsidRPr="00CF3855" w:rsidRDefault="007D2AA0" w:rsidP="0005749D">
      <w:pPr>
        <w:pStyle w:val="ListParagraph"/>
        <w:ind w:left="786"/>
        <w:rPr>
          <w:rFonts w:ascii="Arial" w:hAnsi="Arial" w:cs="Arial"/>
          <w:b/>
          <w:sz w:val="24"/>
          <w:szCs w:val="24"/>
        </w:rPr>
      </w:pPr>
    </w:p>
    <w:p w:rsidR="007D2AA0" w:rsidRPr="00CF3855" w:rsidRDefault="007D2AA0" w:rsidP="0005749D">
      <w:pPr>
        <w:pStyle w:val="ListParagraph"/>
        <w:numPr>
          <w:ilvl w:val="1"/>
          <w:numId w:val="15"/>
        </w:numPr>
        <w:rPr>
          <w:rFonts w:ascii="Arial" w:hAnsi="Arial" w:cs="Arial"/>
          <w:sz w:val="24"/>
          <w:szCs w:val="24"/>
        </w:rPr>
      </w:pPr>
      <w:r w:rsidRPr="00CF3855">
        <w:rPr>
          <w:rFonts w:ascii="Arial" w:hAnsi="Arial" w:cs="Arial"/>
          <w:sz w:val="24"/>
          <w:szCs w:val="24"/>
        </w:rPr>
        <w:t xml:space="preserve">All quality questions will be scored independently by Evaluators. </w:t>
      </w:r>
    </w:p>
    <w:p w:rsidR="007D2AA0" w:rsidRPr="00CF3855" w:rsidRDefault="007D2AA0" w:rsidP="007D2AA0">
      <w:pPr>
        <w:pStyle w:val="ListParagraph"/>
        <w:ind w:left="851"/>
        <w:jc w:val="both"/>
        <w:rPr>
          <w:rFonts w:ascii="Arial" w:hAnsi="Arial" w:cs="Arial"/>
          <w:sz w:val="24"/>
          <w:szCs w:val="24"/>
        </w:rPr>
      </w:pPr>
    </w:p>
    <w:p w:rsidR="007D2AA0" w:rsidRPr="00CF3855" w:rsidRDefault="007D2AA0" w:rsidP="0005749D">
      <w:pPr>
        <w:pStyle w:val="ListParagraph"/>
        <w:numPr>
          <w:ilvl w:val="1"/>
          <w:numId w:val="15"/>
        </w:numPr>
        <w:rPr>
          <w:rFonts w:ascii="Arial" w:hAnsi="Arial" w:cs="Arial"/>
          <w:sz w:val="24"/>
          <w:szCs w:val="24"/>
        </w:rPr>
      </w:pPr>
      <w:r w:rsidRPr="00CF3855">
        <w:rPr>
          <w:rFonts w:ascii="Arial" w:hAnsi="Arial" w:cs="Arial"/>
          <w:sz w:val="24"/>
          <w:szCs w:val="24"/>
        </w:rPr>
        <w:t xml:space="preserve">The quality questions found within the Award Criteria Questionnaire of </w:t>
      </w:r>
      <w:proofErr w:type="spellStart"/>
      <w:r w:rsidRPr="00CF3855">
        <w:rPr>
          <w:rFonts w:ascii="Arial" w:hAnsi="Arial" w:cs="Arial"/>
          <w:sz w:val="24"/>
          <w:szCs w:val="24"/>
        </w:rPr>
        <w:t>ProContract</w:t>
      </w:r>
      <w:proofErr w:type="spellEnd"/>
      <w:r w:rsidRPr="00CF3855">
        <w:rPr>
          <w:rFonts w:ascii="Arial" w:hAnsi="Arial" w:cs="Arial"/>
          <w:sz w:val="24"/>
          <w:szCs w:val="24"/>
        </w:rPr>
        <w:t xml:space="preserve"> are separated into different sections. </w:t>
      </w:r>
    </w:p>
    <w:p w:rsidR="007D2AA0" w:rsidRPr="00CF3855" w:rsidRDefault="007D2AA0" w:rsidP="0005749D">
      <w:pPr>
        <w:pStyle w:val="ListParagraph"/>
        <w:ind w:left="851"/>
        <w:rPr>
          <w:rFonts w:ascii="Arial" w:hAnsi="Arial" w:cs="Arial"/>
          <w:sz w:val="24"/>
          <w:szCs w:val="24"/>
        </w:rPr>
      </w:pPr>
    </w:p>
    <w:p w:rsidR="007D2AA0" w:rsidRPr="00CF3855" w:rsidRDefault="007D2AA0" w:rsidP="0005749D">
      <w:pPr>
        <w:pStyle w:val="ListParagraph"/>
        <w:numPr>
          <w:ilvl w:val="1"/>
          <w:numId w:val="15"/>
        </w:numPr>
        <w:rPr>
          <w:rFonts w:ascii="Arial" w:hAnsi="Arial" w:cs="Arial"/>
          <w:sz w:val="24"/>
          <w:szCs w:val="24"/>
        </w:rPr>
      </w:pPr>
      <w:r w:rsidRPr="00CF3855">
        <w:rPr>
          <w:rFonts w:ascii="Arial" w:hAnsi="Arial" w:cs="Arial"/>
          <w:sz w:val="24"/>
          <w:szCs w:val="24"/>
        </w:rPr>
        <w:t xml:space="preserve">The section value and the relative sub weighting of each question is visible in the summary of online questions in </w:t>
      </w:r>
      <w:proofErr w:type="spellStart"/>
      <w:r w:rsidRPr="00CF3855">
        <w:rPr>
          <w:rFonts w:ascii="Arial" w:hAnsi="Arial" w:cs="Arial"/>
          <w:sz w:val="24"/>
          <w:szCs w:val="24"/>
        </w:rPr>
        <w:t>ProContract</w:t>
      </w:r>
      <w:proofErr w:type="spellEnd"/>
      <w:r w:rsidRPr="00CF3855">
        <w:rPr>
          <w:rFonts w:ascii="Arial" w:hAnsi="Arial" w:cs="Arial"/>
          <w:sz w:val="24"/>
          <w:szCs w:val="24"/>
        </w:rPr>
        <w:t xml:space="preserve">. </w:t>
      </w:r>
    </w:p>
    <w:p w:rsidR="007D2AA0" w:rsidRPr="00CF3855" w:rsidRDefault="007D2AA0" w:rsidP="0005749D">
      <w:pPr>
        <w:pStyle w:val="ListParagraph"/>
        <w:ind w:left="851"/>
        <w:rPr>
          <w:rFonts w:ascii="Arial" w:hAnsi="Arial" w:cs="Arial"/>
          <w:sz w:val="24"/>
          <w:szCs w:val="24"/>
        </w:rPr>
      </w:pPr>
    </w:p>
    <w:p w:rsidR="007D2AA0" w:rsidRPr="00CF3855" w:rsidRDefault="007D2AA0" w:rsidP="0005749D">
      <w:pPr>
        <w:pStyle w:val="ListParagraph"/>
        <w:numPr>
          <w:ilvl w:val="1"/>
          <w:numId w:val="15"/>
        </w:numPr>
        <w:rPr>
          <w:rFonts w:ascii="Arial" w:hAnsi="Arial" w:cs="Arial"/>
          <w:sz w:val="24"/>
          <w:szCs w:val="24"/>
        </w:rPr>
      </w:pPr>
      <w:r w:rsidRPr="00CF3855">
        <w:rPr>
          <w:rFonts w:ascii="Arial" w:hAnsi="Arial" w:cs="Arial"/>
          <w:sz w:val="24"/>
          <w:szCs w:val="24"/>
        </w:rPr>
        <w:t xml:space="preserve">The potential provider’s response to each question will be evaluated and scored a </w:t>
      </w:r>
      <w:r w:rsidRPr="008013A1">
        <w:rPr>
          <w:rFonts w:ascii="Arial" w:hAnsi="Arial" w:cs="Arial"/>
          <w:sz w:val="24"/>
          <w:szCs w:val="24"/>
        </w:rPr>
        <w:t xml:space="preserve">maximum </w:t>
      </w:r>
      <w:r w:rsidR="003F758B" w:rsidRPr="008013A1">
        <w:rPr>
          <w:rFonts w:ascii="Arial" w:hAnsi="Arial" w:cs="Arial"/>
          <w:sz w:val="24"/>
          <w:szCs w:val="24"/>
        </w:rPr>
        <w:t xml:space="preserve">of 3 </w:t>
      </w:r>
      <w:r w:rsidRPr="008013A1">
        <w:rPr>
          <w:rFonts w:ascii="Arial" w:hAnsi="Arial" w:cs="Arial"/>
          <w:sz w:val="24"/>
          <w:szCs w:val="24"/>
        </w:rPr>
        <w:t>marks</w:t>
      </w:r>
      <w:r w:rsidRPr="00CF3855">
        <w:rPr>
          <w:rFonts w:ascii="Arial" w:hAnsi="Arial" w:cs="Arial"/>
          <w:sz w:val="24"/>
          <w:szCs w:val="24"/>
        </w:rPr>
        <w:t xml:space="preserve"> as per the table below:</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7309"/>
      </w:tblGrid>
      <w:tr w:rsidR="007D2AA0" w:rsidRPr="00CF3855" w:rsidTr="001E590C">
        <w:tc>
          <w:tcPr>
            <w:tcW w:w="851" w:type="dxa"/>
            <w:shd w:val="pct15" w:color="auto" w:fill="auto"/>
          </w:tcPr>
          <w:p w:rsidR="007D2AA0" w:rsidRPr="00CF3855" w:rsidRDefault="007D2AA0" w:rsidP="001E590C">
            <w:pPr>
              <w:rPr>
                <w:szCs w:val="24"/>
              </w:rPr>
            </w:pPr>
            <w:r w:rsidRPr="00CF3855">
              <w:rPr>
                <w:szCs w:val="24"/>
              </w:rPr>
              <w:t>Score</w:t>
            </w:r>
          </w:p>
        </w:tc>
        <w:tc>
          <w:tcPr>
            <w:tcW w:w="8028" w:type="dxa"/>
            <w:shd w:val="pct15" w:color="auto" w:fill="auto"/>
          </w:tcPr>
          <w:p w:rsidR="007D2AA0" w:rsidRPr="00CF3855" w:rsidRDefault="007D2AA0" w:rsidP="001E590C">
            <w:pPr>
              <w:rPr>
                <w:szCs w:val="24"/>
              </w:rPr>
            </w:pPr>
            <w:r w:rsidRPr="00CF3855">
              <w:rPr>
                <w:szCs w:val="24"/>
              </w:rPr>
              <w:t>Criteria to Award Score</w:t>
            </w:r>
          </w:p>
        </w:tc>
      </w:tr>
      <w:tr w:rsidR="007D2AA0" w:rsidRPr="00CF3855" w:rsidTr="001E590C">
        <w:tc>
          <w:tcPr>
            <w:tcW w:w="851" w:type="dxa"/>
            <w:shd w:val="clear" w:color="auto" w:fill="auto"/>
          </w:tcPr>
          <w:p w:rsidR="007D2AA0" w:rsidRPr="00CF3855" w:rsidRDefault="007D2AA0" w:rsidP="001E590C">
            <w:pPr>
              <w:rPr>
                <w:szCs w:val="24"/>
              </w:rPr>
            </w:pPr>
            <w:r w:rsidRPr="00CF3855">
              <w:rPr>
                <w:szCs w:val="24"/>
              </w:rPr>
              <w:t>0</w:t>
            </w:r>
          </w:p>
        </w:tc>
        <w:tc>
          <w:tcPr>
            <w:tcW w:w="8028" w:type="dxa"/>
            <w:shd w:val="clear" w:color="auto" w:fill="auto"/>
          </w:tcPr>
          <w:p w:rsidR="007D2AA0" w:rsidRPr="00CF3855" w:rsidRDefault="007D2AA0" w:rsidP="001E590C">
            <w:pPr>
              <w:rPr>
                <w:szCs w:val="24"/>
              </w:rPr>
            </w:pPr>
            <w:r w:rsidRPr="00CF3855">
              <w:rPr>
                <w:szCs w:val="24"/>
              </w:rPr>
              <w:t>Response does not meet requirements or no response is provided.</w:t>
            </w:r>
          </w:p>
        </w:tc>
      </w:tr>
      <w:tr w:rsidR="007D2AA0" w:rsidRPr="00CF3855" w:rsidTr="001E590C">
        <w:tc>
          <w:tcPr>
            <w:tcW w:w="851" w:type="dxa"/>
            <w:shd w:val="clear" w:color="auto" w:fill="auto"/>
          </w:tcPr>
          <w:p w:rsidR="007D2AA0" w:rsidRPr="00CF3855" w:rsidRDefault="007D2AA0" w:rsidP="001E590C">
            <w:pPr>
              <w:rPr>
                <w:szCs w:val="24"/>
              </w:rPr>
            </w:pPr>
            <w:r w:rsidRPr="00CF3855">
              <w:rPr>
                <w:szCs w:val="24"/>
              </w:rPr>
              <w:t>1</w:t>
            </w:r>
          </w:p>
        </w:tc>
        <w:tc>
          <w:tcPr>
            <w:tcW w:w="8028" w:type="dxa"/>
            <w:shd w:val="clear" w:color="auto" w:fill="auto"/>
          </w:tcPr>
          <w:p w:rsidR="007D2AA0" w:rsidRPr="00CF3855" w:rsidRDefault="007D2AA0" w:rsidP="001E590C">
            <w:pPr>
              <w:rPr>
                <w:szCs w:val="24"/>
              </w:rPr>
            </w:pPr>
            <w:r w:rsidRPr="00CF3855">
              <w:rPr>
                <w:szCs w:val="24"/>
              </w:rPr>
              <w:t>Response partially meets requirements but contains significant weaknesses, issues or omissions.</w:t>
            </w:r>
          </w:p>
        </w:tc>
      </w:tr>
      <w:tr w:rsidR="007D2AA0" w:rsidRPr="00CF3855" w:rsidTr="001E590C">
        <w:tc>
          <w:tcPr>
            <w:tcW w:w="851" w:type="dxa"/>
            <w:shd w:val="clear" w:color="auto" w:fill="auto"/>
          </w:tcPr>
          <w:p w:rsidR="007D2AA0" w:rsidRPr="00CF3855" w:rsidRDefault="007D2AA0" w:rsidP="001E590C">
            <w:pPr>
              <w:rPr>
                <w:szCs w:val="24"/>
              </w:rPr>
            </w:pPr>
            <w:r w:rsidRPr="00CF3855">
              <w:rPr>
                <w:szCs w:val="24"/>
              </w:rPr>
              <w:lastRenderedPageBreak/>
              <w:t>2</w:t>
            </w:r>
          </w:p>
        </w:tc>
        <w:tc>
          <w:tcPr>
            <w:tcW w:w="8028" w:type="dxa"/>
            <w:shd w:val="clear" w:color="auto" w:fill="auto"/>
          </w:tcPr>
          <w:p w:rsidR="007D2AA0" w:rsidRPr="00CF3855" w:rsidRDefault="007D2AA0" w:rsidP="001E590C">
            <w:pPr>
              <w:rPr>
                <w:szCs w:val="24"/>
              </w:rPr>
            </w:pPr>
            <w:r w:rsidRPr="00CF3855">
              <w:rPr>
                <w:szCs w:val="24"/>
              </w:rPr>
              <w:t>Response meets requirements to an acceptable standard but contains some weaknesses, issues or omissions.</w:t>
            </w:r>
          </w:p>
        </w:tc>
      </w:tr>
      <w:tr w:rsidR="007D2AA0" w:rsidRPr="00CF3855" w:rsidTr="001E590C">
        <w:tc>
          <w:tcPr>
            <w:tcW w:w="851" w:type="dxa"/>
            <w:shd w:val="clear" w:color="auto" w:fill="auto"/>
          </w:tcPr>
          <w:p w:rsidR="007D2AA0" w:rsidRPr="00CF3855" w:rsidRDefault="007D2AA0" w:rsidP="001E590C">
            <w:pPr>
              <w:rPr>
                <w:szCs w:val="24"/>
              </w:rPr>
            </w:pPr>
            <w:r w:rsidRPr="00CF3855">
              <w:rPr>
                <w:szCs w:val="24"/>
              </w:rPr>
              <w:t>3</w:t>
            </w:r>
          </w:p>
        </w:tc>
        <w:tc>
          <w:tcPr>
            <w:tcW w:w="8028" w:type="dxa"/>
            <w:shd w:val="clear" w:color="auto" w:fill="auto"/>
          </w:tcPr>
          <w:p w:rsidR="007D2AA0" w:rsidRPr="00CF3855" w:rsidRDefault="007D2AA0" w:rsidP="001E590C">
            <w:pPr>
              <w:rPr>
                <w:szCs w:val="24"/>
              </w:rPr>
            </w:pPr>
            <w:r w:rsidRPr="00CF3855">
              <w:rPr>
                <w:szCs w:val="24"/>
              </w:rPr>
              <w:t>Response meets requirements to a high standard. Robust and detailed in all respects.</w:t>
            </w:r>
          </w:p>
        </w:tc>
      </w:tr>
    </w:tbl>
    <w:p w:rsidR="007D2AA0" w:rsidRPr="00CF3855" w:rsidRDefault="007D2AA0" w:rsidP="007D2AA0">
      <w:pPr>
        <w:rPr>
          <w:b/>
          <w:szCs w:val="24"/>
        </w:rPr>
      </w:pPr>
    </w:p>
    <w:p w:rsidR="007D2AA0" w:rsidRPr="00CF3855" w:rsidRDefault="007D2AA0" w:rsidP="0005749D">
      <w:pPr>
        <w:jc w:val="left"/>
        <w:rPr>
          <w:b/>
          <w:szCs w:val="24"/>
        </w:rPr>
      </w:pPr>
    </w:p>
    <w:p w:rsidR="007D2AA0" w:rsidRPr="00CF3855" w:rsidRDefault="007D2AA0" w:rsidP="0005749D">
      <w:pPr>
        <w:pStyle w:val="ListParagraph"/>
        <w:numPr>
          <w:ilvl w:val="1"/>
          <w:numId w:val="15"/>
        </w:numPr>
        <w:rPr>
          <w:rFonts w:ascii="Arial" w:hAnsi="Arial" w:cs="Arial"/>
          <w:sz w:val="24"/>
          <w:szCs w:val="24"/>
        </w:rPr>
      </w:pPr>
      <w:r w:rsidRPr="00CF3855">
        <w:rPr>
          <w:rFonts w:ascii="Arial" w:hAnsi="Arial" w:cs="Arial"/>
          <w:sz w:val="24"/>
          <w:szCs w:val="24"/>
        </w:rPr>
        <w:t xml:space="preserve">The evaluated mark will be divided by 3 and multiplied by the sub weighting (%) of the question, to give a final score (%) for each question. </w:t>
      </w:r>
    </w:p>
    <w:p w:rsidR="007D2AA0" w:rsidRPr="00CF3855" w:rsidRDefault="007D2AA0" w:rsidP="0005749D">
      <w:pPr>
        <w:pStyle w:val="ListParagraph"/>
        <w:ind w:left="851"/>
        <w:rPr>
          <w:rFonts w:ascii="Arial" w:hAnsi="Arial" w:cs="Arial"/>
          <w:sz w:val="24"/>
          <w:szCs w:val="24"/>
        </w:rPr>
      </w:pPr>
    </w:p>
    <w:p w:rsidR="007D2AA0" w:rsidRPr="00CF3855" w:rsidRDefault="007D2AA0" w:rsidP="0005749D">
      <w:pPr>
        <w:pStyle w:val="ListParagraph"/>
        <w:numPr>
          <w:ilvl w:val="1"/>
          <w:numId w:val="15"/>
        </w:numPr>
        <w:rPr>
          <w:rFonts w:ascii="Arial" w:hAnsi="Arial" w:cs="Arial"/>
          <w:sz w:val="24"/>
          <w:szCs w:val="24"/>
        </w:rPr>
      </w:pPr>
      <w:r w:rsidRPr="00CF3855">
        <w:rPr>
          <w:rFonts w:ascii="Arial" w:hAnsi="Arial" w:cs="Arial"/>
          <w:sz w:val="24"/>
          <w:szCs w:val="24"/>
        </w:rPr>
        <w:t>For example, if the sub weighting for the question is 20% and the potential provider is marked a ‘2’, their final score (%) for that question will be:</w:t>
      </w:r>
    </w:p>
    <w:p w:rsidR="007D2AA0" w:rsidRPr="00CF3855" w:rsidRDefault="007D2AA0" w:rsidP="0005749D">
      <w:pPr>
        <w:pStyle w:val="ListParagraph"/>
        <w:ind w:left="851"/>
        <w:rPr>
          <w:rFonts w:ascii="Arial" w:hAnsi="Arial" w:cs="Arial"/>
          <w:sz w:val="24"/>
          <w:szCs w:val="24"/>
        </w:rPr>
      </w:pPr>
    </w:p>
    <w:p w:rsidR="007D2AA0" w:rsidRPr="00CF3855" w:rsidRDefault="003F758B" w:rsidP="0005749D">
      <w:pPr>
        <w:pStyle w:val="ListParagraph"/>
        <w:numPr>
          <w:ilvl w:val="2"/>
          <w:numId w:val="15"/>
        </w:numPr>
        <w:ind w:left="1560" w:hanging="709"/>
        <w:rPr>
          <w:rFonts w:ascii="Arial" w:hAnsi="Arial" w:cs="Arial"/>
          <w:sz w:val="24"/>
          <w:szCs w:val="24"/>
        </w:rPr>
      </w:pPr>
      <w:r w:rsidRPr="00CF3855">
        <w:rPr>
          <w:rFonts w:ascii="Arial" w:hAnsi="Arial" w:cs="Arial"/>
          <w:sz w:val="24"/>
          <w:szCs w:val="24"/>
        </w:rPr>
        <w:t>2/3</w:t>
      </w:r>
      <w:r w:rsidR="007D2AA0" w:rsidRPr="00CF3855">
        <w:rPr>
          <w:rFonts w:ascii="Arial" w:hAnsi="Arial" w:cs="Arial"/>
          <w:sz w:val="24"/>
          <w:szCs w:val="24"/>
        </w:rPr>
        <w:t xml:space="preserve"> X 20 = 13.33%/10%</w:t>
      </w:r>
    </w:p>
    <w:p w:rsidR="007D2AA0" w:rsidRPr="00CF3855" w:rsidRDefault="007D2AA0" w:rsidP="0005749D">
      <w:pPr>
        <w:pStyle w:val="ListParagraph"/>
        <w:ind w:left="851"/>
        <w:rPr>
          <w:rFonts w:ascii="Arial" w:hAnsi="Arial" w:cs="Arial"/>
          <w:sz w:val="24"/>
          <w:szCs w:val="24"/>
        </w:rPr>
      </w:pPr>
    </w:p>
    <w:p w:rsidR="007D2AA0" w:rsidRPr="00CF3855" w:rsidRDefault="007D2AA0" w:rsidP="0005749D">
      <w:pPr>
        <w:pStyle w:val="ListParagraph"/>
        <w:numPr>
          <w:ilvl w:val="1"/>
          <w:numId w:val="15"/>
        </w:numPr>
        <w:rPr>
          <w:rFonts w:ascii="Arial" w:hAnsi="Arial" w:cs="Arial"/>
          <w:sz w:val="24"/>
          <w:szCs w:val="24"/>
        </w:rPr>
      </w:pPr>
      <w:r w:rsidRPr="00CF3855">
        <w:rPr>
          <w:rFonts w:ascii="Arial" w:hAnsi="Arial" w:cs="Arial"/>
          <w:sz w:val="24"/>
          <w:szCs w:val="24"/>
        </w:rPr>
        <w:t>Potential providers should note that irrespective of the methodology described above, a quality score (i.e. total score for responses to method statements - Award Criteria – Quality) of less than 60% of the total score available for the response to method statements (Award Criteria – Quality) shall result in their being excluded from the process, as the Authority requires a minimum quality threshold to ensure an overly low price does not skew a bid whose quality is fundamentally unacceptable.</w:t>
      </w:r>
    </w:p>
    <w:p w:rsidR="00C01810" w:rsidRPr="00CF3855" w:rsidRDefault="00C01810" w:rsidP="00D122C0">
      <w:pPr>
        <w:contextualSpacing/>
        <w:rPr>
          <w:b/>
          <w:szCs w:val="24"/>
        </w:rPr>
      </w:pPr>
    </w:p>
    <w:p w:rsidR="007D2AA0" w:rsidRPr="00CF3855" w:rsidRDefault="007D2AA0" w:rsidP="00DA74E5">
      <w:pPr>
        <w:pStyle w:val="Heading2"/>
        <w:numPr>
          <w:ilvl w:val="0"/>
          <w:numId w:val="15"/>
        </w:numPr>
        <w:spacing w:after="240"/>
        <w:jc w:val="both"/>
        <w:rPr>
          <w:szCs w:val="24"/>
        </w:rPr>
      </w:pPr>
      <w:bookmarkStart w:id="2" w:name="_Toc27742445"/>
      <w:r w:rsidRPr="00CF3855">
        <w:rPr>
          <w:szCs w:val="24"/>
        </w:rPr>
        <w:t>Moderation of Quality Evaluation</w:t>
      </w:r>
      <w:bookmarkEnd w:id="2"/>
    </w:p>
    <w:p w:rsidR="008E79A1" w:rsidRDefault="007D2AA0" w:rsidP="008E79A1">
      <w:pPr>
        <w:pStyle w:val="ListParagraph"/>
        <w:numPr>
          <w:ilvl w:val="1"/>
          <w:numId w:val="15"/>
        </w:numPr>
        <w:jc w:val="both"/>
        <w:rPr>
          <w:rFonts w:ascii="Arial" w:hAnsi="Arial" w:cs="Arial"/>
          <w:sz w:val="24"/>
          <w:szCs w:val="24"/>
        </w:rPr>
      </w:pPr>
      <w:r w:rsidRPr="00CF3855">
        <w:rPr>
          <w:rFonts w:ascii="Arial" w:hAnsi="Arial" w:cs="Arial"/>
          <w:sz w:val="24"/>
          <w:szCs w:val="24"/>
        </w:rPr>
        <w:t>A moderation meeting will be held where members of the evaluation panel have given differing scores to a question response. The moderator will facilitate discussion to allow an agreed score to be given for each question. The agreed score will be the final score applied to the evaluation methodology.</w:t>
      </w:r>
    </w:p>
    <w:p w:rsidR="008E79A1" w:rsidRDefault="008E79A1" w:rsidP="008E79A1">
      <w:pPr>
        <w:pStyle w:val="ListParagraph"/>
        <w:ind w:left="66"/>
        <w:jc w:val="both"/>
        <w:rPr>
          <w:rFonts w:ascii="Arial" w:hAnsi="Arial" w:cs="Arial"/>
          <w:sz w:val="24"/>
          <w:szCs w:val="24"/>
        </w:rPr>
      </w:pPr>
    </w:p>
    <w:p w:rsidR="008E79A1" w:rsidRDefault="007D2AA0" w:rsidP="008E79A1">
      <w:pPr>
        <w:pStyle w:val="ListParagraph"/>
        <w:numPr>
          <w:ilvl w:val="1"/>
          <w:numId w:val="15"/>
        </w:numPr>
        <w:jc w:val="both"/>
        <w:rPr>
          <w:rFonts w:ascii="Arial" w:hAnsi="Arial" w:cs="Arial"/>
          <w:sz w:val="24"/>
          <w:szCs w:val="24"/>
        </w:rPr>
      </w:pPr>
      <w:r w:rsidRPr="008E79A1">
        <w:rPr>
          <w:rFonts w:ascii="Arial" w:hAnsi="Arial" w:cs="Arial"/>
          <w:sz w:val="24"/>
          <w:szCs w:val="24"/>
        </w:rPr>
        <w:t xml:space="preserve">A desktop moderation may be carried out prior to the moderation meeting to determine which </w:t>
      </w:r>
      <w:r w:rsidR="0060044C">
        <w:rPr>
          <w:rFonts w:ascii="Arial" w:hAnsi="Arial" w:cs="Arial"/>
          <w:sz w:val="24"/>
          <w:szCs w:val="24"/>
        </w:rPr>
        <w:t xml:space="preserve">Quotation </w:t>
      </w:r>
      <w:r w:rsidR="0060044C" w:rsidRPr="008E79A1">
        <w:rPr>
          <w:rFonts w:ascii="Arial" w:hAnsi="Arial" w:cs="Arial"/>
          <w:sz w:val="24"/>
          <w:szCs w:val="24"/>
        </w:rPr>
        <w:t>responses</w:t>
      </w:r>
      <w:r w:rsidRPr="008E79A1">
        <w:rPr>
          <w:rFonts w:ascii="Arial" w:hAnsi="Arial" w:cs="Arial"/>
          <w:sz w:val="24"/>
          <w:szCs w:val="24"/>
        </w:rPr>
        <w:t xml:space="preserve"> do not need to be moderated further. Where a desktop moderation is carried out, evaluators will be offered the opportunity to challenge the score allocated.</w:t>
      </w:r>
    </w:p>
    <w:p w:rsidR="008E79A1" w:rsidRDefault="008E79A1" w:rsidP="008E79A1">
      <w:pPr>
        <w:pStyle w:val="ListParagraph"/>
        <w:rPr>
          <w:rFonts w:ascii="Arial" w:hAnsi="Arial" w:cs="Arial"/>
          <w:sz w:val="24"/>
          <w:szCs w:val="24"/>
        </w:rPr>
      </w:pPr>
    </w:p>
    <w:p w:rsidR="007D2AA0" w:rsidRPr="008E79A1" w:rsidRDefault="007D2AA0" w:rsidP="008E79A1">
      <w:pPr>
        <w:pStyle w:val="ListParagraph"/>
        <w:numPr>
          <w:ilvl w:val="1"/>
          <w:numId w:val="15"/>
        </w:numPr>
        <w:jc w:val="both"/>
        <w:rPr>
          <w:rFonts w:ascii="Arial" w:hAnsi="Arial" w:cs="Arial"/>
          <w:sz w:val="24"/>
          <w:szCs w:val="24"/>
        </w:rPr>
      </w:pPr>
      <w:r w:rsidRPr="008E79A1">
        <w:rPr>
          <w:rFonts w:ascii="Arial" w:hAnsi="Arial" w:cs="Arial"/>
          <w:sz w:val="24"/>
          <w:szCs w:val="24"/>
        </w:rPr>
        <w:t xml:space="preserve">Where the highest scoring </w:t>
      </w:r>
      <w:r w:rsidR="004751F3">
        <w:rPr>
          <w:rFonts w:ascii="Arial" w:hAnsi="Arial" w:cs="Arial"/>
          <w:sz w:val="24"/>
          <w:szCs w:val="24"/>
        </w:rPr>
        <w:t>Quotation</w:t>
      </w:r>
      <w:r w:rsidRPr="008E79A1">
        <w:rPr>
          <w:rFonts w:ascii="Arial" w:hAnsi="Arial" w:cs="Arial"/>
          <w:sz w:val="24"/>
          <w:szCs w:val="24"/>
        </w:rPr>
        <w:t>s are tied in total score to two decimal points, the potential provider who scored highest in the price assessment/ quality assessment will be awarded the contract.</w:t>
      </w:r>
    </w:p>
    <w:p w:rsidR="007D2AA0" w:rsidRPr="00CF3855" w:rsidRDefault="007D2AA0" w:rsidP="00DA74E5">
      <w:pPr>
        <w:pStyle w:val="Heading2"/>
        <w:numPr>
          <w:ilvl w:val="0"/>
          <w:numId w:val="15"/>
        </w:numPr>
        <w:spacing w:after="240"/>
        <w:jc w:val="both"/>
        <w:rPr>
          <w:szCs w:val="24"/>
        </w:rPr>
      </w:pPr>
      <w:bookmarkStart w:id="3" w:name="_Toc27742446"/>
      <w:r w:rsidRPr="00CF3855">
        <w:rPr>
          <w:szCs w:val="24"/>
        </w:rPr>
        <w:t>Evaluation of Price (Award Criteria Questionnaire</w:t>
      </w:r>
      <w:r w:rsidR="0005749D">
        <w:rPr>
          <w:szCs w:val="24"/>
        </w:rPr>
        <w:t xml:space="preserve"> – 5</w:t>
      </w:r>
      <w:r w:rsidR="00544847">
        <w:rPr>
          <w:szCs w:val="24"/>
        </w:rPr>
        <w:t>0</w:t>
      </w:r>
      <w:r w:rsidR="0060044C">
        <w:rPr>
          <w:szCs w:val="24"/>
        </w:rPr>
        <w:t>%</w:t>
      </w:r>
      <w:r w:rsidRPr="00CF3855">
        <w:rPr>
          <w:szCs w:val="24"/>
        </w:rPr>
        <w:t>)</w:t>
      </w:r>
      <w:bookmarkEnd w:id="3"/>
    </w:p>
    <w:p w:rsidR="008E79A1" w:rsidRDefault="007D2AA0" w:rsidP="008E79A1">
      <w:pPr>
        <w:pStyle w:val="ListParagraph"/>
        <w:numPr>
          <w:ilvl w:val="1"/>
          <w:numId w:val="15"/>
        </w:numPr>
        <w:jc w:val="both"/>
        <w:rPr>
          <w:rFonts w:ascii="Arial" w:hAnsi="Arial" w:cs="Arial"/>
          <w:sz w:val="24"/>
          <w:szCs w:val="24"/>
        </w:rPr>
      </w:pPr>
      <w:r w:rsidRPr="00CF3855">
        <w:rPr>
          <w:rFonts w:ascii="Arial" w:hAnsi="Arial" w:cs="Arial"/>
          <w:sz w:val="24"/>
          <w:szCs w:val="24"/>
        </w:rPr>
        <w:t xml:space="preserve">Potential providers should satisfy themselves of the accuracy of all fees, rates and prices quoted, since potential providers will be required to hold these or withdraw their </w:t>
      </w:r>
      <w:r w:rsidR="004751F3">
        <w:rPr>
          <w:rFonts w:ascii="Arial" w:hAnsi="Arial" w:cs="Arial"/>
          <w:sz w:val="24"/>
          <w:szCs w:val="24"/>
        </w:rPr>
        <w:t xml:space="preserve">Quotation </w:t>
      </w:r>
      <w:r w:rsidRPr="00CF3855">
        <w:rPr>
          <w:rFonts w:ascii="Arial" w:hAnsi="Arial" w:cs="Arial"/>
          <w:sz w:val="24"/>
          <w:szCs w:val="24"/>
        </w:rPr>
        <w:t xml:space="preserve">in the event of errors being identified after the submission of </w:t>
      </w:r>
      <w:r w:rsidR="004751F3">
        <w:rPr>
          <w:rFonts w:ascii="Arial" w:hAnsi="Arial" w:cs="Arial"/>
          <w:sz w:val="24"/>
          <w:szCs w:val="24"/>
        </w:rPr>
        <w:t>Quotation</w:t>
      </w:r>
      <w:r w:rsidRPr="00CF3855">
        <w:rPr>
          <w:rFonts w:ascii="Arial" w:hAnsi="Arial" w:cs="Arial"/>
          <w:sz w:val="24"/>
          <w:szCs w:val="24"/>
        </w:rPr>
        <w:t>s.</w:t>
      </w:r>
    </w:p>
    <w:p w:rsidR="008E79A1" w:rsidRDefault="008E79A1" w:rsidP="008E79A1">
      <w:pPr>
        <w:pStyle w:val="ListParagraph"/>
        <w:ind w:left="66"/>
        <w:jc w:val="both"/>
        <w:rPr>
          <w:rFonts w:ascii="Arial" w:hAnsi="Arial" w:cs="Arial"/>
          <w:sz w:val="24"/>
          <w:szCs w:val="24"/>
        </w:rPr>
      </w:pPr>
    </w:p>
    <w:p w:rsidR="007D2AA0" w:rsidRPr="008E79A1" w:rsidRDefault="007D2AA0" w:rsidP="008E79A1">
      <w:pPr>
        <w:pStyle w:val="ListParagraph"/>
        <w:numPr>
          <w:ilvl w:val="1"/>
          <w:numId w:val="15"/>
        </w:numPr>
        <w:jc w:val="both"/>
        <w:rPr>
          <w:rFonts w:ascii="Arial" w:hAnsi="Arial" w:cs="Arial"/>
          <w:sz w:val="24"/>
          <w:szCs w:val="24"/>
        </w:rPr>
      </w:pPr>
      <w:r w:rsidRPr="008E79A1">
        <w:rPr>
          <w:rFonts w:ascii="Arial" w:hAnsi="Arial" w:cs="Arial"/>
          <w:sz w:val="24"/>
          <w:szCs w:val="24"/>
        </w:rPr>
        <w:t>If a potential provider fails to provide fully for the requirements of the ITT it must either:</w:t>
      </w:r>
    </w:p>
    <w:p w:rsidR="007D2AA0" w:rsidRPr="00CF3855" w:rsidRDefault="007D2AA0" w:rsidP="007D2AA0">
      <w:pPr>
        <w:pStyle w:val="ListParagraph"/>
        <w:ind w:left="851"/>
        <w:jc w:val="both"/>
        <w:rPr>
          <w:rFonts w:ascii="Arial" w:hAnsi="Arial" w:cs="Arial"/>
          <w:sz w:val="24"/>
          <w:szCs w:val="24"/>
        </w:rPr>
      </w:pPr>
    </w:p>
    <w:p w:rsidR="008E79A1" w:rsidRPr="008E79A1" w:rsidRDefault="007D2AA0" w:rsidP="008E79A1">
      <w:pPr>
        <w:pStyle w:val="ListParagraph"/>
        <w:numPr>
          <w:ilvl w:val="2"/>
          <w:numId w:val="15"/>
        </w:numPr>
        <w:jc w:val="both"/>
        <w:rPr>
          <w:rFonts w:ascii="Arial" w:hAnsi="Arial" w:cs="Arial"/>
          <w:sz w:val="24"/>
          <w:szCs w:val="24"/>
        </w:rPr>
      </w:pPr>
      <w:r w:rsidRPr="00CF3855">
        <w:rPr>
          <w:rFonts w:ascii="Arial" w:hAnsi="Arial" w:cs="Arial"/>
          <w:sz w:val="24"/>
          <w:szCs w:val="24"/>
        </w:rPr>
        <w:t xml:space="preserve">absorb the costs of meeting the full requirements of the </w:t>
      </w:r>
      <w:r w:rsidR="004751F3">
        <w:rPr>
          <w:rFonts w:ascii="Arial" w:hAnsi="Arial" w:cs="Arial"/>
          <w:sz w:val="24"/>
          <w:szCs w:val="24"/>
        </w:rPr>
        <w:t xml:space="preserve">Quotation </w:t>
      </w:r>
      <w:r w:rsidRPr="00CF3855">
        <w:rPr>
          <w:rFonts w:ascii="Arial" w:hAnsi="Arial" w:cs="Arial"/>
          <w:sz w:val="24"/>
          <w:szCs w:val="24"/>
        </w:rPr>
        <w:t xml:space="preserve"> within its </w:t>
      </w:r>
      <w:r w:rsidR="004751F3">
        <w:rPr>
          <w:rFonts w:ascii="Arial" w:hAnsi="Arial" w:cs="Arial"/>
          <w:sz w:val="24"/>
          <w:szCs w:val="24"/>
        </w:rPr>
        <w:t xml:space="preserve">Quotation </w:t>
      </w:r>
      <w:r w:rsidRPr="00CF3855">
        <w:rPr>
          <w:rFonts w:ascii="Arial" w:hAnsi="Arial" w:cs="Arial"/>
          <w:sz w:val="24"/>
          <w:szCs w:val="24"/>
        </w:rPr>
        <w:t>price; or</w:t>
      </w:r>
    </w:p>
    <w:p w:rsidR="008E79A1" w:rsidRDefault="007D2AA0" w:rsidP="008E79A1">
      <w:pPr>
        <w:pStyle w:val="ListParagraph"/>
        <w:numPr>
          <w:ilvl w:val="2"/>
          <w:numId w:val="15"/>
        </w:numPr>
        <w:jc w:val="both"/>
        <w:rPr>
          <w:rFonts w:ascii="Arial" w:hAnsi="Arial" w:cs="Arial"/>
          <w:sz w:val="24"/>
          <w:szCs w:val="24"/>
        </w:rPr>
      </w:pPr>
      <w:proofErr w:type="gramStart"/>
      <w:r w:rsidRPr="00CF3855">
        <w:rPr>
          <w:rFonts w:ascii="Arial" w:hAnsi="Arial" w:cs="Arial"/>
          <w:sz w:val="24"/>
          <w:szCs w:val="24"/>
        </w:rPr>
        <w:t>withdraw</w:t>
      </w:r>
      <w:proofErr w:type="gramEnd"/>
      <w:r w:rsidRPr="00CF3855">
        <w:rPr>
          <w:rFonts w:ascii="Arial" w:hAnsi="Arial" w:cs="Arial"/>
          <w:sz w:val="24"/>
          <w:szCs w:val="24"/>
        </w:rPr>
        <w:t xml:space="preserve"> its </w:t>
      </w:r>
      <w:r w:rsidR="008013A1">
        <w:rPr>
          <w:rFonts w:ascii="Arial" w:hAnsi="Arial" w:cs="Arial"/>
          <w:sz w:val="24"/>
          <w:szCs w:val="24"/>
        </w:rPr>
        <w:t>Quotation</w:t>
      </w:r>
      <w:r w:rsidRPr="00CF3855">
        <w:rPr>
          <w:rFonts w:ascii="Arial" w:hAnsi="Arial" w:cs="Arial"/>
          <w:sz w:val="24"/>
          <w:szCs w:val="24"/>
        </w:rPr>
        <w:t>.</w:t>
      </w:r>
    </w:p>
    <w:p w:rsidR="008E79A1" w:rsidRDefault="008E79A1" w:rsidP="008E79A1">
      <w:pPr>
        <w:pStyle w:val="ListParagraph"/>
        <w:ind w:left="0"/>
        <w:jc w:val="both"/>
        <w:rPr>
          <w:rFonts w:ascii="Arial" w:hAnsi="Arial" w:cs="Arial"/>
          <w:sz w:val="24"/>
          <w:szCs w:val="24"/>
        </w:rPr>
      </w:pPr>
    </w:p>
    <w:p w:rsidR="007D2AA0" w:rsidRPr="00CF3855" w:rsidRDefault="007D2AA0" w:rsidP="008E79A1">
      <w:pPr>
        <w:pStyle w:val="ListParagraph"/>
        <w:numPr>
          <w:ilvl w:val="1"/>
          <w:numId w:val="15"/>
        </w:numPr>
        <w:jc w:val="both"/>
        <w:rPr>
          <w:rFonts w:ascii="Arial" w:hAnsi="Arial" w:cs="Arial"/>
          <w:sz w:val="24"/>
          <w:szCs w:val="24"/>
        </w:rPr>
      </w:pPr>
      <w:r w:rsidRPr="00CF3855">
        <w:rPr>
          <w:rFonts w:ascii="Arial" w:hAnsi="Arial" w:cs="Arial"/>
          <w:sz w:val="24"/>
          <w:szCs w:val="24"/>
        </w:rPr>
        <w:t xml:space="preserve">The potential provider with the lowest overall compliant price will be awarded the full score of </w:t>
      </w:r>
      <w:r w:rsidR="0005749D">
        <w:rPr>
          <w:rFonts w:ascii="Arial" w:hAnsi="Arial" w:cs="Arial"/>
          <w:sz w:val="24"/>
          <w:szCs w:val="24"/>
        </w:rPr>
        <w:t>5</w:t>
      </w:r>
      <w:r w:rsidR="008013A1">
        <w:rPr>
          <w:rFonts w:ascii="Arial" w:hAnsi="Arial" w:cs="Arial"/>
          <w:sz w:val="24"/>
          <w:szCs w:val="24"/>
        </w:rPr>
        <w:t>0</w:t>
      </w:r>
      <w:r w:rsidRPr="00CF3855">
        <w:rPr>
          <w:rFonts w:ascii="Arial" w:hAnsi="Arial" w:cs="Arial"/>
          <w:sz w:val="24"/>
          <w:szCs w:val="24"/>
        </w:rPr>
        <w:t>%. All other bids will be scored in accordance with the following calculation:</w:t>
      </w:r>
    </w:p>
    <w:p w:rsidR="007D2AA0" w:rsidRPr="00CF3855" w:rsidRDefault="0007567C" w:rsidP="007D2AA0">
      <w:pPr>
        <w:pStyle w:val="ListParagraph"/>
        <w:ind w:left="1134" w:right="-1039"/>
        <w:rPr>
          <w:rFonts w:ascii="Arial" w:eastAsia="Times New Roman" w:hAnsi="Arial" w:cs="Arial"/>
          <w:sz w:val="24"/>
          <w:szCs w:val="24"/>
        </w:rPr>
      </w:pPr>
      <m:oMath>
        <m:r>
          <w:rPr>
            <w:rFonts w:ascii="Cambria Math" w:hAnsi="Cambria Math"/>
          </w:rPr>
          <m:t>=Price Weighting+</m:t>
        </m:r>
        <m:d>
          <m:dPr>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Lowest submitted price-your submitted price</m:t>
                    </m:r>
                  </m:num>
                  <m:den>
                    <m:r>
                      <w:rPr>
                        <w:rFonts w:ascii="Cambria Math" w:hAnsi="Cambria Math"/>
                      </w:rPr>
                      <m:t>Lowest submitted price</m:t>
                    </m:r>
                  </m:den>
                </m:f>
              </m:e>
            </m:d>
            <m:r>
              <w:rPr>
                <w:rFonts w:ascii="Cambria Math" w:hAnsi="Cambria Math"/>
              </w:rPr>
              <m:t>x Price Weighting</m:t>
            </m:r>
          </m:e>
        </m:d>
      </m:oMath>
      <w:r w:rsidR="007D2AA0" w:rsidRPr="00CF3855">
        <w:rPr>
          <w:rFonts w:ascii="Arial" w:eastAsia="Times New Roman" w:hAnsi="Arial" w:cs="Arial"/>
          <w:sz w:val="24"/>
          <w:szCs w:val="24"/>
        </w:rPr>
        <w:t xml:space="preserve"> </w:t>
      </w:r>
    </w:p>
    <w:p w:rsidR="007D2AA0" w:rsidRPr="00CF3855" w:rsidRDefault="007D2AA0" w:rsidP="007D2AA0">
      <w:pPr>
        <w:pStyle w:val="AIndentedText2"/>
        <w:ind w:left="0"/>
        <w:rPr>
          <w:rFonts w:ascii="Arial" w:hAnsi="Arial" w:cs="Arial"/>
          <w:szCs w:val="24"/>
        </w:rPr>
      </w:pPr>
    </w:p>
    <w:p w:rsidR="007D2AA0" w:rsidRPr="00CF3855" w:rsidRDefault="007D2AA0" w:rsidP="008E79A1">
      <w:pPr>
        <w:pStyle w:val="ListParagraph"/>
        <w:numPr>
          <w:ilvl w:val="1"/>
          <w:numId w:val="15"/>
        </w:numPr>
        <w:jc w:val="both"/>
        <w:rPr>
          <w:rFonts w:ascii="Arial" w:hAnsi="Arial" w:cs="Arial"/>
          <w:sz w:val="24"/>
          <w:szCs w:val="24"/>
        </w:rPr>
      </w:pPr>
      <w:r w:rsidRPr="00CF3855">
        <w:rPr>
          <w:rFonts w:ascii="Arial" w:hAnsi="Arial" w:cs="Arial"/>
          <w:sz w:val="24"/>
          <w:szCs w:val="24"/>
        </w:rPr>
        <w:t>An example is provided below. This example is based on a 60% price weighting where the lowest compliant price is £1,000,000.</w:t>
      </w:r>
    </w:p>
    <w:tbl>
      <w:tblPr>
        <w:tblW w:w="817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973"/>
        <w:gridCol w:w="3130"/>
        <w:gridCol w:w="1368"/>
      </w:tblGrid>
      <w:tr w:rsidR="007D2AA0" w:rsidRPr="00CF3855" w:rsidTr="001E590C">
        <w:tc>
          <w:tcPr>
            <w:tcW w:w="1701" w:type="dxa"/>
            <w:shd w:val="pct15" w:color="auto" w:fill="auto"/>
            <w:vAlign w:val="center"/>
          </w:tcPr>
          <w:p w:rsidR="007D2AA0" w:rsidRPr="00CF3855" w:rsidRDefault="007D2AA0" w:rsidP="001E590C">
            <w:pPr>
              <w:tabs>
                <w:tab w:val="left" w:pos="945"/>
              </w:tabs>
              <w:jc w:val="center"/>
              <w:rPr>
                <w:szCs w:val="24"/>
              </w:rPr>
            </w:pPr>
          </w:p>
        </w:tc>
        <w:tc>
          <w:tcPr>
            <w:tcW w:w="1973" w:type="dxa"/>
            <w:shd w:val="clear" w:color="auto" w:fill="D9D9D9"/>
            <w:vAlign w:val="center"/>
          </w:tcPr>
          <w:p w:rsidR="007D2AA0" w:rsidRPr="00CF3855" w:rsidRDefault="007D2AA0" w:rsidP="001E590C">
            <w:pPr>
              <w:jc w:val="center"/>
              <w:rPr>
                <w:b/>
                <w:szCs w:val="24"/>
              </w:rPr>
            </w:pPr>
            <w:r w:rsidRPr="00CF3855">
              <w:rPr>
                <w:b/>
                <w:szCs w:val="24"/>
              </w:rPr>
              <w:t>Bid Price</w:t>
            </w:r>
          </w:p>
        </w:tc>
        <w:tc>
          <w:tcPr>
            <w:tcW w:w="3130" w:type="dxa"/>
            <w:shd w:val="clear" w:color="auto" w:fill="D9D9D9"/>
            <w:vAlign w:val="center"/>
          </w:tcPr>
          <w:p w:rsidR="007D2AA0" w:rsidRPr="00CF3855" w:rsidRDefault="007D2AA0" w:rsidP="001E590C">
            <w:pPr>
              <w:jc w:val="center"/>
              <w:rPr>
                <w:b/>
                <w:szCs w:val="24"/>
              </w:rPr>
            </w:pPr>
            <w:r w:rsidRPr="00CF3855">
              <w:rPr>
                <w:b/>
                <w:szCs w:val="24"/>
              </w:rPr>
              <w:t>Price Calculation</w:t>
            </w:r>
          </w:p>
        </w:tc>
        <w:tc>
          <w:tcPr>
            <w:tcW w:w="1368" w:type="dxa"/>
            <w:shd w:val="clear" w:color="auto" w:fill="D9D9D9"/>
            <w:vAlign w:val="center"/>
          </w:tcPr>
          <w:p w:rsidR="007D2AA0" w:rsidRPr="00CF3855" w:rsidRDefault="007D2AA0" w:rsidP="001E590C">
            <w:pPr>
              <w:jc w:val="center"/>
              <w:rPr>
                <w:b/>
                <w:szCs w:val="24"/>
              </w:rPr>
            </w:pPr>
            <w:r w:rsidRPr="00CF3855">
              <w:rPr>
                <w:b/>
                <w:szCs w:val="24"/>
              </w:rPr>
              <w:t>Price score</w:t>
            </w:r>
          </w:p>
        </w:tc>
      </w:tr>
      <w:tr w:rsidR="007D2AA0" w:rsidRPr="00CF3855" w:rsidTr="001E590C">
        <w:tc>
          <w:tcPr>
            <w:tcW w:w="1701" w:type="dxa"/>
            <w:shd w:val="clear" w:color="auto" w:fill="auto"/>
            <w:vAlign w:val="center"/>
          </w:tcPr>
          <w:p w:rsidR="007D2AA0" w:rsidRPr="00CF3855" w:rsidRDefault="007D2AA0" w:rsidP="001E590C">
            <w:pPr>
              <w:jc w:val="center"/>
              <w:rPr>
                <w:szCs w:val="24"/>
              </w:rPr>
            </w:pPr>
            <w:r w:rsidRPr="00CF3855">
              <w:rPr>
                <w:szCs w:val="24"/>
              </w:rPr>
              <w:t>Potential Provider 1</w:t>
            </w:r>
          </w:p>
        </w:tc>
        <w:tc>
          <w:tcPr>
            <w:tcW w:w="1973" w:type="dxa"/>
            <w:shd w:val="clear" w:color="auto" w:fill="auto"/>
            <w:vAlign w:val="center"/>
          </w:tcPr>
          <w:p w:rsidR="007D2AA0" w:rsidRPr="00CF3855" w:rsidRDefault="007D2AA0" w:rsidP="001E590C">
            <w:pPr>
              <w:jc w:val="center"/>
              <w:rPr>
                <w:szCs w:val="24"/>
              </w:rPr>
            </w:pPr>
            <w:r w:rsidRPr="00CF3855">
              <w:rPr>
                <w:szCs w:val="24"/>
                <w:lang w:eastAsia="en-GB"/>
              </w:rPr>
              <w:t>1,000,000.00</w:t>
            </w:r>
          </w:p>
        </w:tc>
        <w:tc>
          <w:tcPr>
            <w:tcW w:w="3130" w:type="dxa"/>
            <w:shd w:val="clear" w:color="auto" w:fill="auto"/>
            <w:vAlign w:val="center"/>
          </w:tcPr>
          <w:p w:rsidR="007D2AA0" w:rsidRPr="00CF3855" w:rsidRDefault="007D2AA0" w:rsidP="001E590C">
            <w:pPr>
              <w:jc w:val="center"/>
              <w:rPr>
                <w:szCs w:val="24"/>
              </w:rPr>
            </w:pPr>
            <w:r w:rsidRPr="00CF3855">
              <w:rPr>
                <w:szCs w:val="24"/>
              </w:rPr>
              <w:t>=60% (lowest compliant price)</w:t>
            </w:r>
          </w:p>
        </w:tc>
        <w:tc>
          <w:tcPr>
            <w:tcW w:w="1368" w:type="dxa"/>
            <w:shd w:val="clear" w:color="auto" w:fill="auto"/>
            <w:vAlign w:val="center"/>
          </w:tcPr>
          <w:p w:rsidR="007D2AA0" w:rsidRPr="00CF3855" w:rsidRDefault="007D2AA0" w:rsidP="001E590C">
            <w:pPr>
              <w:jc w:val="center"/>
              <w:rPr>
                <w:szCs w:val="24"/>
              </w:rPr>
            </w:pPr>
            <w:r w:rsidRPr="00CF3855">
              <w:rPr>
                <w:szCs w:val="24"/>
                <w:lang w:eastAsia="en-GB"/>
              </w:rPr>
              <w:t>60</w:t>
            </w:r>
          </w:p>
        </w:tc>
      </w:tr>
      <w:tr w:rsidR="007D2AA0" w:rsidRPr="00CF3855" w:rsidTr="001E590C">
        <w:tc>
          <w:tcPr>
            <w:tcW w:w="1701" w:type="dxa"/>
            <w:shd w:val="clear" w:color="auto" w:fill="auto"/>
            <w:vAlign w:val="center"/>
          </w:tcPr>
          <w:p w:rsidR="007D2AA0" w:rsidRPr="00CF3855" w:rsidRDefault="007D2AA0" w:rsidP="001E590C">
            <w:pPr>
              <w:jc w:val="center"/>
              <w:rPr>
                <w:szCs w:val="24"/>
              </w:rPr>
            </w:pPr>
            <w:r w:rsidRPr="00CF3855">
              <w:rPr>
                <w:szCs w:val="24"/>
              </w:rPr>
              <w:t>Potential Provider 2</w:t>
            </w:r>
          </w:p>
        </w:tc>
        <w:tc>
          <w:tcPr>
            <w:tcW w:w="1973" w:type="dxa"/>
            <w:shd w:val="clear" w:color="auto" w:fill="auto"/>
            <w:vAlign w:val="center"/>
          </w:tcPr>
          <w:p w:rsidR="007D2AA0" w:rsidRPr="00CF3855" w:rsidRDefault="007D2AA0" w:rsidP="001E590C">
            <w:pPr>
              <w:jc w:val="center"/>
              <w:rPr>
                <w:szCs w:val="24"/>
              </w:rPr>
            </w:pPr>
            <w:r w:rsidRPr="00CF3855">
              <w:rPr>
                <w:szCs w:val="24"/>
                <w:lang w:eastAsia="en-GB"/>
              </w:rPr>
              <w:t>1,100,000.00</w:t>
            </w:r>
          </w:p>
        </w:tc>
        <w:tc>
          <w:tcPr>
            <w:tcW w:w="3130" w:type="dxa"/>
            <w:shd w:val="clear" w:color="auto" w:fill="auto"/>
            <w:vAlign w:val="center"/>
          </w:tcPr>
          <w:p w:rsidR="007D2AA0" w:rsidRPr="00CF3855" w:rsidRDefault="007D2AA0" w:rsidP="001E590C">
            <w:pPr>
              <w:jc w:val="center"/>
              <w:rPr>
                <w:szCs w:val="24"/>
              </w:rPr>
            </w:pPr>
            <w:r w:rsidRPr="00CF3855">
              <w:rPr>
                <w:szCs w:val="24"/>
              </w:rPr>
              <w:t>=60+(((1000000-1100000)/1000000)*60)</w:t>
            </w:r>
          </w:p>
        </w:tc>
        <w:tc>
          <w:tcPr>
            <w:tcW w:w="1368" w:type="dxa"/>
            <w:shd w:val="clear" w:color="auto" w:fill="auto"/>
            <w:vAlign w:val="center"/>
          </w:tcPr>
          <w:p w:rsidR="007D2AA0" w:rsidRPr="00CF3855" w:rsidRDefault="007D2AA0" w:rsidP="001E590C">
            <w:pPr>
              <w:jc w:val="center"/>
              <w:rPr>
                <w:szCs w:val="24"/>
              </w:rPr>
            </w:pPr>
            <w:r w:rsidRPr="00CF3855">
              <w:rPr>
                <w:szCs w:val="24"/>
              </w:rPr>
              <w:t>54</w:t>
            </w:r>
          </w:p>
        </w:tc>
      </w:tr>
      <w:tr w:rsidR="007D2AA0" w:rsidRPr="00CF3855" w:rsidTr="001E590C">
        <w:tc>
          <w:tcPr>
            <w:tcW w:w="1701" w:type="dxa"/>
            <w:shd w:val="clear" w:color="auto" w:fill="auto"/>
            <w:vAlign w:val="center"/>
          </w:tcPr>
          <w:p w:rsidR="007D2AA0" w:rsidRPr="00CF3855" w:rsidRDefault="007D2AA0" w:rsidP="001E590C">
            <w:pPr>
              <w:jc w:val="center"/>
              <w:rPr>
                <w:szCs w:val="24"/>
              </w:rPr>
            </w:pPr>
            <w:r w:rsidRPr="00CF3855">
              <w:rPr>
                <w:szCs w:val="24"/>
              </w:rPr>
              <w:t>Potential Provider 3</w:t>
            </w:r>
          </w:p>
        </w:tc>
        <w:tc>
          <w:tcPr>
            <w:tcW w:w="1973" w:type="dxa"/>
            <w:shd w:val="clear" w:color="auto" w:fill="auto"/>
            <w:vAlign w:val="center"/>
          </w:tcPr>
          <w:p w:rsidR="007D2AA0" w:rsidRPr="00CF3855" w:rsidRDefault="007D2AA0" w:rsidP="001E590C">
            <w:pPr>
              <w:jc w:val="center"/>
              <w:rPr>
                <w:szCs w:val="24"/>
              </w:rPr>
            </w:pPr>
            <w:r w:rsidRPr="00CF3855">
              <w:rPr>
                <w:szCs w:val="24"/>
                <w:lang w:eastAsia="en-GB"/>
              </w:rPr>
              <w:t>5,000,000.00</w:t>
            </w:r>
          </w:p>
        </w:tc>
        <w:tc>
          <w:tcPr>
            <w:tcW w:w="3130" w:type="dxa"/>
            <w:shd w:val="clear" w:color="auto" w:fill="auto"/>
            <w:vAlign w:val="center"/>
          </w:tcPr>
          <w:p w:rsidR="007D2AA0" w:rsidRPr="00CF3855" w:rsidRDefault="007D2AA0" w:rsidP="001E590C">
            <w:pPr>
              <w:jc w:val="center"/>
              <w:rPr>
                <w:szCs w:val="24"/>
              </w:rPr>
            </w:pPr>
            <w:r w:rsidRPr="00CF3855">
              <w:rPr>
                <w:szCs w:val="24"/>
              </w:rPr>
              <w:t>=60+(((1000000-5000000)/1000000)*60)</w:t>
            </w:r>
          </w:p>
        </w:tc>
        <w:tc>
          <w:tcPr>
            <w:tcW w:w="1368" w:type="dxa"/>
            <w:shd w:val="clear" w:color="auto" w:fill="auto"/>
            <w:vAlign w:val="center"/>
          </w:tcPr>
          <w:p w:rsidR="007D2AA0" w:rsidRPr="00CF3855" w:rsidRDefault="007D2AA0" w:rsidP="001E590C">
            <w:pPr>
              <w:jc w:val="center"/>
              <w:rPr>
                <w:szCs w:val="24"/>
              </w:rPr>
            </w:pPr>
            <w:r w:rsidRPr="00CF3855">
              <w:rPr>
                <w:szCs w:val="24"/>
              </w:rPr>
              <w:t>-180</w:t>
            </w:r>
          </w:p>
        </w:tc>
      </w:tr>
      <w:tr w:rsidR="007D2AA0" w:rsidRPr="00CF3855" w:rsidTr="001E590C">
        <w:tc>
          <w:tcPr>
            <w:tcW w:w="1701" w:type="dxa"/>
            <w:shd w:val="clear" w:color="auto" w:fill="auto"/>
            <w:vAlign w:val="center"/>
          </w:tcPr>
          <w:p w:rsidR="007D2AA0" w:rsidRPr="00CF3855" w:rsidRDefault="007D2AA0" w:rsidP="001E590C">
            <w:pPr>
              <w:jc w:val="center"/>
              <w:rPr>
                <w:szCs w:val="24"/>
              </w:rPr>
            </w:pPr>
            <w:r w:rsidRPr="00CF3855">
              <w:rPr>
                <w:szCs w:val="24"/>
              </w:rPr>
              <w:t>Potential Provider 4</w:t>
            </w:r>
          </w:p>
        </w:tc>
        <w:tc>
          <w:tcPr>
            <w:tcW w:w="1973" w:type="dxa"/>
            <w:shd w:val="clear" w:color="auto" w:fill="auto"/>
            <w:vAlign w:val="center"/>
          </w:tcPr>
          <w:p w:rsidR="007D2AA0" w:rsidRPr="00CF3855" w:rsidRDefault="007D2AA0" w:rsidP="001E590C">
            <w:pPr>
              <w:jc w:val="center"/>
              <w:rPr>
                <w:szCs w:val="24"/>
              </w:rPr>
            </w:pPr>
            <w:r w:rsidRPr="00CF3855">
              <w:rPr>
                <w:szCs w:val="24"/>
                <w:lang w:eastAsia="en-GB"/>
              </w:rPr>
              <w:t>1,300,000.00</w:t>
            </w:r>
          </w:p>
        </w:tc>
        <w:tc>
          <w:tcPr>
            <w:tcW w:w="3130" w:type="dxa"/>
            <w:shd w:val="clear" w:color="auto" w:fill="auto"/>
            <w:vAlign w:val="center"/>
          </w:tcPr>
          <w:p w:rsidR="007D2AA0" w:rsidRPr="00CF3855" w:rsidRDefault="007D2AA0" w:rsidP="001E590C">
            <w:pPr>
              <w:jc w:val="center"/>
              <w:rPr>
                <w:szCs w:val="24"/>
              </w:rPr>
            </w:pPr>
            <w:r w:rsidRPr="00CF3855">
              <w:rPr>
                <w:szCs w:val="24"/>
              </w:rPr>
              <w:t>=60+(((1000000-1300000)/1000000)*60)</w:t>
            </w:r>
          </w:p>
        </w:tc>
        <w:tc>
          <w:tcPr>
            <w:tcW w:w="1368" w:type="dxa"/>
            <w:shd w:val="clear" w:color="auto" w:fill="auto"/>
            <w:vAlign w:val="center"/>
          </w:tcPr>
          <w:p w:rsidR="007D2AA0" w:rsidRPr="00CF3855" w:rsidRDefault="007D2AA0" w:rsidP="001E590C">
            <w:pPr>
              <w:jc w:val="center"/>
              <w:rPr>
                <w:szCs w:val="24"/>
              </w:rPr>
            </w:pPr>
            <w:r w:rsidRPr="00CF3855">
              <w:rPr>
                <w:szCs w:val="24"/>
              </w:rPr>
              <w:t>42</w:t>
            </w:r>
          </w:p>
        </w:tc>
      </w:tr>
    </w:tbl>
    <w:p w:rsidR="007D2AA0" w:rsidRPr="00CF3855" w:rsidRDefault="007D2AA0" w:rsidP="007D2AA0">
      <w:pPr>
        <w:rPr>
          <w:szCs w:val="24"/>
        </w:rPr>
      </w:pPr>
    </w:p>
    <w:p w:rsidR="003F758B" w:rsidRPr="00CF3855" w:rsidRDefault="007D2AA0" w:rsidP="00295D0F">
      <w:pPr>
        <w:pStyle w:val="ListParagraph"/>
        <w:numPr>
          <w:ilvl w:val="1"/>
          <w:numId w:val="15"/>
        </w:numPr>
        <w:rPr>
          <w:rFonts w:ascii="Arial" w:hAnsi="Arial" w:cs="Arial"/>
          <w:sz w:val="24"/>
          <w:szCs w:val="24"/>
        </w:rPr>
      </w:pPr>
      <w:r w:rsidRPr="00CF3855">
        <w:rPr>
          <w:rFonts w:ascii="Arial" w:hAnsi="Arial" w:cs="Arial"/>
          <w:sz w:val="24"/>
          <w:szCs w:val="24"/>
        </w:rPr>
        <w:t xml:space="preserve">Potential providers who receive a minus score will be </w:t>
      </w:r>
      <w:r w:rsidR="00CF3855">
        <w:rPr>
          <w:rFonts w:ascii="Arial" w:hAnsi="Arial" w:cs="Arial"/>
          <w:sz w:val="24"/>
          <w:szCs w:val="24"/>
        </w:rPr>
        <w:t xml:space="preserve">eliminated from the procurement </w:t>
      </w:r>
      <w:r w:rsidR="00CF3855" w:rsidRPr="00CF3855">
        <w:rPr>
          <w:rFonts w:ascii="Arial" w:hAnsi="Arial" w:cs="Arial"/>
          <w:sz w:val="24"/>
          <w:szCs w:val="24"/>
        </w:rPr>
        <w:t>process</w:t>
      </w:r>
      <w:r w:rsidRPr="00CF3855">
        <w:rPr>
          <w:rFonts w:ascii="Arial" w:hAnsi="Arial" w:cs="Arial"/>
          <w:sz w:val="24"/>
          <w:szCs w:val="24"/>
        </w:rPr>
        <w:t>.</w:t>
      </w:r>
      <w:r w:rsidR="00F252E7">
        <w:br w:type="page"/>
      </w:r>
    </w:p>
    <w:p w:rsidR="00700A68" w:rsidRDefault="0007567C" w:rsidP="00700A68">
      <w:pPr>
        <w:ind w:left="360"/>
        <w:contextualSpacing/>
      </w:pPr>
      <w:r>
        <w:rPr>
          <w:b/>
          <w:noProof/>
          <w:szCs w:val="24"/>
          <w:lang w:eastAsia="en-GB"/>
        </w:rPr>
        <w:lastRenderedPageBreak/>
        <mc:AlternateContent>
          <mc:Choice Requires="wps">
            <w:drawing>
              <wp:anchor distT="0" distB="0" distL="114300" distR="114300" simplePos="0" relativeHeight="251650560" behindDoc="0" locked="0" layoutInCell="1" allowOverlap="1" wp14:anchorId="5AEACDD1" wp14:editId="6177D4D1">
                <wp:simplePos x="0" y="0"/>
                <wp:positionH relativeFrom="column">
                  <wp:posOffset>152400</wp:posOffset>
                </wp:positionH>
                <wp:positionV relativeFrom="paragraph">
                  <wp:posOffset>38100</wp:posOffset>
                </wp:positionV>
                <wp:extent cx="5486400" cy="532130"/>
                <wp:effectExtent l="9525" t="6985" r="9525" b="13335"/>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32130"/>
                        </a:xfrm>
                        <a:prstGeom prst="roundRect">
                          <a:avLst>
                            <a:gd name="adj" fmla="val 16667"/>
                          </a:avLst>
                        </a:prstGeom>
                        <a:solidFill>
                          <a:srgbClr val="FFFF99"/>
                        </a:solidFill>
                        <a:ln w="9525">
                          <a:solidFill>
                            <a:srgbClr val="808080"/>
                          </a:solidFill>
                          <a:round/>
                          <a:headEnd/>
                          <a:tailEnd/>
                        </a:ln>
                      </wps:spPr>
                      <wps:txbx>
                        <w:txbxContent>
                          <w:p w:rsidR="009C306A" w:rsidRPr="00367481" w:rsidRDefault="009C306A" w:rsidP="00700A68">
                            <w:pPr>
                              <w:ind w:left="360"/>
                              <w:contextualSpacing/>
                              <w:rPr>
                                <w:b/>
                                <w:szCs w:val="24"/>
                              </w:rPr>
                            </w:pPr>
                            <w:r>
                              <w:rPr>
                                <w:b/>
                              </w:rPr>
                              <w:t xml:space="preserve">APPENDIX 1: </w:t>
                            </w:r>
                            <w:r w:rsidRPr="00367481">
                              <w:rPr>
                                <w:b/>
                                <w:szCs w:val="24"/>
                              </w:rPr>
                              <w:t xml:space="preserve">INTRODUCTION TO THE WORK </w:t>
                            </w:r>
                            <w:r>
                              <w:rPr>
                                <w:b/>
                                <w:szCs w:val="24"/>
                              </w:rPr>
                              <w:t>STREAM ON MAPPING AND VALUATION</w:t>
                            </w:r>
                          </w:p>
                          <w:p w:rsidR="009C306A" w:rsidRPr="00080300" w:rsidRDefault="009C306A" w:rsidP="00700A6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CDD1" id="AutoShape 29" o:spid="_x0000_s1030" style="position:absolute;left:0;text-align:left;margin-left:12pt;margin-top:3pt;width:6in;height:41.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W6PgIAAHQEAAAOAAAAZHJzL2Uyb0RvYy54bWysVG1v0zAQ/o7Ef7D8neZlbbdGS6dpowhp&#10;wMTgB7i20xgcnzm7Tcev5+K0o4VviFaK7nLn5+6e55zrm31n2U5jMOBqXkxyzrSToIzb1Pzrl9Wb&#10;K85CFE4JC07X/FkHfrN8/eq695UuoQWrNDICcaHqfc3bGH2VZUG2uhNhAl47CjaAnYjk4iZTKHpC&#10;72xW5vk86wGVR5A6BHp7Pwb5MuE3jZbxU9MEHZmtOfUW0xPTcz08s+W1qDYofGvkoQ3xD110wjgq&#10;+gJ1L6JgWzR/QXVGIgRo4kRCl0HTGKnTDDRNkf8xzVMrvE6zEDnBv9AU/h+s/Lh7RGZUzcuSMyc6&#10;0uh2GyGVZuViIKj3oaK8J/+Iw4jBP4D8HpiDu1a4jb5FhL7VQlFbxZCfnR0YnEBH2br/AIrgBcEn&#10;rvYNdgMgscD2SZLnF0n0PjJJL2fTq/k0J+UkxWYXZXGRNMtEdTztMcR3Gjo2GDVH2Dr1mXRPJcTu&#10;IcSkizoMJ9Q3zprOkso7YVkxn88vU9OiOiQT9hEzjQvWqJWxNjm4Wd9ZZHS05iv6LRJDdCScplnH&#10;+povZuUsdXEWC6cQV/nwP9Q/S0tzpO0cqH3rVLKjMHa0qaR1B64HekeZ4n69T2pOj8KtQT0T+Qjj&#10;6tNVJaMF/MlZT2tf8/BjK1BzZt87EnBRTKfDPUnOdHZZkoOnkfVpRDhJUDWPnI3mXRzv1taj2bRU&#10;qUgEOBh2qjHxuB1jV4f2abXJOrs7p37K+v2xWP4CAAD//wMAUEsDBBQABgAIAAAAIQADCMMa3AAA&#10;AAcBAAAPAAAAZHJzL2Rvd25yZXYueG1sTI9BT8MwDIXvSPyHyEjcWEo1VVlpOiEEnLiwIQ1uaeO1&#10;1RKnarK1/HvMCU5+1rOev1dtF+/EBac4BNJwv8pAILXBDtRp+Ni/3CkQMRmyxgVCDd8YYVtfX1Wm&#10;tGGmd7zsUic4hGJpNPQpjaWUse3Rm7gKIxJ7xzB5k3idOmknM3O4dzLPskJ6MxB/6M2ITz22p93Z&#10;a3jeJHX4PB7cvnhVzXo+jW8x/9L69mZ5fACRcEl/x/CLz+hQM1MTzmSjcBryNVdJGgoebCulWDQs&#10;NgpkXcn//PUPAAAA//8DAFBLAQItABQABgAIAAAAIQC2gziS/gAAAOEBAAATAAAAAAAAAAAAAAAA&#10;AAAAAABbQ29udGVudF9UeXBlc10ueG1sUEsBAi0AFAAGAAgAAAAhADj9If/WAAAAlAEAAAsAAAAA&#10;AAAAAAAAAAAALwEAAF9yZWxzLy5yZWxzUEsBAi0AFAAGAAgAAAAhAG6qhbo+AgAAdAQAAA4AAAAA&#10;AAAAAAAAAAAALgIAAGRycy9lMm9Eb2MueG1sUEsBAi0AFAAGAAgAAAAhAAMIwxrcAAAABwEAAA8A&#10;AAAAAAAAAAAAAAAAmAQAAGRycy9kb3ducmV2LnhtbFBLBQYAAAAABAAEAPMAAAChBQAAAAA=&#10;" fillcolor="#ff9" strokecolor="gray">
                <v:textbox>
                  <w:txbxContent>
                    <w:p w:rsidR="009C306A" w:rsidRPr="00367481" w:rsidRDefault="009C306A" w:rsidP="00700A68">
                      <w:pPr>
                        <w:ind w:left="360"/>
                        <w:contextualSpacing/>
                        <w:rPr>
                          <w:b/>
                          <w:szCs w:val="24"/>
                        </w:rPr>
                      </w:pPr>
                      <w:r>
                        <w:rPr>
                          <w:b/>
                        </w:rPr>
                        <w:t xml:space="preserve">APPENDIX 1: </w:t>
                      </w:r>
                      <w:r w:rsidRPr="00367481">
                        <w:rPr>
                          <w:b/>
                          <w:szCs w:val="24"/>
                        </w:rPr>
                        <w:t xml:space="preserve">INTRODUCTION TO THE WORK </w:t>
                      </w:r>
                      <w:r>
                        <w:rPr>
                          <w:b/>
                          <w:szCs w:val="24"/>
                        </w:rPr>
                        <w:t>STREAM ON MAPPING AND VALUATION</w:t>
                      </w:r>
                    </w:p>
                    <w:p w:rsidR="009C306A" w:rsidRPr="00080300" w:rsidRDefault="009C306A" w:rsidP="00700A68">
                      <w:pPr>
                        <w:jc w:val="center"/>
                        <w:rPr>
                          <w:b/>
                        </w:rPr>
                      </w:pPr>
                    </w:p>
                  </w:txbxContent>
                </v:textbox>
              </v:roundrect>
            </w:pict>
          </mc:Fallback>
        </mc:AlternateContent>
      </w:r>
    </w:p>
    <w:p w:rsidR="00700A68" w:rsidRDefault="00700A68" w:rsidP="00700A68">
      <w:pPr>
        <w:ind w:left="360"/>
        <w:contextualSpacing/>
      </w:pPr>
    </w:p>
    <w:p w:rsidR="00700A68" w:rsidRDefault="00700A68" w:rsidP="00700A68">
      <w:pPr>
        <w:ind w:left="360"/>
        <w:contextualSpacing/>
        <w:rPr>
          <w:b/>
          <w:szCs w:val="24"/>
        </w:rPr>
      </w:pPr>
    </w:p>
    <w:p w:rsidR="00700A68" w:rsidRDefault="00700A68" w:rsidP="00700A68">
      <w:pPr>
        <w:ind w:left="360"/>
        <w:contextualSpacing/>
        <w:rPr>
          <w:b/>
          <w:szCs w:val="24"/>
        </w:rPr>
      </w:pPr>
    </w:p>
    <w:p w:rsidR="00700A68" w:rsidRPr="00367481" w:rsidRDefault="00700A68" w:rsidP="00771021">
      <w:pPr>
        <w:pStyle w:val="NormalWeb"/>
        <w:ind w:left="426"/>
        <w:jc w:val="both"/>
        <w:rPr>
          <w:rFonts w:ascii="Arial" w:hAnsi="Arial" w:cs="Arial"/>
          <w:color w:val="000000"/>
          <w:lang w:val="en-US"/>
        </w:rPr>
      </w:pPr>
      <w:r w:rsidRPr="00367481">
        <w:rPr>
          <w:rFonts w:ascii="Arial" w:hAnsi="Arial" w:cs="Arial"/>
          <w:color w:val="000000"/>
          <w:lang w:val="en-US"/>
        </w:rPr>
        <w:t xml:space="preserve">The project will have three key phases of which this </w:t>
      </w:r>
      <w:r w:rsidR="004751F3">
        <w:rPr>
          <w:rFonts w:ascii="Arial" w:hAnsi="Arial" w:cs="Arial"/>
          <w:color w:val="000000"/>
          <w:lang w:val="en-US"/>
        </w:rPr>
        <w:t xml:space="preserve">Quotation </w:t>
      </w:r>
      <w:r w:rsidRPr="00367481">
        <w:rPr>
          <w:rFonts w:ascii="Arial" w:hAnsi="Arial" w:cs="Arial"/>
          <w:color w:val="000000"/>
          <w:lang w:val="en-US"/>
        </w:rPr>
        <w:t xml:space="preserve">process is to deliver Phase 3, as outlined below. </w:t>
      </w:r>
    </w:p>
    <w:p w:rsidR="00700A68" w:rsidRPr="00367481" w:rsidRDefault="00700A68" w:rsidP="00771021">
      <w:pPr>
        <w:pStyle w:val="NormalWeb"/>
        <w:ind w:left="426"/>
        <w:jc w:val="both"/>
        <w:rPr>
          <w:rFonts w:ascii="Arial" w:hAnsi="Arial" w:cs="Arial"/>
          <w:color w:val="000000"/>
          <w:lang w:val="en-US"/>
        </w:rPr>
      </w:pPr>
    </w:p>
    <w:p w:rsidR="00700A68" w:rsidRPr="00367481" w:rsidRDefault="00700A68" w:rsidP="00771021">
      <w:pPr>
        <w:pStyle w:val="NormalWeb"/>
        <w:ind w:left="426"/>
        <w:jc w:val="both"/>
        <w:rPr>
          <w:rFonts w:ascii="Arial" w:hAnsi="Arial" w:cs="Arial"/>
          <w:color w:val="000000"/>
          <w:lang w:val="en-US"/>
        </w:rPr>
      </w:pPr>
      <w:r w:rsidRPr="00367481">
        <w:rPr>
          <w:rFonts w:ascii="Arial" w:hAnsi="Arial" w:cs="Arial"/>
          <w:color w:val="000000"/>
          <w:lang w:val="en-US"/>
        </w:rPr>
        <w:t xml:space="preserve">The overall aim of the work stream (Phases 1 -3) is to deliver the following across the entire Cambridgeshire Future Parks Accelerator area: </w:t>
      </w:r>
    </w:p>
    <w:p w:rsidR="00700A68" w:rsidRPr="00367481" w:rsidRDefault="00700A68" w:rsidP="00771021">
      <w:pPr>
        <w:pStyle w:val="NormalWeb"/>
        <w:ind w:left="426"/>
        <w:jc w:val="both"/>
        <w:rPr>
          <w:rFonts w:ascii="Arial" w:hAnsi="Arial" w:cs="Arial"/>
          <w:color w:val="000000"/>
          <w:lang w:val="en-US"/>
        </w:rPr>
      </w:pPr>
    </w:p>
    <w:p w:rsidR="00700A68" w:rsidRPr="003F758B" w:rsidRDefault="00700A68" w:rsidP="00771021">
      <w:pPr>
        <w:pStyle w:val="ListParagraph"/>
        <w:numPr>
          <w:ilvl w:val="0"/>
          <w:numId w:val="16"/>
        </w:numPr>
        <w:spacing w:after="0" w:line="240" w:lineRule="auto"/>
        <w:jc w:val="both"/>
        <w:rPr>
          <w:rFonts w:ascii="Arial" w:eastAsia="Times New Roman" w:hAnsi="Arial" w:cs="Arial"/>
          <w:sz w:val="24"/>
          <w:szCs w:val="24"/>
        </w:rPr>
      </w:pPr>
      <w:r w:rsidRPr="003F758B">
        <w:rPr>
          <w:rFonts w:ascii="Arial" w:eastAsia="Times New Roman" w:hAnsi="Arial" w:cs="Arial"/>
          <w:sz w:val="24"/>
          <w:szCs w:val="24"/>
        </w:rPr>
        <w:t>A summary of local open space context (through reviewing national, regional and local guidance/legislation and identifying key characteristics of the area)</w:t>
      </w:r>
    </w:p>
    <w:p w:rsidR="00700A68" w:rsidRPr="003F758B" w:rsidRDefault="00700A68" w:rsidP="00771021">
      <w:pPr>
        <w:pStyle w:val="ListParagraph"/>
        <w:numPr>
          <w:ilvl w:val="0"/>
          <w:numId w:val="16"/>
        </w:numPr>
        <w:spacing w:after="0" w:line="240" w:lineRule="auto"/>
        <w:jc w:val="both"/>
        <w:rPr>
          <w:rFonts w:ascii="Arial" w:eastAsia="Times New Roman" w:hAnsi="Arial" w:cs="Arial"/>
          <w:sz w:val="24"/>
          <w:szCs w:val="24"/>
        </w:rPr>
      </w:pPr>
      <w:r w:rsidRPr="003F758B">
        <w:rPr>
          <w:rFonts w:ascii="Arial" w:eastAsia="Times New Roman" w:hAnsi="Arial" w:cs="Arial"/>
          <w:sz w:val="24"/>
          <w:szCs w:val="24"/>
        </w:rPr>
        <w:t>An understanding of the usage of greenspace (demand and need), to assist in establishment of standards as well as to form evidence to support other workstreams.</w:t>
      </w:r>
    </w:p>
    <w:p w:rsidR="00700A68" w:rsidRPr="003F758B" w:rsidRDefault="00700A68" w:rsidP="00771021">
      <w:pPr>
        <w:pStyle w:val="ListParagraph"/>
        <w:numPr>
          <w:ilvl w:val="0"/>
          <w:numId w:val="16"/>
        </w:numPr>
        <w:spacing w:after="0" w:line="240" w:lineRule="auto"/>
        <w:jc w:val="both"/>
        <w:rPr>
          <w:rFonts w:ascii="Arial" w:eastAsia="Times New Roman" w:hAnsi="Arial" w:cs="Arial"/>
          <w:sz w:val="24"/>
          <w:szCs w:val="24"/>
        </w:rPr>
      </w:pPr>
      <w:r w:rsidRPr="003F758B">
        <w:rPr>
          <w:rFonts w:ascii="Arial" w:eastAsia="Times New Roman" w:hAnsi="Arial" w:cs="Arial"/>
          <w:sz w:val="24"/>
          <w:szCs w:val="24"/>
        </w:rPr>
        <w:t>Consistent and robust standards for provision (in terms of typology, quantity and accessibility).</w:t>
      </w:r>
    </w:p>
    <w:p w:rsidR="00700A68" w:rsidRPr="003F758B" w:rsidRDefault="00700A68" w:rsidP="00771021">
      <w:pPr>
        <w:pStyle w:val="ListParagraph"/>
        <w:numPr>
          <w:ilvl w:val="0"/>
          <w:numId w:val="16"/>
        </w:numPr>
        <w:spacing w:after="0" w:line="240" w:lineRule="auto"/>
        <w:jc w:val="both"/>
        <w:rPr>
          <w:rFonts w:ascii="Arial" w:eastAsia="Times New Roman" w:hAnsi="Arial" w:cs="Arial"/>
          <w:sz w:val="24"/>
          <w:szCs w:val="24"/>
        </w:rPr>
      </w:pPr>
      <w:r w:rsidRPr="003F758B">
        <w:rPr>
          <w:rFonts w:ascii="Arial" w:eastAsia="Times New Roman" w:hAnsi="Arial" w:cs="Arial"/>
          <w:sz w:val="24"/>
          <w:szCs w:val="24"/>
        </w:rPr>
        <w:t>Whether (and if so, how) it is appropriate to build flexibility into the standards to reflect quality of provision (e.g. if quality of provision was high, should that offset any shortfall in quantity or accessibility)</w:t>
      </w:r>
    </w:p>
    <w:p w:rsidR="00700A68" w:rsidRPr="003F758B" w:rsidRDefault="00700A68" w:rsidP="00771021">
      <w:pPr>
        <w:pStyle w:val="ListParagraph"/>
        <w:numPr>
          <w:ilvl w:val="0"/>
          <w:numId w:val="16"/>
        </w:numPr>
        <w:spacing w:after="0" w:line="240" w:lineRule="auto"/>
        <w:jc w:val="both"/>
        <w:rPr>
          <w:rFonts w:ascii="Arial" w:eastAsia="Times New Roman" w:hAnsi="Arial" w:cs="Arial"/>
          <w:sz w:val="24"/>
          <w:szCs w:val="24"/>
        </w:rPr>
      </w:pPr>
      <w:r w:rsidRPr="003F758B">
        <w:rPr>
          <w:rFonts w:ascii="Arial" w:eastAsia="Times New Roman" w:hAnsi="Arial" w:cs="Arial"/>
          <w:sz w:val="24"/>
          <w:szCs w:val="24"/>
        </w:rPr>
        <w:t>Using the agreed standard, benchmark the area (applying the standard to each authority for existing and predicted growth) to establish locations which are deemed to have any existing over or under provision by category and location (ward based).</w:t>
      </w:r>
    </w:p>
    <w:p w:rsidR="00700A68" w:rsidRPr="003F758B" w:rsidRDefault="00700A68" w:rsidP="00771021">
      <w:pPr>
        <w:pStyle w:val="ListParagraph"/>
        <w:numPr>
          <w:ilvl w:val="0"/>
          <w:numId w:val="16"/>
        </w:numPr>
        <w:jc w:val="both"/>
        <w:rPr>
          <w:rFonts w:ascii="Arial" w:eastAsia="Times New Roman" w:hAnsi="Arial" w:cs="Arial"/>
          <w:sz w:val="24"/>
          <w:szCs w:val="24"/>
        </w:rPr>
      </w:pPr>
      <w:r w:rsidRPr="003F758B">
        <w:rPr>
          <w:rFonts w:ascii="Arial" w:eastAsia="Times New Roman" w:hAnsi="Arial" w:cs="Arial"/>
          <w:sz w:val="24"/>
          <w:szCs w:val="24"/>
        </w:rPr>
        <w:t>To agree a consistent, robust and easy to use method for measuring the financial value of greenspaces, to help inform investment in both provision and maintenance.</w:t>
      </w:r>
    </w:p>
    <w:p w:rsidR="00700A68" w:rsidRPr="00AC62CF" w:rsidRDefault="00700A68" w:rsidP="00700A68">
      <w:pPr>
        <w:pStyle w:val="ListParagraph"/>
        <w:spacing w:after="0" w:line="240" w:lineRule="auto"/>
        <w:rPr>
          <w:rFonts w:ascii="Arial" w:eastAsia="Times New Roman" w:hAnsi="Arial" w:cs="Arial"/>
          <w:sz w:val="24"/>
          <w:szCs w:val="24"/>
        </w:rPr>
      </w:pPr>
    </w:p>
    <w:p w:rsidR="00700A68" w:rsidRPr="0032371C" w:rsidRDefault="00700A68" w:rsidP="00700A68">
      <w:pPr>
        <w:rPr>
          <w:szCs w:val="24"/>
        </w:rPr>
      </w:pPr>
      <w:r w:rsidRPr="00367481">
        <w:rPr>
          <w:szCs w:val="24"/>
        </w:rPr>
        <w:t xml:space="preserve">Those intending to </w:t>
      </w:r>
      <w:r w:rsidR="0060044C">
        <w:rPr>
          <w:szCs w:val="24"/>
        </w:rPr>
        <w:t xml:space="preserve">Quotation </w:t>
      </w:r>
      <w:r w:rsidRPr="00367481">
        <w:rPr>
          <w:szCs w:val="24"/>
        </w:rPr>
        <w:t xml:space="preserve">for this work should review the process and outputs generated within </w:t>
      </w:r>
      <w:hyperlink r:id="rId23" w:history="1">
        <w:r w:rsidRPr="00367481">
          <w:rPr>
            <w:szCs w:val="24"/>
            <w:u w:val="single"/>
          </w:rPr>
          <w:t>Peterborough City Council’s Open Space Strategy 2016</w:t>
        </w:r>
      </w:hyperlink>
      <w:r w:rsidRPr="00367481">
        <w:rPr>
          <w:szCs w:val="24"/>
        </w:rPr>
        <w:t xml:space="preserve">, which may not precisely match </w:t>
      </w:r>
      <w:r>
        <w:rPr>
          <w:szCs w:val="24"/>
        </w:rPr>
        <w:t>the sort of output we are seeki</w:t>
      </w:r>
      <w:r w:rsidRPr="00367481">
        <w:rPr>
          <w:szCs w:val="24"/>
        </w:rPr>
        <w:t>n</w:t>
      </w:r>
      <w:r>
        <w:rPr>
          <w:szCs w:val="24"/>
        </w:rPr>
        <w:t>g</w:t>
      </w:r>
      <w:r w:rsidRPr="00367481">
        <w:rPr>
          <w:szCs w:val="24"/>
        </w:rPr>
        <w:t xml:space="preserve"> but forms a useful reference as to the sort of output we are seeking, and the outputs of the National Trust challenge report (to be provided by the Council). The preparatory work detailed below will have been undertaken by the FPA project team and Vivid Economics prior to this contract being awarded. Vivid Economics are funded through the FPA programme to undertake a natural capital assessment of Cambridgeshire’s public open space using its Greenkeeper tool.  Their work is considered to fundamentally </w:t>
      </w:r>
      <w:r w:rsidR="00D122C0" w:rsidRPr="00367481">
        <w:rPr>
          <w:szCs w:val="24"/>
        </w:rPr>
        <w:t>link</w:t>
      </w:r>
      <w:r w:rsidRPr="00367481">
        <w:rPr>
          <w:szCs w:val="24"/>
        </w:rPr>
        <w:t xml:space="preserve"> to this study and will be considered essential to form an evidence base of this study.</w:t>
      </w:r>
    </w:p>
    <w:p w:rsidR="00700A68" w:rsidRPr="00873ABE" w:rsidRDefault="00700A68" w:rsidP="00700A68">
      <w:pPr>
        <w:rPr>
          <w:b/>
          <w:szCs w:val="24"/>
        </w:rPr>
      </w:pPr>
    </w:p>
    <w:p w:rsidR="00700A68" w:rsidRDefault="00700A68" w:rsidP="00700A68">
      <w:pPr>
        <w:rPr>
          <w:szCs w:val="24"/>
        </w:rPr>
      </w:pPr>
      <w:r w:rsidRPr="005862D8">
        <w:rPr>
          <w:szCs w:val="24"/>
        </w:rPr>
        <w:t xml:space="preserve">The </w:t>
      </w:r>
      <w:r>
        <w:rPr>
          <w:szCs w:val="24"/>
        </w:rPr>
        <w:t xml:space="preserve">project will have three key phases of which this </w:t>
      </w:r>
      <w:r w:rsidR="0060044C">
        <w:rPr>
          <w:szCs w:val="24"/>
        </w:rPr>
        <w:t>Quotation process</w:t>
      </w:r>
      <w:r>
        <w:rPr>
          <w:szCs w:val="24"/>
        </w:rPr>
        <w:t xml:space="preserve"> is to deliver </w:t>
      </w:r>
      <w:r w:rsidRPr="008E2756">
        <w:rPr>
          <w:b/>
          <w:szCs w:val="24"/>
        </w:rPr>
        <w:t>Phase 3</w:t>
      </w:r>
      <w:r>
        <w:rPr>
          <w:szCs w:val="24"/>
        </w:rPr>
        <w:t xml:space="preserve">.   Phases 1 and 2 are intended to be completed by Vivid Economics by </w:t>
      </w:r>
      <w:r w:rsidR="00C2222F">
        <w:rPr>
          <w:szCs w:val="24"/>
        </w:rPr>
        <w:t>9</w:t>
      </w:r>
      <w:r w:rsidR="00C2222F" w:rsidRPr="00C2222F">
        <w:rPr>
          <w:szCs w:val="24"/>
          <w:vertAlign w:val="superscript"/>
        </w:rPr>
        <w:t>th</w:t>
      </w:r>
      <w:r w:rsidR="00C2222F">
        <w:rPr>
          <w:szCs w:val="24"/>
        </w:rPr>
        <w:t xml:space="preserve"> March</w:t>
      </w:r>
      <w:r>
        <w:rPr>
          <w:szCs w:val="24"/>
        </w:rPr>
        <w:t xml:space="preserve"> 2020 with Phase 3 commencing immediately after this date. The key phases are as follows:</w:t>
      </w:r>
    </w:p>
    <w:p w:rsidR="00700A68" w:rsidRDefault="00700A68" w:rsidP="00700A68">
      <w:pPr>
        <w:rPr>
          <w:b/>
          <w:bCs w:val="0"/>
          <w:szCs w:val="24"/>
        </w:rPr>
      </w:pPr>
    </w:p>
    <w:p w:rsidR="00700A68" w:rsidRDefault="00700A68" w:rsidP="00700A68">
      <w:pPr>
        <w:rPr>
          <w:szCs w:val="24"/>
        </w:rPr>
      </w:pPr>
      <w:r w:rsidRPr="008E2756">
        <w:rPr>
          <w:b/>
          <w:szCs w:val="24"/>
        </w:rPr>
        <w:t>Phase1</w:t>
      </w:r>
      <w:r>
        <w:rPr>
          <w:szCs w:val="24"/>
        </w:rPr>
        <w:t xml:space="preserve"> </w:t>
      </w:r>
      <w:r w:rsidRPr="008E2756">
        <w:rPr>
          <w:b/>
          <w:szCs w:val="24"/>
        </w:rPr>
        <w:t>Data tasks</w:t>
      </w:r>
      <w:r>
        <w:rPr>
          <w:szCs w:val="24"/>
        </w:rPr>
        <w:t xml:space="preserve"> (Vivid and FPA Partners)</w:t>
      </w:r>
      <w:r w:rsidRPr="0070653E">
        <w:rPr>
          <w:szCs w:val="24"/>
        </w:rPr>
        <w:t xml:space="preserve"> </w:t>
      </w:r>
    </w:p>
    <w:p w:rsidR="00703BD3" w:rsidRDefault="00703BD3" w:rsidP="00700A68">
      <w:pPr>
        <w:rPr>
          <w:szCs w:val="24"/>
        </w:rPr>
      </w:pPr>
    </w:p>
    <w:p w:rsidR="00700A68" w:rsidRDefault="00700A68" w:rsidP="00C2222F">
      <w:pPr>
        <w:numPr>
          <w:ilvl w:val="0"/>
          <w:numId w:val="22"/>
        </w:numPr>
        <w:rPr>
          <w:szCs w:val="24"/>
        </w:rPr>
      </w:pPr>
      <w:r>
        <w:rPr>
          <w:szCs w:val="24"/>
        </w:rPr>
        <w:t>Where available c</w:t>
      </w:r>
      <w:r w:rsidRPr="0070653E">
        <w:rPr>
          <w:szCs w:val="24"/>
        </w:rPr>
        <w:t>ollect data on existing and planned greenspaces, number of visits and population (existing and projected).</w:t>
      </w:r>
    </w:p>
    <w:p w:rsidR="00700A68" w:rsidRDefault="00700A68" w:rsidP="00C2222F">
      <w:pPr>
        <w:numPr>
          <w:ilvl w:val="0"/>
          <w:numId w:val="22"/>
        </w:numPr>
        <w:rPr>
          <w:szCs w:val="24"/>
        </w:rPr>
      </w:pPr>
      <w:r>
        <w:rPr>
          <w:szCs w:val="24"/>
        </w:rPr>
        <w:t xml:space="preserve">Creating </w:t>
      </w:r>
      <w:proofErr w:type="spellStart"/>
      <w:r w:rsidRPr="0070653E">
        <w:rPr>
          <w:szCs w:val="24"/>
        </w:rPr>
        <w:t>shapefiles</w:t>
      </w:r>
      <w:proofErr w:type="spellEnd"/>
      <w:r w:rsidRPr="0070653E">
        <w:rPr>
          <w:szCs w:val="24"/>
        </w:rPr>
        <w:t xml:space="preserve"> of publicly accessible greenspaces from Ordnance Survey and selected features within those </w:t>
      </w:r>
      <w:r>
        <w:rPr>
          <w:szCs w:val="24"/>
        </w:rPr>
        <w:t>spaces.</w:t>
      </w:r>
    </w:p>
    <w:p w:rsidR="00700A68" w:rsidRDefault="00700A68" w:rsidP="00C2222F">
      <w:pPr>
        <w:numPr>
          <w:ilvl w:val="0"/>
          <w:numId w:val="22"/>
        </w:numPr>
        <w:rPr>
          <w:szCs w:val="24"/>
        </w:rPr>
      </w:pPr>
      <w:r>
        <w:rPr>
          <w:szCs w:val="24"/>
        </w:rPr>
        <w:t xml:space="preserve">Vivid Economic to create a </w:t>
      </w:r>
      <w:r w:rsidRPr="0070653E">
        <w:rPr>
          <w:szCs w:val="24"/>
        </w:rPr>
        <w:t>demand model</w:t>
      </w:r>
      <w:r>
        <w:rPr>
          <w:szCs w:val="24"/>
        </w:rPr>
        <w:t xml:space="preserve"> using a credible population source.</w:t>
      </w:r>
    </w:p>
    <w:p w:rsidR="00700A68" w:rsidRPr="0070653E" w:rsidRDefault="00700A68" w:rsidP="00700A68">
      <w:pPr>
        <w:rPr>
          <w:szCs w:val="24"/>
        </w:rPr>
      </w:pPr>
    </w:p>
    <w:p w:rsidR="00700A68" w:rsidRDefault="00700A68" w:rsidP="00700A68">
      <w:pPr>
        <w:rPr>
          <w:szCs w:val="24"/>
        </w:rPr>
      </w:pPr>
      <w:r w:rsidRPr="008E2756">
        <w:rPr>
          <w:b/>
          <w:szCs w:val="24"/>
        </w:rPr>
        <w:t>Phase 2 Analytical tasks</w:t>
      </w:r>
      <w:r>
        <w:rPr>
          <w:szCs w:val="24"/>
        </w:rPr>
        <w:t xml:space="preserve"> </w:t>
      </w:r>
      <w:r w:rsidRPr="0070653E">
        <w:rPr>
          <w:szCs w:val="24"/>
        </w:rPr>
        <w:t>(</w:t>
      </w:r>
      <w:r>
        <w:rPr>
          <w:szCs w:val="24"/>
        </w:rPr>
        <w:t>Vivid)</w:t>
      </w:r>
    </w:p>
    <w:p w:rsidR="00700A68" w:rsidRDefault="00700A68" w:rsidP="00700A68">
      <w:pPr>
        <w:rPr>
          <w:szCs w:val="24"/>
        </w:rPr>
      </w:pPr>
    </w:p>
    <w:p w:rsidR="00700A68" w:rsidRDefault="00700A68" w:rsidP="00C2222F">
      <w:pPr>
        <w:numPr>
          <w:ilvl w:val="0"/>
          <w:numId w:val="21"/>
        </w:numPr>
        <w:rPr>
          <w:szCs w:val="24"/>
        </w:rPr>
      </w:pPr>
      <w:r>
        <w:rPr>
          <w:szCs w:val="24"/>
        </w:rPr>
        <w:t>Analysis of</w:t>
      </w:r>
      <w:r w:rsidRPr="0070653E">
        <w:rPr>
          <w:szCs w:val="24"/>
        </w:rPr>
        <w:t xml:space="preserve"> the demand and supply of greenspaces</w:t>
      </w:r>
      <w:r>
        <w:rPr>
          <w:szCs w:val="24"/>
        </w:rPr>
        <w:t xml:space="preserve"> using the Greenkeeper software.</w:t>
      </w:r>
    </w:p>
    <w:p w:rsidR="00700A68" w:rsidRDefault="00700A68" w:rsidP="00C2222F">
      <w:pPr>
        <w:numPr>
          <w:ilvl w:val="0"/>
          <w:numId w:val="21"/>
        </w:numPr>
        <w:rPr>
          <w:szCs w:val="24"/>
        </w:rPr>
      </w:pPr>
      <w:r>
        <w:rPr>
          <w:szCs w:val="24"/>
        </w:rPr>
        <w:t>Natural Capital Accounting assessment</w:t>
      </w:r>
      <w:r w:rsidR="00C2222F">
        <w:rPr>
          <w:szCs w:val="24"/>
        </w:rPr>
        <w:t>.</w:t>
      </w:r>
    </w:p>
    <w:p w:rsidR="00700A68" w:rsidRDefault="00700A68" w:rsidP="00700A68">
      <w:pPr>
        <w:rPr>
          <w:szCs w:val="24"/>
        </w:rPr>
      </w:pPr>
    </w:p>
    <w:p w:rsidR="00700A68" w:rsidRPr="0070653E" w:rsidRDefault="00700A68" w:rsidP="00700A68">
      <w:pPr>
        <w:rPr>
          <w:szCs w:val="24"/>
        </w:rPr>
      </w:pPr>
    </w:p>
    <w:p w:rsidR="00700A68" w:rsidRDefault="00700A68" w:rsidP="00700A68">
      <w:pPr>
        <w:rPr>
          <w:szCs w:val="24"/>
        </w:rPr>
      </w:pPr>
      <w:r w:rsidRPr="0070653E">
        <w:rPr>
          <w:b/>
          <w:szCs w:val="24"/>
        </w:rPr>
        <w:t>Phase 3 Policy tasks</w:t>
      </w:r>
      <w:r>
        <w:rPr>
          <w:szCs w:val="24"/>
        </w:rPr>
        <w:t xml:space="preserve"> (This </w:t>
      </w:r>
      <w:r w:rsidR="0060044C">
        <w:rPr>
          <w:szCs w:val="24"/>
        </w:rPr>
        <w:t>Quotation)</w:t>
      </w:r>
    </w:p>
    <w:p w:rsidR="00700A68" w:rsidRDefault="00700A68" w:rsidP="00700A68">
      <w:pPr>
        <w:rPr>
          <w:szCs w:val="24"/>
        </w:rPr>
      </w:pPr>
    </w:p>
    <w:p w:rsidR="00700A68" w:rsidRDefault="00700A68" w:rsidP="00C2222F">
      <w:pPr>
        <w:numPr>
          <w:ilvl w:val="0"/>
          <w:numId w:val="23"/>
        </w:numPr>
        <w:rPr>
          <w:szCs w:val="24"/>
        </w:rPr>
      </w:pPr>
      <w:r>
        <w:rPr>
          <w:szCs w:val="24"/>
        </w:rPr>
        <w:t xml:space="preserve">Identify and compare </w:t>
      </w:r>
      <w:r w:rsidRPr="0070653E">
        <w:rPr>
          <w:szCs w:val="24"/>
        </w:rPr>
        <w:t>current</w:t>
      </w:r>
      <w:r>
        <w:rPr>
          <w:szCs w:val="24"/>
        </w:rPr>
        <w:t xml:space="preserve"> open space policies and standards across the Cambridgeshire FPA area. </w:t>
      </w:r>
    </w:p>
    <w:p w:rsidR="00700A68" w:rsidRDefault="00700A68" w:rsidP="00C2222F">
      <w:pPr>
        <w:numPr>
          <w:ilvl w:val="0"/>
          <w:numId w:val="23"/>
        </w:numPr>
        <w:rPr>
          <w:szCs w:val="24"/>
        </w:rPr>
      </w:pPr>
      <w:r>
        <w:rPr>
          <w:szCs w:val="24"/>
        </w:rPr>
        <w:t>Benchmarking these standards against national standards.</w:t>
      </w:r>
    </w:p>
    <w:p w:rsidR="00700A68" w:rsidRDefault="00700A68" w:rsidP="00C2222F">
      <w:pPr>
        <w:numPr>
          <w:ilvl w:val="0"/>
          <w:numId w:val="23"/>
        </w:numPr>
        <w:rPr>
          <w:szCs w:val="24"/>
        </w:rPr>
      </w:pPr>
      <w:r w:rsidRPr="00883A8E">
        <w:rPr>
          <w:szCs w:val="24"/>
        </w:rPr>
        <w:t>Create new open space standards</w:t>
      </w:r>
      <w:r w:rsidR="00C2222F">
        <w:rPr>
          <w:szCs w:val="24"/>
        </w:rPr>
        <w:t>.</w:t>
      </w:r>
    </w:p>
    <w:p w:rsidR="00700A68" w:rsidRDefault="00700A68" w:rsidP="00C2222F">
      <w:pPr>
        <w:numPr>
          <w:ilvl w:val="0"/>
          <w:numId w:val="23"/>
        </w:numPr>
        <w:rPr>
          <w:szCs w:val="24"/>
        </w:rPr>
      </w:pPr>
      <w:r>
        <w:rPr>
          <w:szCs w:val="24"/>
        </w:rPr>
        <w:t>Demonstrate the case to invest in and secure new open space provision, assisted by the Natural Capital Accounting undertaken.</w:t>
      </w:r>
    </w:p>
    <w:p w:rsidR="00700A68" w:rsidRPr="0032371C" w:rsidRDefault="00700A68" w:rsidP="00C2222F">
      <w:pPr>
        <w:numPr>
          <w:ilvl w:val="0"/>
          <w:numId w:val="23"/>
        </w:numPr>
        <w:rPr>
          <w:szCs w:val="24"/>
        </w:rPr>
      </w:pPr>
      <w:r>
        <w:rPr>
          <w:szCs w:val="24"/>
        </w:rPr>
        <w:t xml:space="preserve">Explore existing funding options within the planning system within the Cambridgeshire FPA area and present a preferred model based on examples explored. </w:t>
      </w:r>
    </w:p>
    <w:p w:rsidR="00700A68" w:rsidRPr="00873ABE" w:rsidRDefault="00700A68" w:rsidP="00700A68">
      <w:pPr>
        <w:rPr>
          <w:b/>
          <w:szCs w:val="24"/>
        </w:rPr>
      </w:pPr>
    </w:p>
    <w:p w:rsidR="00700A68" w:rsidRPr="00873ABE" w:rsidRDefault="00700A68" w:rsidP="00700A68">
      <w:pPr>
        <w:rPr>
          <w:b/>
          <w:szCs w:val="24"/>
        </w:rPr>
      </w:pPr>
    </w:p>
    <w:p w:rsidR="00700A68" w:rsidRPr="00873ABE" w:rsidRDefault="00700A68" w:rsidP="00700A68">
      <w:pPr>
        <w:rPr>
          <w:szCs w:val="24"/>
          <w:u w:val="single"/>
        </w:rPr>
      </w:pPr>
      <w:r>
        <w:rPr>
          <w:szCs w:val="24"/>
          <w:u w:val="single"/>
        </w:rPr>
        <w:t xml:space="preserve">Phase 1 and 2 will aim to provide </w:t>
      </w:r>
      <w:r w:rsidR="0007276C">
        <w:rPr>
          <w:szCs w:val="24"/>
          <w:u w:val="single"/>
        </w:rPr>
        <w:t>the successful applicant</w:t>
      </w:r>
      <w:r>
        <w:rPr>
          <w:szCs w:val="24"/>
          <w:u w:val="single"/>
        </w:rPr>
        <w:t xml:space="preserve"> with:</w:t>
      </w:r>
    </w:p>
    <w:p w:rsidR="00700A68" w:rsidRPr="00873ABE" w:rsidRDefault="00700A68" w:rsidP="00700A68">
      <w:pPr>
        <w:ind w:left="480"/>
        <w:rPr>
          <w:szCs w:val="24"/>
        </w:rPr>
      </w:pPr>
    </w:p>
    <w:p w:rsidR="00700A68" w:rsidRPr="00873ABE" w:rsidRDefault="00700A68" w:rsidP="00771021">
      <w:pPr>
        <w:numPr>
          <w:ilvl w:val="1"/>
          <w:numId w:val="8"/>
        </w:numPr>
        <w:rPr>
          <w:szCs w:val="24"/>
          <w:lang w:val="en-US"/>
        </w:rPr>
      </w:pPr>
      <w:r>
        <w:rPr>
          <w:szCs w:val="24"/>
        </w:rPr>
        <w:t>A</w:t>
      </w:r>
      <w:r w:rsidRPr="00873ABE">
        <w:rPr>
          <w:szCs w:val="24"/>
        </w:rPr>
        <w:t xml:space="preserve"> GIS layer of all open space within FPA project area. </w:t>
      </w:r>
      <w:r>
        <w:rPr>
          <w:szCs w:val="24"/>
        </w:rPr>
        <w:t xml:space="preserve">The data will be largely based on </w:t>
      </w:r>
      <w:proofErr w:type="spellStart"/>
      <w:r>
        <w:rPr>
          <w:szCs w:val="24"/>
        </w:rPr>
        <w:t>OpenStreet</w:t>
      </w:r>
      <w:proofErr w:type="spellEnd"/>
      <w:r>
        <w:rPr>
          <w:szCs w:val="24"/>
        </w:rPr>
        <w:t xml:space="preserve"> Map, which is seen to be a comprehensive greenspace layer.  It will however be supplemented by local knowledge of FPA partners. </w:t>
      </w:r>
      <w:r w:rsidRPr="00873ABE">
        <w:rPr>
          <w:szCs w:val="24"/>
          <w:lang w:val="en-US"/>
        </w:rPr>
        <w:t>For the purposes of the study, ‘open space’ should be interpreted as meaning publicly accessible open land* which is available for purposes of amenity, play, leisure, cultivation, or recreation.</w:t>
      </w:r>
      <w:r>
        <w:rPr>
          <w:szCs w:val="24"/>
          <w:lang w:val="en-US"/>
        </w:rPr>
        <w:t xml:space="preserve"> For the avoidance of doubt</w:t>
      </w:r>
      <w:r w:rsidRPr="00873ABE">
        <w:rPr>
          <w:szCs w:val="24"/>
          <w:lang w:val="en-US"/>
        </w:rPr>
        <w:t xml:space="preserve"> the following land is </w:t>
      </w:r>
      <w:r w:rsidRPr="00873ABE">
        <w:rPr>
          <w:b/>
          <w:szCs w:val="24"/>
          <w:u w:val="single"/>
          <w:lang w:val="en-US"/>
        </w:rPr>
        <w:t>excluded</w:t>
      </w:r>
      <w:r w:rsidRPr="00873ABE">
        <w:rPr>
          <w:szCs w:val="24"/>
          <w:lang w:val="en-US"/>
        </w:rPr>
        <w:t xml:space="preserve"> from this study:</w:t>
      </w:r>
    </w:p>
    <w:p w:rsidR="00700A68" w:rsidRPr="00873ABE" w:rsidRDefault="00700A68" w:rsidP="00D122C0">
      <w:pPr>
        <w:ind w:left="480"/>
        <w:rPr>
          <w:szCs w:val="24"/>
          <w:lang w:val="en-US"/>
        </w:rPr>
      </w:pPr>
    </w:p>
    <w:p w:rsidR="00700A68" w:rsidRPr="00873ABE" w:rsidRDefault="00700A68" w:rsidP="00771021">
      <w:pPr>
        <w:numPr>
          <w:ilvl w:val="0"/>
          <w:numId w:val="9"/>
        </w:numPr>
        <w:rPr>
          <w:szCs w:val="24"/>
          <w:lang w:val="en-US"/>
        </w:rPr>
      </w:pPr>
      <w:r w:rsidRPr="00873ABE">
        <w:rPr>
          <w:szCs w:val="24"/>
          <w:lang w:val="en-US"/>
        </w:rPr>
        <w:t xml:space="preserve">Land which would qualify as open space but </w:t>
      </w:r>
      <w:r w:rsidRPr="00873ABE">
        <w:rPr>
          <w:b/>
          <w:szCs w:val="24"/>
          <w:lang w:val="en-US"/>
        </w:rPr>
        <w:t>access is restricted via payment of charges</w:t>
      </w:r>
      <w:r w:rsidRPr="00873ABE">
        <w:rPr>
          <w:szCs w:val="24"/>
          <w:lang w:val="en-US"/>
        </w:rPr>
        <w:t xml:space="preserve"> or membership fees.</w:t>
      </w:r>
    </w:p>
    <w:p w:rsidR="00700A68" w:rsidRPr="00873ABE" w:rsidRDefault="00700A68" w:rsidP="00771021">
      <w:pPr>
        <w:numPr>
          <w:ilvl w:val="0"/>
          <w:numId w:val="9"/>
        </w:numPr>
        <w:rPr>
          <w:b/>
          <w:szCs w:val="24"/>
          <w:lang w:val="en-US"/>
        </w:rPr>
      </w:pPr>
      <w:r w:rsidRPr="00873ABE">
        <w:rPr>
          <w:b/>
          <w:szCs w:val="24"/>
          <w:lang w:val="en-US"/>
        </w:rPr>
        <w:t>Cemeteries and churchyards</w:t>
      </w:r>
    </w:p>
    <w:p w:rsidR="00700A68" w:rsidRPr="00873ABE" w:rsidRDefault="00700A68" w:rsidP="00771021">
      <w:pPr>
        <w:numPr>
          <w:ilvl w:val="0"/>
          <w:numId w:val="9"/>
        </w:numPr>
        <w:rPr>
          <w:b/>
          <w:szCs w:val="24"/>
          <w:lang w:val="en-US"/>
        </w:rPr>
      </w:pPr>
      <w:r w:rsidRPr="00873ABE">
        <w:rPr>
          <w:b/>
          <w:szCs w:val="24"/>
          <w:lang w:val="en-US"/>
        </w:rPr>
        <w:t>Civic spaces</w:t>
      </w:r>
    </w:p>
    <w:p w:rsidR="00700A68" w:rsidRPr="00873ABE" w:rsidRDefault="00700A68" w:rsidP="00771021">
      <w:pPr>
        <w:numPr>
          <w:ilvl w:val="0"/>
          <w:numId w:val="9"/>
        </w:numPr>
        <w:rPr>
          <w:b/>
          <w:szCs w:val="24"/>
          <w:lang w:val="en-US"/>
        </w:rPr>
      </w:pPr>
      <w:r w:rsidRPr="00873ABE">
        <w:rPr>
          <w:b/>
          <w:szCs w:val="24"/>
          <w:lang w:val="en-US"/>
        </w:rPr>
        <w:t>Green corridors</w:t>
      </w:r>
      <w:r>
        <w:rPr>
          <w:b/>
          <w:szCs w:val="24"/>
          <w:lang w:val="en-US"/>
        </w:rPr>
        <w:t xml:space="preserve"> </w:t>
      </w:r>
      <w:r w:rsidRPr="003C0760">
        <w:rPr>
          <w:szCs w:val="24"/>
          <w:lang w:val="en-US"/>
        </w:rPr>
        <w:t>(do not fall under the typologies in Table 1)</w:t>
      </w:r>
    </w:p>
    <w:p w:rsidR="00700A68" w:rsidRPr="00873ABE" w:rsidRDefault="00700A68" w:rsidP="00771021">
      <w:pPr>
        <w:numPr>
          <w:ilvl w:val="0"/>
          <w:numId w:val="9"/>
        </w:numPr>
        <w:rPr>
          <w:b/>
          <w:szCs w:val="24"/>
          <w:lang w:val="en-US"/>
        </w:rPr>
      </w:pPr>
      <w:r w:rsidRPr="00873ABE">
        <w:rPr>
          <w:b/>
          <w:szCs w:val="24"/>
          <w:lang w:val="en-US"/>
        </w:rPr>
        <w:t>Accessible  countryside in urban fringe</w:t>
      </w:r>
    </w:p>
    <w:p w:rsidR="00700A68" w:rsidRPr="00873ABE" w:rsidRDefault="00700A68" w:rsidP="00771021">
      <w:pPr>
        <w:numPr>
          <w:ilvl w:val="0"/>
          <w:numId w:val="9"/>
        </w:numPr>
        <w:rPr>
          <w:szCs w:val="24"/>
          <w:lang w:val="en-US"/>
        </w:rPr>
      </w:pPr>
      <w:r w:rsidRPr="00873ABE">
        <w:rPr>
          <w:b/>
          <w:szCs w:val="24"/>
          <w:lang w:val="en-US"/>
        </w:rPr>
        <w:t>Outdoor Sports facilities</w:t>
      </w:r>
      <w:r>
        <w:rPr>
          <w:szCs w:val="24"/>
          <w:lang w:val="en-US"/>
        </w:rPr>
        <w:t xml:space="preserve"> -Land </w:t>
      </w:r>
      <w:r w:rsidRPr="00873ABE">
        <w:rPr>
          <w:szCs w:val="24"/>
          <w:lang w:val="en-US"/>
        </w:rPr>
        <w:t>which</w:t>
      </w:r>
      <w:r>
        <w:rPr>
          <w:szCs w:val="24"/>
          <w:lang w:val="en-US"/>
        </w:rPr>
        <w:t xml:space="preserve"> the primary function is for </w:t>
      </w:r>
      <w:r w:rsidRPr="00873ABE">
        <w:rPr>
          <w:szCs w:val="24"/>
          <w:lang w:val="en-US"/>
        </w:rPr>
        <w:t>formal sports provision (</w:t>
      </w:r>
      <w:r w:rsidR="00D122C0" w:rsidRPr="00873ABE">
        <w:rPr>
          <w:szCs w:val="24"/>
          <w:lang w:val="en-US"/>
        </w:rPr>
        <w:t>e.g.</w:t>
      </w:r>
      <w:r w:rsidRPr="00873ABE">
        <w:rPr>
          <w:szCs w:val="24"/>
          <w:lang w:val="en-US"/>
        </w:rPr>
        <w:t xml:space="preserve"> football pitches and similar) and </w:t>
      </w:r>
      <w:r w:rsidRPr="00873ABE">
        <w:rPr>
          <w:szCs w:val="24"/>
          <w:lang w:val="en-US"/>
        </w:rPr>
        <w:lastRenderedPageBreak/>
        <w:t>which is not generally available or accessible to the public for informal use when not in formal use. Thus, where such provision exists (</w:t>
      </w:r>
      <w:r w:rsidR="00D122C0" w:rsidRPr="00873ABE">
        <w:rPr>
          <w:szCs w:val="24"/>
          <w:lang w:val="en-US"/>
        </w:rPr>
        <w:t>e.g.</w:t>
      </w:r>
      <w:r w:rsidRPr="00873ABE">
        <w:rPr>
          <w:szCs w:val="24"/>
          <w:lang w:val="en-US"/>
        </w:rPr>
        <w:t xml:space="preserve"> as part of a wider country park) and is generally available most of the time for informal purposes by the public, then such land should be counted as part of the study.</w:t>
      </w:r>
    </w:p>
    <w:p w:rsidR="00700A68" w:rsidRPr="00873ABE" w:rsidRDefault="00700A68" w:rsidP="00D122C0">
      <w:pPr>
        <w:ind w:left="1200"/>
        <w:rPr>
          <w:szCs w:val="24"/>
          <w:lang w:val="en-US"/>
        </w:rPr>
      </w:pPr>
    </w:p>
    <w:p w:rsidR="00700A68" w:rsidRPr="00873ABE" w:rsidRDefault="00700A68" w:rsidP="00771021">
      <w:pPr>
        <w:numPr>
          <w:ilvl w:val="1"/>
          <w:numId w:val="8"/>
        </w:numPr>
        <w:rPr>
          <w:szCs w:val="24"/>
        </w:rPr>
      </w:pPr>
      <w:r>
        <w:rPr>
          <w:szCs w:val="24"/>
        </w:rPr>
        <w:t xml:space="preserve">The categorisation of all open spaces captured based on its function. The agreed categories/ typology of open space are as detailed within the table below. </w:t>
      </w:r>
      <w:r w:rsidRPr="00B34431">
        <w:rPr>
          <w:szCs w:val="24"/>
        </w:rPr>
        <w:t>The typology chosen is aimed to reflect those categories most commonly used within the FPA cohort and those elements of open space frequently expressed as standards within Local Plans.</w:t>
      </w:r>
      <w:r>
        <w:rPr>
          <w:szCs w:val="24"/>
        </w:rPr>
        <w:t xml:space="preserve"> The process is </w:t>
      </w:r>
      <w:r w:rsidRPr="00873ABE">
        <w:rPr>
          <w:szCs w:val="24"/>
        </w:rPr>
        <w:t>aim</w:t>
      </w:r>
      <w:r>
        <w:rPr>
          <w:szCs w:val="24"/>
        </w:rPr>
        <w:t>ed</w:t>
      </w:r>
      <w:r w:rsidRPr="00873ABE">
        <w:rPr>
          <w:szCs w:val="24"/>
        </w:rPr>
        <w:t xml:space="preserve"> to</w:t>
      </w:r>
      <w:r w:rsidRPr="00086619">
        <w:rPr>
          <w:szCs w:val="24"/>
        </w:rPr>
        <w:t xml:space="preserve"> </w:t>
      </w:r>
      <w:r>
        <w:rPr>
          <w:szCs w:val="24"/>
        </w:rPr>
        <w:t>allow</w:t>
      </w:r>
      <w:r w:rsidRPr="00086619">
        <w:rPr>
          <w:szCs w:val="24"/>
        </w:rPr>
        <w:t xml:space="preserve"> deficiencies to be identified</w:t>
      </w:r>
      <w:r>
        <w:rPr>
          <w:szCs w:val="24"/>
        </w:rPr>
        <w:t xml:space="preserve">, provide consistency, maintain </w:t>
      </w:r>
      <w:r w:rsidRPr="00873ABE">
        <w:rPr>
          <w:szCs w:val="24"/>
        </w:rPr>
        <w:t xml:space="preserve">a coherent strategic context, facilitate cross boundary working and allow benchmarking. </w:t>
      </w:r>
    </w:p>
    <w:p w:rsidR="00700A68" w:rsidRPr="00873ABE" w:rsidRDefault="00700A68" w:rsidP="00700A68">
      <w:pPr>
        <w:rPr>
          <w:szCs w:val="24"/>
        </w:rPr>
      </w:pPr>
    </w:p>
    <w:p w:rsidR="00700A68" w:rsidRPr="00873ABE" w:rsidRDefault="00700A68" w:rsidP="00700A68">
      <w:pPr>
        <w:rPr>
          <w:szCs w:val="24"/>
        </w:rPr>
      </w:pPr>
      <w:r w:rsidRPr="00873ABE">
        <w:rPr>
          <w:szCs w:val="24"/>
          <w:lang w:val="en-US"/>
        </w:rPr>
        <w:t>*The term ‘publicly accessible open land’ means land which is accessible by the public at nil cost at all times, or for the vast majority of time (i.e. special event days may restrict access on occasional days, or land may be closed at night). Access to such land should also not be restricted by any kind of booking system or quota (except, again, on special event days).</w:t>
      </w:r>
    </w:p>
    <w:p w:rsidR="00700A68" w:rsidRDefault="00700A68" w:rsidP="00700A68">
      <w:pPr>
        <w:pStyle w:val="NormalWeb"/>
        <w:tabs>
          <w:tab w:val="num" w:pos="480"/>
        </w:tabs>
        <w:ind w:left="480" w:hanging="480"/>
        <w:rPr>
          <w:rFonts w:ascii="Arial" w:hAnsi="Arial" w:cs="Arial"/>
          <w:color w:val="000000"/>
        </w:rPr>
      </w:pPr>
    </w:p>
    <w:p w:rsidR="00700A68" w:rsidRPr="003C0760" w:rsidRDefault="00700A68" w:rsidP="00700A68">
      <w:pPr>
        <w:ind w:left="480"/>
        <w:rPr>
          <w:b/>
          <w:szCs w:val="24"/>
        </w:rPr>
      </w:pPr>
      <w:r w:rsidRPr="003C0760">
        <w:rPr>
          <w:b/>
          <w:szCs w:val="24"/>
        </w:rPr>
        <w:t>Table 1. Typology of green space within scope in this project.</w:t>
      </w:r>
    </w:p>
    <w:tbl>
      <w:tblPr>
        <w:tblW w:w="99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0" w:type="dxa"/>
        </w:tblCellMar>
        <w:tblLook w:val="04A0" w:firstRow="1" w:lastRow="0" w:firstColumn="1" w:lastColumn="0" w:noHBand="0" w:noVBand="1"/>
      </w:tblPr>
      <w:tblGrid>
        <w:gridCol w:w="2549"/>
        <w:gridCol w:w="1843"/>
        <w:gridCol w:w="5528"/>
      </w:tblGrid>
      <w:tr w:rsidR="00700A68" w:rsidRPr="00873ABE" w:rsidTr="00E67B98">
        <w:trPr>
          <w:jc w:val="center"/>
        </w:trPr>
        <w:tc>
          <w:tcPr>
            <w:tcW w:w="2549" w:type="dxa"/>
            <w:shd w:val="clear" w:color="auto" w:fill="C6C1B1"/>
          </w:tcPr>
          <w:p w:rsidR="00700A68" w:rsidRPr="00CC2C14" w:rsidRDefault="00700A68" w:rsidP="00E67B98">
            <w:pPr>
              <w:spacing w:before="60" w:after="60"/>
              <w:jc w:val="center"/>
              <w:rPr>
                <w:rFonts w:eastAsia="Batang"/>
                <w:b/>
                <w:color w:val="000000"/>
                <w:sz w:val="22"/>
                <w:szCs w:val="22"/>
                <w:lang w:eastAsia="ko-KR"/>
              </w:rPr>
            </w:pPr>
            <w:r w:rsidRPr="00CC2C14">
              <w:rPr>
                <w:rFonts w:eastAsia="Batang"/>
                <w:b/>
                <w:color w:val="000000"/>
                <w:sz w:val="22"/>
                <w:szCs w:val="22"/>
                <w:lang w:eastAsia="ko-KR"/>
              </w:rPr>
              <w:t>Typology</w:t>
            </w:r>
          </w:p>
        </w:tc>
        <w:tc>
          <w:tcPr>
            <w:tcW w:w="1843" w:type="dxa"/>
            <w:shd w:val="clear" w:color="auto" w:fill="C6C1B1"/>
          </w:tcPr>
          <w:p w:rsidR="00700A68" w:rsidRPr="00CC2C14" w:rsidRDefault="00700A68" w:rsidP="00E67B98">
            <w:pPr>
              <w:spacing w:before="60" w:after="60"/>
              <w:jc w:val="center"/>
              <w:rPr>
                <w:rFonts w:eastAsia="Batang"/>
                <w:b/>
                <w:color w:val="000000"/>
                <w:sz w:val="22"/>
                <w:szCs w:val="22"/>
                <w:lang w:eastAsia="ko-KR"/>
              </w:rPr>
            </w:pPr>
            <w:r w:rsidRPr="00CC2C14">
              <w:rPr>
                <w:rFonts w:eastAsia="Batang"/>
                <w:b/>
                <w:color w:val="000000"/>
                <w:sz w:val="22"/>
                <w:szCs w:val="22"/>
                <w:lang w:eastAsia="ko-KR"/>
              </w:rPr>
              <w:t xml:space="preserve">Typical size </w:t>
            </w:r>
          </w:p>
        </w:tc>
        <w:tc>
          <w:tcPr>
            <w:tcW w:w="5528" w:type="dxa"/>
            <w:shd w:val="clear" w:color="auto" w:fill="C6C1B1"/>
          </w:tcPr>
          <w:p w:rsidR="00700A68" w:rsidRPr="00CC2C14" w:rsidRDefault="00700A68" w:rsidP="00E67B98">
            <w:pPr>
              <w:spacing w:before="60" w:after="60"/>
              <w:jc w:val="center"/>
              <w:rPr>
                <w:rFonts w:eastAsia="Batang"/>
                <w:b/>
                <w:color w:val="000000"/>
                <w:sz w:val="22"/>
                <w:szCs w:val="22"/>
                <w:lang w:eastAsia="ko-KR"/>
              </w:rPr>
            </w:pPr>
            <w:r w:rsidRPr="00CC2C14">
              <w:rPr>
                <w:rFonts w:eastAsia="Batang"/>
                <w:b/>
                <w:color w:val="000000"/>
                <w:sz w:val="22"/>
                <w:szCs w:val="22"/>
                <w:lang w:eastAsia="ko-KR"/>
              </w:rPr>
              <w:t>Characteristics</w:t>
            </w:r>
          </w:p>
        </w:tc>
      </w:tr>
      <w:tr w:rsidR="00700A68" w:rsidRPr="00873ABE" w:rsidTr="00E67B98">
        <w:trPr>
          <w:trHeight w:val="300"/>
          <w:jc w:val="center"/>
        </w:trPr>
        <w:tc>
          <w:tcPr>
            <w:tcW w:w="2549" w:type="dxa"/>
            <w:shd w:val="clear" w:color="auto" w:fill="auto"/>
            <w:noWrap/>
            <w:hideMark/>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 xml:space="preserve">Country Parks </w:t>
            </w:r>
          </w:p>
        </w:tc>
        <w:tc>
          <w:tcPr>
            <w:tcW w:w="1843"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Over 50ha</w:t>
            </w:r>
          </w:p>
          <w:p w:rsidR="00700A68" w:rsidRPr="00CC2C14" w:rsidRDefault="00700A68" w:rsidP="00E67B98">
            <w:pPr>
              <w:spacing w:before="40" w:after="40"/>
              <w:rPr>
                <w:rFonts w:eastAsia="Batang"/>
                <w:color w:val="000000"/>
                <w:sz w:val="22"/>
                <w:szCs w:val="22"/>
                <w:lang w:eastAsia="ko-KR"/>
              </w:rPr>
            </w:pPr>
          </w:p>
          <w:p w:rsidR="00700A68" w:rsidRPr="00CC2C14" w:rsidRDefault="00700A68" w:rsidP="00E67B98">
            <w:pPr>
              <w:spacing w:before="40" w:after="40"/>
              <w:rPr>
                <w:rFonts w:eastAsia="Batang"/>
                <w:color w:val="000000"/>
                <w:sz w:val="22"/>
                <w:szCs w:val="22"/>
                <w:lang w:eastAsia="ko-KR"/>
              </w:rPr>
            </w:pPr>
          </w:p>
        </w:tc>
        <w:tc>
          <w:tcPr>
            <w:tcW w:w="5528"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A large landscaped setting which may include a variety of natural features, or formal planted areas, typically over 50ha in size. Country Parks should provide a wide range of recreational activities including outdoor sports facilities and playing fields, children’s play for different age groups and informal recreational pursuits including sitting out and walking.  Nature trails, cycle routes, formal picnic areas, interpretation facilities refreshment and toilets are also likely to be found in Country Parks.</w:t>
            </w:r>
          </w:p>
        </w:tc>
      </w:tr>
      <w:tr w:rsidR="00700A68" w:rsidRPr="00873ABE" w:rsidTr="00E67B98">
        <w:trPr>
          <w:trHeight w:val="300"/>
          <w:jc w:val="center"/>
        </w:trPr>
        <w:tc>
          <w:tcPr>
            <w:tcW w:w="2549" w:type="dxa"/>
            <w:shd w:val="clear" w:color="auto" w:fill="auto"/>
            <w:noWrap/>
            <w:hideMark/>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Neighbourhood Public Parks &amp; Gardens</w:t>
            </w:r>
          </w:p>
        </w:tc>
        <w:tc>
          <w:tcPr>
            <w:tcW w:w="1843"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Up to - 50ha</w:t>
            </w:r>
          </w:p>
          <w:p w:rsidR="00700A68" w:rsidRPr="00CC2C14" w:rsidRDefault="00700A68" w:rsidP="00E67B98">
            <w:pPr>
              <w:spacing w:before="40" w:after="40"/>
              <w:rPr>
                <w:rFonts w:eastAsia="Batang"/>
                <w:color w:val="000000"/>
                <w:sz w:val="22"/>
                <w:szCs w:val="22"/>
                <w:lang w:eastAsia="ko-KR"/>
              </w:rPr>
            </w:pPr>
          </w:p>
          <w:p w:rsidR="00700A68" w:rsidRPr="00CC2C14" w:rsidRDefault="00700A68" w:rsidP="00E67B98">
            <w:pPr>
              <w:spacing w:before="40" w:after="40"/>
              <w:rPr>
                <w:rFonts w:eastAsia="Batang"/>
                <w:color w:val="000000"/>
                <w:sz w:val="22"/>
                <w:szCs w:val="22"/>
                <w:lang w:eastAsia="ko-KR"/>
              </w:rPr>
            </w:pPr>
          </w:p>
        </w:tc>
        <w:tc>
          <w:tcPr>
            <w:tcW w:w="5528"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Landscaped setting which may include a variety of natural features, or formal planted areas. Parks should provide for a range of recreational activities that may include outdoor sports facilities and playing fields, children’s play equipment for different age groups and informal recreational pursuits including sitting out and walking.</w:t>
            </w:r>
          </w:p>
        </w:tc>
      </w:tr>
      <w:tr w:rsidR="00700A68" w:rsidRPr="00873ABE" w:rsidTr="00E67B98">
        <w:trPr>
          <w:trHeight w:val="300"/>
          <w:jc w:val="center"/>
        </w:trPr>
        <w:tc>
          <w:tcPr>
            <w:tcW w:w="2549" w:type="dxa"/>
            <w:shd w:val="clear" w:color="auto" w:fill="auto"/>
            <w:noWrap/>
            <w:hideMark/>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Informal Parkland &amp; amenity space</w:t>
            </w:r>
          </w:p>
        </w:tc>
        <w:tc>
          <w:tcPr>
            <w:tcW w:w="1843"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Variable</w:t>
            </w:r>
          </w:p>
        </w:tc>
        <w:tc>
          <w:tcPr>
            <w:tcW w:w="5528"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Open spaces that include areas of grass, trees and landscaping for passive recreation, walking and sitting.</w:t>
            </w:r>
          </w:p>
        </w:tc>
      </w:tr>
      <w:tr w:rsidR="00700A68" w:rsidRPr="00873ABE" w:rsidTr="00E67B98">
        <w:trPr>
          <w:trHeight w:val="300"/>
          <w:jc w:val="center"/>
        </w:trPr>
        <w:tc>
          <w:tcPr>
            <w:tcW w:w="2549" w:type="dxa"/>
            <w:shd w:val="clear" w:color="auto" w:fill="auto"/>
            <w:noWrap/>
            <w:hideMark/>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Neighbourhood playgrounds</w:t>
            </w:r>
          </w:p>
        </w:tc>
        <w:tc>
          <w:tcPr>
            <w:tcW w:w="1843"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LAP</w:t>
            </w:r>
          </w:p>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 xml:space="preserve">LEAP </w:t>
            </w:r>
          </w:p>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 xml:space="preserve">NEAP </w:t>
            </w:r>
          </w:p>
          <w:p w:rsidR="00700A68" w:rsidRPr="00CC2C14" w:rsidRDefault="00700A68" w:rsidP="00E67B98">
            <w:pPr>
              <w:spacing w:before="40" w:after="40"/>
              <w:rPr>
                <w:rFonts w:eastAsia="Batang"/>
                <w:color w:val="000000"/>
                <w:sz w:val="22"/>
                <w:szCs w:val="22"/>
                <w:lang w:eastAsia="ko-KR"/>
              </w:rPr>
            </w:pPr>
          </w:p>
        </w:tc>
        <w:tc>
          <w:tcPr>
            <w:tcW w:w="5528"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Open space dedicated to children’s play, includes formal play provision which should conform to NPFA standards in terms of LAP, LEAPs and NEAPs.</w:t>
            </w:r>
          </w:p>
        </w:tc>
      </w:tr>
      <w:tr w:rsidR="00700A68" w:rsidRPr="00873ABE" w:rsidTr="00E67B98">
        <w:trPr>
          <w:trHeight w:val="300"/>
          <w:jc w:val="center"/>
        </w:trPr>
        <w:tc>
          <w:tcPr>
            <w:tcW w:w="2549" w:type="dxa"/>
            <w:shd w:val="clear" w:color="auto" w:fill="auto"/>
            <w:noWrap/>
            <w:hideMark/>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Allotments</w:t>
            </w:r>
          </w:p>
        </w:tc>
        <w:tc>
          <w:tcPr>
            <w:tcW w:w="1843"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0.5-2.5ha</w:t>
            </w:r>
          </w:p>
          <w:p w:rsidR="00700A68" w:rsidRPr="00CC2C14" w:rsidRDefault="00700A68" w:rsidP="00E67B98">
            <w:pPr>
              <w:spacing w:before="40" w:after="40"/>
              <w:rPr>
                <w:rFonts w:eastAsia="Batang"/>
                <w:color w:val="000000"/>
                <w:sz w:val="22"/>
                <w:szCs w:val="22"/>
                <w:lang w:eastAsia="ko-KR"/>
              </w:rPr>
            </w:pPr>
          </w:p>
          <w:p w:rsidR="00700A68" w:rsidRPr="00CC2C14" w:rsidRDefault="00700A68" w:rsidP="00E67B98">
            <w:pPr>
              <w:spacing w:before="40" w:after="40"/>
              <w:rPr>
                <w:rFonts w:eastAsia="Batang"/>
                <w:color w:val="000000"/>
                <w:sz w:val="22"/>
                <w:szCs w:val="22"/>
                <w:lang w:eastAsia="ko-KR"/>
              </w:rPr>
            </w:pPr>
          </w:p>
        </w:tc>
        <w:tc>
          <w:tcPr>
            <w:tcW w:w="5528"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Open Spaces where the primary use is allotment gardening or community farming.</w:t>
            </w:r>
          </w:p>
        </w:tc>
      </w:tr>
      <w:tr w:rsidR="00700A68" w:rsidRPr="00873ABE" w:rsidTr="00E67B98">
        <w:trPr>
          <w:trHeight w:val="300"/>
          <w:jc w:val="center"/>
        </w:trPr>
        <w:tc>
          <w:tcPr>
            <w:tcW w:w="2549" w:type="dxa"/>
            <w:shd w:val="clear" w:color="auto" w:fill="auto"/>
            <w:noWrap/>
            <w:hideMark/>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Natural &amp; Semi Natural Open Space</w:t>
            </w:r>
          </w:p>
        </w:tc>
        <w:tc>
          <w:tcPr>
            <w:tcW w:w="1843"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Variable</w:t>
            </w:r>
          </w:p>
        </w:tc>
        <w:tc>
          <w:tcPr>
            <w:tcW w:w="5528" w:type="dxa"/>
            <w:shd w:val="clear" w:color="auto" w:fill="auto"/>
          </w:tcPr>
          <w:p w:rsidR="00700A68" w:rsidRPr="00CC2C14" w:rsidRDefault="00700A68" w:rsidP="00E67B98">
            <w:pPr>
              <w:spacing w:before="40" w:after="40"/>
              <w:rPr>
                <w:rFonts w:eastAsia="Batang"/>
                <w:color w:val="000000"/>
                <w:sz w:val="22"/>
                <w:szCs w:val="22"/>
                <w:lang w:eastAsia="ko-KR"/>
              </w:rPr>
            </w:pPr>
            <w:r w:rsidRPr="00CC2C14">
              <w:rPr>
                <w:rFonts w:eastAsia="Batang"/>
                <w:color w:val="000000"/>
                <w:sz w:val="22"/>
                <w:szCs w:val="22"/>
                <w:lang w:eastAsia="ko-KR"/>
              </w:rPr>
              <w:t>Woodland, scrub, grassland, heath or moor, wetlands (e.g. marsh or fen) open &amp; running water wastelands, wetlands etc. where the public have legal or permissive access (e.g. nature reserves).</w:t>
            </w:r>
          </w:p>
        </w:tc>
      </w:tr>
    </w:tbl>
    <w:p w:rsidR="00700A68" w:rsidRPr="00873ABE" w:rsidRDefault="00700A68" w:rsidP="00700A68">
      <w:pPr>
        <w:rPr>
          <w:szCs w:val="24"/>
        </w:rPr>
      </w:pPr>
    </w:p>
    <w:p w:rsidR="00700A68" w:rsidRPr="00873ABE" w:rsidRDefault="00700A68" w:rsidP="00DA74E5">
      <w:pPr>
        <w:numPr>
          <w:ilvl w:val="1"/>
          <w:numId w:val="8"/>
        </w:numPr>
        <w:jc w:val="left"/>
        <w:rPr>
          <w:szCs w:val="24"/>
        </w:rPr>
      </w:pPr>
      <w:r w:rsidRPr="00873ABE">
        <w:rPr>
          <w:szCs w:val="24"/>
        </w:rPr>
        <w:t>This data will be further summarised within tables that show each typology by ward within each respect</w:t>
      </w:r>
      <w:r>
        <w:rPr>
          <w:szCs w:val="24"/>
        </w:rPr>
        <w:t>ive</w:t>
      </w:r>
      <w:r w:rsidRPr="00873ABE">
        <w:rPr>
          <w:szCs w:val="24"/>
        </w:rPr>
        <w:t xml:space="preserve"> FPA Authority boundary.</w:t>
      </w:r>
    </w:p>
    <w:p w:rsidR="00700A68" w:rsidRPr="00873ABE" w:rsidRDefault="00700A68" w:rsidP="00700A68">
      <w:pPr>
        <w:ind w:left="480"/>
        <w:rPr>
          <w:szCs w:val="24"/>
        </w:rPr>
      </w:pPr>
    </w:p>
    <w:p w:rsidR="00700A68" w:rsidRPr="00873ABE" w:rsidRDefault="00700A68" w:rsidP="00700A68">
      <w:pPr>
        <w:rPr>
          <w:szCs w:val="24"/>
          <w:u w:val="single"/>
        </w:rPr>
      </w:pPr>
      <w:r w:rsidRPr="00873ABE">
        <w:rPr>
          <w:szCs w:val="24"/>
          <w:u w:val="single"/>
        </w:rPr>
        <w:t>Demand and need</w:t>
      </w:r>
    </w:p>
    <w:p w:rsidR="00700A68" w:rsidRPr="00873ABE" w:rsidRDefault="00700A68" w:rsidP="00700A68">
      <w:pPr>
        <w:rPr>
          <w:szCs w:val="24"/>
        </w:rPr>
      </w:pPr>
    </w:p>
    <w:p w:rsidR="00700A68" w:rsidRDefault="00700A68" w:rsidP="00771021">
      <w:pPr>
        <w:numPr>
          <w:ilvl w:val="1"/>
          <w:numId w:val="8"/>
        </w:numPr>
        <w:rPr>
          <w:szCs w:val="24"/>
        </w:rPr>
      </w:pPr>
      <w:r>
        <w:rPr>
          <w:szCs w:val="24"/>
        </w:rPr>
        <w:lastRenderedPageBreak/>
        <w:t>A demand model will be provided by our partners Vivid Economics through their Green Keeper software. This</w:t>
      </w:r>
      <w:r w:rsidRPr="00692B7C">
        <w:rPr>
          <w:szCs w:val="24"/>
        </w:rPr>
        <w:t xml:space="preserve"> demand model uses statistical analysis to predict the number of visits to a greenspaces based on location, visitor demographics, surrounding area features and greenspaces features. The greenspace features which predict visits are tree coverage, water bodies, the presence of play areas, sports facilities</w:t>
      </w:r>
      <w:r>
        <w:rPr>
          <w:szCs w:val="24"/>
        </w:rPr>
        <w:t>, cafes, toilets and attraction</w:t>
      </w:r>
      <w:r w:rsidRPr="00692B7C">
        <w:rPr>
          <w:szCs w:val="24"/>
        </w:rPr>
        <w:t>s (such as view-points). The model will also include the travel time to get to the greenspaces fr</w:t>
      </w:r>
      <w:r>
        <w:rPr>
          <w:szCs w:val="24"/>
        </w:rPr>
        <w:t xml:space="preserve">om a given population centre. </w:t>
      </w:r>
    </w:p>
    <w:p w:rsidR="00700A68" w:rsidRDefault="00700A68" w:rsidP="00D122C0">
      <w:pPr>
        <w:ind w:left="480"/>
        <w:rPr>
          <w:szCs w:val="24"/>
        </w:rPr>
      </w:pPr>
    </w:p>
    <w:p w:rsidR="00700A68" w:rsidRPr="00F4348B" w:rsidRDefault="00700A68" w:rsidP="00771021">
      <w:pPr>
        <w:numPr>
          <w:ilvl w:val="1"/>
          <w:numId w:val="8"/>
        </w:numPr>
        <w:rPr>
          <w:szCs w:val="24"/>
        </w:rPr>
      </w:pPr>
      <w:r w:rsidRPr="00F4348B">
        <w:rPr>
          <w:szCs w:val="24"/>
        </w:rPr>
        <w:t>Although embedded within the Green Keeper software the population data used will be shared in a format suitable for GIS analysis or computer spreadsheet. The population data used will be a combination of the 2018 Lower layer Super Output Areas data</w:t>
      </w:r>
      <w:r>
        <w:rPr>
          <w:szCs w:val="24"/>
        </w:rPr>
        <w:t xml:space="preserve"> (Office of National Statistics)</w:t>
      </w:r>
      <w:r w:rsidRPr="00F4348B">
        <w:rPr>
          <w:szCs w:val="24"/>
        </w:rPr>
        <w:t xml:space="preserve"> and the</w:t>
      </w:r>
      <w:r>
        <w:rPr>
          <w:szCs w:val="24"/>
        </w:rPr>
        <w:t xml:space="preserve"> latest</w:t>
      </w:r>
      <w:r w:rsidRPr="00F4348B">
        <w:rPr>
          <w:szCs w:val="24"/>
        </w:rPr>
        <w:t xml:space="preserve"> annual population and dwelling stock forecasts created by the Cambridgeshire Research Group (CRG).</w:t>
      </w:r>
      <w:r w:rsidRPr="00F4348B">
        <w:rPr>
          <w:rFonts w:eastAsia="Calibri" w:cs="Times New Roman"/>
          <w:color w:val="44546A"/>
          <w:sz w:val="20"/>
        </w:rPr>
        <w:t xml:space="preserve"> </w:t>
      </w:r>
    </w:p>
    <w:p w:rsidR="00700A68" w:rsidRDefault="00700A68" w:rsidP="00D122C0">
      <w:pPr>
        <w:ind w:left="480"/>
        <w:rPr>
          <w:szCs w:val="24"/>
        </w:rPr>
      </w:pPr>
    </w:p>
    <w:p w:rsidR="00700A68" w:rsidRPr="00873ABE" w:rsidRDefault="00700A68" w:rsidP="00771021">
      <w:pPr>
        <w:numPr>
          <w:ilvl w:val="1"/>
          <w:numId w:val="8"/>
        </w:numPr>
        <w:rPr>
          <w:szCs w:val="24"/>
        </w:rPr>
      </w:pPr>
      <w:r>
        <w:rPr>
          <w:szCs w:val="24"/>
        </w:rPr>
        <w:t xml:space="preserve">To further define predicted growth, a </w:t>
      </w:r>
      <w:r w:rsidRPr="00873ABE">
        <w:rPr>
          <w:szCs w:val="24"/>
        </w:rPr>
        <w:t>table from each authority shall</w:t>
      </w:r>
      <w:r>
        <w:rPr>
          <w:szCs w:val="24"/>
        </w:rPr>
        <w:t xml:space="preserve"> be supplied showing </w:t>
      </w:r>
      <w:r w:rsidRPr="00873ABE">
        <w:rPr>
          <w:szCs w:val="24"/>
        </w:rPr>
        <w:t>key strategic growth points within each of the FPA Authorities.  The table shall contain the following</w:t>
      </w:r>
      <w:r>
        <w:rPr>
          <w:szCs w:val="24"/>
        </w:rPr>
        <w:t xml:space="preserve"> information for development proposals of greater than 200 residential units, based on the demand until 2036.</w:t>
      </w:r>
    </w:p>
    <w:p w:rsidR="00700A68" w:rsidRPr="00873ABE" w:rsidRDefault="00700A68" w:rsidP="00700A68">
      <w:pPr>
        <w:ind w:left="720"/>
        <w:rPr>
          <w:szCs w:val="24"/>
        </w:rPr>
      </w:pPr>
    </w:p>
    <w:tbl>
      <w:tblPr>
        <w:tblW w:w="7796" w:type="dxa"/>
        <w:tblInd w:w="4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0" w:type="dxa"/>
        </w:tblCellMar>
        <w:tblLook w:val="04A0" w:firstRow="1" w:lastRow="0" w:firstColumn="1" w:lastColumn="0" w:noHBand="0" w:noVBand="1"/>
      </w:tblPr>
      <w:tblGrid>
        <w:gridCol w:w="992"/>
        <w:gridCol w:w="709"/>
        <w:gridCol w:w="850"/>
        <w:gridCol w:w="1134"/>
        <w:gridCol w:w="1418"/>
        <w:gridCol w:w="1275"/>
        <w:gridCol w:w="1418"/>
      </w:tblGrid>
      <w:tr w:rsidR="00700A68" w:rsidRPr="00873ABE" w:rsidTr="00E67B98">
        <w:trPr>
          <w:trHeight w:val="813"/>
        </w:trPr>
        <w:tc>
          <w:tcPr>
            <w:tcW w:w="992" w:type="dxa"/>
            <w:shd w:val="clear" w:color="auto" w:fill="C6C1B1"/>
          </w:tcPr>
          <w:p w:rsidR="00700A68" w:rsidRPr="00CC2C14" w:rsidRDefault="00700A68" w:rsidP="00E67B98">
            <w:pPr>
              <w:spacing w:after="240"/>
              <w:rPr>
                <w:rFonts w:eastAsia="Batang"/>
                <w:b/>
                <w:color w:val="394A58"/>
                <w:sz w:val="20"/>
              </w:rPr>
            </w:pPr>
            <w:r w:rsidRPr="00CC2C14">
              <w:rPr>
                <w:rFonts w:eastAsia="Batang" w:cs="Times New Roman"/>
                <w:b/>
                <w:color w:val="394A58"/>
                <w:sz w:val="20"/>
              </w:rPr>
              <w:t>Location</w:t>
            </w:r>
          </w:p>
        </w:tc>
        <w:tc>
          <w:tcPr>
            <w:tcW w:w="709" w:type="dxa"/>
            <w:shd w:val="clear" w:color="auto" w:fill="C6C1B1"/>
          </w:tcPr>
          <w:p w:rsidR="00700A68" w:rsidRPr="00CC2C14" w:rsidRDefault="00700A68" w:rsidP="00E67B98">
            <w:pPr>
              <w:spacing w:after="240"/>
              <w:jc w:val="center"/>
              <w:rPr>
                <w:rFonts w:eastAsia="Batang"/>
                <w:b/>
                <w:color w:val="394A58"/>
                <w:sz w:val="20"/>
              </w:rPr>
            </w:pPr>
            <w:r w:rsidRPr="00CC2C14">
              <w:rPr>
                <w:rFonts w:eastAsia="Batang" w:cs="Times New Roman"/>
                <w:b/>
                <w:color w:val="394A58"/>
                <w:sz w:val="20"/>
              </w:rPr>
              <w:t xml:space="preserve">Ward </w:t>
            </w:r>
          </w:p>
        </w:tc>
        <w:tc>
          <w:tcPr>
            <w:tcW w:w="850" w:type="dxa"/>
            <w:shd w:val="clear" w:color="auto" w:fill="C6C1B1"/>
          </w:tcPr>
          <w:p w:rsidR="00700A68" w:rsidRPr="00CC2C14" w:rsidRDefault="00700A68" w:rsidP="00E67B98">
            <w:pPr>
              <w:spacing w:after="240"/>
              <w:jc w:val="center"/>
              <w:rPr>
                <w:rFonts w:eastAsia="Batang"/>
                <w:b/>
                <w:color w:val="394A58"/>
                <w:sz w:val="20"/>
              </w:rPr>
            </w:pPr>
            <w:r w:rsidRPr="00CC2C14">
              <w:rPr>
                <w:rFonts w:eastAsia="Batang" w:cs="Times New Roman"/>
                <w:b/>
                <w:color w:val="394A58"/>
                <w:sz w:val="20"/>
              </w:rPr>
              <w:t>Site Area (ha)</w:t>
            </w:r>
          </w:p>
        </w:tc>
        <w:tc>
          <w:tcPr>
            <w:tcW w:w="1134" w:type="dxa"/>
            <w:shd w:val="clear" w:color="auto" w:fill="C6C1B1"/>
          </w:tcPr>
          <w:p w:rsidR="00700A68" w:rsidRPr="00CC2C14" w:rsidRDefault="00700A68" w:rsidP="00E67B98">
            <w:pPr>
              <w:spacing w:after="240"/>
              <w:jc w:val="center"/>
              <w:rPr>
                <w:rFonts w:eastAsia="Batang"/>
                <w:b/>
                <w:color w:val="394A58"/>
                <w:sz w:val="20"/>
              </w:rPr>
            </w:pPr>
            <w:r w:rsidRPr="00CC2C14">
              <w:rPr>
                <w:rFonts w:eastAsia="Batang" w:cs="Times New Roman"/>
                <w:b/>
                <w:color w:val="394A58"/>
                <w:sz w:val="20"/>
              </w:rPr>
              <w:t>Indicative No. of Dwellings</w:t>
            </w:r>
          </w:p>
        </w:tc>
        <w:tc>
          <w:tcPr>
            <w:tcW w:w="1418" w:type="dxa"/>
            <w:shd w:val="clear" w:color="auto" w:fill="C6C1B1"/>
          </w:tcPr>
          <w:p w:rsidR="00700A68" w:rsidRPr="00CC2C14" w:rsidRDefault="00700A68" w:rsidP="00E67B98">
            <w:pPr>
              <w:spacing w:after="240"/>
              <w:jc w:val="center"/>
              <w:rPr>
                <w:rFonts w:eastAsia="Batang"/>
                <w:b/>
                <w:color w:val="394A58"/>
                <w:sz w:val="20"/>
              </w:rPr>
            </w:pPr>
            <w:r w:rsidRPr="00CC2C14">
              <w:rPr>
                <w:rFonts w:eastAsia="Batang" w:cs="Times New Roman"/>
                <w:b/>
                <w:color w:val="394A58"/>
                <w:sz w:val="20"/>
              </w:rPr>
              <w:t xml:space="preserve">Indicative </w:t>
            </w:r>
            <w:proofErr w:type="spellStart"/>
            <w:r w:rsidRPr="00CC2C14">
              <w:rPr>
                <w:rFonts w:eastAsia="Batang" w:cs="Times New Roman"/>
                <w:b/>
                <w:color w:val="394A58"/>
                <w:sz w:val="20"/>
              </w:rPr>
              <w:t>Popn</w:t>
            </w:r>
            <w:proofErr w:type="spellEnd"/>
          </w:p>
        </w:tc>
        <w:tc>
          <w:tcPr>
            <w:tcW w:w="1275" w:type="dxa"/>
            <w:shd w:val="clear" w:color="auto" w:fill="C6C1B1"/>
          </w:tcPr>
          <w:p w:rsidR="00700A68" w:rsidRPr="00CC2C14" w:rsidRDefault="00700A68" w:rsidP="00E67B98">
            <w:pPr>
              <w:spacing w:after="240"/>
              <w:jc w:val="center"/>
              <w:rPr>
                <w:rFonts w:eastAsia="Batang"/>
                <w:b/>
                <w:color w:val="394A58"/>
                <w:sz w:val="20"/>
              </w:rPr>
            </w:pPr>
            <w:r w:rsidRPr="00CC2C14">
              <w:rPr>
                <w:rFonts w:eastAsia="Batang" w:cs="Times New Roman"/>
                <w:b/>
                <w:color w:val="394A58"/>
                <w:sz w:val="20"/>
              </w:rPr>
              <w:t>Outstanding with Permission</w:t>
            </w:r>
          </w:p>
        </w:tc>
        <w:tc>
          <w:tcPr>
            <w:tcW w:w="1418" w:type="dxa"/>
            <w:shd w:val="clear" w:color="auto" w:fill="C6C1B1"/>
          </w:tcPr>
          <w:p w:rsidR="00700A68" w:rsidRPr="00CC2C14" w:rsidRDefault="00700A68" w:rsidP="00E67B98">
            <w:pPr>
              <w:spacing w:after="240"/>
              <w:jc w:val="center"/>
              <w:rPr>
                <w:rFonts w:eastAsia="Batang"/>
                <w:b/>
                <w:color w:val="394A58"/>
                <w:sz w:val="20"/>
              </w:rPr>
            </w:pPr>
            <w:r w:rsidRPr="00CC2C14">
              <w:rPr>
                <w:rFonts w:eastAsia="Batang" w:cs="Times New Roman"/>
                <w:b/>
                <w:color w:val="394A58"/>
                <w:sz w:val="20"/>
              </w:rPr>
              <w:t>Outstanding Allocations</w:t>
            </w:r>
          </w:p>
        </w:tc>
      </w:tr>
    </w:tbl>
    <w:p w:rsidR="00700A68" w:rsidRPr="00873ABE" w:rsidRDefault="00700A68" w:rsidP="00700A68">
      <w:pPr>
        <w:ind w:left="480"/>
        <w:rPr>
          <w:szCs w:val="24"/>
        </w:rPr>
      </w:pPr>
    </w:p>
    <w:p w:rsidR="00700A68" w:rsidRPr="00873ABE" w:rsidRDefault="00700A68" w:rsidP="00700A68">
      <w:pPr>
        <w:ind w:left="720"/>
        <w:rPr>
          <w:szCs w:val="24"/>
        </w:rPr>
      </w:pPr>
    </w:p>
    <w:p w:rsidR="00700A68" w:rsidRPr="004C5268" w:rsidRDefault="00700A68" w:rsidP="00771021">
      <w:pPr>
        <w:numPr>
          <w:ilvl w:val="1"/>
          <w:numId w:val="8"/>
        </w:numPr>
        <w:rPr>
          <w:szCs w:val="24"/>
        </w:rPr>
      </w:pPr>
      <w:r w:rsidRPr="004C5268">
        <w:rPr>
          <w:szCs w:val="24"/>
        </w:rPr>
        <w:t>Greenkeeper software will also provide you with predicted accessibility of each site. It will predict where people travel from, the number of visits from a set catchment area and the number of visits from a Lower layer Super Output Area. An example of which is shown below.</w:t>
      </w:r>
    </w:p>
    <w:p w:rsidR="00700A68" w:rsidRDefault="0007567C" w:rsidP="00700A68">
      <w:pPr>
        <w:ind w:left="480"/>
        <w:rPr>
          <w:szCs w:val="24"/>
        </w:rPr>
      </w:pPr>
      <w:r w:rsidRPr="004C5268">
        <w:rPr>
          <w:noProof/>
          <w:szCs w:val="24"/>
          <w:lang w:eastAsia="en-GB"/>
        </w:rPr>
        <w:drawing>
          <wp:inline distT="0" distB="0" distL="0" distR="0" wp14:anchorId="7CE69EC4" wp14:editId="348A1063">
            <wp:extent cx="5732780" cy="26238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2623820"/>
                    </a:xfrm>
                    <a:prstGeom prst="rect">
                      <a:avLst/>
                    </a:prstGeom>
                    <a:noFill/>
                    <a:ln>
                      <a:noFill/>
                    </a:ln>
                  </pic:spPr>
                </pic:pic>
              </a:graphicData>
            </a:graphic>
          </wp:inline>
        </w:drawing>
      </w:r>
    </w:p>
    <w:p w:rsidR="00700A68" w:rsidRDefault="00700A68" w:rsidP="00700A68">
      <w:pPr>
        <w:rPr>
          <w:szCs w:val="24"/>
        </w:rPr>
      </w:pPr>
    </w:p>
    <w:p w:rsidR="00700A68" w:rsidRDefault="00700A68" w:rsidP="00700A68">
      <w:pPr>
        <w:ind w:left="480"/>
        <w:rPr>
          <w:szCs w:val="24"/>
        </w:rPr>
      </w:pPr>
    </w:p>
    <w:p w:rsidR="000F411E" w:rsidRPr="00C2222F" w:rsidRDefault="00700A68" w:rsidP="00771021">
      <w:pPr>
        <w:numPr>
          <w:ilvl w:val="1"/>
          <w:numId w:val="8"/>
        </w:numPr>
        <w:rPr>
          <w:szCs w:val="24"/>
        </w:rPr>
      </w:pPr>
      <w:r>
        <w:rPr>
          <w:szCs w:val="24"/>
        </w:rPr>
        <w:t xml:space="preserve">Finally the Green Keeper will provide a Natural Capital Account for all Publicly Accessible Open Spaces within the FPA area.  This will be expressed as a monetary value based on services to include recreation, </w:t>
      </w:r>
      <w:r>
        <w:rPr>
          <w:szCs w:val="24"/>
        </w:rPr>
        <w:lastRenderedPageBreak/>
        <w:t>mental health, physical health, amenity, carbon (soil),</w:t>
      </w:r>
      <w:r w:rsidR="00C2222F">
        <w:rPr>
          <w:szCs w:val="24"/>
        </w:rPr>
        <w:t xml:space="preserve"> carbon (trees) and temperature.</w:t>
      </w:r>
    </w:p>
    <w:p w:rsidR="000F411E" w:rsidRPr="0091524D" w:rsidRDefault="000F411E" w:rsidP="00D122C0"/>
    <w:p w:rsidR="00C01810" w:rsidRDefault="00C01810" w:rsidP="00C01810">
      <w:pPr>
        <w:pStyle w:val="Heading5"/>
        <w:ind w:left="0"/>
        <w:rPr>
          <w:szCs w:val="24"/>
        </w:rPr>
      </w:pPr>
    </w:p>
    <w:p w:rsidR="00C01810" w:rsidRDefault="00C01810" w:rsidP="00C01810"/>
    <w:p w:rsidR="00C01810" w:rsidRDefault="008D317A" w:rsidP="00C01810">
      <w:r>
        <w:rPr>
          <w:noProof/>
          <w:szCs w:val="24"/>
          <w:lang w:eastAsia="en-GB"/>
        </w:rPr>
        <mc:AlternateContent>
          <mc:Choice Requires="wps">
            <w:drawing>
              <wp:anchor distT="0" distB="0" distL="114300" distR="114300" simplePos="0" relativeHeight="251663872" behindDoc="0" locked="0" layoutInCell="1" allowOverlap="1" wp14:anchorId="3665CF39" wp14:editId="6D35A4CD">
                <wp:simplePos x="0" y="0"/>
                <wp:positionH relativeFrom="margin">
                  <wp:align>left</wp:align>
                </wp:positionH>
                <wp:positionV relativeFrom="paragraph">
                  <wp:posOffset>-282851</wp:posOffset>
                </wp:positionV>
                <wp:extent cx="5486400" cy="532130"/>
                <wp:effectExtent l="0" t="0" r="19050" b="20320"/>
                <wp:wrapNone/>
                <wp:docPr id="2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32130"/>
                        </a:xfrm>
                        <a:prstGeom prst="roundRect">
                          <a:avLst>
                            <a:gd name="adj" fmla="val 16667"/>
                          </a:avLst>
                        </a:prstGeom>
                        <a:solidFill>
                          <a:srgbClr val="FFFF99"/>
                        </a:solidFill>
                        <a:ln w="9525">
                          <a:solidFill>
                            <a:srgbClr val="808080"/>
                          </a:solidFill>
                          <a:round/>
                          <a:headEnd/>
                          <a:tailEnd/>
                        </a:ln>
                      </wps:spPr>
                      <wps:txbx>
                        <w:txbxContent>
                          <w:p w:rsidR="009C306A" w:rsidRPr="00367481" w:rsidRDefault="009C306A" w:rsidP="00C01810">
                            <w:pPr>
                              <w:ind w:left="360"/>
                              <w:contextualSpacing/>
                              <w:rPr>
                                <w:b/>
                                <w:szCs w:val="24"/>
                              </w:rPr>
                            </w:pPr>
                            <w:r>
                              <w:rPr>
                                <w:b/>
                              </w:rPr>
                              <w:t xml:space="preserve">APPENDIX 2: APPLICATION FORM AND PRICING </w:t>
                            </w:r>
                          </w:p>
                          <w:p w:rsidR="009C306A" w:rsidRPr="00080300" w:rsidRDefault="009C306A" w:rsidP="00C0181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5CF39" id="AutoShape 42" o:spid="_x0000_s1031" style="position:absolute;left:0;text-align:left;margin-left:0;margin-top:-22.25pt;width:6in;height:41.9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jsPgIAAHQEAAAOAAAAZHJzL2Uyb0RvYy54bWysVFFv0zAQfkfiP1h+Z2mytmujpdO0MYQ0&#10;YGLwA1zbaQyOz5zdptuv5+x0owOeEIlk3eXOn+++75zzi31v2U5jMOAaXp5MONNOgjJu0/CvX27e&#10;LDgLUTglLDjd8Acd+MXq9avzwde6gg6s0sgIxIV68A3vYvR1UQTZ6V6EE/DaUbAF7EUkFzeFQjEQ&#10;em+LajKZFwOg8ghSh0Bfr8cgX2X8ttUyfmrboCOzDafaYl4xr+u0FqtzUW9Q+M7IQxniH6rohXF0&#10;6DPUtYiCbdH8AdUbiRCgjScS+gLa1kide6Buyslv3dx3wuvcC5ET/DNN4f/Byo+7O2RGNbwqOXOi&#10;J40utxHy0WxaJYIGH2rKu/d3mFoM/hbk98AcXHXCbfQlIgydForKKlN+8WJDcgJtZevhAyiCFwSf&#10;udq32CdAYoHtsyQPz5LofWSSPs6mi/l0QspJis1Oq/I0a1aI+mm3xxDfaehZMhqOsHXqM+mejxC7&#10;2xCzLurQnFDfOGt7SyrvhGXlfD4/y0WL+pBM2E+YuV2wRt0Ya7ODm/WVRUZbG35Dz3J52ByO06xj&#10;Q8OXs2qWq3gRC8cQi0l6/waR+8jTmah961S2ozB2tKlK6w5cJ3pHmeJ+vc9qzhJmon4N6oHIRxhH&#10;n64qGR3gI2cDjX3Dw4+tQM2Zfe9IwGU5naZ7kp3p7KwiB48j6+OIcJKgGh45G82rON6trUez6eik&#10;MhPgIM1Ua+LTdIxVHcqn0Sbrxd059nPWr5/F6icAAAD//wMAUEsDBBQABgAIAAAAIQCCGYbX3gAA&#10;AAcBAAAPAAAAZHJzL2Rvd25yZXYueG1sTI+9TsNAEIR7JN7htEh0yZnEWI7xOkIIqGhIkALd2bex&#10;rdyP5bvE5u1ZKih3ZjTzbbmdrREXGkPvHcLdMgFBrvG6dy3Cx/5lkYMIUTmtjHeE8E0BttX1VakK&#10;7Sf3TpddbAWXuFAohC7GoZAyNB1ZFZZ+IMfe0Y9WRT7HVupRTVxujVwlSSat6h0vdGqgp46a0+5s&#10;EZ43MT98Hg9mn73mdTqdhrew+kK8vZkfH0BEmuNfGH7xGR0qZqr92ekgDAI/EhEWaXoPgu08S1mp&#10;EdabNciqlP/5qx8AAAD//wMAUEsBAi0AFAAGAAgAAAAhALaDOJL+AAAA4QEAABMAAAAAAAAAAAAA&#10;AAAAAAAAAFtDb250ZW50X1R5cGVzXS54bWxQSwECLQAUAAYACAAAACEAOP0h/9YAAACUAQAACwAA&#10;AAAAAAAAAAAAAAAvAQAAX3JlbHMvLnJlbHNQSwECLQAUAAYACAAAACEAh7ao7D4CAAB0BAAADgAA&#10;AAAAAAAAAAAAAAAuAgAAZHJzL2Uyb0RvYy54bWxQSwECLQAUAAYACAAAACEAghmG194AAAAHAQAA&#10;DwAAAAAAAAAAAAAAAACYBAAAZHJzL2Rvd25yZXYueG1sUEsFBgAAAAAEAAQA8wAAAKMFAAAAAA==&#10;" fillcolor="#ff9" strokecolor="gray">
                <v:textbox>
                  <w:txbxContent>
                    <w:p w:rsidR="009C306A" w:rsidRPr="00367481" w:rsidRDefault="009C306A" w:rsidP="00C01810">
                      <w:pPr>
                        <w:ind w:left="360"/>
                        <w:contextualSpacing/>
                        <w:rPr>
                          <w:b/>
                          <w:szCs w:val="24"/>
                        </w:rPr>
                      </w:pPr>
                      <w:r>
                        <w:rPr>
                          <w:b/>
                        </w:rPr>
                        <w:t xml:space="preserve">APPENDIX 2: APPLICATION FORM AND PRICING </w:t>
                      </w:r>
                    </w:p>
                    <w:p w:rsidR="009C306A" w:rsidRPr="00080300" w:rsidRDefault="009C306A" w:rsidP="00C01810">
                      <w:pPr>
                        <w:jc w:val="center"/>
                        <w:rPr>
                          <w:b/>
                        </w:rPr>
                      </w:pPr>
                    </w:p>
                  </w:txbxContent>
                </v:textbox>
                <w10:wrap anchorx="margin"/>
              </v:roundrect>
            </w:pict>
          </mc:Fallback>
        </mc:AlternateContent>
      </w:r>
    </w:p>
    <w:p w:rsidR="00C01810" w:rsidRPr="00C01810" w:rsidRDefault="00C01810" w:rsidP="00C01810"/>
    <w:p w:rsidR="00C01810" w:rsidRPr="0091524D" w:rsidRDefault="00C01810" w:rsidP="00C01810">
      <w:pPr>
        <w:pStyle w:val="Heading5"/>
        <w:ind w:left="0"/>
        <w:rPr>
          <w:szCs w:val="24"/>
        </w:rPr>
      </w:pPr>
      <w:r w:rsidRPr="0091524D">
        <w:rPr>
          <w:szCs w:val="24"/>
        </w:rPr>
        <w:t>SECTION A</w:t>
      </w:r>
      <w:r w:rsidRPr="0091524D">
        <w:rPr>
          <w:szCs w:val="24"/>
        </w:rPr>
        <w:tab/>
      </w:r>
      <w:r w:rsidRPr="0091524D">
        <w:rPr>
          <w:szCs w:val="24"/>
        </w:rPr>
        <w:tab/>
        <w:t>Organisation and Contact Details</w:t>
      </w:r>
    </w:p>
    <w:p w:rsidR="00C01810" w:rsidRPr="0091524D" w:rsidRDefault="00C01810" w:rsidP="00C01810"/>
    <w:p w:rsidR="00C01810" w:rsidRPr="0091524D" w:rsidRDefault="0007567C" w:rsidP="00C01810">
      <w:pPr>
        <w:rPr>
          <w:szCs w:val="24"/>
        </w:rPr>
      </w:pPr>
      <w:r>
        <w:rPr>
          <w:noProof/>
          <w:lang w:eastAsia="en-GB"/>
        </w:rPr>
        <mc:AlternateContent>
          <mc:Choice Requires="wps">
            <w:drawing>
              <wp:anchor distT="0" distB="0" distL="114300" distR="114300" simplePos="0" relativeHeight="251651584" behindDoc="0" locked="0" layoutInCell="0" allowOverlap="1" wp14:anchorId="7ACB87A8" wp14:editId="1E17A393">
                <wp:simplePos x="0" y="0"/>
                <wp:positionH relativeFrom="column">
                  <wp:posOffset>2609850</wp:posOffset>
                </wp:positionH>
                <wp:positionV relativeFrom="paragraph">
                  <wp:posOffset>57150</wp:posOffset>
                </wp:positionV>
                <wp:extent cx="2876550" cy="731520"/>
                <wp:effectExtent l="9525" t="9525" r="9525" b="11430"/>
                <wp:wrapNone/>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731520"/>
                        </a:xfrm>
                        <a:prstGeom prst="rect">
                          <a:avLst/>
                        </a:prstGeom>
                        <a:solidFill>
                          <a:srgbClr val="F8F8F8"/>
                        </a:solidFill>
                        <a:ln w="9525">
                          <a:solidFill>
                            <a:srgbClr val="969696"/>
                          </a:solidFill>
                          <a:miter lim="800000"/>
                          <a:headEnd/>
                          <a:tailEnd/>
                        </a:ln>
                      </wps:spPr>
                      <wps:txbx>
                        <w:txbxContent>
                          <w:p w:rsidR="009C306A" w:rsidRDefault="009C306A" w:rsidP="00C01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B87A8" id="_x0000_t202" coordsize="21600,21600" o:spt="202" path="m,l,21600r21600,l21600,xe">
                <v:stroke joinstyle="miter"/>
                <v:path gradientshapeok="t" o:connecttype="rect"/>
              </v:shapetype>
              <v:shape id="Text Box 30" o:spid="_x0000_s1032" type="#_x0000_t202" style="position:absolute;left:0;text-align:left;margin-left:205.5pt;margin-top:4.5pt;width:226.5pt;height:5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teMAIAAFkEAAAOAAAAZHJzL2Uyb0RvYy54bWysVNtu2zAMfR+wfxD0vjhJkzQx4hRdugwD&#10;ugvQ7gNkWbaFSaImKbGzry8lp2l2exlmA4Ik0ofkOaTXN71W5CCcl2AKOhmNKRGGQyVNU9Cvj7s3&#10;S0p8YKZiCowo6FF4erN5/Wrd2VxMoQVVCUcQxPi8swVtQ7B5lnneCs38CKwwaKzBaRbw6JqscqxD&#10;dK2y6Xi8yDpwlXXAhfd4ezcY6Sbh17Xg4XNdexGIKijmFtLq0lrGNdusWd44ZlvJT2mwf8hCM2kw&#10;6BnqjgVG9k7+BqUld+ChDiMOOoO6llykGrCayfiXah5aZkWqBcnx9kyT/3+w/NPhiyOyKugU6TFM&#10;o0aPog/kLfTkKvHTWZ+j24NFx9DjPeqcavX2Hvg3TwxsW2YacescdK1gFeY3icxmF59GRXzuI0jZ&#10;fYQK47B9gATU105H8pAOguiYyPGsTcyF4+V0eb2Yz9HE0XZ9NZljvjEEy5+/ts6H9wI0iZuCOtQ+&#10;obPDvQ+D67NLDOZByWonlUoH15Rb5ciBYZ/slvE9of/kpgzpCrqaT+cDAX+FWC3i+ycILQM2vJK6&#10;oMtxfKITyyNt70yV9oFJNeyxOmVOPEbqBhJDX/ZJshQg0lpCdURiHQz9jfOImxbcD0o67O2C+u97&#10;5gQl6oNBcVaT2SwOQzrM5tdRendpKS8tzHCEKmigZNhuwzBAe+tk02KkoR0M3KKgtUxcv2R1Sh/7&#10;N6l1mrU4IJfn5PXyR9g8AQAA//8DAFBLAwQUAAYACAAAACEALdN8ot0AAAAJAQAADwAAAGRycy9k&#10;b3ducmV2LnhtbEyPwU7DMBBE70j8g7VI3KiTKCptiFOhqHDjQNMPcGOTpMTryN6m6d+znOC0u5rR&#10;7Jtyt7hRzDbEwaOCdJWAsNh6M2Cn4Ni8PW1ARNJo9OjRKrjZCLvq/q7UhfFX/LTzgTrBIRgLraAn&#10;mgopY9tbp+PKTxZZ+/LBaeIzdNIEfeVwN8osSdbS6QH5Q68nW/e2/T5cnILzrXZ7SfTRZPVzODdH&#10;ObzvZ6UeH5bXFxBkF/ozwy8+o0PFTCd/QRPFqCBPU+5CCrY8WN+sc15ObMzyDGRVyv8Nqh8AAAD/&#10;/wMAUEsBAi0AFAAGAAgAAAAhALaDOJL+AAAA4QEAABMAAAAAAAAAAAAAAAAAAAAAAFtDb250ZW50&#10;X1R5cGVzXS54bWxQSwECLQAUAAYACAAAACEAOP0h/9YAAACUAQAACwAAAAAAAAAAAAAAAAAvAQAA&#10;X3JlbHMvLnJlbHNQSwECLQAUAAYACAAAACEARYAbXjACAABZBAAADgAAAAAAAAAAAAAAAAAuAgAA&#10;ZHJzL2Uyb0RvYy54bWxQSwECLQAUAAYACAAAACEALdN8ot0AAAAJAQAADwAAAAAAAAAAAAAAAACK&#10;BAAAZHJzL2Rvd25yZXYueG1sUEsFBgAAAAAEAAQA8wAAAJQFAAAAAA==&#10;" o:allowincell="f" fillcolor="#f8f8f8" strokecolor="#969696">
                <v:textbox>
                  <w:txbxContent>
                    <w:p w:rsidR="009C306A" w:rsidRDefault="009C306A" w:rsidP="00C01810"/>
                  </w:txbxContent>
                </v:textbox>
              </v:shape>
            </w:pict>
          </mc:Fallback>
        </mc:AlternateContent>
      </w:r>
    </w:p>
    <w:p w:rsidR="00C01810" w:rsidRPr="0091524D" w:rsidRDefault="00C01810" w:rsidP="00C01810">
      <w:pPr>
        <w:rPr>
          <w:szCs w:val="24"/>
        </w:rPr>
      </w:pPr>
      <w:r w:rsidRPr="0091524D">
        <w:rPr>
          <w:szCs w:val="24"/>
        </w:rPr>
        <w:t>A-1</w:t>
      </w:r>
      <w:r w:rsidRPr="0091524D">
        <w:rPr>
          <w:szCs w:val="24"/>
        </w:rPr>
        <w:tab/>
        <w:t xml:space="preserve">Name of your </w:t>
      </w:r>
    </w:p>
    <w:p w:rsidR="00C01810" w:rsidRPr="0091524D" w:rsidRDefault="00C01810" w:rsidP="00C01810">
      <w:pPr>
        <w:rPr>
          <w:szCs w:val="24"/>
        </w:rPr>
      </w:pPr>
      <w:proofErr w:type="gramStart"/>
      <w:r w:rsidRPr="0091524D">
        <w:rPr>
          <w:szCs w:val="24"/>
        </w:rPr>
        <w:t>organisation</w:t>
      </w:r>
      <w:proofErr w:type="gramEnd"/>
    </w:p>
    <w:p w:rsidR="00C01810" w:rsidRPr="0091524D" w:rsidRDefault="00C01810" w:rsidP="00C01810">
      <w:pPr>
        <w:rPr>
          <w:szCs w:val="24"/>
        </w:rPr>
      </w:pPr>
    </w:p>
    <w:p w:rsidR="00C01810" w:rsidRPr="0091524D" w:rsidRDefault="00C01810" w:rsidP="00C01810">
      <w:pPr>
        <w:rPr>
          <w:szCs w:val="24"/>
        </w:rPr>
      </w:pPr>
    </w:p>
    <w:p w:rsidR="00C01810" w:rsidRPr="0091524D" w:rsidRDefault="00544847" w:rsidP="00C01810">
      <w:pPr>
        <w:rPr>
          <w:szCs w:val="24"/>
        </w:rPr>
      </w:pPr>
      <w:r>
        <w:rPr>
          <w:noProof/>
          <w:lang w:eastAsia="en-GB"/>
        </w:rPr>
        <mc:AlternateContent>
          <mc:Choice Requires="wps">
            <w:drawing>
              <wp:anchor distT="0" distB="0" distL="114300" distR="114300" simplePos="0" relativeHeight="251652608" behindDoc="0" locked="0" layoutInCell="0" allowOverlap="1" wp14:anchorId="6D2042F2" wp14:editId="1121A3B6">
                <wp:simplePos x="0" y="0"/>
                <wp:positionH relativeFrom="column">
                  <wp:posOffset>2626251</wp:posOffset>
                </wp:positionH>
                <wp:positionV relativeFrom="paragraph">
                  <wp:posOffset>16510</wp:posOffset>
                </wp:positionV>
                <wp:extent cx="2859405" cy="994410"/>
                <wp:effectExtent l="9525" t="9525" r="7620" b="571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994410"/>
                        </a:xfrm>
                        <a:prstGeom prst="rect">
                          <a:avLst/>
                        </a:prstGeom>
                        <a:solidFill>
                          <a:srgbClr val="F8F8F8"/>
                        </a:solidFill>
                        <a:ln w="9525">
                          <a:solidFill>
                            <a:srgbClr val="969696"/>
                          </a:solidFill>
                          <a:miter lim="800000"/>
                          <a:headEnd/>
                          <a:tailEnd/>
                        </a:ln>
                      </wps:spPr>
                      <wps:txbx>
                        <w:txbxContent>
                          <w:p w:rsidR="009C306A" w:rsidRDefault="009C306A" w:rsidP="00C01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42F2" id="Text Box 31" o:spid="_x0000_s1033" type="#_x0000_t202" style="position:absolute;left:0;text-align:left;margin-left:206.8pt;margin-top:1.3pt;width:225.15pt;height:7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h9NAIAAFkEAAAOAAAAZHJzL2Uyb0RvYy54bWysVNtu2zAMfR+wfxD0vtjJnDY24hRdugwD&#10;ugvQ7gNkWbaFyaImKbG7ry8lJ1l2exkWA4IoUYfkOWTWN2OvyEFYJ0GXdD5LKRGaQy11W9Ivj7tX&#10;K0qcZ7pmCrQo6ZNw9Gbz8sV6MIVYQAeqFpYgiHbFYEraeW+KJHG8Ez1zMzBC42UDtmceTdsmtWUD&#10;ovcqWaTpVTKArY0FLpzD07vpkm4iftMI7j81jROeqJJibj6uNq5VWJPNmhWtZaaT/JgG+4cseiY1&#10;Bj1D3THPyN7K36B6yS04aPyMQ59A00guYg1YzTz9pZqHjhkRa0FynDnT5P4fLP94+GyJrFG7nBLN&#10;etToUYyevIGRvJ4HfgbjCnR7MOjoRzxH31irM/fAvzqiYdsx3Ypba2HoBKsxv/gyuXg64bgAUg0f&#10;oMY4bO8hAo2N7QN5SAdBdNTp6axNyIXj4WK1zLN0SQnHuzzPsnkUL2HF6bWxzr8T0JOwKalF7SM6&#10;O9w7j3Wg68klBHOgZL2TSkXDttVWWXJg2Ce7VfhC6fjkJzelyYDRl4vlRMBfIfKr8P0JopceG17J&#10;vqSrNPymFgy0vdV1bEfPpJr2GF9pTCPwGKibSPRjNUbJrk/yVFA/IbEWpv7GecRNB/Y7JQP2dknd&#10;tz2zghL1XqM4+TzLwjBEI1teL9CwlzfV5Q3THKFK6imZtls/DdDeWNl2GGlqBw23KGgjI9ch4ymr&#10;Y/rYv5HP46yFAbm0o9ePf4TNMwAAAP//AwBQSwMEFAAGAAgAAAAhADQMUK3dAAAACQEAAA8AAABk&#10;cnMvZG93bnJldi54bWxMj8FOwzAMhu9IvENkJG4sXQdlK00nVA1uHFj3AFlj2o7GqZKs694ec4KT&#10;Zf2ffn8utrMdxIQ+9I4ULBcJCKTGmZ5aBYf67WENIkRNRg+OUMEVA2zL25tC58Zd6BOnfWwFl1DI&#10;tYIuxjGXMjQdWh0WbkTi7Mt5qyOvvpXG6wuX20GmSZJJq3viC50eseqw+d6frYLTtbI7GeNHnVbP&#10;/lQfZP++m5S6v5tfX0BEnOMfDL/6rA4lOx3dmUwQg4LH5SpjVEHKg/N1ttqAODL4tElBloX8/0H5&#10;AwAA//8DAFBLAQItABQABgAIAAAAIQC2gziS/gAAAOEBAAATAAAAAAAAAAAAAAAAAAAAAABbQ29u&#10;dGVudF9UeXBlc10ueG1sUEsBAi0AFAAGAAgAAAAhADj9If/WAAAAlAEAAAsAAAAAAAAAAAAAAAAA&#10;LwEAAF9yZWxzLy5yZWxzUEsBAi0AFAAGAAgAAAAhAD3YGH00AgAAWQQAAA4AAAAAAAAAAAAAAAAA&#10;LgIAAGRycy9lMm9Eb2MueG1sUEsBAi0AFAAGAAgAAAAhADQMUK3dAAAACQEAAA8AAAAAAAAAAAAA&#10;AAAAjgQAAGRycy9kb3ducmV2LnhtbFBLBQYAAAAABAAEAPMAAACYBQAAAAA=&#10;" o:allowincell="f" fillcolor="#f8f8f8" strokecolor="#969696">
                <v:textbox>
                  <w:txbxContent>
                    <w:p w:rsidR="009C306A" w:rsidRDefault="009C306A" w:rsidP="00C01810"/>
                  </w:txbxContent>
                </v:textbox>
              </v:shape>
            </w:pict>
          </mc:Fallback>
        </mc:AlternateContent>
      </w:r>
    </w:p>
    <w:p w:rsidR="00C01810" w:rsidRPr="0091524D" w:rsidRDefault="00C01810" w:rsidP="00C01810">
      <w:pPr>
        <w:rPr>
          <w:szCs w:val="24"/>
        </w:rPr>
      </w:pPr>
      <w:r w:rsidRPr="0091524D">
        <w:rPr>
          <w:szCs w:val="24"/>
        </w:rPr>
        <w:t>A-2</w:t>
      </w:r>
      <w:r w:rsidRPr="0091524D">
        <w:rPr>
          <w:szCs w:val="24"/>
        </w:rPr>
        <w:tab/>
        <w:t xml:space="preserve">Registered office </w:t>
      </w:r>
    </w:p>
    <w:p w:rsidR="00C01810" w:rsidRPr="0091524D" w:rsidRDefault="00C01810" w:rsidP="00C01810">
      <w:pPr>
        <w:rPr>
          <w:szCs w:val="24"/>
        </w:rPr>
      </w:pPr>
      <w:r w:rsidRPr="0091524D">
        <w:rPr>
          <w:szCs w:val="24"/>
        </w:rPr>
        <w:t>(</w:t>
      </w:r>
      <w:proofErr w:type="gramStart"/>
      <w:r w:rsidRPr="0091524D">
        <w:rPr>
          <w:szCs w:val="24"/>
        </w:rPr>
        <w:t>if</w:t>
      </w:r>
      <w:proofErr w:type="gramEnd"/>
      <w:r w:rsidRPr="0091524D">
        <w:rPr>
          <w:szCs w:val="24"/>
        </w:rPr>
        <w:t xml:space="preserve"> applicable)</w:t>
      </w:r>
    </w:p>
    <w:p w:rsidR="00C01810" w:rsidRPr="0091524D" w:rsidRDefault="00C01810" w:rsidP="00C01810">
      <w:pPr>
        <w:rPr>
          <w:szCs w:val="24"/>
        </w:rPr>
      </w:pPr>
      <w:r w:rsidRPr="0091524D">
        <w:rPr>
          <w:szCs w:val="24"/>
        </w:rPr>
        <w:tab/>
      </w:r>
    </w:p>
    <w:p w:rsidR="00C01810" w:rsidRPr="0091524D" w:rsidRDefault="00C01810" w:rsidP="00C01810">
      <w:pPr>
        <w:rPr>
          <w:szCs w:val="24"/>
        </w:rPr>
      </w:pPr>
    </w:p>
    <w:p w:rsidR="00C01810" w:rsidRPr="0091524D" w:rsidRDefault="00C01810" w:rsidP="00C01810">
      <w:pPr>
        <w:rPr>
          <w:szCs w:val="24"/>
        </w:rPr>
      </w:pPr>
    </w:p>
    <w:p w:rsidR="00C01810" w:rsidRPr="0091524D" w:rsidRDefault="0007567C" w:rsidP="00C01810">
      <w:pPr>
        <w:rPr>
          <w:szCs w:val="24"/>
        </w:rPr>
      </w:pPr>
      <w:r>
        <w:rPr>
          <w:noProof/>
          <w:lang w:eastAsia="en-GB"/>
        </w:rPr>
        <mc:AlternateContent>
          <mc:Choice Requires="wps">
            <w:drawing>
              <wp:anchor distT="0" distB="0" distL="114300" distR="114300" simplePos="0" relativeHeight="251661824" behindDoc="0" locked="0" layoutInCell="0" allowOverlap="1" wp14:anchorId="09B53521" wp14:editId="7D64CABF">
                <wp:simplePos x="0" y="0"/>
                <wp:positionH relativeFrom="column">
                  <wp:posOffset>2609850</wp:posOffset>
                </wp:positionH>
                <wp:positionV relativeFrom="paragraph">
                  <wp:posOffset>50165</wp:posOffset>
                </wp:positionV>
                <wp:extent cx="2859405" cy="933450"/>
                <wp:effectExtent l="9525" t="6350" r="7620" b="1270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933450"/>
                        </a:xfrm>
                        <a:prstGeom prst="rect">
                          <a:avLst/>
                        </a:prstGeom>
                        <a:solidFill>
                          <a:srgbClr val="F8F8F8"/>
                        </a:solidFill>
                        <a:ln w="9525">
                          <a:solidFill>
                            <a:srgbClr val="969696"/>
                          </a:solidFill>
                          <a:miter lim="800000"/>
                          <a:headEnd/>
                          <a:tailEnd/>
                        </a:ln>
                      </wps:spPr>
                      <wps:txbx>
                        <w:txbxContent>
                          <w:p w:rsidR="009C306A" w:rsidRDefault="009C306A" w:rsidP="00C01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53521" id="Text Box 40" o:spid="_x0000_s1034" type="#_x0000_t202" style="position:absolute;left:0;text-align:left;margin-left:205.5pt;margin-top:3.95pt;width:225.15pt;height:7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UhMQIAAFkEAAAOAAAAZHJzL2Uyb0RvYy54bWysVNuO0zAQfUfiHyy/06TddmmjpqulSxHS&#10;cpF2+QDHcRIL22Nst0n5esZOt1st8IJIJMuXyZkz54yzvhm0IgfhvART0ukkp0QYDrU0bUm/Pe7e&#10;LCnxgZmaKTCipEfh6c3m9at1bwsxgw5ULRxBEOOL3pa0C8EWWeZ5JzTzE7DC4GEDTrOAS9dmtWM9&#10;omuVzfL8OuvB1dYBF97j7t14SDcJv2kED1+axotAVEmRW0ijS2MVx2yzZkXrmO0kP9Fg/8BCM2kw&#10;6RnqjgVG9k7+BqUld+ChCRMOOoOmkVykGrCaaf6imoeOWZFqQXG8Pcvk/x8s/3z46ois0Tt0yjCN&#10;Hj2KIZB3MJB50qe3vsCwB4uBYcB9jE21ensP/LsnBrYdM624dQ76TrAa+U2jstnFp9ERX/gIUvWf&#10;oMY8bB8gAQ2N01E8lIMgOvp0PHsTuXDcnC0Xq3m+oITj2erqar5I5DJWPH1tnQ8fBGgSJyV16H1C&#10;Z4d7HyIbVjyFxGQelKx3Uqm0cG21VY4cGPbJbhnfVMCLMGVIj9kXs8UowF8hVtfx/ROElgEbXkld&#10;0mUen7EFo2zvTZ3aMTCpxjlSVuakY5RuFDEM1ZAsSxyjrBXURxTWwdjfeB9x0oH7SUmPvV1S/2PP&#10;nKBEfTRozmo6R2tJSIv54u0MF+7ypLo8YYYjVEkDJeN0G8YLtLdOth1mGtvBwC0a2sik9TOrE33s&#10;32TB6a7FC3K5TlHPf4TNLwAAAP//AwBQSwMEFAAGAAgAAAAhALIyPCfeAAAACQEAAA8AAABkcnMv&#10;ZG93bnJldi54bWxMj81OwzAQhO9IvIO1SNyok1L6E+JUKCrcOND0Adx4SVLidWRv0/TtMSd6HM1o&#10;5pt8O9lejOhD50hBOktAINXOdNQoOFTvT2sQgTUZ3TtCBVcMsC3u73KdGXehLxz33IhYQiHTClrm&#10;IZMy1C1aHWZuQIret/NWc5S+kcbrSyy3vZwnyVJa3VFcaPWAZYv1z/5sFZyupd1J5s9qXq78qTrI&#10;7mM3KvX4ML29gmCc+D8Mf/gRHYrIdHRnMkH0ChZpGr+wgtUGRPTXy/QZxDEGXxYbkEUubx8UvwAA&#10;AP//AwBQSwECLQAUAAYACAAAACEAtoM4kv4AAADhAQAAEwAAAAAAAAAAAAAAAAAAAAAAW0NvbnRl&#10;bnRfVHlwZXNdLnhtbFBLAQItABQABgAIAAAAIQA4/SH/1gAAAJQBAAALAAAAAAAAAAAAAAAAAC8B&#10;AABfcmVscy8ucmVsc1BLAQItABQABgAIAAAAIQAi0XUhMQIAAFkEAAAOAAAAAAAAAAAAAAAAAC4C&#10;AABkcnMvZTJvRG9jLnhtbFBLAQItABQABgAIAAAAIQCyMjwn3gAAAAkBAAAPAAAAAAAAAAAAAAAA&#10;AIsEAABkcnMvZG93bnJldi54bWxQSwUGAAAAAAQABADzAAAAlgUAAAAA&#10;" o:allowincell="f" fillcolor="#f8f8f8" strokecolor="#969696">
                <v:textbox>
                  <w:txbxContent>
                    <w:p w:rsidR="009C306A" w:rsidRDefault="009C306A" w:rsidP="00C01810"/>
                  </w:txbxContent>
                </v:textbox>
              </v:shape>
            </w:pict>
          </mc:Fallback>
        </mc:AlternateContent>
      </w:r>
    </w:p>
    <w:p w:rsidR="00C01810" w:rsidRPr="0091524D" w:rsidRDefault="00C01810" w:rsidP="00C01810">
      <w:pPr>
        <w:tabs>
          <w:tab w:val="left" w:pos="720"/>
          <w:tab w:val="left" w:pos="1440"/>
          <w:tab w:val="left" w:pos="2160"/>
          <w:tab w:val="left" w:pos="3660"/>
        </w:tabs>
        <w:rPr>
          <w:szCs w:val="24"/>
        </w:rPr>
      </w:pPr>
      <w:r w:rsidRPr="0091524D">
        <w:rPr>
          <w:szCs w:val="24"/>
        </w:rPr>
        <w:t>A-3</w:t>
      </w:r>
      <w:r w:rsidRPr="0091524D">
        <w:rPr>
          <w:szCs w:val="24"/>
        </w:rPr>
        <w:tab/>
        <w:t xml:space="preserve">Trading address </w:t>
      </w:r>
      <w:r w:rsidRPr="0091524D">
        <w:rPr>
          <w:szCs w:val="24"/>
        </w:rPr>
        <w:tab/>
      </w:r>
    </w:p>
    <w:p w:rsidR="00C01810" w:rsidRPr="0091524D" w:rsidRDefault="00C01810" w:rsidP="00C01810">
      <w:pPr>
        <w:rPr>
          <w:szCs w:val="24"/>
        </w:rPr>
      </w:pPr>
      <w:r w:rsidRPr="0091524D">
        <w:rPr>
          <w:szCs w:val="24"/>
        </w:rPr>
        <w:t>(</w:t>
      </w:r>
      <w:proofErr w:type="gramStart"/>
      <w:r w:rsidRPr="0091524D">
        <w:rPr>
          <w:szCs w:val="24"/>
        </w:rPr>
        <w:t>if</w:t>
      </w:r>
      <w:proofErr w:type="gramEnd"/>
      <w:r w:rsidRPr="0091524D">
        <w:rPr>
          <w:szCs w:val="24"/>
        </w:rPr>
        <w:t xml:space="preserve"> different from registered </w:t>
      </w:r>
    </w:p>
    <w:p w:rsidR="00C01810" w:rsidRPr="0091524D" w:rsidRDefault="00C01810" w:rsidP="00C01810">
      <w:pPr>
        <w:rPr>
          <w:szCs w:val="24"/>
        </w:rPr>
      </w:pPr>
      <w:proofErr w:type="gramStart"/>
      <w:r w:rsidRPr="0091524D">
        <w:rPr>
          <w:szCs w:val="24"/>
        </w:rPr>
        <w:t>office</w:t>
      </w:r>
      <w:proofErr w:type="gramEnd"/>
      <w:r w:rsidRPr="0091524D">
        <w:rPr>
          <w:szCs w:val="24"/>
        </w:rPr>
        <w:t>)</w:t>
      </w:r>
    </w:p>
    <w:p w:rsidR="00C01810" w:rsidRPr="0091524D" w:rsidRDefault="00C01810" w:rsidP="00C01810">
      <w:pPr>
        <w:rPr>
          <w:szCs w:val="24"/>
        </w:rPr>
      </w:pPr>
    </w:p>
    <w:p w:rsidR="00C01810" w:rsidRPr="0091524D" w:rsidRDefault="00C01810" w:rsidP="00C01810">
      <w:pPr>
        <w:rPr>
          <w:szCs w:val="24"/>
        </w:rPr>
      </w:pPr>
    </w:p>
    <w:p w:rsidR="00C01810" w:rsidRPr="0091524D" w:rsidRDefault="0007567C" w:rsidP="00C01810">
      <w:pPr>
        <w:rPr>
          <w:szCs w:val="24"/>
        </w:rPr>
      </w:pPr>
      <w:r>
        <w:rPr>
          <w:noProof/>
          <w:lang w:eastAsia="en-GB"/>
        </w:rPr>
        <mc:AlternateContent>
          <mc:Choice Requires="wps">
            <w:drawing>
              <wp:anchor distT="0" distB="0" distL="114300" distR="114300" simplePos="0" relativeHeight="251653632" behindDoc="0" locked="0" layoutInCell="0" allowOverlap="1" wp14:anchorId="07C3E62B" wp14:editId="50797D08">
                <wp:simplePos x="0" y="0"/>
                <wp:positionH relativeFrom="column">
                  <wp:posOffset>2609850</wp:posOffset>
                </wp:positionH>
                <wp:positionV relativeFrom="paragraph">
                  <wp:posOffset>29210</wp:posOffset>
                </wp:positionV>
                <wp:extent cx="2849880" cy="733425"/>
                <wp:effectExtent l="9525" t="7620" r="7620" b="1143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733425"/>
                        </a:xfrm>
                        <a:prstGeom prst="rect">
                          <a:avLst/>
                        </a:prstGeom>
                        <a:solidFill>
                          <a:srgbClr val="F8F8F8"/>
                        </a:solidFill>
                        <a:ln w="9525">
                          <a:solidFill>
                            <a:srgbClr val="969696"/>
                          </a:solidFill>
                          <a:miter lim="800000"/>
                          <a:headEnd/>
                          <a:tailEnd/>
                        </a:ln>
                      </wps:spPr>
                      <wps:txbx>
                        <w:txbxContent>
                          <w:p w:rsidR="009C306A" w:rsidRDefault="009C306A" w:rsidP="00C01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3E62B" id="Text Box 32" o:spid="_x0000_s1035" type="#_x0000_t202" style="position:absolute;left:0;text-align:left;margin-left:205.5pt;margin-top:2.3pt;width:224.4pt;height:5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FWMAIAAFkEAAAOAAAAZHJzL2Uyb0RvYy54bWysVNtu2zAMfR+wfxD0vjhxktYx4hRdugwD&#10;ugvQ7gNkWbaFyaImKbGzry8lp2l2wR6GxYBAitQheUhmfTN0ihyEdRJ0QWeTKSVCc6ikbgr69XH3&#10;JqPEeaYrpkCLgh6Fozeb16/WvclFCi2oSliCINrlvSlo673Jk8TxVnTMTcAIjcYabMc8qrZJKst6&#10;RO9Ukk6nV0kPtjIWuHAOb+9GI91E/LoW3H+uayc8UQXF3Hw8bTzLcCabNcsby0wr+SkN9g9ZdExq&#10;DHqGumOekb2Vv0F1kltwUPsJhy6BupZcxBqwmtn0l2oeWmZErAXJceZMk/t/sPzT4YslssLeXVOi&#10;WYc9ehSDJ29hIPM08NMbl6Pbg0FHP+A9+sZanbkH/s0RDduW6UbcWgt9K1iF+c3Cy+Ti6YjjAkjZ&#10;f4QK47C9hwg01LYL5CEdBNGxT8dzb0IuHC/TbLHKMjRxtF3P54t0GUOw/Pm1sc6/F9CRIBTUYu8j&#10;OjvcOx+yYfmzSwjmQMlqJ5WKim3KrbLkwHBOdln4Tug/uSlN+oKulhj77xCrq/D9CaKTHgdeya6g&#10;2TT8ghPLA23vdBVlz6QaZUxZ6ROPgbqRRD+UQ2zZKrwNHJdQHZFYC+N84z6i0IL9QUmPs11Q933P&#10;rKBEfdDYnNVssQjLEJXF8jpFxV5ayksL0xyhCuopGcWtHxdob6xsWow0joOGW2xoLSPXL1md0sf5&#10;jS047VpYkEs9er38I2yeAAAA//8DAFBLAwQUAAYACAAAACEAhYnnSd0AAAAJAQAADwAAAGRycy9k&#10;b3ducmV2LnhtbEyPwU7DMBBE70j8g7VI3KiTCNqSxqlQVLhxoOkHuLFJ0sbryN6m6d+znOC2oxnN&#10;ziu2sxvEZEPsPSpIFwkIi403PbYKDvX70xpEJI1GDx6tgpuNsC3v7wqdG3/FLzvtqRVcgjHXCjqi&#10;MZcyNp11Oi78aJG9bx+cJpahlSboK5e7QWZJspRO98gfOj3aqrPNeX9xCk63yu0k0WedVatwqg+y&#10;/9hNSj0+zG8bEGRn+gvD73yeDiVvOvoLmigGBc9pyizExxIE++uXV0Y5cjBLUpBlIf8TlD8AAAD/&#10;/wMAUEsBAi0AFAAGAAgAAAAhALaDOJL+AAAA4QEAABMAAAAAAAAAAAAAAAAAAAAAAFtDb250ZW50&#10;X1R5cGVzXS54bWxQSwECLQAUAAYACAAAACEAOP0h/9YAAACUAQAACwAAAAAAAAAAAAAAAAAvAQAA&#10;X3JlbHMvLnJlbHNQSwECLQAUAAYACAAAACEAd3pxVjACAABZBAAADgAAAAAAAAAAAAAAAAAuAgAA&#10;ZHJzL2Uyb0RvYy54bWxQSwECLQAUAAYACAAAACEAhYnnSd0AAAAJAQAADwAAAAAAAAAAAAAAAACK&#10;BAAAZHJzL2Rvd25yZXYueG1sUEsFBgAAAAAEAAQA8wAAAJQFAAAAAA==&#10;" o:allowincell="f" fillcolor="#f8f8f8" strokecolor="#969696">
                <v:textbox>
                  <w:txbxContent>
                    <w:p w:rsidR="009C306A" w:rsidRDefault="009C306A" w:rsidP="00C01810"/>
                  </w:txbxContent>
                </v:textbox>
              </v:shape>
            </w:pict>
          </mc:Fallback>
        </mc:AlternateContent>
      </w:r>
    </w:p>
    <w:p w:rsidR="00C01810" w:rsidRPr="0091524D" w:rsidRDefault="00C01810" w:rsidP="00C01810">
      <w:pPr>
        <w:rPr>
          <w:szCs w:val="24"/>
        </w:rPr>
      </w:pPr>
      <w:r w:rsidRPr="0091524D">
        <w:rPr>
          <w:szCs w:val="24"/>
        </w:rPr>
        <w:t>A-4</w:t>
      </w:r>
      <w:r w:rsidRPr="0091524D">
        <w:rPr>
          <w:szCs w:val="24"/>
        </w:rPr>
        <w:tab/>
        <w:t xml:space="preserve">Organisation </w:t>
      </w:r>
    </w:p>
    <w:p w:rsidR="00C01810" w:rsidRPr="0091524D" w:rsidRDefault="00C01810" w:rsidP="00C01810">
      <w:pPr>
        <w:rPr>
          <w:szCs w:val="24"/>
        </w:rPr>
      </w:pPr>
      <w:r w:rsidRPr="0091524D">
        <w:rPr>
          <w:szCs w:val="24"/>
        </w:rPr>
        <w:t>Registration Number</w:t>
      </w:r>
    </w:p>
    <w:p w:rsidR="00C01810" w:rsidRPr="0091524D" w:rsidRDefault="00C01810" w:rsidP="00C01810">
      <w:pPr>
        <w:rPr>
          <w:szCs w:val="24"/>
        </w:rPr>
      </w:pPr>
      <w:r w:rsidRPr="0091524D">
        <w:rPr>
          <w:szCs w:val="24"/>
        </w:rPr>
        <w:t>(</w:t>
      </w:r>
      <w:proofErr w:type="gramStart"/>
      <w:r w:rsidRPr="0091524D">
        <w:rPr>
          <w:szCs w:val="24"/>
        </w:rPr>
        <w:t>if</w:t>
      </w:r>
      <w:proofErr w:type="gramEnd"/>
      <w:r w:rsidRPr="0091524D">
        <w:rPr>
          <w:szCs w:val="24"/>
        </w:rPr>
        <w:t xml:space="preserve"> applicable)</w:t>
      </w:r>
    </w:p>
    <w:p w:rsidR="00C01810" w:rsidRPr="0091524D" w:rsidRDefault="00C01810" w:rsidP="00C01810">
      <w:pPr>
        <w:rPr>
          <w:szCs w:val="24"/>
        </w:rPr>
      </w:pPr>
    </w:p>
    <w:p w:rsidR="00C01810" w:rsidRPr="0091524D" w:rsidRDefault="00C01810" w:rsidP="00C01810">
      <w:pPr>
        <w:spacing w:after="200" w:line="276" w:lineRule="auto"/>
        <w:jc w:val="left"/>
        <w:rPr>
          <w:szCs w:val="24"/>
        </w:rPr>
      </w:pPr>
      <w:r w:rsidRPr="0091524D">
        <w:rPr>
          <w:szCs w:val="24"/>
        </w:rPr>
        <w:t>A-5</w:t>
      </w:r>
      <w:r w:rsidRPr="0091524D">
        <w:rPr>
          <w:szCs w:val="24"/>
        </w:rPr>
        <w:tab/>
        <w:t xml:space="preserve"> Is your organisation a:</w:t>
      </w:r>
    </w:p>
    <w:tbl>
      <w:tblPr>
        <w:tblpPr w:leftFromText="180" w:rightFromText="180" w:vertAnchor="text" w:horzAnchor="page" w:tblpX="6943" w:tblpY="-3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67"/>
      </w:tblGrid>
      <w:tr w:rsidR="00C01810" w:rsidRPr="0091524D" w:rsidTr="00E67B98">
        <w:tc>
          <w:tcPr>
            <w:tcW w:w="567" w:type="dxa"/>
            <w:shd w:val="pct5" w:color="auto" w:fill="auto"/>
          </w:tcPr>
          <w:p w:rsidR="00C01810" w:rsidRPr="0091524D" w:rsidRDefault="00C01810" w:rsidP="00E67B98">
            <w:pPr>
              <w:rPr>
                <w:szCs w:val="24"/>
              </w:rPr>
            </w:pPr>
          </w:p>
        </w:tc>
      </w:tr>
      <w:tr w:rsidR="00C01810" w:rsidRPr="0091524D" w:rsidTr="00E67B98">
        <w:tc>
          <w:tcPr>
            <w:tcW w:w="567" w:type="dxa"/>
            <w:shd w:val="pct5" w:color="auto" w:fill="auto"/>
          </w:tcPr>
          <w:p w:rsidR="00C01810" w:rsidRPr="0091524D" w:rsidRDefault="00C01810" w:rsidP="00E67B98">
            <w:pPr>
              <w:rPr>
                <w:szCs w:val="24"/>
              </w:rPr>
            </w:pPr>
          </w:p>
        </w:tc>
      </w:tr>
      <w:tr w:rsidR="00C01810" w:rsidRPr="0091524D" w:rsidTr="00E67B98">
        <w:tc>
          <w:tcPr>
            <w:tcW w:w="567" w:type="dxa"/>
            <w:shd w:val="pct5" w:color="auto" w:fill="auto"/>
          </w:tcPr>
          <w:p w:rsidR="00C01810" w:rsidRPr="0091524D" w:rsidRDefault="00C01810" w:rsidP="00E67B98">
            <w:pPr>
              <w:rPr>
                <w:szCs w:val="24"/>
              </w:rPr>
            </w:pPr>
          </w:p>
        </w:tc>
      </w:tr>
      <w:tr w:rsidR="00C01810" w:rsidRPr="0091524D" w:rsidTr="00E67B98">
        <w:tc>
          <w:tcPr>
            <w:tcW w:w="567" w:type="dxa"/>
            <w:shd w:val="pct5" w:color="auto" w:fill="auto"/>
          </w:tcPr>
          <w:p w:rsidR="00C01810" w:rsidRPr="0091524D" w:rsidRDefault="00C01810" w:rsidP="00E67B98">
            <w:pPr>
              <w:rPr>
                <w:szCs w:val="24"/>
              </w:rPr>
            </w:pPr>
          </w:p>
        </w:tc>
      </w:tr>
      <w:tr w:rsidR="00C01810" w:rsidRPr="0091524D" w:rsidTr="00E67B98">
        <w:tc>
          <w:tcPr>
            <w:tcW w:w="567" w:type="dxa"/>
            <w:shd w:val="pct5" w:color="auto" w:fill="auto"/>
          </w:tcPr>
          <w:p w:rsidR="00C01810" w:rsidRPr="0091524D" w:rsidRDefault="00C01810" w:rsidP="00E67B98">
            <w:pPr>
              <w:rPr>
                <w:szCs w:val="24"/>
              </w:rPr>
            </w:pPr>
          </w:p>
        </w:tc>
      </w:tr>
      <w:tr w:rsidR="00C01810" w:rsidRPr="0091524D" w:rsidTr="00E67B98">
        <w:tc>
          <w:tcPr>
            <w:tcW w:w="567" w:type="dxa"/>
            <w:shd w:val="pct5" w:color="auto" w:fill="auto"/>
          </w:tcPr>
          <w:p w:rsidR="00C01810" w:rsidRPr="0091524D" w:rsidRDefault="00C01810" w:rsidP="00E67B98">
            <w:pPr>
              <w:rPr>
                <w:szCs w:val="24"/>
              </w:rPr>
            </w:pPr>
          </w:p>
        </w:tc>
      </w:tr>
      <w:tr w:rsidR="00C01810" w:rsidRPr="0091524D" w:rsidTr="00E67B98">
        <w:tc>
          <w:tcPr>
            <w:tcW w:w="567" w:type="dxa"/>
            <w:shd w:val="pct5" w:color="auto" w:fill="auto"/>
          </w:tcPr>
          <w:p w:rsidR="00C01810" w:rsidRPr="0091524D" w:rsidRDefault="00C01810" w:rsidP="00E67B98">
            <w:pPr>
              <w:rPr>
                <w:szCs w:val="24"/>
              </w:rPr>
            </w:pPr>
          </w:p>
        </w:tc>
      </w:tr>
      <w:tr w:rsidR="00C01810" w:rsidRPr="0091524D" w:rsidTr="00E67B98">
        <w:tc>
          <w:tcPr>
            <w:tcW w:w="567" w:type="dxa"/>
            <w:shd w:val="pct5" w:color="auto" w:fill="auto"/>
          </w:tcPr>
          <w:p w:rsidR="00C01810" w:rsidRPr="0091524D" w:rsidRDefault="00C01810" w:rsidP="00E67B98">
            <w:pPr>
              <w:rPr>
                <w:szCs w:val="24"/>
              </w:rPr>
            </w:pPr>
          </w:p>
        </w:tc>
      </w:tr>
    </w:tbl>
    <w:p w:rsidR="00C01810" w:rsidRPr="0091524D" w:rsidRDefault="00C01810" w:rsidP="00C01810">
      <w:pPr>
        <w:pStyle w:val="ColorfulList-Accent11"/>
        <w:rPr>
          <w:szCs w:val="24"/>
        </w:rPr>
      </w:pPr>
      <w:r w:rsidRPr="0091524D">
        <w:rPr>
          <w:szCs w:val="24"/>
        </w:rPr>
        <w:t xml:space="preserve">Sole Trader   </w:t>
      </w:r>
    </w:p>
    <w:p w:rsidR="00C01810" w:rsidRPr="0091524D" w:rsidRDefault="00C01810" w:rsidP="00C01810">
      <w:pPr>
        <w:ind w:left="720"/>
        <w:rPr>
          <w:szCs w:val="24"/>
        </w:rPr>
      </w:pPr>
      <w:r w:rsidRPr="0091524D">
        <w:rPr>
          <w:szCs w:val="24"/>
        </w:rPr>
        <w:t>Partnership</w:t>
      </w:r>
      <w:r w:rsidRPr="0091524D">
        <w:rPr>
          <w:szCs w:val="24"/>
        </w:rPr>
        <w:tab/>
      </w:r>
    </w:p>
    <w:p w:rsidR="00C01810" w:rsidRPr="0091524D" w:rsidRDefault="00C01810" w:rsidP="00C01810">
      <w:pPr>
        <w:ind w:left="720"/>
        <w:rPr>
          <w:szCs w:val="24"/>
        </w:rPr>
      </w:pPr>
      <w:r w:rsidRPr="0091524D">
        <w:rPr>
          <w:szCs w:val="24"/>
        </w:rPr>
        <w:t>Public Limited Company</w:t>
      </w:r>
      <w:r w:rsidRPr="0091524D">
        <w:rPr>
          <w:szCs w:val="24"/>
        </w:rPr>
        <w:tab/>
      </w:r>
      <w:r w:rsidRPr="0091524D">
        <w:rPr>
          <w:szCs w:val="24"/>
        </w:rPr>
        <w:tab/>
      </w:r>
      <w:r w:rsidRPr="0091524D">
        <w:rPr>
          <w:szCs w:val="24"/>
        </w:rPr>
        <w:tab/>
      </w:r>
      <w:r w:rsidRPr="0091524D">
        <w:rPr>
          <w:szCs w:val="24"/>
        </w:rPr>
        <w:tab/>
      </w:r>
      <w:r w:rsidRPr="0091524D">
        <w:rPr>
          <w:szCs w:val="24"/>
        </w:rPr>
        <w:tab/>
      </w:r>
    </w:p>
    <w:p w:rsidR="00C01810" w:rsidRPr="0091524D" w:rsidRDefault="00C01810" w:rsidP="00C01810">
      <w:pPr>
        <w:ind w:left="720"/>
        <w:rPr>
          <w:szCs w:val="24"/>
        </w:rPr>
      </w:pPr>
      <w:r w:rsidRPr="0091524D">
        <w:rPr>
          <w:szCs w:val="24"/>
        </w:rPr>
        <w:t>Private Ltd Company</w:t>
      </w:r>
    </w:p>
    <w:p w:rsidR="00C01810" w:rsidRPr="0091524D" w:rsidRDefault="00C01810" w:rsidP="00C01810">
      <w:pPr>
        <w:ind w:left="720"/>
        <w:rPr>
          <w:szCs w:val="24"/>
        </w:rPr>
      </w:pPr>
      <w:r w:rsidRPr="0091524D">
        <w:rPr>
          <w:szCs w:val="24"/>
        </w:rPr>
        <w:t>Voluntary &amp; Community Sector</w:t>
      </w:r>
      <w:r w:rsidRPr="0091524D">
        <w:rPr>
          <w:szCs w:val="24"/>
        </w:rPr>
        <w:tab/>
      </w:r>
    </w:p>
    <w:p w:rsidR="00C01810" w:rsidRPr="0091524D" w:rsidRDefault="00C01810" w:rsidP="00C01810">
      <w:pPr>
        <w:ind w:left="720"/>
        <w:rPr>
          <w:szCs w:val="24"/>
        </w:rPr>
      </w:pPr>
      <w:r w:rsidRPr="0091524D">
        <w:rPr>
          <w:szCs w:val="24"/>
        </w:rPr>
        <w:t>Charity</w:t>
      </w:r>
    </w:p>
    <w:p w:rsidR="00C01810" w:rsidRPr="0091524D" w:rsidRDefault="00C01810" w:rsidP="00C01810">
      <w:pPr>
        <w:ind w:left="720"/>
        <w:rPr>
          <w:szCs w:val="24"/>
        </w:rPr>
      </w:pPr>
      <w:r w:rsidRPr="0091524D">
        <w:rPr>
          <w:szCs w:val="24"/>
        </w:rPr>
        <w:t>SME (Small and Medium Enterprise)</w:t>
      </w:r>
      <w:r w:rsidRPr="0091524D">
        <w:rPr>
          <w:szCs w:val="24"/>
        </w:rPr>
        <w:tab/>
      </w:r>
      <w:r w:rsidRPr="0091524D">
        <w:rPr>
          <w:szCs w:val="24"/>
        </w:rPr>
        <w:tab/>
      </w:r>
    </w:p>
    <w:p w:rsidR="00C01810" w:rsidRPr="0091524D" w:rsidRDefault="00C01810" w:rsidP="00C01810">
      <w:pPr>
        <w:ind w:left="720"/>
        <w:rPr>
          <w:szCs w:val="24"/>
        </w:rPr>
      </w:pPr>
      <w:r w:rsidRPr="0091524D">
        <w:rPr>
          <w:szCs w:val="24"/>
        </w:rPr>
        <w:t xml:space="preserve">Other </w:t>
      </w:r>
    </w:p>
    <w:p w:rsidR="00C01810" w:rsidRPr="0091524D" w:rsidRDefault="0007567C" w:rsidP="00C01810">
      <w:pPr>
        <w:rPr>
          <w:szCs w:val="24"/>
        </w:rPr>
      </w:pPr>
      <w:r>
        <w:rPr>
          <w:noProof/>
          <w:lang w:eastAsia="en-GB"/>
        </w:rPr>
        <mc:AlternateContent>
          <mc:Choice Requires="wps">
            <w:drawing>
              <wp:anchor distT="0" distB="0" distL="114300" distR="114300" simplePos="0" relativeHeight="251659776" behindDoc="0" locked="0" layoutInCell="0" allowOverlap="1" wp14:anchorId="0161B56C" wp14:editId="48E1BA23">
                <wp:simplePos x="0" y="0"/>
                <wp:positionH relativeFrom="column">
                  <wp:posOffset>2609850</wp:posOffset>
                </wp:positionH>
                <wp:positionV relativeFrom="paragraph">
                  <wp:posOffset>92710</wp:posOffset>
                </wp:positionV>
                <wp:extent cx="2876550" cy="586740"/>
                <wp:effectExtent l="9525" t="11430" r="9525" b="11430"/>
                <wp:wrapNone/>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86740"/>
                        </a:xfrm>
                        <a:prstGeom prst="rect">
                          <a:avLst/>
                        </a:prstGeom>
                        <a:solidFill>
                          <a:srgbClr val="F8F8F8"/>
                        </a:solidFill>
                        <a:ln w="9525">
                          <a:solidFill>
                            <a:srgbClr val="969696"/>
                          </a:solidFill>
                          <a:miter lim="800000"/>
                          <a:headEnd/>
                          <a:tailEnd/>
                        </a:ln>
                      </wps:spPr>
                      <wps:txbx>
                        <w:txbxContent>
                          <w:p w:rsidR="009C306A" w:rsidRDefault="009C306A" w:rsidP="00C01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1B56C" id="Text Box 38" o:spid="_x0000_s1036" type="#_x0000_t202" style="position:absolute;left:0;text-align:left;margin-left:205.5pt;margin-top:7.3pt;width:226.5pt;height:46.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jMQIAAFoEAAAOAAAAZHJzL2Uyb0RvYy54bWysVNuO2jAQfa/Uf7D8XgKUQIgIqy1bqkrb&#10;i7TbD3AcJ7HqeFzbkNCv79hhWbRtX6oSyZrxjI9nzhmzuRk6RY7COgm6oLPJlBKhOVRSNwX99rh/&#10;k1HiPNMVU6BFQU/C0Zvt61eb3uRiDi2oSliCINrlvSlo673Jk8TxVnTMTcAIjcEabMc8urZJKst6&#10;RO9UMp9Ol0kPtjIWuHAOd+/GIN1G/LoW3H+payc8UQXF2nxcbVzLsCbbDcsby0wr+bkM9g9VdExq&#10;vPQCdcc8Iwcrf4PqJLfgoPYTDl0CdS25iD1gN7Ppi24eWmZE7AXJceZCk/t/sPzz8aslskLtlpRo&#10;1qFGj2Lw5B0M5G0W+OmNyzHtwWCiH3Afc2OvztwD/+6Ihl3LdCNurYW+FazC+mbhZHJ1dMRxAaTs&#10;P0GF97CDhwg01LYL5CEdBNFRp9NFm1ALx815tlqmKYY4xtJsuVpE8RKWP5021vkPAjoSjIJa1D6i&#10;s+O986Ealj+lhMscKFntpVLRsU25U5YcGc7JPgtfbOBFmtKkL+g6nacjAX+FWC/D9yeITnoceCW7&#10;gmbT8AtJLA+0vddVtD2TarSxZKXPPAbqRhL9UA6jZPFwILmE6oTMWhgHHB8kGi3Yn5T0ONwFdT8O&#10;zApK1EeN6qxnC6SP+Ogs0tUcHXsdKa8jTHOEKqinZDR3fnxBB2Nl0+JN4zxouEVFaxnJfq7qXD8O&#10;cNTg/NjCC7n2Y9bzX8L2FwAAAP//AwBQSwMEFAAGAAgAAAAhAP0eKejdAAAACgEAAA8AAABkcnMv&#10;ZG93bnJldi54bWxMj8FugzAQRO+V+g/WVuqtMUSIRAQTVSjtrYeGfICDt0CKbWRvCPn7bk/tcWdG&#10;s2/K/WJHMWOIg3cK0lUCAl3rzeA6Bafm7WULIpJ2Ro/eoYI7RthXjw+lLoy/uU+cj9QJLnGx0Ap6&#10;oqmQMrY9Wh1XfkLH3pcPVhOfoZMm6BuX21GukySXVg+OP/R6wrrH9vt4tQou99oeJNFHs6434dKc&#10;5PB+mJV6flpedyAIF/oLwy8+o0PFTGd/dSaKUUGWpryF2MhyEBzY5hkLZxaSTQKyKuX/CdUPAAAA&#10;//8DAFBLAQItABQABgAIAAAAIQC2gziS/gAAAOEBAAATAAAAAAAAAAAAAAAAAAAAAABbQ29udGVu&#10;dF9UeXBlc10ueG1sUEsBAi0AFAAGAAgAAAAhADj9If/WAAAAlAEAAAsAAAAAAAAAAAAAAAAALwEA&#10;AF9yZWxzLy5yZWxzUEsBAi0AFAAGAAgAAAAhAP+kN2MxAgAAWgQAAA4AAAAAAAAAAAAAAAAALgIA&#10;AGRycy9lMm9Eb2MueG1sUEsBAi0AFAAGAAgAAAAhAP0eKejdAAAACgEAAA8AAAAAAAAAAAAAAAAA&#10;iwQAAGRycy9kb3ducmV2LnhtbFBLBQYAAAAABAAEAPMAAACVBQAAAAA=&#10;" o:allowincell="f" fillcolor="#f8f8f8" strokecolor="#969696">
                <v:textbox>
                  <w:txbxContent>
                    <w:p w:rsidR="009C306A" w:rsidRDefault="009C306A" w:rsidP="00C01810"/>
                  </w:txbxContent>
                </v:textbox>
              </v:shape>
            </w:pict>
          </mc:Fallback>
        </mc:AlternateContent>
      </w:r>
    </w:p>
    <w:p w:rsidR="00C01810" w:rsidRPr="0091524D" w:rsidRDefault="00C01810" w:rsidP="00C01810">
      <w:pPr>
        <w:rPr>
          <w:szCs w:val="24"/>
        </w:rPr>
      </w:pPr>
      <w:r w:rsidRPr="0091524D">
        <w:rPr>
          <w:szCs w:val="24"/>
        </w:rPr>
        <w:t xml:space="preserve">If you selected other, please </w:t>
      </w:r>
    </w:p>
    <w:p w:rsidR="00C01810" w:rsidRPr="0091524D" w:rsidRDefault="00C01810" w:rsidP="00C01810">
      <w:pPr>
        <w:rPr>
          <w:szCs w:val="24"/>
        </w:rPr>
      </w:pPr>
      <w:proofErr w:type="gramStart"/>
      <w:r w:rsidRPr="0091524D">
        <w:rPr>
          <w:szCs w:val="24"/>
        </w:rPr>
        <w:t>specify</w:t>
      </w:r>
      <w:proofErr w:type="gramEnd"/>
    </w:p>
    <w:p w:rsidR="00C01810" w:rsidRPr="0091524D" w:rsidRDefault="00C01810" w:rsidP="00C01810">
      <w:pPr>
        <w:rPr>
          <w:szCs w:val="24"/>
        </w:rPr>
      </w:pPr>
    </w:p>
    <w:p w:rsidR="00C01810" w:rsidRDefault="00C01810" w:rsidP="00C01810">
      <w:pPr>
        <w:pStyle w:val="BodyText"/>
        <w:rPr>
          <w:rFonts w:ascii="Arial" w:hAnsi="Arial"/>
          <w:szCs w:val="24"/>
        </w:rPr>
      </w:pPr>
    </w:p>
    <w:p w:rsidR="00C01810" w:rsidRPr="0091524D" w:rsidRDefault="0007567C" w:rsidP="002A4312">
      <w:pPr>
        <w:pStyle w:val="BodyText"/>
        <w:rPr>
          <w:szCs w:val="24"/>
        </w:rPr>
      </w:pPr>
      <w:r>
        <w:rPr>
          <w:noProof/>
          <w:lang w:eastAsia="en-GB"/>
        </w:rPr>
        <mc:AlternateContent>
          <mc:Choice Requires="wps">
            <w:drawing>
              <wp:anchor distT="0" distB="0" distL="114300" distR="114300" simplePos="0" relativeHeight="251662848" behindDoc="0" locked="0" layoutInCell="1" allowOverlap="1" wp14:anchorId="1C79B3BF" wp14:editId="5D425F60">
                <wp:simplePos x="0" y="0"/>
                <wp:positionH relativeFrom="column">
                  <wp:posOffset>2603500</wp:posOffset>
                </wp:positionH>
                <wp:positionV relativeFrom="paragraph">
                  <wp:posOffset>114300</wp:posOffset>
                </wp:positionV>
                <wp:extent cx="2846070" cy="8681720"/>
                <wp:effectExtent l="12700" t="13335" r="8255" b="10795"/>
                <wp:wrapNone/>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8681720"/>
                        </a:xfrm>
                        <a:prstGeom prst="rect">
                          <a:avLst/>
                        </a:prstGeom>
                        <a:solidFill>
                          <a:srgbClr val="F8F8F8"/>
                        </a:solidFill>
                        <a:ln w="9525">
                          <a:solidFill>
                            <a:srgbClr val="969696"/>
                          </a:solidFill>
                          <a:miter lim="800000"/>
                          <a:headEnd/>
                          <a:tailEnd/>
                        </a:ln>
                      </wps:spPr>
                      <wps:txbx>
                        <w:txbxContent>
                          <w:p w:rsidR="009C306A" w:rsidRPr="00A20B52" w:rsidRDefault="009C306A" w:rsidP="00C01810">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9B3BF" id="Text Box 41" o:spid="_x0000_s1037" type="#_x0000_t202" style="position:absolute;left:0;text-align:left;margin-left:205pt;margin-top:9pt;width:224.1pt;height:68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QnMgIAAFsEAAAOAAAAZHJzL2Uyb0RvYy54bWysVNuO2yAQfa/Uf0C8N3aiJJtYcVbbbFNV&#10;2l6k3X4AxthGBYYCiZ1+fQecTdPbS9VYQsAMZ2bOmcnmdtCKHIXzEkxJp5OcEmE41NK0Jf38tH+1&#10;osQHZmqmwIiSnoSnt9uXLza9LcQMOlC1cARBjC96W9IuBFtkmeed0MxPwAqDxgacZgGPrs1qx3pE&#10;1yqb5fky68HV1gEX3uPt/Wik24TfNIKHj03jRSCqpJhbSKtLaxXXbLthReuY7SQ/p8H+IQvNpMGg&#10;F6h7Fhg5OPkblJbcgYcmTDjoDJpGcpFqwGqm+S/VPHbMilQLkuPthSb//2D5h+MnR2SN2i0oMUyj&#10;Rk9iCOQ1DGQ+jfz01hfo9mjRMQx4j76pVm8fgH/xxMCuY6YVd85B3wlWY37pZXb1dMTxEaTq30ON&#10;cdghQAIaGqcjeUgHQXTU6XTRJubC8XK2mi/zGzRxtK2Wq+nNLKmXseL5uXU+vBWgSdyU1KH4CZ4d&#10;H3zAQtD12SVG86BkvZdKpYNrq51y5MiwUfar+MXa8clPbsqQvqTrxWwxMvBXiPUyfn+C0DJgxyup&#10;sYw8/sYejLy9MXXqx8CkGvcYXxlMIxIZuRtZDEM1jJpdBKqgPiG1DsYOx4nETQfuGyU9dndJ/dcD&#10;c4IS9c6gPOvpfB7HIR3mi8glcdeW6trCDEeokgZKxu0ujCN0sE62HUYaG8LAHUrayER2THnM6pw/&#10;dnAi9DxtcUSuz8nrx3/C9jsAAAD//wMAUEsDBBQABgAIAAAAIQBizB3n3wAAAAsBAAAPAAAAZHJz&#10;L2Rvd25yZXYueG1sTI/BTsMwEETvSPyDtUjcqNNAi5XGqVBUuHGg6Qe48ZKkjddR7Kbp37Oc4LTa&#10;ndHsm3w7u15MOIbOk4blIgGBVHvbUaPhUL0/KRAhGrKm94QabhhgW9zf5Saz/kpfOO1jIziEQmY0&#10;tDEOmZShbtGZsPADEmvffnQm8jo20o7myuGul2mSrKUzHfGH1gxYtlif9xen4XQr3U7G+Fml5et4&#10;qg6y+9hNWj8+zG8bEBHn+GeGX3xGh4KZjv5CNohew8sy4S6RBcWTDWqlUhBHPjyrVQqyyOX/DsUP&#10;AAAA//8DAFBLAQItABQABgAIAAAAIQC2gziS/gAAAOEBAAATAAAAAAAAAAAAAAAAAAAAAABbQ29u&#10;dGVudF9UeXBlc10ueG1sUEsBAi0AFAAGAAgAAAAhADj9If/WAAAAlAEAAAsAAAAAAAAAAAAAAAAA&#10;LwEAAF9yZWxzLy5yZWxzUEsBAi0AFAAGAAgAAAAhAF8+BCcyAgAAWwQAAA4AAAAAAAAAAAAAAAAA&#10;LgIAAGRycy9lMm9Eb2MueG1sUEsBAi0AFAAGAAgAAAAhAGLMHeffAAAACwEAAA8AAAAAAAAAAAAA&#10;AAAAjAQAAGRycy9kb3ducmV2LnhtbFBLBQYAAAAABAAEAPMAAACYBQAAAAA=&#10;" fillcolor="#f8f8f8" strokecolor="#969696">
                <v:textbox>
                  <w:txbxContent>
                    <w:p w:rsidR="009C306A" w:rsidRPr="00A20B52" w:rsidRDefault="009C306A" w:rsidP="00C01810">
                      <w:r>
                        <w:t xml:space="preserve"> </w:t>
                      </w:r>
                    </w:p>
                  </w:txbxContent>
                </v:textbox>
              </v:shape>
            </w:pict>
          </mc:Fallback>
        </mc:AlternateContent>
      </w:r>
      <w:r w:rsidR="00C01810" w:rsidRPr="0091524D">
        <w:rPr>
          <w:szCs w:val="24"/>
        </w:rPr>
        <w:t>A-6</w:t>
      </w:r>
      <w:r w:rsidR="00C01810" w:rsidRPr="0091524D">
        <w:rPr>
          <w:szCs w:val="24"/>
        </w:rPr>
        <w:tab/>
        <w:t>What, if any, local</w:t>
      </w:r>
    </w:p>
    <w:p w:rsidR="00C01810" w:rsidRPr="0091524D" w:rsidRDefault="00C01810" w:rsidP="00C01810">
      <w:pPr>
        <w:rPr>
          <w:szCs w:val="24"/>
        </w:rPr>
      </w:pPr>
      <w:proofErr w:type="gramStart"/>
      <w:r w:rsidRPr="0091524D">
        <w:rPr>
          <w:szCs w:val="24"/>
        </w:rPr>
        <w:lastRenderedPageBreak/>
        <w:t>connections</w:t>
      </w:r>
      <w:proofErr w:type="gramEnd"/>
      <w:r w:rsidRPr="0091524D">
        <w:rPr>
          <w:szCs w:val="24"/>
        </w:rPr>
        <w:t xml:space="preserve"> do you have with the</w:t>
      </w:r>
    </w:p>
    <w:p w:rsidR="00C01810" w:rsidRDefault="00C01810" w:rsidP="00C01810">
      <w:pPr>
        <w:pStyle w:val="BodyText"/>
        <w:rPr>
          <w:rFonts w:ascii="Arial" w:hAnsi="Arial"/>
          <w:szCs w:val="24"/>
        </w:rPr>
      </w:pPr>
      <w:r w:rsidRPr="0091524D">
        <w:rPr>
          <w:rFonts w:ascii="Arial" w:hAnsi="Arial"/>
          <w:szCs w:val="24"/>
        </w:rPr>
        <w:t>County</w:t>
      </w:r>
    </w:p>
    <w:p w:rsidR="00C01810" w:rsidRDefault="00C01810" w:rsidP="00C01810">
      <w:pPr>
        <w:pStyle w:val="BodyText"/>
        <w:rPr>
          <w:rFonts w:ascii="Arial" w:hAnsi="Arial"/>
          <w:szCs w:val="24"/>
        </w:rPr>
      </w:pPr>
    </w:p>
    <w:p w:rsidR="00C01810" w:rsidRDefault="00C01810" w:rsidP="00C01810">
      <w:pPr>
        <w:pStyle w:val="BodyText"/>
        <w:rPr>
          <w:rFonts w:ascii="Arial" w:hAnsi="Arial"/>
          <w:szCs w:val="24"/>
        </w:rPr>
      </w:pPr>
    </w:p>
    <w:p w:rsidR="00C01810" w:rsidRDefault="00C01810" w:rsidP="00C01810">
      <w:pPr>
        <w:pStyle w:val="BodyText"/>
        <w:rPr>
          <w:rFonts w:ascii="Arial" w:hAnsi="Arial"/>
          <w:szCs w:val="24"/>
        </w:rPr>
      </w:pPr>
    </w:p>
    <w:p w:rsidR="00C01810" w:rsidRDefault="00C01810" w:rsidP="00C01810">
      <w:pPr>
        <w:pStyle w:val="BodyText"/>
        <w:rPr>
          <w:rFonts w:ascii="Arial" w:hAnsi="Arial"/>
          <w:szCs w:val="24"/>
        </w:rPr>
      </w:pPr>
    </w:p>
    <w:p w:rsidR="00C01810" w:rsidRDefault="00C01810" w:rsidP="00C01810">
      <w:pPr>
        <w:pStyle w:val="BodyText"/>
        <w:rPr>
          <w:rFonts w:ascii="Arial" w:hAnsi="Arial"/>
          <w:szCs w:val="24"/>
        </w:rPr>
      </w:pPr>
    </w:p>
    <w:p w:rsidR="00C01810" w:rsidRDefault="00C01810" w:rsidP="00C01810">
      <w:pPr>
        <w:pStyle w:val="BodyText"/>
        <w:rPr>
          <w:rFonts w:ascii="Arial" w:hAnsi="Arial"/>
          <w:szCs w:val="24"/>
        </w:rPr>
      </w:pPr>
    </w:p>
    <w:p w:rsidR="00C01810" w:rsidRDefault="00C01810" w:rsidP="00C01810">
      <w:pPr>
        <w:pStyle w:val="BodyText"/>
        <w:rPr>
          <w:rFonts w:ascii="Arial" w:hAnsi="Arial"/>
          <w:szCs w:val="24"/>
        </w:rPr>
      </w:pPr>
    </w:p>
    <w:p w:rsidR="00C01810" w:rsidRDefault="00C01810" w:rsidP="00C01810">
      <w:pPr>
        <w:pStyle w:val="BodyText"/>
        <w:rPr>
          <w:rFonts w:ascii="Arial" w:hAnsi="Arial"/>
          <w:szCs w:val="24"/>
        </w:rPr>
      </w:pPr>
    </w:p>
    <w:p w:rsidR="00C01810" w:rsidRPr="0091524D" w:rsidRDefault="0007567C" w:rsidP="00C01810">
      <w:pPr>
        <w:pStyle w:val="BodyText"/>
        <w:rPr>
          <w:rFonts w:ascii="Arial" w:hAnsi="Arial"/>
          <w:szCs w:val="24"/>
        </w:rPr>
      </w:pPr>
      <w:r>
        <w:rPr>
          <w:noProof/>
          <w:lang w:eastAsia="en-GB"/>
        </w:rPr>
        <mc:AlternateContent>
          <mc:Choice Requires="wps">
            <w:drawing>
              <wp:anchor distT="0" distB="0" distL="114300" distR="114300" simplePos="0" relativeHeight="251660800" behindDoc="0" locked="0" layoutInCell="1" allowOverlap="1" wp14:anchorId="03F1731E" wp14:editId="09AEED5C">
                <wp:simplePos x="0" y="0"/>
                <wp:positionH relativeFrom="column">
                  <wp:posOffset>2609850</wp:posOffset>
                </wp:positionH>
                <wp:positionV relativeFrom="paragraph">
                  <wp:posOffset>123825</wp:posOffset>
                </wp:positionV>
                <wp:extent cx="2876550" cy="1158875"/>
                <wp:effectExtent l="9525" t="13335" r="9525" b="8890"/>
                <wp:wrapNone/>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158875"/>
                        </a:xfrm>
                        <a:prstGeom prst="rect">
                          <a:avLst/>
                        </a:prstGeom>
                        <a:solidFill>
                          <a:srgbClr val="F8F8F8"/>
                        </a:solidFill>
                        <a:ln w="9525">
                          <a:solidFill>
                            <a:srgbClr val="969696"/>
                          </a:solidFill>
                          <a:miter lim="800000"/>
                          <a:headEnd/>
                          <a:tailEnd/>
                        </a:ln>
                      </wps:spPr>
                      <wps:txbx>
                        <w:txbxContent>
                          <w:p w:rsidR="009C306A" w:rsidRDefault="009C306A" w:rsidP="00C01810">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1731E" id="Text Box 39" o:spid="_x0000_s1038" type="#_x0000_t202" style="position:absolute;left:0;text-align:left;margin-left:205.5pt;margin-top:9.75pt;width:226.5pt;height:9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WjMgIAAFsEAAAOAAAAZHJzL2Uyb0RvYy54bWysVG2P2jAM/j5p/yHK91HoKJSKcrpxY5p0&#10;e5Hu9gPSNKXR0jhLAi379XNSjmNvX6ZRKbJj57H92GZ9M3SKHIV1EnRJZ5MpJUJzqKXel/TL4+5V&#10;TonzTNdMgRYlPQlHbzYvX6x7U4gUWlC1sARBtCt6U9LWe1MkieOt6JibgBEajQ3YjnlU7T6pLesR&#10;vVNJOp0ukh5sbSxw4Rze3o1Guon4TSO4/9Q0TniiSoq5+XjaeFbhTDZrVuwtM63k5zTYP2TRMakx&#10;6AXqjnlGDlb+BtVJbsFB4yccugSaRnIRa8BqZtNfqnlomRGxFiTHmQtN7v/B8o/Hz5bIGns3p0Sz&#10;Dnv0KAZP3sBAXq8CP71xBbo9GHT0A96jb6zVmXvgXx3RsG2Z3otba6FvBasxv1l4mVw9HXFcAKn6&#10;D1BjHHbwEIGGxnaBPKSDIDr26XTpTciF42WaLxdZhiaOttksy/NlFmOw4um5sc6/E9CRIJTUYvMj&#10;PDveOx/SYcWTS4jmQMl6J5WKit1XW2XJkeGg7PLwndF/clOa9CVdZWk2MvBXiNUifH+C6KTHiVey&#10;K2k+Db/gxIrA21tdR9kzqUYZU1b6TGTgbmTRD9Uw9iwNjwPLFdQnpNbCOOG4kSi0YL9T0uN0l9R9&#10;OzArKFHvNbZnNZvPwzpEZZ4tU1TstaW6tjDNEaqknpJR3PpxhQ7Gyn2LkcaB0HCLLW1kJPs5q3P+&#10;OMGxB+dtCytyrUev5/+EzQ8AAAD//wMAUEsDBBQABgAIAAAAIQD9puPB3gAAAAoBAAAPAAAAZHJz&#10;L2Rvd25yZXYueG1sTI/BTsMwEETvSPyDtUjcqJOolJLGqVBUuHGg6Qe48TZJie3I3qbp37Oc4Lgz&#10;o9k3xXa2g5gwxN47BekiAYGu8aZ3rYJD/f60BhFJO6MH71DBDSNsy/u7QufGX90XTntqBZe4mGsF&#10;HdGYSxmbDq2OCz+iY+/kg9XEZ2ilCfrK5XaQWZKspNW94w+dHrHqsPneX6yC862yO0n0WWfVSzjX&#10;B9l/7CalHh/mtw0Iwpn+wvCLz+hQMtPRX5yJYlCwTFPeQmy8PoPgwHq1ZOGoIEuyBGRZyP8Tyh8A&#10;AAD//wMAUEsBAi0AFAAGAAgAAAAhALaDOJL+AAAA4QEAABMAAAAAAAAAAAAAAAAAAAAAAFtDb250&#10;ZW50X1R5cGVzXS54bWxQSwECLQAUAAYACAAAACEAOP0h/9YAAACUAQAACwAAAAAAAAAAAAAAAAAv&#10;AQAAX3JlbHMvLnJlbHNQSwECLQAUAAYACAAAACEABN51ozICAABbBAAADgAAAAAAAAAAAAAAAAAu&#10;AgAAZHJzL2Uyb0RvYy54bWxQSwECLQAUAAYACAAAACEA/abjwd4AAAAKAQAADwAAAAAAAAAAAAAA&#10;AACMBAAAZHJzL2Rvd25yZXYueG1sUEsFBgAAAAAEAAQA8wAAAJcFAAAAAA==&#10;" fillcolor="#f8f8f8" strokecolor="#969696">
                <v:textbox>
                  <w:txbxContent>
                    <w:p w:rsidR="009C306A" w:rsidRDefault="009C306A" w:rsidP="00C01810">
                      <w:r>
                        <w:t>N/A</w:t>
                      </w:r>
                    </w:p>
                  </w:txbxContent>
                </v:textbox>
              </v:shape>
            </w:pict>
          </mc:Fallback>
        </mc:AlternateContent>
      </w:r>
      <w:r w:rsidR="00C01810" w:rsidRPr="0091524D">
        <w:rPr>
          <w:rFonts w:ascii="Arial" w:hAnsi="Arial"/>
          <w:szCs w:val="24"/>
        </w:rPr>
        <w:t>A-7</w:t>
      </w:r>
      <w:r w:rsidR="00C01810" w:rsidRPr="0091524D">
        <w:rPr>
          <w:rFonts w:ascii="Arial" w:hAnsi="Arial"/>
          <w:szCs w:val="24"/>
        </w:rPr>
        <w:tab/>
        <w:t xml:space="preserve">If the Company is a </w:t>
      </w:r>
    </w:p>
    <w:p w:rsidR="00C01810" w:rsidRPr="0091524D" w:rsidRDefault="00C01810" w:rsidP="00C01810">
      <w:pPr>
        <w:pStyle w:val="BodyText"/>
        <w:rPr>
          <w:rFonts w:ascii="Arial" w:hAnsi="Arial"/>
          <w:szCs w:val="24"/>
        </w:rPr>
      </w:pPr>
      <w:proofErr w:type="gramStart"/>
      <w:r w:rsidRPr="0091524D">
        <w:rPr>
          <w:rFonts w:ascii="Arial" w:hAnsi="Arial"/>
          <w:szCs w:val="24"/>
        </w:rPr>
        <w:t>member</w:t>
      </w:r>
      <w:proofErr w:type="gramEnd"/>
      <w:r w:rsidRPr="0091524D">
        <w:rPr>
          <w:rFonts w:ascii="Arial" w:hAnsi="Arial"/>
          <w:szCs w:val="24"/>
        </w:rPr>
        <w:t xml:space="preserve"> of a group of companies, </w:t>
      </w:r>
    </w:p>
    <w:p w:rsidR="00C01810" w:rsidRPr="0091524D" w:rsidRDefault="00C01810" w:rsidP="00C01810">
      <w:pPr>
        <w:pStyle w:val="BodyText"/>
        <w:rPr>
          <w:rFonts w:ascii="Arial" w:hAnsi="Arial"/>
          <w:szCs w:val="24"/>
        </w:rPr>
      </w:pPr>
      <w:proofErr w:type="gramStart"/>
      <w:r w:rsidRPr="0091524D">
        <w:rPr>
          <w:rFonts w:ascii="Arial" w:hAnsi="Arial"/>
          <w:szCs w:val="24"/>
        </w:rPr>
        <w:t>please</w:t>
      </w:r>
      <w:proofErr w:type="gramEnd"/>
      <w:r w:rsidRPr="0091524D">
        <w:rPr>
          <w:rFonts w:ascii="Arial" w:hAnsi="Arial"/>
          <w:szCs w:val="24"/>
        </w:rPr>
        <w:t xml:space="preserve"> give the name and </w:t>
      </w:r>
    </w:p>
    <w:p w:rsidR="00C01810" w:rsidRPr="0091524D" w:rsidRDefault="00C01810" w:rsidP="00C01810">
      <w:pPr>
        <w:pStyle w:val="BodyText"/>
        <w:rPr>
          <w:rFonts w:ascii="Arial" w:hAnsi="Arial"/>
          <w:szCs w:val="24"/>
        </w:rPr>
      </w:pPr>
      <w:proofErr w:type="gramStart"/>
      <w:r w:rsidRPr="0091524D">
        <w:rPr>
          <w:rFonts w:ascii="Arial" w:hAnsi="Arial"/>
          <w:szCs w:val="24"/>
        </w:rPr>
        <w:t>address</w:t>
      </w:r>
      <w:proofErr w:type="gramEnd"/>
      <w:r w:rsidRPr="0091524D">
        <w:rPr>
          <w:rFonts w:ascii="Arial" w:hAnsi="Arial"/>
          <w:szCs w:val="24"/>
        </w:rPr>
        <w:t xml:space="preserve"> of the ultimate holding </w:t>
      </w:r>
    </w:p>
    <w:p w:rsidR="00C01810" w:rsidRPr="0091524D" w:rsidRDefault="00C01810" w:rsidP="00C01810">
      <w:pPr>
        <w:pStyle w:val="BodyText"/>
        <w:rPr>
          <w:rFonts w:ascii="Arial" w:hAnsi="Arial"/>
          <w:szCs w:val="24"/>
        </w:rPr>
      </w:pPr>
      <w:proofErr w:type="gramStart"/>
      <w:r w:rsidRPr="0091524D">
        <w:rPr>
          <w:rFonts w:ascii="Arial" w:hAnsi="Arial"/>
          <w:szCs w:val="24"/>
        </w:rPr>
        <w:t>company</w:t>
      </w:r>
      <w:proofErr w:type="gramEnd"/>
    </w:p>
    <w:p w:rsidR="00C01810" w:rsidRPr="0091524D" w:rsidRDefault="00C01810" w:rsidP="00C01810">
      <w:pPr>
        <w:rPr>
          <w:szCs w:val="24"/>
        </w:rPr>
      </w:pPr>
    </w:p>
    <w:p w:rsidR="00C01810" w:rsidRPr="0091524D" w:rsidRDefault="00C01810" w:rsidP="00C01810">
      <w:pPr>
        <w:rPr>
          <w:szCs w:val="24"/>
        </w:rPr>
      </w:pPr>
    </w:p>
    <w:p w:rsidR="002A4312" w:rsidRDefault="002A4312" w:rsidP="00C01810">
      <w:pPr>
        <w:rPr>
          <w:szCs w:val="24"/>
        </w:rPr>
      </w:pPr>
    </w:p>
    <w:p w:rsidR="00C01810" w:rsidRPr="0091524D" w:rsidRDefault="0007567C" w:rsidP="00C01810">
      <w:pPr>
        <w:rPr>
          <w:szCs w:val="24"/>
        </w:rPr>
      </w:pPr>
      <w:r>
        <w:rPr>
          <w:noProof/>
          <w:lang w:eastAsia="en-GB"/>
        </w:rPr>
        <mc:AlternateContent>
          <mc:Choice Requires="wps">
            <w:drawing>
              <wp:anchor distT="0" distB="0" distL="114300" distR="114300" simplePos="0" relativeHeight="251655680" behindDoc="0" locked="0" layoutInCell="0" allowOverlap="1" wp14:anchorId="60DA04E0" wp14:editId="050F0FC6">
                <wp:simplePos x="0" y="0"/>
                <wp:positionH relativeFrom="column">
                  <wp:posOffset>2514600</wp:posOffset>
                </wp:positionH>
                <wp:positionV relativeFrom="paragraph">
                  <wp:posOffset>39370</wp:posOffset>
                </wp:positionV>
                <wp:extent cx="2936875" cy="548640"/>
                <wp:effectExtent l="9525" t="6985" r="6350" b="635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548640"/>
                        </a:xfrm>
                        <a:prstGeom prst="rect">
                          <a:avLst/>
                        </a:prstGeom>
                        <a:solidFill>
                          <a:srgbClr val="F8F8F8"/>
                        </a:solidFill>
                        <a:ln w="9525">
                          <a:solidFill>
                            <a:srgbClr val="969696"/>
                          </a:solidFill>
                          <a:miter lim="800000"/>
                          <a:headEnd/>
                          <a:tailEnd/>
                        </a:ln>
                      </wps:spPr>
                      <wps:txbx>
                        <w:txbxContent>
                          <w:p w:rsidR="009C306A" w:rsidRDefault="009C306A" w:rsidP="00C01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A04E0" id="Text Box 34" o:spid="_x0000_s1039" type="#_x0000_t202" style="position:absolute;left:0;text-align:left;margin-left:198pt;margin-top:3.1pt;width:231.25pt;height:4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E9MAIAAFoEAAAOAAAAZHJzL2Uyb0RvYy54bWysVNuO2yAQfa/Uf0C8N859EyvOapttqkrb&#10;i7TbD8AYx6jAUCCx06/fASfZaNu+VI0lNMMMh5lzhqxuO63IQTgvwRR0NBhSIgyHSppdQb8/bd8t&#10;KPGBmYopMKKgR+Hp7frtm1VrczGGBlQlHEEQ4/PWFrQJweZZ5nkjNPMDsMJgsAanWUDX7bLKsRbR&#10;tcrGw+E8a8FV1gEX3uPufR+k64Rf14KHr3XtRSCqoFhbSKtLaxnXbL1i+c4x20h+KoP9QxWaSYOX&#10;XqDuWWBk7+RvUFpyBx7qMOCgM6hryUXqAbsZDV9189gwK1IvSI63F5r8/4PlXw7fHJEVajehxDCN&#10;Gj2JLpD30JHJNPLTWp9j2qPFxNDhPuamXr19AP7DEwObhpmduHMO2kawCusbxZPZ1dEex0eQsv0M&#10;Fd7D9gESUFc7HclDOgiio07HizaxFo6b4+VkvriZUcIxNpsu5tMkXsby82nrfPgoQJNoFNSh9gmd&#10;HR58iNWw/JwSL/OgZLWVSiXH7cqNcuTAcE62i/ilBl6lKUPagi5n41lPwF8hlvP4/QlCy4ADr6Qu&#10;6GIYfzGJ5ZG2D6ZKdmBS9TaWrMyJx0hdT2Loyu4sGR6IJJdQHZFZB/2A44NEowH3i5IWh7ug/uee&#10;OUGJ+mRQneVoivSRkJzp7GaMjruOlNcRZjhCFTRQ0pub0L+gvXVy1+BN/TwYuENFa5nIfqnqVD8O&#10;cNLg9NjiC7n2U9bLX8L6GQAA//8DAFBLAwQUAAYACAAAACEA/54Pcd0AAAAIAQAADwAAAGRycy9k&#10;b3ducmV2LnhtbEyPwU7DMBBE70j8g7VI3KhDUEMa4lQoKtw40PQD3HhJUuJ1ZG/T9O8xJziOZjTz&#10;ptwudhQz+jA4UvC4SkAgtc4M1Ck4NG8POYjAmoweHaGCKwbYVrc3pS6Mu9AnznvuRCyhUGgFPfNU&#10;SBnaHq0OKzchRe/Leas5St9J4/UllttRpkmSSasHigu9nrDusf3en62C07W2O8n80aT1sz81Bzm8&#10;72al7u+W1xcQjAv/heEXP6JDFZmO7kwmiFHB0yaLX1hBloKIfr7O1yCOCjZpBrIq5f8D1Q8AAAD/&#10;/wMAUEsBAi0AFAAGAAgAAAAhALaDOJL+AAAA4QEAABMAAAAAAAAAAAAAAAAAAAAAAFtDb250ZW50&#10;X1R5cGVzXS54bWxQSwECLQAUAAYACAAAACEAOP0h/9YAAACUAQAACwAAAAAAAAAAAAAAAAAvAQAA&#10;X3JlbHMvLnJlbHNQSwECLQAUAAYACAAAACEAqYSxPTACAABaBAAADgAAAAAAAAAAAAAAAAAuAgAA&#10;ZHJzL2Uyb0RvYy54bWxQSwECLQAUAAYACAAAACEA/54Pcd0AAAAIAQAADwAAAAAAAAAAAAAAAACK&#10;BAAAZHJzL2Rvd25yZXYueG1sUEsFBgAAAAAEAAQA8wAAAJQFAAAAAA==&#10;" o:allowincell="f" fillcolor="#f8f8f8" strokecolor="#969696">
                <v:textbox>
                  <w:txbxContent>
                    <w:p w:rsidR="009C306A" w:rsidRDefault="009C306A" w:rsidP="00C01810"/>
                  </w:txbxContent>
                </v:textbox>
              </v:shape>
            </w:pict>
          </mc:Fallback>
        </mc:AlternateContent>
      </w:r>
      <w:r w:rsidR="00C01810" w:rsidRPr="0091524D">
        <w:rPr>
          <w:szCs w:val="24"/>
        </w:rPr>
        <w:t xml:space="preserve">A-8 </w:t>
      </w:r>
      <w:r w:rsidR="00C01810" w:rsidRPr="0091524D">
        <w:rPr>
          <w:szCs w:val="24"/>
        </w:rPr>
        <w:tab/>
        <w:t xml:space="preserve">Name of person to whom </w:t>
      </w:r>
    </w:p>
    <w:p w:rsidR="00C01810" w:rsidRPr="0091524D" w:rsidRDefault="00C01810" w:rsidP="00C01810">
      <w:pPr>
        <w:rPr>
          <w:szCs w:val="24"/>
        </w:rPr>
      </w:pPr>
      <w:proofErr w:type="gramStart"/>
      <w:r w:rsidRPr="0091524D">
        <w:rPr>
          <w:szCs w:val="24"/>
        </w:rPr>
        <w:t>any</w:t>
      </w:r>
      <w:proofErr w:type="gramEnd"/>
      <w:r w:rsidRPr="0091524D">
        <w:rPr>
          <w:szCs w:val="24"/>
        </w:rPr>
        <w:t xml:space="preserve"> queries relating to this quote </w:t>
      </w:r>
    </w:p>
    <w:p w:rsidR="00C01810" w:rsidRPr="0091524D" w:rsidRDefault="00C01810" w:rsidP="00C01810">
      <w:pPr>
        <w:rPr>
          <w:szCs w:val="24"/>
        </w:rPr>
      </w:pPr>
      <w:proofErr w:type="gramStart"/>
      <w:r w:rsidRPr="0091524D">
        <w:rPr>
          <w:szCs w:val="24"/>
        </w:rPr>
        <w:t>should</w:t>
      </w:r>
      <w:proofErr w:type="gramEnd"/>
      <w:r w:rsidRPr="0091524D">
        <w:rPr>
          <w:szCs w:val="24"/>
        </w:rPr>
        <w:t xml:space="preserve"> be addressed</w:t>
      </w:r>
    </w:p>
    <w:p w:rsidR="00C01810" w:rsidRPr="0091524D" w:rsidRDefault="00C01810" w:rsidP="00C01810">
      <w:pPr>
        <w:rPr>
          <w:szCs w:val="24"/>
        </w:rPr>
      </w:pPr>
    </w:p>
    <w:p w:rsidR="00C01810" w:rsidRPr="0091524D" w:rsidRDefault="0007567C" w:rsidP="00C01810">
      <w:pPr>
        <w:rPr>
          <w:szCs w:val="24"/>
        </w:rPr>
      </w:pPr>
      <w:r>
        <w:rPr>
          <w:noProof/>
          <w:lang w:eastAsia="en-GB"/>
        </w:rPr>
        <mc:AlternateContent>
          <mc:Choice Requires="wps">
            <w:drawing>
              <wp:anchor distT="0" distB="0" distL="114300" distR="114300" simplePos="0" relativeHeight="251656704" behindDoc="0" locked="0" layoutInCell="0" allowOverlap="1" wp14:anchorId="26F9E5B2" wp14:editId="298EE08E">
                <wp:simplePos x="0" y="0"/>
                <wp:positionH relativeFrom="column">
                  <wp:posOffset>2514600</wp:posOffset>
                </wp:positionH>
                <wp:positionV relativeFrom="paragraph">
                  <wp:posOffset>115570</wp:posOffset>
                </wp:positionV>
                <wp:extent cx="2936875" cy="548640"/>
                <wp:effectExtent l="9525" t="12700" r="6350" b="1016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548640"/>
                        </a:xfrm>
                        <a:prstGeom prst="rect">
                          <a:avLst/>
                        </a:prstGeom>
                        <a:solidFill>
                          <a:srgbClr val="F8F8F8"/>
                        </a:solidFill>
                        <a:ln w="9525">
                          <a:solidFill>
                            <a:srgbClr val="969696"/>
                          </a:solidFill>
                          <a:miter lim="800000"/>
                          <a:headEnd/>
                          <a:tailEnd/>
                        </a:ln>
                      </wps:spPr>
                      <wps:txbx>
                        <w:txbxContent>
                          <w:p w:rsidR="009C306A" w:rsidRDefault="009C306A" w:rsidP="00C01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E5B2" id="Text Box 35" o:spid="_x0000_s1040" type="#_x0000_t202" style="position:absolute;left:0;text-align:left;margin-left:198pt;margin-top:9.1pt;width:231.25pt;height:4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b2MwIAAFoEAAAOAAAAZHJzL2Uyb0RvYy54bWysVNtu2zAMfR+wfxD0vjhx4zQx4hRdugwD&#10;ugvQ7gNkWbaFyaImKbGzry8lp2nQbS/DYkAgReqIPIfK+mboFDkI6yTogs4mU0qE5lBJ3RT0++Pu&#10;3ZIS55mumAItCnoUjt5s3r5Z9yYXKbSgKmEJgmiX96agrfcmTxLHW9ExNwEjNAZrsB3z6NomqSzr&#10;Eb1TSTqdLpIebGUscOEc7t6NQbqJ+HUtuP9a1054ogqKtfm42riWYU02a5Y3lplW8lMZ7B+q6JjU&#10;eOkZ6o55RvZW/gbVSW7BQe0nHLoE6lpyEXvAbmbTV908tMyI2AuS48yZJvf/YPmXwzdLZIXapZRo&#10;1qFGj2Lw5D0M5CoL/PTG5Zj2YDDRD7iPubFXZ+6B/3BEw7ZluhG31kLfClZhfbNwMrk4OuK4AFL2&#10;n6HCe9jeQwQaatsF8pAOguio0/GsTaiF42a6ulosrzNKOMay+XIxj+IlLH8+bazzHwV0JBgFtah9&#10;RGeHe+dDNSx/TgmXOVCy2kmlomObcqssOTCck90yfLGBV2lKk76gqyzNRgL+CrFahO9PEJ30OPBK&#10;dgVdTsMvJLE80PZBV9H2TKrRxpKVPvEYqBtJ9EM5jJLNw+FAcgnVEZm1MA44Pkg0WrC/KOlxuAvq&#10;fu6ZFZSoTxrVWc3mSB/x0Zln1yk69jJSXkaY5ghVUE/JaG79+IL2xsqmxZvGedBwi4rWMpL9UtWp&#10;fhzgqMHpsYUXcunHrJe/hM0TAAAA//8DAFBLAwQUAAYACAAAACEAQpedC90AAAAKAQAADwAAAGRy&#10;cy9kb3ducmV2LnhtbEyPwU7DMBBE70j8g7VI3KhDoCGEOBWKCjcONP0ANzZJSryO7G2a/j3LCY47&#10;M5p9U24WN4rZhjh4VHC/SkBYbL0ZsFOwb97uchCRNBo9erQKLjbCprq+KnVh/Bk/7byjTnAJxkIr&#10;6ImmQsrY9tbpuPKTRfa+fHCa+AydNEGfudyNMk2STDo9IH/o9WTr3rbfu5NTcLzUbiuJPpq0fgrH&#10;Zi+H9+2s1O3N8voCguxCf2H4xWd0qJjp4E9oohgVPDxnvIXYyFMQHMjX+RrEgYXkMQNZlfL/hOoH&#10;AAD//wMAUEsBAi0AFAAGAAgAAAAhALaDOJL+AAAA4QEAABMAAAAAAAAAAAAAAAAAAAAAAFtDb250&#10;ZW50X1R5cGVzXS54bWxQSwECLQAUAAYACAAAACEAOP0h/9YAAACUAQAACwAAAAAAAAAAAAAAAAAv&#10;AQAAX3JlbHMvLnJlbHNQSwECLQAUAAYACAAAACEAF3Bm9jMCAABaBAAADgAAAAAAAAAAAAAAAAAu&#10;AgAAZHJzL2Uyb0RvYy54bWxQSwECLQAUAAYACAAAACEAQpedC90AAAAKAQAADwAAAAAAAAAAAAAA&#10;AACNBAAAZHJzL2Rvd25yZXYueG1sUEsFBgAAAAAEAAQA8wAAAJcFAAAAAA==&#10;" o:allowincell="f" fillcolor="#f8f8f8" strokecolor="#969696">
                <v:textbox>
                  <w:txbxContent>
                    <w:p w:rsidR="009C306A" w:rsidRDefault="009C306A" w:rsidP="00C01810"/>
                  </w:txbxContent>
                </v:textbox>
              </v:shape>
            </w:pict>
          </mc:Fallback>
        </mc:AlternateContent>
      </w:r>
    </w:p>
    <w:p w:rsidR="00C01810" w:rsidRPr="0091524D" w:rsidRDefault="00C01810" w:rsidP="00C01810">
      <w:pPr>
        <w:rPr>
          <w:szCs w:val="24"/>
        </w:rPr>
      </w:pPr>
      <w:r w:rsidRPr="0091524D">
        <w:rPr>
          <w:szCs w:val="24"/>
        </w:rPr>
        <w:t>A-9</w:t>
      </w:r>
      <w:r w:rsidRPr="0091524D">
        <w:rPr>
          <w:szCs w:val="24"/>
        </w:rPr>
        <w:tab/>
        <w:t>Telephone</w:t>
      </w:r>
    </w:p>
    <w:p w:rsidR="00C01810" w:rsidRPr="0091524D" w:rsidRDefault="00C01810" w:rsidP="00C01810">
      <w:pPr>
        <w:rPr>
          <w:szCs w:val="24"/>
        </w:rPr>
      </w:pPr>
    </w:p>
    <w:p w:rsidR="00C01810" w:rsidRPr="0091524D" w:rsidRDefault="00C01810" w:rsidP="00C01810">
      <w:pPr>
        <w:rPr>
          <w:szCs w:val="24"/>
        </w:rPr>
      </w:pPr>
    </w:p>
    <w:p w:rsidR="00C01810" w:rsidRPr="0091524D" w:rsidRDefault="0007567C" w:rsidP="00C01810">
      <w:pPr>
        <w:rPr>
          <w:szCs w:val="24"/>
        </w:rPr>
      </w:pPr>
      <w:r>
        <w:rPr>
          <w:noProof/>
          <w:lang w:eastAsia="en-GB"/>
        </w:rPr>
        <mc:AlternateContent>
          <mc:Choice Requires="wps">
            <w:drawing>
              <wp:anchor distT="0" distB="0" distL="114300" distR="114300" simplePos="0" relativeHeight="251657728" behindDoc="0" locked="0" layoutInCell="0" allowOverlap="1" wp14:anchorId="5BEDB76D" wp14:editId="18D13E94">
                <wp:simplePos x="0" y="0"/>
                <wp:positionH relativeFrom="column">
                  <wp:posOffset>2514600</wp:posOffset>
                </wp:positionH>
                <wp:positionV relativeFrom="paragraph">
                  <wp:posOffset>153670</wp:posOffset>
                </wp:positionV>
                <wp:extent cx="2936875" cy="548640"/>
                <wp:effectExtent l="9525" t="8890" r="6350" b="1397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548640"/>
                        </a:xfrm>
                        <a:prstGeom prst="rect">
                          <a:avLst/>
                        </a:prstGeom>
                        <a:solidFill>
                          <a:srgbClr val="F8F8F8"/>
                        </a:solidFill>
                        <a:ln w="9525">
                          <a:solidFill>
                            <a:srgbClr val="969696"/>
                          </a:solidFill>
                          <a:miter lim="800000"/>
                          <a:headEnd/>
                          <a:tailEnd/>
                        </a:ln>
                      </wps:spPr>
                      <wps:txbx>
                        <w:txbxContent>
                          <w:p w:rsidR="009C306A" w:rsidRDefault="009C306A" w:rsidP="00C01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DB76D" id="Text Box 36" o:spid="_x0000_s1041" type="#_x0000_t202" style="position:absolute;left:0;text-align:left;margin-left:198pt;margin-top:12.1pt;width:231.25pt;height:4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F7MgIAAFoEAAAOAAAAZHJzL2Uyb0RvYy54bWysVG1v2jAQ/j5p/8Hy9xGgQCEiVB0d06Tu&#10;RWr3AxzHSazZPs82JOzX9+xQirrtyzQiWXe+8+O75zmzvum1IgfhvART0MloTIkwHCppmoJ+f9y9&#10;W1LiAzMVU2BEQY/C05vN2zfrzuZiCi2oSjiCIMbnnS1oG4LNs8zzVmjmR2CFwWANTrOArmuyyrEO&#10;0bXKpuPxIuvAVdYBF97j7t0QpJuEX9eCh6917UUgqqBYW0irS2sZ12yzZnnjmG0lP5XB/qEKzaTB&#10;S89QdywwsnfyNygtuQMPdRhx0BnUteQi9YDdTMavunlomRWpFyTH2zNN/v/B8i+Hb47ICrWbUGKY&#10;Ro0eRR/Ie+jJ1SLy01mfY9qDxcTQ4z7mpl69vQf+wxMD25aZRtw6B10rWIX1TeLJ7OLogOMjSNl9&#10;hgrvYfsACaivnY7kIR0E0VGn41mbWAvHzenqarG8nlPCMTafLRezJF7G8ufT1vnwUYAm0SioQ+0T&#10;Ojvc+xCrYflzSrzMg5LVTiqVHNeUW+XIgeGc7JbxSw28SlOGdAVdzafzgYC/QqwW8fsThJYBB15J&#10;XdDlOP5iEssjbR9MlezApBpsLFmZE4+RuoHE0Jf9INk8Ho4kl1AdkVkHw4Djg0SjBfeLkg6Hu6D+&#10;5545QYn6ZFCd1WSG9JGQnNn8eoqOu4yUlxFmOEIVNFAymNswvKC9dbJp8aZhHgzcoqK1TGS/VHWq&#10;Hwc4aXB6bPGFXPop6+UvYfMEAAD//wMAUEsDBBQABgAIAAAAIQCj5ODl3gAAAAoBAAAPAAAAZHJz&#10;L2Rvd25yZXYueG1sTI/BToNAEIbvJr7DZky82aVoESlLY0j15sHSB9iyI9Cyu4SdUvr2jid7nMyX&#10;///+fDPbXkw4hs47BctFBAJd7U3nGgX76uMpBRFIO6N771DBFQNsivu7XGfGX9w3TjtqBIe4kGkF&#10;LdGQSRnqFq0OCz+g49+PH60mPsdGmlFfONz2Mo6iRFrdOW5o9YBli/Vpd7YKjtfSbiXRVxWXr+Ox&#10;2svuczsp9fgwv69BEM70D8OfPqtDwU4Hf3YmiF7B81vCW0hB/BKDYCBdpSsQByaXUQKyyOXthOIX&#10;AAD//wMAUEsBAi0AFAAGAAgAAAAhALaDOJL+AAAA4QEAABMAAAAAAAAAAAAAAAAAAAAAAFtDb250&#10;ZW50X1R5cGVzXS54bWxQSwECLQAUAAYACAAAACEAOP0h/9YAAACUAQAACwAAAAAAAAAAAAAAAAAv&#10;AQAAX3JlbHMvLnJlbHNQSwECLQAUAAYACAAAACEAkAcBezICAABaBAAADgAAAAAAAAAAAAAAAAAu&#10;AgAAZHJzL2Uyb0RvYy54bWxQSwECLQAUAAYACAAAACEAo+Tg5d4AAAAKAQAADwAAAAAAAAAAAAAA&#10;AACMBAAAZHJzL2Rvd25yZXYueG1sUEsFBgAAAAAEAAQA8wAAAJcFAAAAAA==&#10;" o:allowincell="f" fillcolor="#f8f8f8" strokecolor="#969696">
                <v:textbox>
                  <w:txbxContent>
                    <w:p w:rsidR="009C306A" w:rsidRDefault="009C306A" w:rsidP="00C01810"/>
                  </w:txbxContent>
                </v:textbox>
              </v:shape>
            </w:pict>
          </mc:Fallback>
        </mc:AlternateContent>
      </w:r>
    </w:p>
    <w:p w:rsidR="00C01810" w:rsidRPr="0091524D" w:rsidRDefault="00C01810" w:rsidP="00C01810">
      <w:pPr>
        <w:rPr>
          <w:szCs w:val="24"/>
        </w:rPr>
      </w:pPr>
      <w:r w:rsidRPr="0091524D">
        <w:rPr>
          <w:szCs w:val="24"/>
        </w:rPr>
        <w:t>A-10</w:t>
      </w:r>
      <w:r w:rsidRPr="0091524D">
        <w:rPr>
          <w:szCs w:val="24"/>
        </w:rPr>
        <w:tab/>
        <w:t>Email</w:t>
      </w:r>
    </w:p>
    <w:p w:rsidR="00C01810" w:rsidRPr="0091524D" w:rsidRDefault="00C01810" w:rsidP="00C01810">
      <w:pPr>
        <w:rPr>
          <w:szCs w:val="24"/>
        </w:rPr>
      </w:pPr>
    </w:p>
    <w:p w:rsidR="00C01810" w:rsidRPr="0091524D" w:rsidRDefault="00C01810" w:rsidP="00C01810">
      <w:pPr>
        <w:rPr>
          <w:szCs w:val="24"/>
        </w:rPr>
      </w:pPr>
    </w:p>
    <w:p w:rsidR="00C01810" w:rsidRPr="0091524D" w:rsidRDefault="00C01810" w:rsidP="00C01810">
      <w:pPr>
        <w:rPr>
          <w:szCs w:val="24"/>
        </w:rPr>
      </w:pPr>
    </w:p>
    <w:p w:rsidR="00C01810" w:rsidRPr="0091524D" w:rsidRDefault="0007567C" w:rsidP="00C01810">
      <w:pPr>
        <w:rPr>
          <w:szCs w:val="24"/>
        </w:rPr>
      </w:pPr>
      <w:r>
        <w:rPr>
          <w:noProof/>
          <w:lang w:eastAsia="en-GB"/>
        </w:rPr>
        <mc:AlternateContent>
          <mc:Choice Requires="wps">
            <w:drawing>
              <wp:anchor distT="0" distB="0" distL="114300" distR="114300" simplePos="0" relativeHeight="251658752" behindDoc="0" locked="0" layoutInCell="0" allowOverlap="1" wp14:anchorId="49A2C1AA" wp14:editId="0EF200E2">
                <wp:simplePos x="0" y="0"/>
                <wp:positionH relativeFrom="column">
                  <wp:posOffset>2514600</wp:posOffset>
                </wp:positionH>
                <wp:positionV relativeFrom="paragraph">
                  <wp:posOffset>24130</wp:posOffset>
                </wp:positionV>
                <wp:extent cx="2936875" cy="898525"/>
                <wp:effectExtent l="9525" t="12065" r="6350" b="13335"/>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898525"/>
                        </a:xfrm>
                        <a:prstGeom prst="rect">
                          <a:avLst/>
                        </a:prstGeom>
                        <a:solidFill>
                          <a:srgbClr val="F8F8F8"/>
                        </a:solidFill>
                        <a:ln w="9525">
                          <a:solidFill>
                            <a:srgbClr val="969696"/>
                          </a:solidFill>
                          <a:miter lim="800000"/>
                          <a:headEnd/>
                          <a:tailEnd/>
                        </a:ln>
                      </wps:spPr>
                      <wps:txbx>
                        <w:txbxContent>
                          <w:p w:rsidR="009C306A" w:rsidRPr="00A20B52" w:rsidRDefault="009C306A" w:rsidP="00C01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2C1AA" id="Text Box 37" o:spid="_x0000_s1042" type="#_x0000_t202" style="position:absolute;left:0;text-align:left;margin-left:198pt;margin-top:1.9pt;width:231.25pt;height:7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2vLgIAAFoEAAAOAAAAZHJzL2Uyb0RvYy54bWysVNtu2zAMfR+wfxD0vjhJkzQx4hRdugwD&#10;ugvQ7gNkWbaFSaImKbGzry8lp2l2wR6GxYBAitQheUhmfdNrRQ7CeQmmoJPRmBJhOFTSNAX9+rh7&#10;s6TEB2YqpsCIgh6Fpzeb16/Wnc3FFFpQlXAEQYzPO1vQNgSbZ5nnrdDMj8AKg8YanGYBVddklWMd&#10;omuVTcfjRdaBq6wDLrzH27vBSDcJv64FD5/r2otAVEExt5BOl84yntlmzfLGMdtKfkqD/UMWmkmD&#10;Qc9QdywwsnfyNygtuQMPdRhx0BnUteQi1YDVTMa/VPPQMitSLUiOt2ea/P+D5Z8OXxyRFfYO6TFM&#10;Y48eRR/IW+jJ1XXkp7M+R7cHi46hx3v0TbV6ew/8mycGti0zjbh1DrpWsArzm8SX2cXTAcdHkLL7&#10;CBXGYfsACaivnY7kIR0E0TGR47k3MReOl9PV1WJ5PaeEo225Ws6n8xSC5c+vrfPhvQBNolBQh71P&#10;6Oxw70PMhuXPLjGYByWrnVQqKa4pt8qRA8M52S3jd0L/yU0Z0hV0FWP/HWK1iN+fILQMOPBKaqxi&#10;HH/RieWRtnemSnJgUg0ypqzMicdI3UBi6Mt+aFmKEEkuoToisw6GAceFRKEF94OSDoe7oP77njlB&#10;ifpgsDuryWwWtyEps/n1FBV3aSkvLcxwhCpooGQQt2HYoL11smkx0jAPBm6xo7VMZL9kdcofBzj1&#10;4LRscUMu9eT18peweQIAAP//AwBQSwMEFAAGAAgAAAAhAJx/oqbdAAAACQEAAA8AAABkcnMvZG93&#10;bnJldi54bWxMj8FOwzAQRO9I/IO1SNyoQ0tKCHEqFBVuHGj6AW5skpR4HdnbNP17lhO97WhGs/OK&#10;zewGMdkQe48KHhcJCIuNNz22Cvb1+0MGIpJGowePVsHFRtiUtzeFzo0/45eddtQKLsGYawUd0ZhL&#10;GZvOOh0XfrTI3rcPThPL0EoT9JnL3SCXSbKWTvfIHzo92qqzzc/u5BQcL5XbSqLPelk9h2O9l/3H&#10;dlLq/m5+ewVBdqb/MPzN5+lQ8qaDP6GJYlCwelkzC/HBBOxnaZaCOHDwKV2BLAt5TVD+AgAA//8D&#10;AFBLAQItABQABgAIAAAAIQC2gziS/gAAAOEBAAATAAAAAAAAAAAAAAAAAAAAAABbQ29udGVudF9U&#10;eXBlc10ueG1sUEsBAi0AFAAGAAgAAAAhADj9If/WAAAAlAEAAAsAAAAAAAAAAAAAAAAALwEAAF9y&#10;ZWxzLy5yZWxzUEsBAi0AFAAGAAgAAAAhABl07a8uAgAAWgQAAA4AAAAAAAAAAAAAAAAALgIAAGRy&#10;cy9lMm9Eb2MueG1sUEsBAi0AFAAGAAgAAAAhAJx/oqbdAAAACQEAAA8AAAAAAAAAAAAAAAAAiAQA&#10;AGRycy9kb3ducmV2LnhtbFBLBQYAAAAABAAEAPMAAACSBQAAAAA=&#10;" o:allowincell="f" fillcolor="#f8f8f8" strokecolor="#969696">
                <v:textbox>
                  <w:txbxContent>
                    <w:p w:rsidR="009C306A" w:rsidRPr="00A20B52" w:rsidRDefault="009C306A" w:rsidP="00C01810"/>
                  </w:txbxContent>
                </v:textbox>
              </v:shape>
            </w:pict>
          </mc:Fallback>
        </mc:AlternateContent>
      </w:r>
      <w:r w:rsidR="00C01810" w:rsidRPr="0091524D">
        <w:rPr>
          <w:szCs w:val="24"/>
        </w:rPr>
        <w:t>A-11</w:t>
      </w:r>
      <w:r w:rsidR="00C01810" w:rsidRPr="0091524D">
        <w:rPr>
          <w:szCs w:val="24"/>
        </w:rPr>
        <w:tab/>
        <w:t>Address</w:t>
      </w:r>
    </w:p>
    <w:p w:rsidR="00C01810" w:rsidRPr="0091524D" w:rsidRDefault="00C01810" w:rsidP="00C01810">
      <w:pPr>
        <w:rPr>
          <w:szCs w:val="24"/>
        </w:rPr>
      </w:pPr>
      <w:r w:rsidRPr="0091524D">
        <w:rPr>
          <w:szCs w:val="24"/>
        </w:rPr>
        <w:t>(</w:t>
      </w:r>
      <w:proofErr w:type="gramStart"/>
      <w:r w:rsidRPr="0091524D">
        <w:rPr>
          <w:szCs w:val="24"/>
        </w:rPr>
        <w:t>if</w:t>
      </w:r>
      <w:proofErr w:type="gramEnd"/>
      <w:r w:rsidRPr="0091524D">
        <w:rPr>
          <w:szCs w:val="24"/>
        </w:rPr>
        <w:t xml:space="preserve"> different to the Address above)</w:t>
      </w:r>
    </w:p>
    <w:p w:rsidR="00C01810" w:rsidRPr="0091524D" w:rsidRDefault="00C01810" w:rsidP="00C01810">
      <w:pPr>
        <w:rPr>
          <w:szCs w:val="24"/>
        </w:rPr>
      </w:pPr>
    </w:p>
    <w:p w:rsidR="00C01810" w:rsidRPr="0091524D" w:rsidRDefault="00C01810" w:rsidP="00C01810">
      <w:pPr>
        <w:rPr>
          <w:szCs w:val="24"/>
        </w:rPr>
      </w:pPr>
    </w:p>
    <w:p w:rsidR="00C01810" w:rsidRPr="0091524D" w:rsidRDefault="00C01810" w:rsidP="00C01810">
      <w:pPr>
        <w:rPr>
          <w:szCs w:val="24"/>
        </w:rPr>
      </w:pPr>
    </w:p>
    <w:p w:rsidR="00C01810" w:rsidRPr="0091524D" w:rsidRDefault="00C01810" w:rsidP="00C01810">
      <w:pPr>
        <w:rPr>
          <w:szCs w:val="24"/>
        </w:rPr>
      </w:pPr>
    </w:p>
    <w:p w:rsidR="00C01810" w:rsidRPr="0091524D" w:rsidRDefault="00C01810" w:rsidP="00C01810">
      <w:pPr>
        <w:rPr>
          <w:b/>
          <w:szCs w:val="24"/>
        </w:rPr>
      </w:pPr>
    </w:p>
    <w:p w:rsidR="00C01810" w:rsidRPr="0091524D" w:rsidRDefault="00C01810" w:rsidP="00C01810">
      <w:pPr>
        <w:rPr>
          <w:b/>
          <w:szCs w:val="24"/>
        </w:rPr>
      </w:pPr>
      <w:r w:rsidRPr="0091524D">
        <w:rPr>
          <w:b/>
          <w:szCs w:val="24"/>
        </w:rPr>
        <w:t>SECTION B</w:t>
      </w:r>
      <w:r w:rsidRPr="0091524D">
        <w:rPr>
          <w:b/>
          <w:szCs w:val="24"/>
        </w:rPr>
        <w:tab/>
      </w:r>
      <w:r w:rsidRPr="0091524D">
        <w:rPr>
          <w:b/>
          <w:szCs w:val="24"/>
        </w:rPr>
        <w:tab/>
        <w:t>Questions</w:t>
      </w:r>
    </w:p>
    <w:p w:rsidR="00C01810" w:rsidRPr="0091524D" w:rsidRDefault="00C01810" w:rsidP="00C01810">
      <w:pPr>
        <w:rPr>
          <w:szCs w:val="24"/>
        </w:rPr>
      </w:pPr>
    </w:p>
    <w:p w:rsidR="00C01810" w:rsidRDefault="00C01810" w:rsidP="00C01810">
      <w:pPr>
        <w:rPr>
          <w:szCs w:val="24"/>
        </w:rPr>
      </w:pPr>
      <w:r w:rsidRPr="0091524D">
        <w:rPr>
          <w:szCs w:val="24"/>
        </w:rPr>
        <w:t xml:space="preserve">Please see </w:t>
      </w:r>
      <w:r w:rsidR="007B53A0">
        <w:rPr>
          <w:szCs w:val="24"/>
        </w:rPr>
        <w:t>Part 3</w:t>
      </w:r>
      <w:r w:rsidR="00544847">
        <w:rPr>
          <w:szCs w:val="24"/>
        </w:rPr>
        <w:t xml:space="preserve"> Evaluation of Bids,</w:t>
      </w:r>
      <w:r w:rsidRPr="0091524D">
        <w:rPr>
          <w:szCs w:val="24"/>
        </w:rPr>
        <w:t xml:space="preserve"> for details on the weighting and scoring criteria.</w:t>
      </w:r>
    </w:p>
    <w:p w:rsidR="00C01810" w:rsidRDefault="00C01810" w:rsidP="00C01810">
      <w:pPr>
        <w:rPr>
          <w:szCs w:val="24"/>
        </w:rPr>
      </w:pPr>
    </w:p>
    <w:p w:rsidR="00C01810" w:rsidRPr="00DF4E77" w:rsidRDefault="00C01810" w:rsidP="00C01810">
      <w:pPr>
        <w:rPr>
          <w:szCs w:val="24"/>
        </w:rPr>
      </w:pPr>
      <w:r w:rsidRPr="00DF4E77">
        <w:rPr>
          <w:szCs w:val="24"/>
        </w:rPr>
        <w:t xml:space="preserve">Bidders must answer these questions in complete honesty. </w:t>
      </w:r>
    </w:p>
    <w:p w:rsidR="00C01810" w:rsidRPr="00DF4E77" w:rsidRDefault="00C01810" w:rsidP="00C01810">
      <w:pPr>
        <w:rPr>
          <w:szCs w:val="24"/>
        </w:rPr>
      </w:pPr>
    </w:p>
    <w:p w:rsidR="00C01810" w:rsidRDefault="00C01810" w:rsidP="00C01810">
      <w:pPr>
        <w:rPr>
          <w:szCs w:val="24"/>
        </w:rPr>
      </w:pPr>
      <w:r w:rsidRPr="00DF4E77">
        <w:rPr>
          <w:szCs w:val="24"/>
        </w:rPr>
        <w:t xml:space="preserve">Should the Council discover any discrepancies or that the Bidder has been dishonest with its answers, this will result in the Bidder being rejected from </w:t>
      </w:r>
      <w:r w:rsidRPr="00DF4E77">
        <w:rPr>
          <w:szCs w:val="24"/>
        </w:rPr>
        <w:lastRenderedPageBreak/>
        <w:t xml:space="preserve">the </w:t>
      </w:r>
      <w:r>
        <w:rPr>
          <w:szCs w:val="24"/>
        </w:rPr>
        <w:t>quotation</w:t>
      </w:r>
      <w:r w:rsidRPr="00DF4E77">
        <w:rPr>
          <w:szCs w:val="24"/>
        </w:rPr>
        <w:t xml:space="preserve"> process or if awarded a contract having its contract terminated with immediate effect.</w:t>
      </w:r>
    </w:p>
    <w:p w:rsidR="00C01810" w:rsidRPr="00DF4E77" w:rsidRDefault="00C01810" w:rsidP="00C01810">
      <w:pPr>
        <w:rPr>
          <w:szCs w:val="24"/>
        </w:rPr>
      </w:pPr>
    </w:p>
    <w:p w:rsidR="00C01810" w:rsidRPr="00DF4E77" w:rsidRDefault="00C01810" w:rsidP="00C01810">
      <w:pPr>
        <w:rPr>
          <w:szCs w:val="24"/>
        </w:rPr>
      </w:pPr>
      <w:r w:rsidRPr="00DF4E77">
        <w:rPr>
          <w:szCs w:val="24"/>
        </w:rPr>
        <w:t>All questions are mandatory unless stated otherwise.</w:t>
      </w:r>
    </w:p>
    <w:p w:rsidR="00C01810" w:rsidRPr="00DF4E77" w:rsidRDefault="00C01810" w:rsidP="00C01810">
      <w:pPr>
        <w:rPr>
          <w:szCs w:val="24"/>
        </w:rPr>
      </w:pPr>
    </w:p>
    <w:p w:rsidR="00C01810" w:rsidRPr="00DF4E77" w:rsidRDefault="00C01810" w:rsidP="00C01810">
      <w:pPr>
        <w:rPr>
          <w:szCs w:val="24"/>
        </w:rPr>
      </w:pPr>
      <w:r w:rsidRPr="00DF4E77">
        <w:rPr>
          <w:szCs w:val="24"/>
        </w:rPr>
        <w:t>All questions should be answered in plain English, avoiding the use of technical jargon where possible.</w:t>
      </w:r>
    </w:p>
    <w:p w:rsidR="00C01810" w:rsidRPr="00DF4E77" w:rsidRDefault="00C01810" w:rsidP="00C01810">
      <w:pPr>
        <w:rPr>
          <w:szCs w:val="24"/>
        </w:rPr>
      </w:pPr>
    </w:p>
    <w:p w:rsidR="00C01810" w:rsidRPr="00DF4E77" w:rsidRDefault="00C01810" w:rsidP="00C01810">
      <w:pPr>
        <w:rPr>
          <w:szCs w:val="24"/>
        </w:rPr>
      </w:pPr>
      <w:r w:rsidRPr="00DF4E77">
        <w:rPr>
          <w:szCs w:val="24"/>
        </w:rPr>
        <w:t xml:space="preserve">Cross references made to other method statement questions you have responded to as part of this </w:t>
      </w:r>
      <w:r>
        <w:rPr>
          <w:szCs w:val="24"/>
        </w:rPr>
        <w:t>quotation process</w:t>
      </w:r>
      <w:r w:rsidRPr="00DF4E77">
        <w:rPr>
          <w:szCs w:val="24"/>
        </w:rPr>
        <w:t xml:space="preserve"> will not be considered as part of the evaluation</w:t>
      </w:r>
    </w:p>
    <w:p w:rsidR="00C01810" w:rsidRDefault="00C01810" w:rsidP="00C01810">
      <w:pPr>
        <w:rPr>
          <w:i/>
          <w:color w:val="FF0000"/>
          <w:szCs w:val="24"/>
        </w:rPr>
      </w:pPr>
    </w:p>
    <w:p w:rsidR="00C01810" w:rsidRDefault="00C01810" w:rsidP="00C01810">
      <w:pPr>
        <w:pStyle w:val="BodyText"/>
        <w:ind w:right="32"/>
        <w:rPr>
          <w:rFonts w:ascii="Arial" w:hAnsi="Arial"/>
        </w:rPr>
      </w:pPr>
      <w:r>
        <w:rPr>
          <w:rFonts w:ascii="Arial" w:hAnsi="Arial"/>
        </w:rPr>
        <w:t>A</w:t>
      </w:r>
      <w:r w:rsidRPr="003A40A2">
        <w:rPr>
          <w:rFonts w:ascii="Arial" w:hAnsi="Arial"/>
        </w:rPr>
        <w:t xml:space="preserve">dditional information </w:t>
      </w:r>
      <w:r>
        <w:rPr>
          <w:rFonts w:ascii="Arial" w:hAnsi="Arial"/>
        </w:rPr>
        <w:t xml:space="preserve">provided by bidders </w:t>
      </w:r>
      <w:r w:rsidRPr="003A40A2">
        <w:rPr>
          <w:rFonts w:ascii="Arial" w:hAnsi="Arial"/>
        </w:rPr>
        <w:t>which we have not asked for in the question will not be taken into account</w:t>
      </w:r>
      <w:r>
        <w:rPr>
          <w:rFonts w:ascii="Arial" w:hAnsi="Arial"/>
        </w:rPr>
        <w:t>.</w:t>
      </w:r>
    </w:p>
    <w:p w:rsidR="002B4D7B" w:rsidRPr="00F349A7" w:rsidRDefault="002B4D7B" w:rsidP="002B4D7B">
      <w:pPr>
        <w:pStyle w:val="BodyText"/>
        <w:ind w:right="32"/>
        <w:rPr>
          <w:rFonts w:ascii="Arial" w:hAnsi="Arial"/>
          <w:szCs w:val="24"/>
        </w:rPr>
      </w:pPr>
      <w:r w:rsidRPr="00F349A7">
        <w:rPr>
          <w:rFonts w:ascii="Arial" w:hAnsi="Arial"/>
        </w:rPr>
        <w:t xml:space="preserve">In the event that the top two bidders are awarded equals scores, then a further competition (i.e. a mini exercise).  Such mini competitions will be conducted in a relatively </w:t>
      </w:r>
      <w:r w:rsidRPr="00F349A7">
        <w:rPr>
          <w:rFonts w:ascii="Arial" w:hAnsi="Arial"/>
          <w:szCs w:val="24"/>
        </w:rPr>
        <w:t>quick and simple manner in the form of a presentation day, without further recourse to advertisement and with minimal ‘procedure’, and are likely to prove the usual means of selecting and appointing a supplier.</w:t>
      </w:r>
    </w:p>
    <w:p w:rsidR="00C01810" w:rsidRPr="00F349A7" w:rsidRDefault="00C01810" w:rsidP="00C01810">
      <w:pPr>
        <w:rPr>
          <w:i/>
          <w:color w:val="FF0000"/>
          <w:szCs w:val="24"/>
        </w:rPr>
      </w:pPr>
    </w:p>
    <w:p w:rsidR="002B4D7B" w:rsidRPr="00C84AC8" w:rsidRDefault="00544847" w:rsidP="002B4D7B">
      <w:pPr>
        <w:rPr>
          <w:iCs/>
          <w:szCs w:val="24"/>
        </w:rPr>
      </w:pPr>
      <w:r>
        <w:rPr>
          <w:iCs/>
          <w:szCs w:val="24"/>
        </w:rPr>
        <w:t>R</w:t>
      </w:r>
      <w:r w:rsidR="002B4D7B" w:rsidRPr="00F349A7">
        <w:rPr>
          <w:iCs/>
          <w:szCs w:val="24"/>
        </w:rPr>
        <w:t>espondents are requested to please keep their answers concise and relevant, and not include superfluous information or promotional literature.</w:t>
      </w:r>
    </w:p>
    <w:p w:rsidR="00C01810" w:rsidRPr="0091524D" w:rsidRDefault="00C01810" w:rsidP="00C01810">
      <w:pPr>
        <w:rPr>
          <w:i/>
          <w:color w:val="FF0000"/>
          <w:szCs w:val="24"/>
        </w:rPr>
      </w:pPr>
    </w:p>
    <w:p w:rsidR="00C01810" w:rsidRDefault="00C01810" w:rsidP="00C01810">
      <w:pPr>
        <w:rPr>
          <w:color w:val="FF0000"/>
          <w:szCs w:val="24"/>
        </w:rPr>
      </w:pP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0"/>
        <w:gridCol w:w="8019"/>
      </w:tblGrid>
      <w:tr w:rsidR="00C01810" w:rsidRPr="00847C7F" w:rsidTr="00E67B98">
        <w:trPr>
          <w:cantSplit/>
          <w:trHeight w:val="552"/>
        </w:trPr>
        <w:tc>
          <w:tcPr>
            <w:tcW w:w="1620" w:type="dxa"/>
            <w:shd w:val="clear" w:color="auto" w:fill="99CCFF"/>
          </w:tcPr>
          <w:p w:rsidR="00C01810" w:rsidRPr="00847C7F" w:rsidRDefault="00C01810" w:rsidP="00E67B98">
            <w:pPr>
              <w:spacing w:before="100" w:after="100"/>
              <w:ind w:left="34" w:right="175"/>
              <w:rPr>
                <w:b/>
                <w:color w:val="000000"/>
                <w:sz w:val="22"/>
                <w:szCs w:val="22"/>
              </w:rPr>
            </w:pPr>
            <w:r w:rsidRPr="00847C7F">
              <w:rPr>
                <w:b/>
                <w:color w:val="000000"/>
                <w:sz w:val="22"/>
                <w:szCs w:val="22"/>
              </w:rPr>
              <w:t>1</w:t>
            </w:r>
          </w:p>
          <w:p w:rsidR="00C01810" w:rsidRPr="00847C7F" w:rsidRDefault="00C01810" w:rsidP="00666E8F">
            <w:pPr>
              <w:spacing w:before="100" w:after="100"/>
              <w:ind w:left="34" w:right="175"/>
              <w:rPr>
                <w:color w:val="000000"/>
              </w:rPr>
            </w:pPr>
            <w:r w:rsidRPr="00847C7F">
              <w:rPr>
                <w:color w:val="000000"/>
              </w:rPr>
              <w:t>(</w:t>
            </w:r>
            <w:proofErr w:type="gramStart"/>
            <w:r w:rsidRPr="00847C7F">
              <w:rPr>
                <w:i/>
                <w:color w:val="000000"/>
              </w:rPr>
              <w:t>Weighting</w:t>
            </w:r>
            <w:r>
              <w:rPr>
                <w:i/>
                <w:color w:val="000000"/>
              </w:rPr>
              <w:t xml:space="preserve">  </w:t>
            </w:r>
            <w:r w:rsidR="003331D7">
              <w:rPr>
                <w:i/>
                <w:color w:val="000000"/>
              </w:rPr>
              <w:t>25</w:t>
            </w:r>
            <w:proofErr w:type="gramEnd"/>
            <w:r w:rsidR="009E172D">
              <w:rPr>
                <w:i/>
                <w:color w:val="000000"/>
              </w:rPr>
              <w:t>%</w:t>
            </w:r>
            <w:r w:rsidRPr="00847C7F">
              <w:rPr>
                <w:color w:val="000000"/>
              </w:rPr>
              <w:t>)</w:t>
            </w:r>
          </w:p>
        </w:tc>
        <w:tc>
          <w:tcPr>
            <w:tcW w:w="8019" w:type="dxa"/>
          </w:tcPr>
          <w:p w:rsidR="00C01810" w:rsidRDefault="003331D7" w:rsidP="00E67B98">
            <w:pPr>
              <w:spacing w:before="100" w:after="100"/>
              <w:ind w:left="34" w:right="176"/>
              <w:rPr>
                <w:szCs w:val="24"/>
              </w:rPr>
            </w:pPr>
            <w:r>
              <w:rPr>
                <w:color w:val="000000"/>
                <w:szCs w:val="24"/>
              </w:rPr>
              <w:t>Using three examples of projects you have delivered, p</w:t>
            </w:r>
            <w:r w:rsidR="00C01810">
              <w:rPr>
                <w:szCs w:val="24"/>
              </w:rPr>
              <w:t xml:space="preserve">lease </w:t>
            </w:r>
            <w:r w:rsidR="002B4D7B">
              <w:rPr>
                <w:szCs w:val="24"/>
              </w:rPr>
              <w:t>demonstrate</w:t>
            </w:r>
            <w:r w:rsidR="00C01810">
              <w:rPr>
                <w:szCs w:val="24"/>
              </w:rPr>
              <w:t xml:space="preserve"> </w:t>
            </w:r>
            <w:r>
              <w:rPr>
                <w:szCs w:val="24"/>
              </w:rPr>
              <w:t xml:space="preserve">that you have </w:t>
            </w:r>
            <w:r w:rsidR="00C01810">
              <w:rPr>
                <w:szCs w:val="24"/>
              </w:rPr>
              <w:t xml:space="preserve">experience </w:t>
            </w:r>
            <w:r>
              <w:rPr>
                <w:szCs w:val="24"/>
              </w:rPr>
              <w:t xml:space="preserve">working </w:t>
            </w:r>
            <w:r w:rsidR="00C01810">
              <w:rPr>
                <w:szCs w:val="24"/>
              </w:rPr>
              <w:t xml:space="preserve">in </w:t>
            </w:r>
            <w:r w:rsidR="003F758B">
              <w:rPr>
                <w:szCs w:val="24"/>
              </w:rPr>
              <w:t xml:space="preserve">public open </w:t>
            </w:r>
            <w:r w:rsidR="00C01810">
              <w:rPr>
                <w:szCs w:val="24"/>
              </w:rPr>
              <w:t>space mapping and data</w:t>
            </w:r>
            <w:r w:rsidR="003049A4">
              <w:rPr>
                <w:szCs w:val="24"/>
              </w:rPr>
              <w:t xml:space="preserve"> analysis</w:t>
            </w:r>
            <w:r w:rsidR="0060044C">
              <w:rPr>
                <w:szCs w:val="24"/>
              </w:rPr>
              <w:t xml:space="preserve"> (Max 500 words).</w:t>
            </w:r>
          </w:p>
          <w:p w:rsidR="002B4D7B" w:rsidRPr="007728CE" w:rsidRDefault="002B4D7B" w:rsidP="002B4D7B">
            <w:pPr>
              <w:spacing w:before="100" w:after="100"/>
              <w:ind w:left="34" w:right="176"/>
              <w:rPr>
                <w:szCs w:val="24"/>
              </w:rPr>
            </w:pPr>
          </w:p>
        </w:tc>
      </w:tr>
      <w:tr w:rsidR="00C01810" w:rsidRPr="00847C7F" w:rsidTr="00E67B98">
        <w:trPr>
          <w:cantSplit/>
          <w:trHeight w:val="1985"/>
        </w:trPr>
        <w:tc>
          <w:tcPr>
            <w:tcW w:w="1620" w:type="dxa"/>
            <w:shd w:val="clear" w:color="auto" w:fill="99CCFF"/>
          </w:tcPr>
          <w:p w:rsidR="00C01810" w:rsidRPr="00847C7F" w:rsidRDefault="00C01810" w:rsidP="00E67B98">
            <w:pPr>
              <w:spacing w:before="100" w:after="100"/>
              <w:ind w:left="34" w:right="175"/>
              <w:rPr>
                <w:b/>
                <w:color w:val="000000"/>
                <w:sz w:val="22"/>
                <w:szCs w:val="22"/>
              </w:rPr>
            </w:pPr>
            <w:r w:rsidRPr="00847C7F">
              <w:rPr>
                <w:b/>
                <w:color w:val="000000"/>
                <w:sz w:val="22"/>
                <w:szCs w:val="22"/>
              </w:rPr>
              <w:t>Answer</w:t>
            </w:r>
          </w:p>
        </w:tc>
        <w:tc>
          <w:tcPr>
            <w:tcW w:w="8019" w:type="dxa"/>
          </w:tcPr>
          <w:p w:rsidR="00C01810" w:rsidRPr="00847C7F" w:rsidRDefault="00C01810" w:rsidP="00E67B98">
            <w:pPr>
              <w:spacing w:before="100" w:after="100"/>
              <w:ind w:left="34" w:right="176"/>
              <w:rPr>
                <w:i/>
                <w:color w:val="000000"/>
                <w:szCs w:val="24"/>
              </w:rPr>
            </w:pPr>
          </w:p>
        </w:tc>
      </w:tr>
      <w:tr w:rsidR="00C01810" w:rsidRPr="00847C7F" w:rsidTr="00E67B98">
        <w:trPr>
          <w:cantSplit/>
          <w:trHeight w:val="552"/>
        </w:trPr>
        <w:tc>
          <w:tcPr>
            <w:tcW w:w="1620" w:type="dxa"/>
            <w:shd w:val="clear" w:color="auto" w:fill="99CCFF"/>
          </w:tcPr>
          <w:p w:rsidR="00C01810" w:rsidRPr="00847C7F" w:rsidRDefault="003331D7" w:rsidP="00E67B98">
            <w:pPr>
              <w:spacing w:before="100" w:after="100"/>
              <w:ind w:left="34" w:right="175"/>
              <w:rPr>
                <w:b/>
                <w:color w:val="000000"/>
                <w:sz w:val="22"/>
                <w:szCs w:val="22"/>
              </w:rPr>
            </w:pPr>
            <w:r>
              <w:rPr>
                <w:b/>
                <w:color w:val="000000"/>
                <w:sz w:val="22"/>
                <w:szCs w:val="22"/>
              </w:rPr>
              <w:t>2</w:t>
            </w:r>
          </w:p>
          <w:p w:rsidR="00C01810" w:rsidRPr="00847C7F" w:rsidRDefault="00C01810" w:rsidP="00666E8F">
            <w:pPr>
              <w:spacing w:before="100" w:after="100"/>
              <w:ind w:left="34" w:right="175"/>
              <w:rPr>
                <w:b/>
                <w:i/>
                <w:color w:val="000000"/>
              </w:rPr>
            </w:pPr>
            <w:r w:rsidRPr="00847C7F">
              <w:rPr>
                <w:i/>
                <w:color w:val="000000"/>
              </w:rPr>
              <w:t>(Weighting</w:t>
            </w:r>
            <w:r>
              <w:rPr>
                <w:i/>
                <w:color w:val="000000"/>
              </w:rPr>
              <w:t xml:space="preserve"> </w:t>
            </w:r>
            <w:r w:rsidR="003331D7">
              <w:rPr>
                <w:i/>
                <w:color w:val="000000"/>
              </w:rPr>
              <w:t>25</w:t>
            </w:r>
            <w:r w:rsidR="009E172D">
              <w:rPr>
                <w:i/>
                <w:color w:val="000000"/>
              </w:rPr>
              <w:t>%</w:t>
            </w:r>
            <w:r w:rsidRPr="00847C7F">
              <w:rPr>
                <w:i/>
                <w:color w:val="000000"/>
              </w:rPr>
              <w:t>)</w:t>
            </w:r>
          </w:p>
        </w:tc>
        <w:tc>
          <w:tcPr>
            <w:tcW w:w="8019" w:type="dxa"/>
          </w:tcPr>
          <w:p w:rsidR="00C01810" w:rsidRPr="007728CE" w:rsidRDefault="003331D7" w:rsidP="0060044C">
            <w:pPr>
              <w:spacing w:before="100" w:after="100"/>
              <w:ind w:left="34" w:right="176"/>
              <w:rPr>
                <w:color w:val="000000"/>
                <w:szCs w:val="24"/>
              </w:rPr>
            </w:pPr>
            <w:r>
              <w:rPr>
                <w:color w:val="000000"/>
                <w:szCs w:val="24"/>
              </w:rPr>
              <w:t xml:space="preserve">Using three examples of projects you have delivered, please demonstrate you have an in-depth understanding </w:t>
            </w:r>
            <w:r w:rsidR="00C01810">
              <w:rPr>
                <w:color w:val="000000"/>
                <w:szCs w:val="24"/>
              </w:rPr>
              <w:t>of green space standards</w:t>
            </w:r>
            <w:r>
              <w:rPr>
                <w:color w:val="000000"/>
                <w:szCs w:val="24"/>
              </w:rPr>
              <w:t xml:space="preserve">, </w:t>
            </w:r>
            <w:r w:rsidR="00C01810">
              <w:rPr>
                <w:color w:val="000000"/>
                <w:szCs w:val="24"/>
              </w:rPr>
              <w:t>including quantity, quality and accessibility?</w:t>
            </w:r>
            <w:r w:rsidR="0060044C">
              <w:rPr>
                <w:color w:val="000000"/>
                <w:szCs w:val="24"/>
              </w:rPr>
              <w:t xml:space="preserve"> </w:t>
            </w:r>
            <w:r w:rsidR="0060044C">
              <w:rPr>
                <w:szCs w:val="24"/>
              </w:rPr>
              <w:t>(Max 500 words).</w:t>
            </w:r>
          </w:p>
        </w:tc>
      </w:tr>
      <w:tr w:rsidR="00C01810" w:rsidRPr="00847C7F" w:rsidTr="00E67B98">
        <w:trPr>
          <w:cantSplit/>
          <w:trHeight w:val="1985"/>
        </w:trPr>
        <w:tc>
          <w:tcPr>
            <w:tcW w:w="1620" w:type="dxa"/>
            <w:shd w:val="clear" w:color="auto" w:fill="99CCFF"/>
          </w:tcPr>
          <w:p w:rsidR="00C01810" w:rsidRPr="00847C7F" w:rsidRDefault="00C01810" w:rsidP="00E67B98">
            <w:pPr>
              <w:spacing w:before="100" w:after="100"/>
              <w:ind w:left="34" w:right="175"/>
              <w:rPr>
                <w:b/>
                <w:color w:val="000000"/>
                <w:sz w:val="22"/>
                <w:szCs w:val="22"/>
              </w:rPr>
            </w:pPr>
            <w:r w:rsidRPr="00847C7F">
              <w:rPr>
                <w:b/>
                <w:color w:val="000000"/>
                <w:sz w:val="22"/>
                <w:szCs w:val="22"/>
              </w:rPr>
              <w:t>Answer</w:t>
            </w:r>
          </w:p>
        </w:tc>
        <w:tc>
          <w:tcPr>
            <w:tcW w:w="8019" w:type="dxa"/>
          </w:tcPr>
          <w:p w:rsidR="00C01810" w:rsidRPr="00847C7F" w:rsidRDefault="00C01810" w:rsidP="00E67B98">
            <w:pPr>
              <w:spacing w:before="100" w:after="100"/>
              <w:ind w:left="34" w:right="176"/>
              <w:rPr>
                <w:i/>
                <w:color w:val="000000"/>
                <w:sz w:val="22"/>
                <w:szCs w:val="22"/>
              </w:rPr>
            </w:pPr>
          </w:p>
        </w:tc>
      </w:tr>
      <w:tr w:rsidR="00C01810" w:rsidRPr="00847C7F" w:rsidTr="00E67B98">
        <w:trPr>
          <w:cantSplit/>
          <w:trHeight w:val="1985"/>
        </w:trPr>
        <w:tc>
          <w:tcPr>
            <w:tcW w:w="1620" w:type="dxa"/>
            <w:shd w:val="clear" w:color="auto" w:fill="99CCFF"/>
          </w:tcPr>
          <w:p w:rsidR="00C01810" w:rsidRDefault="003331D7" w:rsidP="00E67B98">
            <w:pPr>
              <w:spacing w:before="100" w:after="100"/>
              <w:ind w:left="34" w:right="175"/>
              <w:rPr>
                <w:b/>
                <w:color w:val="000000"/>
                <w:sz w:val="22"/>
                <w:szCs w:val="22"/>
              </w:rPr>
            </w:pPr>
            <w:r>
              <w:rPr>
                <w:b/>
                <w:color w:val="000000"/>
                <w:sz w:val="22"/>
                <w:szCs w:val="22"/>
              </w:rPr>
              <w:t>3</w:t>
            </w:r>
          </w:p>
          <w:p w:rsidR="00C01810" w:rsidRPr="00CA5823" w:rsidRDefault="00C01810" w:rsidP="00E67B98">
            <w:pPr>
              <w:spacing w:before="100" w:after="100"/>
              <w:ind w:left="34" w:right="175"/>
              <w:rPr>
                <w:i/>
                <w:color w:val="000000"/>
              </w:rPr>
            </w:pPr>
            <w:r w:rsidRPr="00CA5823">
              <w:rPr>
                <w:i/>
                <w:color w:val="000000"/>
              </w:rPr>
              <w:t>(Weighting</w:t>
            </w:r>
            <w:r w:rsidR="003331D7">
              <w:rPr>
                <w:i/>
                <w:color w:val="000000"/>
              </w:rPr>
              <w:t>25</w:t>
            </w:r>
            <w:r w:rsidR="009E172D">
              <w:rPr>
                <w:i/>
                <w:color w:val="000000"/>
              </w:rPr>
              <w:t>%</w:t>
            </w:r>
            <w:r w:rsidRPr="00CA5823">
              <w:rPr>
                <w:i/>
                <w:color w:val="000000"/>
              </w:rPr>
              <w:t>)</w:t>
            </w:r>
          </w:p>
        </w:tc>
        <w:tc>
          <w:tcPr>
            <w:tcW w:w="8019" w:type="dxa"/>
          </w:tcPr>
          <w:p w:rsidR="00C01810" w:rsidRPr="007728CE" w:rsidRDefault="00C01810" w:rsidP="00E67B98">
            <w:pPr>
              <w:rPr>
                <w:szCs w:val="24"/>
              </w:rPr>
            </w:pPr>
            <w:r>
              <w:rPr>
                <w:szCs w:val="24"/>
              </w:rPr>
              <w:t>Please p</w:t>
            </w:r>
            <w:r w:rsidRPr="007728CE">
              <w:rPr>
                <w:szCs w:val="24"/>
              </w:rPr>
              <w:t xml:space="preserve">rovide </w:t>
            </w:r>
            <w:r w:rsidR="003331D7">
              <w:rPr>
                <w:szCs w:val="24"/>
              </w:rPr>
              <w:t xml:space="preserve">two </w:t>
            </w:r>
            <w:r w:rsidRPr="007728CE">
              <w:rPr>
                <w:szCs w:val="24"/>
              </w:rPr>
              <w:t xml:space="preserve">examples of relevant projects where you have </w:t>
            </w:r>
            <w:r w:rsidR="003331D7">
              <w:rPr>
                <w:szCs w:val="24"/>
              </w:rPr>
              <w:t>and</w:t>
            </w:r>
            <w:r w:rsidR="003331D7">
              <w:t xml:space="preserve"> at a county or regional scale working with multiple stakeholders / local authorities</w:t>
            </w:r>
            <w:r w:rsidRPr="007728CE">
              <w:rPr>
                <w:szCs w:val="24"/>
              </w:rPr>
              <w:t xml:space="preserve">. These scenarios should include: </w:t>
            </w:r>
          </w:p>
          <w:p w:rsidR="00C01810" w:rsidRPr="007728CE" w:rsidRDefault="00C01810" w:rsidP="00DA74E5">
            <w:pPr>
              <w:numPr>
                <w:ilvl w:val="0"/>
                <w:numId w:val="6"/>
              </w:numPr>
              <w:rPr>
                <w:szCs w:val="24"/>
              </w:rPr>
            </w:pPr>
            <w:r w:rsidRPr="007728CE">
              <w:rPr>
                <w:szCs w:val="24"/>
              </w:rPr>
              <w:t xml:space="preserve">details of name of project, location, client, </w:t>
            </w:r>
          </w:p>
          <w:p w:rsidR="00C01810" w:rsidRPr="007728CE" w:rsidRDefault="00C01810" w:rsidP="00DA74E5">
            <w:pPr>
              <w:numPr>
                <w:ilvl w:val="0"/>
                <w:numId w:val="6"/>
              </w:numPr>
              <w:rPr>
                <w:szCs w:val="24"/>
              </w:rPr>
            </w:pPr>
            <w:r w:rsidRPr="007728CE">
              <w:rPr>
                <w:szCs w:val="24"/>
              </w:rPr>
              <w:t>details of your involvement</w:t>
            </w:r>
          </w:p>
          <w:p w:rsidR="00C01810" w:rsidRPr="007728CE" w:rsidRDefault="00C01810" w:rsidP="00DA74E5">
            <w:pPr>
              <w:numPr>
                <w:ilvl w:val="0"/>
                <w:numId w:val="6"/>
              </w:numPr>
              <w:rPr>
                <w:szCs w:val="24"/>
              </w:rPr>
            </w:pPr>
            <w:r w:rsidRPr="007728CE">
              <w:rPr>
                <w:szCs w:val="24"/>
              </w:rPr>
              <w:t>confirmation of whether services were delivered within budget, and within timescales and if not provide an explanation</w:t>
            </w:r>
          </w:p>
          <w:p w:rsidR="00C01810" w:rsidRPr="007728CE" w:rsidRDefault="00C01810" w:rsidP="00DA74E5">
            <w:pPr>
              <w:numPr>
                <w:ilvl w:val="0"/>
                <w:numId w:val="6"/>
              </w:numPr>
              <w:rPr>
                <w:szCs w:val="24"/>
              </w:rPr>
            </w:pPr>
            <w:r>
              <w:rPr>
                <w:szCs w:val="24"/>
              </w:rPr>
              <w:t xml:space="preserve">the </w:t>
            </w:r>
            <w:r w:rsidRPr="007728CE">
              <w:rPr>
                <w:szCs w:val="24"/>
              </w:rPr>
              <w:t xml:space="preserve">outcomes of the </w:t>
            </w:r>
            <w:r>
              <w:rPr>
                <w:szCs w:val="24"/>
              </w:rPr>
              <w:t>work</w:t>
            </w:r>
          </w:p>
          <w:p w:rsidR="00C01810" w:rsidRPr="002B46D4" w:rsidRDefault="0060044C" w:rsidP="0060044C">
            <w:pPr>
              <w:spacing w:before="100" w:after="100"/>
              <w:ind w:left="34" w:right="176"/>
              <w:rPr>
                <w:color w:val="000000"/>
                <w:szCs w:val="24"/>
              </w:rPr>
            </w:pPr>
            <w:r>
              <w:rPr>
                <w:szCs w:val="24"/>
              </w:rPr>
              <w:t>(Max 500 words).</w:t>
            </w:r>
          </w:p>
        </w:tc>
      </w:tr>
      <w:tr w:rsidR="00C01810" w:rsidRPr="00847C7F" w:rsidTr="00E67B98">
        <w:trPr>
          <w:cantSplit/>
          <w:trHeight w:val="1985"/>
        </w:trPr>
        <w:tc>
          <w:tcPr>
            <w:tcW w:w="1620" w:type="dxa"/>
            <w:shd w:val="clear" w:color="auto" w:fill="99CCFF"/>
          </w:tcPr>
          <w:p w:rsidR="00C01810" w:rsidRDefault="00C01810" w:rsidP="00E67B98">
            <w:pPr>
              <w:spacing w:before="100" w:after="100"/>
              <w:ind w:left="34" w:right="175"/>
              <w:rPr>
                <w:b/>
                <w:color w:val="000000"/>
                <w:sz w:val="22"/>
                <w:szCs w:val="22"/>
              </w:rPr>
            </w:pPr>
            <w:r>
              <w:rPr>
                <w:b/>
                <w:color w:val="000000"/>
                <w:sz w:val="22"/>
                <w:szCs w:val="22"/>
              </w:rPr>
              <w:lastRenderedPageBreak/>
              <w:t>Answer</w:t>
            </w:r>
          </w:p>
        </w:tc>
        <w:tc>
          <w:tcPr>
            <w:tcW w:w="8019" w:type="dxa"/>
          </w:tcPr>
          <w:p w:rsidR="00C01810" w:rsidRDefault="00C01810" w:rsidP="00E67B98">
            <w:pPr>
              <w:spacing w:before="100" w:after="100"/>
              <w:ind w:right="176"/>
              <w:rPr>
                <w:i/>
                <w:color w:val="000000"/>
                <w:sz w:val="22"/>
                <w:szCs w:val="22"/>
              </w:rPr>
            </w:pPr>
          </w:p>
          <w:p w:rsidR="00C01810" w:rsidRPr="00955050" w:rsidRDefault="00C01810" w:rsidP="00E67B98">
            <w:pPr>
              <w:spacing w:before="100" w:after="100"/>
              <w:ind w:right="176"/>
              <w:rPr>
                <w:i/>
                <w:color w:val="000000"/>
                <w:sz w:val="22"/>
                <w:szCs w:val="22"/>
              </w:rPr>
            </w:pPr>
            <w:r>
              <w:rPr>
                <w:i/>
                <w:color w:val="000000"/>
                <w:sz w:val="22"/>
                <w:szCs w:val="22"/>
                <w:lang w:val="en-US"/>
              </w:rPr>
              <w:t xml:space="preserve"> </w:t>
            </w:r>
          </w:p>
        </w:tc>
      </w:tr>
      <w:tr w:rsidR="00C01810" w:rsidRPr="00847C7F" w:rsidTr="00E67B98">
        <w:trPr>
          <w:cantSplit/>
          <w:trHeight w:val="1985"/>
        </w:trPr>
        <w:tc>
          <w:tcPr>
            <w:tcW w:w="1620" w:type="dxa"/>
            <w:shd w:val="clear" w:color="auto" w:fill="99CCFF"/>
          </w:tcPr>
          <w:p w:rsidR="00C01810" w:rsidRDefault="003331D7" w:rsidP="00E67B98">
            <w:pPr>
              <w:spacing w:before="100" w:after="100"/>
              <w:ind w:left="34" w:right="175"/>
              <w:rPr>
                <w:b/>
                <w:color w:val="000000"/>
                <w:sz w:val="22"/>
                <w:szCs w:val="22"/>
              </w:rPr>
            </w:pPr>
            <w:r>
              <w:rPr>
                <w:b/>
                <w:color w:val="000000"/>
                <w:sz w:val="22"/>
                <w:szCs w:val="22"/>
              </w:rPr>
              <w:t>4</w:t>
            </w:r>
          </w:p>
          <w:p w:rsidR="00C01810" w:rsidRPr="004E1234" w:rsidRDefault="00C01810" w:rsidP="00666E8F">
            <w:pPr>
              <w:spacing w:before="100" w:after="100"/>
              <w:ind w:left="34" w:right="175"/>
              <w:rPr>
                <w:i/>
                <w:color w:val="000000"/>
              </w:rPr>
            </w:pPr>
            <w:r w:rsidRPr="004E1234">
              <w:rPr>
                <w:i/>
                <w:color w:val="000000"/>
              </w:rPr>
              <w:t xml:space="preserve">(Weighting </w:t>
            </w:r>
            <w:r w:rsidR="003331D7">
              <w:rPr>
                <w:i/>
                <w:color w:val="000000"/>
              </w:rPr>
              <w:t>25</w:t>
            </w:r>
            <w:r w:rsidR="009E172D">
              <w:rPr>
                <w:i/>
                <w:color w:val="000000"/>
              </w:rPr>
              <w:t>%</w:t>
            </w:r>
            <w:r w:rsidRPr="004E1234">
              <w:rPr>
                <w:i/>
                <w:color w:val="000000"/>
              </w:rPr>
              <w:t>)</w:t>
            </w:r>
          </w:p>
        </w:tc>
        <w:tc>
          <w:tcPr>
            <w:tcW w:w="8019" w:type="dxa"/>
          </w:tcPr>
          <w:p w:rsidR="00C01810" w:rsidRDefault="003331D7" w:rsidP="00E67B98">
            <w:pPr>
              <w:jc w:val="left"/>
              <w:rPr>
                <w:color w:val="000000"/>
                <w:szCs w:val="24"/>
              </w:rPr>
            </w:pPr>
            <w:r>
              <w:rPr>
                <w:color w:val="000000"/>
                <w:szCs w:val="24"/>
              </w:rPr>
              <w:t>Using at least three examples of projects you have delivered, p</w:t>
            </w:r>
            <w:r w:rsidR="00C01810">
              <w:rPr>
                <w:color w:val="000000"/>
                <w:szCs w:val="24"/>
              </w:rPr>
              <w:t xml:space="preserve">lease </w:t>
            </w:r>
            <w:r>
              <w:rPr>
                <w:color w:val="000000"/>
                <w:szCs w:val="24"/>
              </w:rPr>
              <w:t xml:space="preserve">demonstrate that you have an in-depth understanding of </w:t>
            </w:r>
            <w:r w:rsidR="00C01810">
              <w:rPr>
                <w:color w:val="000000"/>
                <w:szCs w:val="24"/>
              </w:rPr>
              <w:t>planning policy</w:t>
            </w:r>
            <w:r>
              <w:rPr>
                <w:color w:val="000000"/>
                <w:szCs w:val="24"/>
              </w:rPr>
              <w:t xml:space="preserve"> and local plans</w:t>
            </w:r>
            <w:r w:rsidR="00C01810">
              <w:rPr>
                <w:color w:val="000000"/>
                <w:szCs w:val="24"/>
              </w:rPr>
              <w:t>, new developments, and S106 funding</w:t>
            </w:r>
            <w:r w:rsidR="0060044C">
              <w:rPr>
                <w:color w:val="000000"/>
                <w:szCs w:val="24"/>
              </w:rPr>
              <w:t xml:space="preserve"> </w:t>
            </w:r>
            <w:r w:rsidR="0060044C">
              <w:rPr>
                <w:szCs w:val="24"/>
              </w:rPr>
              <w:t>(Max 500 words)</w:t>
            </w:r>
            <w:r w:rsidR="00C01810">
              <w:rPr>
                <w:color w:val="000000"/>
                <w:szCs w:val="24"/>
              </w:rPr>
              <w:t>.</w:t>
            </w:r>
            <w:r w:rsidR="0060044C">
              <w:rPr>
                <w:color w:val="000000"/>
                <w:szCs w:val="24"/>
              </w:rPr>
              <w:t xml:space="preserve"> </w:t>
            </w:r>
          </w:p>
          <w:p w:rsidR="00C01810" w:rsidRDefault="00C01810" w:rsidP="00E67B98">
            <w:pPr>
              <w:jc w:val="left"/>
              <w:rPr>
                <w:color w:val="000000"/>
                <w:szCs w:val="24"/>
              </w:rPr>
            </w:pPr>
          </w:p>
          <w:p w:rsidR="00C01810" w:rsidRDefault="00C01810" w:rsidP="00E67B98">
            <w:pPr>
              <w:jc w:val="left"/>
              <w:rPr>
                <w:i/>
                <w:color w:val="000000"/>
                <w:sz w:val="22"/>
                <w:szCs w:val="22"/>
                <w:lang w:val="en-US"/>
              </w:rPr>
            </w:pPr>
          </w:p>
          <w:p w:rsidR="00C01810" w:rsidRPr="00D85AE8" w:rsidRDefault="00C01810" w:rsidP="00E67B98">
            <w:pPr>
              <w:jc w:val="left"/>
              <w:rPr>
                <w:i/>
                <w:color w:val="000000"/>
                <w:sz w:val="22"/>
                <w:szCs w:val="22"/>
              </w:rPr>
            </w:pPr>
          </w:p>
        </w:tc>
      </w:tr>
      <w:tr w:rsidR="00C01810" w:rsidRPr="00847C7F" w:rsidTr="00E67B98">
        <w:trPr>
          <w:cantSplit/>
          <w:trHeight w:val="1985"/>
        </w:trPr>
        <w:tc>
          <w:tcPr>
            <w:tcW w:w="1620" w:type="dxa"/>
            <w:shd w:val="clear" w:color="auto" w:fill="99CCFF"/>
          </w:tcPr>
          <w:p w:rsidR="00C01810" w:rsidRDefault="00C01810" w:rsidP="00E67B98">
            <w:pPr>
              <w:spacing w:before="100" w:after="100"/>
              <w:ind w:left="34" w:right="175"/>
              <w:rPr>
                <w:b/>
                <w:color w:val="000000"/>
                <w:sz w:val="22"/>
                <w:szCs w:val="22"/>
              </w:rPr>
            </w:pPr>
            <w:r>
              <w:rPr>
                <w:b/>
                <w:color w:val="000000"/>
                <w:sz w:val="22"/>
                <w:szCs w:val="22"/>
              </w:rPr>
              <w:t>Answer</w:t>
            </w:r>
          </w:p>
        </w:tc>
        <w:tc>
          <w:tcPr>
            <w:tcW w:w="8019" w:type="dxa"/>
          </w:tcPr>
          <w:p w:rsidR="00C01810" w:rsidRPr="00847C7F" w:rsidRDefault="00C01810" w:rsidP="00E67B98">
            <w:pPr>
              <w:spacing w:before="100" w:after="100"/>
              <w:ind w:left="34" w:right="176"/>
              <w:rPr>
                <w:i/>
                <w:color w:val="000000"/>
                <w:sz w:val="22"/>
                <w:szCs w:val="22"/>
              </w:rPr>
            </w:pPr>
          </w:p>
        </w:tc>
      </w:tr>
      <w:tr w:rsidR="00C01810" w:rsidRPr="00847C7F" w:rsidTr="00E67B98">
        <w:trPr>
          <w:cantSplit/>
          <w:trHeight w:val="552"/>
        </w:trPr>
        <w:tc>
          <w:tcPr>
            <w:tcW w:w="1620" w:type="dxa"/>
            <w:shd w:val="clear" w:color="auto" w:fill="99CCFF"/>
          </w:tcPr>
          <w:p w:rsidR="00C01810" w:rsidRPr="00847C7F" w:rsidRDefault="008D317A" w:rsidP="00E67B98">
            <w:pPr>
              <w:spacing w:before="100" w:after="100"/>
              <w:ind w:left="34" w:right="175"/>
              <w:rPr>
                <w:b/>
                <w:color w:val="000000"/>
                <w:sz w:val="22"/>
                <w:szCs w:val="22"/>
              </w:rPr>
            </w:pPr>
            <w:r>
              <w:rPr>
                <w:b/>
                <w:color w:val="000000"/>
                <w:sz w:val="22"/>
                <w:szCs w:val="22"/>
              </w:rPr>
              <w:t>5</w:t>
            </w:r>
          </w:p>
          <w:p w:rsidR="00C01810" w:rsidRPr="001A0BE7" w:rsidRDefault="00C01810" w:rsidP="00E67B98">
            <w:pPr>
              <w:spacing w:before="100" w:after="100"/>
              <w:ind w:left="34" w:right="175"/>
              <w:rPr>
                <w:b/>
                <w:color w:val="000000"/>
                <w:sz w:val="20"/>
              </w:rPr>
            </w:pPr>
            <w:r w:rsidRPr="001A0BE7">
              <w:rPr>
                <w:b/>
                <w:color w:val="000000"/>
                <w:sz w:val="20"/>
              </w:rPr>
              <w:t>PASS/FAIL</w:t>
            </w:r>
          </w:p>
        </w:tc>
        <w:tc>
          <w:tcPr>
            <w:tcW w:w="8019" w:type="dxa"/>
          </w:tcPr>
          <w:p w:rsidR="00C01810" w:rsidRDefault="00C01810" w:rsidP="00E67B98">
            <w:pPr>
              <w:jc w:val="left"/>
              <w:rPr>
                <w:szCs w:val="24"/>
              </w:rPr>
            </w:pPr>
            <w:r w:rsidRPr="0091524D">
              <w:rPr>
                <w:szCs w:val="24"/>
              </w:rPr>
              <w:t>The level</w:t>
            </w:r>
            <w:r>
              <w:rPr>
                <w:szCs w:val="24"/>
              </w:rPr>
              <w:t>s</w:t>
            </w:r>
            <w:r w:rsidRPr="0091524D">
              <w:rPr>
                <w:szCs w:val="24"/>
              </w:rPr>
              <w:t xml:space="preserve"> of insurance required </w:t>
            </w:r>
            <w:r>
              <w:rPr>
                <w:szCs w:val="24"/>
              </w:rPr>
              <w:t>are:</w:t>
            </w:r>
          </w:p>
          <w:p w:rsidR="000C17DC" w:rsidRDefault="000C17DC" w:rsidP="000C17DC">
            <w:pPr>
              <w:rPr>
                <w:rFonts w:ascii="Calibri" w:hAnsi="Calibri" w:cs="Calibri"/>
                <w:b/>
                <w:bCs w:val="0"/>
                <w:sz w:val="22"/>
              </w:rPr>
            </w:pPr>
            <w:r>
              <w:rPr>
                <w:b/>
                <w:bCs w:val="0"/>
              </w:rPr>
              <w:t>Employer's Liability £5 million</w:t>
            </w:r>
          </w:p>
          <w:p w:rsidR="000C17DC" w:rsidRDefault="000C17DC" w:rsidP="000C17DC">
            <w:pPr>
              <w:rPr>
                <w:b/>
                <w:bCs w:val="0"/>
              </w:rPr>
            </w:pPr>
            <w:r>
              <w:rPr>
                <w:b/>
                <w:bCs w:val="0"/>
              </w:rPr>
              <w:t>Public Liability £2 million</w:t>
            </w:r>
          </w:p>
          <w:p w:rsidR="000C17DC" w:rsidRDefault="000C17DC" w:rsidP="000C17DC">
            <w:pPr>
              <w:rPr>
                <w:b/>
                <w:bCs w:val="0"/>
              </w:rPr>
            </w:pPr>
            <w:r>
              <w:rPr>
                <w:b/>
                <w:bCs w:val="0"/>
              </w:rPr>
              <w:t>Professional Indemnity £2 million.</w:t>
            </w:r>
          </w:p>
          <w:p w:rsidR="00C01810" w:rsidRPr="00394262" w:rsidRDefault="00C01810" w:rsidP="00E67B98">
            <w:pPr>
              <w:jc w:val="left"/>
              <w:rPr>
                <w:szCs w:val="24"/>
              </w:rPr>
            </w:pPr>
          </w:p>
          <w:p w:rsidR="00C01810" w:rsidRPr="0091524D" w:rsidRDefault="00C01810" w:rsidP="00E67B98">
            <w:pPr>
              <w:jc w:val="left"/>
              <w:rPr>
                <w:szCs w:val="24"/>
              </w:rPr>
            </w:pPr>
            <w:r w:rsidRPr="0091524D">
              <w:rPr>
                <w:szCs w:val="24"/>
              </w:rPr>
              <w:t>Can you confirm that your organisation has the required level of cover or is prepared to obtain the level of cover prior to award?</w:t>
            </w:r>
          </w:p>
          <w:p w:rsidR="00C01810" w:rsidRDefault="00C01810" w:rsidP="00E67B98">
            <w:pPr>
              <w:ind w:left="720" w:hanging="720"/>
              <w:rPr>
                <w:color w:val="000000"/>
                <w:szCs w:val="24"/>
              </w:rPr>
            </w:pPr>
          </w:p>
          <w:p w:rsidR="00C01810" w:rsidRPr="0091524D" w:rsidRDefault="00C01810" w:rsidP="00E67B98">
            <w:pPr>
              <w:jc w:val="left"/>
              <w:rPr>
                <w:szCs w:val="24"/>
              </w:rPr>
            </w:pPr>
            <w:r w:rsidRPr="0091524D">
              <w:rPr>
                <w:b/>
                <w:szCs w:val="24"/>
              </w:rPr>
              <w:t>PASS/FAIL question.  Potential Providers who answer ‘No - have not got cover and won't provide Authority’s level of cover’ will fail the RFQ process.</w:t>
            </w:r>
          </w:p>
          <w:p w:rsidR="00C01810" w:rsidRPr="00847C7F" w:rsidRDefault="00C01810" w:rsidP="00E67B98">
            <w:pPr>
              <w:spacing w:before="100" w:after="100"/>
              <w:ind w:left="34" w:right="176"/>
              <w:rPr>
                <w:i/>
                <w:color w:val="000000"/>
                <w:sz w:val="22"/>
                <w:szCs w:val="22"/>
              </w:rPr>
            </w:pPr>
          </w:p>
        </w:tc>
      </w:tr>
      <w:tr w:rsidR="00C01810" w:rsidRPr="00847C7F" w:rsidTr="00E67B98">
        <w:trPr>
          <w:cantSplit/>
          <w:trHeight w:val="1418"/>
        </w:trPr>
        <w:tc>
          <w:tcPr>
            <w:tcW w:w="1620" w:type="dxa"/>
            <w:shd w:val="clear" w:color="auto" w:fill="99CCFF"/>
          </w:tcPr>
          <w:p w:rsidR="00C01810" w:rsidRPr="00847C7F" w:rsidRDefault="00C01810" w:rsidP="00E67B98">
            <w:pPr>
              <w:spacing w:before="100" w:after="100"/>
              <w:ind w:left="34" w:right="175"/>
              <w:rPr>
                <w:b/>
                <w:color w:val="000000"/>
                <w:sz w:val="22"/>
                <w:szCs w:val="22"/>
              </w:rPr>
            </w:pPr>
            <w:r w:rsidRPr="00847C7F">
              <w:rPr>
                <w:b/>
                <w:color w:val="000000"/>
                <w:sz w:val="22"/>
                <w:szCs w:val="22"/>
              </w:rPr>
              <w:t>Answer</w:t>
            </w:r>
          </w:p>
        </w:tc>
        <w:tc>
          <w:tcPr>
            <w:tcW w:w="8019" w:type="dxa"/>
          </w:tcPr>
          <w:p w:rsidR="00C01810" w:rsidRPr="0091524D" w:rsidRDefault="00C01810" w:rsidP="00E67B98">
            <w:pPr>
              <w:rPr>
                <w:szCs w:val="24"/>
              </w:rPr>
            </w:pPr>
            <w:r w:rsidRPr="0091524D">
              <w:rPr>
                <w:b/>
                <w:szCs w:val="24"/>
              </w:rPr>
              <w:t>Yes</w:t>
            </w:r>
            <w:r w:rsidRPr="0091524D">
              <w:rPr>
                <w:szCs w:val="24"/>
              </w:rPr>
              <w:t xml:space="preserve"> - have levels of cover already and will continue to for this contract</w:t>
            </w:r>
            <w:r w:rsidRPr="0091524D">
              <w:rPr>
                <w:szCs w:val="24"/>
              </w:rPr>
              <w:tab/>
            </w:r>
            <w:r w:rsidRPr="0091524D">
              <w:rPr>
                <w:szCs w:val="24"/>
              </w:rPr>
              <w:tab/>
            </w:r>
          </w:p>
          <w:p w:rsidR="00C01810" w:rsidRPr="0091524D" w:rsidRDefault="00C01810" w:rsidP="00E67B98">
            <w:pPr>
              <w:rPr>
                <w:szCs w:val="24"/>
              </w:rPr>
            </w:pPr>
            <w:r w:rsidRPr="0091524D">
              <w:rPr>
                <w:szCs w:val="24"/>
              </w:rPr>
              <w:t xml:space="preserve">            </w:t>
            </w:r>
            <w:r w:rsidRPr="0091524D">
              <w:rPr>
                <w:szCs w:val="24"/>
              </w:rPr>
              <w:fldChar w:fldCharType="begin">
                <w:ffData>
                  <w:name w:val="Check2"/>
                  <w:enabled/>
                  <w:calcOnExit w:val="0"/>
                  <w:checkBox>
                    <w:sizeAuto/>
                    <w:default w:val="0"/>
                  </w:checkBox>
                </w:ffData>
              </w:fldChar>
            </w:r>
            <w:r w:rsidRPr="0091524D">
              <w:rPr>
                <w:szCs w:val="24"/>
              </w:rPr>
              <w:instrText xml:space="preserve"> FORMCHECKBOX </w:instrText>
            </w:r>
            <w:r w:rsidR="009C306A">
              <w:rPr>
                <w:szCs w:val="24"/>
              </w:rPr>
            </w:r>
            <w:r w:rsidR="009C306A">
              <w:rPr>
                <w:szCs w:val="24"/>
              </w:rPr>
              <w:fldChar w:fldCharType="separate"/>
            </w:r>
            <w:r w:rsidRPr="0091524D">
              <w:rPr>
                <w:szCs w:val="24"/>
              </w:rPr>
              <w:fldChar w:fldCharType="end"/>
            </w:r>
            <w:r w:rsidRPr="0091524D">
              <w:rPr>
                <w:szCs w:val="24"/>
              </w:rPr>
              <w:tab/>
            </w:r>
          </w:p>
          <w:p w:rsidR="00C01810" w:rsidRPr="0091524D" w:rsidRDefault="00C01810" w:rsidP="00E67B98">
            <w:pPr>
              <w:rPr>
                <w:szCs w:val="24"/>
              </w:rPr>
            </w:pPr>
            <w:r w:rsidRPr="0091524D">
              <w:rPr>
                <w:b/>
                <w:szCs w:val="24"/>
              </w:rPr>
              <w:t>No</w:t>
            </w:r>
            <w:r w:rsidRPr="0091524D">
              <w:rPr>
                <w:szCs w:val="24"/>
              </w:rPr>
              <w:t xml:space="preserve"> - but will provide the Authority‘s level of cover requested if awarded contract</w:t>
            </w:r>
            <w:r w:rsidRPr="0091524D">
              <w:rPr>
                <w:szCs w:val="24"/>
              </w:rPr>
              <w:tab/>
            </w:r>
          </w:p>
          <w:p w:rsidR="00C01810" w:rsidRPr="0091524D" w:rsidRDefault="00C01810" w:rsidP="00E67B98">
            <w:pPr>
              <w:ind w:left="720"/>
              <w:rPr>
                <w:szCs w:val="24"/>
              </w:rPr>
            </w:pPr>
            <w:r>
              <w:rPr>
                <w:szCs w:val="24"/>
              </w:rPr>
              <w:t>X</w:t>
            </w:r>
            <w:r w:rsidRPr="0091524D">
              <w:rPr>
                <w:szCs w:val="24"/>
              </w:rPr>
              <w:tab/>
            </w:r>
          </w:p>
          <w:p w:rsidR="00C01810" w:rsidRPr="0091524D" w:rsidRDefault="00C01810" w:rsidP="00E67B98">
            <w:pPr>
              <w:rPr>
                <w:szCs w:val="24"/>
              </w:rPr>
            </w:pPr>
            <w:r w:rsidRPr="0091524D">
              <w:rPr>
                <w:b/>
                <w:szCs w:val="24"/>
              </w:rPr>
              <w:t>No</w:t>
            </w:r>
            <w:r w:rsidRPr="0091524D">
              <w:rPr>
                <w:szCs w:val="24"/>
              </w:rPr>
              <w:t xml:space="preserve"> - have not got cover and won't provide Authority’s level of cover</w:t>
            </w:r>
            <w:r w:rsidRPr="0091524D">
              <w:rPr>
                <w:szCs w:val="24"/>
              </w:rPr>
              <w:tab/>
            </w:r>
            <w:r w:rsidRPr="0091524D">
              <w:rPr>
                <w:szCs w:val="24"/>
              </w:rPr>
              <w:tab/>
            </w:r>
          </w:p>
          <w:p w:rsidR="00C01810" w:rsidRPr="0091524D" w:rsidRDefault="00C01810" w:rsidP="00E67B98">
            <w:pPr>
              <w:ind w:firstLine="720"/>
              <w:rPr>
                <w:szCs w:val="24"/>
              </w:rPr>
            </w:pPr>
            <w:r w:rsidRPr="0091524D">
              <w:rPr>
                <w:szCs w:val="24"/>
              </w:rPr>
              <w:fldChar w:fldCharType="begin">
                <w:ffData>
                  <w:name w:val="Check2"/>
                  <w:enabled/>
                  <w:calcOnExit w:val="0"/>
                  <w:checkBox>
                    <w:sizeAuto/>
                    <w:default w:val="0"/>
                  </w:checkBox>
                </w:ffData>
              </w:fldChar>
            </w:r>
            <w:r w:rsidRPr="0091524D">
              <w:rPr>
                <w:szCs w:val="24"/>
              </w:rPr>
              <w:instrText xml:space="preserve"> FORMCHECKBOX </w:instrText>
            </w:r>
            <w:r w:rsidR="009C306A">
              <w:rPr>
                <w:szCs w:val="24"/>
              </w:rPr>
            </w:r>
            <w:r w:rsidR="009C306A">
              <w:rPr>
                <w:szCs w:val="24"/>
              </w:rPr>
              <w:fldChar w:fldCharType="separate"/>
            </w:r>
            <w:r w:rsidRPr="0091524D">
              <w:rPr>
                <w:szCs w:val="24"/>
              </w:rPr>
              <w:fldChar w:fldCharType="end"/>
            </w:r>
          </w:p>
          <w:p w:rsidR="00C01810" w:rsidRPr="00847C7F" w:rsidRDefault="00C01810" w:rsidP="00E67B98">
            <w:pPr>
              <w:spacing w:before="100" w:after="100"/>
              <w:ind w:left="34" w:right="176"/>
              <w:rPr>
                <w:i/>
                <w:color w:val="000000"/>
                <w:sz w:val="22"/>
                <w:szCs w:val="22"/>
              </w:rPr>
            </w:pPr>
          </w:p>
        </w:tc>
      </w:tr>
      <w:tr w:rsidR="0060044C" w:rsidRPr="00847C7F" w:rsidTr="00E67B98">
        <w:trPr>
          <w:cantSplit/>
          <w:trHeight w:val="1418"/>
        </w:trPr>
        <w:tc>
          <w:tcPr>
            <w:tcW w:w="1620" w:type="dxa"/>
            <w:shd w:val="clear" w:color="auto" w:fill="99CCFF"/>
          </w:tcPr>
          <w:p w:rsidR="0060044C" w:rsidRDefault="008D317A" w:rsidP="00E67B98">
            <w:pPr>
              <w:spacing w:before="100" w:after="100"/>
              <w:ind w:left="34" w:right="175"/>
              <w:rPr>
                <w:b/>
                <w:color w:val="000000"/>
                <w:sz w:val="22"/>
                <w:szCs w:val="22"/>
              </w:rPr>
            </w:pPr>
            <w:r>
              <w:rPr>
                <w:b/>
                <w:color w:val="000000"/>
                <w:sz w:val="22"/>
                <w:szCs w:val="22"/>
              </w:rPr>
              <w:t>6</w:t>
            </w:r>
          </w:p>
          <w:p w:rsidR="0060044C" w:rsidRPr="00847C7F" w:rsidRDefault="0060044C" w:rsidP="0060044C">
            <w:pPr>
              <w:spacing w:before="100" w:after="100"/>
              <w:ind w:left="34" w:right="175"/>
              <w:rPr>
                <w:b/>
                <w:color w:val="000000"/>
                <w:sz w:val="22"/>
                <w:szCs w:val="22"/>
              </w:rPr>
            </w:pPr>
            <w:r w:rsidRPr="0060044C">
              <w:rPr>
                <w:b/>
                <w:color w:val="000000"/>
                <w:sz w:val="20"/>
                <w:szCs w:val="22"/>
              </w:rPr>
              <w:t>PASS/FAIL</w:t>
            </w:r>
          </w:p>
        </w:tc>
        <w:tc>
          <w:tcPr>
            <w:tcW w:w="8019" w:type="dxa"/>
          </w:tcPr>
          <w:p w:rsidR="0060044C" w:rsidRPr="0060044C" w:rsidRDefault="0060044C" w:rsidP="0060044C">
            <w:pPr>
              <w:rPr>
                <w:szCs w:val="24"/>
              </w:rPr>
            </w:pPr>
            <w:r w:rsidRPr="0060044C">
              <w:rPr>
                <w:szCs w:val="24"/>
              </w:rPr>
              <w:t xml:space="preserve">The Authority wishes to ensure that within your business or in its supply chain that the processing of personal data and processes in relation to this contract are complaint with the requirements of the General Data Protection Regulations (GDPR) and Data Protection Act. </w:t>
            </w:r>
          </w:p>
          <w:p w:rsidR="0060044C" w:rsidRPr="0060044C" w:rsidRDefault="0060044C" w:rsidP="0060044C">
            <w:pPr>
              <w:rPr>
                <w:szCs w:val="24"/>
              </w:rPr>
            </w:pPr>
          </w:p>
          <w:p w:rsidR="0060044C" w:rsidRPr="0091524D" w:rsidRDefault="0060044C" w:rsidP="0060044C">
            <w:pPr>
              <w:rPr>
                <w:b/>
                <w:szCs w:val="24"/>
              </w:rPr>
            </w:pPr>
            <w:r w:rsidRPr="0060044C">
              <w:rPr>
                <w:szCs w:val="24"/>
              </w:rPr>
              <w:t>Please confirm that you and your supply chain with regards to this quotation response comply with all applicable data protection legislation including but not limited to the General Data Protection Regulations (GDPR) and Data Protection Act.</w:t>
            </w:r>
          </w:p>
        </w:tc>
      </w:tr>
      <w:tr w:rsidR="0060044C" w:rsidRPr="00847C7F" w:rsidTr="00E67B98">
        <w:trPr>
          <w:cantSplit/>
          <w:trHeight w:val="1418"/>
        </w:trPr>
        <w:tc>
          <w:tcPr>
            <w:tcW w:w="1620" w:type="dxa"/>
            <w:shd w:val="clear" w:color="auto" w:fill="99CCFF"/>
          </w:tcPr>
          <w:p w:rsidR="0060044C" w:rsidRDefault="0060044C" w:rsidP="00E67B98">
            <w:pPr>
              <w:spacing w:before="100" w:after="100"/>
              <w:ind w:left="34" w:right="175"/>
              <w:rPr>
                <w:b/>
                <w:color w:val="000000"/>
                <w:sz w:val="22"/>
                <w:szCs w:val="22"/>
              </w:rPr>
            </w:pPr>
            <w:r w:rsidRPr="00847C7F">
              <w:rPr>
                <w:b/>
                <w:color w:val="000000"/>
                <w:sz w:val="22"/>
                <w:szCs w:val="22"/>
              </w:rPr>
              <w:t>Answer</w:t>
            </w:r>
          </w:p>
        </w:tc>
        <w:tc>
          <w:tcPr>
            <w:tcW w:w="8019" w:type="dxa"/>
          </w:tcPr>
          <w:p w:rsidR="0060044C" w:rsidRPr="0060044C" w:rsidRDefault="0060044C" w:rsidP="0060044C">
            <w:pPr>
              <w:rPr>
                <w:szCs w:val="24"/>
              </w:rPr>
            </w:pPr>
            <w:r w:rsidRPr="0060044C">
              <w:rPr>
                <w:szCs w:val="24"/>
              </w:rPr>
              <w:t xml:space="preserve">Yes–in response to this quotation </w:t>
            </w:r>
            <w:proofErr w:type="gramStart"/>
            <w:r w:rsidRPr="0060044C">
              <w:rPr>
                <w:szCs w:val="24"/>
              </w:rPr>
              <w:t>ourselves</w:t>
            </w:r>
            <w:proofErr w:type="gramEnd"/>
            <w:r w:rsidRPr="0060044C">
              <w:rPr>
                <w:szCs w:val="24"/>
              </w:rPr>
              <w:t xml:space="preserve"> and our supply chain comply with all applicable data protection legislation including but not limited to with the General Data Protection Regulations (GDPR) and Data Protection Act.</w:t>
            </w:r>
          </w:p>
          <w:p w:rsidR="0060044C" w:rsidRPr="0060044C" w:rsidRDefault="0060044C" w:rsidP="0060044C">
            <w:pPr>
              <w:rPr>
                <w:szCs w:val="24"/>
              </w:rPr>
            </w:pPr>
            <w:r w:rsidRPr="0060044C">
              <w:rPr>
                <w:szCs w:val="24"/>
              </w:rPr>
              <w:fldChar w:fldCharType="begin">
                <w:ffData>
                  <w:name w:val="Check2"/>
                  <w:enabled/>
                  <w:calcOnExit w:val="0"/>
                  <w:checkBox>
                    <w:sizeAuto/>
                    <w:default w:val="0"/>
                  </w:checkBox>
                </w:ffData>
              </w:fldChar>
            </w:r>
            <w:r w:rsidRPr="0060044C">
              <w:rPr>
                <w:szCs w:val="24"/>
              </w:rPr>
              <w:instrText xml:space="preserve"> FORMCHECKBOX </w:instrText>
            </w:r>
            <w:r w:rsidR="009C306A">
              <w:rPr>
                <w:szCs w:val="24"/>
              </w:rPr>
            </w:r>
            <w:r w:rsidR="009C306A">
              <w:rPr>
                <w:szCs w:val="24"/>
              </w:rPr>
              <w:fldChar w:fldCharType="separate"/>
            </w:r>
            <w:r w:rsidRPr="0060044C">
              <w:rPr>
                <w:szCs w:val="24"/>
              </w:rPr>
              <w:fldChar w:fldCharType="end"/>
            </w:r>
            <w:r w:rsidRPr="0060044C">
              <w:rPr>
                <w:szCs w:val="24"/>
              </w:rPr>
              <w:tab/>
            </w:r>
          </w:p>
          <w:p w:rsidR="0060044C" w:rsidRPr="0060044C" w:rsidRDefault="0060044C" w:rsidP="0060044C">
            <w:pPr>
              <w:rPr>
                <w:szCs w:val="24"/>
              </w:rPr>
            </w:pPr>
            <w:r w:rsidRPr="0060044C">
              <w:rPr>
                <w:szCs w:val="24"/>
              </w:rPr>
              <w:t>No–in response to this quotation ourselves and/or our supply chain does not comply with all applicable data protection legislation including but not limited to with the General Data Protection Regulations (GDPR) and Data Protection Act.</w:t>
            </w:r>
            <w:r w:rsidRPr="0060044C">
              <w:rPr>
                <w:szCs w:val="24"/>
              </w:rPr>
              <w:tab/>
            </w:r>
          </w:p>
          <w:p w:rsidR="0060044C" w:rsidRPr="0060044C" w:rsidRDefault="0060044C" w:rsidP="0060044C">
            <w:pPr>
              <w:rPr>
                <w:szCs w:val="24"/>
              </w:rPr>
            </w:pPr>
            <w:r w:rsidRPr="0060044C">
              <w:rPr>
                <w:szCs w:val="24"/>
              </w:rPr>
              <w:fldChar w:fldCharType="begin">
                <w:ffData>
                  <w:name w:val="Check2"/>
                  <w:enabled/>
                  <w:calcOnExit w:val="0"/>
                  <w:checkBox>
                    <w:sizeAuto/>
                    <w:default w:val="0"/>
                  </w:checkBox>
                </w:ffData>
              </w:fldChar>
            </w:r>
            <w:r w:rsidRPr="0060044C">
              <w:rPr>
                <w:szCs w:val="24"/>
              </w:rPr>
              <w:instrText xml:space="preserve"> FORMCHECKBOX </w:instrText>
            </w:r>
            <w:r w:rsidR="009C306A">
              <w:rPr>
                <w:szCs w:val="24"/>
              </w:rPr>
            </w:r>
            <w:r w:rsidR="009C306A">
              <w:rPr>
                <w:szCs w:val="24"/>
              </w:rPr>
              <w:fldChar w:fldCharType="separate"/>
            </w:r>
            <w:r w:rsidRPr="0060044C">
              <w:rPr>
                <w:szCs w:val="24"/>
              </w:rPr>
              <w:fldChar w:fldCharType="end"/>
            </w:r>
            <w:r w:rsidRPr="0060044C">
              <w:rPr>
                <w:szCs w:val="24"/>
              </w:rPr>
              <w:tab/>
            </w:r>
          </w:p>
        </w:tc>
      </w:tr>
    </w:tbl>
    <w:p w:rsidR="00C01810" w:rsidRPr="0091524D" w:rsidRDefault="00C01810" w:rsidP="00C01810">
      <w:pPr>
        <w:rPr>
          <w:color w:val="FF0000"/>
          <w:szCs w:val="24"/>
        </w:rPr>
      </w:pPr>
    </w:p>
    <w:p w:rsidR="00C01810" w:rsidRDefault="00C01810" w:rsidP="00C01810">
      <w:pPr>
        <w:rPr>
          <w:b/>
          <w:szCs w:val="24"/>
        </w:rPr>
      </w:pPr>
    </w:p>
    <w:p w:rsidR="009E172D" w:rsidRDefault="009E172D" w:rsidP="00C01810">
      <w:pPr>
        <w:rPr>
          <w:b/>
          <w:szCs w:val="24"/>
        </w:rPr>
      </w:pPr>
    </w:p>
    <w:p w:rsidR="00215106" w:rsidRDefault="00215106" w:rsidP="00C01810">
      <w:pPr>
        <w:rPr>
          <w:b/>
          <w:szCs w:val="24"/>
        </w:rPr>
      </w:pPr>
      <w:r>
        <w:rPr>
          <w:b/>
        </w:rPr>
        <w:t xml:space="preserve">Section C - </w:t>
      </w:r>
      <w:r w:rsidRPr="00080300">
        <w:rPr>
          <w:b/>
        </w:rPr>
        <w:t>PRICING SHEET</w:t>
      </w:r>
      <w:r w:rsidRPr="0091524D">
        <w:rPr>
          <w:b/>
          <w:szCs w:val="24"/>
        </w:rPr>
        <w:t xml:space="preserve"> </w:t>
      </w:r>
    </w:p>
    <w:p w:rsidR="00215106" w:rsidRDefault="00215106" w:rsidP="00C01810">
      <w:pPr>
        <w:rPr>
          <w:b/>
          <w:szCs w:val="24"/>
        </w:rPr>
      </w:pPr>
    </w:p>
    <w:p w:rsidR="00C01810" w:rsidRPr="00215106" w:rsidRDefault="00C01810" w:rsidP="00C01810">
      <w:pPr>
        <w:rPr>
          <w:b/>
        </w:rPr>
      </w:pPr>
      <w:r w:rsidRPr="0091524D">
        <w:rPr>
          <w:b/>
          <w:szCs w:val="24"/>
        </w:rPr>
        <w:t>Pricing and Costs</w:t>
      </w:r>
    </w:p>
    <w:p w:rsidR="00C01810" w:rsidRPr="0091524D" w:rsidRDefault="00C01810" w:rsidP="00C01810">
      <w:pPr>
        <w:rPr>
          <w:szCs w:val="24"/>
        </w:rPr>
      </w:pPr>
    </w:p>
    <w:p w:rsidR="00C01810" w:rsidRDefault="00C01810" w:rsidP="00C01810">
      <w:pPr>
        <w:rPr>
          <w:szCs w:val="24"/>
        </w:rPr>
      </w:pPr>
      <w:r w:rsidRPr="00390B55">
        <w:rPr>
          <w:szCs w:val="24"/>
        </w:rPr>
        <w:lastRenderedPageBreak/>
        <w:t xml:space="preserve">In completing this pricing schedule, bidders must provide information on the grades of consultant intended to work on </w:t>
      </w:r>
      <w:r>
        <w:rPr>
          <w:szCs w:val="24"/>
        </w:rPr>
        <w:t xml:space="preserve">the project for </w:t>
      </w:r>
      <w:r w:rsidRPr="00390B55">
        <w:rPr>
          <w:szCs w:val="24"/>
        </w:rPr>
        <w:t>each deliverable, the relevant hourly rate for the grade and the number of hours that each grade will spend on that deliverable.</w:t>
      </w:r>
    </w:p>
    <w:p w:rsidR="00C01810" w:rsidRDefault="00C01810" w:rsidP="00C01810">
      <w:pPr>
        <w:tabs>
          <w:tab w:val="left" w:pos="709"/>
        </w:tabs>
        <w:rPr>
          <w:szCs w:val="24"/>
        </w:rPr>
      </w:pPr>
    </w:p>
    <w:p w:rsidR="00C01810" w:rsidRDefault="00C01810" w:rsidP="00C01810">
      <w:pPr>
        <w:rPr>
          <w:szCs w:val="24"/>
        </w:rPr>
      </w:pPr>
      <w:r>
        <w:rPr>
          <w:szCs w:val="24"/>
        </w:rPr>
        <w:t>All hourly rates submitted must be inclusive of any expenses and exclusive of VAT.</w:t>
      </w:r>
    </w:p>
    <w:p w:rsidR="00C01810" w:rsidRPr="00390B55" w:rsidRDefault="00C01810" w:rsidP="00C01810">
      <w:pPr>
        <w:rPr>
          <w:szCs w:val="24"/>
        </w:rPr>
      </w:pPr>
    </w:p>
    <w:tbl>
      <w:tblPr>
        <w:tblW w:w="8931"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537"/>
        <w:gridCol w:w="1134"/>
        <w:gridCol w:w="1418"/>
        <w:gridCol w:w="1842"/>
      </w:tblGrid>
      <w:tr w:rsidR="00C01810" w:rsidRPr="0056674B" w:rsidTr="00E67B98">
        <w:tc>
          <w:tcPr>
            <w:tcW w:w="4537" w:type="dxa"/>
            <w:shd w:val="clear" w:color="auto" w:fill="FFFFFF"/>
          </w:tcPr>
          <w:p w:rsidR="00C01810" w:rsidRPr="0056674B" w:rsidRDefault="00C01810" w:rsidP="00E67B98">
            <w:pPr>
              <w:jc w:val="center"/>
              <w:rPr>
                <w:b/>
                <w:szCs w:val="24"/>
              </w:rPr>
            </w:pPr>
            <w:r w:rsidRPr="0056674B">
              <w:rPr>
                <w:b/>
                <w:szCs w:val="24"/>
              </w:rPr>
              <w:t>Consultant Grade</w:t>
            </w:r>
          </w:p>
        </w:tc>
        <w:tc>
          <w:tcPr>
            <w:tcW w:w="1134" w:type="dxa"/>
            <w:shd w:val="clear" w:color="auto" w:fill="FFFFFF"/>
          </w:tcPr>
          <w:p w:rsidR="00C01810" w:rsidRPr="0056674B" w:rsidRDefault="00C01810" w:rsidP="00E67B98">
            <w:pPr>
              <w:jc w:val="center"/>
              <w:rPr>
                <w:b/>
                <w:szCs w:val="24"/>
              </w:rPr>
            </w:pPr>
            <w:r w:rsidRPr="0056674B">
              <w:rPr>
                <w:b/>
                <w:szCs w:val="24"/>
              </w:rPr>
              <w:t>Hourly Rate(£)</w:t>
            </w:r>
          </w:p>
        </w:tc>
        <w:tc>
          <w:tcPr>
            <w:tcW w:w="1418" w:type="dxa"/>
            <w:shd w:val="clear" w:color="auto" w:fill="FFFFFF"/>
          </w:tcPr>
          <w:p w:rsidR="00C01810" w:rsidRPr="0056674B" w:rsidRDefault="00C01810" w:rsidP="00E67B98">
            <w:pPr>
              <w:jc w:val="center"/>
              <w:rPr>
                <w:b/>
                <w:szCs w:val="24"/>
              </w:rPr>
            </w:pPr>
            <w:r w:rsidRPr="0056674B">
              <w:rPr>
                <w:b/>
                <w:szCs w:val="24"/>
              </w:rPr>
              <w:t>Number of Hours</w:t>
            </w:r>
          </w:p>
        </w:tc>
        <w:tc>
          <w:tcPr>
            <w:tcW w:w="1842" w:type="dxa"/>
            <w:shd w:val="clear" w:color="auto" w:fill="FFFFFF"/>
          </w:tcPr>
          <w:p w:rsidR="00C01810" w:rsidRPr="0056674B" w:rsidRDefault="00C01810" w:rsidP="00E67B98">
            <w:pPr>
              <w:jc w:val="center"/>
              <w:rPr>
                <w:b/>
                <w:szCs w:val="24"/>
              </w:rPr>
            </w:pPr>
            <w:r w:rsidRPr="0056674B">
              <w:rPr>
                <w:b/>
                <w:szCs w:val="24"/>
              </w:rPr>
              <w:t>Total(£)</w:t>
            </w:r>
          </w:p>
          <w:p w:rsidR="00C01810" w:rsidRPr="0056674B" w:rsidRDefault="00C01810" w:rsidP="00E67B98">
            <w:pPr>
              <w:jc w:val="center"/>
              <w:rPr>
                <w:b/>
                <w:szCs w:val="24"/>
              </w:rPr>
            </w:pPr>
          </w:p>
        </w:tc>
      </w:tr>
      <w:tr w:rsidR="00C01810" w:rsidRPr="0056674B" w:rsidTr="00E67B98">
        <w:tc>
          <w:tcPr>
            <w:tcW w:w="8931" w:type="dxa"/>
            <w:gridSpan w:val="4"/>
            <w:shd w:val="clear" w:color="auto" w:fill="E2EFD9"/>
          </w:tcPr>
          <w:p w:rsidR="00C01810" w:rsidRPr="0056674B" w:rsidRDefault="003049A4" w:rsidP="00DA74E5">
            <w:pPr>
              <w:numPr>
                <w:ilvl w:val="0"/>
                <w:numId w:val="13"/>
              </w:numPr>
              <w:jc w:val="left"/>
              <w:rPr>
                <w:b/>
                <w:szCs w:val="24"/>
              </w:rPr>
            </w:pPr>
            <w:r>
              <w:rPr>
                <w:b/>
                <w:szCs w:val="24"/>
              </w:rPr>
              <w:t>Summary of local green space context</w:t>
            </w:r>
          </w:p>
        </w:tc>
      </w:tr>
      <w:tr w:rsidR="00C01810" w:rsidRPr="0056674B" w:rsidTr="00E67B98">
        <w:trPr>
          <w:trHeight w:val="647"/>
        </w:trPr>
        <w:tc>
          <w:tcPr>
            <w:tcW w:w="4537" w:type="dxa"/>
            <w:shd w:val="clear" w:color="auto" w:fill="FFFFFF"/>
          </w:tcPr>
          <w:p w:rsidR="00C01810" w:rsidRPr="0056674B" w:rsidRDefault="00C01810" w:rsidP="00E67B98">
            <w:pPr>
              <w:rPr>
                <w:szCs w:val="24"/>
              </w:rPr>
            </w:pPr>
          </w:p>
        </w:tc>
        <w:tc>
          <w:tcPr>
            <w:tcW w:w="1134" w:type="dxa"/>
            <w:vMerge w:val="restart"/>
            <w:shd w:val="clear" w:color="auto" w:fill="FFFFFF"/>
          </w:tcPr>
          <w:p w:rsidR="00C01810" w:rsidRPr="0056674B" w:rsidRDefault="00C01810" w:rsidP="00E67B98">
            <w:pPr>
              <w:rPr>
                <w:szCs w:val="24"/>
              </w:rPr>
            </w:pPr>
          </w:p>
        </w:tc>
        <w:tc>
          <w:tcPr>
            <w:tcW w:w="1418" w:type="dxa"/>
            <w:vMerge w:val="restart"/>
            <w:shd w:val="clear" w:color="auto" w:fill="FFFFFF"/>
          </w:tcPr>
          <w:p w:rsidR="00C01810" w:rsidRPr="0056674B" w:rsidRDefault="00C01810" w:rsidP="00E67B98">
            <w:pPr>
              <w:rPr>
                <w:szCs w:val="24"/>
              </w:rPr>
            </w:pPr>
          </w:p>
        </w:tc>
        <w:tc>
          <w:tcPr>
            <w:tcW w:w="1842" w:type="dxa"/>
            <w:vMerge w:val="restart"/>
            <w:shd w:val="clear" w:color="auto" w:fill="FFFFFF"/>
          </w:tcPr>
          <w:p w:rsidR="00C01810" w:rsidRPr="0056674B" w:rsidRDefault="00C01810" w:rsidP="00E67B98">
            <w:pPr>
              <w:rPr>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shd w:val="clear" w:color="auto" w:fill="FFFFFF"/>
          </w:tcPr>
          <w:p w:rsidR="00C01810" w:rsidRPr="0056674B" w:rsidRDefault="00C01810" w:rsidP="00E67B98">
            <w:pPr>
              <w:rPr>
                <w:szCs w:val="24"/>
              </w:rPr>
            </w:pPr>
          </w:p>
        </w:tc>
        <w:tc>
          <w:tcPr>
            <w:tcW w:w="1418" w:type="dxa"/>
            <w:vMerge/>
            <w:shd w:val="clear" w:color="auto" w:fill="FFFFFF"/>
          </w:tcPr>
          <w:p w:rsidR="00C01810" w:rsidRPr="0056674B" w:rsidRDefault="00C01810" w:rsidP="00E67B98">
            <w:pPr>
              <w:rPr>
                <w:szCs w:val="24"/>
              </w:rPr>
            </w:pPr>
          </w:p>
        </w:tc>
        <w:tc>
          <w:tcPr>
            <w:tcW w:w="1842" w:type="dxa"/>
            <w:vMerge/>
            <w:shd w:val="clear" w:color="auto" w:fill="FFFFFF"/>
          </w:tcPr>
          <w:p w:rsidR="00C01810" w:rsidRPr="0056674B" w:rsidRDefault="00C01810" w:rsidP="00E67B98">
            <w:pPr>
              <w:rPr>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val="restart"/>
            <w:shd w:val="clear" w:color="auto" w:fill="FFFFFF"/>
          </w:tcPr>
          <w:p w:rsidR="00C01810" w:rsidRPr="0056674B" w:rsidRDefault="00C01810" w:rsidP="00E67B98">
            <w:pPr>
              <w:rPr>
                <w:szCs w:val="24"/>
              </w:rPr>
            </w:pPr>
          </w:p>
        </w:tc>
        <w:tc>
          <w:tcPr>
            <w:tcW w:w="1418" w:type="dxa"/>
            <w:vMerge w:val="restart"/>
            <w:shd w:val="clear" w:color="auto" w:fill="FFFFFF"/>
          </w:tcPr>
          <w:p w:rsidR="00C01810" w:rsidRPr="0056674B" w:rsidRDefault="00C01810" w:rsidP="00E67B98">
            <w:pPr>
              <w:rPr>
                <w:szCs w:val="24"/>
              </w:rPr>
            </w:pPr>
          </w:p>
        </w:tc>
        <w:tc>
          <w:tcPr>
            <w:tcW w:w="1842" w:type="dxa"/>
            <w:vMerge w:val="restart"/>
            <w:shd w:val="clear" w:color="auto" w:fill="FFFFFF"/>
          </w:tcPr>
          <w:p w:rsidR="00C01810" w:rsidRPr="0056674B" w:rsidRDefault="00C01810" w:rsidP="00E67B98">
            <w:pPr>
              <w:rPr>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shd w:val="clear" w:color="auto" w:fill="FFFFFF"/>
          </w:tcPr>
          <w:p w:rsidR="00C01810" w:rsidRPr="0056674B" w:rsidRDefault="00C01810" w:rsidP="00E67B98">
            <w:pPr>
              <w:rPr>
                <w:szCs w:val="24"/>
              </w:rPr>
            </w:pPr>
          </w:p>
        </w:tc>
        <w:tc>
          <w:tcPr>
            <w:tcW w:w="1418" w:type="dxa"/>
            <w:vMerge/>
            <w:shd w:val="clear" w:color="auto" w:fill="FFFFFF"/>
          </w:tcPr>
          <w:p w:rsidR="00C01810" w:rsidRPr="0056674B" w:rsidRDefault="00C01810" w:rsidP="00E67B98">
            <w:pPr>
              <w:rPr>
                <w:szCs w:val="24"/>
              </w:rPr>
            </w:pPr>
          </w:p>
        </w:tc>
        <w:tc>
          <w:tcPr>
            <w:tcW w:w="1842" w:type="dxa"/>
            <w:vMerge/>
            <w:shd w:val="clear" w:color="auto" w:fill="FFFFFF"/>
          </w:tcPr>
          <w:p w:rsidR="00C01810" w:rsidRPr="0056674B" w:rsidRDefault="00C01810" w:rsidP="00E67B98">
            <w:pPr>
              <w:rPr>
                <w:szCs w:val="24"/>
              </w:rPr>
            </w:pPr>
          </w:p>
        </w:tc>
      </w:tr>
      <w:tr w:rsidR="00C01810" w:rsidRPr="0056674B" w:rsidTr="00E67B98">
        <w:trPr>
          <w:trHeight w:val="367"/>
        </w:trPr>
        <w:tc>
          <w:tcPr>
            <w:tcW w:w="4537" w:type="dxa"/>
            <w:shd w:val="clear" w:color="auto" w:fill="FFFFFF"/>
          </w:tcPr>
          <w:p w:rsidR="00C01810" w:rsidRPr="00544847" w:rsidRDefault="00C01810" w:rsidP="00E67B98">
            <w:pPr>
              <w:rPr>
                <w:szCs w:val="24"/>
              </w:rPr>
            </w:pPr>
          </w:p>
        </w:tc>
        <w:tc>
          <w:tcPr>
            <w:tcW w:w="1134" w:type="dxa"/>
            <w:vMerge w:val="restart"/>
            <w:shd w:val="clear" w:color="auto" w:fill="FFFFFF"/>
          </w:tcPr>
          <w:p w:rsidR="00C01810" w:rsidRPr="00544847" w:rsidRDefault="00C01810" w:rsidP="00E67B98">
            <w:pPr>
              <w:rPr>
                <w:szCs w:val="24"/>
              </w:rPr>
            </w:pPr>
          </w:p>
        </w:tc>
        <w:tc>
          <w:tcPr>
            <w:tcW w:w="1418" w:type="dxa"/>
            <w:vMerge w:val="restart"/>
            <w:shd w:val="clear" w:color="auto" w:fill="FFFFFF"/>
          </w:tcPr>
          <w:p w:rsidR="00C01810" w:rsidRPr="00544847" w:rsidRDefault="00C01810" w:rsidP="00E67B98">
            <w:pPr>
              <w:rPr>
                <w:szCs w:val="24"/>
              </w:rPr>
            </w:pPr>
          </w:p>
        </w:tc>
        <w:tc>
          <w:tcPr>
            <w:tcW w:w="1842" w:type="dxa"/>
            <w:vMerge w:val="restart"/>
            <w:shd w:val="clear" w:color="auto" w:fill="FFFFFF"/>
          </w:tcPr>
          <w:p w:rsidR="00C01810" w:rsidRPr="00544847" w:rsidRDefault="00C01810" w:rsidP="00E67B98">
            <w:pPr>
              <w:rPr>
                <w:szCs w:val="24"/>
              </w:rPr>
            </w:pPr>
          </w:p>
        </w:tc>
      </w:tr>
      <w:tr w:rsidR="00C01810" w:rsidRPr="0056674B" w:rsidTr="00E67B98">
        <w:trPr>
          <w:trHeight w:val="366"/>
        </w:trPr>
        <w:tc>
          <w:tcPr>
            <w:tcW w:w="4537" w:type="dxa"/>
            <w:shd w:val="clear" w:color="auto" w:fill="FFFFFF"/>
          </w:tcPr>
          <w:p w:rsidR="00C01810" w:rsidRPr="00544847" w:rsidRDefault="00C01810" w:rsidP="00E67B98">
            <w:pPr>
              <w:rPr>
                <w:szCs w:val="24"/>
              </w:rPr>
            </w:pPr>
          </w:p>
        </w:tc>
        <w:tc>
          <w:tcPr>
            <w:tcW w:w="1134" w:type="dxa"/>
            <w:vMerge/>
            <w:shd w:val="clear" w:color="auto" w:fill="FFFFFF"/>
          </w:tcPr>
          <w:p w:rsidR="00C01810" w:rsidRPr="00544847" w:rsidRDefault="00C01810" w:rsidP="00E67B98">
            <w:pPr>
              <w:rPr>
                <w:szCs w:val="24"/>
              </w:rPr>
            </w:pPr>
          </w:p>
        </w:tc>
        <w:tc>
          <w:tcPr>
            <w:tcW w:w="1418" w:type="dxa"/>
            <w:vMerge/>
            <w:shd w:val="clear" w:color="auto" w:fill="FFFFFF"/>
          </w:tcPr>
          <w:p w:rsidR="00C01810" w:rsidRPr="00544847" w:rsidRDefault="00C01810" w:rsidP="00E67B98">
            <w:pPr>
              <w:rPr>
                <w:szCs w:val="24"/>
              </w:rPr>
            </w:pPr>
          </w:p>
        </w:tc>
        <w:tc>
          <w:tcPr>
            <w:tcW w:w="1842" w:type="dxa"/>
            <w:vMerge/>
            <w:shd w:val="clear" w:color="auto" w:fill="FFFFFF"/>
          </w:tcPr>
          <w:p w:rsidR="00C01810" w:rsidRPr="00544847" w:rsidRDefault="00C01810" w:rsidP="00E67B98">
            <w:pPr>
              <w:rPr>
                <w:szCs w:val="24"/>
              </w:rPr>
            </w:pPr>
          </w:p>
        </w:tc>
      </w:tr>
      <w:tr w:rsidR="00C01810" w:rsidRPr="0056674B" w:rsidTr="00E67B98">
        <w:trPr>
          <w:trHeight w:val="120"/>
        </w:trPr>
        <w:tc>
          <w:tcPr>
            <w:tcW w:w="4537" w:type="dxa"/>
            <w:shd w:val="clear" w:color="auto" w:fill="FFFFFF"/>
          </w:tcPr>
          <w:p w:rsidR="00C01810" w:rsidRPr="00544847" w:rsidRDefault="00C01810" w:rsidP="00E67B98">
            <w:pPr>
              <w:rPr>
                <w:szCs w:val="24"/>
              </w:rPr>
            </w:pPr>
          </w:p>
        </w:tc>
        <w:tc>
          <w:tcPr>
            <w:tcW w:w="1134" w:type="dxa"/>
            <w:vMerge w:val="restart"/>
            <w:shd w:val="clear" w:color="auto" w:fill="FFFFFF"/>
          </w:tcPr>
          <w:p w:rsidR="00C01810" w:rsidRPr="00544847" w:rsidRDefault="00C01810" w:rsidP="00E67B98">
            <w:pPr>
              <w:rPr>
                <w:szCs w:val="24"/>
              </w:rPr>
            </w:pPr>
          </w:p>
        </w:tc>
        <w:tc>
          <w:tcPr>
            <w:tcW w:w="1418" w:type="dxa"/>
            <w:vMerge w:val="restart"/>
            <w:shd w:val="clear" w:color="auto" w:fill="FFFFFF"/>
          </w:tcPr>
          <w:p w:rsidR="00C01810" w:rsidRPr="00544847" w:rsidRDefault="00C01810" w:rsidP="00E67B98">
            <w:pPr>
              <w:rPr>
                <w:szCs w:val="24"/>
              </w:rPr>
            </w:pPr>
          </w:p>
        </w:tc>
        <w:tc>
          <w:tcPr>
            <w:tcW w:w="1842" w:type="dxa"/>
            <w:vMerge w:val="restart"/>
            <w:shd w:val="clear" w:color="auto" w:fill="FFFFFF"/>
          </w:tcPr>
          <w:p w:rsidR="00C01810" w:rsidRPr="00544847" w:rsidRDefault="00C01810" w:rsidP="00E67B98">
            <w:pPr>
              <w:rPr>
                <w:szCs w:val="24"/>
              </w:rPr>
            </w:pPr>
          </w:p>
        </w:tc>
      </w:tr>
      <w:tr w:rsidR="00C01810" w:rsidRPr="0056674B" w:rsidTr="00E67B98">
        <w:trPr>
          <w:trHeight w:val="120"/>
        </w:trPr>
        <w:tc>
          <w:tcPr>
            <w:tcW w:w="4537" w:type="dxa"/>
            <w:shd w:val="clear" w:color="auto" w:fill="FFFFFF"/>
          </w:tcPr>
          <w:p w:rsidR="00C01810" w:rsidRPr="00544847" w:rsidRDefault="00C01810" w:rsidP="00E67B98">
            <w:pPr>
              <w:rPr>
                <w:szCs w:val="24"/>
              </w:rPr>
            </w:pPr>
          </w:p>
        </w:tc>
        <w:tc>
          <w:tcPr>
            <w:tcW w:w="1134" w:type="dxa"/>
            <w:vMerge/>
            <w:shd w:val="clear" w:color="auto" w:fill="FFFFFF"/>
          </w:tcPr>
          <w:p w:rsidR="00C01810" w:rsidRPr="00544847" w:rsidRDefault="00C01810" w:rsidP="00E67B98">
            <w:pPr>
              <w:rPr>
                <w:szCs w:val="24"/>
              </w:rPr>
            </w:pPr>
          </w:p>
        </w:tc>
        <w:tc>
          <w:tcPr>
            <w:tcW w:w="1418" w:type="dxa"/>
            <w:vMerge/>
            <w:shd w:val="clear" w:color="auto" w:fill="FFFFFF"/>
          </w:tcPr>
          <w:p w:rsidR="00C01810" w:rsidRPr="00544847" w:rsidRDefault="00C01810" w:rsidP="00E67B98">
            <w:pPr>
              <w:rPr>
                <w:szCs w:val="24"/>
              </w:rPr>
            </w:pPr>
          </w:p>
        </w:tc>
        <w:tc>
          <w:tcPr>
            <w:tcW w:w="1842" w:type="dxa"/>
            <w:vMerge/>
            <w:shd w:val="clear" w:color="auto" w:fill="FFFFFF"/>
          </w:tcPr>
          <w:p w:rsidR="00C01810" w:rsidRPr="00544847" w:rsidRDefault="00C01810" w:rsidP="00E67B98">
            <w:pPr>
              <w:rPr>
                <w:szCs w:val="24"/>
              </w:rPr>
            </w:pPr>
          </w:p>
        </w:tc>
      </w:tr>
      <w:tr w:rsidR="00C01810" w:rsidRPr="0056515A" w:rsidTr="00E67B98">
        <w:tc>
          <w:tcPr>
            <w:tcW w:w="8931" w:type="dxa"/>
            <w:gridSpan w:val="4"/>
            <w:shd w:val="clear" w:color="auto" w:fill="E2EFD9"/>
          </w:tcPr>
          <w:p w:rsidR="003049A4" w:rsidRPr="00544847" w:rsidRDefault="003049A4" w:rsidP="00DA74E5">
            <w:pPr>
              <w:numPr>
                <w:ilvl w:val="0"/>
                <w:numId w:val="13"/>
              </w:numPr>
              <w:rPr>
                <w:b/>
                <w:szCs w:val="24"/>
              </w:rPr>
            </w:pPr>
            <w:r w:rsidRPr="00544847">
              <w:rPr>
                <w:b/>
                <w:szCs w:val="24"/>
              </w:rPr>
              <w:t>Standards for quantity, quality and accessibility of green space provision</w:t>
            </w:r>
          </w:p>
          <w:p w:rsidR="00C01810" w:rsidRPr="00544847" w:rsidRDefault="00C01810" w:rsidP="00E67B98">
            <w:pPr>
              <w:jc w:val="center"/>
              <w:rPr>
                <w:b/>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val="restart"/>
            <w:shd w:val="clear" w:color="auto" w:fill="FFFFFF"/>
          </w:tcPr>
          <w:p w:rsidR="00C01810" w:rsidRPr="0056674B" w:rsidRDefault="00C01810" w:rsidP="00E67B98">
            <w:pPr>
              <w:rPr>
                <w:szCs w:val="24"/>
              </w:rPr>
            </w:pPr>
          </w:p>
        </w:tc>
        <w:tc>
          <w:tcPr>
            <w:tcW w:w="1418" w:type="dxa"/>
            <w:vMerge w:val="restart"/>
            <w:shd w:val="clear" w:color="auto" w:fill="FFFFFF"/>
          </w:tcPr>
          <w:p w:rsidR="00C01810" w:rsidRPr="0056674B" w:rsidRDefault="00C01810" w:rsidP="00E67B98">
            <w:pPr>
              <w:rPr>
                <w:szCs w:val="24"/>
              </w:rPr>
            </w:pPr>
          </w:p>
        </w:tc>
        <w:tc>
          <w:tcPr>
            <w:tcW w:w="1842" w:type="dxa"/>
            <w:vMerge w:val="restart"/>
            <w:shd w:val="clear" w:color="auto" w:fill="FFFFFF"/>
          </w:tcPr>
          <w:p w:rsidR="00C01810" w:rsidRPr="0056674B" w:rsidRDefault="00C01810" w:rsidP="00E67B98">
            <w:pPr>
              <w:rPr>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shd w:val="clear" w:color="auto" w:fill="FFFFFF"/>
          </w:tcPr>
          <w:p w:rsidR="00C01810" w:rsidRPr="0056674B" w:rsidRDefault="00C01810" w:rsidP="00E67B98">
            <w:pPr>
              <w:rPr>
                <w:szCs w:val="24"/>
              </w:rPr>
            </w:pPr>
          </w:p>
        </w:tc>
        <w:tc>
          <w:tcPr>
            <w:tcW w:w="1418" w:type="dxa"/>
            <w:vMerge/>
            <w:shd w:val="clear" w:color="auto" w:fill="FFFFFF"/>
          </w:tcPr>
          <w:p w:rsidR="00C01810" w:rsidRPr="0056674B" w:rsidRDefault="00C01810" w:rsidP="00E67B98">
            <w:pPr>
              <w:rPr>
                <w:szCs w:val="24"/>
              </w:rPr>
            </w:pPr>
          </w:p>
        </w:tc>
        <w:tc>
          <w:tcPr>
            <w:tcW w:w="1842" w:type="dxa"/>
            <w:vMerge/>
            <w:shd w:val="clear" w:color="auto" w:fill="FFFFFF"/>
          </w:tcPr>
          <w:p w:rsidR="00C01810" w:rsidRPr="0056674B" w:rsidRDefault="00C01810" w:rsidP="00E67B98">
            <w:pPr>
              <w:rPr>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val="restart"/>
            <w:shd w:val="clear" w:color="auto" w:fill="FFFFFF"/>
          </w:tcPr>
          <w:p w:rsidR="00C01810" w:rsidRPr="0056674B" w:rsidRDefault="00C01810" w:rsidP="00E67B98">
            <w:pPr>
              <w:rPr>
                <w:szCs w:val="24"/>
              </w:rPr>
            </w:pPr>
          </w:p>
        </w:tc>
        <w:tc>
          <w:tcPr>
            <w:tcW w:w="1418" w:type="dxa"/>
            <w:vMerge w:val="restart"/>
            <w:shd w:val="clear" w:color="auto" w:fill="FFFFFF"/>
          </w:tcPr>
          <w:p w:rsidR="00C01810" w:rsidRPr="0056674B" w:rsidRDefault="00C01810" w:rsidP="00E67B98">
            <w:pPr>
              <w:rPr>
                <w:szCs w:val="24"/>
              </w:rPr>
            </w:pPr>
          </w:p>
        </w:tc>
        <w:tc>
          <w:tcPr>
            <w:tcW w:w="1842" w:type="dxa"/>
            <w:vMerge w:val="restart"/>
            <w:shd w:val="clear" w:color="auto" w:fill="FFFFFF"/>
          </w:tcPr>
          <w:p w:rsidR="00C01810" w:rsidRPr="0056674B" w:rsidRDefault="00C01810" w:rsidP="00E67B98">
            <w:pPr>
              <w:rPr>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shd w:val="clear" w:color="auto" w:fill="FFFFFF"/>
          </w:tcPr>
          <w:p w:rsidR="00C01810" w:rsidRPr="0056674B" w:rsidRDefault="00C01810" w:rsidP="00E67B98">
            <w:pPr>
              <w:rPr>
                <w:szCs w:val="24"/>
              </w:rPr>
            </w:pPr>
          </w:p>
        </w:tc>
        <w:tc>
          <w:tcPr>
            <w:tcW w:w="1418" w:type="dxa"/>
            <w:vMerge/>
            <w:shd w:val="clear" w:color="auto" w:fill="FFFFFF"/>
          </w:tcPr>
          <w:p w:rsidR="00C01810" w:rsidRPr="0056674B" w:rsidRDefault="00C01810" w:rsidP="00E67B98">
            <w:pPr>
              <w:rPr>
                <w:szCs w:val="24"/>
              </w:rPr>
            </w:pPr>
          </w:p>
        </w:tc>
        <w:tc>
          <w:tcPr>
            <w:tcW w:w="1842" w:type="dxa"/>
            <w:vMerge/>
            <w:shd w:val="clear" w:color="auto" w:fill="FFFFFF"/>
          </w:tcPr>
          <w:p w:rsidR="00C01810" w:rsidRPr="0056674B" w:rsidRDefault="00C01810" w:rsidP="00E67B98">
            <w:pPr>
              <w:rPr>
                <w:szCs w:val="24"/>
              </w:rPr>
            </w:pPr>
          </w:p>
        </w:tc>
      </w:tr>
      <w:tr w:rsidR="00C01810" w:rsidRPr="0056674B" w:rsidTr="00E67B98">
        <w:tc>
          <w:tcPr>
            <w:tcW w:w="8931" w:type="dxa"/>
            <w:gridSpan w:val="4"/>
            <w:shd w:val="clear" w:color="auto" w:fill="E2EFD9"/>
          </w:tcPr>
          <w:p w:rsidR="00DD192A" w:rsidRPr="00753FFB" w:rsidRDefault="00DD192A" w:rsidP="00DA74E5">
            <w:pPr>
              <w:numPr>
                <w:ilvl w:val="0"/>
                <w:numId w:val="13"/>
              </w:numPr>
              <w:rPr>
                <w:b/>
                <w:szCs w:val="24"/>
              </w:rPr>
            </w:pPr>
            <w:r w:rsidRPr="00753FFB">
              <w:rPr>
                <w:b/>
                <w:szCs w:val="24"/>
              </w:rPr>
              <w:t xml:space="preserve">Identify </w:t>
            </w:r>
            <w:r>
              <w:rPr>
                <w:b/>
                <w:szCs w:val="24"/>
              </w:rPr>
              <w:t>d</w:t>
            </w:r>
            <w:r w:rsidRPr="00753FFB">
              <w:rPr>
                <w:b/>
                <w:szCs w:val="24"/>
              </w:rPr>
              <w:t>eficiencies in Green Space provision</w:t>
            </w:r>
          </w:p>
          <w:p w:rsidR="00C01810" w:rsidRPr="0056674B" w:rsidRDefault="00C01810" w:rsidP="00E67B98">
            <w:pPr>
              <w:jc w:val="center"/>
              <w:rPr>
                <w:szCs w:val="24"/>
              </w:rPr>
            </w:pPr>
          </w:p>
        </w:tc>
      </w:tr>
      <w:tr w:rsidR="00C01810" w:rsidRPr="0056674B" w:rsidTr="00E67B98">
        <w:tc>
          <w:tcPr>
            <w:tcW w:w="4537" w:type="dxa"/>
            <w:shd w:val="clear" w:color="auto" w:fill="FFFFFF"/>
          </w:tcPr>
          <w:p w:rsidR="00C01810" w:rsidRPr="0056674B" w:rsidRDefault="00C01810" w:rsidP="00E67B98">
            <w:pPr>
              <w:rPr>
                <w:szCs w:val="24"/>
              </w:rPr>
            </w:pPr>
          </w:p>
          <w:p w:rsidR="00C01810" w:rsidRPr="0056674B" w:rsidRDefault="00C01810" w:rsidP="00E67B98">
            <w:pPr>
              <w:rPr>
                <w:szCs w:val="24"/>
              </w:rPr>
            </w:pPr>
          </w:p>
          <w:p w:rsidR="00C01810" w:rsidRPr="0056674B" w:rsidRDefault="00C01810" w:rsidP="00E67B98">
            <w:pPr>
              <w:rPr>
                <w:szCs w:val="24"/>
              </w:rPr>
            </w:pPr>
          </w:p>
        </w:tc>
        <w:tc>
          <w:tcPr>
            <w:tcW w:w="1134" w:type="dxa"/>
            <w:vMerge w:val="restart"/>
            <w:shd w:val="clear" w:color="auto" w:fill="FFFFFF"/>
          </w:tcPr>
          <w:p w:rsidR="00C01810" w:rsidRPr="0056674B" w:rsidRDefault="00C01810" w:rsidP="00E67B98">
            <w:pPr>
              <w:rPr>
                <w:szCs w:val="24"/>
              </w:rPr>
            </w:pPr>
          </w:p>
        </w:tc>
        <w:tc>
          <w:tcPr>
            <w:tcW w:w="1418" w:type="dxa"/>
            <w:vMerge w:val="restart"/>
            <w:shd w:val="clear" w:color="auto" w:fill="FFFFFF"/>
          </w:tcPr>
          <w:p w:rsidR="00C01810" w:rsidRPr="0056674B" w:rsidRDefault="00C01810" w:rsidP="00E67B98">
            <w:pPr>
              <w:rPr>
                <w:szCs w:val="24"/>
              </w:rPr>
            </w:pPr>
          </w:p>
        </w:tc>
        <w:tc>
          <w:tcPr>
            <w:tcW w:w="1842" w:type="dxa"/>
            <w:vMerge w:val="restart"/>
            <w:shd w:val="clear" w:color="auto" w:fill="FFFFFF"/>
          </w:tcPr>
          <w:p w:rsidR="00C01810" w:rsidRPr="0056674B" w:rsidRDefault="00C01810" w:rsidP="00E67B98">
            <w:pPr>
              <w:rPr>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shd w:val="clear" w:color="auto" w:fill="FFFFFF"/>
          </w:tcPr>
          <w:p w:rsidR="00C01810" w:rsidRPr="0056674B" w:rsidRDefault="00C01810" w:rsidP="00E67B98">
            <w:pPr>
              <w:rPr>
                <w:szCs w:val="24"/>
              </w:rPr>
            </w:pPr>
          </w:p>
        </w:tc>
        <w:tc>
          <w:tcPr>
            <w:tcW w:w="1418" w:type="dxa"/>
            <w:vMerge/>
            <w:shd w:val="clear" w:color="auto" w:fill="FFFFFF"/>
          </w:tcPr>
          <w:p w:rsidR="00C01810" w:rsidRPr="0056674B" w:rsidRDefault="00C01810" w:rsidP="00E67B98">
            <w:pPr>
              <w:rPr>
                <w:b/>
                <w:szCs w:val="24"/>
              </w:rPr>
            </w:pPr>
          </w:p>
        </w:tc>
        <w:tc>
          <w:tcPr>
            <w:tcW w:w="1842" w:type="dxa"/>
            <w:vMerge/>
            <w:shd w:val="clear" w:color="auto" w:fill="FFFFFF"/>
          </w:tcPr>
          <w:p w:rsidR="00C01810" w:rsidRPr="0056674B" w:rsidRDefault="00C01810" w:rsidP="00E67B98">
            <w:pPr>
              <w:rPr>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val="restart"/>
            <w:shd w:val="clear" w:color="auto" w:fill="FFFFFF"/>
          </w:tcPr>
          <w:p w:rsidR="00C01810" w:rsidRPr="0056674B" w:rsidRDefault="00C01810" w:rsidP="00E67B98">
            <w:pPr>
              <w:rPr>
                <w:szCs w:val="24"/>
              </w:rPr>
            </w:pPr>
          </w:p>
        </w:tc>
        <w:tc>
          <w:tcPr>
            <w:tcW w:w="1418" w:type="dxa"/>
            <w:vMerge w:val="restart"/>
            <w:shd w:val="clear" w:color="auto" w:fill="FFFFFF"/>
          </w:tcPr>
          <w:p w:rsidR="00C01810" w:rsidRPr="0056674B" w:rsidRDefault="00C01810" w:rsidP="00E67B98">
            <w:pPr>
              <w:rPr>
                <w:b/>
                <w:szCs w:val="24"/>
              </w:rPr>
            </w:pPr>
          </w:p>
        </w:tc>
        <w:tc>
          <w:tcPr>
            <w:tcW w:w="1842" w:type="dxa"/>
            <w:vMerge w:val="restart"/>
            <w:shd w:val="clear" w:color="auto" w:fill="FFFFFF"/>
          </w:tcPr>
          <w:p w:rsidR="00C01810" w:rsidRPr="0056674B" w:rsidRDefault="00C01810" w:rsidP="00E67B98">
            <w:pPr>
              <w:rPr>
                <w:szCs w:val="24"/>
              </w:rPr>
            </w:pPr>
          </w:p>
        </w:tc>
      </w:tr>
      <w:tr w:rsidR="00C01810" w:rsidRPr="0056674B" w:rsidTr="00E67B98">
        <w:tc>
          <w:tcPr>
            <w:tcW w:w="4537" w:type="dxa"/>
            <w:shd w:val="clear" w:color="auto" w:fill="FFFFFF"/>
          </w:tcPr>
          <w:p w:rsidR="00C01810" w:rsidRPr="0056674B" w:rsidRDefault="00C01810" w:rsidP="00E67B98">
            <w:pPr>
              <w:rPr>
                <w:szCs w:val="24"/>
              </w:rPr>
            </w:pPr>
          </w:p>
        </w:tc>
        <w:tc>
          <w:tcPr>
            <w:tcW w:w="1134" w:type="dxa"/>
            <w:vMerge/>
            <w:shd w:val="clear" w:color="auto" w:fill="FFFFFF"/>
          </w:tcPr>
          <w:p w:rsidR="00C01810" w:rsidRPr="0056674B" w:rsidRDefault="00C01810" w:rsidP="00E67B98">
            <w:pPr>
              <w:rPr>
                <w:szCs w:val="24"/>
              </w:rPr>
            </w:pPr>
          </w:p>
        </w:tc>
        <w:tc>
          <w:tcPr>
            <w:tcW w:w="1418" w:type="dxa"/>
            <w:vMerge/>
            <w:shd w:val="clear" w:color="auto" w:fill="FFFFFF"/>
          </w:tcPr>
          <w:p w:rsidR="00C01810" w:rsidRPr="0056674B" w:rsidRDefault="00C01810" w:rsidP="00E67B98">
            <w:pPr>
              <w:rPr>
                <w:b/>
                <w:szCs w:val="24"/>
              </w:rPr>
            </w:pPr>
          </w:p>
        </w:tc>
        <w:tc>
          <w:tcPr>
            <w:tcW w:w="1842" w:type="dxa"/>
            <w:vMerge/>
            <w:shd w:val="clear" w:color="auto" w:fill="FFFFFF"/>
          </w:tcPr>
          <w:p w:rsidR="00C01810" w:rsidRPr="0056674B" w:rsidRDefault="00C01810" w:rsidP="00E67B98">
            <w:pPr>
              <w:rPr>
                <w:szCs w:val="24"/>
              </w:rPr>
            </w:pPr>
          </w:p>
        </w:tc>
      </w:tr>
      <w:tr w:rsidR="00C01810" w:rsidRPr="0056674B" w:rsidTr="00E67B98">
        <w:trPr>
          <w:trHeight w:val="94"/>
        </w:trPr>
        <w:tc>
          <w:tcPr>
            <w:tcW w:w="4537" w:type="dxa"/>
            <w:shd w:val="clear" w:color="auto" w:fill="FFFFFF"/>
          </w:tcPr>
          <w:p w:rsidR="00C01810" w:rsidRPr="0056674B" w:rsidRDefault="00544847" w:rsidP="00E67B98">
            <w:pPr>
              <w:rPr>
                <w:szCs w:val="24"/>
              </w:rPr>
            </w:pPr>
            <w:r>
              <w:rPr>
                <w:szCs w:val="24"/>
              </w:rPr>
              <w:t>Secretariat and reporting</w:t>
            </w:r>
          </w:p>
        </w:tc>
        <w:tc>
          <w:tcPr>
            <w:tcW w:w="1134" w:type="dxa"/>
            <w:vMerge w:val="restart"/>
            <w:shd w:val="clear" w:color="auto" w:fill="FFFFFF"/>
          </w:tcPr>
          <w:p w:rsidR="00C01810" w:rsidRPr="0056674B" w:rsidRDefault="00C01810" w:rsidP="00E67B98">
            <w:pPr>
              <w:rPr>
                <w:szCs w:val="24"/>
              </w:rPr>
            </w:pPr>
          </w:p>
        </w:tc>
        <w:tc>
          <w:tcPr>
            <w:tcW w:w="1418" w:type="dxa"/>
            <w:vMerge w:val="restart"/>
            <w:shd w:val="clear" w:color="auto" w:fill="FFFFFF"/>
          </w:tcPr>
          <w:p w:rsidR="00C01810" w:rsidRPr="0056674B" w:rsidRDefault="00C01810" w:rsidP="00E67B98">
            <w:pPr>
              <w:rPr>
                <w:b/>
                <w:szCs w:val="24"/>
              </w:rPr>
            </w:pPr>
          </w:p>
        </w:tc>
        <w:tc>
          <w:tcPr>
            <w:tcW w:w="1842" w:type="dxa"/>
            <w:vMerge w:val="restart"/>
            <w:shd w:val="clear" w:color="auto" w:fill="FFFFFF"/>
          </w:tcPr>
          <w:p w:rsidR="00C01810" w:rsidRPr="0056674B" w:rsidRDefault="00C01810" w:rsidP="00E67B98">
            <w:pPr>
              <w:rPr>
                <w:szCs w:val="24"/>
              </w:rPr>
            </w:pPr>
          </w:p>
        </w:tc>
      </w:tr>
      <w:tr w:rsidR="00C01810" w:rsidRPr="0056674B" w:rsidTr="00E67B98">
        <w:trPr>
          <w:trHeight w:val="93"/>
        </w:trPr>
        <w:tc>
          <w:tcPr>
            <w:tcW w:w="4537" w:type="dxa"/>
            <w:shd w:val="clear" w:color="auto" w:fill="FFFFFF"/>
          </w:tcPr>
          <w:p w:rsidR="00C01810" w:rsidRDefault="00544847" w:rsidP="00E67B98">
            <w:pPr>
              <w:rPr>
                <w:szCs w:val="24"/>
              </w:rPr>
            </w:pPr>
            <w:r>
              <w:rPr>
                <w:szCs w:val="24"/>
              </w:rPr>
              <w:t xml:space="preserve">Any other expenses (e.g. mileage </w:t>
            </w:r>
            <w:r w:rsidR="00D122C0">
              <w:rPr>
                <w:szCs w:val="24"/>
              </w:rPr>
              <w:t>etc.</w:t>
            </w:r>
            <w:r>
              <w:rPr>
                <w:szCs w:val="24"/>
              </w:rPr>
              <w:t>)</w:t>
            </w:r>
          </w:p>
          <w:p w:rsidR="00544847" w:rsidRPr="0056674B" w:rsidRDefault="00544847" w:rsidP="00E67B98">
            <w:pPr>
              <w:rPr>
                <w:szCs w:val="24"/>
              </w:rPr>
            </w:pPr>
            <w:r>
              <w:rPr>
                <w:szCs w:val="24"/>
              </w:rPr>
              <w:t>Please add new lines as needed.</w:t>
            </w:r>
          </w:p>
        </w:tc>
        <w:tc>
          <w:tcPr>
            <w:tcW w:w="1134" w:type="dxa"/>
            <w:vMerge/>
            <w:shd w:val="clear" w:color="auto" w:fill="FFFFFF"/>
          </w:tcPr>
          <w:p w:rsidR="00C01810" w:rsidRPr="0056674B" w:rsidRDefault="00C01810" w:rsidP="00E67B98">
            <w:pPr>
              <w:rPr>
                <w:szCs w:val="24"/>
              </w:rPr>
            </w:pPr>
          </w:p>
        </w:tc>
        <w:tc>
          <w:tcPr>
            <w:tcW w:w="1418" w:type="dxa"/>
            <w:vMerge/>
            <w:shd w:val="clear" w:color="auto" w:fill="FFFFFF"/>
          </w:tcPr>
          <w:p w:rsidR="00C01810" w:rsidRPr="0056674B" w:rsidRDefault="00C01810" w:rsidP="00E67B98">
            <w:pPr>
              <w:rPr>
                <w:b/>
                <w:szCs w:val="24"/>
              </w:rPr>
            </w:pPr>
          </w:p>
        </w:tc>
        <w:tc>
          <w:tcPr>
            <w:tcW w:w="1842" w:type="dxa"/>
            <w:vMerge/>
            <w:shd w:val="clear" w:color="auto" w:fill="FFFFFF"/>
          </w:tcPr>
          <w:p w:rsidR="00C01810" w:rsidRPr="0056674B" w:rsidRDefault="00C01810" w:rsidP="00E67B98">
            <w:pPr>
              <w:rPr>
                <w:szCs w:val="24"/>
              </w:rPr>
            </w:pPr>
          </w:p>
        </w:tc>
      </w:tr>
      <w:tr w:rsidR="00C01810" w:rsidRPr="0056674B" w:rsidTr="00E67B98">
        <w:tc>
          <w:tcPr>
            <w:tcW w:w="7089" w:type="dxa"/>
            <w:gridSpan w:val="3"/>
            <w:shd w:val="clear" w:color="auto" w:fill="FFFFFF"/>
          </w:tcPr>
          <w:p w:rsidR="00C01810" w:rsidRPr="0056674B" w:rsidRDefault="00C01810" w:rsidP="00E67B98">
            <w:pPr>
              <w:rPr>
                <w:szCs w:val="24"/>
              </w:rPr>
            </w:pPr>
          </w:p>
          <w:p w:rsidR="00C01810" w:rsidRPr="0056674B" w:rsidRDefault="00C01810" w:rsidP="00E67B98">
            <w:pPr>
              <w:rPr>
                <w:szCs w:val="24"/>
              </w:rPr>
            </w:pPr>
          </w:p>
          <w:p w:rsidR="00C01810" w:rsidRPr="0056674B" w:rsidRDefault="00C01810" w:rsidP="00E67B98">
            <w:pPr>
              <w:rPr>
                <w:b/>
                <w:szCs w:val="24"/>
              </w:rPr>
            </w:pPr>
            <w:r w:rsidRPr="0056674B">
              <w:rPr>
                <w:b/>
                <w:szCs w:val="24"/>
              </w:rPr>
              <w:t>Total</w:t>
            </w:r>
          </w:p>
        </w:tc>
        <w:tc>
          <w:tcPr>
            <w:tcW w:w="1842" w:type="dxa"/>
            <w:shd w:val="clear" w:color="auto" w:fill="FFFFFF"/>
          </w:tcPr>
          <w:p w:rsidR="00C01810" w:rsidRPr="0056674B" w:rsidRDefault="00C01810" w:rsidP="00E67B98">
            <w:pPr>
              <w:rPr>
                <w:szCs w:val="24"/>
              </w:rPr>
            </w:pPr>
          </w:p>
        </w:tc>
      </w:tr>
    </w:tbl>
    <w:p w:rsidR="00C01810" w:rsidRPr="0091524D" w:rsidRDefault="00C01810" w:rsidP="00C01810">
      <w:pPr>
        <w:rPr>
          <w:szCs w:val="24"/>
        </w:rPr>
      </w:pPr>
    </w:p>
    <w:p w:rsidR="000F411E" w:rsidRPr="0091524D" w:rsidRDefault="000F411E" w:rsidP="003A6D02"/>
    <w:p w:rsidR="002A4312" w:rsidRPr="0091524D" w:rsidRDefault="002A4312" w:rsidP="002A4312">
      <w:pPr>
        <w:pStyle w:val="ColorfulList-Accent11"/>
        <w:ind w:left="0"/>
        <w:rPr>
          <w:szCs w:val="24"/>
        </w:rPr>
      </w:pPr>
    </w:p>
    <w:p w:rsidR="00215106" w:rsidRPr="00080300" w:rsidRDefault="00215106" w:rsidP="00215106">
      <w:pPr>
        <w:rPr>
          <w:b/>
        </w:rPr>
      </w:pPr>
      <w:r>
        <w:rPr>
          <w:b/>
        </w:rPr>
        <w:t>SECTION D -</w:t>
      </w:r>
      <w:r w:rsidRPr="00080300">
        <w:rPr>
          <w:b/>
        </w:rPr>
        <w:t xml:space="preserve"> </w:t>
      </w:r>
      <w:r>
        <w:rPr>
          <w:b/>
        </w:rPr>
        <w:t>FREEDOM OF INFORMATION</w:t>
      </w:r>
    </w:p>
    <w:p w:rsidR="002A4312" w:rsidRPr="0091524D" w:rsidRDefault="002A4312" w:rsidP="002A4312">
      <w:pPr>
        <w:pStyle w:val="ColorfulList-Accent11"/>
        <w:ind w:left="0"/>
        <w:rPr>
          <w:szCs w:val="24"/>
        </w:rPr>
      </w:pPr>
    </w:p>
    <w:p w:rsidR="002A4312" w:rsidRPr="0091524D" w:rsidRDefault="002A4312" w:rsidP="002A4312">
      <w:pPr>
        <w:rPr>
          <w:szCs w:val="24"/>
        </w:rPr>
      </w:pPr>
      <w:r w:rsidRPr="0091524D">
        <w:rPr>
          <w:szCs w:val="24"/>
        </w:rPr>
        <w:t>Information in relation to this RFQ may be made available on demand in accordance with the requirements of the Freedom of Information Act 2000 (“The Act”) and your organisation details will be disclosed where the expenditure is over £500 as per the Government Transparency agenda.</w:t>
      </w:r>
    </w:p>
    <w:p w:rsidR="002A4312" w:rsidRPr="0091524D" w:rsidRDefault="002A4312" w:rsidP="002A4312">
      <w:pPr>
        <w:rPr>
          <w:szCs w:val="24"/>
        </w:rPr>
      </w:pPr>
    </w:p>
    <w:p w:rsidR="002A4312" w:rsidRPr="0091524D" w:rsidRDefault="002A4312" w:rsidP="002A4312">
      <w:pPr>
        <w:rPr>
          <w:szCs w:val="24"/>
        </w:rPr>
      </w:pPr>
      <w:r w:rsidRPr="0091524D">
        <w:rPr>
          <w:szCs w:val="24"/>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2A4312" w:rsidRPr="0091524D" w:rsidRDefault="002A4312" w:rsidP="002A4312">
      <w:pPr>
        <w:rPr>
          <w:szCs w:val="24"/>
        </w:rPr>
      </w:pPr>
    </w:p>
    <w:p w:rsidR="002A4312" w:rsidRPr="0091524D" w:rsidRDefault="002A4312" w:rsidP="002A4312">
      <w:pPr>
        <w:rPr>
          <w:szCs w:val="24"/>
        </w:rPr>
      </w:pPr>
      <w:r w:rsidRPr="0091524D">
        <w:rPr>
          <w:szCs w:val="24"/>
        </w:rPr>
        <w:lastRenderedPageBreak/>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2A4312" w:rsidRPr="0091524D" w:rsidRDefault="002A4312" w:rsidP="002A4312">
      <w:pPr>
        <w:rPr>
          <w:szCs w:val="24"/>
        </w:rPr>
      </w:pPr>
    </w:p>
    <w:p w:rsidR="002A4312" w:rsidRPr="0091524D" w:rsidRDefault="0007567C" w:rsidP="002A4312">
      <w:pPr>
        <w:rPr>
          <w:szCs w:val="24"/>
        </w:rPr>
      </w:pPr>
      <w:r>
        <w:rPr>
          <w:noProof/>
          <w:lang w:eastAsia="en-GB"/>
        </w:rPr>
        <mc:AlternateContent>
          <mc:Choice Requires="wps">
            <w:drawing>
              <wp:anchor distT="0" distB="0" distL="114300" distR="114300" simplePos="0" relativeHeight="251667968" behindDoc="0" locked="0" layoutInCell="1" allowOverlap="1" wp14:anchorId="143B2EA6" wp14:editId="09393106">
                <wp:simplePos x="0" y="0"/>
                <wp:positionH relativeFrom="column">
                  <wp:posOffset>0</wp:posOffset>
                </wp:positionH>
                <wp:positionV relativeFrom="paragraph">
                  <wp:posOffset>46355</wp:posOffset>
                </wp:positionV>
                <wp:extent cx="5270500" cy="1485900"/>
                <wp:effectExtent l="9525" t="6985" r="6350" b="12065"/>
                <wp:wrapNone/>
                <wp:docPr id="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0" cy="1485900"/>
                        </a:xfrm>
                        <a:prstGeom prst="roundRect">
                          <a:avLst>
                            <a:gd name="adj" fmla="val 16667"/>
                          </a:avLst>
                        </a:prstGeom>
                        <a:solidFill>
                          <a:srgbClr val="FFFF99"/>
                        </a:solidFill>
                        <a:ln w="9525">
                          <a:solidFill>
                            <a:srgbClr val="808080"/>
                          </a:solidFill>
                          <a:round/>
                          <a:headEnd/>
                          <a:tailEnd/>
                        </a:ln>
                      </wps:spPr>
                      <wps:txbx>
                        <w:txbxContent>
                          <w:p w:rsidR="009C306A" w:rsidRPr="00D94FE0" w:rsidRDefault="009C306A" w:rsidP="002A4312">
                            <w:pPr>
                              <w:jc w:val="left"/>
                              <w:rPr>
                                <w:rFonts w:ascii="Calibri" w:hAnsi="Calibri"/>
                                <w:color w:val="000000"/>
                              </w:rPr>
                            </w:pPr>
                            <w:r w:rsidRPr="00D94FE0">
                              <w:rPr>
                                <w:rFonts w:ascii="Calibri" w:hAnsi="Calibri"/>
                                <w:color w:val="000000"/>
                              </w:rPr>
                              <w:t>Insert specific Information here if applicable</w:t>
                            </w:r>
                          </w:p>
                          <w:p w:rsidR="009C306A" w:rsidRDefault="009C306A" w:rsidP="002A4312">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B2EA6" id="AutoShape 46" o:spid="_x0000_s1043" style="position:absolute;left:0;text-align:left;margin-left:0;margin-top:3.65pt;width:415pt;height:1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xuPgIAAHUEAAAOAAAAZHJzL2Uyb0RvYy54bWysVG1v0zAQ/o7Ef7D8nSWp+rJWS6dpYwhp&#10;wMTgB7i20xgcnzm7Tcev39lJRwd8QiSS5cv5nrt7nnMuLg+dZXuNwYCreXVWcqadBGXctuZfv9y+&#10;OecsROGUsOB0zR914Jfr168uer/SE2jBKo2MQFxY9b7mbYx+VRRBtroT4Qy8duRsADsRycRtoVD0&#10;hN7ZYlKW86IHVB5B6hDo683g5OuM3zRaxk9NE3RktuZUW8wr5nWT1mJ9IVZbFL41cixD/EMVnTCO&#10;kj5D3Ygo2A7NH1CdkQgBmngmoSugaYzUuQfqpip/6+ahFV7nXoic4J9pCv8PVn7c3yMzquYLzpzo&#10;SKKrXYScmU3niZ/ehxUde/D3mDoM/g7k98AcXLfCbfUVIvStFoqqqtL54kVAMgKFsk3/ARTBC4LP&#10;VB0a7BIgkcAOWZHHZ0X0ITJJH2eTRTkrSThJvmp6PluSkXKI1THcY4jvNHQsbWqOsHPqM+mec4j9&#10;XYhZFzV2J9Q3zprOksp7YVk1n88XI+J4mLCPmLlfsEbdGmuzgdvNtUVGoTW/pWe5HIPD6THrWF/z&#10;5Wwyy1W88IVTiPMyvX+DyH3k6UzcvnUq76MwdthTldaNZCd+B53iYXPIala5qUT+BtQj0Y8wzD7d&#10;Vdq0gD8562nuax5+7ARqzux7RxIuq+k0XZRsTGeLCRl46tmceoSTBFXzyNmwvY7D5dp5NNuWMlWZ&#10;AQdpqhoTj/MxVDXWT7OdJR3vYbo8p3Y+9etvsX4CAAD//wMAUEsDBBQABgAIAAAAIQB7HZNr3AAA&#10;AAYBAAAPAAAAZHJzL2Rvd25yZXYueG1sTI/BTsMwEETvSPyDtUjcqNOkKiHEqRACTlxokQo3J94m&#10;Ue11FLtN+HuWEz2OZjTzptzMzoozjqH3pGC5SEAgNd701Cr43L3e5SBC1GS09YQKfjDAprq+KnVh&#10;/EQfeN7GVnAJhUIr6GIcCilD06HTYeEHJPYOfnQ6shxbaUY9cbmzMk2StXS6J17o9IDPHTbH7ckp&#10;eHmI+f7rsLe79Vter6bj8B7Sb6Vub+anRxAR5/gfhj98RoeKmWp/IhOEVcBHooL7DASbeZawrhWk&#10;q2UGsirlJX71CwAA//8DAFBLAQItABQABgAIAAAAIQC2gziS/gAAAOEBAAATAAAAAAAAAAAAAAAA&#10;AAAAAABbQ29udGVudF9UeXBlc10ueG1sUEsBAi0AFAAGAAgAAAAhADj9If/WAAAAlAEAAAsAAAAA&#10;AAAAAAAAAAAALwEAAF9yZWxzLy5yZWxzUEsBAi0AFAAGAAgAAAAhAHjA7G4+AgAAdQQAAA4AAAAA&#10;AAAAAAAAAAAALgIAAGRycy9lMm9Eb2MueG1sUEsBAi0AFAAGAAgAAAAhAHsdk2vcAAAABgEAAA8A&#10;AAAAAAAAAAAAAAAAmAQAAGRycy9kb3ducmV2LnhtbFBLBQYAAAAABAAEAPMAAAChBQAAAAA=&#10;" fillcolor="#ff9" strokecolor="gray">
                <v:textbox>
                  <w:txbxContent>
                    <w:p w:rsidR="009C306A" w:rsidRPr="00D94FE0" w:rsidRDefault="009C306A" w:rsidP="002A4312">
                      <w:pPr>
                        <w:jc w:val="left"/>
                        <w:rPr>
                          <w:rFonts w:ascii="Calibri" w:hAnsi="Calibri"/>
                          <w:color w:val="000000"/>
                        </w:rPr>
                      </w:pPr>
                      <w:r w:rsidRPr="00D94FE0">
                        <w:rPr>
                          <w:rFonts w:ascii="Calibri" w:hAnsi="Calibri"/>
                          <w:color w:val="000000"/>
                        </w:rPr>
                        <w:t>Insert specific Information here if applicable</w:t>
                      </w:r>
                    </w:p>
                    <w:p w:rsidR="009C306A" w:rsidRDefault="009C306A" w:rsidP="002A4312">
                      <w:pPr>
                        <w:pStyle w:val="Heading1"/>
                      </w:pPr>
                    </w:p>
                  </w:txbxContent>
                </v:textbox>
              </v:roundrect>
            </w:pict>
          </mc:Fallback>
        </mc:AlternateContent>
      </w:r>
    </w:p>
    <w:p w:rsidR="002A4312" w:rsidRPr="0091524D" w:rsidRDefault="002A4312" w:rsidP="002A4312">
      <w:pPr>
        <w:rPr>
          <w:szCs w:val="24"/>
        </w:rPr>
      </w:pPr>
    </w:p>
    <w:p w:rsidR="002A4312" w:rsidRPr="0091524D" w:rsidRDefault="002A4312" w:rsidP="002A4312">
      <w:pPr>
        <w:rPr>
          <w:szCs w:val="24"/>
        </w:rPr>
      </w:pPr>
    </w:p>
    <w:p w:rsidR="002A4312" w:rsidRPr="0091524D" w:rsidRDefault="002A4312" w:rsidP="002A4312">
      <w:pPr>
        <w:rPr>
          <w:szCs w:val="24"/>
        </w:rPr>
      </w:pPr>
    </w:p>
    <w:p w:rsidR="002A4312" w:rsidRPr="0091524D" w:rsidRDefault="002A4312" w:rsidP="002A4312">
      <w:pPr>
        <w:rPr>
          <w:szCs w:val="24"/>
        </w:rPr>
      </w:pPr>
    </w:p>
    <w:p w:rsidR="002A4312" w:rsidRPr="0091524D" w:rsidRDefault="002A4312" w:rsidP="002A4312">
      <w:pPr>
        <w:rPr>
          <w:szCs w:val="24"/>
        </w:rPr>
      </w:pPr>
    </w:p>
    <w:p w:rsidR="002A4312" w:rsidRPr="0091524D" w:rsidRDefault="002A4312" w:rsidP="002A4312">
      <w:pPr>
        <w:rPr>
          <w:szCs w:val="24"/>
        </w:rPr>
      </w:pPr>
    </w:p>
    <w:p w:rsidR="002A4312" w:rsidRPr="0091524D" w:rsidRDefault="002A4312" w:rsidP="002A4312">
      <w:pPr>
        <w:pStyle w:val="BodyText"/>
        <w:rPr>
          <w:rFonts w:ascii="Arial" w:hAnsi="Arial"/>
          <w:szCs w:val="24"/>
        </w:rPr>
      </w:pPr>
      <w:r w:rsidRPr="0091524D">
        <w:rPr>
          <w:rFonts w:ascii="Arial" w:hAnsi="Arial"/>
          <w:szCs w:val="24"/>
        </w:rPr>
        <w:br w:type="page"/>
      </w:r>
    </w:p>
    <w:p w:rsidR="002A4312" w:rsidRPr="0091524D" w:rsidRDefault="00215106" w:rsidP="002A4312">
      <w:pPr>
        <w:rPr>
          <w:szCs w:val="24"/>
        </w:rPr>
      </w:pPr>
      <w:r>
        <w:rPr>
          <w:b/>
        </w:rPr>
        <w:lastRenderedPageBreak/>
        <w:t xml:space="preserve">SECTION E - </w:t>
      </w:r>
      <w:r w:rsidRPr="00080300">
        <w:rPr>
          <w:b/>
        </w:rPr>
        <w:t>SIGNATURE AND DATE</w:t>
      </w:r>
    </w:p>
    <w:p w:rsidR="00215106" w:rsidRDefault="00215106" w:rsidP="002A4312">
      <w:pPr>
        <w:rPr>
          <w:b/>
          <w:szCs w:val="24"/>
        </w:rPr>
      </w:pPr>
    </w:p>
    <w:p w:rsidR="002A4312" w:rsidRPr="0091524D" w:rsidRDefault="002A4312" w:rsidP="002A4312">
      <w:pPr>
        <w:rPr>
          <w:b/>
          <w:color w:val="FF0000"/>
          <w:szCs w:val="24"/>
        </w:rPr>
      </w:pPr>
      <w:r w:rsidRPr="0091524D">
        <w:rPr>
          <w:b/>
          <w:szCs w:val="24"/>
        </w:rPr>
        <w:t xml:space="preserve">Request for Quotation for </w:t>
      </w:r>
      <w:r>
        <w:rPr>
          <w:b/>
          <w:szCs w:val="24"/>
        </w:rPr>
        <w:t xml:space="preserve">the provision of </w:t>
      </w:r>
      <w:r w:rsidRPr="00F538DE">
        <w:rPr>
          <w:b/>
        </w:rPr>
        <w:t xml:space="preserve">consultancy services </w:t>
      </w:r>
      <w:r w:rsidR="008D317A" w:rsidRPr="00F538DE">
        <w:rPr>
          <w:b/>
        </w:rPr>
        <w:t>for.</w:t>
      </w:r>
    </w:p>
    <w:p w:rsidR="002A4312" w:rsidRPr="0091524D" w:rsidRDefault="0007567C" w:rsidP="002A4312">
      <w:pPr>
        <w:pStyle w:val="Heading8"/>
        <w:rPr>
          <w:rFonts w:ascii="Arial" w:hAnsi="Arial"/>
        </w:rPr>
      </w:pPr>
      <w:r>
        <w:rPr>
          <w:noProof/>
          <w:lang w:eastAsia="en-GB"/>
        </w:rPr>
        <mc:AlternateContent>
          <mc:Choice Requires="wps">
            <w:drawing>
              <wp:anchor distT="0" distB="0" distL="114300" distR="114300" simplePos="0" relativeHeight="251665920" behindDoc="0" locked="0" layoutInCell="1" allowOverlap="1" wp14:anchorId="721303B0" wp14:editId="712AC61F">
                <wp:simplePos x="0" y="0"/>
                <wp:positionH relativeFrom="column">
                  <wp:posOffset>4638675</wp:posOffset>
                </wp:positionH>
                <wp:positionV relativeFrom="paragraph">
                  <wp:posOffset>156210</wp:posOffset>
                </wp:positionV>
                <wp:extent cx="447675" cy="417195"/>
                <wp:effectExtent l="9525" t="11430" r="9525" b="9525"/>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7195"/>
                        </a:xfrm>
                        <a:prstGeom prst="rect">
                          <a:avLst/>
                        </a:prstGeom>
                        <a:solidFill>
                          <a:srgbClr val="FFFFFF"/>
                        </a:solidFill>
                        <a:ln w="9525">
                          <a:solidFill>
                            <a:srgbClr val="000000"/>
                          </a:solidFill>
                          <a:miter lim="800000"/>
                          <a:headEnd/>
                          <a:tailEnd/>
                        </a:ln>
                      </wps:spPr>
                      <wps:txbx>
                        <w:txbxContent>
                          <w:p w:rsidR="009C306A" w:rsidRPr="00404CD2" w:rsidRDefault="009C306A" w:rsidP="002A4312">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303B0" id="Text Box 44" o:spid="_x0000_s1044" type="#_x0000_t202" style="position:absolute;left:0;text-align:left;margin-left:365.25pt;margin-top:12.3pt;width:35.25pt;height:3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HoLQIAAFgEAAAOAAAAZHJzL2Uyb0RvYy54bWysVM1u2zAMvg/YOwi6L44Dp2mMOEWXLsOA&#10;rhvQ7gFkWY6FSaImKbGzpx8lp2n2dxnmg0CK1EfyI+nVzaAVOQjnJZiK5pMpJcJwaKTZVfTL0/bN&#10;NSU+MNMwBUZU9Cg8vVm/frXqbSlm0IFqhCMIYnzZ24p2IdgyyzzvhGZ+AlYYNLbgNAuoul3WONYj&#10;ulbZbDq9ynpwjXXAhfd4ezca6Trht63g4VPbehGIqijmFtLp0lnHM1uvWLlzzHaSn9Jg/5CFZtJg&#10;0DPUHQuM7J38DUpL7sBDGyYcdAZtK7lINWA1+fSXah47ZkWqBcnx9kyT/3+w/OHw2RHZVLSgxDCN&#10;LXoSQyBvYSBFEenprS/R69GiXxjwHtucSvX2HvhXTwxsOmZ24tY56DvBGkwvjy+zi6cjjo8gdf8R&#10;GozD9gES0NA6HblDNgiiY5uO59bEXDheFsXiajGnhKOpyBf5cp4isPL5sXU+vBegSRQq6rDzCZwd&#10;7n2IybDy2SXG8qBks5VKJcXt6o1y5MBwSrbpO6H/5KYM6Su6nM/mY/1/hZim708QWgYcdyV1Ra/P&#10;TqyMrL0zTRrGwKQaZUxZmRONkbmRwzDUQ2pYfh0jRI5raI5IrINxvHEdUejAfaekx9GuqP+2Z05Q&#10;oj4YbM4yL4q4C0kp5osZKu7SUl9amOEIVdFAyShuwrg/e+vkrsNI4zgYuMWGtjKR/ZLVKX8c39SD&#10;06rF/bjUk9fLD2H9AwAA//8DAFBLAwQUAAYACAAAACEAM6UHwuAAAAAJAQAADwAAAGRycy9kb3du&#10;cmV2LnhtbEyPwU7DMBBE70j8g7VIXBC125Q0DXEqhASiNygIrm7sJhH2OthuGv6e5QTH1T7NvKk2&#10;k7NsNCH2HiXMZwKYwcbrHlsJb68P1wWwmBRqZT0aCd8mwqY+P6tUqf0JX8y4Sy2jEIylktClNJSc&#10;x6YzTsWZHwzS7+CDU4nO0HId1InCneULIXLuVI/U0KnB3Hem+dwdnYRi+TR+xG32/N7kB7tOV6vx&#10;8StIeXkx3d0CS2ZKfzD86pM61OS090fUkVkJq0zcECphscyBEVCIOY3bS1iLDHhd8f8L6h8AAAD/&#10;/wMAUEsBAi0AFAAGAAgAAAAhALaDOJL+AAAA4QEAABMAAAAAAAAAAAAAAAAAAAAAAFtDb250ZW50&#10;X1R5cGVzXS54bWxQSwECLQAUAAYACAAAACEAOP0h/9YAAACUAQAACwAAAAAAAAAAAAAAAAAvAQAA&#10;X3JlbHMvLnJlbHNQSwECLQAUAAYACAAAACEATWGB6C0CAABYBAAADgAAAAAAAAAAAAAAAAAuAgAA&#10;ZHJzL2Uyb0RvYy54bWxQSwECLQAUAAYACAAAACEAM6UHwuAAAAAJAQAADwAAAAAAAAAAAAAAAACH&#10;BAAAZHJzL2Rvd25yZXYueG1sUEsFBgAAAAAEAAQA8wAAAJQFAAAAAA==&#10;">
                <v:textbox>
                  <w:txbxContent>
                    <w:p w:rsidR="009C306A" w:rsidRPr="00404CD2" w:rsidRDefault="009C306A" w:rsidP="002A4312">
                      <w:r>
                        <w:t>X</w:t>
                      </w:r>
                    </w:p>
                  </w:txbxContent>
                </v:textbox>
              </v:shape>
            </w:pict>
          </mc:Fallback>
        </mc:AlternateContent>
      </w:r>
      <w:r w:rsidR="002A4312" w:rsidRPr="0091524D">
        <w:rPr>
          <w:rFonts w:ascii="Arial" w:hAnsi="Arial"/>
        </w:rPr>
        <w:t>I the undersigned hereby declare by marking an X in the box:</w:t>
      </w:r>
    </w:p>
    <w:p w:rsidR="002A4312" w:rsidRPr="0091524D" w:rsidRDefault="002A4312" w:rsidP="002A4312"/>
    <w:p w:rsidR="002A4312" w:rsidRPr="0091524D" w:rsidRDefault="002A4312" w:rsidP="002A4312"/>
    <w:p w:rsidR="002A4312" w:rsidRPr="0091524D" w:rsidRDefault="002A4312" w:rsidP="002A4312">
      <w:pPr>
        <w:pStyle w:val="Heading8"/>
        <w:numPr>
          <w:ilvl w:val="0"/>
          <w:numId w:val="1"/>
        </w:numPr>
        <w:ind w:left="845" w:hanging="743"/>
        <w:rPr>
          <w:rFonts w:ascii="Arial" w:hAnsi="Arial"/>
          <w:i w:val="0"/>
        </w:rPr>
      </w:pPr>
      <w:proofErr w:type="gramStart"/>
      <w:r w:rsidRPr="0091524D">
        <w:rPr>
          <w:rFonts w:ascii="Arial" w:hAnsi="Arial"/>
          <w:i w:val="0"/>
        </w:rPr>
        <w:t>that</w:t>
      </w:r>
      <w:proofErr w:type="gramEnd"/>
      <w:r w:rsidRPr="0091524D">
        <w:rPr>
          <w:rFonts w:ascii="Arial" w:hAnsi="Arial"/>
          <w:i w:val="0"/>
        </w:rPr>
        <w:t xml:space="preserve"> the information provided is complete and accurate;</w:t>
      </w:r>
    </w:p>
    <w:p w:rsidR="002A4312" w:rsidRPr="0091524D" w:rsidRDefault="002A4312" w:rsidP="002A4312">
      <w:pPr>
        <w:pStyle w:val="Heading8"/>
        <w:numPr>
          <w:ilvl w:val="0"/>
          <w:numId w:val="1"/>
        </w:numPr>
        <w:ind w:left="845" w:hanging="743"/>
        <w:rPr>
          <w:rFonts w:ascii="Arial" w:hAnsi="Arial"/>
          <w:i w:val="0"/>
        </w:rPr>
      </w:pPr>
      <w:proofErr w:type="gramStart"/>
      <w:r w:rsidRPr="0091524D">
        <w:rPr>
          <w:rFonts w:ascii="Arial" w:hAnsi="Arial"/>
          <w:i w:val="0"/>
        </w:rPr>
        <w:t>that</w:t>
      </w:r>
      <w:proofErr w:type="gramEnd"/>
      <w:r w:rsidRPr="0091524D">
        <w:rPr>
          <w:rFonts w:ascii="Arial" w:hAnsi="Arial"/>
          <w:i w:val="0"/>
        </w:rPr>
        <w:t xml:space="preserve"> the price in </w:t>
      </w:r>
      <w:r w:rsidR="009E172D">
        <w:rPr>
          <w:rFonts w:ascii="Arial" w:hAnsi="Arial"/>
          <w:i w:val="0"/>
        </w:rPr>
        <w:t xml:space="preserve">Appendix 2, </w:t>
      </w:r>
      <w:r w:rsidRPr="0091524D">
        <w:rPr>
          <w:rFonts w:ascii="Arial" w:hAnsi="Arial"/>
          <w:i w:val="0"/>
        </w:rPr>
        <w:t xml:space="preserve">Part </w:t>
      </w:r>
      <w:r w:rsidR="009E172D">
        <w:rPr>
          <w:rFonts w:ascii="Arial" w:hAnsi="Arial"/>
          <w:i w:val="0"/>
        </w:rPr>
        <w:t>4</w:t>
      </w:r>
      <w:r w:rsidRPr="0091524D">
        <w:rPr>
          <w:rFonts w:ascii="Arial" w:hAnsi="Arial"/>
          <w:i w:val="0"/>
        </w:rPr>
        <w:t xml:space="preserve"> is our best offer; </w:t>
      </w:r>
    </w:p>
    <w:p w:rsidR="002A4312" w:rsidRPr="0091524D" w:rsidRDefault="002A4312" w:rsidP="002A4312">
      <w:pPr>
        <w:pStyle w:val="Heading8"/>
        <w:numPr>
          <w:ilvl w:val="1"/>
          <w:numId w:val="1"/>
        </w:numPr>
        <w:rPr>
          <w:rFonts w:ascii="Arial" w:hAnsi="Arial"/>
          <w:i w:val="0"/>
        </w:rPr>
      </w:pPr>
      <w:proofErr w:type="gramStart"/>
      <w:r w:rsidRPr="0091524D">
        <w:rPr>
          <w:rFonts w:ascii="Arial" w:hAnsi="Arial"/>
          <w:i w:val="0"/>
        </w:rPr>
        <w:t>that</w:t>
      </w:r>
      <w:proofErr w:type="gramEnd"/>
      <w:r w:rsidRPr="0091524D">
        <w:rPr>
          <w:rFonts w:ascii="Arial" w:hAnsi="Arial"/>
          <w:i w:val="0"/>
        </w:rPr>
        <w:t xml:space="preserve"> no collusion with other organisations has taken place in order to fix the price; </w:t>
      </w:r>
    </w:p>
    <w:p w:rsidR="002A4312" w:rsidRPr="009E172D" w:rsidRDefault="002A4312" w:rsidP="002A4312">
      <w:pPr>
        <w:pStyle w:val="Heading8"/>
        <w:numPr>
          <w:ilvl w:val="0"/>
          <w:numId w:val="1"/>
        </w:numPr>
        <w:ind w:left="700" w:hanging="598"/>
        <w:rPr>
          <w:rFonts w:ascii="Arial" w:hAnsi="Arial"/>
          <w:i w:val="0"/>
          <w:color w:val="000000"/>
        </w:rPr>
      </w:pPr>
      <w:proofErr w:type="gramStart"/>
      <w:r w:rsidRPr="0091524D">
        <w:rPr>
          <w:rFonts w:ascii="Arial" w:hAnsi="Arial"/>
          <w:i w:val="0"/>
        </w:rPr>
        <w:t>to</w:t>
      </w:r>
      <w:proofErr w:type="gramEnd"/>
      <w:r w:rsidRPr="0091524D">
        <w:rPr>
          <w:rFonts w:ascii="Arial" w:hAnsi="Arial"/>
          <w:i w:val="0"/>
        </w:rPr>
        <w:t xml:space="preserve"> be subjected to the terms and conditions set out in Conditions of Contract </w:t>
      </w:r>
      <w:r w:rsidRPr="009E172D">
        <w:rPr>
          <w:rFonts w:ascii="Arial" w:hAnsi="Arial"/>
          <w:i w:val="0"/>
        </w:rPr>
        <w:t xml:space="preserve">identified </w:t>
      </w:r>
      <w:r w:rsidR="000C17DC" w:rsidRPr="009E172D">
        <w:rPr>
          <w:rFonts w:ascii="Arial" w:hAnsi="Arial"/>
          <w:i w:val="0"/>
        </w:rPr>
        <w:t>in Appendix 3</w:t>
      </w:r>
      <w:r w:rsidRPr="009E172D">
        <w:rPr>
          <w:rFonts w:ascii="Arial" w:hAnsi="Arial"/>
          <w:i w:val="0"/>
        </w:rPr>
        <w:t>;</w:t>
      </w:r>
    </w:p>
    <w:p w:rsidR="002A4312" w:rsidRPr="009E172D" w:rsidRDefault="002A4312" w:rsidP="002A4312">
      <w:pPr>
        <w:pStyle w:val="Heading8"/>
        <w:numPr>
          <w:ilvl w:val="0"/>
          <w:numId w:val="1"/>
        </w:numPr>
        <w:ind w:left="700" w:hanging="598"/>
        <w:rPr>
          <w:rFonts w:ascii="Arial" w:hAnsi="Arial"/>
          <w:i w:val="0"/>
        </w:rPr>
      </w:pPr>
      <w:proofErr w:type="gramStart"/>
      <w:r w:rsidRPr="009E172D">
        <w:rPr>
          <w:rFonts w:ascii="Arial" w:hAnsi="Arial"/>
          <w:i w:val="0"/>
        </w:rPr>
        <w:t>that</w:t>
      </w:r>
      <w:proofErr w:type="gramEnd"/>
      <w:r w:rsidRPr="009E172D">
        <w:rPr>
          <w:rFonts w:ascii="Arial" w:hAnsi="Arial"/>
          <w:i w:val="0"/>
        </w:rPr>
        <w:t xml:space="preserve"> no works/goods/supplies/services will be delivered or undertaken until both parties have executed the formal contract documentation as identified in </w:t>
      </w:r>
      <w:r w:rsidR="000C17DC" w:rsidRPr="009E172D">
        <w:rPr>
          <w:rFonts w:ascii="Arial" w:hAnsi="Arial"/>
          <w:i w:val="0"/>
        </w:rPr>
        <w:t>Appendix 3</w:t>
      </w:r>
      <w:r w:rsidRPr="009E172D">
        <w:rPr>
          <w:rFonts w:ascii="Arial" w:hAnsi="Arial"/>
          <w:i w:val="0"/>
        </w:rPr>
        <w:t xml:space="preserve"> and an instruction to proceed has been given by the Council in writing.</w:t>
      </w:r>
    </w:p>
    <w:p w:rsidR="002A4312" w:rsidRPr="0091524D" w:rsidRDefault="002A4312" w:rsidP="002A4312">
      <w:pPr>
        <w:rPr>
          <w:szCs w:val="24"/>
        </w:rPr>
      </w:pPr>
    </w:p>
    <w:p w:rsidR="002A4312" w:rsidRPr="0091524D" w:rsidRDefault="002A4312" w:rsidP="002A4312">
      <w:pPr>
        <w:rPr>
          <w:szCs w:val="24"/>
        </w:rPr>
      </w:pPr>
    </w:p>
    <w:p w:rsidR="002A4312" w:rsidRPr="0091524D" w:rsidRDefault="002A4312" w:rsidP="002A4312">
      <w:pPr>
        <w:rPr>
          <w:szCs w:val="24"/>
        </w:rPr>
      </w:pPr>
      <w:r w:rsidRPr="0091524D">
        <w:rPr>
          <w:szCs w:val="24"/>
        </w:rPr>
        <w:t>Name</w:t>
      </w:r>
      <w:r w:rsidRPr="0091524D">
        <w:rPr>
          <w:szCs w:val="24"/>
        </w:rPr>
        <w:tab/>
      </w:r>
      <w:r w:rsidRPr="0091524D">
        <w:rPr>
          <w:szCs w:val="24"/>
        </w:rPr>
        <w:tab/>
      </w:r>
      <w:r w:rsidRPr="0091524D">
        <w:rPr>
          <w:szCs w:val="24"/>
        </w:rPr>
        <w:tab/>
        <w:t>...............................................................</w:t>
      </w:r>
    </w:p>
    <w:p w:rsidR="002A4312" w:rsidRPr="0091524D" w:rsidRDefault="002A4312" w:rsidP="002A4312">
      <w:pPr>
        <w:rPr>
          <w:szCs w:val="24"/>
        </w:rPr>
      </w:pPr>
    </w:p>
    <w:p w:rsidR="002A4312" w:rsidRPr="0091524D" w:rsidRDefault="002A4312" w:rsidP="002A4312">
      <w:pPr>
        <w:rPr>
          <w:szCs w:val="24"/>
        </w:rPr>
      </w:pPr>
      <w:r w:rsidRPr="0091524D">
        <w:rPr>
          <w:szCs w:val="24"/>
        </w:rPr>
        <w:t>Position Held</w:t>
      </w:r>
      <w:r w:rsidRPr="0091524D">
        <w:rPr>
          <w:szCs w:val="24"/>
        </w:rPr>
        <w:tab/>
      </w:r>
      <w:r w:rsidRPr="0091524D">
        <w:rPr>
          <w:szCs w:val="24"/>
        </w:rPr>
        <w:tab/>
        <w:t>...........................................................</w:t>
      </w:r>
    </w:p>
    <w:p w:rsidR="002A4312" w:rsidRPr="0091524D" w:rsidRDefault="002A4312" w:rsidP="002A4312">
      <w:pPr>
        <w:rPr>
          <w:szCs w:val="24"/>
        </w:rPr>
      </w:pPr>
      <w:r w:rsidRPr="0091524D">
        <w:rPr>
          <w:szCs w:val="24"/>
        </w:rPr>
        <w:tab/>
      </w:r>
      <w:r w:rsidRPr="0091524D">
        <w:rPr>
          <w:szCs w:val="24"/>
        </w:rPr>
        <w:tab/>
      </w:r>
      <w:r w:rsidRPr="0091524D">
        <w:rPr>
          <w:szCs w:val="24"/>
        </w:rPr>
        <w:tab/>
      </w:r>
    </w:p>
    <w:p w:rsidR="002A4312" w:rsidRPr="0091524D" w:rsidRDefault="002A4312" w:rsidP="002A4312">
      <w:pPr>
        <w:rPr>
          <w:szCs w:val="24"/>
        </w:rPr>
      </w:pPr>
      <w:r w:rsidRPr="0091524D">
        <w:rPr>
          <w:szCs w:val="24"/>
        </w:rPr>
        <w:t>Dated</w:t>
      </w:r>
      <w:r w:rsidRPr="0091524D">
        <w:rPr>
          <w:szCs w:val="24"/>
        </w:rPr>
        <w:tab/>
      </w:r>
      <w:r w:rsidRPr="0091524D">
        <w:rPr>
          <w:szCs w:val="24"/>
        </w:rPr>
        <w:tab/>
      </w:r>
      <w:r w:rsidRPr="0091524D">
        <w:rPr>
          <w:szCs w:val="24"/>
        </w:rPr>
        <w:tab/>
        <w:t>........................................................</w:t>
      </w:r>
    </w:p>
    <w:p w:rsidR="002A4312" w:rsidRPr="0091524D" w:rsidRDefault="002A4312" w:rsidP="002A4312">
      <w:pPr>
        <w:rPr>
          <w:szCs w:val="24"/>
        </w:rPr>
      </w:pPr>
    </w:p>
    <w:p w:rsidR="002A4312" w:rsidRPr="0091524D" w:rsidRDefault="002A4312" w:rsidP="002A4312">
      <w:pPr>
        <w:rPr>
          <w:szCs w:val="24"/>
        </w:rPr>
      </w:pPr>
    </w:p>
    <w:p w:rsidR="003F758B" w:rsidRPr="0091524D" w:rsidRDefault="003F758B" w:rsidP="003F758B">
      <w:pPr>
        <w:pStyle w:val="ListParagraph"/>
        <w:ind w:left="851"/>
        <w:rPr>
          <w:color w:val="FF0000"/>
          <w:szCs w:val="24"/>
        </w:rPr>
      </w:pPr>
      <w:r>
        <w:rPr>
          <w:color w:val="FF0000"/>
          <w:szCs w:val="24"/>
        </w:rPr>
        <w:br w:type="page"/>
      </w:r>
    </w:p>
    <w:p w:rsidR="003F758B" w:rsidRPr="0091524D" w:rsidRDefault="003F758B" w:rsidP="003F758B">
      <w:pPr>
        <w:pStyle w:val="BodyText"/>
        <w:rPr>
          <w:rFonts w:ascii="Arial" w:hAnsi="Arial"/>
        </w:rPr>
      </w:pPr>
    </w:p>
    <w:p w:rsidR="003F758B" w:rsidRPr="0091524D" w:rsidRDefault="0007567C" w:rsidP="003F758B">
      <w:r>
        <w:rPr>
          <w:noProof/>
          <w:lang w:eastAsia="en-GB"/>
        </w:rPr>
        <mc:AlternateContent>
          <mc:Choice Requires="wps">
            <w:drawing>
              <wp:anchor distT="0" distB="0" distL="114300" distR="114300" simplePos="0" relativeHeight="251668992" behindDoc="0" locked="0" layoutInCell="1" allowOverlap="1" wp14:anchorId="5E815D10" wp14:editId="43029827">
                <wp:simplePos x="0" y="0"/>
                <wp:positionH relativeFrom="column">
                  <wp:posOffset>0</wp:posOffset>
                </wp:positionH>
                <wp:positionV relativeFrom="paragraph">
                  <wp:posOffset>-114300</wp:posOffset>
                </wp:positionV>
                <wp:extent cx="5486400" cy="365760"/>
                <wp:effectExtent l="9525" t="5715" r="9525" b="9525"/>
                <wp:wrapNone/>
                <wp:docPr id="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rsidR="009C306A" w:rsidRPr="00080300" w:rsidRDefault="009C306A" w:rsidP="003F758B">
                            <w:pPr>
                              <w:jc w:val="center"/>
                              <w:rPr>
                                <w:b/>
                              </w:rPr>
                            </w:pPr>
                            <w:r>
                              <w:rPr>
                                <w:b/>
                              </w:rPr>
                              <w:t xml:space="preserve">APPENDIX 3: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15D10" id="AutoShape 47" o:spid="_x0000_s1045" style="position:absolute;left:0;text-align:left;margin-left:0;margin-top:-9pt;width:6in;height:28.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OqPQIAAHQEAAAOAAAAZHJzL2Uyb0RvYy54bWysVFFv0zAQfkfiP1h+Z2m6NmurptO0MYQ0&#10;YGLwA1zbaQyOz5zdptuv5+x0owWeEIlk3eXOn+++75zl5b6zbKcxGHA1L89GnGknQRm3qfnXL7dv&#10;ZpyFKJwSFpyu+aMO/HL1+tWy9ws9hhas0sgIxIVF72vexugXRRFkqzsRzsBrR8EGsBORXNwUCkVP&#10;6J0txqNRVfSAyiNIHQJ9vRmCfJXxm0bL+Klpgo7M1pxqi3nFvK7TWqyWYrFB4VsjD2WIf6iiE8bR&#10;oS9QNyIKtkXzB1RnJEKAJp5J6ApoGiN17oG6KUe/dfPQCq9zL0RO8C80hf8HKz/u7pEZVfNzzpzo&#10;SKKrbYR8MptcJH56HxaU9uDvMXUY/B3I74E5uG6F2+grROhbLRRVVab84mRDcgJtZev+AyiCFwSf&#10;qdo32CVAIoHtsyKPL4rofWSSPk4ns2oyIuEkxc6r6UWVJSvE4nm3xxDfaehYMmqOsHXqM8mejxC7&#10;uxCzLOrQnFDfOGs6SyLvhGVlVVW5SUI8JJP1jJnbBWvUrbE2O7hZX1tktLXmt/TM57ljYuU4zTrW&#10;13w+HU9zFSexcAwxG6X3bxC5jzycidq3TmU7CmMHm6q07sB1oneQKe7X+yxmmetK3K9BPRL7CMPo&#10;01UlowV84qynsa95+LEVqDmz7x0pOC8nk3RPsjOZXozJwePI+jginCSomkfOBvM6Dndr69FsWjqp&#10;zAw4SEPVmPg8HkNVh/pptMk6uTvHfs769bNY/QQAAP//AwBQSwMEFAAGAAgAAAAhAFLj4SDdAAAA&#10;BwEAAA8AAABkcnMvZG93bnJldi54bWxMj8FOwzAQRO9I/QdrK3FrnZYqckM2FULAiQstUuHmxNsk&#10;amxHsduEv2c50dusZjXzJt9NthNXGkLrHcJqmYAgV3nTuhrh8/C6UCBC1M7ozjtC+KEAu2J2l+vM&#10;+NF90HUfa8EhLmQaoYmxz6QMVUNWh6XvybF38oPVkc+hlmbQI4fbTq6TJJVWt44bGt3Tc0PVeX+x&#10;CC/bqI5fp2N3SN9UuRnP/XtYfyPez6enRxCRpvj/DH/4jA4FM5X+4kwQHQIPiQiLlWLBtko3LEqE&#10;h20KssjlLX/xCwAA//8DAFBLAQItABQABgAIAAAAIQC2gziS/gAAAOEBAAATAAAAAAAAAAAAAAAA&#10;AAAAAABbQ29udGVudF9UeXBlc10ueG1sUEsBAi0AFAAGAAgAAAAhADj9If/WAAAAlAEAAAsAAAAA&#10;AAAAAAAAAAAALwEAAF9yZWxzLy5yZWxzUEsBAi0AFAAGAAgAAAAhAIRUc6o9AgAAdAQAAA4AAAAA&#10;AAAAAAAAAAAALgIAAGRycy9lMm9Eb2MueG1sUEsBAi0AFAAGAAgAAAAhAFLj4SDdAAAABwEAAA8A&#10;AAAAAAAAAAAAAAAAlwQAAGRycy9kb3ducmV2LnhtbFBLBQYAAAAABAAEAPMAAAChBQAAAAA=&#10;" fillcolor="#ff9" strokecolor="gray">
                <v:textbox>
                  <w:txbxContent>
                    <w:p w:rsidR="009C306A" w:rsidRPr="00080300" w:rsidRDefault="009C306A" w:rsidP="003F758B">
                      <w:pPr>
                        <w:jc w:val="center"/>
                        <w:rPr>
                          <w:b/>
                        </w:rPr>
                      </w:pPr>
                      <w:r>
                        <w:rPr>
                          <w:b/>
                        </w:rPr>
                        <w:t xml:space="preserve">APPENDIX 3: </w:t>
                      </w:r>
                      <w:r w:rsidRPr="00080300">
                        <w:rPr>
                          <w:b/>
                        </w:rPr>
                        <w:t>CONDITIONS OF CONTRACT</w:t>
                      </w:r>
                    </w:p>
                  </w:txbxContent>
                </v:textbox>
              </v:roundrect>
            </w:pict>
          </mc:Fallback>
        </mc:AlternateContent>
      </w:r>
    </w:p>
    <w:p w:rsidR="003F758B" w:rsidRPr="0091524D" w:rsidRDefault="003F758B" w:rsidP="003F758B"/>
    <w:p w:rsidR="003F758B" w:rsidRPr="0091524D" w:rsidRDefault="003F758B" w:rsidP="003F758B">
      <w:pPr>
        <w:rPr>
          <w:color w:val="FF0000"/>
          <w:szCs w:val="24"/>
        </w:rPr>
      </w:pPr>
    </w:p>
    <w:p w:rsidR="003F758B" w:rsidRPr="002F450F" w:rsidRDefault="003F758B" w:rsidP="003F758B">
      <w:r w:rsidRPr="002F450F">
        <w:t>Please see separate document for conditions of contract.</w:t>
      </w:r>
    </w:p>
    <w:p w:rsidR="003F758B" w:rsidRPr="0091524D" w:rsidRDefault="003F758B" w:rsidP="003F758B"/>
    <w:sectPr w:rsidR="003F758B" w:rsidRPr="0091524D" w:rsidSect="00D01ABA">
      <w:headerReference w:type="even" r:id="rId25"/>
      <w:footerReference w:type="default" r:id="rId26"/>
      <w:footerReference w:type="first" r:id="rId27"/>
      <w:pgSz w:w="11906" w:h="16838"/>
      <w:pgMar w:top="993" w:right="1800" w:bottom="1135"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06A" w:rsidRDefault="009C306A" w:rsidP="008F6ECA">
      <w:r>
        <w:separator/>
      </w:r>
    </w:p>
  </w:endnote>
  <w:endnote w:type="continuationSeparator" w:id="0">
    <w:p w:rsidR="009C306A" w:rsidRDefault="009C306A" w:rsidP="008F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06A" w:rsidRDefault="009C306A" w:rsidP="008F6ECA">
    <w:pPr>
      <w:pStyle w:val="Footer"/>
    </w:pPr>
    <w:r>
      <w:t xml:space="preserve">Page </w:t>
    </w:r>
    <w:r>
      <w:fldChar w:fldCharType="begin"/>
    </w:r>
    <w:r>
      <w:instrText xml:space="preserve"> PAGE </w:instrText>
    </w:r>
    <w:r>
      <w:fldChar w:fldCharType="separate"/>
    </w:r>
    <w:r w:rsidR="004458B6">
      <w:rPr>
        <w:noProof/>
      </w:rPr>
      <w:t>2</w:t>
    </w:r>
    <w:r>
      <w:fldChar w:fldCharType="end"/>
    </w:r>
    <w:r>
      <w:t xml:space="preserve"> of </w:t>
    </w:r>
    <w:r>
      <w:rPr>
        <w:noProof/>
      </w:rPr>
      <w:fldChar w:fldCharType="begin"/>
    </w:r>
    <w:r>
      <w:rPr>
        <w:noProof/>
      </w:rPr>
      <w:instrText xml:space="preserve"> NUMPAGES  </w:instrText>
    </w:r>
    <w:r>
      <w:rPr>
        <w:noProof/>
      </w:rPr>
      <w:fldChar w:fldCharType="separate"/>
    </w:r>
    <w:r w:rsidR="004458B6">
      <w:rPr>
        <w:noProof/>
      </w:rPr>
      <w:t>23</w:t>
    </w:r>
    <w:r>
      <w:rPr>
        <w:noProof/>
      </w:rPr>
      <w:fldChar w:fldCharType="end"/>
    </w:r>
  </w:p>
  <w:p w:rsidR="009C306A" w:rsidRDefault="009C306A" w:rsidP="008F6E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06A" w:rsidRDefault="009C306A" w:rsidP="008F6ECA">
    <w:pPr>
      <w:pStyle w:val="Footer"/>
    </w:pPr>
    <w:r>
      <w:t>V1_27-01-15</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06A" w:rsidRDefault="009C306A" w:rsidP="008F6ECA">
      <w:r>
        <w:separator/>
      </w:r>
    </w:p>
  </w:footnote>
  <w:footnote w:type="continuationSeparator" w:id="0">
    <w:p w:rsidR="009C306A" w:rsidRDefault="009C306A" w:rsidP="008F6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06A" w:rsidRDefault="009C306A">
    <w:pPr>
      <w:pStyle w:val="Header"/>
    </w:pPr>
    <w:r>
      <w:rPr>
        <w:noProof/>
        <w:lang w:val="en-US"/>
      </w:rPr>
      <w:pict w14:anchorId="43B6CC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16469" o:spid="_x0000_s2049" type="#_x0000_t136" style="position:absolute;left:0;text-align:left;margin-left:0;margin-top:0;width:418.2pt;height:167.2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3358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pt;height:1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60&quot;/&gt;&lt;w:doNotEmbedSystemFonts/&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93254&quot;/&gt;&lt;wsp:rsid wsp:val=&quot;00004C41&quot;/&gt;&lt;wsp:rsid wsp:val=&quot;00007CE7&quot;/&gt;&lt;wsp:rsid wsp:val=&quot;0001240F&quot;/&gt;&lt;wsp:rsid wsp:val=&quot;000153B3&quot;/&gt;&lt;wsp:rsid wsp:val=&quot;000216C4&quot;/&gt;&lt;wsp:rsid wsp:val=&quot;0002310A&quot;/&gt;&lt;wsp:rsid wsp:val=&quot;00025DB1&quot;/&gt;&lt;wsp:rsid wsp:val=&quot;000406DA&quot;/&gt;&lt;wsp:rsid wsp:val=&quot;00043CD7&quot;/&gt;&lt;wsp:rsid wsp:val=&quot;00050A4C&quot;/&gt;&lt;wsp:rsid wsp:val=&quot;000602CE&quot;/&gt;&lt;wsp:rsid wsp:val=&quot;00067B9B&quot;/&gt;&lt;wsp:rsid wsp:val=&quot;00074FC5&quot;/&gt;&lt;wsp:rsid wsp:val=&quot;00077AFE&quot;/&gt;&lt;wsp:rsid wsp:val=&quot;00080300&quot;/&gt;&lt;wsp:rsid wsp:val=&quot;000812A5&quot;/&gt;&lt;wsp:rsid wsp:val=&quot;000857BA&quot;/&gt;&lt;wsp:rsid wsp:val=&quot;000A3EDD&quot;/&gt;&lt;wsp:rsid wsp:val=&quot;000B35DB&quot;/&gt;&lt;wsp:rsid wsp:val=&quot;000D3677&quot;/&gt;&lt;wsp:rsid wsp:val=&quot;000E335C&quot;/&gt;&lt;wsp:rsid wsp:val=&quot;000F39BC&quot;/&gt;&lt;wsp:rsid wsp:val=&quot;000F5556&quot;/&gt;&lt;wsp:rsid wsp:val=&quot;000F7AF7&quot;/&gt;&lt;wsp:rsid wsp:val=&quot;001025C6&quot;/&gt;&lt;wsp:rsid wsp:val=&quot;00103109&quot;/&gt;&lt;wsp:rsid wsp:val=&quot;00103653&quot;/&gt;&lt;wsp:rsid wsp:val=&quot;00104436&quot;/&gt;&lt;wsp:rsid wsp:val=&quot;00106EE5&quot;/&gt;&lt;wsp:rsid wsp:val=&quot;0011159F&quot;/&gt;&lt;wsp:rsid wsp:val=&quot;00111A1A&quot;/&gt;&lt;wsp:rsid wsp:val=&quot;0011290E&quot;/&gt;&lt;wsp:rsid wsp:val=&quot;00112BFF&quot;/&gt;&lt;wsp:rsid wsp:val=&quot;00114CEF&quot;/&gt;&lt;wsp:rsid wsp:val=&quot;00121A3A&quot;/&gt;&lt;wsp:rsid wsp:val=&quot;00121E29&quot;/&gt;&lt;wsp:rsid wsp:val=&quot;00122DFC&quot;/&gt;&lt;wsp:rsid wsp:val=&quot;00126961&quot;/&gt;&lt;wsp:rsid wsp:val=&quot;001279DA&quot;/&gt;&lt;wsp:rsid wsp:val=&quot;001362DF&quot;/&gt;&lt;wsp:rsid wsp:val=&quot;001522B3&quot;/&gt;&lt;wsp:rsid wsp:val=&quot;001545DA&quot;/&gt;&lt;wsp:rsid wsp:val=&quot;00155DF7&quot;/&gt;&lt;wsp:rsid wsp:val=&quot;00156AC6&quot;/&gt;&lt;wsp:rsid wsp:val=&quot;00156B24&quot;/&gt;&lt;wsp:rsid wsp:val=&quot;001620D9&quot;/&gt;&lt;wsp:rsid wsp:val=&quot;001622D3&quot;/&gt;&lt;wsp:rsid wsp:val=&quot;00166C8A&quot;/&gt;&lt;wsp:rsid wsp:val=&quot;001673AB&quot;/&gt;&lt;wsp:rsid wsp:val=&quot;00167BAB&quot;/&gt;&lt;wsp:rsid wsp:val=&quot;00172329&quot;/&gt;&lt;wsp:rsid wsp:val=&quot;001774D5&quot;/&gt;&lt;wsp:rsid wsp:val=&quot;00181D3D&quot;/&gt;&lt;wsp:rsid wsp:val=&quot;001822CC&quot;/&gt;&lt;wsp:rsid wsp:val=&quot;001823A1&quot;/&gt;&lt;wsp:rsid wsp:val=&quot;00184D7F&quot;/&gt;&lt;wsp:rsid wsp:val=&quot;00193C62&quot;/&gt;&lt;wsp:rsid wsp:val=&quot;001A01B1&quot;/&gt;&lt;wsp:rsid wsp:val=&quot;001A122C&quot;/&gt;&lt;wsp:rsid wsp:val=&quot;001B2DBD&quot;/&gt;&lt;wsp:rsid wsp:val=&quot;001B43C0&quot;/&gt;&lt;wsp:rsid wsp:val=&quot;001B4993&quot;/&gt;&lt;wsp:rsid wsp:val=&quot;001B746C&quot;/&gt;&lt;wsp:rsid wsp:val=&quot;001C1506&quot;/&gt;&lt;wsp:rsid wsp:val=&quot;001D0662&quot;/&gt;&lt;wsp:rsid wsp:val=&quot;001D0AF4&quot;/&gt;&lt;wsp:rsid wsp:val=&quot;001D3806&quot;/&gt;&lt;wsp:rsid wsp:val=&quot;001D776B&quot;/&gt;&lt;wsp:rsid wsp:val=&quot;001E10B6&quot;/&gt;&lt;wsp:rsid wsp:val=&quot;001E47B6&quot;/&gt;&lt;wsp:rsid wsp:val=&quot;001F40AD&quot;/&gt;&lt;wsp:rsid wsp:val=&quot;001F40F1&quot;/&gt;&lt;wsp:rsid wsp:val=&quot;001F564B&quot;/&gt;&lt;wsp:rsid wsp:val=&quot;00200AF6&quot;/&gt;&lt;wsp:rsid wsp:val=&quot;00203CA6&quot;/&gt;&lt;wsp:rsid wsp:val=&quot;00205E66&quot;/&gt;&lt;wsp:rsid wsp:val=&quot;002127A3&quot;/&gt;&lt;wsp:rsid wsp:val=&quot;00214AA1&quot;/&gt;&lt;wsp:rsid wsp:val=&quot;0021771D&quot;/&gt;&lt;wsp:rsid wsp:val=&quot;00221317&quot;/&gt;&lt;wsp:rsid wsp:val=&quot;00224F05&quot;/&gt;&lt;wsp:rsid wsp:val=&quot;00225C1A&quot;/&gt;&lt;wsp:rsid wsp:val=&quot;00235576&quot;/&gt;&lt;wsp:rsid wsp:val=&quot;00245DAE&quot;/&gt;&lt;wsp:rsid wsp:val=&quot;00254F24&quot;/&gt;&lt;wsp:rsid wsp:val=&quot;00261FE2&quot;/&gt;&lt;wsp:rsid wsp:val=&quot;002756CA&quot;/&gt;&lt;wsp:rsid wsp:val=&quot;0028378D&quot;/&gt;&lt;wsp:rsid wsp:val=&quot;00285A9D&quot;/&gt;&lt;wsp:rsid wsp:val=&quot;00292A88&quot;/&gt;&lt;wsp:rsid wsp:val=&quot;002B1E88&quot;/&gt;&lt;wsp:rsid wsp:val=&quot;002B2576&quot;/&gt;&lt;wsp:rsid wsp:val=&quot;002C346A&quot;/&gt;&lt;wsp:rsid wsp:val=&quot;002D40D2&quot;/&gt;&lt;wsp:rsid wsp:val=&quot;002E615B&quot;/&gt;&lt;wsp:rsid wsp:val=&quot;002E7FC8&quot;/&gt;&lt;wsp:rsid wsp:val=&quot;002F1F16&quot;/&gt;&lt;wsp:rsid wsp:val=&quot;00300DB1&quot;/&gt;&lt;wsp:rsid wsp:val=&quot;0030666F&quot;/&gt;&lt;wsp:rsid wsp:val=&quot;003075BB&quot;/&gt;&lt;wsp:rsid wsp:val=&quot;0031599D&quot;/&gt;&lt;wsp:rsid wsp:val=&quot;00320DB9&quot;/&gt;&lt;wsp:rsid wsp:val=&quot;0032127B&quot;/&gt;&lt;wsp:rsid wsp:val=&quot;003235F6&quot;/&gt;&lt;wsp:rsid wsp:val=&quot;00324C50&quot;/&gt;&lt;wsp:rsid wsp:val=&quot;003271EA&quot;/&gt;&lt;wsp:rsid wsp:val=&quot;00330C09&quot;/&gt;&lt;wsp:rsid wsp:val=&quot;00330E76&quot;/&gt;&lt;wsp:rsid wsp:val=&quot;00334BE2&quot;/&gt;&lt;wsp:rsid wsp:val=&quot;00337587&quot;/&gt;&lt;wsp:rsid wsp:val=&quot;0034118E&quot;/&gt;&lt;wsp:rsid wsp:val=&quot;003417F4&quot;/&gt;&lt;wsp:rsid wsp:val=&quot;0034626E&quot;/&gt;&lt;wsp:rsid wsp:val=&quot;00347E8C&quot;/&gt;&lt;wsp:rsid wsp:val=&quot;00351584&quot;/&gt;&lt;wsp:rsid wsp:val=&quot;00357154&quot;/&gt;&lt;wsp:rsid wsp:val=&quot;00362540&quot;/&gt;&lt;wsp:rsid wsp:val=&quot;00370286&quot;/&gt;&lt;wsp:rsid wsp:val=&quot;00370E99&quot;/&gt;&lt;wsp:rsid wsp:val=&quot;003759DC&quot;/&gt;&lt;wsp:rsid wsp:val=&quot;00385AEA&quot;/&gt;&lt;wsp:rsid wsp:val=&quot;00391E4B&quot;/&gt;&lt;wsp:rsid wsp:val=&quot;0039566B&quot;/&gt;&lt;wsp:rsid wsp:val=&quot;003976DF&quot;/&gt;&lt;wsp:rsid wsp:val=&quot;003A2444&quot;/&gt;&lt;wsp:rsid wsp:val=&quot;003A46BF&quot;/&gt;&lt;wsp:rsid wsp:val=&quot;003A6D02&quot;/&gt;&lt;wsp:rsid wsp:val=&quot;003B4CD1&quot;/&gt;&lt;wsp:rsid wsp:val=&quot;003C5C03&quot;/&gt;&lt;wsp:rsid wsp:val=&quot;003C6268&quot;/&gt;&lt;wsp:rsid wsp:val=&quot;003D1CE0&quot;/&gt;&lt;wsp:rsid wsp:val=&quot;003D4299&quot;/&gt;&lt;wsp:rsid wsp:val=&quot;003E26BF&quot;/&gt;&lt;wsp:rsid wsp:val=&quot;003E5C67&quot;/&gt;&lt;wsp:rsid wsp:val=&quot;003F0166&quot;/&gt;&lt;wsp:rsid wsp:val=&quot;003F140D&quot;/&gt;&lt;wsp:rsid wsp:val=&quot;003F30A6&quot;/&gt;&lt;wsp:rsid wsp:val=&quot;003F5B9E&quot;/&gt;&lt;wsp:rsid wsp:val=&quot;003F7C01&quot;/&gt;&lt;wsp:rsid wsp:val=&quot;00401FF4&quot;/&gt;&lt;wsp:rsid wsp:val=&quot;004046D0&quot;/&gt;&lt;wsp:rsid wsp:val=&quot;00404C41&quot;/&gt;&lt;wsp:rsid wsp:val=&quot;00404CD2&quot;/&gt;&lt;wsp:rsid wsp:val=&quot;00405068&quot;/&gt;&lt;wsp:rsid wsp:val=&quot;00406B82&quot;/&gt;&lt;wsp:rsid wsp:val=&quot;004162E3&quot;/&gt;&lt;wsp:rsid wsp:val=&quot;00421DBB&quot;/&gt;&lt;wsp:rsid wsp:val=&quot;0043127C&quot;/&gt;&lt;wsp:rsid wsp:val=&quot;004323C0&quot;/&gt;&lt;wsp:rsid wsp:val=&quot;00437177&quot;/&gt;&lt;wsp:rsid wsp:val=&quot;00441251&quot;/&gt;&lt;wsp:rsid wsp:val=&quot;0044276B&quot;/&gt;&lt;wsp:rsid wsp:val=&quot;00445DEB&quot;/&gt;&lt;wsp:rsid wsp:val=&quot;004552CF&quot;/&gt;&lt;wsp:rsid wsp:val=&quot;00457C34&quot;/&gt;&lt;wsp:rsid wsp:val=&quot;004619AB&quot;/&gt;&lt;wsp:rsid wsp:val=&quot;00464BB3&quot;/&gt;&lt;wsp:rsid wsp:val=&quot;00465541&quot;/&gt;&lt;wsp:rsid wsp:val=&quot;004713AB&quot;/&gt;&lt;wsp:rsid wsp:val=&quot;0047342F&quot;/&gt;&lt;wsp:rsid wsp:val=&quot;004778DE&quot;/&gt;&lt;wsp:rsid wsp:val=&quot;00480403&quot;/&gt;&lt;wsp:rsid wsp:val=&quot;00481176&quot;/&gt;&lt;wsp:rsid wsp:val=&quot;00481180&quot;/&gt;&lt;wsp:rsid wsp:val=&quot;0048535A&quot;/&gt;&lt;wsp:rsid wsp:val=&quot;004917A8&quot;/&gt;&lt;wsp:rsid wsp:val=&quot;00491E41&quot;/&gt;&lt;wsp:rsid wsp:val=&quot;004955EB&quot;/&gt;&lt;wsp:rsid wsp:val=&quot;0049639C&quot;/&gt;&lt;wsp:rsid wsp:val=&quot;004A0A87&quot;/&gt;&lt;wsp:rsid wsp:val=&quot;004A4785&quot;/&gt;&lt;wsp:rsid wsp:val=&quot;004B0C31&quot;/&gt;&lt;wsp:rsid wsp:val=&quot;004B0CAA&quot;/&gt;&lt;wsp:rsid wsp:val=&quot;004B5E01&quot;/&gt;&lt;wsp:rsid wsp:val=&quot;004C15A4&quot;/&gt;&lt;wsp:rsid wsp:val=&quot;004C1C4D&quot;/&gt;&lt;wsp:rsid wsp:val=&quot;004C3D89&quot;/&gt;&lt;wsp:rsid wsp:val=&quot;004C5173&quot;/&gt;&lt;wsp:rsid wsp:val=&quot;004E12F3&quot;/&gt;&lt;wsp:rsid wsp:val=&quot;004E41B7&quot;/&gt;&lt;wsp:rsid wsp:val=&quot;004E502D&quot;/&gt;&lt;wsp:rsid wsp:val=&quot;00516182&quot;/&gt;&lt;wsp:rsid wsp:val=&quot;005254AA&quot;/&gt;&lt;wsp:rsid wsp:val=&quot;00534A5F&quot;/&gt;&lt;wsp:rsid wsp:val=&quot;00536196&quot;/&gt;&lt;wsp:rsid wsp:val=&quot;005402A7&quot;/&gt;&lt;wsp:rsid wsp:val=&quot;00543D3A&quot;/&gt;&lt;wsp:rsid wsp:val=&quot;005443FC&quot;/&gt;&lt;wsp:rsid wsp:val=&quot;00547FE0&quot;/&gt;&lt;wsp:rsid wsp:val=&quot;00550650&quot;/&gt;&lt;wsp:rsid wsp:val=&quot;00556004&quot;/&gt;&lt;wsp:rsid wsp:val=&quot;00557C70&quot;/&gt;&lt;wsp:rsid wsp:val=&quot;00561931&quot;/&gt;&lt;wsp:rsid wsp:val=&quot;005743A2&quot;/&gt;&lt;wsp:rsid wsp:val=&quot;00574BB6&quot;/&gt;&lt;wsp:rsid wsp:val=&quot;00590261&quot;/&gt;&lt;wsp:rsid wsp:val=&quot;00591731&quot;/&gt;&lt;wsp:rsid wsp:val=&quot;00593F22&quot;/&gt;&lt;wsp:rsid wsp:val=&quot;00597F8B&quot;/&gt;&lt;wsp:rsid wsp:val=&quot;005A0964&quot;/&gt;&lt;wsp:rsid wsp:val=&quot;005A6431&quot;/&gt;&lt;wsp:rsid wsp:val=&quot;005A7E46&quot;/&gt;&lt;wsp:rsid wsp:val=&quot;005B02EE&quot;/&gt;&lt;wsp:rsid wsp:val=&quot;005B205C&quot;/&gt;&lt;wsp:rsid wsp:val=&quot;005C7961&quot;/&gt;&lt;wsp:rsid wsp:val=&quot;005D3D63&quot;/&gt;&lt;wsp:rsid wsp:val=&quot;005D3D7A&quot;/&gt;&lt;wsp:rsid wsp:val=&quot;005D6EAD&quot;/&gt;&lt;wsp:rsid wsp:val=&quot;005E0363&quot;/&gt;&lt;wsp:rsid wsp:val=&quot;005E15C6&quot;/&gt;&lt;wsp:rsid wsp:val=&quot;005E33D0&quot;/&gt;&lt;wsp:rsid wsp:val=&quot;005E5BB5&quot;/&gt;&lt;wsp:rsid wsp:val=&quot;005F00E2&quot;/&gt;&lt;wsp:rsid wsp:val=&quot;005F3C7F&quot;/&gt;&lt;wsp:rsid wsp:val=&quot;005F6893&quot;/&gt;&lt;wsp:rsid wsp:val=&quot;005F7F2E&quot;/&gt;&lt;wsp:rsid wsp:val=&quot;0062143A&quot;/&gt;&lt;wsp:rsid wsp:val=&quot;00623C1D&quot;/&gt;&lt;wsp:rsid wsp:val=&quot;00624582&quot;/&gt;&lt;wsp:rsid wsp:val=&quot;00641455&quot;/&gt;&lt;wsp:rsid wsp:val=&quot;00641EED&quot;/&gt;&lt;wsp:rsid wsp:val=&quot;00642635&quot;/&gt;&lt;wsp:rsid wsp:val=&quot;00642D9D&quot;/&gt;&lt;wsp:rsid wsp:val=&quot;0064452F&quot;/&gt;&lt;wsp:rsid wsp:val=&quot;006467FD&quot;/&gt;&lt;wsp:rsid wsp:val=&quot;00650DF7&quot;/&gt;&lt;wsp:rsid wsp:val=&quot;00655956&quot;/&gt;&lt;wsp:rsid wsp:val=&quot;00665764&quot;/&gt;&lt;wsp:rsid wsp:val=&quot;006848A6&quot;/&gt;&lt;wsp:rsid wsp:val=&quot;00687CBD&quot;/&gt;&lt;wsp:rsid wsp:val=&quot;00696686&quot;/&gt;&lt;wsp:rsid wsp:val=&quot;006A1235&quot;/&gt;&lt;wsp:rsid wsp:val=&quot;006B03CA&quot;/&gt;&lt;wsp:rsid wsp:val=&quot;006C20BE&quot;/&gt;&lt;wsp:rsid wsp:val=&quot;006C3569&quot;/&gt;&lt;wsp:rsid wsp:val=&quot;006C73C1&quot;/&gt;&lt;wsp:rsid wsp:val=&quot;006D04FA&quot;/&gt;&lt;wsp:rsid wsp:val=&quot;006E1482&quot;/&gt;&lt;wsp:rsid wsp:val=&quot;006E3F48&quot;/&gt;&lt;wsp:rsid wsp:val=&quot;00700454&quot;/&gt;&lt;wsp:rsid wsp:val=&quot;00707C8A&quot;/&gt;&lt;wsp:rsid wsp:val=&quot;00710CAC&quot;/&gt;&lt;wsp:rsid wsp:val=&quot;00711643&quot;/&gt;&lt;wsp:rsid wsp:val=&quot;00720E84&quot;/&gt;&lt;wsp:rsid wsp:val=&quot;00721EAE&quot;/&gt;&lt;wsp:rsid wsp:val=&quot;00723AE8&quot;/&gt;&lt;wsp:rsid wsp:val=&quot;00735D8B&quot;/&gt;&lt;wsp:rsid wsp:val=&quot;00747670&quot;/&gt;&lt;wsp:rsid wsp:val=&quot;007556A1&quot;/&gt;&lt;wsp:rsid wsp:val=&quot;0076236C&quot;/&gt;&lt;wsp:rsid wsp:val=&quot;00762E99&quot;/&gt;&lt;wsp:rsid wsp:val=&quot;0077555F&quot;/&gt;&lt;wsp:rsid wsp:val=&quot;007759C3&quot;/&gt;&lt;wsp:rsid wsp:val=&quot;00775E3C&quot;/&gt;&lt;wsp:rsid wsp:val=&quot;007761BB&quot;/&gt;&lt;wsp:rsid wsp:val=&quot;00787D43&quot;/&gt;&lt;wsp:rsid wsp:val=&quot;007922B6&quot;/&gt;&lt;wsp:rsid wsp:val=&quot;007A0FA9&quot;/&gt;&lt;wsp:rsid wsp:val=&quot;007C00C1&quot;/&gt;&lt;wsp:rsid wsp:val=&quot;007C7BB8&quot;/&gt;&lt;wsp:rsid wsp:val=&quot;007D4C59&quot;/&gt;&lt;wsp:rsid wsp:val=&quot;007E3235&quot;/&gt;&lt;wsp:rsid wsp:val=&quot;007E4D85&quot;/&gt;&lt;wsp:rsid wsp:val=&quot;007E7801&quot;/&gt;&lt;wsp:rsid wsp:val=&quot;007F1BEC&quot;/&gt;&lt;wsp:rsid wsp:val=&quot;0080033C&quot;/&gt;&lt;wsp:rsid wsp:val=&quot;00800A30&quot;/&gt;&lt;wsp:rsid wsp:val=&quot;008047D0&quot;/&gt;&lt;wsp:rsid wsp:val=&quot;00805044&quot;/&gt;&lt;wsp:rsid wsp:val=&quot;00805A01&quot;/&gt;&lt;wsp:rsid wsp:val=&quot;0080786E&quot;/&gt;&lt;wsp:rsid wsp:val=&quot;00810716&quot;/&gt;&lt;wsp:rsid wsp:val=&quot;0081208B&quot;/&gt;&lt;wsp:rsid wsp:val=&quot;00812F21&quot;/&gt;&lt;wsp:rsid wsp:val=&quot;00815C2A&quot;/&gt;&lt;wsp:rsid wsp:val=&quot;00816D00&quot;/&gt;&lt;wsp:rsid wsp:val=&quot;00817C42&quot;/&gt;&lt;wsp:rsid wsp:val=&quot;0082115E&quot;/&gt;&lt;wsp:rsid wsp:val=&quot;00823470&quot;/&gt;&lt;wsp:rsid wsp:val=&quot;00823BB3&quot;/&gt;&lt;wsp:rsid wsp:val=&quot;00826B10&quot;/&gt;&lt;wsp:rsid wsp:val=&quot;00830941&quot;/&gt;&lt;wsp:rsid wsp:val=&quot;00830DDB&quot;/&gt;&lt;wsp:rsid wsp:val=&quot;00851AD3&quot;/&gt;&lt;wsp:rsid wsp:val=&quot;00861192&quot;/&gt;&lt;wsp:rsid wsp:val=&quot;00863273&quot;/&gt;&lt;wsp:rsid wsp:val=&quot;008658CA&quot;/&gt;&lt;wsp:rsid wsp:val=&quot;0089760F&quot;/&gt;&lt;wsp:rsid wsp:val=&quot;008A18CC&quot;/&gt;&lt;wsp:rsid wsp:val=&quot;008A2084&quot;/&gt;&lt;wsp:rsid wsp:val=&quot;008A3A46&quot;/&gt;&lt;wsp:rsid wsp:val=&quot;008A4B28&quot;/&gt;&lt;wsp:rsid wsp:val=&quot;008B03D2&quot;/&gt;&lt;wsp:rsid wsp:val=&quot;008B3C59&quot;/&gt;&lt;wsp:rsid wsp:val=&quot;008C0196&quot;/&gt;&lt;wsp:rsid wsp:val=&quot;008C1167&quot;/&gt;&lt;wsp:rsid wsp:val=&quot;008C3DB0&quot;/&gt;&lt;wsp:rsid wsp:val=&quot;008F58EE&quot;/&gt;&lt;wsp:rsid wsp:val=&quot;008F6ECA&quot;/&gt;&lt;wsp:rsid wsp:val=&quot;00900C86&quot;/&gt;&lt;wsp:rsid wsp:val=&quot;00903455&quot;/&gt;&lt;wsp:rsid wsp:val=&quot;00903B34&quot;/&gt;&lt;wsp:rsid wsp:val=&quot;00903FB3&quot;/&gt;&lt;wsp:rsid wsp:val=&quot;009062B0&quot;/&gt;&lt;wsp:rsid wsp:val=&quot;0091524D&quot;/&gt;&lt;wsp:rsid wsp:val=&quot;00917CFC&quot;/&gt;&lt;wsp:rsid wsp:val=&quot;00917F38&quot;/&gt;&lt;wsp:rsid wsp:val=&quot;009205A1&quot;/&gt;&lt;wsp:rsid wsp:val=&quot;009356FE&quot;/&gt;&lt;wsp:rsid wsp:val=&quot;00940D53&quot;/&gt;&lt;wsp:rsid wsp:val=&quot;00941B56&quot;/&gt;&lt;wsp:rsid wsp:val=&quot;00946140&quot;/&gt;&lt;wsp:rsid wsp:val=&quot;00953C07&quot;/&gt;&lt;wsp:rsid wsp:val=&quot;00964B0C&quot;/&gt;&lt;wsp:rsid wsp:val=&quot;00972EBC&quot;/&gt;&lt;wsp:rsid wsp:val=&quot;00973C7F&quot;/&gt;&lt;wsp:rsid wsp:val=&quot;00975690&quot;/&gt;&lt;wsp:rsid wsp:val=&quot;00975AF8&quot;/&gt;&lt;wsp:rsid wsp:val=&quot;00976D44&quot;/&gt;&lt;wsp:rsid wsp:val=&quot;00977F8B&quot;/&gt;&lt;wsp:rsid wsp:val=&quot;00983CB6&quot;/&gt;&lt;wsp:rsid wsp:val=&quot;009958F8&quot;/&gt;&lt;wsp:rsid wsp:val=&quot;00997AF0&quot;/&gt;&lt;wsp:rsid wsp:val=&quot;00997D8A&quot;/&gt;&lt;wsp:rsid wsp:val=&quot;009A11A3&quot;/&gt;&lt;wsp:rsid wsp:val=&quot;009B2D14&quot;/&gt;&lt;wsp:rsid wsp:val=&quot;009B5CFC&quot;/&gt;&lt;wsp:rsid wsp:val=&quot;009C4697&quot;/&gt;&lt;wsp:rsid wsp:val=&quot;009C7688&quot;/&gt;&lt;wsp:rsid wsp:val=&quot;009D2C48&quot;/&gt;&lt;wsp:rsid wsp:val=&quot;009E0ED6&quot;/&gt;&lt;wsp:rsid wsp:val=&quot;009E29F9&quot;/&gt;&lt;wsp:rsid wsp:val=&quot;009F0A2B&quot;/&gt;&lt;wsp:rsid wsp:val=&quot;009F3F06&quot;/&gt;&lt;wsp:rsid wsp:val=&quot;009F6C59&quot;/&gt;&lt;wsp:rsid wsp:val=&quot;00A001E0&quot;/&gt;&lt;wsp:rsid wsp:val=&quot;00A02602&quot;/&gt;&lt;wsp:rsid wsp:val=&quot;00A0523B&quot;/&gt;&lt;wsp:rsid wsp:val=&quot;00A079E1&quot;/&gt;&lt;wsp:rsid wsp:val=&quot;00A11148&quot;/&gt;&lt;wsp:rsid wsp:val=&quot;00A15DAB&quot;/&gt;&lt;wsp:rsid wsp:val=&quot;00A16DBD&quot;/&gt;&lt;wsp:rsid wsp:val=&quot;00A20731&quot;/&gt;&lt;wsp:rsid wsp:val=&quot;00A20B52&quot;/&gt;&lt;wsp:rsid wsp:val=&quot;00A2427A&quot;/&gt;&lt;wsp:rsid wsp:val=&quot;00A25BFC&quot;/&gt;&lt;wsp:rsid wsp:val=&quot;00A2705E&quot;/&gt;&lt;wsp:rsid wsp:val=&quot;00A274CC&quot;/&gt;&lt;wsp:rsid wsp:val=&quot;00A46782&quot;/&gt;&lt;wsp:rsid wsp:val=&quot;00A46BAB&quot;/&gt;&lt;wsp:rsid wsp:val=&quot;00A5176E&quot;/&gt;&lt;wsp:rsid wsp:val=&quot;00A52F17&quot;/&gt;&lt;wsp:rsid wsp:val=&quot;00A577D5&quot;/&gt;&lt;wsp:rsid wsp:val=&quot;00A612CA&quot;/&gt;&lt;wsp:rsid wsp:val=&quot;00A64A8D&quot;/&gt;&lt;wsp:rsid wsp:val=&quot;00A652F6&quot;/&gt;&lt;wsp:rsid wsp:val=&quot;00A66DFE&quot;/&gt;&lt;wsp:rsid wsp:val=&quot;00A754CF&quot;/&gt;&lt;wsp:rsid wsp:val=&quot;00A7668E&quot;/&gt;&lt;wsp:rsid wsp:val=&quot;00A824B2&quot;/&gt;&lt;wsp:rsid wsp:val=&quot;00A86A18&quot;/&gt;&lt;wsp:rsid wsp:val=&quot;00AA09E4&quot;/&gt;&lt;wsp:rsid wsp:val=&quot;00AA0D5B&quot;/&gt;&lt;wsp:rsid wsp:val=&quot;00AA1DB8&quot;/&gt;&lt;wsp:rsid wsp:val=&quot;00AA7327&quot;/&gt;&lt;wsp:rsid wsp:val=&quot;00AC105B&quot;/&gt;&lt;wsp:rsid wsp:val=&quot;00AC1A41&quot;/&gt;&lt;wsp:rsid wsp:val=&quot;00AC1C33&quot;/&gt;&lt;wsp:rsid wsp:val=&quot;00AC5529&quot;/&gt;&lt;wsp:rsid wsp:val=&quot;00AE54A2&quot;/&gt;&lt;wsp:rsid wsp:val=&quot;00AE7864&quot;/&gt;&lt;wsp:rsid wsp:val=&quot;00AF393E&quot;/&gt;&lt;wsp:rsid wsp:val=&quot;00B03AFD&quot;/&gt;&lt;wsp:rsid wsp:val=&quot;00B04CA9&quot;/&gt;&lt;wsp:rsid wsp:val=&quot;00B0525B&quot;/&gt;&lt;wsp:rsid wsp:val=&quot;00B12098&quot;/&gt;&lt;wsp:rsid wsp:val=&quot;00B1362A&quot;/&gt;&lt;wsp:rsid wsp:val=&quot;00B202A8&quot;/&gt;&lt;wsp:rsid wsp:val=&quot;00B209A1&quot;/&gt;&lt;wsp:rsid wsp:val=&quot;00B25FCD&quot;/&gt;&lt;wsp:rsid wsp:val=&quot;00B42277&quot;/&gt;&lt;wsp:rsid wsp:val=&quot;00B428D2&quot;/&gt;&lt;wsp:rsid wsp:val=&quot;00B549AB&quot;/&gt;&lt;wsp:rsid wsp:val=&quot;00B5733A&quot;/&gt;&lt;wsp:rsid wsp:val=&quot;00B61068&quot;/&gt;&lt;wsp:rsid wsp:val=&quot;00B63922&quot;/&gt;&lt;wsp:rsid wsp:val=&quot;00B67523&quot;/&gt;&lt;wsp:rsid wsp:val=&quot;00B70C95&quot;/&gt;&lt;wsp:rsid wsp:val=&quot;00B73F37&quot;/&gt;&lt;wsp:rsid wsp:val=&quot;00B74458&quot;/&gt;&lt;wsp:rsid wsp:val=&quot;00B75091&quot;/&gt;&lt;wsp:rsid wsp:val=&quot;00B8068D&quot;/&gt;&lt;wsp:rsid wsp:val=&quot;00B84B4A&quot;/&gt;&lt;wsp:rsid wsp:val=&quot;00B85598&quot;/&gt;&lt;wsp:rsid wsp:val=&quot;00B90599&quot;/&gt;&lt;wsp:rsid wsp:val=&quot;00B91E77&quot;/&gt;&lt;wsp:rsid wsp:val=&quot;00B92AE5&quot;/&gt;&lt;wsp:rsid wsp:val=&quot;00B93254&quot;/&gt;&lt;wsp:rsid wsp:val=&quot;00B97174&quot;/&gt;&lt;wsp:rsid wsp:val=&quot;00BB3A8F&quot;/&gt;&lt;wsp:rsid wsp:val=&quot;00BC28D9&quot;/&gt;&lt;wsp:rsid wsp:val=&quot;00BC7D1A&quot;/&gt;&lt;wsp:rsid wsp:val=&quot;00BE087D&quot;/&gt;&lt;wsp:rsid wsp:val=&quot;00BE1A90&quot;/&gt;&lt;wsp:rsid wsp:val=&quot;00BE27AC&quot;/&gt;&lt;wsp:rsid wsp:val=&quot;00BF269E&quot;/&gt;&lt;wsp:rsid wsp:val=&quot;00BF3441&quot;/&gt;&lt;wsp:rsid wsp:val=&quot;00C20FDF&quot;/&gt;&lt;wsp:rsid wsp:val=&quot;00C22902&quot;/&gt;&lt;wsp:rsid wsp:val=&quot;00C26FDC&quot;/&gt;&lt;wsp:rsid wsp:val=&quot;00C27996&quot;/&gt;&lt;wsp:rsid wsp:val=&quot;00C320C2&quot;/&gt;&lt;wsp:rsid wsp:val=&quot;00C35C34&quot;/&gt;&lt;wsp:rsid wsp:val=&quot;00C36A1A&quot;/&gt;&lt;wsp:rsid wsp:val=&quot;00C42BA8&quot;/&gt;&lt;wsp:rsid wsp:val=&quot;00C516AD&quot;/&gt;&lt;wsp:rsid wsp:val=&quot;00C56540&quot;/&gt;&lt;wsp:rsid wsp:val=&quot;00C62CB9&quot;/&gt;&lt;wsp:rsid wsp:val=&quot;00C6328D&quot;/&gt;&lt;wsp:rsid wsp:val=&quot;00C6432A&quot;/&gt;&lt;wsp:rsid wsp:val=&quot;00C70560&quot;/&gt;&lt;wsp:rsid wsp:val=&quot;00C715F7&quot;/&gt;&lt;wsp:rsid wsp:val=&quot;00C72C4E&quot;/&gt;&lt;wsp:rsid wsp:val=&quot;00C73A7C&quot;/&gt;&lt;wsp:rsid wsp:val=&quot;00C81CAF&quot;/&gt;&lt;wsp:rsid wsp:val=&quot;00C8368F&quot;/&gt;&lt;wsp:rsid wsp:val=&quot;00C92006&quot;/&gt;&lt;wsp:rsid wsp:val=&quot;00C9407F&quot;/&gt;&lt;wsp:rsid wsp:val=&quot;00C9500F&quot;/&gt;&lt;wsp:rsid wsp:val=&quot;00CA0934&quot;/&gt;&lt;wsp:rsid wsp:val=&quot;00CA5CC7&quot;/&gt;&lt;wsp:rsid wsp:val=&quot;00CB0248&quot;/&gt;&lt;wsp:rsid wsp:val=&quot;00CC1760&quot;/&gt;&lt;wsp:rsid wsp:val=&quot;00CC1F4F&quot;/&gt;&lt;wsp:rsid wsp:val=&quot;00CC2413&quot;/&gt;&lt;wsp:rsid wsp:val=&quot;00CD2603&quot;/&gt;&lt;wsp:rsid wsp:val=&quot;00CD6D49&quot;/&gt;&lt;wsp:rsid wsp:val=&quot;00CE142F&quot;/&gt;&lt;wsp:rsid wsp:val=&quot;00CE410D&quot;/&gt;&lt;wsp:rsid wsp:val=&quot;00CF096D&quot;/&gt;&lt;wsp:rsid wsp:val=&quot;00CF5799&quot;/&gt;&lt;wsp:rsid wsp:val=&quot;00CF5A8C&quot;/&gt;&lt;wsp:rsid wsp:val=&quot;00CF7222&quot;/&gt;&lt;wsp:rsid wsp:val=&quot;00D01ABA&quot;/&gt;&lt;wsp:rsid wsp:val=&quot;00D14B14&quot;/&gt;&lt;wsp:rsid wsp:val=&quot;00D20B7C&quot;/&gt;&lt;wsp:rsid wsp:val=&quot;00D20D1A&quot;/&gt;&lt;wsp:rsid wsp:val=&quot;00D20E9B&quot;/&gt;&lt;wsp:rsid wsp:val=&quot;00D20F5C&quot;/&gt;&lt;wsp:rsid wsp:val=&quot;00D22DCE&quot;/&gt;&lt;wsp:rsid wsp:val=&quot;00D2358C&quot;/&gt;&lt;wsp:rsid wsp:val=&quot;00D23F61&quot;/&gt;&lt;wsp:rsid wsp:val=&quot;00D2535E&quot;/&gt;&lt;wsp:rsid wsp:val=&quot;00D262AD&quot;/&gt;&lt;wsp:rsid wsp:val=&quot;00D27110&quot;/&gt;&lt;wsp:rsid wsp:val=&quot;00D32A1A&quot;/&gt;&lt;wsp:rsid wsp:val=&quot;00D343E5&quot;/&gt;&lt;wsp:rsid wsp:val=&quot;00D4127B&quot;/&gt;&lt;wsp:rsid wsp:val=&quot;00D46907&quot;/&gt;&lt;wsp:rsid wsp:val=&quot;00D47257&quot;/&gt;&lt;wsp:rsid wsp:val=&quot;00D4788F&quot;/&gt;&lt;wsp:rsid wsp:val=&quot;00D570F0&quot;/&gt;&lt;wsp:rsid wsp:val=&quot;00D67E8D&quot;/&gt;&lt;wsp:rsid wsp:val=&quot;00D815B7&quot;/&gt;&lt;wsp:rsid wsp:val=&quot;00D8190E&quot;/&gt;&lt;wsp:rsid wsp:val=&quot;00D8573F&quot;/&gt;&lt;wsp:rsid wsp:val=&quot;00D858C8&quot;/&gt;&lt;wsp:rsid wsp:val=&quot;00D913DE&quot;/&gt;&lt;wsp:rsid wsp:val=&quot;00D94FE0&quot;/&gt;&lt;wsp:rsid wsp:val=&quot;00D97F0D&quot;/&gt;&lt;wsp:rsid wsp:val=&quot;00DA41F9&quot;/&gt;&lt;wsp:rsid wsp:val=&quot;00DA4397&quot;/&gt;&lt;wsp:rsid wsp:val=&quot;00DA511F&quot;/&gt;&lt;wsp:rsid wsp:val=&quot;00DB0E4E&quot;/&gt;&lt;wsp:rsid wsp:val=&quot;00DB334B&quot;/&gt;&lt;wsp:rsid wsp:val=&quot;00DC0077&quot;/&gt;&lt;wsp:rsid wsp:val=&quot;00DC3940&quot;/&gt;&lt;wsp:rsid wsp:val=&quot;00DC6420&quot;/&gt;&lt;wsp:rsid wsp:val=&quot;00DD45DF&quot;/&gt;&lt;wsp:rsid wsp:val=&quot;00DD6E77&quot;/&gt;&lt;wsp:rsid wsp:val=&quot;00DF10F0&quot;/&gt;&lt;wsp:rsid wsp:val=&quot;00DF12AB&quot;/&gt;&lt;wsp:rsid wsp:val=&quot;00DF17EF&quot;/&gt;&lt;wsp:rsid wsp:val=&quot;00DF5896&quot;/&gt;&lt;wsp:rsid wsp:val=&quot;00DF63C1&quot;/&gt;&lt;wsp:rsid wsp:val=&quot;00E02BEF&quot;/&gt;&lt;wsp:rsid wsp:val=&quot;00E03AF6&quot;/&gt;&lt;wsp:rsid wsp:val=&quot;00E048DF&quot;/&gt;&lt;wsp:rsid wsp:val=&quot;00E07A7F&quot;/&gt;&lt;wsp:rsid wsp:val=&quot;00E21783&quot;/&gt;&lt;wsp:rsid wsp:val=&quot;00E24DB2&quot;/&gt;&lt;wsp:rsid wsp:val=&quot;00E3002C&quot;/&gt;&lt;wsp:rsid wsp:val=&quot;00E31F77&quot;/&gt;&lt;wsp:rsid wsp:val=&quot;00E3668E&quot;/&gt;&lt;wsp:rsid wsp:val=&quot;00E558FD&quot;/&gt;&lt;wsp:rsid wsp:val=&quot;00E60790&quot;/&gt;&lt;wsp:rsid wsp:val=&quot;00E64FBF&quot;/&gt;&lt;wsp:rsid wsp:val=&quot;00E67322&quot;/&gt;&lt;wsp:rsid wsp:val=&quot;00E71CE6&quot;/&gt;&lt;wsp:rsid wsp:val=&quot;00E759F2&quot;/&gt;&lt;wsp:rsid wsp:val=&quot;00E87B9D&quot;/&gt;&lt;wsp:rsid wsp:val=&quot;00E90ABA&quot;/&gt;&lt;wsp:rsid wsp:val=&quot;00E9419D&quot;/&gt;&lt;wsp:rsid wsp:val=&quot;00EA349C&quot;/&gt;&lt;wsp:rsid wsp:val=&quot;00EA555C&quot;/&gt;&lt;wsp:rsid wsp:val=&quot;00EA79C6&quot;/&gt;&lt;wsp:rsid wsp:val=&quot;00EB5837&quot;/&gt;&lt;wsp:rsid wsp:val=&quot;00EC1146&quot;/&gt;&lt;wsp:rsid wsp:val=&quot;00EC2B16&quot;/&gt;&lt;wsp:rsid wsp:val=&quot;00EC687F&quot;/&gt;&lt;wsp:rsid wsp:val=&quot;00ED024C&quot;/&gt;&lt;wsp:rsid wsp:val=&quot;00ED456F&quot;/&gt;&lt;wsp:rsid wsp:val=&quot;00EE0E00&quot;/&gt;&lt;wsp:rsid wsp:val=&quot;00EE3F2B&quot;/&gt;&lt;wsp:rsid wsp:val=&quot;00EE55CA&quot;/&gt;&lt;wsp:rsid wsp:val=&quot;00EE75FC&quot;/&gt;&lt;wsp:rsid wsp:val=&quot;00EF0B68&quot;/&gt;&lt;wsp:rsid wsp:val=&quot;00F07342&quot;/&gt;&lt;wsp:rsid wsp:val=&quot;00F1387A&quot;/&gt;&lt;wsp:rsid wsp:val=&quot;00F1578F&quot;/&gt;&lt;wsp:rsid wsp:val=&quot;00F24AC0&quot;/&gt;&lt;wsp:rsid wsp:val=&quot;00F34FB2&quot;/&gt;&lt;wsp:rsid wsp:val=&quot;00F521E4&quot;/&gt;&lt;wsp:rsid wsp:val=&quot;00F52D0C&quot;/&gt;&lt;wsp:rsid wsp:val=&quot;00F532FC&quot;/&gt;&lt;wsp:rsid wsp:val=&quot;00F54427&quot;/&gt;&lt;wsp:rsid wsp:val=&quot;00F80DB7&quot;/&gt;&lt;wsp:rsid wsp:val=&quot;00F82A32&quot;/&gt;&lt;wsp:rsid wsp:val=&quot;00F84EE0&quot;/&gt;&lt;wsp:rsid wsp:val=&quot;00F85DF0&quot;/&gt;&lt;wsp:rsid wsp:val=&quot;00F86D31&quot;/&gt;&lt;wsp:rsid wsp:val=&quot;00F931F5&quot;/&gt;&lt;wsp:rsid wsp:val=&quot;00F93D1A&quot;/&gt;&lt;wsp:rsid wsp:val=&quot;00F956AC&quot;/&gt;&lt;wsp:rsid wsp:val=&quot;00FA521B&quot;/&gt;&lt;wsp:rsid wsp:val=&quot;00FB47B6&quot;/&gt;&lt;wsp:rsid wsp:val=&quot;00FB5B43&quot;/&gt;&lt;wsp:rsid wsp:val=&quot;00FB76BC&quot;/&gt;&lt;wsp:rsid wsp:val=&quot;00FC7A01&quot;/&gt;&lt;wsp:rsid wsp:val=&quot;00FD648D&quot;/&gt;&lt;wsp:rsid wsp:val=&quot;00FD74FB&quot;/&gt;&lt;wsp:rsid wsp:val=&quot;00FF4A15&quot;/&gt;&lt;wsp:rsid wsp:val=&quot;00FF5CF4&quot;/&gt;&lt;/wsp:rsids&gt;&lt;/w:docPr&gt;&lt;w:body&gt;&lt;w:p wsp:rsidR=&quot;00000000&quot; wsp:rsidRDefault=&quot;006B03CA&quot;&gt;&lt;m:oMathPara&gt;&lt;m:oMath&gt;&lt;m:r&gt;&lt;m:rPr&gt;&lt;m:sty m:val=&quot;p&quot;/&gt;&lt;/m:rPr&gt;&lt;w:rPr&gt;&lt;w:rFonts w:ascii=&quot;Cambria Math&quot;/&gt;&lt;wx:font wx:val=&quot;Cambria Math&quot;/&gt;&lt;w:sz w:val=&quot;21&quot;/&gt;&lt;w:sz-cs w:val=&quot;21&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o:bullet="t">
        <v:imagedata r:id="rId1" o:title="" chromakey="white"/>
      </v:shape>
    </w:pict>
  </w:numPicBullet>
  <w:abstractNum w:abstractNumId="0" w15:restartNumberingAfterBreak="0">
    <w:nsid w:val="01B07A60"/>
    <w:multiLevelType w:val="multilevel"/>
    <w:tmpl w:val="9AB811A8"/>
    <w:lvl w:ilvl="0">
      <w:start w:val="1"/>
      <w:numFmt w:val="decimal"/>
      <w:lvlText w:val="%1"/>
      <w:lvlJc w:val="left"/>
      <w:pPr>
        <w:ind w:left="720" w:hanging="720"/>
      </w:pPr>
      <w:rPr>
        <w:rFonts w:hint="default"/>
        <w:color w:val="auto"/>
      </w:rPr>
    </w:lvl>
    <w:lvl w:ilvl="1">
      <w:start w:val="1"/>
      <w:numFmt w:val="decimal"/>
      <w:pStyle w:val="Sectiontitle"/>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2" w15:restartNumberingAfterBreak="0">
    <w:nsid w:val="07880B85"/>
    <w:multiLevelType w:val="multilevel"/>
    <w:tmpl w:val="532C1B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C14689D"/>
    <w:multiLevelType w:val="multilevel"/>
    <w:tmpl w:val="C3088DFE"/>
    <w:lvl w:ilvl="0">
      <w:start w:val="1"/>
      <w:numFmt w:val="decimal"/>
      <w:lvlText w:val="%1."/>
      <w:lvlJc w:val="left"/>
      <w:pPr>
        <w:ind w:left="360" w:hanging="360"/>
      </w:pPr>
      <w:rPr>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C8D0DF6"/>
    <w:multiLevelType w:val="multilevel"/>
    <w:tmpl w:val="83085FDA"/>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D102246"/>
    <w:multiLevelType w:val="multilevel"/>
    <w:tmpl w:val="B42C9FEC"/>
    <w:lvl w:ilvl="0">
      <w:start w:val="4"/>
      <w:numFmt w:val="decimal"/>
      <w:lvlText w:val="%1."/>
      <w:lvlJc w:val="left"/>
      <w:pPr>
        <w:ind w:left="360" w:hanging="360"/>
      </w:pPr>
      <w:rPr>
        <w:rFonts w:cs="Times New Roman"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6" w15:restartNumberingAfterBreak="0">
    <w:nsid w:val="1E1D6F6E"/>
    <w:multiLevelType w:val="hybridMultilevel"/>
    <w:tmpl w:val="3EBE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B14EB"/>
    <w:multiLevelType w:val="hybridMultilevel"/>
    <w:tmpl w:val="46A0B9EE"/>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2AA008F1"/>
    <w:multiLevelType w:val="multilevel"/>
    <w:tmpl w:val="AFE8E3B0"/>
    <w:lvl w:ilvl="0">
      <w:start w:val="1"/>
      <w:numFmt w:val="upperLetter"/>
      <w:lvlText w:val="%1."/>
      <w:lvlJc w:val="left"/>
      <w:pPr>
        <w:ind w:left="144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1080"/>
      </w:pPr>
      <w:rPr>
        <w:rFonts w:hint="default"/>
        <w:color w:val="auto"/>
      </w:rPr>
    </w:lvl>
    <w:lvl w:ilvl="4">
      <w:start w:val="1"/>
      <w:numFmt w:val="decimal"/>
      <w:lvlText w:val="%1.%2.%3.%4.%5"/>
      <w:lvlJc w:val="left"/>
      <w:pPr>
        <w:ind w:left="1800" w:hanging="1080"/>
      </w:pPr>
      <w:rPr>
        <w:rFonts w:hint="default"/>
        <w:color w:val="auto"/>
      </w:rPr>
    </w:lvl>
    <w:lvl w:ilvl="5">
      <w:start w:val="1"/>
      <w:numFmt w:val="decimal"/>
      <w:lvlText w:val="%1.%2.%3.%4.%5.%6"/>
      <w:lvlJc w:val="left"/>
      <w:pPr>
        <w:ind w:left="2160" w:hanging="1440"/>
      </w:pPr>
      <w:rPr>
        <w:rFonts w:hint="default"/>
        <w:color w:val="auto"/>
      </w:rPr>
    </w:lvl>
    <w:lvl w:ilvl="6">
      <w:start w:val="1"/>
      <w:numFmt w:val="decimal"/>
      <w:lvlText w:val="%1.%2.%3.%4.%5.%6.%7"/>
      <w:lvlJc w:val="left"/>
      <w:pPr>
        <w:ind w:left="2160" w:hanging="1440"/>
      </w:pPr>
      <w:rPr>
        <w:rFonts w:hint="default"/>
        <w:color w:val="auto"/>
      </w:rPr>
    </w:lvl>
    <w:lvl w:ilvl="7">
      <w:start w:val="1"/>
      <w:numFmt w:val="decimal"/>
      <w:lvlText w:val="%1.%2.%3.%4.%5.%6.%7.%8"/>
      <w:lvlJc w:val="left"/>
      <w:pPr>
        <w:ind w:left="2520" w:hanging="1800"/>
      </w:pPr>
      <w:rPr>
        <w:rFonts w:hint="default"/>
        <w:color w:val="auto"/>
      </w:rPr>
    </w:lvl>
    <w:lvl w:ilvl="8">
      <w:start w:val="1"/>
      <w:numFmt w:val="decimal"/>
      <w:lvlText w:val="%1.%2.%3.%4.%5.%6.%7.%8.%9"/>
      <w:lvlJc w:val="left"/>
      <w:pPr>
        <w:ind w:left="2520" w:hanging="1800"/>
      </w:pPr>
      <w:rPr>
        <w:rFonts w:hint="default"/>
        <w:color w:val="auto"/>
      </w:rPr>
    </w:lvl>
  </w:abstractNum>
  <w:abstractNum w:abstractNumId="9" w15:restartNumberingAfterBreak="0">
    <w:nsid w:val="2C882638"/>
    <w:multiLevelType w:val="hybridMultilevel"/>
    <w:tmpl w:val="F602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F05F26"/>
    <w:multiLevelType w:val="hybridMultilevel"/>
    <w:tmpl w:val="DD105D7C"/>
    <w:lvl w:ilvl="0" w:tplc="08090019">
      <w:start w:val="1"/>
      <w:numFmt w:val="lowerLetter"/>
      <w:lvlText w:val="%1."/>
      <w:lvlJc w:val="left"/>
      <w:pPr>
        <w:ind w:left="360" w:hanging="360"/>
      </w:pPr>
      <w:rPr>
        <w:rFonts w:cs="Times New Roman"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F201363"/>
    <w:multiLevelType w:val="hybridMultilevel"/>
    <w:tmpl w:val="E34C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636546"/>
    <w:multiLevelType w:val="hybridMultilevel"/>
    <w:tmpl w:val="236E9D32"/>
    <w:lvl w:ilvl="0" w:tplc="36B2974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1A22677"/>
    <w:multiLevelType w:val="hybridMultilevel"/>
    <w:tmpl w:val="5630F1D2"/>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15:restartNumberingAfterBreak="0">
    <w:nsid w:val="45C01806"/>
    <w:multiLevelType w:val="hybridMultilevel"/>
    <w:tmpl w:val="DCD8066C"/>
    <w:lvl w:ilvl="0" w:tplc="08090015">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A1426B9"/>
    <w:multiLevelType w:val="hybridMultilevel"/>
    <w:tmpl w:val="678033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182250"/>
    <w:multiLevelType w:val="multilevel"/>
    <w:tmpl w:val="8D38FEBC"/>
    <w:lvl w:ilvl="0">
      <w:start w:val="1"/>
      <w:numFmt w:val="decimal"/>
      <w:lvlText w:val="%1."/>
      <w:lvlJc w:val="left"/>
      <w:pPr>
        <w:ind w:left="360" w:hanging="360"/>
      </w:pPr>
      <w:rPr>
        <w:rFonts w:hint="default"/>
      </w:rPr>
    </w:lvl>
    <w:lvl w:ilvl="1">
      <w:start w:val="1"/>
      <w:numFmt w:val="decimal"/>
      <w:isLgl/>
      <w:lvlText w:val="%1.%2"/>
      <w:lvlJc w:val="left"/>
      <w:pPr>
        <w:ind w:left="426" w:hanging="360"/>
      </w:pPr>
      <w:rPr>
        <w:rFonts w:hint="default"/>
        <w:b w:val="0"/>
        <w:sz w:val="22"/>
        <w:szCs w:val="22"/>
      </w:rPr>
    </w:lvl>
    <w:lvl w:ilvl="2">
      <w:start w:val="1"/>
      <w:numFmt w:val="decimal"/>
      <w:isLgl/>
      <w:lvlText w:val="%1.%2.%3"/>
      <w:lvlJc w:val="left"/>
      <w:pPr>
        <w:ind w:left="1353"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31C31DC"/>
    <w:multiLevelType w:val="hybridMultilevel"/>
    <w:tmpl w:val="BB42465E"/>
    <w:lvl w:ilvl="0" w:tplc="48CE7E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1551BF"/>
    <w:multiLevelType w:val="multilevel"/>
    <w:tmpl w:val="AF04DBC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5C4A5767"/>
    <w:multiLevelType w:val="hybridMultilevel"/>
    <w:tmpl w:val="9EEE7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6810E0A"/>
    <w:multiLevelType w:val="multilevel"/>
    <w:tmpl w:val="146CC654"/>
    <w:lvl w:ilvl="0">
      <w:start w:val="2"/>
      <w:numFmt w:val="lowerLetter"/>
      <w:lvlText w:val="%1."/>
      <w:lvlJc w:val="left"/>
      <w:pPr>
        <w:tabs>
          <w:tab w:val="num" w:pos="360"/>
        </w:tabs>
        <w:ind w:left="360" w:hanging="36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7E8501E4"/>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ECE7362"/>
    <w:multiLevelType w:val="hybridMultilevel"/>
    <w:tmpl w:val="79E831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13"/>
  </w:num>
  <w:num w:numId="4">
    <w:abstractNumId w:val="5"/>
  </w:num>
  <w:num w:numId="5">
    <w:abstractNumId w:val="4"/>
  </w:num>
  <w:num w:numId="6">
    <w:abstractNumId w:val="17"/>
  </w:num>
  <w:num w:numId="7">
    <w:abstractNumId w:val="0"/>
  </w:num>
  <w:num w:numId="8">
    <w:abstractNumId w:val="2"/>
  </w:num>
  <w:num w:numId="9">
    <w:abstractNumId w:val="7"/>
  </w:num>
  <w:num w:numId="10">
    <w:abstractNumId w:val="8"/>
  </w:num>
  <w:num w:numId="11">
    <w:abstractNumId w:val="14"/>
  </w:num>
  <w:num w:numId="12">
    <w:abstractNumId w:val="19"/>
  </w:num>
  <w:num w:numId="13">
    <w:abstractNumId w:val="22"/>
  </w:num>
  <w:num w:numId="14">
    <w:abstractNumId w:val="21"/>
  </w:num>
  <w:num w:numId="15">
    <w:abstractNumId w:val="16"/>
  </w:num>
  <w:num w:numId="16">
    <w:abstractNumId w:val="15"/>
  </w:num>
  <w:num w:numId="17">
    <w:abstractNumId w:val="18"/>
  </w:num>
  <w:num w:numId="18">
    <w:abstractNumId w:val="20"/>
  </w:num>
  <w:num w:numId="19">
    <w:abstractNumId w:val="10"/>
  </w:num>
  <w:num w:numId="20">
    <w:abstractNumId w:val="12"/>
  </w:num>
  <w:num w:numId="21">
    <w:abstractNumId w:val="9"/>
  </w:num>
  <w:num w:numId="22">
    <w:abstractNumId w:val="6"/>
  </w:num>
  <w:num w:numId="2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254"/>
    <w:rsid w:val="000012D8"/>
    <w:rsid w:val="00004C41"/>
    <w:rsid w:val="00007CE7"/>
    <w:rsid w:val="0001240F"/>
    <w:rsid w:val="00014EB0"/>
    <w:rsid w:val="000153B3"/>
    <w:rsid w:val="000171C1"/>
    <w:rsid w:val="00017D11"/>
    <w:rsid w:val="0002039D"/>
    <w:rsid w:val="000216C4"/>
    <w:rsid w:val="0002310A"/>
    <w:rsid w:val="00024914"/>
    <w:rsid w:val="00025DB1"/>
    <w:rsid w:val="00027895"/>
    <w:rsid w:val="00032490"/>
    <w:rsid w:val="00033672"/>
    <w:rsid w:val="0003550D"/>
    <w:rsid w:val="000406DA"/>
    <w:rsid w:val="000415E1"/>
    <w:rsid w:val="00042353"/>
    <w:rsid w:val="000437E1"/>
    <w:rsid w:val="00043CD7"/>
    <w:rsid w:val="00050A4C"/>
    <w:rsid w:val="0005669F"/>
    <w:rsid w:val="0005749D"/>
    <w:rsid w:val="000602CE"/>
    <w:rsid w:val="00067B9B"/>
    <w:rsid w:val="0007276C"/>
    <w:rsid w:val="00074FC5"/>
    <w:rsid w:val="0007567C"/>
    <w:rsid w:val="00077AFE"/>
    <w:rsid w:val="00080300"/>
    <w:rsid w:val="000812A5"/>
    <w:rsid w:val="000857BA"/>
    <w:rsid w:val="000869A7"/>
    <w:rsid w:val="00086CB4"/>
    <w:rsid w:val="00092BDE"/>
    <w:rsid w:val="00092BF1"/>
    <w:rsid w:val="00095B95"/>
    <w:rsid w:val="000A3EDD"/>
    <w:rsid w:val="000A7F54"/>
    <w:rsid w:val="000B35DB"/>
    <w:rsid w:val="000B546E"/>
    <w:rsid w:val="000B729E"/>
    <w:rsid w:val="000C13A1"/>
    <w:rsid w:val="000C17DC"/>
    <w:rsid w:val="000D0B49"/>
    <w:rsid w:val="000D1008"/>
    <w:rsid w:val="000D28B2"/>
    <w:rsid w:val="000D3677"/>
    <w:rsid w:val="000D3A4C"/>
    <w:rsid w:val="000E14BF"/>
    <w:rsid w:val="000E2511"/>
    <w:rsid w:val="000E335C"/>
    <w:rsid w:val="000F0F57"/>
    <w:rsid w:val="000F184F"/>
    <w:rsid w:val="000F39BC"/>
    <w:rsid w:val="000F3EDB"/>
    <w:rsid w:val="000F411E"/>
    <w:rsid w:val="000F474B"/>
    <w:rsid w:val="000F5556"/>
    <w:rsid w:val="000F7AF7"/>
    <w:rsid w:val="001025C6"/>
    <w:rsid w:val="00103109"/>
    <w:rsid w:val="00103653"/>
    <w:rsid w:val="00104436"/>
    <w:rsid w:val="00106EE5"/>
    <w:rsid w:val="0011159F"/>
    <w:rsid w:val="00111A1A"/>
    <w:rsid w:val="0011290E"/>
    <w:rsid w:val="00112BFF"/>
    <w:rsid w:val="00114CEF"/>
    <w:rsid w:val="0012186D"/>
    <w:rsid w:val="00121A3A"/>
    <w:rsid w:val="00121E29"/>
    <w:rsid w:val="00122DFC"/>
    <w:rsid w:val="00126961"/>
    <w:rsid w:val="001279DA"/>
    <w:rsid w:val="00127EE8"/>
    <w:rsid w:val="001355AB"/>
    <w:rsid w:val="001362DF"/>
    <w:rsid w:val="0013690A"/>
    <w:rsid w:val="001521A1"/>
    <w:rsid w:val="001522B3"/>
    <w:rsid w:val="00153C72"/>
    <w:rsid w:val="001543FA"/>
    <w:rsid w:val="001545DA"/>
    <w:rsid w:val="00155DDA"/>
    <w:rsid w:val="00155DF7"/>
    <w:rsid w:val="00156AC6"/>
    <w:rsid w:val="00156B24"/>
    <w:rsid w:val="001620D9"/>
    <w:rsid w:val="001622D3"/>
    <w:rsid w:val="00165C22"/>
    <w:rsid w:val="00165C4A"/>
    <w:rsid w:val="00165E8D"/>
    <w:rsid w:val="00166659"/>
    <w:rsid w:val="00166C8A"/>
    <w:rsid w:val="0016715A"/>
    <w:rsid w:val="001673AB"/>
    <w:rsid w:val="001676C7"/>
    <w:rsid w:val="00167BAB"/>
    <w:rsid w:val="00172329"/>
    <w:rsid w:val="00172DC7"/>
    <w:rsid w:val="001774D5"/>
    <w:rsid w:val="0017795A"/>
    <w:rsid w:val="00181D3D"/>
    <w:rsid w:val="00181E3B"/>
    <w:rsid w:val="001822CC"/>
    <w:rsid w:val="001823A1"/>
    <w:rsid w:val="00184D7F"/>
    <w:rsid w:val="00190323"/>
    <w:rsid w:val="00193C62"/>
    <w:rsid w:val="001A01B1"/>
    <w:rsid w:val="001A03CA"/>
    <w:rsid w:val="001A0BE7"/>
    <w:rsid w:val="001A122C"/>
    <w:rsid w:val="001A1B27"/>
    <w:rsid w:val="001B2DBD"/>
    <w:rsid w:val="001B43C0"/>
    <w:rsid w:val="001B4993"/>
    <w:rsid w:val="001B552E"/>
    <w:rsid w:val="001B64B3"/>
    <w:rsid w:val="001B67C7"/>
    <w:rsid w:val="001B746C"/>
    <w:rsid w:val="001C12EB"/>
    <w:rsid w:val="001C1506"/>
    <w:rsid w:val="001C6107"/>
    <w:rsid w:val="001C6D8B"/>
    <w:rsid w:val="001C77D4"/>
    <w:rsid w:val="001D0662"/>
    <w:rsid w:val="001D0AF4"/>
    <w:rsid w:val="001D3806"/>
    <w:rsid w:val="001D776B"/>
    <w:rsid w:val="001E10B6"/>
    <w:rsid w:val="001E47B6"/>
    <w:rsid w:val="001E590C"/>
    <w:rsid w:val="001E7D1D"/>
    <w:rsid w:val="001F40AD"/>
    <w:rsid w:val="001F40F1"/>
    <w:rsid w:val="001F564B"/>
    <w:rsid w:val="00200AF6"/>
    <w:rsid w:val="00203CA6"/>
    <w:rsid w:val="00205E66"/>
    <w:rsid w:val="002107F9"/>
    <w:rsid w:val="00210F9D"/>
    <w:rsid w:val="00211008"/>
    <w:rsid w:val="002127A3"/>
    <w:rsid w:val="0021435B"/>
    <w:rsid w:val="00214AA1"/>
    <w:rsid w:val="00215106"/>
    <w:rsid w:val="0021771D"/>
    <w:rsid w:val="002179D7"/>
    <w:rsid w:val="00221317"/>
    <w:rsid w:val="0022190F"/>
    <w:rsid w:val="00223593"/>
    <w:rsid w:val="00224F05"/>
    <w:rsid w:val="00225C1A"/>
    <w:rsid w:val="0022768E"/>
    <w:rsid w:val="00230C73"/>
    <w:rsid w:val="00235576"/>
    <w:rsid w:val="002365F3"/>
    <w:rsid w:val="00245DAE"/>
    <w:rsid w:val="00251871"/>
    <w:rsid w:val="00254F24"/>
    <w:rsid w:val="00261FE2"/>
    <w:rsid w:val="002740C5"/>
    <w:rsid w:val="002756CA"/>
    <w:rsid w:val="0028288F"/>
    <w:rsid w:val="00283102"/>
    <w:rsid w:val="0028378D"/>
    <w:rsid w:val="00285A9D"/>
    <w:rsid w:val="00292A88"/>
    <w:rsid w:val="00295D0F"/>
    <w:rsid w:val="00297C0C"/>
    <w:rsid w:val="002A4312"/>
    <w:rsid w:val="002B0533"/>
    <w:rsid w:val="002B1E88"/>
    <w:rsid w:val="002B2576"/>
    <w:rsid w:val="002B32BB"/>
    <w:rsid w:val="002B4D7B"/>
    <w:rsid w:val="002C0714"/>
    <w:rsid w:val="002C346A"/>
    <w:rsid w:val="002D40D2"/>
    <w:rsid w:val="002D73D1"/>
    <w:rsid w:val="002D74D5"/>
    <w:rsid w:val="002E51BF"/>
    <w:rsid w:val="002E615B"/>
    <w:rsid w:val="002E7C85"/>
    <w:rsid w:val="002E7FC8"/>
    <w:rsid w:val="002F1331"/>
    <w:rsid w:val="002F1F16"/>
    <w:rsid w:val="002F450F"/>
    <w:rsid w:val="002F64D9"/>
    <w:rsid w:val="00300DB1"/>
    <w:rsid w:val="00301900"/>
    <w:rsid w:val="003049A4"/>
    <w:rsid w:val="0030666F"/>
    <w:rsid w:val="003075BB"/>
    <w:rsid w:val="00312FAB"/>
    <w:rsid w:val="00313B65"/>
    <w:rsid w:val="003140DD"/>
    <w:rsid w:val="003157DA"/>
    <w:rsid w:val="0031599D"/>
    <w:rsid w:val="00320DB9"/>
    <w:rsid w:val="0032127B"/>
    <w:rsid w:val="003235F6"/>
    <w:rsid w:val="00324C50"/>
    <w:rsid w:val="003271EA"/>
    <w:rsid w:val="00330422"/>
    <w:rsid w:val="00330C09"/>
    <w:rsid w:val="00330E76"/>
    <w:rsid w:val="003331D7"/>
    <w:rsid w:val="00334BE2"/>
    <w:rsid w:val="00335026"/>
    <w:rsid w:val="00337587"/>
    <w:rsid w:val="0034118E"/>
    <w:rsid w:val="003417F4"/>
    <w:rsid w:val="00343E9C"/>
    <w:rsid w:val="0034626E"/>
    <w:rsid w:val="00347E8C"/>
    <w:rsid w:val="00351584"/>
    <w:rsid w:val="00357154"/>
    <w:rsid w:val="00362540"/>
    <w:rsid w:val="00362DB8"/>
    <w:rsid w:val="00367481"/>
    <w:rsid w:val="00370286"/>
    <w:rsid w:val="00370E99"/>
    <w:rsid w:val="003759DC"/>
    <w:rsid w:val="00382689"/>
    <w:rsid w:val="00385AEA"/>
    <w:rsid w:val="00390B55"/>
    <w:rsid w:val="00391E4B"/>
    <w:rsid w:val="003925E2"/>
    <w:rsid w:val="00394262"/>
    <w:rsid w:val="0039566B"/>
    <w:rsid w:val="003976DF"/>
    <w:rsid w:val="003A2444"/>
    <w:rsid w:val="003A3583"/>
    <w:rsid w:val="003A40A2"/>
    <w:rsid w:val="003A46BF"/>
    <w:rsid w:val="003A5EBB"/>
    <w:rsid w:val="003A6D02"/>
    <w:rsid w:val="003A78F9"/>
    <w:rsid w:val="003B15CA"/>
    <w:rsid w:val="003B256A"/>
    <w:rsid w:val="003B4CD1"/>
    <w:rsid w:val="003C4307"/>
    <w:rsid w:val="003C5C03"/>
    <w:rsid w:val="003C6268"/>
    <w:rsid w:val="003D1CE0"/>
    <w:rsid w:val="003D23AB"/>
    <w:rsid w:val="003D4299"/>
    <w:rsid w:val="003E26BF"/>
    <w:rsid w:val="003E3DB6"/>
    <w:rsid w:val="003E4A8D"/>
    <w:rsid w:val="003E5BDE"/>
    <w:rsid w:val="003E5C67"/>
    <w:rsid w:val="003E60DD"/>
    <w:rsid w:val="003F0166"/>
    <w:rsid w:val="003F140D"/>
    <w:rsid w:val="003F27FC"/>
    <w:rsid w:val="003F30A6"/>
    <w:rsid w:val="003F5B9E"/>
    <w:rsid w:val="003F758B"/>
    <w:rsid w:val="003F7C01"/>
    <w:rsid w:val="00401FF4"/>
    <w:rsid w:val="00403325"/>
    <w:rsid w:val="004046D0"/>
    <w:rsid w:val="00404C41"/>
    <w:rsid w:val="00404CD2"/>
    <w:rsid w:val="00405068"/>
    <w:rsid w:val="00406B82"/>
    <w:rsid w:val="004162E3"/>
    <w:rsid w:val="004176F6"/>
    <w:rsid w:val="00421DBB"/>
    <w:rsid w:val="0043127C"/>
    <w:rsid w:val="004323C0"/>
    <w:rsid w:val="00437177"/>
    <w:rsid w:val="00441251"/>
    <w:rsid w:val="0044276B"/>
    <w:rsid w:val="004458B6"/>
    <w:rsid w:val="00445DEB"/>
    <w:rsid w:val="00452F8A"/>
    <w:rsid w:val="00453F80"/>
    <w:rsid w:val="004552CF"/>
    <w:rsid w:val="00457C34"/>
    <w:rsid w:val="004619AB"/>
    <w:rsid w:val="00464BB3"/>
    <w:rsid w:val="00465541"/>
    <w:rsid w:val="004713AB"/>
    <w:rsid w:val="0047342F"/>
    <w:rsid w:val="004751F3"/>
    <w:rsid w:val="004778DE"/>
    <w:rsid w:val="00480403"/>
    <w:rsid w:val="00481176"/>
    <w:rsid w:val="00481180"/>
    <w:rsid w:val="0048535A"/>
    <w:rsid w:val="00486355"/>
    <w:rsid w:val="004917A8"/>
    <w:rsid w:val="00491E41"/>
    <w:rsid w:val="004955EB"/>
    <w:rsid w:val="0049639C"/>
    <w:rsid w:val="004A0A87"/>
    <w:rsid w:val="004A322D"/>
    <w:rsid w:val="004A33F1"/>
    <w:rsid w:val="004A4785"/>
    <w:rsid w:val="004A6C72"/>
    <w:rsid w:val="004B0C31"/>
    <w:rsid w:val="004B0CAA"/>
    <w:rsid w:val="004B5E01"/>
    <w:rsid w:val="004B6F20"/>
    <w:rsid w:val="004C15A4"/>
    <w:rsid w:val="004C1C4D"/>
    <w:rsid w:val="004C3D89"/>
    <w:rsid w:val="004C5173"/>
    <w:rsid w:val="004C5268"/>
    <w:rsid w:val="004C6E5D"/>
    <w:rsid w:val="004E12F3"/>
    <w:rsid w:val="004E248F"/>
    <w:rsid w:val="004E41B7"/>
    <w:rsid w:val="004E4E7E"/>
    <w:rsid w:val="004E502D"/>
    <w:rsid w:val="004F00E8"/>
    <w:rsid w:val="004F3703"/>
    <w:rsid w:val="004F50E8"/>
    <w:rsid w:val="004F7793"/>
    <w:rsid w:val="00516182"/>
    <w:rsid w:val="0051691E"/>
    <w:rsid w:val="005254AA"/>
    <w:rsid w:val="005306DA"/>
    <w:rsid w:val="00534A5F"/>
    <w:rsid w:val="00535173"/>
    <w:rsid w:val="00536196"/>
    <w:rsid w:val="005366C4"/>
    <w:rsid w:val="005402A7"/>
    <w:rsid w:val="00543D3A"/>
    <w:rsid w:val="005443FC"/>
    <w:rsid w:val="00544847"/>
    <w:rsid w:val="00547FE0"/>
    <w:rsid w:val="00550650"/>
    <w:rsid w:val="00556004"/>
    <w:rsid w:val="005576AF"/>
    <w:rsid w:val="00557C70"/>
    <w:rsid w:val="00557EA0"/>
    <w:rsid w:val="00561931"/>
    <w:rsid w:val="00563BCB"/>
    <w:rsid w:val="0056515A"/>
    <w:rsid w:val="0056674B"/>
    <w:rsid w:val="00571215"/>
    <w:rsid w:val="005743A2"/>
    <w:rsid w:val="00574BB6"/>
    <w:rsid w:val="00581C1E"/>
    <w:rsid w:val="005821F6"/>
    <w:rsid w:val="00583C53"/>
    <w:rsid w:val="00590261"/>
    <w:rsid w:val="00591731"/>
    <w:rsid w:val="00593F22"/>
    <w:rsid w:val="00597F8B"/>
    <w:rsid w:val="005A0964"/>
    <w:rsid w:val="005A6144"/>
    <w:rsid w:val="005A6431"/>
    <w:rsid w:val="005A7E46"/>
    <w:rsid w:val="005B02EE"/>
    <w:rsid w:val="005B205C"/>
    <w:rsid w:val="005B3E6C"/>
    <w:rsid w:val="005B7DFE"/>
    <w:rsid w:val="005C5923"/>
    <w:rsid w:val="005C7961"/>
    <w:rsid w:val="005D195A"/>
    <w:rsid w:val="005D1E16"/>
    <w:rsid w:val="005D3D63"/>
    <w:rsid w:val="005D3D7A"/>
    <w:rsid w:val="005D5473"/>
    <w:rsid w:val="005D6EAD"/>
    <w:rsid w:val="005E0363"/>
    <w:rsid w:val="005E15C6"/>
    <w:rsid w:val="005E2B5F"/>
    <w:rsid w:val="005E33D0"/>
    <w:rsid w:val="005E5BB5"/>
    <w:rsid w:val="005F00E2"/>
    <w:rsid w:val="005F167B"/>
    <w:rsid w:val="005F3C7F"/>
    <w:rsid w:val="005F659D"/>
    <w:rsid w:val="005F6893"/>
    <w:rsid w:val="005F7F2E"/>
    <w:rsid w:val="0060044C"/>
    <w:rsid w:val="00601C34"/>
    <w:rsid w:val="006063CF"/>
    <w:rsid w:val="00610284"/>
    <w:rsid w:val="006207C3"/>
    <w:rsid w:val="00620E43"/>
    <w:rsid w:val="0062143A"/>
    <w:rsid w:val="00623C1D"/>
    <w:rsid w:val="00624582"/>
    <w:rsid w:val="00632AF8"/>
    <w:rsid w:val="0064062E"/>
    <w:rsid w:val="00641455"/>
    <w:rsid w:val="00641EED"/>
    <w:rsid w:val="00642635"/>
    <w:rsid w:val="00642D9D"/>
    <w:rsid w:val="0064452F"/>
    <w:rsid w:val="0064661C"/>
    <w:rsid w:val="006467FD"/>
    <w:rsid w:val="00650D42"/>
    <w:rsid w:val="00650DF7"/>
    <w:rsid w:val="00653EF3"/>
    <w:rsid w:val="00655956"/>
    <w:rsid w:val="006559DF"/>
    <w:rsid w:val="0065654E"/>
    <w:rsid w:val="006610EE"/>
    <w:rsid w:val="00662577"/>
    <w:rsid w:val="00664796"/>
    <w:rsid w:val="00665270"/>
    <w:rsid w:val="00665764"/>
    <w:rsid w:val="00666E8F"/>
    <w:rsid w:val="00671DFB"/>
    <w:rsid w:val="00675AB4"/>
    <w:rsid w:val="00680DDD"/>
    <w:rsid w:val="006848A6"/>
    <w:rsid w:val="00687CBD"/>
    <w:rsid w:val="00690EA5"/>
    <w:rsid w:val="00691476"/>
    <w:rsid w:val="006953BE"/>
    <w:rsid w:val="00696686"/>
    <w:rsid w:val="006A0A8C"/>
    <w:rsid w:val="006A1235"/>
    <w:rsid w:val="006A17DF"/>
    <w:rsid w:val="006A2C5B"/>
    <w:rsid w:val="006C20BE"/>
    <w:rsid w:val="006C3569"/>
    <w:rsid w:val="006C73C1"/>
    <w:rsid w:val="006D04FA"/>
    <w:rsid w:val="006D1015"/>
    <w:rsid w:val="006D1B0E"/>
    <w:rsid w:val="006E1482"/>
    <w:rsid w:val="006E1748"/>
    <w:rsid w:val="006E3F48"/>
    <w:rsid w:val="006E5CC7"/>
    <w:rsid w:val="00700454"/>
    <w:rsid w:val="00700A68"/>
    <w:rsid w:val="00700F67"/>
    <w:rsid w:val="007013D4"/>
    <w:rsid w:val="00703BD3"/>
    <w:rsid w:val="00707C8A"/>
    <w:rsid w:val="00710CAC"/>
    <w:rsid w:val="00711643"/>
    <w:rsid w:val="00720E84"/>
    <w:rsid w:val="00721EAE"/>
    <w:rsid w:val="00723AE8"/>
    <w:rsid w:val="007248E7"/>
    <w:rsid w:val="00731438"/>
    <w:rsid w:val="00735374"/>
    <w:rsid w:val="00735D8B"/>
    <w:rsid w:val="00747670"/>
    <w:rsid w:val="00753FFB"/>
    <w:rsid w:val="007556A1"/>
    <w:rsid w:val="0076236C"/>
    <w:rsid w:val="00762E99"/>
    <w:rsid w:val="00771021"/>
    <w:rsid w:val="007728CE"/>
    <w:rsid w:val="00772DD0"/>
    <w:rsid w:val="0077555F"/>
    <w:rsid w:val="007759C3"/>
    <w:rsid w:val="00775E3C"/>
    <w:rsid w:val="007761BB"/>
    <w:rsid w:val="00787D43"/>
    <w:rsid w:val="00791DAF"/>
    <w:rsid w:val="007922B6"/>
    <w:rsid w:val="00794D19"/>
    <w:rsid w:val="007A0FA9"/>
    <w:rsid w:val="007A5126"/>
    <w:rsid w:val="007A705F"/>
    <w:rsid w:val="007B4E1E"/>
    <w:rsid w:val="007B53A0"/>
    <w:rsid w:val="007C00C1"/>
    <w:rsid w:val="007C7BB8"/>
    <w:rsid w:val="007D2AA0"/>
    <w:rsid w:val="007D30AF"/>
    <w:rsid w:val="007D4C59"/>
    <w:rsid w:val="007D64A0"/>
    <w:rsid w:val="007D694E"/>
    <w:rsid w:val="007E2827"/>
    <w:rsid w:val="007E3235"/>
    <w:rsid w:val="007E4D85"/>
    <w:rsid w:val="007E7801"/>
    <w:rsid w:val="007F1BEC"/>
    <w:rsid w:val="007F2C9E"/>
    <w:rsid w:val="0080033C"/>
    <w:rsid w:val="00800A30"/>
    <w:rsid w:val="008013A1"/>
    <w:rsid w:val="00801BA0"/>
    <w:rsid w:val="008047D0"/>
    <w:rsid w:val="00805044"/>
    <w:rsid w:val="00805A01"/>
    <w:rsid w:val="008068E3"/>
    <w:rsid w:val="0080786E"/>
    <w:rsid w:val="00810716"/>
    <w:rsid w:val="00811D85"/>
    <w:rsid w:val="0081208B"/>
    <w:rsid w:val="00812F21"/>
    <w:rsid w:val="00815C2A"/>
    <w:rsid w:val="00816D00"/>
    <w:rsid w:val="00817C42"/>
    <w:rsid w:val="0082115E"/>
    <w:rsid w:val="00823470"/>
    <w:rsid w:val="0082390B"/>
    <w:rsid w:val="00823BB3"/>
    <w:rsid w:val="00826B10"/>
    <w:rsid w:val="00826CA8"/>
    <w:rsid w:val="00830941"/>
    <w:rsid w:val="00830DDB"/>
    <w:rsid w:val="0083167C"/>
    <w:rsid w:val="00835A5F"/>
    <w:rsid w:val="00846794"/>
    <w:rsid w:val="00850845"/>
    <w:rsid w:val="00851AD3"/>
    <w:rsid w:val="0085375C"/>
    <w:rsid w:val="0085487E"/>
    <w:rsid w:val="00860817"/>
    <w:rsid w:val="00861192"/>
    <w:rsid w:val="00862107"/>
    <w:rsid w:val="00863273"/>
    <w:rsid w:val="008658CA"/>
    <w:rsid w:val="00887C2F"/>
    <w:rsid w:val="008961A4"/>
    <w:rsid w:val="0089760F"/>
    <w:rsid w:val="008A18CC"/>
    <w:rsid w:val="008A1EBF"/>
    <w:rsid w:val="008A2084"/>
    <w:rsid w:val="008A3A46"/>
    <w:rsid w:val="008A4B28"/>
    <w:rsid w:val="008A59BC"/>
    <w:rsid w:val="008B03D2"/>
    <w:rsid w:val="008B3C59"/>
    <w:rsid w:val="008C0196"/>
    <w:rsid w:val="008C0A20"/>
    <w:rsid w:val="008C1167"/>
    <w:rsid w:val="008C3DB0"/>
    <w:rsid w:val="008C4399"/>
    <w:rsid w:val="008D317A"/>
    <w:rsid w:val="008D5903"/>
    <w:rsid w:val="008E3B79"/>
    <w:rsid w:val="008E6EA6"/>
    <w:rsid w:val="008E79A1"/>
    <w:rsid w:val="008F58EE"/>
    <w:rsid w:val="008F6ECA"/>
    <w:rsid w:val="008F76B1"/>
    <w:rsid w:val="00900C86"/>
    <w:rsid w:val="00903455"/>
    <w:rsid w:val="00903B34"/>
    <w:rsid w:val="00903FB3"/>
    <w:rsid w:val="009062B0"/>
    <w:rsid w:val="0090770A"/>
    <w:rsid w:val="0091524D"/>
    <w:rsid w:val="00917CFC"/>
    <w:rsid w:val="00917F38"/>
    <w:rsid w:val="009205A1"/>
    <w:rsid w:val="00932B86"/>
    <w:rsid w:val="00933601"/>
    <w:rsid w:val="009356FE"/>
    <w:rsid w:val="00940D53"/>
    <w:rsid w:val="00941B56"/>
    <w:rsid w:val="00946140"/>
    <w:rsid w:val="009512ED"/>
    <w:rsid w:val="00952B4C"/>
    <w:rsid w:val="00952F2C"/>
    <w:rsid w:val="00953C07"/>
    <w:rsid w:val="00955050"/>
    <w:rsid w:val="00962010"/>
    <w:rsid w:val="00962B00"/>
    <w:rsid w:val="00964B0C"/>
    <w:rsid w:val="00965493"/>
    <w:rsid w:val="00972EBC"/>
    <w:rsid w:val="009731AF"/>
    <w:rsid w:val="009736DA"/>
    <w:rsid w:val="00973A4C"/>
    <w:rsid w:val="00973C7F"/>
    <w:rsid w:val="00975690"/>
    <w:rsid w:val="00975AF8"/>
    <w:rsid w:val="00976D44"/>
    <w:rsid w:val="00977F8B"/>
    <w:rsid w:val="009800A8"/>
    <w:rsid w:val="00983CB6"/>
    <w:rsid w:val="009849A1"/>
    <w:rsid w:val="00985198"/>
    <w:rsid w:val="00986014"/>
    <w:rsid w:val="00986694"/>
    <w:rsid w:val="009958F8"/>
    <w:rsid w:val="00997619"/>
    <w:rsid w:val="00997AF0"/>
    <w:rsid w:val="00997D8A"/>
    <w:rsid w:val="009A11A3"/>
    <w:rsid w:val="009A44F6"/>
    <w:rsid w:val="009B2D14"/>
    <w:rsid w:val="009B3BD3"/>
    <w:rsid w:val="009B5CFC"/>
    <w:rsid w:val="009C1824"/>
    <w:rsid w:val="009C1EB1"/>
    <w:rsid w:val="009C306A"/>
    <w:rsid w:val="009C4697"/>
    <w:rsid w:val="009C7688"/>
    <w:rsid w:val="009D0342"/>
    <w:rsid w:val="009D2C48"/>
    <w:rsid w:val="009D39DA"/>
    <w:rsid w:val="009E02FC"/>
    <w:rsid w:val="009E0ED6"/>
    <w:rsid w:val="009E172D"/>
    <w:rsid w:val="009E29F9"/>
    <w:rsid w:val="009F0A2B"/>
    <w:rsid w:val="009F1D0D"/>
    <w:rsid w:val="009F3F06"/>
    <w:rsid w:val="009F6C59"/>
    <w:rsid w:val="00A001E0"/>
    <w:rsid w:val="00A013FD"/>
    <w:rsid w:val="00A02602"/>
    <w:rsid w:val="00A0523B"/>
    <w:rsid w:val="00A079E1"/>
    <w:rsid w:val="00A10C7A"/>
    <w:rsid w:val="00A11148"/>
    <w:rsid w:val="00A15DAB"/>
    <w:rsid w:val="00A16DBD"/>
    <w:rsid w:val="00A20731"/>
    <w:rsid w:val="00A20B03"/>
    <w:rsid w:val="00A20B52"/>
    <w:rsid w:val="00A2307F"/>
    <w:rsid w:val="00A2427A"/>
    <w:rsid w:val="00A25BFC"/>
    <w:rsid w:val="00A2705E"/>
    <w:rsid w:val="00A274CC"/>
    <w:rsid w:val="00A32B98"/>
    <w:rsid w:val="00A346E9"/>
    <w:rsid w:val="00A439BF"/>
    <w:rsid w:val="00A46782"/>
    <w:rsid w:val="00A46BAB"/>
    <w:rsid w:val="00A5176E"/>
    <w:rsid w:val="00A52F17"/>
    <w:rsid w:val="00A577D5"/>
    <w:rsid w:val="00A6084E"/>
    <w:rsid w:val="00A60F77"/>
    <w:rsid w:val="00A612CA"/>
    <w:rsid w:val="00A64A8D"/>
    <w:rsid w:val="00A652F6"/>
    <w:rsid w:val="00A66DFE"/>
    <w:rsid w:val="00A715EE"/>
    <w:rsid w:val="00A71F95"/>
    <w:rsid w:val="00A754CF"/>
    <w:rsid w:val="00A7668E"/>
    <w:rsid w:val="00A824B2"/>
    <w:rsid w:val="00A86A18"/>
    <w:rsid w:val="00A909C2"/>
    <w:rsid w:val="00AA09E4"/>
    <w:rsid w:val="00AA0D5B"/>
    <w:rsid w:val="00AA1672"/>
    <w:rsid w:val="00AA1DB8"/>
    <w:rsid w:val="00AA7327"/>
    <w:rsid w:val="00AB75CB"/>
    <w:rsid w:val="00AC105B"/>
    <w:rsid w:val="00AC1990"/>
    <w:rsid w:val="00AC1A41"/>
    <w:rsid w:val="00AC1C33"/>
    <w:rsid w:val="00AC5529"/>
    <w:rsid w:val="00AD2AD0"/>
    <w:rsid w:val="00AE51DD"/>
    <w:rsid w:val="00AE54A2"/>
    <w:rsid w:val="00AE7864"/>
    <w:rsid w:val="00AF2E52"/>
    <w:rsid w:val="00AF393E"/>
    <w:rsid w:val="00AF6229"/>
    <w:rsid w:val="00AF6EDD"/>
    <w:rsid w:val="00B03AFD"/>
    <w:rsid w:val="00B04CA9"/>
    <w:rsid w:val="00B0525B"/>
    <w:rsid w:val="00B0727D"/>
    <w:rsid w:val="00B07BEE"/>
    <w:rsid w:val="00B12098"/>
    <w:rsid w:val="00B1362A"/>
    <w:rsid w:val="00B14212"/>
    <w:rsid w:val="00B202A8"/>
    <w:rsid w:val="00B209A1"/>
    <w:rsid w:val="00B24E2F"/>
    <w:rsid w:val="00B25FCD"/>
    <w:rsid w:val="00B303BA"/>
    <w:rsid w:val="00B373E9"/>
    <w:rsid w:val="00B40F24"/>
    <w:rsid w:val="00B42277"/>
    <w:rsid w:val="00B428D2"/>
    <w:rsid w:val="00B47789"/>
    <w:rsid w:val="00B52E70"/>
    <w:rsid w:val="00B549AB"/>
    <w:rsid w:val="00B5733A"/>
    <w:rsid w:val="00B61068"/>
    <w:rsid w:val="00B63922"/>
    <w:rsid w:val="00B67523"/>
    <w:rsid w:val="00B70C95"/>
    <w:rsid w:val="00B73F37"/>
    <w:rsid w:val="00B74458"/>
    <w:rsid w:val="00B75091"/>
    <w:rsid w:val="00B8068D"/>
    <w:rsid w:val="00B8389A"/>
    <w:rsid w:val="00B8393C"/>
    <w:rsid w:val="00B84289"/>
    <w:rsid w:val="00B848EB"/>
    <w:rsid w:val="00B84B4A"/>
    <w:rsid w:val="00B85598"/>
    <w:rsid w:val="00B90599"/>
    <w:rsid w:val="00B91E77"/>
    <w:rsid w:val="00B92AE5"/>
    <w:rsid w:val="00B93254"/>
    <w:rsid w:val="00B9575B"/>
    <w:rsid w:val="00B97174"/>
    <w:rsid w:val="00B97F75"/>
    <w:rsid w:val="00BA2020"/>
    <w:rsid w:val="00BA4EFF"/>
    <w:rsid w:val="00BA5938"/>
    <w:rsid w:val="00BB3A8F"/>
    <w:rsid w:val="00BB5825"/>
    <w:rsid w:val="00BC052F"/>
    <w:rsid w:val="00BC28D9"/>
    <w:rsid w:val="00BC2B94"/>
    <w:rsid w:val="00BC4B26"/>
    <w:rsid w:val="00BC7D1A"/>
    <w:rsid w:val="00BD7692"/>
    <w:rsid w:val="00BE087D"/>
    <w:rsid w:val="00BE1A90"/>
    <w:rsid w:val="00BE27AC"/>
    <w:rsid w:val="00BE3B72"/>
    <w:rsid w:val="00BF269E"/>
    <w:rsid w:val="00BF3441"/>
    <w:rsid w:val="00C0056C"/>
    <w:rsid w:val="00C01810"/>
    <w:rsid w:val="00C1286E"/>
    <w:rsid w:val="00C20FDF"/>
    <w:rsid w:val="00C2222F"/>
    <w:rsid w:val="00C22902"/>
    <w:rsid w:val="00C26FDC"/>
    <w:rsid w:val="00C27996"/>
    <w:rsid w:val="00C320C2"/>
    <w:rsid w:val="00C35C34"/>
    <w:rsid w:val="00C36A1A"/>
    <w:rsid w:val="00C41EEB"/>
    <w:rsid w:val="00C42BA8"/>
    <w:rsid w:val="00C45172"/>
    <w:rsid w:val="00C516AD"/>
    <w:rsid w:val="00C51D68"/>
    <w:rsid w:val="00C56540"/>
    <w:rsid w:val="00C600F8"/>
    <w:rsid w:val="00C60A0B"/>
    <w:rsid w:val="00C62429"/>
    <w:rsid w:val="00C62CB9"/>
    <w:rsid w:val="00C6328D"/>
    <w:rsid w:val="00C6432A"/>
    <w:rsid w:val="00C70560"/>
    <w:rsid w:val="00C715F7"/>
    <w:rsid w:val="00C72C4E"/>
    <w:rsid w:val="00C73A7C"/>
    <w:rsid w:val="00C756B1"/>
    <w:rsid w:val="00C768FB"/>
    <w:rsid w:val="00C81CAF"/>
    <w:rsid w:val="00C8368F"/>
    <w:rsid w:val="00C84AC8"/>
    <w:rsid w:val="00C903C6"/>
    <w:rsid w:val="00C92006"/>
    <w:rsid w:val="00C9407F"/>
    <w:rsid w:val="00C9500F"/>
    <w:rsid w:val="00CA0934"/>
    <w:rsid w:val="00CA5CC7"/>
    <w:rsid w:val="00CB0248"/>
    <w:rsid w:val="00CB7F66"/>
    <w:rsid w:val="00CC149C"/>
    <w:rsid w:val="00CC1760"/>
    <w:rsid w:val="00CC1F4F"/>
    <w:rsid w:val="00CC2413"/>
    <w:rsid w:val="00CC2C14"/>
    <w:rsid w:val="00CD2021"/>
    <w:rsid w:val="00CD2603"/>
    <w:rsid w:val="00CD5630"/>
    <w:rsid w:val="00CD6D49"/>
    <w:rsid w:val="00CE06D9"/>
    <w:rsid w:val="00CE142F"/>
    <w:rsid w:val="00CE3AC9"/>
    <w:rsid w:val="00CE410D"/>
    <w:rsid w:val="00CF096D"/>
    <w:rsid w:val="00CF3855"/>
    <w:rsid w:val="00CF3978"/>
    <w:rsid w:val="00CF5799"/>
    <w:rsid w:val="00CF5A8C"/>
    <w:rsid w:val="00CF7222"/>
    <w:rsid w:val="00D01ABA"/>
    <w:rsid w:val="00D03C20"/>
    <w:rsid w:val="00D122C0"/>
    <w:rsid w:val="00D14B14"/>
    <w:rsid w:val="00D15857"/>
    <w:rsid w:val="00D16A0B"/>
    <w:rsid w:val="00D17602"/>
    <w:rsid w:val="00D20B7C"/>
    <w:rsid w:val="00D20D1A"/>
    <w:rsid w:val="00D20E9B"/>
    <w:rsid w:val="00D20F5C"/>
    <w:rsid w:val="00D22DCE"/>
    <w:rsid w:val="00D2358C"/>
    <w:rsid w:val="00D23F61"/>
    <w:rsid w:val="00D2535E"/>
    <w:rsid w:val="00D262AD"/>
    <w:rsid w:val="00D27110"/>
    <w:rsid w:val="00D27217"/>
    <w:rsid w:val="00D32A1A"/>
    <w:rsid w:val="00D343E5"/>
    <w:rsid w:val="00D35823"/>
    <w:rsid w:val="00D4127B"/>
    <w:rsid w:val="00D42EF2"/>
    <w:rsid w:val="00D44DAE"/>
    <w:rsid w:val="00D46907"/>
    <w:rsid w:val="00D47257"/>
    <w:rsid w:val="00D47465"/>
    <w:rsid w:val="00D4788F"/>
    <w:rsid w:val="00D47D2B"/>
    <w:rsid w:val="00D5141A"/>
    <w:rsid w:val="00D550B3"/>
    <w:rsid w:val="00D570F0"/>
    <w:rsid w:val="00D62C2D"/>
    <w:rsid w:val="00D64176"/>
    <w:rsid w:val="00D67E8D"/>
    <w:rsid w:val="00D76A72"/>
    <w:rsid w:val="00D815B7"/>
    <w:rsid w:val="00D8190E"/>
    <w:rsid w:val="00D820CC"/>
    <w:rsid w:val="00D8573F"/>
    <w:rsid w:val="00D858C8"/>
    <w:rsid w:val="00D858EE"/>
    <w:rsid w:val="00D85AE8"/>
    <w:rsid w:val="00D85E7B"/>
    <w:rsid w:val="00D913DE"/>
    <w:rsid w:val="00D91E28"/>
    <w:rsid w:val="00D94FE0"/>
    <w:rsid w:val="00D97F0D"/>
    <w:rsid w:val="00DA41F9"/>
    <w:rsid w:val="00DA4397"/>
    <w:rsid w:val="00DA511F"/>
    <w:rsid w:val="00DA74E5"/>
    <w:rsid w:val="00DB0E4E"/>
    <w:rsid w:val="00DB334B"/>
    <w:rsid w:val="00DC0077"/>
    <w:rsid w:val="00DC3940"/>
    <w:rsid w:val="00DC4F3C"/>
    <w:rsid w:val="00DC6420"/>
    <w:rsid w:val="00DC71F2"/>
    <w:rsid w:val="00DD192A"/>
    <w:rsid w:val="00DD3A2C"/>
    <w:rsid w:val="00DD45DF"/>
    <w:rsid w:val="00DD5DE0"/>
    <w:rsid w:val="00DD6CAD"/>
    <w:rsid w:val="00DD6E77"/>
    <w:rsid w:val="00DE02E0"/>
    <w:rsid w:val="00DF10F0"/>
    <w:rsid w:val="00DF12AB"/>
    <w:rsid w:val="00DF17EF"/>
    <w:rsid w:val="00DF3F24"/>
    <w:rsid w:val="00DF4DE2"/>
    <w:rsid w:val="00DF4E77"/>
    <w:rsid w:val="00DF5896"/>
    <w:rsid w:val="00DF63C1"/>
    <w:rsid w:val="00E02BEF"/>
    <w:rsid w:val="00E03AF6"/>
    <w:rsid w:val="00E048DF"/>
    <w:rsid w:val="00E051DF"/>
    <w:rsid w:val="00E07A7F"/>
    <w:rsid w:val="00E14591"/>
    <w:rsid w:val="00E1525E"/>
    <w:rsid w:val="00E17F46"/>
    <w:rsid w:val="00E20A6E"/>
    <w:rsid w:val="00E21783"/>
    <w:rsid w:val="00E24DB2"/>
    <w:rsid w:val="00E3002C"/>
    <w:rsid w:val="00E31F77"/>
    <w:rsid w:val="00E3668E"/>
    <w:rsid w:val="00E37684"/>
    <w:rsid w:val="00E37F00"/>
    <w:rsid w:val="00E407F2"/>
    <w:rsid w:val="00E42358"/>
    <w:rsid w:val="00E50808"/>
    <w:rsid w:val="00E558FD"/>
    <w:rsid w:val="00E60790"/>
    <w:rsid w:val="00E64FBF"/>
    <w:rsid w:val="00E67322"/>
    <w:rsid w:val="00E67B98"/>
    <w:rsid w:val="00E71593"/>
    <w:rsid w:val="00E71CE6"/>
    <w:rsid w:val="00E759F2"/>
    <w:rsid w:val="00E766AA"/>
    <w:rsid w:val="00E80AB9"/>
    <w:rsid w:val="00E8269C"/>
    <w:rsid w:val="00E87B9D"/>
    <w:rsid w:val="00E901E3"/>
    <w:rsid w:val="00E90ABA"/>
    <w:rsid w:val="00E9419D"/>
    <w:rsid w:val="00EA349C"/>
    <w:rsid w:val="00EA4AE1"/>
    <w:rsid w:val="00EA555C"/>
    <w:rsid w:val="00EA79C6"/>
    <w:rsid w:val="00EB5837"/>
    <w:rsid w:val="00EC1146"/>
    <w:rsid w:val="00EC1EC1"/>
    <w:rsid w:val="00EC2B16"/>
    <w:rsid w:val="00EC687F"/>
    <w:rsid w:val="00ED024C"/>
    <w:rsid w:val="00ED456F"/>
    <w:rsid w:val="00ED70FC"/>
    <w:rsid w:val="00EE0B01"/>
    <w:rsid w:val="00EE0E00"/>
    <w:rsid w:val="00EE3F2B"/>
    <w:rsid w:val="00EE55CA"/>
    <w:rsid w:val="00EE61FE"/>
    <w:rsid w:val="00EE75FC"/>
    <w:rsid w:val="00EF0B68"/>
    <w:rsid w:val="00EF3BAA"/>
    <w:rsid w:val="00EF4FC4"/>
    <w:rsid w:val="00F00B2B"/>
    <w:rsid w:val="00F07342"/>
    <w:rsid w:val="00F0737E"/>
    <w:rsid w:val="00F1387A"/>
    <w:rsid w:val="00F1578F"/>
    <w:rsid w:val="00F16109"/>
    <w:rsid w:val="00F24AC0"/>
    <w:rsid w:val="00F252E7"/>
    <w:rsid w:val="00F258EE"/>
    <w:rsid w:val="00F349A7"/>
    <w:rsid w:val="00F34FB2"/>
    <w:rsid w:val="00F3751D"/>
    <w:rsid w:val="00F4231E"/>
    <w:rsid w:val="00F42C23"/>
    <w:rsid w:val="00F508AF"/>
    <w:rsid w:val="00F521E4"/>
    <w:rsid w:val="00F52D0C"/>
    <w:rsid w:val="00F532FC"/>
    <w:rsid w:val="00F538DE"/>
    <w:rsid w:val="00F54427"/>
    <w:rsid w:val="00F5680D"/>
    <w:rsid w:val="00F57226"/>
    <w:rsid w:val="00F61CE5"/>
    <w:rsid w:val="00F7392E"/>
    <w:rsid w:val="00F80DB7"/>
    <w:rsid w:val="00F824A5"/>
    <w:rsid w:val="00F82A32"/>
    <w:rsid w:val="00F82D61"/>
    <w:rsid w:val="00F84EE0"/>
    <w:rsid w:val="00F85DF0"/>
    <w:rsid w:val="00F86D31"/>
    <w:rsid w:val="00F87293"/>
    <w:rsid w:val="00F90F20"/>
    <w:rsid w:val="00F931F5"/>
    <w:rsid w:val="00F93D1A"/>
    <w:rsid w:val="00F940E1"/>
    <w:rsid w:val="00F956AC"/>
    <w:rsid w:val="00FA521B"/>
    <w:rsid w:val="00FB3634"/>
    <w:rsid w:val="00FB47B6"/>
    <w:rsid w:val="00FB5707"/>
    <w:rsid w:val="00FB5B43"/>
    <w:rsid w:val="00FB76BC"/>
    <w:rsid w:val="00FB7A6C"/>
    <w:rsid w:val="00FC0FB7"/>
    <w:rsid w:val="00FC7A01"/>
    <w:rsid w:val="00FD0BC4"/>
    <w:rsid w:val="00FD45EA"/>
    <w:rsid w:val="00FD4E48"/>
    <w:rsid w:val="00FD6291"/>
    <w:rsid w:val="00FD648D"/>
    <w:rsid w:val="00FD74FB"/>
    <w:rsid w:val="00FE16A1"/>
    <w:rsid w:val="00FE5F27"/>
    <w:rsid w:val="00FF4A15"/>
    <w:rsid w:val="00FF5CF4"/>
    <w:rsid w:val="00FF6015"/>
    <w:rsid w:val="00FF6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7B3411C"/>
  <w15:chartTrackingRefBased/>
  <w15:docId w15:val="{060ECD5E-0851-4208-870B-C866CAF6F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ECA"/>
    <w:pPr>
      <w:jc w:val="both"/>
    </w:pPr>
    <w:rPr>
      <w:rFonts w:ascii="Arial" w:hAnsi="Arial" w:cs="Arial"/>
      <w:bCs/>
      <w:sz w:val="24"/>
      <w:lang w:eastAsia="en-US"/>
    </w:rPr>
  </w:style>
  <w:style w:type="paragraph" w:styleId="Heading1">
    <w:name w:val="heading 1"/>
    <w:basedOn w:val="Normal"/>
    <w:next w:val="Normal"/>
    <w:link w:val="Heading1Char"/>
    <w:qFormat/>
    <w:rsid w:val="00B93254"/>
    <w:pPr>
      <w:keepNext/>
      <w:outlineLvl w:val="0"/>
    </w:pPr>
    <w:rPr>
      <w:rFonts w:ascii="Times New Roman" w:hAnsi="Times New Roman"/>
    </w:rPr>
  </w:style>
  <w:style w:type="paragraph" w:styleId="Heading2">
    <w:name w:val="heading 2"/>
    <w:aliases w:val="PARA2,Headline 2,nmhd2,Outline2,Ma,Major,Proposal,Heading 2 Hidden,Heading 21,Reset numbering,h2,Subhead B,heading 2,section 1.1,2,l2,list + change bar,???,Titre 2,e2,Header 2nd Page,CV2Heading 2,headi,heading2,h21,h22,21,list2,H2,l 2,two"/>
    <w:basedOn w:val="Normal"/>
    <w:next w:val="Normal"/>
    <w:link w:val="Heading2Char"/>
    <w:qFormat/>
    <w:rsid w:val="00B93254"/>
    <w:pPr>
      <w:keepNext/>
      <w:jc w:val="center"/>
      <w:outlineLvl w:val="1"/>
    </w:pPr>
    <w:rPr>
      <w:b/>
    </w:rPr>
  </w:style>
  <w:style w:type="paragraph" w:styleId="Heading3">
    <w:name w:val="heading 3"/>
    <w:basedOn w:val="Normal"/>
    <w:next w:val="Normal"/>
    <w:link w:val="Heading3Char"/>
    <w:qFormat/>
    <w:rsid w:val="00B93254"/>
    <w:pPr>
      <w:keepNext/>
      <w:outlineLvl w:val="2"/>
    </w:pPr>
    <w:rPr>
      <w:u w:val="single"/>
    </w:rPr>
  </w:style>
  <w:style w:type="paragraph" w:styleId="Heading5">
    <w:name w:val="heading 5"/>
    <w:basedOn w:val="Normal"/>
    <w:next w:val="Normal"/>
    <w:link w:val="Heading5Char"/>
    <w:qFormat/>
    <w:rsid w:val="00B93254"/>
    <w:pPr>
      <w:ind w:left="720"/>
      <w:outlineLvl w:val="4"/>
    </w:pPr>
    <w:rPr>
      <w:b/>
    </w:rPr>
  </w:style>
  <w:style w:type="paragraph" w:styleId="Heading8">
    <w:name w:val="heading 8"/>
    <w:basedOn w:val="Normal"/>
    <w:next w:val="Normal"/>
    <w:link w:val="Heading8Char"/>
    <w:qFormat/>
    <w:rsid w:val="00711643"/>
    <w:pPr>
      <w:spacing w:before="240" w:after="60"/>
      <w:outlineLvl w:val="7"/>
    </w:pPr>
    <w:rPr>
      <w:rFonts w:ascii="Calibri" w:hAnsi="Calibri"/>
      <w:i/>
      <w:iCs/>
      <w:szCs w:val="24"/>
    </w:rPr>
  </w:style>
  <w:style w:type="paragraph" w:styleId="Heading9">
    <w:name w:val="heading 9"/>
    <w:basedOn w:val="Normal"/>
    <w:next w:val="Normal"/>
    <w:link w:val="Heading9Char"/>
    <w:qFormat/>
    <w:rsid w:val="00B9325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824B2"/>
    <w:rPr>
      <w:rFonts w:cs="Times New Roman"/>
      <w:sz w:val="24"/>
      <w:lang w:val="x-none" w:eastAsia="en-US"/>
    </w:rPr>
  </w:style>
  <w:style w:type="character" w:customStyle="1" w:styleId="Heading2Char">
    <w:name w:val="Heading 2 Char"/>
    <w:aliases w:val="PARA2 Char,Headline 2 Char,nmhd2 Char,Outline2 Char,Ma Char,Major Char,Proposal Char,Heading 2 Hidden Char,Heading 21 Char,Reset numbering Char,h2 Char,Subhead B Char,heading 2 Char,section 1.1 Char,2 Char,l2 Char,list + change bar Char"/>
    <w:link w:val="Heading2"/>
    <w:semiHidden/>
    <w:locked/>
    <w:rsid w:val="001D0662"/>
    <w:rPr>
      <w:rFonts w:ascii="Cambria" w:hAnsi="Cambria" w:cs="Times New Roman"/>
      <w:b/>
      <w:bCs/>
      <w:i/>
      <w:iCs/>
      <w:sz w:val="28"/>
      <w:szCs w:val="28"/>
      <w:lang w:val="x-none" w:eastAsia="en-US"/>
    </w:rPr>
  </w:style>
  <w:style w:type="character" w:customStyle="1" w:styleId="Heading3Char">
    <w:name w:val="Heading 3 Char"/>
    <w:link w:val="Heading3"/>
    <w:semiHidden/>
    <w:locked/>
    <w:rsid w:val="001D0662"/>
    <w:rPr>
      <w:rFonts w:ascii="Cambria" w:hAnsi="Cambria" w:cs="Times New Roman"/>
      <w:b/>
      <w:bCs/>
      <w:sz w:val="26"/>
      <w:szCs w:val="26"/>
      <w:lang w:val="x-none" w:eastAsia="en-US"/>
    </w:rPr>
  </w:style>
  <w:style w:type="character" w:customStyle="1" w:styleId="Heading5Char">
    <w:name w:val="Heading 5 Char"/>
    <w:link w:val="Heading5"/>
    <w:semiHidden/>
    <w:locked/>
    <w:rsid w:val="001D0662"/>
    <w:rPr>
      <w:rFonts w:ascii="Calibri" w:hAnsi="Calibri" w:cs="Times New Roman"/>
      <w:b/>
      <w:bCs/>
      <w:i/>
      <w:iCs/>
      <w:sz w:val="26"/>
      <w:szCs w:val="26"/>
      <w:lang w:val="x-none" w:eastAsia="en-US"/>
    </w:rPr>
  </w:style>
  <w:style w:type="character" w:customStyle="1" w:styleId="Heading8Char">
    <w:name w:val="Heading 8 Char"/>
    <w:link w:val="Heading8"/>
    <w:locked/>
    <w:rsid w:val="00711643"/>
    <w:rPr>
      <w:rFonts w:ascii="Calibri" w:hAnsi="Calibri" w:cs="Times New Roman"/>
      <w:i/>
      <w:iCs/>
      <w:sz w:val="24"/>
      <w:szCs w:val="24"/>
      <w:lang w:val="x-none" w:eastAsia="en-US"/>
    </w:rPr>
  </w:style>
  <w:style w:type="character" w:customStyle="1" w:styleId="Heading9Char">
    <w:name w:val="Heading 9 Char"/>
    <w:link w:val="Heading9"/>
    <w:semiHidden/>
    <w:locked/>
    <w:rsid w:val="001D0662"/>
    <w:rPr>
      <w:rFonts w:ascii="Cambria" w:hAnsi="Cambria" w:cs="Times New Roman"/>
      <w:bCs/>
      <w:lang w:val="x-none" w:eastAsia="en-US"/>
    </w:rPr>
  </w:style>
  <w:style w:type="paragraph" w:styleId="BalloonText">
    <w:name w:val="Balloon Text"/>
    <w:basedOn w:val="Normal"/>
    <w:link w:val="BalloonTextChar"/>
    <w:semiHidden/>
    <w:rsid w:val="00B93254"/>
    <w:rPr>
      <w:rFonts w:ascii="Tahoma" w:hAnsi="Tahoma" w:cs="Tahoma"/>
      <w:sz w:val="16"/>
      <w:szCs w:val="16"/>
    </w:rPr>
  </w:style>
  <w:style w:type="character" w:customStyle="1" w:styleId="BalloonTextChar">
    <w:name w:val="Balloon Text Char"/>
    <w:link w:val="BalloonText"/>
    <w:semiHidden/>
    <w:locked/>
    <w:rsid w:val="001D0662"/>
    <w:rPr>
      <w:rFonts w:cs="Arial"/>
      <w:bCs/>
      <w:sz w:val="2"/>
      <w:lang w:val="x-none" w:eastAsia="en-US"/>
    </w:rPr>
  </w:style>
  <w:style w:type="paragraph" w:styleId="Footer">
    <w:name w:val="footer"/>
    <w:basedOn w:val="Normal"/>
    <w:link w:val="FooterChar"/>
    <w:rsid w:val="00B93254"/>
    <w:pPr>
      <w:tabs>
        <w:tab w:val="center" w:pos="4819"/>
        <w:tab w:val="right" w:pos="9071"/>
      </w:tabs>
    </w:pPr>
  </w:style>
  <w:style w:type="character" w:customStyle="1" w:styleId="FooterChar">
    <w:name w:val="Footer Char"/>
    <w:link w:val="Footer"/>
    <w:locked/>
    <w:rsid w:val="001B2DBD"/>
    <w:rPr>
      <w:rFonts w:ascii="CG Times" w:hAnsi="CG Times" w:cs="Times New Roman"/>
      <w:lang w:val="x-none" w:eastAsia="en-US"/>
    </w:rPr>
  </w:style>
  <w:style w:type="paragraph" w:styleId="BodyText2">
    <w:name w:val="Body Text 2"/>
    <w:basedOn w:val="Normal"/>
    <w:link w:val="BodyText2Char"/>
    <w:rsid w:val="00B93254"/>
    <w:pPr>
      <w:ind w:left="1418" w:hanging="698"/>
    </w:pPr>
    <w:rPr>
      <w:rFonts w:ascii="Times New Roman" w:hAnsi="Times New Roman"/>
    </w:rPr>
  </w:style>
  <w:style w:type="character" w:customStyle="1" w:styleId="BodyText2Char">
    <w:name w:val="Body Text 2 Char"/>
    <w:link w:val="BodyText2"/>
    <w:semiHidden/>
    <w:locked/>
    <w:rsid w:val="001D0662"/>
    <w:rPr>
      <w:rFonts w:ascii="Arial" w:hAnsi="Arial" w:cs="Arial"/>
      <w:bCs/>
      <w:sz w:val="20"/>
      <w:szCs w:val="20"/>
      <w:lang w:val="x-none" w:eastAsia="en-US"/>
    </w:rPr>
  </w:style>
  <w:style w:type="paragraph" w:styleId="BodyText">
    <w:name w:val="Body Text"/>
    <w:basedOn w:val="Normal"/>
    <w:link w:val="BodyTextChar"/>
    <w:rsid w:val="00B93254"/>
    <w:rPr>
      <w:rFonts w:ascii="Times New Roman" w:hAnsi="Times New Roman"/>
    </w:rPr>
  </w:style>
  <w:style w:type="character" w:customStyle="1" w:styleId="BodyTextChar">
    <w:name w:val="Body Text Char"/>
    <w:link w:val="BodyText"/>
    <w:locked/>
    <w:rsid w:val="001B43C0"/>
    <w:rPr>
      <w:rFonts w:cs="Times New Roman"/>
      <w:sz w:val="24"/>
      <w:lang w:val="x-none" w:eastAsia="en-US"/>
    </w:rPr>
  </w:style>
  <w:style w:type="paragraph" w:styleId="BodyText3">
    <w:name w:val="Body Text 3"/>
    <w:basedOn w:val="Normal"/>
    <w:link w:val="BodyText3Char"/>
    <w:rsid w:val="00B93254"/>
    <w:rPr>
      <w:sz w:val="22"/>
    </w:rPr>
  </w:style>
  <w:style w:type="character" w:customStyle="1" w:styleId="BodyText3Char">
    <w:name w:val="Body Text 3 Char"/>
    <w:link w:val="BodyText3"/>
    <w:semiHidden/>
    <w:locked/>
    <w:rsid w:val="001D0662"/>
    <w:rPr>
      <w:rFonts w:ascii="Arial" w:hAnsi="Arial" w:cs="Arial"/>
      <w:bCs/>
      <w:sz w:val="16"/>
      <w:szCs w:val="16"/>
      <w:lang w:val="x-none" w:eastAsia="en-US"/>
    </w:rPr>
  </w:style>
  <w:style w:type="paragraph" w:styleId="BodyTextIndent">
    <w:name w:val="Body Text Indent"/>
    <w:basedOn w:val="Normal"/>
    <w:link w:val="BodyTextIndentChar"/>
    <w:rsid w:val="00B93254"/>
    <w:pPr>
      <w:ind w:left="2160" w:firstLine="720"/>
    </w:pPr>
  </w:style>
  <w:style w:type="character" w:customStyle="1" w:styleId="BodyTextIndentChar">
    <w:name w:val="Body Text Indent Char"/>
    <w:link w:val="BodyTextIndent"/>
    <w:semiHidden/>
    <w:locked/>
    <w:rsid w:val="001D0662"/>
    <w:rPr>
      <w:rFonts w:ascii="Arial" w:hAnsi="Arial" w:cs="Arial"/>
      <w:bCs/>
      <w:sz w:val="20"/>
      <w:szCs w:val="20"/>
      <w:lang w:val="x-none" w:eastAsia="en-US"/>
    </w:rPr>
  </w:style>
  <w:style w:type="paragraph" w:customStyle="1" w:styleId="Style1">
    <w:name w:val="Style1"/>
    <w:basedOn w:val="Normal"/>
    <w:rsid w:val="00B93254"/>
    <w:rPr>
      <w:sz w:val="22"/>
    </w:rPr>
  </w:style>
  <w:style w:type="paragraph" w:styleId="Header">
    <w:name w:val="header"/>
    <w:basedOn w:val="Normal"/>
    <w:link w:val="HeaderChar"/>
    <w:rsid w:val="00261FE2"/>
    <w:pPr>
      <w:tabs>
        <w:tab w:val="center" w:pos="4513"/>
        <w:tab w:val="right" w:pos="9026"/>
      </w:tabs>
    </w:pPr>
  </w:style>
  <w:style w:type="character" w:customStyle="1" w:styleId="HeaderChar">
    <w:name w:val="Header Char"/>
    <w:link w:val="Header"/>
    <w:locked/>
    <w:rsid w:val="00261FE2"/>
    <w:rPr>
      <w:rFonts w:ascii="CG Times" w:hAnsi="CG Times" w:cs="Times New Roman"/>
      <w:lang w:val="x-none" w:eastAsia="en-US"/>
    </w:rPr>
  </w:style>
  <w:style w:type="character" w:styleId="Hyperlink">
    <w:name w:val="Hyperlink"/>
    <w:rsid w:val="009D2C48"/>
    <w:rPr>
      <w:rFonts w:cs="Times New Roman"/>
      <w:color w:val="0000FF"/>
      <w:u w:val="single"/>
    </w:rPr>
  </w:style>
  <w:style w:type="paragraph" w:customStyle="1" w:styleId="ColorfulList-Accent11">
    <w:name w:val="Colorful List - Accent 11"/>
    <w:basedOn w:val="Normal"/>
    <w:uiPriority w:val="99"/>
    <w:qFormat/>
    <w:rsid w:val="00A0523B"/>
    <w:pPr>
      <w:ind w:left="720"/>
      <w:contextualSpacing/>
    </w:pPr>
  </w:style>
  <w:style w:type="paragraph" w:styleId="BodyTextIndent2">
    <w:name w:val="Body Text Indent 2"/>
    <w:basedOn w:val="Normal"/>
    <w:link w:val="BodyTextIndent2Char"/>
    <w:rsid w:val="00711643"/>
    <w:pPr>
      <w:spacing w:after="120" w:line="480" w:lineRule="auto"/>
      <w:ind w:left="283"/>
    </w:pPr>
  </w:style>
  <w:style w:type="character" w:customStyle="1" w:styleId="BodyTextIndent2Char">
    <w:name w:val="Body Text Indent 2 Char"/>
    <w:link w:val="BodyTextIndent2"/>
    <w:locked/>
    <w:rsid w:val="00711643"/>
    <w:rPr>
      <w:rFonts w:ascii="CG Times" w:hAnsi="CG Times" w:cs="Times New Roman"/>
      <w:lang w:val="x-none" w:eastAsia="en-US"/>
    </w:rPr>
  </w:style>
  <w:style w:type="paragraph" w:styleId="BodyTextIndent3">
    <w:name w:val="Body Text Indent 3"/>
    <w:basedOn w:val="Normal"/>
    <w:link w:val="BodyTextIndent3Char"/>
    <w:semiHidden/>
    <w:rsid w:val="00711643"/>
    <w:pPr>
      <w:spacing w:after="120"/>
      <w:ind w:left="283"/>
    </w:pPr>
    <w:rPr>
      <w:sz w:val="16"/>
      <w:szCs w:val="16"/>
    </w:rPr>
  </w:style>
  <w:style w:type="character" w:customStyle="1" w:styleId="BodyTextIndent3Char">
    <w:name w:val="Body Text Indent 3 Char"/>
    <w:link w:val="BodyTextIndent3"/>
    <w:semiHidden/>
    <w:locked/>
    <w:rsid w:val="00711643"/>
    <w:rPr>
      <w:rFonts w:ascii="CG Times" w:hAnsi="CG Times" w:cs="Times New Roman"/>
      <w:sz w:val="16"/>
      <w:szCs w:val="16"/>
      <w:lang w:val="x-none" w:eastAsia="en-US"/>
    </w:rPr>
  </w:style>
  <w:style w:type="character" w:styleId="CommentReference">
    <w:name w:val="annotation reference"/>
    <w:uiPriority w:val="99"/>
    <w:semiHidden/>
    <w:rsid w:val="009B2D14"/>
    <w:rPr>
      <w:rFonts w:cs="Times New Roman"/>
      <w:sz w:val="16"/>
      <w:szCs w:val="16"/>
    </w:rPr>
  </w:style>
  <w:style w:type="paragraph" w:styleId="CommentText">
    <w:name w:val="annotation text"/>
    <w:basedOn w:val="Normal"/>
    <w:link w:val="CommentTextChar"/>
    <w:uiPriority w:val="99"/>
    <w:semiHidden/>
    <w:rsid w:val="009B2D14"/>
  </w:style>
  <w:style w:type="character" w:customStyle="1" w:styleId="CommentTextChar">
    <w:name w:val="Comment Text Char"/>
    <w:link w:val="CommentText"/>
    <w:uiPriority w:val="99"/>
    <w:semiHidden/>
    <w:locked/>
    <w:rsid w:val="009B2D14"/>
    <w:rPr>
      <w:rFonts w:ascii="CG Times" w:hAnsi="CG Times" w:cs="Times New Roman"/>
      <w:lang w:val="x-none" w:eastAsia="en-US"/>
    </w:rPr>
  </w:style>
  <w:style w:type="paragraph" w:styleId="CommentSubject">
    <w:name w:val="annotation subject"/>
    <w:basedOn w:val="CommentText"/>
    <w:next w:val="CommentText"/>
    <w:link w:val="CommentSubjectChar"/>
    <w:semiHidden/>
    <w:rsid w:val="009B2D14"/>
    <w:rPr>
      <w:b/>
    </w:rPr>
  </w:style>
  <w:style w:type="character" w:customStyle="1" w:styleId="CommentSubjectChar">
    <w:name w:val="Comment Subject Char"/>
    <w:link w:val="CommentSubject"/>
    <w:semiHidden/>
    <w:locked/>
    <w:rsid w:val="009B2D14"/>
    <w:rPr>
      <w:rFonts w:ascii="CG Times" w:hAnsi="CG Times" w:cs="Times New Roman"/>
      <w:b/>
      <w:bCs/>
      <w:lang w:val="x-none" w:eastAsia="en-US"/>
    </w:rPr>
  </w:style>
  <w:style w:type="table" w:styleId="TableGrid">
    <w:name w:val="Table Grid"/>
    <w:basedOn w:val="TableNormal"/>
    <w:uiPriority w:val="39"/>
    <w:rsid w:val="00CF09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semiHidden/>
    <w:rsid w:val="008F6ECA"/>
    <w:rPr>
      <w:rFonts w:cs="Times New Roman"/>
      <w:color w:val="800080"/>
      <w:u w:val="single"/>
    </w:rPr>
  </w:style>
  <w:style w:type="character" w:styleId="Strong">
    <w:name w:val="Strong"/>
    <w:qFormat/>
    <w:rsid w:val="00AA09E4"/>
    <w:rPr>
      <w:rFonts w:cs="Times New Roman"/>
      <w:b/>
      <w:bCs/>
    </w:rPr>
  </w:style>
  <w:style w:type="table" w:styleId="TableSubtle1">
    <w:name w:val="Table Subtle 1"/>
    <w:basedOn w:val="TableNormal"/>
    <w:locked/>
    <w:rsid w:val="00362540"/>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locked/>
    <w:rsid w:val="00362540"/>
    <w:pPr>
      <w:jc w:val="both"/>
    </w:p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customStyle="1" w:styleId="ColorfulShading-Accent11">
    <w:name w:val="Colorful Shading - Accent 11"/>
    <w:hidden/>
    <w:semiHidden/>
    <w:rsid w:val="00B90599"/>
    <w:rPr>
      <w:rFonts w:ascii="Arial" w:hAnsi="Arial" w:cs="Arial"/>
      <w:bCs/>
      <w:sz w:val="24"/>
      <w:lang w:eastAsia="en-US"/>
    </w:rPr>
  </w:style>
  <w:style w:type="paragraph" w:customStyle="1" w:styleId="Sectiontitle">
    <w:name w:val="Section title"/>
    <w:basedOn w:val="Heading3"/>
    <w:autoRedefine/>
    <w:rsid w:val="0005749D"/>
    <w:pPr>
      <w:numPr>
        <w:ilvl w:val="1"/>
        <w:numId w:val="7"/>
      </w:numPr>
      <w:jc w:val="left"/>
    </w:pPr>
    <w:rPr>
      <w:szCs w:val="24"/>
      <w:u w:val="none"/>
    </w:rPr>
  </w:style>
  <w:style w:type="paragraph" w:customStyle="1" w:styleId="Default">
    <w:name w:val="Default"/>
    <w:rsid w:val="004F7793"/>
    <w:pPr>
      <w:autoSpaceDE w:val="0"/>
      <w:autoSpaceDN w:val="0"/>
      <w:adjustRightInd w:val="0"/>
    </w:pPr>
    <w:rPr>
      <w:rFonts w:ascii="Arial" w:hAnsi="Arial" w:cs="Arial"/>
      <w:color w:val="000000"/>
      <w:sz w:val="24"/>
      <w:szCs w:val="24"/>
    </w:rPr>
  </w:style>
  <w:style w:type="character" w:styleId="LineNumber">
    <w:name w:val="line number"/>
    <w:locked/>
    <w:rsid w:val="001A03CA"/>
  </w:style>
  <w:style w:type="paragraph" w:styleId="NormalWeb">
    <w:name w:val="Normal (Web)"/>
    <w:basedOn w:val="Normal"/>
    <w:uiPriority w:val="99"/>
    <w:unhideWhenUsed/>
    <w:locked/>
    <w:rsid w:val="009512ED"/>
    <w:pPr>
      <w:jc w:val="left"/>
    </w:pPr>
    <w:rPr>
      <w:rFonts w:ascii="Times New Roman" w:eastAsia="Calibri" w:hAnsi="Times New Roman" w:cs="Times New Roman"/>
      <w:bCs w:val="0"/>
      <w:szCs w:val="24"/>
      <w:lang w:eastAsia="en-GB"/>
    </w:rPr>
  </w:style>
  <w:style w:type="paragraph" w:styleId="ListParagraph">
    <w:name w:val="List Paragraph"/>
    <w:basedOn w:val="Normal"/>
    <w:uiPriority w:val="34"/>
    <w:qFormat/>
    <w:rsid w:val="009512ED"/>
    <w:pPr>
      <w:spacing w:after="160" w:line="259" w:lineRule="auto"/>
      <w:ind w:left="720"/>
      <w:contextualSpacing/>
      <w:jc w:val="left"/>
    </w:pPr>
    <w:rPr>
      <w:rFonts w:ascii="Calibri" w:eastAsia="Calibri" w:hAnsi="Calibri" w:cs="Times New Roman"/>
      <w:bCs w:val="0"/>
      <w:sz w:val="22"/>
      <w:szCs w:val="22"/>
    </w:rPr>
  </w:style>
  <w:style w:type="table" w:customStyle="1" w:styleId="Atkins14pt1">
    <w:name w:val="Atkins_1/4pt1"/>
    <w:basedOn w:val="TableNormal"/>
    <w:uiPriority w:val="99"/>
    <w:qFormat/>
    <w:rsid w:val="004C5268"/>
    <w:rPr>
      <w:rFonts w:ascii="Arial" w:eastAsia="Batang" w:hAnsi="Arial" w:cs="Arial"/>
    </w:rPr>
    <w:tblPr>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0" w:type="dxa"/>
      </w:tblCellMar>
    </w:tblPr>
    <w:tblStylePr w:type="firstRow">
      <w:pPr>
        <w:wordWrap/>
        <w:jc w:val="left"/>
      </w:pPr>
      <w:rPr>
        <w:rFonts w:ascii="Arial" w:hAnsi="Arial"/>
        <w:b/>
      </w:rPr>
      <w:tblPr/>
      <w:tcPr>
        <w:shd w:val="clear" w:color="auto" w:fill="C6C1B1"/>
      </w:tcPr>
    </w:tblStylePr>
    <w:tblStylePr w:type="lastRow">
      <w:tblPr/>
      <w:tcPr>
        <w:tcBorders>
          <w:bottom w:val="single" w:sz="4" w:space="0" w:color="auto"/>
        </w:tcBorders>
      </w:tcPr>
    </w:tblStylePr>
    <w:tblStylePr w:type="firstCol">
      <w:pPr>
        <w:jc w:val="left"/>
      </w:pPr>
    </w:tblStylePr>
    <w:tblStylePr w:type="nwCell">
      <w:pPr>
        <w:jc w:val="left"/>
      </w:pPr>
    </w:tblStylePr>
  </w:style>
  <w:style w:type="table" w:customStyle="1" w:styleId="Atkins14pt2">
    <w:name w:val="Atkins_1/4pt2"/>
    <w:basedOn w:val="TableNormal"/>
    <w:uiPriority w:val="99"/>
    <w:qFormat/>
    <w:rsid w:val="004C5268"/>
    <w:rPr>
      <w:rFonts w:ascii="Arial" w:eastAsia="Batang" w:hAnsi="Arial" w:cs="Arial"/>
    </w:rPr>
    <w:tblPr>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0" w:type="dxa"/>
      </w:tblCellMar>
    </w:tblPr>
    <w:tblStylePr w:type="firstRow">
      <w:pPr>
        <w:wordWrap/>
        <w:jc w:val="left"/>
      </w:pPr>
      <w:rPr>
        <w:rFonts w:ascii="Arial" w:hAnsi="Arial"/>
        <w:b/>
      </w:rPr>
      <w:tblPr/>
      <w:tcPr>
        <w:shd w:val="clear" w:color="auto" w:fill="C6C1B1"/>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styleId="Revision">
    <w:name w:val="Revision"/>
    <w:hidden/>
    <w:uiPriority w:val="99"/>
    <w:semiHidden/>
    <w:rsid w:val="00F940E1"/>
    <w:rPr>
      <w:rFonts w:ascii="Arial" w:hAnsi="Arial" w:cs="Arial"/>
      <w:bCs/>
      <w:sz w:val="24"/>
      <w:lang w:eastAsia="en-US"/>
    </w:rPr>
  </w:style>
  <w:style w:type="paragraph" w:customStyle="1" w:styleId="BodyText1">
    <w:name w:val="Body Text1"/>
    <w:rsid w:val="002B4D7B"/>
    <w:pPr>
      <w:tabs>
        <w:tab w:val="num" w:pos="624"/>
      </w:tabs>
      <w:spacing w:after="120"/>
      <w:ind w:left="624" w:hanging="624"/>
    </w:pPr>
    <w:rPr>
      <w:lang w:eastAsia="en-US"/>
    </w:rPr>
  </w:style>
  <w:style w:type="paragraph" w:customStyle="1" w:styleId="AIndentedText2">
    <w:name w:val="A Indented Text 2"/>
    <w:basedOn w:val="Normal"/>
    <w:qFormat/>
    <w:rsid w:val="007D2AA0"/>
    <w:pPr>
      <w:spacing w:after="120"/>
      <w:ind w:left="1985"/>
    </w:pPr>
    <w:rPr>
      <w:rFonts w:ascii="Calibri" w:hAnsi="Calibri" w:cs="Times New Roman"/>
      <w:bCs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366175913">
      <w:bodyDiv w:val="1"/>
      <w:marLeft w:val="0"/>
      <w:marRight w:val="0"/>
      <w:marTop w:val="0"/>
      <w:marBottom w:val="0"/>
      <w:divBdr>
        <w:top w:val="none" w:sz="0" w:space="0" w:color="auto"/>
        <w:left w:val="none" w:sz="0" w:space="0" w:color="auto"/>
        <w:bottom w:val="none" w:sz="0" w:space="0" w:color="auto"/>
        <w:right w:val="none" w:sz="0" w:space="0" w:color="auto"/>
      </w:divBdr>
    </w:div>
    <w:div w:id="448814792">
      <w:bodyDiv w:val="1"/>
      <w:marLeft w:val="0"/>
      <w:marRight w:val="0"/>
      <w:marTop w:val="0"/>
      <w:marBottom w:val="0"/>
      <w:divBdr>
        <w:top w:val="none" w:sz="0" w:space="0" w:color="auto"/>
        <w:left w:val="none" w:sz="0" w:space="0" w:color="auto"/>
        <w:bottom w:val="none" w:sz="0" w:space="0" w:color="auto"/>
        <w:right w:val="none" w:sz="0" w:space="0" w:color="auto"/>
      </w:divBdr>
    </w:div>
    <w:div w:id="1139686328">
      <w:bodyDiv w:val="1"/>
      <w:marLeft w:val="0"/>
      <w:marRight w:val="0"/>
      <w:marTop w:val="0"/>
      <w:marBottom w:val="0"/>
      <w:divBdr>
        <w:top w:val="none" w:sz="0" w:space="0" w:color="auto"/>
        <w:left w:val="none" w:sz="0" w:space="0" w:color="auto"/>
        <w:bottom w:val="none" w:sz="0" w:space="0" w:color="auto"/>
        <w:right w:val="none" w:sz="0" w:space="0" w:color="auto"/>
      </w:divBdr>
    </w:div>
    <w:div w:id="1599750564">
      <w:bodyDiv w:val="1"/>
      <w:marLeft w:val="0"/>
      <w:marRight w:val="0"/>
      <w:marTop w:val="0"/>
      <w:marBottom w:val="0"/>
      <w:divBdr>
        <w:top w:val="none" w:sz="0" w:space="0" w:color="auto"/>
        <w:left w:val="none" w:sz="0" w:space="0" w:color="auto"/>
        <w:bottom w:val="none" w:sz="0" w:space="0" w:color="auto"/>
        <w:right w:val="none" w:sz="0" w:space="0" w:color="auto"/>
      </w:divBdr>
    </w:div>
    <w:div w:id="1714422012">
      <w:bodyDiv w:val="1"/>
      <w:marLeft w:val="0"/>
      <w:marRight w:val="0"/>
      <w:marTop w:val="0"/>
      <w:marBottom w:val="0"/>
      <w:divBdr>
        <w:top w:val="none" w:sz="0" w:space="0" w:color="auto"/>
        <w:left w:val="none" w:sz="0" w:space="0" w:color="auto"/>
        <w:bottom w:val="none" w:sz="0" w:space="0" w:color="auto"/>
        <w:right w:val="none" w:sz="0" w:space="0" w:color="auto"/>
      </w:divBdr>
    </w:div>
    <w:div w:id="198758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url?sa=i&amp;rct=j&amp;q=&amp;esrc=s&amp;source=images&amp;cd=&amp;ved=2ahUKEwifo-T5q-niAhVOA2MBHUpxDcEQjRx6BAgBEAU&amp;url=https://twitter.com/camcitco&amp;psig=AOvVaw08C25BOZE0AX3UcvxFYdQn&amp;ust=1560614411831578" TargetMode="External"/><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cambridgeshire.gov.uk"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google.com/url?sa=i&amp;rct=j&amp;q=&amp;esrc=s&amp;source=images&amp;cd=&amp;ved=2ahUKEwjNx7LjrOniAhWOoBQKHWcbBkUQjRx6BAgBEAU&amp;url=https://www.cambridgeshirepeterborough-ca.gov.uk/&amp;psig=AOvVaw1o2jc3o-du3wnsYjqLzP9i&amp;ust=156061455725234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victoria.stacey@cambridgeshire.gov.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rive.google.com/file/d/1BFDIZQptC-85TLtKm_jaZI_olthizOL6/view"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sarah.ferriss@cambridgeshire.gov.u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ictoria.stacey@cambridgshire.gov.uk" TargetMode="External"/><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A1709-B644-41BD-BE49-7C822E77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23</Pages>
  <Words>5449</Words>
  <Characters>30546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RFQ (Request for Quotation)</vt:lpstr>
    </vt:vector>
  </TitlesOfParts>
  <Company>Northamptonshire County Council</Company>
  <LinksUpToDate>false</LinksUpToDate>
  <CharactersWithSpaces>35924</CharactersWithSpaces>
  <SharedDoc>false</SharedDoc>
  <HLinks>
    <vt:vector size="6" baseType="variant">
      <vt:variant>
        <vt:i4>262145</vt:i4>
      </vt:variant>
      <vt:variant>
        <vt:i4>6</vt:i4>
      </vt:variant>
      <vt:variant>
        <vt:i4>0</vt:i4>
      </vt:variant>
      <vt:variant>
        <vt:i4>5</vt:i4>
      </vt:variant>
      <vt:variant>
        <vt:lpwstr>https://drive.google.com/file/d/1BFDIZQptC-85TLtKm_jaZI_olthizOL6/view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(Request for Quotation)</dc:title>
  <dc:subject/>
  <dc:creator>PSaroch</dc:creator>
  <cp:keywords/>
  <cp:lastModifiedBy>Yeomans Gabriella</cp:lastModifiedBy>
  <cp:revision>6</cp:revision>
  <cp:lastPrinted>2020-02-05T10:14:00Z</cp:lastPrinted>
  <dcterms:created xsi:type="dcterms:W3CDTF">2020-02-18T14:55:00Z</dcterms:created>
  <dcterms:modified xsi:type="dcterms:W3CDTF">2020-02-18T15:50:00Z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0x01010037C49704374D1B4AB8C13698BCDC2707</vt:lpwstr>
  </property>
  <property fmtid="{D5CDD505-2E9C-101B-9397-08002B2CF9AE}" pid="3" name="Template Type">
    <vt:lpwstr>04. RFQ</vt:lpwstr>
  </property>
  <property fmtid="{D5CDD505-2E9C-101B-9397-08002B2CF9AE}" pid="4" name="Category">
    <vt:lpwstr>Other</vt:lpwstr>
  </property>
  <property fmtid="{D5CDD505-2E9C-101B-9397-08002B2CF9AE}" pid="5" name="Status">
    <vt:lpwstr>Unclassified</vt:lpwstr>
  </property>
  <property fmtid="{D5CDD505-2E9C-101B-9397-08002B2CF9AE}" pid="6" name="TemplateUrl">
    <vt:lpwstr/>
  </property>
  <property fmtid="{D5CDD505-2E9C-101B-9397-08002B2CF9AE}" pid="7" name="_SourceUrl">
    <vt:lpwstr/>
  </property>
  <property fmtid="{D5CDD505-2E9C-101B-9397-08002B2CF9AE}" pid="8" name="xd_Signature">
    <vt:bool>false</vt:bool>
  </property>
  <property fmtid="{D5CDD505-2E9C-101B-9397-08002B2CF9AE}" pid="9" name="xd_ProgID">
    <vt:lpwstr/>
  </property>
  <property fmtid="{D5CDD505-2E9C-101B-9397-08002B2CF9AE}" pid="10" name="Retention">
    <vt:lpwstr/>
  </property>
  <property fmtid="{D5CDD505-2E9C-101B-9397-08002B2CF9AE}" pid="11" name="_NewReviewCycle">
    <vt:lpwstr/>
  </property>
</Properties>
</file>