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1" w:rsidRDefault="00FF102F" w:rsidP="003F1ED0">
      <w:pPr>
        <w:tabs>
          <w:tab w:val="left" w:pos="2322"/>
          <w:tab w:val="left" w:pos="7272"/>
          <w:tab w:val="left" w:pos="874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FF102F">
        <w:rPr>
          <w:rFonts w:ascii="Arial" w:eastAsia="Times New Roman" w:hAnsi="Arial" w:cs="Arial"/>
          <w:b/>
          <w:sz w:val="24"/>
          <w:szCs w:val="24"/>
        </w:rPr>
        <w:t>Appendix 1</w:t>
      </w:r>
      <w:r w:rsidR="00164CF3" w:rsidRPr="00164CF3">
        <w:rPr>
          <w:rFonts w:ascii="Arial" w:eastAsia="Times New Roman" w:hAnsi="Arial" w:cs="Arial"/>
          <w:b/>
          <w:sz w:val="24"/>
          <w:szCs w:val="24"/>
        </w:rPr>
        <w:t xml:space="preserve">a </w:t>
      </w:r>
    </w:p>
    <w:p w:rsidR="00234990" w:rsidRDefault="00234990" w:rsidP="00234990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234990" w:rsidRPr="00234990" w:rsidRDefault="002A354F" w:rsidP="00652750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4</w:t>
      </w:r>
      <w:r w:rsidR="00652750">
        <w:rPr>
          <w:rFonts w:ascii="Arial" w:eastAsia="Times New Roman" w:hAnsi="Arial" w:cs="Arial"/>
          <w:b/>
          <w:iCs/>
          <w:sz w:val="24"/>
          <w:szCs w:val="24"/>
        </w:rPr>
        <w:t xml:space="preserve"> (number of)</w:t>
      </w:r>
      <w:r w:rsidR="001D1DC4">
        <w:rPr>
          <w:rFonts w:ascii="Arial" w:eastAsia="Times New Roman" w:hAnsi="Arial" w:cs="Arial"/>
          <w:b/>
          <w:iCs/>
          <w:sz w:val="24"/>
          <w:szCs w:val="24"/>
        </w:rPr>
        <w:t xml:space="preserve"> Mobile</w:t>
      </w:r>
      <w:r w:rsidR="00D974D8">
        <w:rPr>
          <w:rFonts w:ascii="Arial" w:eastAsia="Times New Roman" w:hAnsi="Arial" w:cs="Arial"/>
          <w:b/>
          <w:iCs/>
          <w:sz w:val="24"/>
          <w:szCs w:val="24"/>
        </w:rPr>
        <w:t xml:space="preserve"> (Trailer mounted)</w:t>
      </w:r>
      <w:r w:rsidR="001D1DC4">
        <w:rPr>
          <w:rFonts w:ascii="Arial" w:eastAsia="Times New Roman" w:hAnsi="Arial" w:cs="Arial"/>
          <w:b/>
          <w:iCs/>
          <w:sz w:val="24"/>
          <w:szCs w:val="24"/>
        </w:rPr>
        <w:t xml:space="preserve"> Hot &amp; Cold </w:t>
      </w:r>
      <w:r w:rsidR="001D1DC4" w:rsidRPr="001D1DC4">
        <w:rPr>
          <w:rFonts w:ascii="Arial" w:eastAsia="Times New Roman" w:hAnsi="Arial" w:cs="Arial"/>
          <w:b/>
          <w:iCs/>
          <w:sz w:val="24"/>
          <w:szCs w:val="24"/>
        </w:rPr>
        <w:t>Water High Pressure Cleaner</w:t>
      </w:r>
    </w:p>
    <w:p w:rsidR="00835839" w:rsidRPr="00930F0C" w:rsidRDefault="00835839" w:rsidP="00930F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335E1" w:rsidRPr="00252B19" w:rsidRDefault="00A335E1" w:rsidP="00A335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2B19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>pecification</w:t>
      </w:r>
      <w:r w:rsidR="002A354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335E1" w:rsidRPr="00252B19" w:rsidRDefault="00A335E1" w:rsidP="00A335E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EF1394" w:rsidRDefault="001D1DC4" w:rsidP="00A335E1">
      <w:pPr>
        <w:tabs>
          <w:tab w:val="left" w:pos="794"/>
          <w:tab w:val="left" w:pos="1134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252B19">
        <w:rPr>
          <w:rFonts w:ascii="Arial" w:eastAsia="Times New Roman" w:hAnsi="Arial" w:cs="Arial"/>
          <w:iCs/>
          <w:sz w:val="24"/>
          <w:szCs w:val="24"/>
        </w:rPr>
        <w:t>Tenderer</w:t>
      </w:r>
      <w:r w:rsidR="002A354F">
        <w:rPr>
          <w:rFonts w:ascii="Arial" w:eastAsia="Times New Roman" w:hAnsi="Arial" w:cs="Arial"/>
          <w:iCs/>
          <w:sz w:val="24"/>
          <w:szCs w:val="24"/>
        </w:rPr>
        <w:t>s are required to provide 4</w:t>
      </w:r>
      <w:r>
        <w:rPr>
          <w:rFonts w:ascii="Arial" w:eastAsia="Times New Roman" w:hAnsi="Arial" w:cs="Arial"/>
          <w:iCs/>
          <w:sz w:val="24"/>
          <w:szCs w:val="24"/>
        </w:rPr>
        <w:t xml:space="preserve"> (number of) mobile hot &amp; cold </w:t>
      </w:r>
      <w:r w:rsidRPr="001D1DC4">
        <w:rPr>
          <w:rFonts w:ascii="Arial" w:eastAsia="Times New Roman" w:hAnsi="Arial" w:cs="Arial"/>
          <w:iCs/>
          <w:sz w:val="24"/>
          <w:szCs w:val="24"/>
        </w:rPr>
        <w:t>water high pressure cleaner</w:t>
      </w:r>
      <w:r>
        <w:rPr>
          <w:rFonts w:ascii="Arial" w:eastAsia="Times New Roman" w:hAnsi="Arial" w:cs="Arial"/>
          <w:iCs/>
          <w:sz w:val="24"/>
          <w:szCs w:val="24"/>
        </w:rPr>
        <w:t xml:space="preserve">s </w:t>
      </w:r>
      <w:r w:rsidRPr="00252B19">
        <w:rPr>
          <w:rFonts w:ascii="Arial" w:eastAsia="Times New Roman" w:hAnsi="Arial" w:cs="Arial"/>
          <w:iCs/>
          <w:sz w:val="24"/>
          <w:szCs w:val="24"/>
        </w:rPr>
        <w:t>suita</w:t>
      </w:r>
      <w:r>
        <w:rPr>
          <w:rFonts w:ascii="Arial" w:eastAsia="Times New Roman" w:hAnsi="Arial" w:cs="Arial"/>
          <w:iCs/>
          <w:sz w:val="24"/>
          <w:szCs w:val="24"/>
        </w:rPr>
        <w:t>ble to work in a demanding</w:t>
      </w:r>
      <w:r w:rsidR="00EC57E1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 xml:space="preserve">service. </w:t>
      </w:r>
    </w:p>
    <w:p w:rsidR="00C955E6" w:rsidRDefault="00C955E6" w:rsidP="00A335E1">
      <w:pPr>
        <w:tabs>
          <w:tab w:val="left" w:pos="794"/>
          <w:tab w:val="left" w:pos="1134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C955E6" w:rsidRPr="00C955E6" w:rsidRDefault="00C955E6" w:rsidP="00C955E6">
      <w:pPr>
        <w:tabs>
          <w:tab w:val="left" w:pos="794"/>
          <w:tab w:val="left" w:pos="1134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955E6">
        <w:rPr>
          <w:rFonts w:ascii="Arial" w:eastAsia="Times New Roman" w:hAnsi="Arial" w:cs="Arial"/>
          <w:iCs/>
          <w:sz w:val="24"/>
          <w:szCs w:val="24"/>
        </w:rPr>
        <w:t>All equipment shall be type approved and CE marked or equivalent.</w:t>
      </w:r>
    </w:p>
    <w:p w:rsidR="00A335E1" w:rsidRDefault="00A335E1" w:rsidP="00A335E1">
      <w:pPr>
        <w:tabs>
          <w:tab w:val="left" w:pos="794"/>
          <w:tab w:val="left" w:pos="1134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1D1DC4" w:rsidRPr="001D1DC4" w:rsidRDefault="00D974D8" w:rsidP="001D1DC4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4</w:t>
      </w:r>
      <w:r w:rsidR="001D1DC4" w:rsidRPr="001D1DC4">
        <w:rPr>
          <w:rFonts w:ascii="Arial" w:eastAsia="Times New Roman" w:hAnsi="Arial" w:cs="Arial"/>
          <w:b/>
          <w:iCs/>
          <w:sz w:val="24"/>
          <w:szCs w:val="24"/>
        </w:rPr>
        <w:t xml:space="preserve"> (number of) Mobile Hot &amp; Cold Water High Pressure Cleaner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702"/>
        <w:gridCol w:w="1277"/>
        <w:gridCol w:w="1418"/>
        <w:gridCol w:w="1418"/>
        <w:gridCol w:w="993"/>
        <w:gridCol w:w="1336"/>
      </w:tblGrid>
      <w:tr w:rsidR="00F66F91" w:rsidRPr="002E2AA4" w:rsidTr="00A838CC">
        <w:tc>
          <w:tcPr>
            <w:tcW w:w="594" w:type="pct"/>
            <w:shd w:val="clear" w:color="auto" w:fill="95B3D7" w:themeFill="accent1" w:themeFillTint="99"/>
            <w:vAlign w:val="center"/>
          </w:tcPr>
          <w:p w:rsidR="00F66F91" w:rsidRPr="002E2AA4" w:rsidRDefault="00F66F91" w:rsidP="0010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Machine</w:t>
            </w:r>
          </w:p>
        </w:tc>
        <w:tc>
          <w:tcPr>
            <w:tcW w:w="921" w:type="pct"/>
            <w:shd w:val="clear" w:color="auto" w:fill="95B3D7" w:themeFill="accent1" w:themeFillTint="99"/>
            <w:vAlign w:val="center"/>
          </w:tcPr>
          <w:p w:rsidR="00F66F91" w:rsidRPr="002E2AA4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2AA4">
              <w:rPr>
                <w:rFonts w:ascii="Arial" w:eastAsia="Times New Roman" w:hAnsi="Arial" w:cs="Arial"/>
              </w:rPr>
              <w:t>Engine</w:t>
            </w:r>
            <w:r>
              <w:rPr>
                <w:rFonts w:ascii="Arial" w:eastAsia="Times New Roman" w:hAnsi="Arial" w:cs="Arial"/>
              </w:rPr>
              <w:t xml:space="preserve"> Output</w:t>
            </w:r>
            <w:r w:rsidRPr="00A838C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</w:t>
            </w:r>
            <w:r w:rsidRPr="00A838CC">
              <w:rPr>
                <w:rFonts w:ascii="Arial" w:eastAsia="Times New Roman" w:hAnsi="Arial" w:cs="Arial"/>
              </w:rPr>
              <w:t>kW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691" w:type="pct"/>
            <w:shd w:val="clear" w:color="auto" w:fill="95B3D7" w:themeFill="accent1" w:themeFillTint="99"/>
            <w:vAlign w:val="center"/>
          </w:tcPr>
          <w:p w:rsidR="00F66F91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Flow Rate</w:t>
            </w:r>
            <w:r w:rsidRPr="00A838CC">
              <w:rPr>
                <w:rFonts w:ascii="Arial" w:eastAsia="Times New Roman" w:hAnsi="Arial" w:cs="Arial"/>
              </w:rPr>
              <w:t xml:space="preserve"> </w:t>
            </w:r>
          </w:p>
          <w:p w:rsidR="00F66F91" w:rsidRPr="002E2AA4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00A838CC">
              <w:rPr>
                <w:rFonts w:ascii="Arial" w:eastAsia="Times New Roman" w:hAnsi="Arial" w:cs="Arial"/>
              </w:rPr>
              <w:t>l</w:t>
            </w:r>
            <w:r>
              <w:rPr>
                <w:rFonts w:ascii="Arial" w:eastAsia="Times New Roman" w:hAnsi="Arial" w:cs="Arial"/>
              </w:rPr>
              <w:t>itres</w:t>
            </w:r>
            <w:r w:rsidRPr="00A838CC">
              <w:rPr>
                <w:rFonts w:ascii="Arial" w:eastAsia="Times New Roman" w:hAnsi="Arial" w:cs="Arial"/>
              </w:rPr>
              <w:t>/min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767" w:type="pct"/>
            <w:shd w:val="clear" w:color="auto" w:fill="95B3D7" w:themeFill="accent1" w:themeFillTint="99"/>
            <w:vAlign w:val="center"/>
          </w:tcPr>
          <w:p w:rsidR="00F66F91" w:rsidRPr="002E2AA4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Water Tank (litres</w:t>
            </w:r>
            <w:r w:rsidRPr="002E2AA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767" w:type="pct"/>
            <w:shd w:val="clear" w:color="auto" w:fill="95B3D7" w:themeFill="accent1" w:themeFillTint="99"/>
            <w:vAlign w:val="center"/>
          </w:tcPr>
          <w:p w:rsidR="00F66F91" w:rsidRPr="002E2AA4" w:rsidRDefault="00F66F91" w:rsidP="002D2D69">
            <w:pPr>
              <w:tabs>
                <w:tab w:val="left" w:pos="794"/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Heat Output</w:t>
            </w:r>
            <w:r w:rsidRPr="002E2AA4">
              <w:rPr>
                <w:rFonts w:ascii="Arial" w:eastAsia="Times New Roman" w:hAnsi="Arial" w:cs="Arial"/>
                <w:iCs/>
              </w:rPr>
              <w:t xml:space="preserve"> (</w:t>
            </w:r>
            <w:r w:rsidRPr="00A838CC">
              <w:rPr>
                <w:rFonts w:ascii="Arial" w:eastAsia="Times New Roman" w:hAnsi="Arial" w:cs="Arial"/>
                <w:iCs/>
              </w:rPr>
              <w:t>°C</w:t>
            </w:r>
            <w:r w:rsidRPr="002E2AA4">
              <w:rPr>
                <w:rFonts w:ascii="Arial" w:eastAsia="Times New Roman" w:hAnsi="Arial" w:cs="Arial"/>
                <w:iCs/>
              </w:rPr>
              <w:t>)</w:t>
            </w:r>
          </w:p>
        </w:tc>
        <w:tc>
          <w:tcPr>
            <w:tcW w:w="537" w:type="pct"/>
            <w:shd w:val="clear" w:color="auto" w:fill="95B3D7" w:themeFill="accent1" w:themeFillTint="99"/>
            <w:vAlign w:val="center"/>
          </w:tcPr>
          <w:p w:rsidR="00F66F91" w:rsidRPr="002E2AA4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2AA4">
              <w:rPr>
                <w:rFonts w:ascii="Arial" w:eastAsia="Times New Roman" w:hAnsi="Arial" w:cs="Arial"/>
              </w:rPr>
              <w:t>Fuel Type</w:t>
            </w:r>
          </w:p>
        </w:tc>
        <w:tc>
          <w:tcPr>
            <w:tcW w:w="723" w:type="pct"/>
            <w:shd w:val="clear" w:color="auto" w:fill="95B3D7" w:themeFill="accent1" w:themeFillTint="99"/>
            <w:vAlign w:val="center"/>
          </w:tcPr>
          <w:p w:rsidR="00F66F91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Unladen Weight</w:t>
            </w:r>
          </w:p>
          <w:p w:rsidR="00F66F91" w:rsidRPr="002E2AA4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(kg)</w:t>
            </w:r>
          </w:p>
        </w:tc>
      </w:tr>
      <w:tr w:rsidR="00F66F91" w:rsidRPr="00316551" w:rsidTr="00A838CC">
        <w:trPr>
          <w:trHeight w:val="430"/>
        </w:trPr>
        <w:tc>
          <w:tcPr>
            <w:tcW w:w="594" w:type="pct"/>
            <w:shd w:val="clear" w:color="auto" w:fill="auto"/>
            <w:vAlign w:val="center"/>
          </w:tcPr>
          <w:p w:rsidR="00F66F91" w:rsidRPr="002E2AA4" w:rsidRDefault="00F66F91" w:rsidP="0010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2E2AA4">
              <w:rPr>
                <w:rFonts w:ascii="Arial" w:eastAsia="Times New Roman" w:hAnsi="Arial" w:cs="Arial"/>
                <w:b/>
                <w:color w:val="FF0000"/>
              </w:rPr>
              <w:t>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66F91" w:rsidRPr="002E2AA4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F66F91" w:rsidRPr="002E2AA4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7–15</w:t>
            </w:r>
            <w:r w:rsidRPr="00A838C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F66F91" w:rsidRPr="002E2AA4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900</w:t>
            </w:r>
          </w:p>
        </w:tc>
        <w:tc>
          <w:tcPr>
            <w:tcW w:w="767" w:type="pct"/>
            <w:vAlign w:val="center"/>
          </w:tcPr>
          <w:p w:rsidR="00F66F91" w:rsidRPr="002E2AA4" w:rsidRDefault="00F66F91" w:rsidP="002D2D69">
            <w:pPr>
              <w:tabs>
                <w:tab w:val="left" w:pos="794"/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130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66F91" w:rsidRPr="002E2AA4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2AA4">
              <w:rPr>
                <w:rFonts w:ascii="Arial" w:eastAsia="Times New Roman" w:hAnsi="Arial" w:cs="Arial"/>
              </w:rPr>
              <w:t>Diesel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F66F91" w:rsidRPr="00316551" w:rsidRDefault="00F66F91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700</w:t>
            </w:r>
          </w:p>
        </w:tc>
      </w:tr>
    </w:tbl>
    <w:p w:rsidR="00E8648B" w:rsidRPr="00252B19" w:rsidRDefault="00E8648B" w:rsidP="00F61542">
      <w:pPr>
        <w:tabs>
          <w:tab w:val="left" w:pos="794"/>
          <w:tab w:val="left" w:pos="1134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99112A" w:rsidRPr="00252B19" w:rsidRDefault="001D1DC4" w:rsidP="00A838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Machine</w:t>
      </w:r>
      <w:r w:rsidR="0099112A" w:rsidRPr="00252B19">
        <w:rPr>
          <w:rFonts w:ascii="Arial" w:hAnsi="Arial" w:cs="Arial"/>
          <w:b/>
          <w:sz w:val="24"/>
          <w:szCs w:val="24"/>
        </w:rPr>
        <w:t xml:space="preserve"> Specification</w:t>
      </w:r>
    </w:p>
    <w:p w:rsidR="00B572B0" w:rsidRDefault="0099112A" w:rsidP="00254746">
      <w:pPr>
        <w:rPr>
          <w:rFonts w:ascii="Arial" w:eastAsia="Times New Roman" w:hAnsi="Arial" w:cs="Arial"/>
          <w:sz w:val="24"/>
          <w:szCs w:val="24"/>
        </w:rPr>
      </w:pPr>
      <w:r w:rsidRPr="00252B19">
        <w:rPr>
          <w:rFonts w:ascii="Arial" w:hAnsi="Arial" w:cs="Arial"/>
          <w:sz w:val="24"/>
          <w:szCs w:val="24"/>
        </w:rPr>
        <w:t>The supplier to this agreeme</w:t>
      </w:r>
      <w:r>
        <w:rPr>
          <w:rFonts w:ascii="Arial" w:hAnsi="Arial" w:cs="Arial"/>
          <w:sz w:val="24"/>
          <w:szCs w:val="24"/>
        </w:rPr>
        <w:t>nt shall provide for the supply</w:t>
      </w:r>
      <w:r w:rsidR="00254746">
        <w:rPr>
          <w:rFonts w:ascii="Arial" w:hAnsi="Arial" w:cs="Arial"/>
          <w:sz w:val="24"/>
          <w:szCs w:val="24"/>
        </w:rPr>
        <w:t xml:space="preserve"> </w:t>
      </w:r>
      <w:r w:rsidR="002A354F">
        <w:rPr>
          <w:rFonts w:ascii="Arial" w:eastAsia="Times New Roman" w:hAnsi="Arial" w:cs="Arial"/>
          <w:iCs/>
          <w:sz w:val="24"/>
          <w:szCs w:val="24"/>
        </w:rPr>
        <w:t>4</w:t>
      </w:r>
      <w:r w:rsidR="001D1DC4" w:rsidRPr="001D1DC4">
        <w:rPr>
          <w:rFonts w:ascii="Arial" w:eastAsia="Times New Roman" w:hAnsi="Arial" w:cs="Arial"/>
          <w:iCs/>
          <w:sz w:val="24"/>
          <w:szCs w:val="24"/>
        </w:rPr>
        <w:t xml:space="preserve"> (number of) mobile hot &amp; cold water high pressure cleaners</w:t>
      </w:r>
      <w:r w:rsidR="00254746">
        <w:rPr>
          <w:rFonts w:ascii="Arial" w:hAnsi="Arial" w:cs="Arial"/>
          <w:sz w:val="24"/>
          <w:szCs w:val="24"/>
        </w:rPr>
        <w:t xml:space="preserve">. </w:t>
      </w:r>
      <w:r w:rsidR="007D76A7">
        <w:rPr>
          <w:rFonts w:ascii="Arial" w:eastAsia="Times New Roman" w:hAnsi="Arial" w:cs="Arial"/>
          <w:sz w:val="24"/>
          <w:szCs w:val="24"/>
        </w:rPr>
        <w:t xml:space="preserve">The </w:t>
      </w:r>
      <w:r w:rsidR="001D1DC4">
        <w:rPr>
          <w:rFonts w:ascii="Arial" w:eastAsia="Times New Roman" w:hAnsi="Arial" w:cs="Arial"/>
          <w:sz w:val="24"/>
          <w:szCs w:val="24"/>
        </w:rPr>
        <w:t>machine</w:t>
      </w:r>
      <w:r w:rsidR="00930F0C">
        <w:rPr>
          <w:rFonts w:ascii="Arial" w:eastAsia="Times New Roman" w:hAnsi="Arial" w:cs="Arial"/>
          <w:sz w:val="24"/>
          <w:szCs w:val="24"/>
        </w:rPr>
        <w:t>s</w:t>
      </w:r>
      <w:r w:rsidRPr="00252B19">
        <w:rPr>
          <w:rFonts w:ascii="Arial" w:eastAsia="Times New Roman" w:hAnsi="Arial" w:cs="Arial"/>
          <w:sz w:val="24"/>
          <w:szCs w:val="24"/>
        </w:rPr>
        <w:t xml:space="preserve"> shall be supplied to manufacturer’s specification and shall be </w:t>
      </w:r>
      <w:r w:rsidR="001D1DC4">
        <w:rPr>
          <w:rFonts w:ascii="Arial" w:eastAsia="Times New Roman" w:hAnsi="Arial" w:cs="Arial"/>
          <w:sz w:val="24"/>
          <w:szCs w:val="24"/>
        </w:rPr>
        <w:t xml:space="preserve">on a single-axle </w:t>
      </w:r>
      <w:r w:rsidR="00A838CC">
        <w:rPr>
          <w:rFonts w:ascii="Arial" w:eastAsia="Times New Roman" w:hAnsi="Arial" w:cs="Arial"/>
          <w:sz w:val="24"/>
          <w:szCs w:val="24"/>
        </w:rPr>
        <w:t xml:space="preserve">braked </w:t>
      </w:r>
      <w:r w:rsidR="001D1DC4">
        <w:rPr>
          <w:rFonts w:ascii="Arial" w:eastAsia="Times New Roman" w:hAnsi="Arial" w:cs="Arial"/>
          <w:sz w:val="24"/>
          <w:szCs w:val="24"/>
        </w:rPr>
        <w:t xml:space="preserve">trailer; easy to manoeuvre, lightweight, compact, </w:t>
      </w:r>
      <w:r w:rsidR="001D1DC4" w:rsidRPr="001D1DC4">
        <w:rPr>
          <w:rFonts w:ascii="Arial" w:eastAsia="Times New Roman" w:hAnsi="Arial" w:cs="Arial"/>
          <w:sz w:val="24"/>
          <w:szCs w:val="24"/>
        </w:rPr>
        <w:t>powerful</w:t>
      </w:r>
      <w:r w:rsidR="00EC57E1">
        <w:rPr>
          <w:rFonts w:ascii="Arial" w:eastAsia="Times New Roman" w:hAnsi="Arial" w:cs="Arial"/>
          <w:sz w:val="24"/>
          <w:szCs w:val="24"/>
        </w:rPr>
        <w:t xml:space="preserve"> </w:t>
      </w:r>
      <w:r w:rsidR="001D1DC4">
        <w:rPr>
          <w:rFonts w:ascii="Arial" w:eastAsia="Times New Roman" w:hAnsi="Arial" w:cs="Arial"/>
          <w:sz w:val="24"/>
          <w:szCs w:val="24"/>
        </w:rPr>
        <w:t xml:space="preserve">and have a </w:t>
      </w:r>
      <w:r w:rsidR="00EC57E1">
        <w:rPr>
          <w:rFonts w:ascii="Arial" w:eastAsia="Times New Roman" w:hAnsi="Arial" w:cs="Arial"/>
          <w:sz w:val="24"/>
          <w:szCs w:val="24"/>
        </w:rPr>
        <w:t xml:space="preserve">capacity of </w:t>
      </w:r>
      <w:r w:rsidR="004C5081">
        <w:rPr>
          <w:rFonts w:ascii="Arial" w:eastAsia="Times New Roman" w:hAnsi="Arial" w:cs="Arial"/>
          <w:sz w:val="24"/>
          <w:szCs w:val="24"/>
        </w:rPr>
        <w:t>2</w:t>
      </w:r>
      <w:r w:rsidR="002A354F" w:rsidRPr="004C5081">
        <w:rPr>
          <w:rFonts w:ascii="Arial" w:eastAsia="Times New Roman" w:hAnsi="Arial" w:cs="Arial"/>
          <w:sz w:val="24"/>
          <w:szCs w:val="24"/>
        </w:rPr>
        <w:t>20</w:t>
      </w:r>
      <w:r w:rsidR="001D1DC4" w:rsidRPr="001D1DC4">
        <w:rPr>
          <w:rFonts w:ascii="Arial" w:eastAsia="Times New Roman" w:hAnsi="Arial" w:cs="Arial"/>
          <w:sz w:val="24"/>
          <w:szCs w:val="24"/>
        </w:rPr>
        <w:t xml:space="preserve"> bar (</w:t>
      </w:r>
      <w:r w:rsidR="004C5081">
        <w:rPr>
          <w:rFonts w:ascii="Arial" w:eastAsia="Times New Roman" w:hAnsi="Arial" w:cs="Arial"/>
          <w:sz w:val="24"/>
          <w:szCs w:val="24"/>
        </w:rPr>
        <w:t>3,19</w:t>
      </w:r>
      <w:r w:rsidR="002A354F">
        <w:rPr>
          <w:rFonts w:ascii="Arial" w:eastAsia="Times New Roman" w:hAnsi="Arial" w:cs="Arial"/>
          <w:sz w:val="24"/>
          <w:szCs w:val="24"/>
        </w:rPr>
        <w:t>0</w:t>
      </w:r>
      <w:r w:rsidR="001D1DC4" w:rsidRPr="001D1DC4">
        <w:rPr>
          <w:rFonts w:ascii="Arial" w:eastAsia="Times New Roman" w:hAnsi="Arial" w:cs="Arial"/>
          <w:sz w:val="24"/>
          <w:szCs w:val="24"/>
        </w:rPr>
        <w:t>PSI).</w:t>
      </w:r>
      <w:r w:rsidR="00C955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0F243C" w:rsidRPr="0050076A" w:rsidRDefault="002A31A9" w:rsidP="00A838CC">
      <w:pPr>
        <w:spacing w:after="0"/>
        <w:rPr>
          <w:rFonts w:ascii="Arial" w:eastAsia="Times New Roman" w:hAnsi="Arial" w:cs="Arial"/>
          <w:sz w:val="24"/>
          <w:szCs w:val="24"/>
        </w:rPr>
      </w:pPr>
      <w:r w:rsidRPr="00944DFB">
        <w:rPr>
          <w:rFonts w:ascii="Arial" w:eastAsia="Times New Roman" w:hAnsi="Arial" w:cs="Arial"/>
          <w:b/>
          <w:sz w:val="24"/>
          <w:szCs w:val="24"/>
        </w:rPr>
        <w:t>Warranty</w:t>
      </w:r>
    </w:p>
    <w:p w:rsidR="002A31A9" w:rsidRDefault="00674B2C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</w:t>
      </w:r>
      <w:r w:rsidR="002A31A9" w:rsidRPr="00E6720E">
        <w:rPr>
          <w:rFonts w:ascii="Arial" w:eastAsia="Times New Roman" w:hAnsi="Arial" w:cs="Arial"/>
          <w:sz w:val="24"/>
          <w:szCs w:val="24"/>
        </w:rPr>
        <w:t xml:space="preserve"> warranty must cover the complete </w:t>
      </w:r>
      <w:r w:rsidR="00801804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="002A31A9">
        <w:rPr>
          <w:rFonts w:ascii="Arial" w:eastAsia="Times New Roman" w:hAnsi="Arial" w:cs="Arial"/>
          <w:sz w:val="24"/>
          <w:szCs w:val="24"/>
        </w:rPr>
        <w:t>.</w:t>
      </w:r>
      <w:r w:rsidR="002A31A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A31A9" w:rsidRPr="00E6720E">
        <w:rPr>
          <w:rFonts w:ascii="Arial" w:eastAsia="Times New Roman" w:hAnsi="Arial" w:cs="Arial"/>
          <w:sz w:val="24"/>
          <w:szCs w:val="24"/>
        </w:rPr>
        <w:t xml:space="preserve">As a minimum Stoke on Trent City Council require all </w:t>
      </w:r>
      <w:r w:rsidR="00F21EB1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="002A31A9" w:rsidRPr="00E6720E">
        <w:rPr>
          <w:rFonts w:ascii="Arial" w:eastAsia="Times New Roman" w:hAnsi="Arial" w:cs="Arial"/>
          <w:sz w:val="24"/>
          <w:szCs w:val="24"/>
        </w:rPr>
        <w:t>s to the base specification to be supplied with a fully inclus</w:t>
      </w:r>
      <w:r w:rsidR="00652750">
        <w:rPr>
          <w:rFonts w:ascii="Arial" w:eastAsia="Times New Roman" w:hAnsi="Arial" w:cs="Arial"/>
          <w:sz w:val="24"/>
          <w:szCs w:val="24"/>
        </w:rPr>
        <w:t xml:space="preserve">ive </w:t>
      </w:r>
      <w:r w:rsidR="00EC57E1">
        <w:rPr>
          <w:rFonts w:ascii="Arial" w:eastAsia="Times New Roman" w:hAnsi="Arial" w:cs="Arial"/>
          <w:sz w:val="24"/>
          <w:szCs w:val="24"/>
        </w:rPr>
        <w:t xml:space="preserve">2 </w:t>
      </w:r>
      <w:r w:rsidR="00295017">
        <w:rPr>
          <w:rFonts w:ascii="Arial" w:eastAsia="Times New Roman" w:hAnsi="Arial" w:cs="Arial"/>
          <w:sz w:val="24"/>
          <w:szCs w:val="24"/>
        </w:rPr>
        <w:t>year</w:t>
      </w:r>
      <w:r w:rsidR="002A31A9" w:rsidRPr="00E6720E">
        <w:rPr>
          <w:rFonts w:ascii="Arial" w:eastAsia="Times New Roman" w:hAnsi="Arial" w:cs="Arial"/>
          <w:sz w:val="24"/>
          <w:szCs w:val="24"/>
        </w:rPr>
        <w:t xml:space="preserve"> warranty included in the cost of the </w:t>
      </w:r>
      <w:r w:rsidR="00801804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="00B17B75">
        <w:rPr>
          <w:rFonts w:ascii="Arial" w:eastAsia="Times New Roman" w:hAnsi="Arial" w:cs="Arial"/>
          <w:sz w:val="24"/>
          <w:szCs w:val="24"/>
        </w:rPr>
        <w:t xml:space="preserve"> (</w:t>
      </w:r>
      <w:r w:rsidR="00852190">
        <w:rPr>
          <w:rFonts w:ascii="Arial" w:eastAsia="Times New Roman" w:hAnsi="Arial" w:cs="Arial"/>
          <w:sz w:val="24"/>
          <w:szCs w:val="24"/>
        </w:rPr>
        <w:t xml:space="preserve">the </w:t>
      </w:r>
      <w:r w:rsidR="00801804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="00852190">
        <w:rPr>
          <w:rFonts w:ascii="Arial" w:eastAsia="Times New Roman" w:hAnsi="Arial" w:cs="Arial"/>
          <w:sz w:val="24"/>
          <w:szCs w:val="24"/>
        </w:rPr>
        <w:t xml:space="preserve"> must be free from </w:t>
      </w:r>
      <w:r>
        <w:rPr>
          <w:rFonts w:ascii="Arial" w:eastAsia="Times New Roman" w:hAnsi="Arial" w:cs="Arial"/>
          <w:sz w:val="24"/>
          <w:szCs w:val="24"/>
        </w:rPr>
        <w:t>defects/</w:t>
      </w:r>
      <w:r w:rsidR="00852190">
        <w:rPr>
          <w:rFonts w:ascii="Arial" w:eastAsia="Times New Roman" w:hAnsi="Arial" w:cs="Arial"/>
          <w:sz w:val="24"/>
          <w:szCs w:val="24"/>
        </w:rPr>
        <w:t xml:space="preserve">faults in </w:t>
      </w:r>
      <w:r w:rsidR="00AA2F6F">
        <w:rPr>
          <w:rFonts w:ascii="Arial" w:eastAsia="Times New Roman" w:hAnsi="Arial" w:cs="Arial"/>
          <w:sz w:val="24"/>
          <w:szCs w:val="24"/>
        </w:rPr>
        <w:t xml:space="preserve">design, </w:t>
      </w:r>
      <w:r w:rsidR="00852190">
        <w:rPr>
          <w:rFonts w:ascii="Arial" w:eastAsia="Times New Roman" w:hAnsi="Arial" w:cs="Arial"/>
          <w:sz w:val="24"/>
          <w:szCs w:val="24"/>
        </w:rPr>
        <w:t xml:space="preserve">materials and workmanship </w:t>
      </w:r>
      <w:r w:rsidR="00B17B75">
        <w:rPr>
          <w:rFonts w:ascii="Arial" w:eastAsia="Times New Roman" w:hAnsi="Arial" w:cs="Arial"/>
          <w:sz w:val="24"/>
          <w:szCs w:val="24"/>
        </w:rPr>
        <w:t>assuming normal use), this will exclude w</w:t>
      </w:r>
      <w:r w:rsidR="00705006">
        <w:rPr>
          <w:rFonts w:ascii="Arial" w:eastAsia="Times New Roman" w:hAnsi="Arial" w:cs="Arial"/>
          <w:sz w:val="24"/>
          <w:szCs w:val="24"/>
        </w:rPr>
        <w:t>ear</w:t>
      </w:r>
      <w:r w:rsidR="00B17B75">
        <w:rPr>
          <w:rFonts w:ascii="Arial" w:eastAsia="Times New Roman" w:hAnsi="Arial" w:cs="Arial"/>
          <w:sz w:val="24"/>
          <w:szCs w:val="24"/>
        </w:rPr>
        <w:t xml:space="preserve"> and t</w:t>
      </w:r>
      <w:r w:rsidR="00705006">
        <w:rPr>
          <w:rFonts w:ascii="Arial" w:eastAsia="Times New Roman" w:hAnsi="Arial" w:cs="Arial"/>
          <w:sz w:val="24"/>
          <w:szCs w:val="24"/>
        </w:rPr>
        <w:t>e</w:t>
      </w:r>
      <w:r w:rsidR="00B17B75">
        <w:rPr>
          <w:rFonts w:ascii="Arial" w:eastAsia="Times New Roman" w:hAnsi="Arial" w:cs="Arial"/>
          <w:sz w:val="24"/>
          <w:szCs w:val="24"/>
        </w:rPr>
        <w:t xml:space="preserve">ar parts that will </w:t>
      </w:r>
      <w:r w:rsidR="00C21D60">
        <w:rPr>
          <w:rFonts w:ascii="Arial" w:eastAsia="Times New Roman" w:hAnsi="Arial" w:cs="Arial"/>
          <w:sz w:val="24"/>
          <w:szCs w:val="24"/>
        </w:rPr>
        <w:t xml:space="preserve">only </w:t>
      </w:r>
      <w:r w:rsidR="00B17B75">
        <w:rPr>
          <w:rFonts w:ascii="Arial" w:eastAsia="Times New Roman" w:hAnsi="Arial" w:cs="Arial"/>
          <w:sz w:val="24"/>
          <w:szCs w:val="24"/>
        </w:rPr>
        <w:t>be warranted for the life of the part</w:t>
      </w:r>
      <w:r w:rsidR="00A91D6B">
        <w:rPr>
          <w:rFonts w:ascii="Arial" w:eastAsia="Times New Roman" w:hAnsi="Arial" w:cs="Arial"/>
          <w:sz w:val="24"/>
          <w:szCs w:val="24"/>
        </w:rPr>
        <w:t xml:space="preserve"> (f</w:t>
      </w:r>
      <w:r w:rsidR="00B17B75">
        <w:rPr>
          <w:rFonts w:ascii="Arial" w:eastAsia="Times New Roman" w:hAnsi="Arial" w:cs="Arial"/>
          <w:sz w:val="24"/>
          <w:szCs w:val="24"/>
        </w:rPr>
        <w:t>or example</w:t>
      </w:r>
      <w:r w:rsidR="00852190">
        <w:rPr>
          <w:rFonts w:ascii="Arial" w:eastAsia="Times New Roman" w:hAnsi="Arial" w:cs="Arial"/>
          <w:sz w:val="24"/>
          <w:szCs w:val="24"/>
        </w:rPr>
        <w:t xml:space="preserve"> </w:t>
      </w:r>
      <w:r w:rsidR="00B17B75">
        <w:rPr>
          <w:rFonts w:ascii="Arial" w:eastAsia="Times New Roman" w:hAnsi="Arial" w:cs="Arial"/>
          <w:sz w:val="24"/>
          <w:szCs w:val="24"/>
        </w:rPr>
        <w:t>a tyre will be covered for a manufacturing failure within the life of the tyre</w:t>
      </w:r>
      <w:r w:rsidR="00A91D6B">
        <w:rPr>
          <w:rFonts w:ascii="Arial" w:eastAsia="Times New Roman" w:hAnsi="Arial" w:cs="Arial"/>
          <w:sz w:val="24"/>
          <w:szCs w:val="24"/>
        </w:rPr>
        <w:t>)</w:t>
      </w:r>
      <w:r w:rsidR="002A31A9" w:rsidRPr="00E6720E">
        <w:rPr>
          <w:rFonts w:ascii="Arial" w:eastAsia="Times New Roman" w:hAnsi="Arial" w:cs="Arial"/>
          <w:sz w:val="24"/>
          <w:szCs w:val="24"/>
        </w:rPr>
        <w:t>.</w:t>
      </w:r>
    </w:p>
    <w:p w:rsidR="00705006" w:rsidRDefault="00705006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5006" w:rsidRDefault="00852190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Council gives </w:t>
      </w:r>
      <w:r w:rsidRPr="000F243C">
        <w:rPr>
          <w:rFonts w:ascii="Arial" w:eastAsia="Times New Roman" w:hAnsi="Arial" w:cs="Arial"/>
          <w:sz w:val="24"/>
          <w:szCs w:val="24"/>
        </w:rPr>
        <w:t xml:space="preserve">notice to the </w:t>
      </w:r>
      <w:r>
        <w:rPr>
          <w:rFonts w:ascii="Arial" w:eastAsia="Times New Roman" w:hAnsi="Arial" w:cs="Arial"/>
          <w:sz w:val="24"/>
          <w:szCs w:val="24"/>
        </w:rPr>
        <w:t>Supplier</w:t>
      </w:r>
      <w:r w:rsidRPr="000F243C">
        <w:rPr>
          <w:rFonts w:ascii="Arial" w:eastAsia="Times New Roman" w:hAnsi="Arial" w:cs="Arial"/>
          <w:sz w:val="24"/>
          <w:szCs w:val="24"/>
        </w:rPr>
        <w:t xml:space="preserve"> of any defect </w:t>
      </w:r>
      <w:r w:rsidR="00674B2C">
        <w:rPr>
          <w:rFonts w:ascii="Arial" w:eastAsia="Times New Roman" w:hAnsi="Arial" w:cs="Arial"/>
          <w:sz w:val="24"/>
          <w:szCs w:val="24"/>
        </w:rPr>
        <w:t xml:space="preserve">or fault </w:t>
      </w:r>
      <w:r w:rsidRPr="000F243C">
        <w:rPr>
          <w:rFonts w:ascii="Arial" w:eastAsia="Times New Roman" w:hAnsi="Arial" w:cs="Arial"/>
          <w:sz w:val="24"/>
          <w:szCs w:val="24"/>
        </w:rPr>
        <w:t xml:space="preserve">in any of the </w:t>
      </w:r>
      <w:r w:rsidR="00F21EB1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0F243C">
        <w:rPr>
          <w:rFonts w:ascii="Arial" w:eastAsia="Times New Roman" w:hAnsi="Arial" w:cs="Arial"/>
          <w:sz w:val="24"/>
          <w:szCs w:val="24"/>
        </w:rPr>
        <w:t xml:space="preserve"> as may have arisen during </w:t>
      </w:r>
      <w:r>
        <w:rPr>
          <w:rFonts w:ascii="Arial" w:eastAsia="Times New Roman" w:hAnsi="Arial" w:cs="Arial"/>
          <w:sz w:val="24"/>
          <w:szCs w:val="24"/>
        </w:rPr>
        <w:t>the above</w:t>
      </w:r>
      <w:r w:rsidRPr="000F243C">
        <w:rPr>
          <w:rFonts w:ascii="Arial" w:eastAsia="Times New Roman" w:hAnsi="Arial" w:cs="Arial"/>
          <w:sz w:val="24"/>
          <w:szCs w:val="24"/>
        </w:rPr>
        <w:t xml:space="preserve"> guarantee period, the </w:t>
      </w:r>
      <w:r>
        <w:rPr>
          <w:rFonts w:ascii="Arial" w:eastAsia="Times New Roman" w:hAnsi="Arial" w:cs="Arial"/>
          <w:sz w:val="24"/>
          <w:szCs w:val="24"/>
        </w:rPr>
        <w:t>Supplier</w:t>
      </w:r>
      <w:r w:rsidRPr="000F243C">
        <w:rPr>
          <w:rFonts w:ascii="Arial" w:eastAsia="Times New Roman" w:hAnsi="Arial" w:cs="Arial"/>
          <w:sz w:val="24"/>
          <w:szCs w:val="24"/>
        </w:rPr>
        <w:t xml:space="preserve"> shall (without prejudice to any other rights and remedies which the </w:t>
      </w:r>
      <w:r w:rsidR="00B863F7">
        <w:rPr>
          <w:rFonts w:ascii="Arial" w:eastAsia="Times New Roman" w:hAnsi="Arial" w:cs="Arial"/>
          <w:sz w:val="24"/>
          <w:szCs w:val="24"/>
        </w:rPr>
        <w:t>Council</w:t>
      </w:r>
      <w:r w:rsidRPr="000F243C">
        <w:rPr>
          <w:rFonts w:ascii="Arial" w:eastAsia="Times New Roman" w:hAnsi="Arial" w:cs="Arial"/>
          <w:sz w:val="24"/>
          <w:szCs w:val="24"/>
        </w:rPr>
        <w:t xml:space="preserve"> may have) promptly remedy </w:t>
      </w:r>
      <w:r w:rsidR="00B863F7">
        <w:rPr>
          <w:rFonts w:ascii="Arial" w:eastAsia="Times New Roman" w:hAnsi="Arial" w:cs="Arial"/>
          <w:sz w:val="24"/>
          <w:szCs w:val="24"/>
        </w:rPr>
        <w:t>that defect</w:t>
      </w:r>
      <w:r w:rsidR="00A91D6B">
        <w:rPr>
          <w:rFonts w:ascii="Arial" w:eastAsia="Times New Roman" w:hAnsi="Arial" w:cs="Arial"/>
          <w:sz w:val="24"/>
          <w:szCs w:val="24"/>
        </w:rPr>
        <w:t xml:space="preserve">/fault </w:t>
      </w:r>
      <w:r w:rsidRPr="000F243C">
        <w:rPr>
          <w:rFonts w:ascii="Arial" w:eastAsia="Times New Roman" w:hAnsi="Arial" w:cs="Arial"/>
          <w:sz w:val="24"/>
          <w:szCs w:val="24"/>
        </w:rPr>
        <w:t xml:space="preserve">(whether by repair or replacement as the </w:t>
      </w:r>
      <w:r w:rsidR="00B863F7">
        <w:rPr>
          <w:rFonts w:ascii="Arial" w:eastAsia="Times New Roman" w:hAnsi="Arial" w:cs="Arial"/>
          <w:sz w:val="24"/>
          <w:szCs w:val="24"/>
        </w:rPr>
        <w:t>Council</w:t>
      </w:r>
      <w:r w:rsidRPr="000F243C">
        <w:rPr>
          <w:rFonts w:ascii="Arial" w:eastAsia="Times New Roman" w:hAnsi="Arial" w:cs="Arial"/>
          <w:sz w:val="24"/>
          <w:szCs w:val="24"/>
        </w:rPr>
        <w:t xml:space="preserve"> shall elect) free of charge.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05006">
        <w:rPr>
          <w:rFonts w:ascii="Arial" w:eastAsia="Times New Roman" w:hAnsi="Arial" w:cs="Arial"/>
          <w:sz w:val="24"/>
          <w:szCs w:val="24"/>
        </w:rPr>
        <w:t xml:space="preserve">Any parts that need to be replaced will be </w:t>
      </w:r>
      <w:r>
        <w:rPr>
          <w:rFonts w:ascii="Arial" w:eastAsia="Times New Roman" w:hAnsi="Arial" w:cs="Arial"/>
          <w:sz w:val="24"/>
          <w:szCs w:val="24"/>
        </w:rPr>
        <w:t xml:space="preserve">both </w:t>
      </w:r>
      <w:r w:rsidR="00705006">
        <w:rPr>
          <w:rFonts w:ascii="Arial" w:eastAsia="Times New Roman" w:hAnsi="Arial" w:cs="Arial"/>
          <w:sz w:val="24"/>
          <w:szCs w:val="24"/>
        </w:rPr>
        <w:t>supplied and fitted free of cost</w:t>
      </w:r>
      <w:r w:rsidR="00823229">
        <w:rPr>
          <w:rFonts w:ascii="Arial" w:eastAsia="Times New Roman" w:hAnsi="Arial" w:cs="Arial"/>
          <w:sz w:val="24"/>
          <w:szCs w:val="24"/>
        </w:rPr>
        <w:t xml:space="preserve"> by the Supplier</w:t>
      </w:r>
      <w:r w:rsidR="00705006">
        <w:rPr>
          <w:rFonts w:ascii="Arial" w:eastAsia="Times New Roman" w:hAnsi="Arial" w:cs="Arial"/>
          <w:sz w:val="24"/>
          <w:szCs w:val="24"/>
        </w:rPr>
        <w:t>.</w:t>
      </w:r>
    </w:p>
    <w:p w:rsidR="00674B2C" w:rsidRDefault="00674B2C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4B2C" w:rsidRDefault="00674B2C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These warranties apply equally in relation to any replacement parts that are fitted.</w:t>
      </w:r>
    </w:p>
    <w:p w:rsidR="00603A4E" w:rsidRDefault="00603A4E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2750" w:rsidRDefault="00652750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52750" w:rsidRDefault="00652750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35BE1" w:rsidRDefault="00535BE1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35BE1" w:rsidRDefault="00535BE1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017" w:rsidRDefault="00295017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52750" w:rsidRDefault="00652750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38CC" w:rsidRDefault="00A838CC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38CC" w:rsidRDefault="00A838CC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31A9" w:rsidRPr="003C402C" w:rsidRDefault="002A31A9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C402C">
        <w:rPr>
          <w:rFonts w:ascii="Arial" w:eastAsia="Times New Roman" w:hAnsi="Arial" w:cs="Arial"/>
          <w:b/>
          <w:sz w:val="24"/>
          <w:szCs w:val="24"/>
        </w:rPr>
        <w:t>Breakd</w:t>
      </w:r>
      <w:r w:rsidR="007F0A50">
        <w:rPr>
          <w:rFonts w:ascii="Arial" w:eastAsia="Times New Roman" w:hAnsi="Arial" w:cs="Arial"/>
          <w:b/>
          <w:sz w:val="24"/>
          <w:szCs w:val="24"/>
        </w:rPr>
        <w:t>owns and Repairs (Under Warranty</w:t>
      </w:r>
      <w:r w:rsidRPr="003C402C">
        <w:rPr>
          <w:rFonts w:ascii="Arial" w:eastAsia="Times New Roman" w:hAnsi="Arial" w:cs="Arial"/>
          <w:b/>
          <w:sz w:val="24"/>
          <w:szCs w:val="24"/>
        </w:rPr>
        <w:t>)</w:t>
      </w:r>
    </w:p>
    <w:p w:rsidR="00E850E7" w:rsidRDefault="002A31A9" w:rsidP="00EF69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20E">
        <w:rPr>
          <w:rFonts w:ascii="Arial" w:eastAsia="Times New Roman" w:hAnsi="Arial" w:cs="Arial"/>
          <w:sz w:val="24"/>
          <w:szCs w:val="24"/>
        </w:rPr>
        <w:t xml:space="preserve">The following </w:t>
      </w:r>
      <w:r w:rsidR="007F0A50">
        <w:rPr>
          <w:rFonts w:ascii="Arial" w:eastAsia="Times New Roman" w:hAnsi="Arial" w:cs="Arial"/>
          <w:sz w:val="24"/>
          <w:szCs w:val="24"/>
        </w:rPr>
        <w:t xml:space="preserve">is </w:t>
      </w:r>
      <w:r w:rsidRPr="00E6720E">
        <w:rPr>
          <w:rFonts w:ascii="Arial" w:eastAsia="Times New Roman" w:hAnsi="Arial" w:cs="Arial"/>
          <w:sz w:val="24"/>
          <w:szCs w:val="24"/>
        </w:rPr>
        <w:t>required, within the warranty period</w:t>
      </w:r>
      <w:r w:rsidR="007F0A50">
        <w:rPr>
          <w:rFonts w:ascii="Arial" w:eastAsia="Times New Roman" w:hAnsi="Arial" w:cs="Arial"/>
          <w:sz w:val="24"/>
          <w:szCs w:val="24"/>
        </w:rPr>
        <w:t xml:space="preserve"> </w:t>
      </w:r>
      <w:r w:rsidRPr="00E6720E">
        <w:rPr>
          <w:rFonts w:ascii="Arial" w:eastAsia="Times New Roman" w:hAnsi="Arial" w:cs="Arial"/>
          <w:sz w:val="24"/>
          <w:szCs w:val="24"/>
        </w:rPr>
        <w:t xml:space="preserve">with effect from the delivery date of the </w:t>
      </w:r>
      <w:r w:rsidR="00A838CC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Pr="00E6720E">
        <w:rPr>
          <w:rFonts w:ascii="Arial" w:eastAsia="Times New Roman" w:hAnsi="Arial" w:cs="Arial"/>
          <w:sz w:val="24"/>
          <w:szCs w:val="24"/>
        </w:rPr>
        <w:t xml:space="preserve"> procured through this contract.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F6977" w:rsidRPr="00E850E7" w:rsidRDefault="002A31A9" w:rsidP="00E850E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50E7">
        <w:rPr>
          <w:rFonts w:ascii="Arial" w:eastAsia="Times New Roman" w:hAnsi="Arial" w:cs="Arial"/>
          <w:sz w:val="24"/>
          <w:szCs w:val="24"/>
        </w:rPr>
        <w:t xml:space="preserve">At least one mobile Technician capable of repairing the whole </w:t>
      </w:r>
      <w:r w:rsidR="00A838CC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Pr="00E850E7">
        <w:rPr>
          <w:rFonts w:ascii="Arial" w:eastAsia="Times New Roman" w:hAnsi="Arial" w:cs="Arial"/>
          <w:sz w:val="24"/>
          <w:szCs w:val="24"/>
        </w:rPr>
        <w:t xml:space="preserve"> to be available and able to attend within 3 hours of reporting to the m</w:t>
      </w:r>
      <w:r w:rsidR="00EC57E1">
        <w:rPr>
          <w:rFonts w:ascii="Arial" w:eastAsia="Times New Roman" w:hAnsi="Arial" w:cs="Arial"/>
          <w:sz w:val="24"/>
          <w:szCs w:val="24"/>
        </w:rPr>
        <w:t>ain supplier</w:t>
      </w:r>
      <w:r w:rsidRPr="00E850E7">
        <w:rPr>
          <w:rFonts w:ascii="Arial" w:eastAsia="Times New Roman" w:hAnsi="Arial" w:cs="Arial"/>
          <w:sz w:val="24"/>
          <w:szCs w:val="24"/>
        </w:rPr>
        <w:t>.</w:t>
      </w:r>
    </w:p>
    <w:p w:rsidR="001E7D32" w:rsidRDefault="001E7D32" w:rsidP="00EF69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31A9" w:rsidRPr="00EF6977" w:rsidRDefault="002A31A9" w:rsidP="00EF69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402C">
        <w:rPr>
          <w:rFonts w:ascii="Arial" w:eastAsia="Times New Roman" w:hAnsi="Arial" w:cs="Arial"/>
          <w:b/>
          <w:sz w:val="24"/>
          <w:szCs w:val="24"/>
        </w:rPr>
        <w:t>Manuals</w:t>
      </w:r>
    </w:p>
    <w:p w:rsidR="002A31A9" w:rsidRDefault="002A31A9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Agree to supply the manuals for</w:t>
      </w:r>
      <w:r w:rsidRPr="006D3622">
        <w:rPr>
          <w:rFonts w:ascii="Arial" w:eastAsia="Times New Roman" w:hAnsi="Arial" w:cs="Arial"/>
          <w:sz w:val="24"/>
          <w:szCs w:val="24"/>
        </w:rPr>
        <w:t xml:space="preserve"> </w:t>
      </w:r>
      <w:r w:rsidRPr="00E6720E">
        <w:rPr>
          <w:rFonts w:ascii="Arial" w:eastAsia="Times New Roman" w:hAnsi="Arial" w:cs="Arial"/>
          <w:sz w:val="24"/>
          <w:szCs w:val="24"/>
        </w:rPr>
        <w:t>Parts</w:t>
      </w:r>
      <w:r>
        <w:rPr>
          <w:rFonts w:ascii="Arial" w:eastAsia="Times New Roman" w:hAnsi="Arial" w:cs="Arial"/>
          <w:sz w:val="24"/>
          <w:szCs w:val="24"/>
        </w:rPr>
        <w:t>/</w:t>
      </w:r>
      <w:r w:rsidRPr="00E6720E">
        <w:rPr>
          <w:rFonts w:ascii="Arial" w:eastAsia="Times New Roman" w:hAnsi="Arial" w:cs="Arial"/>
          <w:sz w:val="24"/>
          <w:szCs w:val="24"/>
        </w:rPr>
        <w:t>Servicing</w:t>
      </w:r>
      <w:r>
        <w:rPr>
          <w:rFonts w:ascii="Arial" w:eastAsia="Times New Roman" w:hAnsi="Arial" w:cs="Arial"/>
          <w:sz w:val="24"/>
          <w:szCs w:val="24"/>
        </w:rPr>
        <w:t>/</w:t>
      </w:r>
      <w:r w:rsidRPr="00E6720E">
        <w:rPr>
          <w:rFonts w:ascii="Arial" w:eastAsia="Times New Roman" w:hAnsi="Arial" w:cs="Arial"/>
          <w:sz w:val="24"/>
          <w:szCs w:val="24"/>
        </w:rPr>
        <w:t>Operational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E6720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6720E">
        <w:rPr>
          <w:rFonts w:ascii="Arial" w:eastAsia="Times New Roman" w:hAnsi="Arial" w:cs="Arial"/>
          <w:sz w:val="24"/>
          <w:szCs w:val="24"/>
        </w:rPr>
        <w:t>All manuals are to be supplied free-of-charge in either hard copy or on CD-ROM with</w:t>
      </w:r>
      <w:r>
        <w:rPr>
          <w:rFonts w:ascii="Arial" w:eastAsia="Times New Roman" w:hAnsi="Arial" w:cs="Arial"/>
          <w:sz w:val="24"/>
          <w:szCs w:val="24"/>
        </w:rPr>
        <w:t xml:space="preserve"> each complete </w:t>
      </w:r>
      <w:r w:rsidR="00A838CC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>
        <w:rPr>
          <w:rFonts w:ascii="Arial" w:eastAsia="Times New Roman" w:hAnsi="Arial" w:cs="Arial"/>
          <w:sz w:val="24"/>
          <w:szCs w:val="24"/>
        </w:rPr>
        <w:t xml:space="preserve"> ordered.</w:t>
      </w:r>
    </w:p>
    <w:p w:rsidR="002A31A9" w:rsidRDefault="002A31A9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31A9" w:rsidRPr="00A61FB7" w:rsidRDefault="002A31A9" w:rsidP="00652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1FB7">
        <w:rPr>
          <w:rFonts w:ascii="Arial" w:eastAsia="Times New Roman" w:hAnsi="Arial" w:cs="Arial"/>
          <w:b/>
          <w:sz w:val="24"/>
          <w:szCs w:val="24"/>
        </w:rPr>
        <w:t>Servicing</w:t>
      </w:r>
    </w:p>
    <w:p w:rsidR="002A31A9" w:rsidRDefault="002A31A9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Agree to supply the</w:t>
      </w:r>
      <w:r w:rsidRPr="00A61FB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following information and documents:</w:t>
      </w:r>
    </w:p>
    <w:p w:rsidR="002A31A9" w:rsidRPr="00A61FB7" w:rsidRDefault="002A31A9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Minimum m</w:t>
      </w:r>
      <w:r w:rsidRPr="00A61FB7">
        <w:rPr>
          <w:rFonts w:ascii="Arial" w:eastAsia="Times New Roman" w:hAnsi="Arial" w:cs="Arial"/>
          <w:sz w:val="24"/>
          <w:szCs w:val="24"/>
        </w:rPr>
        <w:t>anufacturer’s reco</w:t>
      </w:r>
      <w:r>
        <w:rPr>
          <w:rFonts w:ascii="Arial" w:eastAsia="Times New Roman" w:hAnsi="Arial" w:cs="Arial"/>
          <w:sz w:val="24"/>
          <w:szCs w:val="24"/>
        </w:rPr>
        <w:t>mmended servicing Intervals, s</w:t>
      </w:r>
      <w:r w:rsidRPr="00A61FB7">
        <w:rPr>
          <w:rFonts w:ascii="Arial" w:eastAsia="Times New Roman" w:hAnsi="Arial" w:cs="Arial"/>
          <w:sz w:val="24"/>
          <w:szCs w:val="24"/>
        </w:rPr>
        <w:t>ample</w:t>
      </w:r>
      <w:r>
        <w:rPr>
          <w:rFonts w:ascii="Arial" w:eastAsia="Times New Roman" w:hAnsi="Arial" w:cs="Arial"/>
          <w:sz w:val="24"/>
          <w:szCs w:val="24"/>
        </w:rPr>
        <w:t xml:space="preserve"> and inspection</w:t>
      </w:r>
      <w:r w:rsidRPr="00A61FB7">
        <w:rPr>
          <w:rFonts w:ascii="Arial" w:eastAsia="Times New Roman" w:hAnsi="Arial" w:cs="Arial"/>
          <w:sz w:val="24"/>
          <w:szCs w:val="24"/>
        </w:rPr>
        <w:t xml:space="preserve"> service sheet</w:t>
      </w:r>
      <w:r>
        <w:rPr>
          <w:rFonts w:ascii="Arial" w:eastAsia="Times New Roman" w:hAnsi="Arial" w:cs="Arial"/>
          <w:sz w:val="24"/>
          <w:szCs w:val="24"/>
        </w:rPr>
        <w:t>s.</w:t>
      </w:r>
    </w:p>
    <w:p w:rsidR="00C955E6" w:rsidRDefault="00C955E6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31A9" w:rsidRPr="003C402C" w:rsidRDefault="002A31A9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C402C">
        <w:rPr>
          <w:rFonts w:ascii="Arial" w:eastAsia="Times New Roman" w:hAnsi="Arial" w:cs="Arial"/>
          <w:b/>
          <w:sz w:val="24"/>
          <w:szCs w:val="24"/>
        </w:rPr>
        <w:t>Training and Familiarisation</w:t>
      </w:r>
    </w:p>
    <w:p w:rsidR="002A31A9" w:rsidRDefault="002A31A9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20E">
        <w:rPr>
          <w:rFonts w:ascii="Arial" w:eastAsia="Times New Roman" w:hAnsi="Arial" w:cs="Arial"/>
          <w:sz w:val="24"/>
          <w:szCs w:val="24"/>
        </w:rPr>
        <w:t xml:space="preserve">The following training and familiarisation will be required to be provided by a professionally competent person free of charge by the successful tenderer with each complete </w:t>
      </w:r>
      <w:r w:rsidR="00A838CC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Pr="00E6720E">
        <w:rPr>
          <w:rFonts w:ascii="Arial" w:eastAsia="Times New Roman" w:hAnsi="Arial" w:cs="Arial"/>
          <w:sz w:val="24"/>
          <w:szCs w:val="24"/>
        </w:rPr>
        <w:t xml:space="preserve"> ordered and certificates </w:t>
      </w:r>
      <w:r w:rsidR="00CE0BEE">
        <w:rPr>
          <w:rFonts w:ascii="Arial" w:eastAsia="Times New Roman" w:hAnsi="Arial" w:cs="Arial"/>
          <w:sz w:val="24"/>
          <w:szCs w:val="24"/>
        </w:rPr>
        <w:t xml:space="preserve">and </w:t>
      </w:r>
      <w:r w:rsidR="00CE0BEE" w:rsidRPr="00CE0BEE">
        <w:rPr>
          <w:rFonts w:ascii="Arial" w:eastAsia="Times New Roman" w:hAnsi="Arial" w:cs="Arial"/>
          <w:sz w:val="24"/>
          <w:szCs w:val="24"/>
        </w:rPr>
        <w:t xml:space="preserve">‘Photo ID Card’ </w:t>
      </w:r>
      <w:r w:rsidRPr="00E6720E">
        <w:rPr>
          <w:rFonts w:ascii="Arial" w:eastAsia="Times New Roman" w:hAnsi="Arial" w:cs="Arial"/>
          <w:sz w:val="24"/>
          <w:szCs w:val="24"/>
        </w:rPr>
        <w:t>to be supplied to each person. All training is to be undertaken at Stoke on Trent City Council premises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E6720E">
        <w:rPr>
          <w:rFonts w:ascii="Arial" w:eastAsia="Times New Roman" w:hAnsi="Arial" w:cs="Arial"/>
          <w:sz w:val="24"/>
          <w:szCs w:val="24"/>
        </w:rPr>
        <w:t xml:space="preserve"> co-ordinated by the Supplier, and at agreed times with Stoke on Trent City Council.</w:t>
      </w:r>
    </w:p>
    <w:p w:rsidR="009E6877" w:rsidRDefault="009E6877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0BEE" w:rsidRDefault="00CE0BEE" w:rsidP="00CE0BEE">
      <w:pPr>
        <w:spacing w:after="0"/>
        <w:rPr>
          <w:rFonts w:ascii="Arial" w:hAnsi="Arial" w:cs="Arial"/>
          <w:b/>
          <w:sz w:val="24"/>
          <w:szCs w:val="24"/>
        </w:rPr>
      </w:pPr>
      <w:r w:rsidRPr="007232EF">
        <w:rPr>
          <w:rFonts w:ascii="Arial" w:hAnsi="Arial" w:cs="Arial"/>
          <w:b/>
          <w:sz w:val="24"/>
          <w:szCs w:val="24"/>
        </w:rPr>
        <w:t>Driver</w:t>
      </w:r>
      <w:r>
        <w:rPr>
          <w:rFonts w:ascii="Arial" w:hAnsi="Arial" w:cs="Arial"/>
          <w:b/>
          <w:sz w:val="24"/>
          <w:szCs w:val="24"/>
        </w:rPr>
        <w:t>/</w:t>
      </w:r>
      <w:r w:rsidRPr="00652750">
        <w:rPr>
          <w:rFonts w:ascii="Arial" w:hAnsi="Arial" w:cs="Arial"/>
          <w:b/>
          <w:sz w:val="24"/>
          <w:szCs w:val="24"/>
        </w:rPr>
        <w:t>Operator</w:t>
      </w:r>
      <w:r w:rsidRPr="007232EF">
        <w:rPr>
          <w:rFonts w:ascii="Arial" w:hAnsi="Arial" w:cs="Arial"/>
          <w:b/>
          <w:sz w:val="24"/>
          <w:szCs w:val="24"/>
        </w:rPr>
        <w:t xml:space="preserve"> training</w:t>
      </w:r>
      <w:r>
        <w:rPr>
          <w:rFonts w:ascii="Arial" w:hAnsi="Arial" w:cs="Arial"/>
          <w:b/>
          <w:sz w:val="24"/>
          <w:szCs w:val="24"/>
        </w:rPr>
        <w:t>:</w:t>
      </w:r>
    </w:p>
    <w:p w:rsidR="00CE0BEE" w:rsidRPr="00CE0BEE" w:rsidRDefault="00CE0BEE" w:rsidP="002A31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Water Jetting Association (WJA)</w:t>
      </w:r>
      <w:r w:rsidRPr="00CE0BEE">
        <w:rPr>
          <w:rFonts w:ascii="Arial" w:eastAsia="Times New Roman" w:hAnsi="Arial" w:cs="Arial"/>
          <w:b/>
          <w:sz w:val="24"/>
          <w:szCs w:val="24"/>
        </w:rPr>
        <w:t>.</w:t>
      </w:r>
    </w:p>
    <w:p w:rsidR="00CE0BEE" w:rsidRPr="00CE0BEE" w:rsidRDefault="00CE0BEE" w:rsidP="00CE0BE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Safety Awareness</w:t>
      </w:r>
      <w:r w:rsidRPr="00CE0BEE">
        <w:rPr>
          <w:rFonts w:ascii="Arial" w:eastAsia="Times New Roman" w:hAnsi="Arial" w:cs="Arial"/>
          <w:sz w:val="24"/>
          <w:szCs w:val="24"/>
        </w:rPr>
        <w:t> (SA)</w:t>
      </w:r>
    </w:p>
    <w:p w:rsidR="00CE0BEE" w:rsidRPr="00CE0BEE" w:rsidRDefault="00CE0BEE" w:rsidP="002D009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0BEE">
        <w:rPr>
          <w:rFonts w:ascii="Arial" w:eastAsia="Times New Roman" w:hAnsi="Arial" w:cs="Arial"/>
          <w:sz w:val="24"/>
          <w:szCs w:val="24"/>
        </w:rPr>
        <w:t>Pressure Washing (PW)</w:t>
      </w:r>
    </w:p>
    <w:p w:rsidR="002D0092" w:rsidRPr="002D0092" w:rsidRDefault="00A838CC" w:rsidP="002D00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(4</w:t>
      </w:r>
      <w:r w:rsidR="002D0092" w:rsidRPr="00E6720E">
        <w:rPr>
          <w:rFonts w:ascii="Arial" w:eastAsia="Times New Roman" w:hAnsi="Arial" w:cs="Arial"/>
          <w:sz w:val="24"/>
          <w:szCs w:val="24"/>
        </w:rPr>
        <w:t xml:space="preserve"> people per </w:t>
      </w:r>
      <w:r w:rsidR="001D1DC4">
        <w:rPr>
          <w:rFonts w:ascii="Arial" w:eastAsia="Times New Roman" w:hAnsi="Arial" w:cs="Arial"/>
          <w:sz w:val="24"/>
          <w:szCs w:val="24"/>
        </w:rPr>
        <w:t>Machine</w:t>
      </w:r>
      <w:r w:rsidR="002D0092" w:rsidRPr="00E6720E">
        <w:rPr>
          <w:rFonts w:ascii="Arial" w:eastAsia="Times New Roman" w:hAnsi="Arial" w:cs="Arial"/>
          <w:sz w:val="24"/>
          <w:szCs w:val="24"/>
        </w:rPr>
        <w:t>)</w:t>
      </w:r>
      <w:r w:rsidR="002D0092">
        <w:rPr>
          <w:rFonts w:ascii="Arial" w:eastAsia="Times New Roman" w:hAnsi="Arial" w:cs="Arial"/>
          <w:sz w:val="24"/>
          <w:szCs w:val="24"/>
        </w:rPr>
        <w:t xml:space="preserve"> </w:t>
      </w:r>
      <w:r w:rsidR="007F0A50">
        <w:rPr>
          <w:rFonts w:ascii="Arial" w:eastAsia="Times New Roman" w:hAnsi="Arial" w:cs="Arial"/>
          <w:sz w:val="24"/>
          <w:szCs w:val="24"/>
        </w:rPr>
        <w:t>–</w:t>
      </w:r>
      <w:r w:rsidR="002D0092">
        <w:rPr>
          <w:rFonts w:ascii="Arial" w:eastAsia="Times New Roman" w:hAnsi="Arial" w:cs="Arial"/>
          <w:sz w:val="24"/>
          <w:szCs w:val="24"/>
        </w:rPr>
        <w:t xml:space="preserve"> </w:t>
      </w:r>
      <w:r w:rsidR="004E1248">
        <w:rPr>
          <w:rFonts w:ascii="Arial" w:eastAsia="Times New Roman" w:hAnsi="Arial" w:cs="Arial"/>
          <w:sz w:val="24"/>
          <w:szCs w:val="24"/>
        </w:rPr>
        <w:t>Upon</w:t>
      </w:r>
      <w:r w:rsidR="007F0A50">
        <w:rPr>
          <w:rFonts w:ascii="Arial" w:eastAsia="Times New Roman" w:hAnsi="Arial" w:cs="Arial"/>
          <w:sz w:val="24"/>
          <w:szCs w:val="24"/>
        </w:rPr>
        <w:t xml:space="preserve"> delivery, </w:t>
      </w:r>
      <w:r w:rsidR="002D0092" w:rsidRPr="00252B19">
        <w:rPr>
          <w:rFonts w:ascii="Arial" w:hAnsi="Arial" w:cs="Arial"/>
          <w:sz w:val="24"/>
          <w:szCs w:val="24"/>
        </w:rPr>
        <w:t>with certification on all element</w:t>
      </w:r>
      <w:r w:rsidR="00652750">
        <w:rPr>
          <w:rFonts w:ascii="Arial" w:hAnsi="Arial" w:cs="Arial"/>
          <w:sz w:val="24"/>
          <w:szCs w:val="24"/>
        </w:rPr>
        <w:t xml:space="preserve">s of the </w:t>
      </w:r>
      <w:r>
        <w:rPr>
          <w:rFonts w:ascii="Arial" w:hAnsi="Arial" w:cs="Arial"/>
          <w:sz w:val="24"/>
          <w:szCs w:val="24"/>
        </w:rPr>
        <w:t>m</w:t>
      </w:r>
      <w:r w:rsidR="001D1DC4">
        <w:rPr>
          <w:rFonts w:ascii="Arial" w:hAnsi="Arial" w:cs="Arial"/>
          <w:sz w:val="24"/>
          <w:szCs w:val="24"/>
        </w:rPr>
        <w:t>achine</w:t>
      </w:r>
    </w:p>
    <w:p w:rsidR="004E1248" w:rsidRDefault="002A31A9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20E">
        <w:rPr>
          <w:rFonts w:ascii="Arial" w:eastAsia="Times New Roman" w:hAnsi="Arial" w:cs="Arial"/>
          <w:b/>
          <w:sz w:val="24"/>
          <w:szCs w:val="24"/>
        </w:rPr>
        <w:t>Technical trainin</w:t>
      </w:r>
      <w:r w:rsidRPr="004E1248">
        <w:rPr>
          <w:rFonts w:ascii="Arial" w:eastAsia="Times New Roman" w:hAnsi="Arial" w:cs="Arial"/>
          <w:b/>
          <w:sz w:val="24"/>
          <w:szCs w:val="24"/>
        </w:rPr>
        <w:t>g</w:t>
      </w:r>
      <w:r w:rsidR="004E1248" w:rsidRPr="004E1248">
        <w:rPr>
          <w:rFonts w:ascii="Arial" w:eastAsia="Times New Roman" w:hAnsi="Arial" w:cs="Arial"/>
          <w:b/>
          <w:sz w:val="24"/>
          <w:szCs w:val="24"/>
        </w:rPr>
        <w:t>:</w:t>
      </w:r>
    </w:p>
    <w:p w:rsidR="00CE0BEE" w:rsidRPr="00CE0BEE" w:rsidRDefault="00CE0BEE" w:rsidP="00CE0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0BEE">
        <w:rPr>
          <w:rFonts w:ascii="Arial" w:eastAsia="Times New Roman" w:hAnsi="Arial" w:cs="Arial"/>
          <w:b/>
          <w:sz w:val="24"/>
          <w:szCs w:val="24"/>
        </w:rPr>
        <w:t>Water Jetting Association (WJA).</w:t>
      </w:r>
    </w:p>
    <w:p w:rsidR="00CE0BEE" w:rsidRPr="00CE0BEE" w:rsidRDefault="00CE0BEE" w:rsidP="00CE0BE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Safety Awareness</w:t>
      </w:r>
      <w:r w:rsidRPr="00CE0BEE">
        <w:rPr>
          <w:rFonts w:ascii="Arial" w:eastAsia="Times New Roman" w:hAnsi="Arial" w:cs="Arial"/>
          <w:sz w:val="24"/>
          <w:szCs w:val="24"/>
        </w:rPr>
        <w:t xml:space="preserve"> (SA)</w:t>
      </w:r>
    </w:p>
    <w:p w:rsidR="00CE0BEE" w:rsidRDefault="00CE0BEE" w:rsidP="00CE0BE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0BEE">
        <w:rPr>
          <w:rFonts w:ascii="Arial" w:eastAsia="Times New Roman" w:hAnsi="Arial" w:cs="Arial"/>
          <w:sz w:val="24"/>
          <w:szCs w:val="24"/>
        </w:rPr>
        <w:t>Pressure Washing (PW)</w:t>
      </w:r>
    </w:p>
    <w:p w:rsidR="00EC57E1" w:rsidRPr="00CE0BEE" w:rsidRDefault="00EC57E1" w:rsidP="00CE0BE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&amp; service training </w:t>
      </w:r>
    </w:p>
    <w:p w:rsidR="004E1248" w:rsidRDefault="00A838CC" w:rsidP="00CE0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(4</w:t>
      </w:r>
      <w:r w:rsidR="002A31A9" w:rsidRPr="00E6720E">
        <w:rPr>
          <w:rFonts w:ascii="Arial" w:eastAsia="Times New Roman" w:hAnsi="Arial" w:cs="Arial"/>
          <w:sz w:val="24"/>
          <w:szCs w:val="24"/>
        </w:rPr>
        <w:t xml:space="preserve"> people</w:t>
      </w:r>
      <w:r w:rsidR="007F0A50">
        <w:rPr>
          <w:rFonts w:ascii="Arial" w:eastAsia="Times New Roman" w:hAnsi="Arial" w:cs="Arial"/>
          <w:sz w:val="24"/>
          <w:szCs w:val="24"/>
        </w:rPr>
        <w:t xml:space="preserve"> per </w:t>
      </w:r>
      <w:r w:rsidR="001D1DC4">
        <w:rPr>
          <w:rFonts w:ascii="Arial" w:eastAsia="Times New Roman" w:hAnsi="Arial" w:cs="Arial"/>
          <w:sz w:val="24"/>
          <w:szCs w:val="24"/>
        </w:rPr>
        <w:t>Machine</w:t>
      </w:r>
      <w:r w:rsidR="002A31A9" w:rsidRPr="00E6720E">
        <w:rPr>
          <w:rFonts w:ascii="Arial" w:eastAsia="Times New Roman" w:hAnsi="Arial" w:cs="Arial"/>
          <w:sz w:val="24"/>
          <w:szCs w:val="24"/>
        </w:rPr>
        <w:t>)</w:t>
      </w:r>
      <w:r w:rsidR="002A31A9">
        <w:rPr>
          <w:rFonts w:ascii="Arial" w:eastAsia="Times New Roman" w:hAnsi="Arial" w:cs="Arial"/>
          <w:sz w:val="24"/>
          <w:szCs w:val="24"/>
        </w:rPr>
        <w:t xml:space="preserve"> - </w:t>
      </w:r>
      <w:r w:rsidR="004E1248">
        <w:rPr>
          <w:rFonts w:ascii="Arial" w:eastAsia="Times New Roman" w:hAnsi="Arial" w:cs="Arial"/>
          <w:sz w:val="24"/>
          <w:szCs w:val="24"/>
        </w:rPr>
        <w:t>Within</w:t>
      </w:r>
      <w:r w:rsidR="009C1310">
        <w:rPr>
          <w:rFonts w:ascii="Arial" w:eastAsia="Times New Roman" w:hAnsi="Arial" w:cs="Arial"/>
          <w:sz w:val="24"/>
          <w:szCs w:val="24"/>
        </w:rPr>
        <w:t xml:space="preserve"> </w:t>
      </w:r>
      <w:r w:rsidR="00C85414">
        <w:rPr>
          <w:rFonts w:ascii="Arial" w:eastAsia="Times New Roman" w:hAnsi="Arial" w:cs="Arial"/>
          <w:sz w:val="24"/>
          <w:szCs w:val="24"/>
        </w:rPr>
        <w:t>2</w:t>
      </w:r>
      <w:r w:rsidR="009C1310">
        <w:rPr>
          <w:rFonts w:ascii="Arial" w:eastAsia="Times New Roman" w:hAnsi="Arial" w:cs="Arial"/>
          <w:sz w:val="24"/>
          <w:szCs w:val="24"/>
        </w:rPr>
        <w:t>4</w:t>
      </w:r>
      <w:r w:rsidR="002A31A9" w:rsidRPr="00E6720E">
        <w:rPr>
          <w:rFonts w:ascii="Arial" w:eastAsia="Times New Roman" w:hAnsi="Arial" w:cs="Arial"/>
          <w:sz w:val="24"/>
          <w:szCs w:val="24"/>
        </w:rPr>
        <w:t xml:space="preserve"> month</w:t>
      </w:r>
      <w:r w:rsidR="00C85414">
        <w:rPr>
          <w:rFonts w:ascii="Arial" w:eastAsia="Times New Roman" w:hAnsi="Arial" w:cs="Arial"/>
          <w:sz w:val="24"/>
          <w:szCs w:val="24"/>
        </w:rPr>
        <w:t>s</w:t>
      </w:r>
      <w:r w:rsidR="002A31A9" w:rsidRPr="00E6720E">
        <w:rPr>
          <w:rFonts w:ascii="Arial" w:eastAsia="Times New Roman" w:hAnsi="Arial" w:cs="Arial"/>
          <w:sz w:val="24"/>
          <w:szCs w:val="24"/>
        </w:rPr>
        <w:t xml:space="preserve"> of delivery of </w:t>
      </w:r>
      <w:r w:rsidR="002A31A9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="00C85414">
        <w:rPr>
          <w:rFonts w:ascii="Arial" w:eastAsia="Times New Roman" w:hAnsi="Arial" w:cs="Arial"/>
          <w:sz w:val="24"/>
          <w:szCs w:val="24"/>
        </w:rPr>
        <w:t xml:space="preserve">(s) </w:t>
      </w:r>
      <w:r w:rsidR="002A31A9" w:rsidRPr="00E6720E">
        <w:rPr>
          <w:rFonts w:ascii="Arial" w:eastAsia="Times New Roman" w:hAnsi="Arial" w:cs="Arial"/>
          <w:sz w:val="24"/>
          <w:szCs w:val="24"/>
        </w:rPr>
        <w:t xml:space="preserve">and all training to be certified on all elements of the </w:t>
      </w:r>
      <w:r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="00652750">
        <w:rPr>
          <w:rFonts w:ascii="Arial" w:eastAsia="Times New Roman" w:hAnsi="Arial" w:cs="Arial"/>
          <w:sz w:val="24"/>
          <w:szCs w:val="24"/>
        </w:rPr>
        <w:t>.</w:t>
      </w:r>
      <w:r w:rsidR="009C1310">
        <w:rPr>
          <w:rFonts w:ascii="Arial" w:hAnsi="Arial" w:cs="Arial"/>
          <w:sz w:val="24"/>
          <w:szCs w:val="24"/>
        </w:rPr>
        <w:t xml:space="preserve"> </w:t>
      </w:r>
    </w:p>
    <w:p w:rsidR="002A31A9" w:rsidRDefault="002A31A9" w:rsidP="002A3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31A9" w:rsidRPr="003C402C" w:rsidRDefault="002A31A9" w:rsidP="00652750">
      <w:pPr>
        <w:tabs>
          <w:tab w:val="left" w:pos="7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C402C">
        <w:rPr>
          <w:rFonts w:ascii="Arial" w:eastAsia="Times New Roman" w:hAnsi="Arial" w:cs="Arial"/>
          <w:b/>
          <w:sz w:val="24"/>
          <w:szCs w:val="24"/>
        </w:rPr>
        <w:t>Delivery Times</w:t>
      </w:r>
    </w:p>
    <w:p w:rsidR="002A31A9" w:rsidRDefault="002A31A9" w:rsidP="002A31A9">
      <w:pPr>
        <w:tabs>
          <w:tab w:val="left" w:pos="79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20E">
        <w:rPr>
          <w:rFonts w:ascii="Arial" w:eastAsia="Times New Roman" w:hAnsi="Arial" w:cs="Arial"/>
          <w:sz w:val="24"/>
          <w:szCs w:val="24"/>
        </w:rPr>
        <w:t>Tenderers are required to submit maximum delivery times in weeks from the date of order.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4C03">
        <w:rPr>
          <w:rFonts w:ascii="Arial" w:eastAsia="Times New Roman" w:hAnsi="Arial" w:cs="Arial"/>
          <w:sz w:val="24"/>
          <w:szCs w:val="24"/>
        </w:rPr>
        <w:t xml:space="preserve">Tenderers should bear in mind that some existing </w:t>
      </w:r>
      <w:r w:rsidR="00A838CC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Pr="00B74C03">
        <w:rPr>
          <w:rFonts w:ascii="Arial" w:eastAsia="Times New Roman" w:hAnsi="Arial" w:cs="Arial"/>
          <w:sz w:val="24"/>
          <w:szCs w:val="24"/>
        </w:rPr>
        <w:t xml:space="preserve">s to be replaced are leased and will need to be returned to the leasing company. </w:t>
      </w:r>
      <w:r>
        <w:rPr>
          <w:rFonts w:ascii="Arial" w:eastAsia="Times New Roman" w:hAnsi="Arial" w:cs="Arial"/>
          <w:sz w:val="24"/>
          <w:szCs w:val="24"/>
        </w:rPr>
        <w:t xml:space="preserve"> Tenderers will need to</w:t>
      </w:r>
      <w:r w:rsidRPr="00E6720E">
        <w:rPr>
          <w:rFonts w:ascii="Arial" w:eastAsia="Times New Roman" w:hAnsi="Arial" w:cs="Arial"/>
          <w:sz w:val="24"/>
          <w:szCs w:val="24"/>
        </w:rPr>
        <w:t xml:space="preserve"> indicate how they are going to assist Stoke on Trent City Council if the tenderer fails to provide the </w:t>
      </w:r>
      <w:r w:rsidR="00A838CC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Pr="00E6720E">
        <w:rPr>
          <w:rFonts w:ascii="Arial" w:eastAsia="Times New Roman" w:hAnsi="Arial" w:cs="Arial"/>
          <w:sz w:val="24"/>
          <w:szCs w:val="24"/>
        </w:rPr>
        <w:t xml:space="preserve"> ordered within the maximum delivery period, for example, either financially or by providing a hired </w:t>
      </w:r>
      <w:r w:rsidR="00A838CC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Pr="00E6720E">
        <w:rPr>
          <w:rFonts w:ascii="Arial" w:eastAsia="Times New Roman" w:hAnsi="Arial" w:cs="Arial"/>
          <w:sz w:val="24"/>
          <w:szCs w:val="24"/>
        </w:rPr>
        <w:t>. Where financial assistance is to be pr</w:t>
      </w:r>
      <w:r>
        <w:rPr>
          <w:rFonts w:ascii="Arial" w:eastAsia="Times New Roman" w:hAnsi="Arial" w:cs="Arial"/>
          <w:sz w:val="24"/>
          <w:szCs w:val="24"/>
        </w:rPr>
        <w:t xml:space="preserve">ovided, a minimum cost per week </w:t>
      </w:r>
      <w:r w:rsidRPr="00E6720E">
        <w:rPr>
          <w:rFonts w:ascii="Arial" w:eastAsia="Times New Roman" w:hAnsi="Arial" w:cs="Arial"/>
          <w:sz w:val="24"/>
          <w:szCs w:val="24"/>
        </w:rPr>
        <w:t xml:space="preserve">should be </w:t>
      </w:r>
      <w:r>
        <w:rPr>
          <w:rFonts w:ascii="Arial" w:eastAsia="Times New Roman" w:hAnsi="Arial" w:cs="Arial"/>
          <w:sz w:val="24"/>
          <w:szCs w:val="24"/>
        </w:rPr>
        <w:t xml:space="preserve">provided </w:t>
      </w:r>
      <w:r w:rsidRPr="00E6720E">
        <w:rPr>
          <w:rFonts w:ascii="Arial" w:eastAsia="Times New Roman" w:hAnsi="Arial" w:cs="Arial"/>
          <w:sz w:val="24"/>
          <w:szCs w:val="24"/>
        </w:rPr>
        <w:t xml:space="preserve">to cover hiring a suitable </w:t>
      </w:r>
      <w:r>
        <w:rPr>
          <w:rFonts w:ascii="Arial" w:eastAsia="Times New Roman" w:hAnsi="Arial" w:cs="Arial"/>
          <w:sz w:val="24"/>
          <w:szCs w:val="24"/>
        </w:rPr>
        <w:t xml:space="preserve">replacement </w:t>
      </w:r>
      <w:r w:rsidR="00A838CC">
        <w:rPr>
          <w:rFonts w:ascii="Arial" w:eastAsia="Times New Roman" w:hAnsi="Arial" w:cs="Arial"/>
          <w:sz w:val="24"/>
          <w:szCs w:val="24"/>
        </w:rPr>
        <w:t>m</w:t>
      </w:r>
      <w:r w:rsidR="001D1DC4">
        <w:rPr>
          <w:rFonts w:ascii="Arial" w:eastAsia="Times New Roman" w:hAnsi="Arial" w:cs="Arial"/>
          <w:sz w:val="24"/>
          <w:szCs w:val="24"/>
        </w:rPr>
        <w:t>achine</w:t>
      </w:r>
      <w:r w:rsidRPr="00E6720E">
        <w:rPr>
          <w:rFonts w:ascii="Arial" w:eastAsia="Times New Roman" w:hAnsi="Arial" w:cs="Arial"/>
          <w:sz w:val="24"/>
          <w:szCs w:val="24"/>
        </w:rPr>
        <w:t>.</w:t>
      </w:r>
    </w:p>
    <w:p w:rsidR="00CE0BEE" w:rsidRDefault="00CE0BEE" w:rsidP="002A31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31A9" w:rsidRPr="00652750" w:rsidRDefault="002A31A9" w:rsidP="002A31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0579">
        <w:rPr>
          <w:rFonts w:ascii="Arial" w:eastAsia="Times New Roman" w:hAnsi="Arial" w:cs="Arial"/>
          <w:b/>
          <w:sz w:val="24"/>
          <w:szCs w:val="24"/>
        </w:rPr>
        <w:t>General Information</w:t>
      </w:r>
    </w:p>
    <w:p w:rsidR="001E7D32" w:rsidRDefault="002A31A9" w:rsidP="0065275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Tenderers are</w:t>
      </w:r>
      <w:r w:rsidRPr="00B74C03">
        <w:rPr>
          <w:rFonts w:ascii="Arial" w:eastAsia="Times New Roman" w:hAnsi="Arial" w:cs="Times New Roman"/>
          <w:sz w:val="24"/>
          <w:szCs w:val="20"/>
        </w:rPr>
        <w:t xml:space="preserve"> required to comple</w:t>
      </w:r>
      <w:r>
        <w:rPr>
          <w:rFonts w:ascii="Arial" w:eastAsia="Times New Roman" w:hAnsi="Arial" w:cs="Times New Roman"/>
          <w:sz w:val="24"/>
          <w:szCs w:val="20"/>
        </w:rPr>
        <w:t>te the S</w:t>
      </w:r>
      <w:r w:rsidR="002D0092">
        <w:rPr>
          <w:rFonts w:ascii="Arial" w:eastAsia="Times New Roman" w:hAnsi="Arial" w:cs="Times New Roman"/>
          <w:sz w:val="24"/>
          <w:szCs w:val="20"/>
        </w:rPr>
        <w:t>pecification tables</w:t>
      </w:r>
      <w:r>
        <w:rPr>
          <w:rFonts w:ascii="Arial" w:eastAsia="Times New Roman" w:hAnsi="Arial" w:cs="Times New Roman"/>
          <w:sz w:val="24"/>
          <w:szCs w:val="20"/>
        </w:rPr>
        <w:t xml:space="preserve"> for the</w:t>
      </w:r>
      <w:r w:rsidRPr="00B74C03">
        <w:rPr>
          <w:rFonts w:ascii="Arial" w:eastAsia="Times New Roman" w:hAnsi="Arial" w:cs="Times New Roman"/>
          <w:sz w:val="24"/>
          <w:szCs w:val="20"/>
        </w:rPr>
        <w:t xml:space="preserve"> </w:t>
      </w:r>
      <w:r w:rsidR="00A838CC">
        <w:rPr>
          <w:rFonts w:ascii="Arial" w:eastAsia="Times New Roman" w:hAnsi="Arial" w:cs="Times New Roman"/>
          <w:sz w:val="24"/>
          <w:szCs w:val="20"/>
        </w:rPr>
        <w:t>m</w:t>
      </w:r>
      <w:r w:rsidR="001D1DC4">
        <w:rPr>
          <w:rFonts w:ascii="Arial" w:eastAsia="Times New Roman" w:hAnsi="Arial" w:cs="Times New Roman"/>
          <w:sz w:val="24"/>
          <w:szCs w:val="20"/>
        </w:rPr>
        <w:t>achine</w:t>
      </w:r>
      <w:r w:rsidRPr="00B74C03">
        <w:rPr>
          <w:rFonts w:ascii="Arial" w:eastAsia="Times New Roman" w:hAnsi="Arial" w:cs="Times New Roman"/>
          <w:sz w:val="24"/>
          <w:szCs w:val="20"/>
        </w:rPr>
        <w:t xml:space="preserve"> t</w:t>
      </w:r>
      <w:r>
        <w:rPr>
          <w:rFonts w:ascii="Arial" w:eastAsia="Times New Roman" w:hAnsi="Arial" w:cs="Times New Roman"/>
          <w:sz w:val="24"/>
          <w:szCs w:val="20"/>
        </w:rPr>
        <w:t>ype. The Suppliers proposals must</w:t>
      </w:r>
      <w:r w:rsidRPr="00B74C03">
        <w:rPr>
          <w:rFonts w:ascii="Arial" w:eastAsia="Times New Roman" w:hAnsi="Arial" w:cs="Times New Roman"/>
          <w:sz w:val="24"/>
          <w:szCs w:val="20"/>
        </w:rPr>
        <w:t xml:space="preserve"> be supported by appropriate and adequately descriptive technical literature, drawings, plans or photographs of the </w:t>
      </w:r>
      <w:r w:rsidR="00A838CC">
        <w:rPr>
          <w:rFonts w:ascii="Arial" w:eastAsia="Times New Roman" w:hAnsi="Arial" w:cs="Times New Roman"/>
          <w:sz w:val="24"/>
          <w:szCs w:val="20"/>
        </w:rPr>
        <w:t>m</w:t>
      </w:r>
      <w:r w:rsidR="001D1DC4">
        <w:rPr>
          <w:rFonts w:ascii="Arial" w:eastAsia="Times New Roman" w:hAnsi="Arial" w:cs="Times New Roman"/>
          <w:sz w:val="24"/>
          <w:szCs w:val="20"/>
        </w:rPr>
        <w:t>achine</w:t>
      </w:r>
      <w:r>
        <w:rPr>
          <w:rFonts w:ascii="Arial" w:eastAsia="Times New Roman" w:hAnsi="Arial" w:cs="Times New Roman"/>
          <w:sz w:val="24"/>
          <w:szCs w:val="20"/>
        </w:rPr>
        <w:t>.</w:t>
      </w:r>
    </w:p>
    <w:p w:rsidR="00652750" w:rsidRDefault="00652750" w:rsidP="0065275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0E18D7" w:rsidRDefault="000E18D7" w:rsidP="000E18D7">
      <w:pPr>
        <w:jc w:val="both"/>
        <w:rPr>
          <w:rFonts w:ascii="Arial" w:hAnsi="Arial" w:cs="Arial"/>
          <w:b/>
          <w:sz w:val="24"/>
          <w:szCs w:val="24"/>
        </w:rPr>
      </w:pPr>
      <w:r w:rsidRPr="00725127">
        <w:rPr>
          <w:rFonts w:ascii="Arial" w:hAnsi="Arial" w:cs="Arial"/>
          <w:b/>
          <w:sz w:val="24"/>
          <w:szCs w:val="24"/>
        </w:rPr>
        <w:t>Social Responsibility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C612EA">
        <w:rPr>
          <w:rFonts w:ascii="Arial" w:hAnsi="Arial" w:cs="Arial"/>
          <w:b/>
          <w:sz w:val="24"/>
          <w:szCs w:val="24"/>
        </w:rPr>
        <w:t>Public Services (Social Value) Act 2012</w:t>
      </w:r>
      <w:r>
        <w:rPr>
          <w:rFonts w:ascii="Arial" w:hAnsi="Arial" w:cs="Arial"/>
          <w:b/>
          <w:sz w:val="24"/>
          <w:szCs w:val="24"/>
        </w:rPr>
        <w:t>)</w:t>
      </w:r>
    </w:p>
    <w:p w:rsidR="000E18D7" w:rsidRDefault="000E18D7" w:rsidP="000E18D7">
      <w:pPr>
        <w:spacing w:after="0"/>
        <w:rPr>
          <w:rFonts w:ascii="Arial" w:eastAsia="Times New Roman" w:hAnsi="Arial" w:cs="Times New Roman"/>
          <w:sz w:val="24"/>
          <w:szCs w:val="20"/>
        </w:rPr>
      </w:pPr>
      <w:r w:rsidRPr="00C612EA">
        <w:rPr>
          <w:rFonts w:ascii="Arial" w:eastAsia="Times New Roman" w:hAnsi="Arial" w:cs="Times New Roman"/>
          <w:sz w:val="24"/>
          <w:szCs w:val="20"/>
        </w:rPr>
        <w:t>The Public Services (Social Value) Act 2012 places a requirement for all public bodies in England &amp; Wales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C612EA">
        <w:rPr>
          <w:rFonts w:ascii="Arial" w:eastAsia="Times New Roman" w:hAnsi="Arial" w:cs="Times New Roman"/>
          <w:sz w:val="24"/>
          <w:szCs w:val="20"/>
        </w:rPr>
        <w:t>to consider how the services they purchase might improve the wider well-being of the area. The Act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C612EA">
        <w:rPr>
          <w:rFonts w:ascii="Arial" w:eastAsia="Times New Roman" w:hAnsi="Arial" w:cs="Times New Roman"/>
          <w:sz w:val="24"/>
          <w:szCs w:val="20"/>
        </w:rPr>
        <w:t>provides the following broad definition:</w:t>
      </w:r>
    </w:p>
    <w:p w:rsidR="000E18D7" w:rsidRPr="00C612EA" w:rsidRDefault="000E18D7" w:rsidP="000E18D7">
      <w:pPr>
        <w:spacing w:after="0"/>
        <w:rPr>
          <w:rFonts w:ascii="Arial" w:eastAsia="Times New Roman" w:hAnsi="Arial" w:cs="Times New Roman"/>
          <w:sz w:val="24"/>
          <w:szCs w:val="20"/>
        </w:rPr>
      </w:pPr>
    </w:p>
    <w:p w:rsidR="000E18D7" w:rsidRPr="00C612EA" w:rsidRDefault="000E18D7" w:rsidP="000E18D7">
      <w:pPr>
        <w:spacing w:after="0"/>
        <w:rPr>
          <w:rFonts w:ascii="Arial" w:eastAsia="Times New Roman" w:hAnsi="Arial" w:cs="Times New Roman"/>
          <w:b/>
          <w:bCs/>
          <w:i/>
          <w:iCs/>
          <w:sz w:val="24"/>
          <w:szCs w:val="20"/>
        </w:rPr>
      </w:pPr>
      <w:r w:rsidRPr="00C612EA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>Activities which will:</w:t>
      </w:r>
    </w:p>
    <w:p w:rsidR="000E18D7" w:rsidRPr="00C612EA" w:rsidRDefault="000E18D7" w:rsidP="000E18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Times New Roman"/>
          <w:b/>
          <w:bCs/>
          <w:i/>
          <w:iCs/>
          <w:sz w:val="24"/>
          <w:szCs w:val="20"/>
        </w:rPr>
      </w:pPr>
      <w:r w:rsidRPr="00C612EA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>enhance the local economic base;</w:t>
      </w:r>
    </w:p>
    <w:p w:rsidR="000E18D7" w:rsidRPr="00C612EA" w:rsidRDefault="000E18D7" w:rsidP="000E18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Times New Roman"/>
          <w:b/>
          <w:bCs/>
          <w:i/>
          <w:iCs/>
          <w:sz w:val="24"/>
          <w:szCs w:val="20"/>
        </w:rPr>
      </w:pPr>
      <w:r w:rsidRPr="00C612EA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>strengthen local communities;</w:t>
      </w:r>
    </w:p>
    <w:p w:rsidR="000E18D7" w:rsidRDefault="000E18D7" w:rsidP="000E18D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4"/>
          <w:szCs w:val="20"/>
        </w:rPr>
      </w:pPr>
      <w:r w:rsidRPr="00C612EA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>and improve the life chances of all to fulfil their potential (particularly, but not limited to, young people lea</w:t>
      </w:r>
      <w:r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 xml:space="preserve">ving the Council’s care system) </w:t>
      </w:r>
      <w:r w:rsidRPr="00C612EA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>whilst minimising the impact on the environment.</w:t>
      </w:r>
    </w:p>
    <w:p w:rsidR="000E18D7" w:rsidRPr="00C612EA" w:rsidRDefault="000E18D7" w:rsidP="000E18D7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4"/>
          <w:szCs w:val="20"/>
        </w:rPr>
      </w:pPr>
    </w:p>
    <w:p w:rsidR="000E18D7" w:rsidRDefault="000E18D7" w:rsidP="000E18D7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4"/>
          <w:szCs w:val="20"/>
        </w:rPr>
      </w:pPr>
      <w:r w:rsidRPr="00C612EA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>In the context of procurement, this means the</w:t>
      </w:r>
      <w:r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 xml:space="preserve"> </w:t>
      </w:r>
      <w:r w:rsidRPr="00C612EA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>additional benefits which can be created when the City Council purchases services, works or goods</w:t>
      </w:r>
      <w:r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 xml:space="preserve"> </w:t>
      </w:r>
      <w:r w:rsidRPr="00C612EA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>beyond the fin</w:t>
      </w:r>
      <w:r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>ancial value of those purchases</w:t>
      </w:r>
      <w:r w:rsidRPr="00C612EA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>.</w:t>
      </w:r>
    </w:p>
    <w:p w:rsidR="000E18D7" w:rsidRPr="000E18D7" w:rsidRDefault="000E18D7" w:rsidP="000E18D7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4"/>
          <w:szCs w:val="20"/>
        </w:rPr>
      </w:pPr>
    </w:p>
    <w:p w:rsidR="000E18D7" w:rsidRDefault="000E18D7" w:rsidP="000E18D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EC57E1">
        <w:rPr>
          <w:rFonts w:ascii="Arial" w:eastAsia="Times New Roman" w:hAnsi="Arial" w:cs="Times New Roman"/>
          <w:sz w:val="24"/>
          <w:szCs w:val="20"/>
        </w:rPr>
        <w:t>Please describe, in no more than 500 words, how you would provide this support to the city council in meeting its aims.</w:t>
      </w:r>
    </w:p>
    <w:p w:rsidR="000E18D7" w:rsidRDefault="000E18D7" w:rsidP="000E18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8D7" w:rsidRDefault="000E18D7" w:rsidP="000E18D7">
      <w:pPr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An example would be how you could work in partnership to support the city council on </w:t>
      </w:r>
      <w:r w:rsidR="00EC57E1">
        <w:rPr>
          <w:rFonts w:ascii="Arial" w:eastAsia="Times New Roman" w:hAnsi="Arial" w:cs="Times New Roman"/>
          <w:sz w:val="24"/>
          <w:szCs w:val="20"/>
        </w:rPr>
        <w:t>cleansing</w:t>
      </w:r>
      <w:r>
        <w:rPr>
          <w:rFonts w:ascii="Arial" w:eastAsia="Times New Roman" w:hAnsi="Arial" w:cs="Times New Roman"/>
          <w:sz w:val="24"/>
          <w:szCs w:val="20"/>
        </w:rPr>
        <w:t xml:space="preserve"> initiatives to ensure the council has</w:t>
      </w:r>
      <w:r w:rsidRPr="00725127">
        <w:rPr>
          <w:rFonts w:ascii="Arial" w:eastAsia="Times New Roman" w:hAnsi="Arial" w:cs="Times New Roman"/>
          <w:sz w:val="24"/>
          <w:szCs w:val="20"/>
        </w:rPr>
        <w:t xml:space="preserve"> a positive </w:t>
      </w:r>
      <w:r>
        <w:rPr>
          <w:rFonts w:ascii="Arial" w:eastAsia="Times New Roman" w:hAnsi="Arial" w:cs="Times New Roman"/>
          <w:sz w:val="24"/>
          <w:szCs w:val="20"/>
        </w:rPr>
        <w:t xml:space="preserve">environmental </w:t>
      </w:r>
      <w:r w:rsidRPr="00725127">
        <w:rPr>
          <w:rFonts w:ascii="Arial" w:eastAsia="Times New Roman" w:hAnsi="Arial" w:cs="Times New Roman"/>
          <w:sz w:val="24"/>
          <w:szCs w:val="20"/>
        </w:rPr>
        <w:t xml:space="preserve">impact </w:t>
      </w:r>
      <w:r>
        <w:rPr>
          <w:rFonts w:ascii="Arial" w:eastAsia="Times New Roman" w:hAnsi="Arial" w:cs="Times New Roman"/>
          <w:sz w:val="24"/>
          <w:szCs w:val="20"/>
        </w:rPr>
        <w:t>for the people of Stoke on Trent.</w:t>
      </w:r>
    </w:p>
    <w:p w:rsidR="000E18D7" w:rsidRPr="00652750" w:rsidRDefault="000E18D7" w:rsidP="0065275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sectPr w:rsidR="000E18D7" w:rsidRPr="006527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C0" w:rsidRDefault="00E671C0" w:rsidP="00784602">
      <w:pPr>
        <w:spacing w:after="0" w:line="240" w:lineRule="auto"/>
      </w:pPr>
      <w:r>
        <w:separator/>
      </w:r>
    </w:p>
  </w:endnote>
  <w:endnote w:type="continuationSeparator" w:id="0">
    <w:p w:rsidR="00E671C0" w:rsidRDefault="00E671C0" w:rsidP="0078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DA" w:rsidRPr="00D276DA" w:rsidRDefault="0099112A" w:rsidP="00D276DA">
    <w:pPr>
      <w:pStyle w:val="FooterOdd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Appendix 1</w:t>
    </w:r>
    <w:r w:rsidR="00944AB1">
      <w:rPr>
        <w:rFonts w:ascii="Arial" w:hAnsi="Arial" w:cs="Arial"/>
        <w:sz w:val="16"/>
        <w:szCs w:val="16"/>
      </w:rPr>
      <w:t>a</w:t>
    </w:r>
    <w:r w:rsidR="00321D0B">
      <w:rPr>
        <w:rFonts w:ascii="Arial" w:hAnsi="Arial" w:cs="Arial"/>
        <w:sz w:val="16"/>
        <w:szCs w:val="16"/>
      </w:rPr>
      <w:t>:</w:t>
    </w:r>
    <w:r w:rsidR="00321D0B" w:rsidRPr="00321D0B">
      <w:rPr>
        <w:rFonts w:ascii="Arial" w:hAnsi="Arial" w:cs="Arial"/>
        <w:sz w:val="16"/>
        <w:szCs w:val="16"/>
      </w:rPr>
      <w:t xml:space="preserve"> </w:t>
    </w:r>
    <w:r w:rsidR="00EC57E1">
      <w:rPr>
        <w:rFonts w:ascii="Arial" w:hAnsi="Arial" w:cs="Arial"/>
        <w:iCs/>
        <w:sz w:val="16"/>
        <w:szCs w:val="16"/>
        <w:lang w:val="en-GB"/>
      </w:rPr>
      <w:t>4</w:t>
    </w:r>
    <w:r w:rsidR="00801804" w:rsidRPr="00801804">
      <w:rPr>
        <w:rFonts w:ascii="Arial" w:hAnsi="Arial" w:cs="Arial"/>
        <w:iCs/>
        <w:sz w:val="16"/>
        <w:szCs w:val="16"/>
        <w:lang w:val="en-GB"/>
      </w:rPr>
      <w:t xml:space="preserve"> (number of) Mobile Hot &amp; Cold Water High Pressure Cleaner</w:t>
    </w:r>
    <w:r w:rsidR="00254746">
      <w:rPr>
        <w:rFonts w:ascii="Arial" w:hAnsi="Arial" w:cs="Arial"/>
        <w:sz w:val="16"/>
        <w:szCs w:val="16"/>
      </w:rPr>
      <w:tab/>
    </w:r>
    <w:r w:rsidR="00C955E6">
      <w:rPr>
        <w:rFonts w:ascii="Arial" w:hAnsi="Arial" w:cs="Arial"/>
        <w:sz w:val="16"/>
        <w:szCs w:val="16"/>
      </w:rPr>
      <w:t xml:space="preserve">              </w:t>
    </w:r>
    <w:r w:rsidR="00801804">
      <w:rPr>
        <w:rFonts w:ascii="Arial" w:hAnsi="Arial" w:cs="Arial"/>
        <w:sz w:val="16"/>
        <w:szCs w:val="16"/>
      </w:rPr>
      <w:tab/>
    </w:r>
    <w:r w:rsidR="00801804">
      <w:rPr>
        <w:rFonts w:ascii="Arial" w:hAnsi="Arial" w:cs="Arial"/>
        <w:sz w:val="16"/>
        <w:szCs w:val="16"/>
      </w:rPr>
      <w:tab/>
    </w:r>
    <w:r w:rsidR="00801804">
      <w:rPr>
        <w:rFonts w:ascii="Arial" w:hAnsi="Arial" w:cs="Arial"/>
        <w:sz w:val="16"/>
        <w:szCs w:val="16"/>
      </w:rPr>
      <w:tab/>
    </w:r>
    <w:r w:rsidR="00C955E6" w:rsidRPr="00C955E6">
      <w:rPr>
        <w:rFonts w:ascii="Arial" w:hAnsi="Arial" w:cs="Arial"/>
        <w:sz w:val="16"/>
        <w:szCs w:val="16"/>
        <w:lang w:val="en-GB"/>
      </w:rPr>
      <w:t xml:space="preserve">Page </w:t>
    </w:r>
    <w:r w:rsidR="00C955E6" w:rsidRPr="00C955E6">
      <w:rPr>
        <w:rFonts w:ascii="Arial" w:hAnsi="Arial" w:cs="Arial"/>
        <w:sz w:val="16"/>
        <w:szCs w:val="16"/>
        <w:lang w:val="en-GB"/>
      </w:rPr>
      <w:fldChar w:fldCharType="begin"/>
    </w:r>
    <w:r w:rsidR="00C955E6" w:rsidRPr="00C955E6">
      <w:rPr>
        <w:rFonts w:ascii="Arial" w:hAnsi="Arial" w:cs="Arial"/>
        <w:sz w:val="16"/>
        <w:szCs w:val="16"/>
        <w:lang w:val="en-GB"/>
      </w:rPr>
      <w:instrText xml:space="preserve"> PAGE   \* MERGEFORMAT </w:instrText>
    </w:r>
    <w:r w:rsidR="00C955E6" w:rsidRPr="00C955E6">
      <w:rPr>
        <w:rFonts w:ascii="Arial" w:hAnsi="Arial" w:cs="Arial"/>
        <w:sz w:val="16"/>
        <w:szCs w:val="16"/>
        <w:lang w:val="en-GB"/>
      </w:rPr>
      <w:fldChar w:fldCharType="separate"/>
    </w:r>
    <w:r w:rsidR="00B84D47">
      <w:rPr>
        <w:rFonts w:ascii="Arial" w:hAnsi="Arial" w:cs="Arial"/>
        <w:noProof/>
        <w:sz w:val="16"/>
        <w:szCs w:val="16"/>
        <w:lang w:val="en-GB"/>
      </w:rPr>
      <w:t>1</w:t>
    </w:r>
    <w:r w:rsidR="00C955E6" w:rsidRPr="00C955E6">
      <w:rPr>
        <w:rFonts w:ascii="Arial" w:hAnsi="Arial" w:cs="Arial"/>
        <w:sz w:val="16"/>
        <w:szCs w:val="16"/>
      </w:rPr>
      <w:fldChar w:fldCharType="end"/>
    </w:r>
    <w:r w:rsidR="00DE19AA">
      <w:rPr>
        <w:rFonts w:ascii="Arial" w:hAnsi="Arial" w:cs="Arial"/>
        <w:sz w:val="16"/>
        <w:szCs w:val="16"/>
      </w:rPr>
      <w:t xml:space="preserve">                  </w:t>
    </w:r>
    <w:r w:rsidR="000725E8">
      <w:rPr>
        <w:rFonts w:ascii="Arial" w:hAnsi="Arial" w:cs="Arial"/>
        <w:sz w:val="16"/>
        <w:szCs w:val="16"/>
      </w:rPr>
      <w:t xml:space="preserve">                        </w:t>
    </w:r>
    <w:r w:rsidR="00DE19AA">
      <w:rPr>
        <w:rFonts w:ascii="Arial" w:hAnsi="Arial" w:cs="Arial"/>
        <w:sz w:val="16"/>
        <w:szCs w:val="16"/>
      </w:rPr>
      <w:t xml:space="preserve">      </w:t>
    </w:r>
    <w:r w:rsidR="00944AB1">
      <w:rPr>
        <w:rFonts w:ascii="Arial" w:hAnsi="Arial" w:cs="Arial"/>
        <w:sz w:val="16"/>
        <w:szCs w:val="16"/>
      </w:rPr>
      <w:t xml:space="preserve">       </w:t>
    </w:r>
  </w:p>
  <w:p w:rsidR="00784602" w:rsidRDefault="0078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C0" w:rsidRDefault="00E671C0" w:rsidP="00784602">
      <w:pPr>
        <w:spacing w:after="0" w:line="240" w:lineRule="auto"/>
      </w:pPr>
      <w:r>
        <w:separator/>
      </w:r>
    </w:p>
  </w:footnote>
  <w:footnote w:type="continuationSeparator" w:id="0">
    <w:p w:rsidR="00E671C0" w:rsidRDefault="00E671C0" w:rsidP="0078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714"/>
    <w:multiLevelType w:val="hybridMultilevel"/>
    <w:tmpl w:val="7076C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1D60"/>
    <w:multiLevelType w:val="hybridMultilevel"/>
    <w:tmpl w:val="222C3C56"/>
    <w:lvl w:ilvl="0" w:tplc="B6BCF4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462D1"/>
    <w:multiLevelType w:val="hybridMultilevel"/>
    <w:tmpl w:val="1258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62ECB"/>
    <w:multiLevelType w:val="hybridMultilevel"/>
    <w:tmpl w:val="CA1E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C"/>
    <w:rsid w:val="00001306"/>
    <w:rsid w:val="00002728"/>
    <w:rsid w:val="00007991"/>
    <w:rsid w:val="00016774"/>
    <w:rsid w:val="00042A34"/>
    <w:rsid w:val="000512F9"/>
    <w:rsid w:val="0005149D"/>
    <w:rsid w:val="00053365"/>
    <w:rsid w:val="00053375"/>
    <w:rsid w:val="000725E8"/>
    <w:rsid w:val="000930CD"/>
    <w:rsid w:val="000B5B26"/>
    <w:rsid w:val="000D6D90"/>
    <w:rsid w:val="000E18D7"/>
    <w:rsid w:val="000F243C"/>
    <w:rsid w:val="000F4C1D"/>
    <w:rsid w:val="000F6970"/>
    <w:rsid w:val="00134A4E"/>
    <w:rsid w:val="00154333"/>
    <w:rsid w:val="001609B2"/>
    <w:rsid w:val="00164CF3"/>
    <w:rsid w:val="00170DCA"/>
    <w:rsid w:val="001722D9"/>
    <w:rsid w:val="00175661"/>
    <w:rsid w:val="001761C6"/>
    <w:rsid w:val="001766CA"/>
    <w:rsid w:val="0017790C"/>
    <w:rsid w:val="00191014"/>
    <w:rsid w:val="001D1DC4"/>
    <w:rsid w:val="001D44A7"/>
    <w:rsid w:val="001E7D32"/>
    <w:rsid w:val="0023448E"/>
    <w:rsid w:val="00234990"/>
    <w:rsid w:val="00241A5A"/>
    <w:rsid w:val="00245ACD"/>
    <w:rsid w:val="00247A89"/>
    <w:rsid w:val="00252B19"/>
    <w:rsid w:val="002541B8"/>
    <w:rsid w:val="00254746"/>
    <w:rsid w:val="002734BE"/>
    <w:rsid w:val="0027552E"/>
    <w:rsid w:val="002841C4"/>
    <w:rsid w:val="00287CC7"/>
    <w:rsid w:val="00295017"/>
    <w:rsid w:val="002A31A9"/>
    <w:rsid w:val="002A354F"/>
    <w:rsid w:val="002D0092"/>
    <w:rsid w:val="002D6F68"/>
    <w:rsid w:val="00320E45"/>
    <w:rsid w:val="003217E6"/>
    <w:rsid w:val="00321D0B"/>
    <w:rsid w:val="00326616"/>
    <w:rsid w:val="003350C5"/>
    <w:rsid w:val="00344B5F"/>
    <w:rsid w:val="00352366"/>
    <w:rsid w:val="00367372"/>
    <w:rsid w:val="00374D68"/>
    <w:rsid w:val="00376456"/>
    <w:rsid w:val="00387A43"/>
    <w:rsid w:val="0039588D"/>
    <w:rsid w:val="00397CA2"/>
    <w:rsid w:val="003A3E7F"/>
    <w:rsid w:val="003A41A5"/>
    <w:rsid w:val="003A6004"/>
    <w:rsid w:val="003C0401"/>
    <w:rsid w:val="003C402C"/>
    <w:rsid w:val="003C6100"/>
    <w:rsid w:val="003D065C"/>
    <w:rsid w:val="003D0888"/>
    <w:rsid w:val="003E298B"/>
    <w:rsid w:val="003E2DBB"/>
    <w:rsid w:val="003E616E"/>
    <w:rsid w:val="003F1ED0"/>
    <w:rsid w:val="003F3DD3"/>
    <w:rsid w:val="004041C7"/>
    <w:rsid w:val="00405869"/>
    <w:rsid w:val="004219C9"/>
    <w:rsid w:val="00423EC0"/>
    <w:rsid w:val="00432EE7"/>
    <w:rsid w:val="00435848"/>
    <w:rsid w:val="004548C2"/>
    <w:rsid w:val="00454A16"/>
    <w:rsid w:val="00471E54"/>
    <w:rsid w:val="004824C6"/>
    <w:rsid w:val="00494A07"/>
    <w:rsid w:val="004B0F96"/>
    <w:rsid w:val="004C5081"/>
    <w:rsid w:val="004D1281"/>
    <w:rsid w:val="004D4620"/>
    <w:rsid w:val="004E1248"/>
    <w:rsid w:val="0050076A"/>
    <w:rsid w:val="00535BE1"/>
    <w:rsid w:val="005369EC"/>
    <w:rsid w:val="00536B8F"/>
    <w:rsid w:val="00585A92"/>
    <w:rsid w:val="005B1369"/>
    <w:rsid w:val="005B4D1B"/>
    <w:rsid w:val="005C4D3C"/>
    <w:rsid w:val="00603A4E"/>
    <w:rsid w:val="00611D55"/>
    <w:rsid w:val="006123A9"/>
    <w:rsid w:val="006354AD"/>
    <w:rsid w:val="00641FB1"/>
    <w:rsid w:val="00652750"/>
    <w:rsid w:val="00657EDF"/>
    <w:rsid w:val="0067375C"/>
    <w:rsid w:val="00674B2C"/>
    <w:rsid w:val="00687EE6"/>
    <w:rsid w:val="00692C17"/>
    <w:rsid w:val="00692D75"/>
    <w:rsid w:val="006B01B1"/>
    <w:rsid w:val="006B2EEB"/>
    <w:rsid w:val="006D27E4"/>
    <w:rsid w:val="006D3622"/>
    <w:rsid w:val="006F03B7"/>
    <w:rsid w:val="007005EC"/>
    <w:rsid w:val="00705006"/>
    <w:rsid w:val="007232EF"/>
    <w:rsid w:val="00725127"/>
    <w:rsid w:val="00761BD9"/>
    <w:rsid w:val="00767F14"/>
    <w:rsid w:val="00774516"/>
    <w:rsid w:val="0078292C"/>
    <w:rsid w:val="00784602"/>
    <w:rsid w:val="007B23FA"/>
    <w:rsid w:val="007C7844"/>
    <w:rsid w:val="007D76A7"/>
    <w:rsid w:val="007F0A50"/>
    <w:rsid w:val="007F1371"/>
    <w:rsid w:val="00801804"/>
    <w:rsid w:val="00802AEA"/>
    <w:rsid w:val="00823229"/>
    <w:rsid w:val="00835839"/>
    <w:rsid w:val="00852190"/>
    <w:rsid w:val="00854203"/>
    <w:rsid w:val="00862C1B"/>
    <w:rsid w:val="00891971"/>
    <w:rsid w:val="008A27E5"/>
    <w:rsid w:val="008A2900"/>
    <w:rsid w:val="008F3013"/>
    <w:rsid w:val="00907F18"/>
    <w:rsid w:val="0091069D"/>
    <w:rsid w:val="00930F0C"/>
    <w:rsid w:val="009326C9"/>
    <w:rsid w:val="0094232E"/>
    <w:rsid w:val="00944AB1"/>
    <w:rsid w:val="00962023"/>
    <w:rsid w:val="0099112A"/>
    <w:rsid w:val="009A2EC9"/>
    <w:rsid w:val="009A3E5E"/>
    <w:rsid w:val="009C1310"/>
    <w:rsid w:val="009E6877"/>
    <w:rsid w:val="009F071D"/>
    <w:rsid w:val="00A000CE"/>
    <w:rsid w:val="00A24F57"/>
    <w:rsid w:val="00A335E1"/>
    <w:rsid w:val="00A36683"/>
    <w:rsid w:val="00A472C3"/>
    <w:rsid w:val="00A534F8"/>
    <w:rsid w:val="00A61FB7"/>
    <w:rsid w:val="00A838CC"/>
    <w:rsid w:val="00A8485B"/>
    <w:rsid w:val="00A91D6B"/>
    <w:rsid w:val="00A97472"/>
    <w:rsid w:val="00AA11E7"/>
    <w:rsid w:val="00AA2F6F"/>
    <w:rsid w:val="00AF5D76"/>
    <w:rsid w:val="00B079BE"/>
    <w:rsid w:val="00B17B75"/>
    <w:rsid w:val="00B42A47"/>
    <w:rsid w:val="00B572B0"/>
    <w:rsid w:val="00B724A9"/>
    <w:rsid w:val="00B84D47"/>
    <w:rsid w:val="00B863F7"/>
    <w:rsid w:val="00B86FD1"/>
    <w:rsid w:val="00BB078F"/>
    <w:rsid w:val="00BB7800"/>
    <w:rsid w:val="00BC432C"/>
    <w:rsid w:val="00BC4C08"/>
    <w:rsid w:val="00BF562F"/>
    <w:rsid w:val="00C009B8"/>
    <w:rsid w:val="00C07CD8"/>
    <w:rsid w:val="00C21D60"/>
    <w:rsid w:val="00C3601D"/>
    <w:rsid w:val="00C40208"/>
    <w:rsid w:val="00C42D52"/>
    <w:rsid w:val="00C85414"/>
    <w:rsid w:val="00C955E6"/>
    <w:rsid w:val="00CA2DBC"/>
    <w:rsid w:val="00CB5EC9"/>
    <w:rsid w:val="00CE0BEE"/>
    <w:rsid w:val="00D01B33"/>
    <w:rsid w:val="00D25C35"/>
    <w:rsid w:val="00D276DA"/>
    <w:rsid w:val="00D41B97"/>
    <w:rsid w:val="00D47B17"/>
    <w:rsid w:val="00D560FA"/>
    <w:rsid w:val="00D62880"/>
    <w:rsid w:val="00D71B76"/>
    <w:rsid w:val="00D73147"/>
    <w:rsid w:val="00D83190"/>
    <w:rsid w:val="00D85DE0"/>
    <w:rsid w:val="00D974D8"/>
    <w:rsid w:val="00DB6366"/>
    <w:rsid w:val="00DC0385"/>
    <w:rsid w:val="00DC6B02"/>
    <w:rsid w:val="00DE19AA"/>
    <w:rsid w:val="00DE6D82"/>
    <w:rsid w:val="00DE76CB"/>
    <w:rsid w:val="00E2661A"/>
    <w:rsid w:val="00E53643"/>
    <w:rsid w:val="00E671C0"/>
    <w:rsid w:val="00E735ED"/>
    <w:rsid w:val="00E74831"/>
    <w:rsid w:val="00E850E7"/>
    <w:rsid w:val="00E8648B"/>
    <w:rsid w:val="00EC57E1"/>
    <w:rsid w:val="00ED0352"/>
    <w:rsid w:val="00ED7C00"/>
    <w:rsid w:val="00EF09DC"/>
    <w:rsid w:val="00EF1394"/>
    <w:rsid w:val="00EF6977"/>
    <w:rsid w:val="00F00EDE"/>
    <w:rsid w:val="00F04B4A"/>
    <w:rsid w:val="00F141B3"/>
    <w:rsid w:val="00F21EB1"/>
    <w:rsid w:val="00F25670"/>
    <w:rsid w:val="00F354A7"/>
    <w:rsid w:val="00F45BCB"/>
    <w:rsid w:val="00F475B5"/>
    <w:rsid w:val="00F538AA"/>
    <w:rsid w:val="00F54D09"/>
    <w:rsid w:val="00F61542"/>
    <w:rsid w:val="00F6193C"/>
    <w:rsid w:val="00F66F91"/>
    <w:rsid w:val="00F672F4"/>
    <w:rsid w:val="00F70B5B"/>
    <w:rsid w:val="00F73404"/>
    <w:rsid w:val="00FB3C2F"/>
    <w:rsid w:val="00FC7F16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02"/>
  </w:style>
  <w:style w:type="paragraph" w:styleId="Footer">
    <w:name w:val="footer"/>
    <w:basedOn w:val="Normal"/>
    <w:link w:val="FooterChar"/>
    <w:uiPriority w:val="99"/>
    <w:unhideWhenUsed/>
    <w:rsid w:val="0078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02"/>
  </w:style>
  <w:style w:type="paragraph" w:customStyle="1" w:styleId="DE7B8801F2B1483F98D539CC92927118">
    <w:name w:val="DE7B8801F2B1483F98D539CC92927118"/>
    <w:rsid w:val="00D276DA"/>
    <w:rPr>
      <w:rFonts w:eastAsiaTheme="minorEastAsia"/>
      <w:lang w:val="en-US" w:eastAsia="ja-JP"/>
    </w:rPr>
  </w:style>
  <w:style w:type="paragraph" w:customStyle="1" w:styleId="FooterOdd">
    <w:name w:val="Footer Odd"/>
    <w:basedOn w:val="Normal"/>
    <w:qFormat/>
    <w:rsid w:val="00D276DA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0D6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02"/>
  </w:style>
  <w:style w:type="paragraph" w:styleId="Footer">
    <w:name w:val="footer"/>
    <w:basedOn w:val="Normal"/>
    <w:link w:val="FooterChar"/>
    <w:uiPriority w:val="99"/>
    <w:unhideWhenUsed/>
    <w:rsid w:val="0078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02"/>
  </w:style>
  <w:style w:type="paragraph" w:customStyle="1" w:styleId="DE7B8801F2B1483F98D539CC92927118">
    <w:name w:val="DE7B8801F2B1483F98D539CC92927118"/>
    <w:rsid w:val="00D276DA"/>
    <w:rPr>
      <w:rFonts w:eastAsiaTheme="minorEastAsia"/>
      <w:lang w:val="en-US" w:eastAsia="ja-JP"/>
    </w:rPr>
  </w:style>
  <w:style w:type="paragraph" w:customStyle="1" w:styleId="FooterOdd">
    <w:name w:val="Footer Odd"/>
    <w:basedOn w:val="Normal"/>
    <w:qFormat/>
    <w:rsid w:val="00D276DA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0D6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689D-CB37-4217-8F1A-94530617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1a 3x 3.5t Large Panel Van - Specification</vt:lpstr>
    </vt:vector>
  </TitlesOfParts>
  <Company>Stoke-On-Trent City Council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1a 3x 3.5t Large Panel Van - Specification</dc:title>
  <dc:creator>Paul Massey</dc:creator>
  <cp:lastModifiedBy>Desktop Administrator (Local)</cp:lastModifiedBy>
  <cp:revision>2</cp:revision>
  <dcterms:created xsi:type="dcterms:W3CDTF">2018-02-15T11:31:00Z</dcterms:created>
  <dcterms:modified xsi:type="dcterms:W3CDTF">2018-02-15T11:31:00Z</dcterms:modified>
</cp:coreProperties>
</file>