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C7" w:rsidRDefault="000922C7" w:rsidP="000922C7">
      <w:pPr>
        <w:jc w:val="right"/>
        <w:rPr>
          <w:rFonts w:ascii="Arial" w:hAnsi="Arial" w:cs="Arial"/>
          <w:b/>
          <w:sz w:val="24"/>
          <w:szCs w:val="24"/>
        </w:rPr>
      </w:pPr>
    </w:p>
    <w:p w:rsidR="001F5D68" w:rsidRDefault="001F5D68" w:rsidP="000922C7">
      <w:pPr>
        <w:jc w:val="center"/>
        <w:rPr>
          <w:rFonts w:ascii="Arial" w:hAnsi="Arial" w:cs="Arial"/>
          <w:b/>
        </w:rPr>
      </w:pPr>
    </w:p>
    <w:p w:rsidR="001F5D68" w:rsidRDefault="004419C1" w:rsidP="004419C1">
      <w:pPr>
        <w:jc w:val="right"/>
        <w:rPr>
          <w:rFonts w:ascii="Arial" w:hAnsi="Arial" w:cs="Arial"/>
          <w:b/>
        </w:rPr>
      </w:pPr>
      <w:r>
        <w:rPr>
          <w:noProof/>
          <w:lang w:eastAsia="en-GB"/>
        </w:rPr>
        <w:drawing>
          <wp:inline distT="0" distB="0" distL="0" distR="0" wp14:anchorId="2E48556C" wp14:editId="69365256">
            <wp:extent cx="1724025" cy="857250"/>
            <wp:effectExtent l="0" t="0" r="9525" b="0"/>
            <wp:docPr id="1" name="Picture 1" descr="cid:image001.png@01D3F72C.661B1930"/>
            <wp:cNvGraphicFramePr/>
            <a:graphic xmlns:a="http://schemas.openxmlformats.org/drawingml/2006/main">
              <a:graphicData uri="http://schemas.openxmlformats.org/drawingml/2006/picture">
                <pic:pic xmlns:pic="http://schemas.openxmlformats.org/drawingml/2006/picture">
                  <pic:nvPicPr>
                    <pic:cNvPr id="1" name="Picture 1" descr="cid:image001.png@01D3F72C.661B193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857250"/>
                    </a:xfrm>
                    <a:prstGeom prst="rect">
                      <a:avLst/>
                    </a:prstGeom>
                    <a:noFill/>
                    <a:ln>
                      <a:noFill/>
                    </a:ln>
                  </pic:spPr>
                </pic:pic>
              </a:graphicData>
            </a:graphic>
          </wp:inline>
        </w:drawing>
      </w:r>
    </w:p>
    <w:p w:rsidR="004419C1" w:rsidRDefault="004419C1" w:rsidP="004419C1">
      <w:pPr>
        <w:jc w:val="right"/>
        <w:rPr>
          <w:rFonts w:ascii="Arial" w:hAnsi="Arial" w:cs="Arial"/>
          <w:b/>
        </w:rPr>
      </w:pPr>
      <w:r>
        <w:rPr>
          <w:noProof/>
          <w:lang w:eastAsia="en-GB"/>
        </w:rPr>
        <w:drawing>
          <wp:inline distT="0" distB="0" distL="0" distR="0" wp14:anchorId="67472913" wp14:editId="2FFFB351">
            <wp:extent cx="2628900" cy="180975"/>
            <wp:effectExtent l="0" t="0" r="0" b="9525"/>
            <wp:docPr id="2" name="Picture 2" descr="cid:image002.png@01D3F72C.661B1930"/>
            <wp:cNvGraphicFramePr/>
            <a:graphic xmlns:a="http://schemas.openxmlformats.org/drawingml/2006/main">
              <a:graphicData uri="http://schemas.openxmlformats.org/drawingml/2006/picture">
                <pic:pic xmlns:pic="http://schemas.openxmlformats.org/drawingml/2006/picture">
                  <pic:nvPicPr>
                    <pic:cNvPr id="2" name="Picture 2" descr="cid:image002.png@01D3F72C.661B193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inline>
        </w:drawing>
      </w:r>
    </w:p>
    <w:p w:rsidR="001F5D68" w:rsidRDefault="001F5D68" w:rsidP="000922C7">
      <w:pPr>
        <w:jc w:val="center"/>
        <w:rPr>
          <w:rFonts w:ascii="Arial" w:hAnsi="Arial" w:cs="Arial"/>
          <w:b/>
        </w:rPr>
      </w:pPr>
    </w:p>
    <w:p w:rsidR="001F5D68" w:rsidRPr="00050058" w:rsidRDefault="00E606BD" w:rsidP="00E606BD">
      <w:pPr>
        <w:jc w:val="right"/>
        <w:rPr>
          <w:rFonts w:ascii="Arial" w:hAnsi="Arial" w:cs="Arial"/>
          <w:b/>
          <w:sz w:val="32"/>
          <w:szCs w:val="32"/>
        </w:rPr>
      </w:pPr>
      <w:r w:rsidRPr="00050058">
        <w:rPr>
          <w:rFonts w:ascii="Arial" w:hAnsi="Arial" w:cs="Arial"/>
          <w:b/>
          <w:sz w:val="32"/>
          <w:szCs w:val="32"/>
        </w:rPr>
        <w:t>Appendix A</w:t>
      </w:r>
    </w:p>
    <w:p w:rsidR="001F5D68" w:rsidRPr="001F5D68" w:rsidRDefault="001F5D68" w:rsidP="000922C7">
      <w:pPr>
        <w:jc w:val="center"/>
        <w:rPr>
          <w:rFonts w:ascii="Arial" w:hAnsi="Arial" w:cs="Arial"/>
          <w:b/>
          <w:sz w:val="40"/>
          <w:szCs w:val="40"/>
        </w:rPr>
      </w:pPr>
    </w:p>
    <w:p w:rsidR="00B960C4" w:rsidRDefault="00B960C4" w:rsidP="001F5D68">
      <w:pPr>
        <w:jc w:val="center"/>
        <w:rPr>
          <w:rFonts w:ascii="Arial" w:hAnsi="Arial" w:cs="Arial"/>
          <w:b/>
          <w:sz w:val="40"/>
          <w:szCs w:val="40"/>
        </w:rPr>
      </w:pPr>
      <w:r>
        <w:rPr>
          <w:rFonts w:ascii="Arial" w:hAnsi="Arial" w:cs="Arial"/>
          <w:b/>
          <w:sz w:val="40"/>
          <w:szCs w:val="40"/>
        </w:rPr>
        <w:t xml:space="preserve">Domestic </w:t>
      </w:r>
      <w:r w:rsidR="00F464EA">
        <w:rPr>
          <w:rFonts w:ascii="Arial" w:hAnsi="Arial" w:cs="Arial"/>
          <w:b/>
          <w:sz w:val="40"/>
          <w:szCs w:val="40"/>
        </w:rPr>
        <w:t xml:space="preserve">Building Works </w:t>
      </w:r>
    </w:p>
    <w:p w:rsidR="000922C7" w:rsidRDefault="00B960C4" w:rsidP="001F5D68">
      <w:pPr>
        <w:jc w:val="center"/>
        <w:rPr>
          <w:rFonts w:ascii="Arial" w:hAnsi="Arial" w:cs="Arial"/>
          <w:b/>
          <w:sz w:val="40"/>
          <w:szCs w:val="40"/>
        </w:rPr>
      </w:pPr>
      <w:r>
        <w:rPr>
          <w:rFonts w:ascii="Arial" w:hAnsi="Arial" w:cs="Arial"/>
          <w:b/>
          <w:sz w:val="40"/>
          <w:szCs w:val="40"/>
        </w:rPr>
        <w:t>(Disability</w:t>
      </w:r>
      <w:r w:rsidR="00F464EA">
        <w:rPr>
          <w:rFonts w:ascii="Arial" w:hAnsi="Arial" w:cs="Arial"/>
          <w:b/>
          <w:sz w:val="40"/>
          <w:szCs w:val="40"/>
        </w:rPr>
        <w:t xml:space="preserve"> Adaptations and Refurbishments</w:t>
      </w:r>
      <w:r>
        <w:rPr>
          <w:rFonts w:ascii="Arial" w:hAnsi="Arial" w:cs="Arial"/>
          <w:b/>
          <w:sz w:val="40"/>
          <w:szCs w:val="40"/>
        </w:rPr>
        <w:t>)</w:t>
      </w:r>
    </w:p>
    <w:p w:rsidR="001F5D68" w:rsidRPr="001F5D68" w:rsidRDefault="001F5D68" w:rsidP="001F5D68">
      <w:pPr>
        <w:jc w:val="center"/>
        <w:rPr>
          <w:rFonts w:ascii="Arial" w:hAnsi="Arial" w:cs="Arial"/>
          <w:b/>
          <w:sz w:val="40"/>
          <w:szCs w:val="40"/>
        </w:rPr>
      </w:pPr>
    </w:p>
    <w:p w:rsidR="00487DD1" w:rsidRPr="004419C1" w:rsidRDefault="004419C1" w:rsidP="008544FC">
      <w:pPr>
        <w:jc w:val="center"/>
        <w:rPr>
          <w:rFonts w:ascii="Arial" w:hAnsi="Arial" w:cs="Arial"/>
          <w:b/>
          <w:sz w:val="40"/>
          <w:szCs w:val="40"/>
        </w:rPr>
      </w:pPr>
      <w:r w:rsidRPr="004419C1">
        <w:rPr>
          <w:rFonts w:ascii="Arial" w:hAnsi="Arial" w:cs="Arial"/>
          <w:b/>
          <w:sz w:val="40"/>
          <w:szCs w:val="40"/>
        </w:rPr>
        <w:t xml:space="preserve">GENERAL </w:t>
      </w:r>
      <w:r w:rsidR="00F152EF" w:rsidRPr="004419C1">
        <w:rPr>
          <w:rFonts w:ascii="Arial" w:hAnsi="Arial" w:cs="Arial"/>
          <w:b/>
          <w:sz w:val="40"/>
          <w:szCs w:val="40"/>
        </w:rPr>
        <w:t>SPECIFICATION</w:t>
      </w:r>
    </w:p>
    <w:p w:rsidR="001F5D68" w:rsidRDefault="001F5D68" w:rsidP="008544FC">
      <w:pPr>
        <w:jc w:val="center"/>
        <w:rPr>
          <w:rFonts w:ascii="Arial" w:hAnsi="Arial" w:cs="Arial"/>
          <w:b/>
          <w:sz w:val="40"/>
          <w:szCs w:val="40"/>
        </w:rPr>
      </w:pPr>
    </w:p>
    <w:p w:rsidR="001F5D68" w:rsidRDefault="001F5D68" w:rsidP="008544FC">
      <w:pPr>
        <w:jc w:val="center"/>
        <w:rPr>
          <w:rFonts w:ascii="Arial" w:hAnsi="Arial" w:cs="Arial"/>
          <w:b/>
          <w:sz w:val="40"/>
          <w:szCs w:val="40"/>
        </w:rPr>
      </w:pPr>
    </w:p>
    <w:p w:rsidR="001F5D68" w:rsidRDefault="001F5D68" w:rsidP="008544FC">
      <w:pPr>
        <w:jc w:val="center"/>
        <w:rPr>
          <w:rFonts w:ascii="Arial" w:hAnsi="Arial" w:cs="Arial"/>
          <w:b/>
          <w:sz w:val="40"/>
          <w:szCs w:val="40"/>
        </w:rPr>
      </w:pPr>
    </w:p>
    <w:p w:rsidR="001F5D68" w:rsidRDefault="001F5D68" w:rsidP="008C5388">
      <w:pPr>
        <w:rPr>
          <w:rFonts w:ascii="Arial" w:hAnsi="Arial" w:cs="Arial"/>
          <w:b/>
          <w:sz w:val="40"/>
          <w:szCs w:val="40"/>
        </w:rPr>
      </w:pPr>
    </w:p>
    <w:p w:rsidR="008C5388" w:rsidRDefault="008C5388" w:rsidP="008C5388">
      <w:pPr>
        <w:rPr>
          <w:rFonts w:ascii="Arial" w:hAnsi="Arial" w:cs="Arial"/>
          <w:b/>
          <w:sz w:val="40"/>
          <w:szCs w:val="40"/>
        </w:rPr>
      </w:pPr>
    </w:p>
    <w:p w:rsidR="008C5388" w:rsidRDefault="008C5388" w:rsidP="008C5388">
      <w:pPr>
        <w:rPr>
          <w:rFonts w:ascii="Arial" w:hAnsi="Arial" w:cs="Arial"/>
          <w:b/>
          <w:sz w:val="40"/>
          <w:szCs w:val="40"/>
        </w:rPr>
      </w:pPr>
    </w:p>
    <w:p w:rsidR="008C5388" w:rsidRDefault="008C5388" w:rsidP="008C5388">
      <w:pPr>
        <w:rPr>
          <w:rFonts w:ascii="Arial" w:hAnsi="Arial" w:cs="Arial"/>
          <w:b/>
          <w:sz w:val="40"/>
          <w:szCs w:val="40"/>
        </w:rPr>
      </w:pPr>
    </w:p>
    <w:p w:rsidR="008B02CB" w:rsidRDefault="008B02CB" w:rsidP="008544FC">
      <w:pPr>
        <w:jc w:val="center"/>
        <w:rPr>
          <w:rFonts w:ascii="Arial" w:hAnsi="Arial" w:cs="Arial"/>
          <w:b/>
          <w:sz w:val="40"/>
          <w:szCs w:val="40"/>
        </w:rPr>
      </w:pPr>
    </w:p>
    <w:p w:rsidR="00085087" w:rsidRDefault="00085087" w:rsidP="008544FC">
      <w:pPr>
        <w:jc w:val="center"/>
        <w:rPr>
          <w:rFonts w:ascii="Arial" w:hAnsi="Arial" w:cs="Arial"/>
          <w:b/>
          <w:sz w:val="40"/>
          <w:szCs w:val="40"/>
        </w:rPr>
      </w:pPr>
    </w:p>
    <w:p w:rsidR="001F5D68" w:rsidRDefault="001F5D68" w:rsidP="008544FC">
      <w:pPr>
        <w:jc w:val="center"/>
        <w:rPr>
          <w:rFonts w:ascii="Arial" w:hAnsi="Arial" w:cs="Arial"/>
          <w:b/>
          <w:sz w:val="40"/>
          <w:szCs w:val="40"/>
        </w:rPr>
      </w:pPr>
      <w:r>
        <w:rPr>
          <w:rFonts w:ascii="Arial" w:hAnsi="Arial" w:cs="Arial"/>
          <w:b/>
          <w:sz w:val="40"/>
          <w:szCs w:val="40"/>
        </w:rPr>
        <w:t>CONTENTS</w:t>
      </w:r>
    </w:p>
    <w:p w:rsidR="00085087" w:rsidRDefault="00085087" w:rsidP="008544FC">
      <w:pPr>
        <w:jc w:val="center"/>
        <w:rPr>
          <w:rFonts w:ascii="Arial" w:hAnsi="Arial" w:cs="Arial"/>
          <w:b/>
          <w:sz w:val="40"/>
          <w:szCs w:val="40"/>
        </w:rPr>
      </w:pPr>
    </w:p>
    <w:tbl>
      <w:tblPr>
        <w:tblStyle w:val="TableGrid"/>
        <w:tblW w:w="0" w:type="auto"/>
        <w:tblLook w:val="04A0" w:firstRow="1" w:lastRow="0" w:firstColumn="1" w:lastColumn="0" w:noHBand="0" w:noVBand="1"/>
      </w:tblPr>
      <w:tblGrid>
        <w:gridCol w:w="1242"/>
        <w:gridCol w:w="6521"/>
        <w:gridCol w:w="1479"/>
      </w:tblGrid>
      <w:tr w:rsidR="001F5D68" w:rsidRPr="001F5D68" w:rsidTr="00076A4C">
        <w:tc>
          <w:tcPr>
            <w:tcW w:w="1242" w:type="dxa"/>
            <w:shd w:val="clear" w:color="auto" w:fill="D9D9D9" w:themeFill="background1" w:themeFillShade="D9"/>
          </w:tcPr>
          <w:p w:rsidR="001F5D68" w:rsidRPr="001F5D68" w:rsidRDefault="001F5D68" w:rsidP="008544FC">
            <w:pPr>
              <w:jc w:val="center"/>
              <w:rPr>
                <w:rFonts w:ascii="Arial" w:hAnsi="Arial" w:cs="Arial"/>
                <w:b/>
                <w:sz w:val="24"/>
                <w:szCs w:val="24"/>
              </w:rPr>
            </w:pPr>
            <w:r>
              <w:rPr>
                <w:rFonts w:ascii="Arial" w:hAnsi="Arial" w:cs="Arial"/>
                <w:b/>
                <w:sz w:val="24"/>
                <w:szCs w:val="24"/>
              </w:rPr>
              <w:t>Section</w:t>
            </w:r>
          </w:p>
        </w:tc>
        <w:tc>
          <w:tcPr>
            <w:tcW w:w="6521" w:type="dxa"/>
            <w:shd w:val="clear" w:color="auto" w:fill="D9D9D9" w:themeFill="background1" w:themeFillShade="D9"/>
          </w:tcPr>
          <w:p w:rsidR="001F5D68" w:rsidRDefault="001F5D68" w:rsidP="00946B14">
            <w:pPr>
              <w:rPr>
                <w:rFonts w:ascii="Arial" w:hAnsi="Arial" w:cs="Arial"/>
                <w:b/>
                <w:sz w:val="24"/>
                <w:szCs w:val="24"/>
              </w:rPr>
            </w:pPr>
            <w:r>
              <w:rPr>
                <w:rFonts w:ascii="Arial" w:hAnsi="Arial" w:cs="Arial"/>
                <w:b/>
                <w:sz w:val="24"/>
                <w:szCs w:val="24"/>
              </w:rPr>
              <w:t>Title</w:t>
            </w:r>
          </w:p>
          <w:p w:rsidR="00946B14" w:rsidRPr="001F5D68" w:rsidRDefault="00946B14" w:rsidP="00946B14">
            <w:pPr>
              <w:rPr>
                <w:rFonts w:ascii="Arial" w:hAnsi="Arial" w:cs="Arial"/>
                <w:b/>
                <w:sz w:val="24"/>
                <w:szCs w:val="24"/>
              </w:rPr>
            </w:pPr>
          </w:p>
        </w:tc>
        <w:tc>
          <w:tcPr>
            <w:tcW w:w="1479" w:type="dxa"/>
            <w:shd w:val="clear" w:color="auto" w:fill="D9D9D9" w:themeFill="background1" w:themeFillShade="D9"/>
          </w:tcPr>
          <w:p w:rsidR="001F5D68" w:rsidRPr="001F5D68" w:rsidRDefault="001F5D68" w:rsidP="008544FC">
            <w:pPr>
              <w:jc w:val="center"/>
              <w:rPr>
                <w:rFonts w:ascii="Arial" w:hAnsi="Arial" w:cs="Arial"/>
                <w:b/>
                <w:sz w:val="24"/>
                <w:szCs w:val="24"/>
              </w:rPr>
            </w:pPr>
            <w:r w:rsidRPr="001F5D68">
              <w:rPr>
                <w:rFonts w:ascii="Arial" w:hAnsi="Arial" w:cs="Arial"/>
                <w:b/>
                <w:sz w:val="24"/>
                <w:szCs w:val="24"/>
              </w:rPr>
              <w:t>Page</w:t>
            </w:r>
          </w:p>
        </w:tc>
      </w:tr>
      <w:tr w:rsidR="001F5D68" w:rsidRPr="001F5D68" w:rsidTr="00076A4C">
        <w:tc>
          <w:tcPr>
            <w:tcW w:w="1242" w:type="dxa"/>
          </w:tcPr>
          <w:p w:rsidR="001F5D68" w:rsidRPr="001F5D68" w:rsidRDefault="002071BD" w:rsidP="002071BD">
            <w:pPr>
              <w:spacing w:line="360" w:lineRule="auto"/>
              <w:jc w:val="center"/>
              <w:rPr>
                <w:rFonts w:ascii="Arial" w:hAnsi="Arial" w:cs="Arial"/>
                <w:sz w:val="24"/>
                <w:szCs w:val="24"/>
              </w:rPr>
            </w:pPr>
            <w:r>
              <w:rPr>
                <w:rFonts w:ascii="Arial" w:hAnsi="Arial" w:cs="Arial"/>
                <w:sz w:val="24"/>
                <w:szCs w:val="24"/>
              </w:rPr>
              <w:t>1</w:t>
            </w:r>
          </w:p>
        </w:tc>
        <w:tc>
          <w:tcPr>
            <w:tcW w:w="6521" w:type="dxa"/>
          </w:tcPr>
          <w:p w:rsidR="001F5D68" w:rsidRPr="001F5D68" w:rsidRDefault="008B02CB" w:rsidP="00A9319A">
            <w:pPr>
              <w:spacing w:line="360" w:lineRule="auto"/>
              <w:rPr>
                <w:rFonts w:ascii="Arial" w:hAnsi="Arial" w:cs="Arial"/>
                <w:sz w:val="24"/>
                <w:szCs w:val="24"/>
              </w:rPr>
            </w:pPr>
            <w:r>
              <w:rPr>
                <w:rFonts w:ascii="Arial" w:hAnsi="Arial" w:cs="Arial"/>
                <w:sz w:val="24"/>
                <w:szCs w:val="24"/>
              </w:rPr>
              <w:t>Background</w:t>
            </w:r>
          </w:p>
        </w:tc>
        <w:tc>
          <w:tcPr>
            <w:tcW w:w="1479" w:type="dxa"/>
          </w:tcPr>
          <w:p w:rsidR="001F5D68" w:rsidRPr="001F5D68" w:rsidRDefault="00050058" w:rsidP="00A9319A">
            <w:pPr>
              <w:spacing w:line="360" w:lineRule="auto"/>
              <w:jc w:val="center"/>
              <w:rPr>
                <w:rFonts w:ascii="Arial" w:hAnsi="Arial" w:cs="Arial"/>
                <w:sz w:val="24"/>
                <w:szCs w:val="24"/>
              </w:rPr>
            </w:pPr>
            <w:r>
              <w:rPr>
                <w:rFonts w:ascii="Arial" w:hAnsi="Arial" w:cs="Arial"/>
                <w:sz w:val="24"/>
                <w:szCs w:val="24"/>
              </w:rPr>
              <w:t>3</w:t>
            </w:r>
          </w:p>
        </w:tc>
      </w:tr>
      <w:tr w:rsidR="00A9319A" w:rsidRPr="001F5D68" w:rsidTr="00076A4C">
        <w:tc>
          <w:tcPr>
            <w:tcW w:w="1242" w:type="dxa"/>
          </w:tcPr>
          <w:p w:rsidR="00A9319A" w:rsidRDefault="002071BD" w:rsidP="00A9319A">
            <w:pPr>
              <w:spacing w:line="360" w:lineRule="auto"/>
              <w:jc w:val="center"/>
              <w:rPr>
                <w:rFonts w:ascii="Arial" w:hAnsi="Arial" w:cs="Arial"/>
                <w:sz w:val="24"/>
                <w:szCs w:val="24"/>
              </w:rPr>
            </w:pPr>
            <w:r>
              <w:rPr>
                <w:rFonts w:ascii="Arial" w:hAnsi="Arial" w:cs="Arial"/>
                <w:sz w:val="24"/>
                <w:szCs w:val="24"/>
              </w:rPr>
              <w:t>2</w:t>
            </w:r>
          </w:p>
        </w:tc>
        <w:tc>
          <w:tcPr>
            <w:tcW w:w="6521" w:type="dxa"/>
          </w:tcPr>
          <w:p w:rsidR="00A9319A" w:rsidRDefault="00EA1471" w:rsidP="00A9319A">
            <w:pPr>
              <w:spacing w:line="360" w:lineRule="auto"/>
              <w:rPr>
                <w:rFonts w:ascii="Arial" w:hAnsi="Arial" w:cs="Arial"/>
                <w:sz w:val="24"/>
                <w:szCs w:val="24"/>
              </w:rPr>
            </w:pPr>
            <w:r>
              <w:rPr>
                <w:rFonts w:ascii="Arial" w:hAnsi="Arial" w:cs="Arial"/>
                <w:sz w:val="24"/>
                <w:szCs w:val="24"/>
              </w:rPr>
              <w:t>Scope of Works</w:t>
            </w:r>
          </w:p>
        </w:tc>
        <w:tc>
          <w:tcPr>
            <w:tcW w:w="1479" w:type="dxa"/>
          </w:tcPr>
          <w:p w:rsidR="00A9319A" w:rsidRDefault="00050058" w:rsidP="00A9319A">
            <w:pPr>
              <w:spacing w:line="360" w:lineRule="auto"/>
              <w:jc w:val="center"/>
              <w:rPr>
                <w:rFonts w:ascii="Arial" w:hAnsi="Arial" w:cs="Arial"/>
                <w:sz w:val="24"/>
                <w:szCs w:val="24"/>
              </w:rPr>
            </w:pPr>
            <w:r>
              <w:rPr>
                <w:rFonts w:ascii="Arial" w:hAnsi="Arial" w:cs="Arial"/>
                <w:sz w:val="24"/>
                <w:szCs w:val="24"/>
              </w:rPr>
              <w:t>4</w:t>
            </w:r>
          </w:p>
        </w:tc>
      </w:tr>
      <w:tr w:rsidR="002071BD" w:rsidRPr="001F5D68" w:rsidTr="00076A4C">
        <w:tc>
          <w:tcPr>
            <w:tcW w:w="1242" w:type="dxa"/>
          </w:tcPr>
          <w:p w:rsidR="002071BD" w:rsidRPr="001F5D68" w:rsidRDefault="002071BD" w:rsidP="009D0587">
            <w:pPr>
              <w:spacing w:line="360" w:lineRule="auto"/>
              <w:jc w:val="center"/>
              <w:rPr>
                <w:rFonts w:ascii="Arial" w:hAnsi="Arial" w:cs="Arial"/>
                <w:sz w:val="24"/>
                <w:szCs w:val="24"/>
              </w:rPr>
            </w:pPr>
            <w:r>
              <w:rPr>
                <w:rFonts w:ascii="Arial" w:hAnsi="Arial" w:cs="Arial"/>
                <w:sz w:val="24"/>
                <w:szCs w:val="24"/>
              </w:rPr>
              <w:t>3</w:t>
            </w:r>
          </w:p>
        </w:tc>
        <w:tc>
          <w:tcPr>
            <w:tcW w:w="6521" w:type="dxa"/>
          </w:tcPr>
          <w:p w:rsidR="002071BD" w:rsidRDefault="00F126B7" w:rsidP="00A9319A">
            <w:pPr>
              <w:spacing w:line="360" w:lineRule="auto"/>
              <w:rPr>
                <w:rFonts w:ascii="Arial" w:hAnsi="Arial" w:cs="Arial"/>
                <w:sz w:val="24"/>
                <w:szCs w:val="24"/>
              </w:rPr>
            </w:pPr>
            <w:r>
              <w:rPr>
                <w:rFonts w:ascii="Arial" w:hAnsi="Arial" w:cs="Arial"/>
                <w:sz w:val="24"/>
                <w:szCs w:val="24"/>
              </w:rPr>
              <w:t>Appointment Methodology and Framework O</w:t>
            </w:r>
            <w:r w:rsidR="00EA1471">
              <w:rPr>
                <w:rFonts w:ascii="Arial" w:hAnsi="Arial" w:cs="Arial"/>
                <w:sz w:val="24"/>
                <w:szCs w:val="24"/>
              </w:rPr>
              <w:t>peration</w:t>
            </w:r>
          </w:p>
        </w:tc>
        <w:tc>
          <w:tcPr>
            <w:tcW w:w="1479" w:type="dxa"/>
          </w:tcPr>
          <w:p w:rsidR="002071BD" w:rsidRDefault="00050058" w:rsidP="00A9319A">
            <w:pPr>
              <w:spacing w:line="360" w:lineRule="auto"/>
              <w:jc w:val="center"/>
              <w:rPr>
                <w:rFonts w:ascii="Arial" w:hAnsi="Arial" w:cs="Arial"/>
                <w:sz w:val="24"/>
                <w:szCs w:val="24"/>
              </w:rPr>
            </w:pPr>
            <w:r>
              <w:rPr>
                <w:rFonts w:ascii="Arial" w:hAnsi="Arial" w:cs="Arial"/>
                <w:sz w:val="24"/>
                <w:szCs w:val="24"/>
              </w:rPr>
              <w:t>5</w:t>
            </w:r>
          </w:p>
        </w:tc>
      </w:tr>
      <w:tr w:rsidR="00050058" w:rsidRPr="001F5D68" w:rsidTr="00076A4C">
        <w:tc>
          <w:tcPr>
            <w:tcW w:w="1242" w:type="dxa"/>
          </w:tcPr>
          <w:p w:rsidR="00050058" w:rsidRDefault="00050058" w:rsidP="009D0587">
            <w:pPr>
              <w:spacing w:line="360" w:lineRule="auto"/>
              <w:jc w:val="center"/>
              <w:rPr>
                <w:rFonts w:ascii="Arial" w:hAnsi="Arial" w:cs="Arial"/>
                <w:sz w:val="24"/>
                <w:szCs w:val="24"/>
              </w:rPr>
            </w:pPr>
            <w:r>
              <w:rPr>
                <w:rFonts w:ascii="Arial" w:hAnsi="Arial" w:cs="Arial"/>
                <w:sz w:val="24"/>
                <w:szCs w:val="24"/>
              </w:rPr>
              <w:t>4</w:t>
            </w:r>
          </w:p>
        </w:tc>
        <w:tc>
          <w:tcPr>
            <w:tcW w:w="6521" w:type="dxa"/>
          </w:tcPr>
          <w:p w:rsidR="00050058" w:rsidRDefault="00050058" w:rsidP="002071BD">
            <w:pPr>
              <w:spacing w:line="360" w:lineRule="auto"/>
              <w:rPr>
                <w:rFonts w:ascii="Arial" w:hAnsi="Arial" w:cs="Arial"/>
                <w:sz w:val="24"/>
                <w:szCs w:val="24"/>
              </w:rPr>
            </w:pPr>
            <w:r>
              <w:rPr>
                <w:rFonts w:ascii="Arial" w:hAnsi="Arial" w:cs="Arial"/>
                <w:sz w:val="24"/>
                <w:szCs w:val="24"/>
              </w:rPr>
              <w:t>Variation of Costs</w:t>
            </w:r>
          </w:p>
        </w:tc>
        <w:tc>
          <w:tcPr>
            <w:tcW w:w="1479" w:type="dxa"/>
          </w:tcPr>
          <w:p w:rsidR="00050058" w:rsidRPr="001F5D68" w:rsidRDefault="00050058" w:rsidP="00A9319A">
            <w:pPr>
              <w:spacing w:line="360" w:lineRule="auto"/>
              <w:jc w:val="center"/>
              <w:rPr>
                <w:rFonts w:ascii="Arial" w:hAnsi="Arial" w:cs="Arial"/>
                <w:sz w:val="24"/>
                <w:szCs w:val="24"/>
              </w:rPr>
            </w:pPr>
            <w:r>
              <w:rPr>
                <w:rFonts w:ascii="Arial" w:hAnsi="Arial" w:cs="Arial"/>
                <w:sz w:val="24"/>
                <w:szCs w:val="24"/>
              </w:rPr>
              <w:t>7</w:t>
            </w:r>
          </w:p>
        </w:tc>
      </w:tr>
      <w:tr w:rsidR="002071BD" w:rsidRPr="001F5D68" w:rsidTr="00076A4C">
        <w:tc>
          <w:tcPr>
            <w:tcW w:w="1242" w:type="dxa"/>
          </w:tcPr>
          <w:p w:rsidR="002071BD" w:rsidRPr="001F5D68" w:rsidRDefault="00050058" w:rsidP="009D0587">
            <w:pPr>
              <w:spacing w:line="360" w:lineRule="auto"/>
              <w:jc w:val="center"/>
              <w:rPr>
                <w:rFonts w:ascii="Arial" w:hAnsi="Arial" w:cs="Arial"/>
                <w:sz w:val="24"/>
                <w:szCs w:val="24"/>
              </w:rPr>
            </w:pPr>
            <w:r>
              <w:rPr>
                <w:rFonts w:ascii="Arial" w:hAnsi="Arial" w:cs="Arial"/>
                <w:sz w:val="24"/>
                <w:szCs w:val="24"/>
              </w:rPr>
              <w:t>5</w:t>
            </w:r>
          </w:p>
        </w:tc>
        <w:tc>
          <w:tcPr>
            <w:tcW w:w="6521" w:type="dxa"/>
          </w:tcPr>
          <w:p w:rsidR="002071BD" w:rsidRPr="001F5D68" w:rsidRDefault="00EA1471" w:rsidP="002071BD">
            <w:pPr>
              <w:spacing w:line="360" w:lineRule="auto"/>
              <w:rPr>
                <w:rFonts w:ascii="Arial" w:hAnsi="Arial" w:cs="Arial"/>
                <w:sz w:val="24"/>
                <w:szCs w:val="24"/>
              </w:rPr>
            </w:pPr>
            <w:r>
              <w:rPr>
                <w:rFonts w:ascii="Arial" w:hAnsi="Arial" w:cs="Arial"/>
                <w:sz w:val="24"/>
                <w:szCs w:val="24"/>
              </w:rPr>
              <w:t>Cancellations</w:t>
            </w:r>
          </w:p>
        </w:tc>
        <w:tc>
          <w:tcPr>
            <w:tcW w:w="1479" w:type="dxa"/>
          </w:tcPr>
          <w:p w:rsidR="002071BD" w:rsidRPr="001F5D68" w:rsidRDefault="00050058" w:rsidP="00A9319A">
            <w:pPr>
              <w:spacing w:line="360" w:lineRule="auto"/>
              <w:jc w:val="center"/>
              <w:rPr>
                <w:rFonts w:ascii="Arial" w:hAnsi="Arial" w:cs="Arial"/>
                <w:sz w:val="24"/>
                <w:szCs w:val="24"/>
              </w:rPr>
            </w:pPr>
            <w:r>
              <w:rPr>
                <w:rFonts w:ascii="Arial" w:hAnsi="Arial" w:cs="Arial"/>
                <w:sz w:val="24"/>
                <w:szCs w:val="24"/>
              </w:rPr>
              <w:t>7</w:t>
            </w:r>
          </w:p>
        </w:tc>
      </w:tr>
      <w:tr w:rsidR="002071BD" w:rsidRPr="001F5D68" w:rsidTr="00076A4C">
        <w:tc>
          <w:tcPr>
            <w:tcW w:w="1242" w:type="dxa"/>
          </w:tcPr>
          <w:p w:rsidR="002071BD" w:rsidRPr="001F5D68" w:rsidRDefault="00050058" w:rsidP="009D0587">
            <w:pPr>
              <w:spacing w:line="360" w:lineRule="auto"/>
              <w:jc w:val="center"/>
              <w:rPr>
                <w:rFonts w:ascii="Arial" w:hAnsi="Arial" w:cs="Arial"/>
                <w:sz w:val="24"/>
                <w:szCs w:val="24"/>
              </w:rPr>
            </w:pPr>
            <w:r>
              <w:rPr>
                <w:rFonts w:ascii="Arial" w:hAnsi="Arial" w:cs="Arial"/>
                <w:sz w:val="24"/>
                <w:szCs w:val="24"/>
              </w:rPr>
              <w:t>6</w:t>
            </w:r>
          </w:p>
        </w:tc>
        <w:tc>
          <w:tcPr>
            <w:tcW w:w="6521" w:type="dxa"/>
          </w:tcPr>
          <w:p w:rsidR="002071BD" w:rsidRPr="001F5D68" w:rsidRDefault="00EA1471" w:rsidP="00A9319A">
            <w:pPr>
              <w:spacing w:line="360" w:lineRule="auto"/>
              <w:rPr>
                <w:rFonts w:ascii="Arial" w:hAnsi="Arial" w:cs="Arial"/>
                <w:sz w:val="24"/>
                <w:szCs w:val="24"/>
              </w:rPr>
            </w:pPr>
            <w:r>
              <w:rPr>
                <w:rFonts w:ascii="Arial" w:hAnsi="Arial" w:cs="Arial"/>
                <w:sz w:val="24"/>
                <w:szCs w:val="24"/>
              </w:rPr>
              <w:t>Health and Safety</w:t>
            </w:r>
          </w:p>
        </w:tc>
        <w:tc>
          <w:tcPr>
            <w:tcW w:w="1479" w:type="dxa"/>
          </w:tcPr>
          <w:p w:rsidR="002071BD" w:rsidRPr="001F5D68" w:rsidRDefault="00F126B7" w:rsidP="00A9319A">
            <w:pPr>
              <w:spacing w:line="360" w:lineRule="auto"/>
              <w:jc w:val="center"/>
              <w:rPr>
                <w:rFonts w:ascii="Arial" w:hAnsi="Arial" w:cs="Arial"/>
                <w:sz w:val="24"/>
                <w:szCs w:val="24"/>
              </w:rPr>
            </w:pPr>
            <w:r>
              <w:rPr>
                <w:rFonts w:ascii="Arial" w:hAnsi="Arial" w:cs="Arial"/>
                <w:sz w:val="24"/>
                <w:szCs w:val="24"/>
              </w:rPr>
              <w:t>8</w:t>
            </w:r>
          </w:p>
        </w:tc>
      </w:tr>
      <w:tr w:rsidR="002071BD" w:rsidRPr="001F5D68" w:rsidTr="00076A4C">
        <w:tc>
          <w:tcPr>
            <w:tcW w:w="1242" w:type="dxa"/>
          </w:tcPr>
          <w:p w:rsidR="002071BD" w:rsidRPr="001F5D68" w:rsidRDefault="00050058" w:rsidP="009D0587">
            <w:pPr>
              <w:spacing w:line="360" w:lineRule="auto"/>
              <w:jc w:val="center"/>
              <w:rPr>
                <w:rFonts w:ascii="Arial" w:hAnsi="Arial" w:cs="Arial"/>
                <w:sz w:val="24"/>
                <w:szCs w:val="24"/>
              </w:rPr>
            </w:pPr>
            <w:r>
              <w:rPr>
                <w:rFonts w:ascii="Arial" w:hAnsi="Arial" w:cs="Arial"/>
                <w:sz w:val="24"/>
                <w:szCs w:val="24"/>
              </w:rPr>
              <w:t>7</w:t>
            </w:r>
          </w:p>
        </w:tc>
        <w:tc>
          <w:tcPr>
            <w:tcW w:w="6521" w:type="dxa"/>
          </w:tcPr>
          <w:p w:rsidR="002071BD" w:rsidRPr="001F5D68" w:rsidRDefault="00EA1471" w:rsidP="00A9319A">
            <w:pPr>
              <w:spacing w:line="360" w:lineRule="auto"/>
              <w:rPr>
                <w:rFonts w:ascii="Arial" w:hAnsi="Arial" w:cs="Arial"/>
                <w:sz w:val="24"/>
                <w:szCs w:val="24"/>
              </w:rPr>
            </w:pPr>
            <w:r>
              <w:rPr>
                <w:rFonts w:ascii="Arial" w:hAnsi="Arial" w:cs="Arial"/>
                <w:sz w:val="24"/>
                <w:szCs w:val="24"/>
              </w:rPr>
              <w:t>Asbestos</w:t>
            </w:r>
          </w:p>
        </w:tc>
        <w:tc>
          <w:tcPr>
            <w:tcW w:w="1479" w:type="dxa"/>
          </w:tcPr>
          <w:p w:rsidR="002071BD" w:rsidRPr="001F5D68" w:rsidRDefault="00050058" w:rsidP="00A9319A">
            <w:pPr>
              <w:spacing w:line="360" w:lineRule="auto"/>
              <w:jc w:val="center"/>
              <w:rPr>
                <w:rFonts w:ascii="Arial" w:hAnsi="Arial" w:cs="Arial"/>
                <w:sz w:val="24"/>
                <w:szCs w:val="24"/>
              </w:rPr>
            </w:pPr>
            <w:r>
              <w:rPr>
                <w:rFonts w:ascii="Arial" w:hAnsi="Arial" w:cs="Arial"/>
                <w:sz w:val="24"/>
                <w:szCs w:val="24"/>
              </w:rPr>
              <w:t>8</w:t>
            </w:r>
          </w:p>
        </w:tc>
      </w:tr>
      <w:tr w:rsidR="002071BD" w:rsidRPr="001F5D68" w:rsidTr="00076A4C">
        <w:tc>
          <w:tcPr>
            <w:tcW w:w="1242" w:type="dxa"/>
          </w:tcPr>
          <w:p w:rsidR="002071BD" w:rsidRPr="001F5D68" w:rsidRDefault="00050058" w:rsidP="009D0587">
            <w:pPr>
              <w:spacing w:line="360" w:lineRule="auto"/>
              <w:jc w:val="center"/>
              <w:rPr>
                <w:rFonts w:ascii="Arial" w:hAnsi="Arial" w:cs="Arial"/>
                <w:sz w:val="24"/>
                <w:szCs w:val="24"/>
              </w:rPr>
            </w:pPr>
            <w:r>
              <w:rPr>
                <w:rFonts w:ascii="Arial" w:hAnsi="Arial" w:cs="Arial"/>
                <w:sz w:val="24"/>
                <w:szCs w:val="24"/>
              </w:rPr>
              <w:t>8</w:t>
            </w:r>
          </w:p>
        </w:tc>
        <w:tc>
          <w:tcPr>
            <w:tcW w:w="6521" w:type="dxa"/>
          </w:tcPr>
          <w:p w:rsidR="002071BD" w:rsidRPr="001F5D68" w:rsidRDefault="00EA1471" w:rsidP="00A9319A">
            <w:pPr>
              <w:spacing w:line="360" w:lineRule="auto"/>
              <w:rPr>
                <w:rFonts w:ascii="Arial" w:hAnsi="Arial" w:cs="Arial"/>
                <w:sz w:val="24"/>
                <w:szCs w:val="24"/>
              </w:rPr>
            </w:pPr>
            <w:r>
              <w:rPr>
                <w:rFonts w:ascii="Arial" w:hAnsi="Arial" w:cs="Arial"/>
                <w:sz w:val="24"/>
                <w:szCs w:val="24"/>
              </w:rPr>
              <w:t>Execution of Works</w:t>
            </w:r>
          </w:p>
        </w:tc>
        <w:tc>
          <w:tcPr>
            <w:tcW w:w="1479" w:type="dxa"/>
          </w:tcPr>
          <w:p w:rsidR="002071BD" w:rsidRPr="001F5D68" w:rsidRDefault="00F126B7" w:rsidP="00A9319A">
            <w:pPr>
              <w:spacing w:line="360" w:lineRule="auto"/>
              <w:jc w:val="center"/>
              <w:rPr>
                <w:rFonts w:ascii="Arial" w:hAnsi="Arial" w:cs="Arial"/>
                <w:sz w:val="24"/>
                <w:szCs w:val="24"/>
              </w:rPr>
            </w:pPr>
            <w:r>
              <w:rPr>
                <w:rFonts w:ascii="Arial" w:hAnsi="Arial" w:cs="Arial"/>
                <w:sz w:val="24"/>
                <w:szCs w:val="24"/>
              </w:rPr>
              <w:t>9</w:t>
            </w:r>
          </w:p>
        </w:tc>
      </w:tr>
      <w:tr w:rsidR="002071BD" w:rsidRPr="001F5D68" w:rsidTr="00076A4C">
        <w:tc>
          <w:tcPr>
            <w:tcW w:w="1242" w:type="dxa"/>
          </w:tcPr>
          <w:p w:rsidR="002071BD" w:rsidRPr="001F5D68" w:rsidRDefault="00050058" w:rsidP="009D0587">
            <w:pPr>
              <w:spacing w:line="360" w:lineRule="auto"/>
              <w:jc w:val="center"/>
              <w:rPr>
                <w:rFonts w:ascii="Arial" w:hAnsi="Arial" w:cs="Arial"/>
                <w:sz w:val="24"/>
                <w:szCs w:val="24"/>
              </w:rPr>
            </w:pPr>
            <w:r>
              <w:rPr>
                <w:rFonts w:ascii="Arial" w:hAnsi="Arial" w:cs="Arial"/>
                <w:sz w:val="24"/>
                <w:szCs w:val="24"/>
              </w:rPr>
              <w:t>9</w:t>
            </w:r>
          </w:p>
        </w:tc>
        <w:tc>
          <w:tcPr>
            <w:tcW w:w="6521" w:type="dxa"/>
          </w:tcPr>
          <w:p w:rsidR="002071BD" w:rsidRPr="001F5D68" w:rsidRDefault="00085087" w:rsidP="00A9319A">
            <w:pPr>
              <w:spacing w:line="360" w:lineRule="auto"/>
              <w:rPr>
                <w:rFonts w:ascii="Arial" w:hAnsi="Arial" w:cs="Arial"/>
                <w:sz w:val="24"/>
                <w:szCs w:val="24"/>
              </w:rPr>
            </w:pPr>
            <w:r>
              <w:rPr>
                <w:rFonts w:ascii="Arial" w:hAnsi="Arial" w:cs="Arial"/>
                <w:sz w:val="24"/>
                <w:szCs w:val="24"/>
              </w:rPr>
              <w:t>Technical R</w:t>
            </w:r>
            <w:r w:rsidR="00EA1471">
              <w:rPr>
                <w:rFonts w:ascii="Arial" w:hAnsi="Arial" w:cs="Arial"/>
                <w:sz w:val="24"/>
                <w:szCs w:val="24"/>
              </w:rPr>
              <w:t>eports, Certificates and Guarantees</w:t>
            </w:r>
          </w:p>
        </w:tc>
        <w:tc>
          <w:tcPr>
            <w:tcW w:w="1479" w:type="dxa"/>
          </w:tcPr>
          <w:p w:rsidR="002071BD" w:rsidRPr="001F5D68" w:rsidRDefault="00F126B7" w:rsidP="00A9319A">
            <w:pPr>
              <w:spacing w:line="360" w:lineRule="auto"/>
              <w:jc w:val="center"/>
              <w:rPr>
                <w:rFonts w:ascii="Arial" w:hAnsi="Arial" w:cs="Arial"/>
                <w:sz w:val="24"/>
                <w:szCs w:val="24"/>
              </w:rPr>
            </w:pPr>
            <w:r>
              <w:rPr>
                <w:rFonts w:ascii="Arial" w:hAnsi="Arial" w:cs="Arial"/>
                <w:sz w:val="24"/>
                <w:szCs w:val="24"/>
              </w:rPr>
              <w:t>10</w:t>
            </w:r>
          </w:p>
        </w:tc>
      </w:tr>
      <w:tr w:rsidR="002071BD" w:rsidRPr="001F5D68" w:rsidTr="00076A4C">
        <w:tc>
          <w:tcPr>
            <w:tcW w:w="1242" w:type="dxa"/>
          </w:tcPr>
          <w:p w:rsidR="002071BD" w:rsidRPr="001F5D68" w:rsidRDefault="00050058" w:rsidP="009D0587">
            <w:pPr>
              <w:spacing w:line="360" w:lineRule="auto"/>
              <w:jc w:val="center"/>
              <w:rPr>
                <w:rFonts w:ascii="Arial" w:hAnsi="Arial" w:cs="Arial"/>
                <w:sz w:val="24"/>
                <w:szCs w:val="24"/>
              </w:rPr>
            </w:pPr>
            <w:r>
              <w:rPr>
                <w:rFonts w:ascii="Arial" w:hAnsi="Arial" w:cs="Arial"/>
                <w:sz w:val="24"/>
                <w:szCs w:val="24"/>
              </w:rPr>
              <w:t>10</w:t>
            </w:r>
          </w:p>
        </w:tc>
        <w:tc>
          <w:tcPr>
            <w:tcW w:w="6521" w:type="dxa"/>
          </w:tcPr>
          <w:p w:rsidR="002071BD" w:rsidRPr="001F5D68" w:rsidRDefault="00085087" w:rsidP="00A9319A">
            <w:pPr>
              <w:spacing w:line="360" w:lineRule="auto"/>
              <w:rPr>
                <w:rFonts w:ascii="Arial" w:hAnsi="Arial" w:cs="Arial"/>
                <w:sz w:val="24"/>
                <w:szCs w:val="24"/>
              </w:rPr>
            </w:pPr>
            <w:r>
              <w:rPr>
                <w:rFonts w:ascii="Arial" w:hAnsi="Arial" w:cs="Arial"/>
                <w:sz w:val="24"/>
                <w:szCs w:val="24"/>
              </w:rPr>
              <w:t>Warranties</w:t>
            </w:r>
          </w:p>
        </w:tc>
        <w:tc>
          <w:tcPr>
            <w:tcW w:w="1479" w:type="dxa"/>
          </w:tcPr>
          <w:p w:rsidR="002071BD" w:rsidRPr="001F5D68" w:rsidRDefault="00050058" w:rsidP="00A9319A">
            <w:pPr>
              <w:spacing w:line="360" w:lineRule="auto"/>
              <w:jc w:val="center"/>
              <w:rPr>
                <w:rFonts w:ascii="Arial" w:hAnsi="Arial" w:cs="Arial"/>
                <w:sz w:val="24"/>
                <w:szCs w:val="24"/>
              </w:rPr>
            </w:pPr>
            <w:r>
              <w:rPr>
                <w:rFonts w:ascii="Arial" w:hAnsi="Arial" w:cs="Arial"/>
                <w:sz w:val="24"/>
                <w:szCs w:val="24"/>
              </w:rPr>
              <w:t>10</w:t>
            </w:r>
          </w:p>
        </w:tc>
      </w:tr>
      <w:tr w:rsidR="002071BD" w:rsidRPr="001F5D68" w:rsidTr="00076A4C">
        <w:tc>
          <w:tcPr>
            <w:tcW w:w="1242" w:type="dxa"/>
          </w:tcPr>
          <w:p w:rsidR="002071BD" w:rsidRPr="001F5D68" w:rsidRDefault="00050058" w:rsidP="009D0587">
            <w:pPr>
              <w:spacing w:line="360" w:lineRule="auto"/>
              <w:jc w:val="center"/>
              <w:rPr>
                <w:rFonts w:ascii="Arial" w:hAnsi="Arial" w:cs="Arial"/>
                <w:sz w:val="24"/>
                <w:szCs w:val="24"/>
              </w:rPr>
            </w:pPr>
            <w:r>
              <w:rPr>
                <w:rFonts w:ascii="Arial" w:hAnsi="Arial" w:cs="Arial"/>
                <w:sz w:val="24"/>
                <w:szCs w:val="24"/>
              </w:rPr>
              <w:t>11</w:t>
            </w:r>
          </w:p>
        </w:tc>
        <w:tc>
          <w:tcPr>
            <w:tcW w:w="6521" w:type="dxa"/>
          </w:tcPr>
          <w:p w:rsidR="002071BD" w:rsidRDefault="00085087" w:rsidP="00A9319A">
            <w:pPr>
              <w:spacing w:line="360" w:lineRule="auto"/>
              <w:rPr>
                <w:rFonts w:ascii="Arial" w:hAnsi="Arial" w:cs="Arial"/>
                <w:sz w:val="24"/>
                <w:szCs w:val="24"/>
              </w:rPr>
            </w:pPr>
            <w:r>
              <w:rPr>
                <w:rFonts w:ascii="Arial" w:hAnsi="Arial" w:cs="Arial"/>
                <w:sz w:val="24"/>
                <w:szCs w:val="24"/>
              </w:rPr>
              <w:t>Competencies, Qualifications and Training</w:t>
            </w:r>
          </w:p>
        </w:tc>
        <w:tc>
          <w:tcPr>
            <w:tcW w:w="1479" w:type="dxa"/>
          </w:tcPr>
          <w:p w:rsidR="002071BD" w:rsidRPr="001F5D68" w:rsidRDefault="00F126B7" w:rsidP="00A9319A">
            <w:pPr>
              <w:spacing w:line="360" w:lineRule="auto"/>
              <w:jc w:val="center"/>
              <w:rPr>
                <w:rFonts w:ascii="Arial" w:hAnsi="Arial" w:cs="Arial"/>
                <w:sz w:val="24"/>
                <w:szCs w:val="24"/>
              </w:rPr>
            </w:pPr>
            <w:r>
              <w:rPr>
                <w:rFonts w:ascii="Arial" w:hAnsi="Arial" w:cs="Arial"/>
                <w:sz w:val="24"/>
                <w:szCs w:val="24"/>
              </w:rPr>
              <w:t>11</w:t>
            </w:r>
          </w:p>
        </w:tc>
      </w:tr>
      <w:tr w:rsidR="002071BD" w:rsidRPr="001F5D68" w:rsidTr="00076A4C">
        <w:tc>
          <w:tcPr>
            <w:tcW w:w="1242" w:type="dxa"/>
          </w:tcPr>
          <w:p w:rsidR="002071BD" w:rsidRPr="001F5D68" w:rsidRDefault="00050058" w:rsidP="009D0587">
            <w:pPr>
              <w:spacing w:line="360" w:lineRule="auto"/>
              <w:jc w:val="center"/>
              <w:rPr>
                <w:rFonts w:ascii="Arial" w:hAnsi="Arial" w:cs="Arial"/>
                <w:sz w:val="24"/>
                <w:szCs w:val="24"/>
              </w:rPr>
            </w:pPr>
            <w:r>
              <w:rPr>
                <w:rFonts w:ascii="Arial" w:hAnsi="Arial" w:cs="Arial"/>
                <w:sz w:val="24"/>
                <w:szCs w:val="24"/>
              </w:rPr>
              <w:t>12</w:t>
            </w:r>
          </w:p>
        </w:tc>
        <w:tc>
          <w:tcPr>
            <w:tcW w:w="6521" w:type="dxa"/>
          </w:tcPr>
          <w:p w:rsidR="002071BD" w:rsidRDefault="00085087" w:rsidP="002071BD">
            <w:pPr>
              <w:spacing w:line="360" w:lineRule="auto"/>
              <w:rPr>
                <w:rFonts w:ascii="Arial" w:hAnsi="Arial" w:cs="Arial"/>
                <w:sz w:val="24"/>
                <w:szCs w:val="24"/>
              </w:rPr>
            </w:pPr>
            <w:r>
              <w:rPr>
                <w:rFonts w:ascii="Arial" w:hAnsi="Arial" w:cs="Arial"/>
                <w:sz w:val="24"/>
                <w:szCs w:val="24"/>
              </w:rPr>
              <w:t>Invoicing and Payments</w:t>
            </w:r>
          </w:p>
        </w:tc>
        <w:tc>
          <w:tcPr>
            <w:tcW w:w="1479" w:type="dxa"/>
          </w:tcPr>
          <w:p w:rsidR="002071BD" w:rsidRPr="001F5D68" w:rsidRDefault="00050058" w:rsidP="00A9319A">
            <w:pPr>
              <w:spacing w:line="360" w:lineRule="auto"/>
              <w:jc w:val="center"/>
              <w:rPr>
                <w:rFonts w:ascii="Arial" w:hAnsi="Arial" w:cs="Arial"/>
                <w:sz w:val="24"/>
                <w:szCs w:val="24"/>
              </w:rPr>
            </w:pPr>
            <w:r>
              <w:rPr>
                <w:rFonts w:ascii="Arial" w:hAnsi="Arial" w:cs="Arial"/>
                <w:sz w:val="24"/>
                <w:szCs w:val="24"/>
              </w:rPr>
              <w:t>11</w:t>
            </w:r>
          </w:p>
        </w:tc>
      </w:tr>
      <w:tr w:rsidR="002071BD" w:rsidRPr="001F5D68" w:rsidTr="00076A4C">
        <w:tc>
          <w:tcPr>
            <w:tcW w:w="1242" w:type="dxa"/>
          </w:tcPr>
          <w:p w:rsidR="002071BD" w:rsidRPr="001F5D68" w:rsidRDefault="00050058" w:rsidP="009D0587">
            <w:pPr>
              <w:spacing w:line="360" w:lineRule="auto"/>
              <w:jc w:val="center"/>
              <w:rPr>
                <w:rFonts w:ascii="Arial" w:hAnsi="Arial" w:cs="Arial"/>
                <w:sz w:val="24"/>
                <w:szCs w:val="24"/>
              </w:rPr>
            </w:pPr>
            <w:r>
              <w:rPr>
                <w:rFonts w:ascii="Arial" w:hAnsi="Arial" w:cs="Arial"/>
                <w:sz w:val="24"/>
                <w:szCs w:val="24"/>
              </w:rPr>
              <w:t>13</w:t>
            </w:r>
          </w:p>
        </w:tc>
        <w:tc>
          <w:tcPr>
            <w:tcW w:w="6521" w:type="dxa"/>
          </w:tcPr>
          <w:p w:rsidR="002071BD" w:rsidRDefault="00085087" w:rsidP="00A9319A">
            <w:pPr>
              <w:spacing w:line="360" w:lineRule="auto"/>
              <w:rPr>
                <w:rFonts w:ascii="Arial" w:hAnsi="Arial" w:cs="Arial"/>
                <w:sz w:val="24"/>
                <w:szCs w:val="24"/>
              </w:rPr>
            </w:pPr>
            <w:r>
              <w:rPr>
                <w:rFonts w:ascii="Arial" w:hAnsi="Arial" w:cs="Arial"/>
                <w:sz w:val="24"/>
                <w:szCs w:val="24"/>
              </w:rPr>
              <w:t>Customer Care and Site Conduct</w:t>
            </w:r>
          </w:p>
        </w:tc>
        <w:tc>
          <w:tcPr>
            <w:tcW w:w="1479" w:type="dxa"/>
          </w:tcPr>
          <w:p w:rsidR="002071BD" w:rsidRPr="001F5D68" w:rsidRDefault="00F126B7" w:rsidP="00A9319A">
            <w:pPr>
              <w:spacing w:line="360" w:lineRule="auto"/>
              <w:jc w:val="center"/>
              <w:rPr>
                <w:rFonts w:ascii="Arial" w:hAnsi="Arial" w:cs="Arial"/>
                <w:sz w:val="24"/>
                <w:szCs w:val="24"/>
              </w:rPr>
            </w:pPr>
            <w:r>
              <w:rPr>
                <w:rFonts w:ascii="Arial" w:hAnsi="Arial" w:cs="Arial"/>
                <w:sz w:val="24"/>
                <w:szCs w:val="24"/>
              </w:rPr>
              <w:t>12</w:t>
            </w:r>
          </w:p>
        </w:tc>
      </w:tr>
      <w:tr w:rsidR="002071BD" w:rsidRPr="001F5D68" w:rsidTr="00076A4C">
        <w:tc>
          <w:tcPr>
            <w:tcW w:w="1242" w:type="dxa"/>
          </w:tcPr>
          <w:p w:rsidR="002071BD" w:rsidRPr="001F5D68" w:rsidRDefault="00050058" w:rsidP="009D0587">
            <w:pPr>
              <w:spacing w:line="360" w:lineRule="auto"/>
              <w:jc w:val="center"/>
              <w:rPr>
                <w:rFonts w:ascii="Arial" w:hAnsi="Arial" w:cs="Arial"/>
                <w:sz w:val="24"/>
                <w:szCs w:val="24"/>
              </w:rPr>
            </w:pPr>
            <w:r>
              <w:rPr>
                <w:rFonts w:ascii="Arial" w:hAnsi="Arial" w:cs="Arial"/>
                <w:sz w:val="24"/>
                <w:szCs w:val="24"/>
              </w:rPr>
              <w:t>14</w:t>
            </w:r>
          </w:p>
        </w:tc>
        <w:tc>
          <w:tcPr>
            <w:tcW w:w="6521" w:type="dxa"/>
          </w:tcPr>
          <w:p w:rsidR="002071BD" w:rsidRDefault="00085087" w:rsidP="00A9319A">
            <w:pPr>
              <w:spacing w:line="360" w:lineRule="auto"/>
              <w:rPr>
                <w:rFonts w:ascii="Arial" w:hAnsi="Arial" w:cs="Arial"/>
                <w:sz w:val="24"/>
                <w:szCs w:val="24"/>
              </w:rPr>
            </w:pPr>
            <w:r>
              <w:rPr>
                <w:rFonts w:ascii="Arial" w:hAnsi="Arial" w:cs="Arial"/>
                <w:sz w:val="24"/>
                <w:szCs w:val="24"/>
              </w:rPr>
              <w:t>Safeguarding</w:t>
            </w:r>
          </w:p>
        </w:tc>
        <w:tc>
          <w:tcPr>
            <w:tcW w:w="1479" w:type="dxa"/>
          </w:tcPr>
          <w:p w:rsidR="002071BD" w:rsidRPr="001F5D68" w:rsidRDefault="00050058" w:rsidP="00A9319A">
            <w:pPr>
              <w:spacing w:line="360" w:lineRule="auto"/>
              <w:jc w:val="center"/>
              <w:rPr>
                <w:rFonts w:ascii="Arial" w:hAnsi="Arial" w:cs="Arial"/>
                <w:sz w:val="24"/>
                <w:szCs w:val="24"/>
              </w:rPr>
            </w:pPr>
            <w:r>
              <w:rPr>
                <w:rFonts w:ascii="Arial" w:hAnsi="Arial" w:cs="Arial"/>
                <w:sz w:val="24"/>
                <w:szCs w:val="24"/>
              </w:rPr>
              <w:t>12</w:t>
            </w:r>
          </w:p>
        </w:tc>
      </w:tr>
      <w:tr w:rsidR="00050058" w:rsidRPr="001F5D68" w:rsidTr="00076A4C">
        <w:tc>
          <w:tcPr>
            <w:tcW w:w="1242" w:type="dxa"/>
          </w:tcPr>
          <w:p w:rsidR="00050058" w:rsidRDefault="00050058" w:rsidP="009D0587">
            <w:pPr>
              <w:spacing w:line="360" w:lineRule="auto"/>
              <w:jc w:val="center"/>
              <w:rPr>
                <w:rFonts w:ascii="Arial" w:hAnsi="Arial" w:cs="Arial"/>
                <w:sz w:val="24"/>
                <w:szCs w:val="24"/>
              </w:rPr>
            </w:pPr>
            <w:r>
              <w:rPr>
                <w:rFonts w:ascii="Arial" w:hAnsi="Arial" w:cs="Arial"/>
                <w:sz w:val="24"/>
                <w:szCs w:val="24"/>
              </w:rPr>
              <w:t>15</w:t>
            </w:r>
          </w:p>
        </w:tc>
        <w:tc>
          <w:tcPr>
            <w:tcW w:w="6521" w:type="dxa"/>
          </w:tcPr>
          <w:p w:rsidR="00050058" w:rsidRDefault="00050058" w:rsidP="00A9319A">
            <w:pPr>
              <w:spacing w:line="360" w:lineRule="auto"/>
              <w:rPr>
                <w:rFonts w:ascii="Arial" w:hAnsi="Arial" w:cs="Arial"/>
                <w:sz w:val="24"/>
                <w:szCs w:val="24"/>
              </w:rPr>
            </w:pPr>
            <w:r>
              <w:rPr>
                <w:rFonts w:ascii="Arial" w:hAnsi="Arial" w:cs="Arial"/>
                <w:sz w:val="24"/>
                <w:szCs w:val="24"/>
              </w:rPr>
              <w:t>Communication</w:t>
            </w:r>
          </w:p>
        </w:tc>
        <w:tc>
          <w:tcPr>
            <w:tcW w:w="1479" w:type="dxa"/>
          </w:tcPr>
          <w:p w:rsidR="00050058" w:rsidRPr="001F5D68" w:rsidRDefault="00050058" w:rsidP="00A9319A">
            <w:pPr>
              <w:spacing w:line="360" w:lineRule="auto"/>
              <w:jc w:val="center"/>
              <w:rPr>
                <w:rFonts w:ascii="Arial" w:hAnsi="Arial" w:cs="Arial"/>
                <w:sz w:val="24"/>
                <w:szCs w:val="24"/>
              </w:rPr>
            </w:pPr>
            <w:r>
              <w:rPr>
                <w:rFonts w:ascii="Arial" w:hAnsi="Arial" w:cs="Arial"/>
                <w:sz w:val="24"/>
                <w:szCs w:val="24"/>
              </w:rPr>
              <w:t>12</w:t>
            </w:r>
          </w:p>
        </w:tc>
      </w:tr>
      <w:tr w:rsidR="002071BD" w:rsidRPr="001F5D68" w:rsidTr="00076A4C">
        <w:tc>
          <w:tcPr>
            <w:tcW w:w="1242" w:type="dxa"/>
          </w:tcPr>
          <w:p w:rsidR="002071BD" w:rsidRPr="001F5D68" w:rsidRDefault="00050058" w:rsidP="009D0587">
            <w:pPr>
              <w:spacing w:line="360" w:lineRule="auto"/>
              <w:jc w:val="center"/>
              <w:rPr>
                <w:rFonts w:ascii="Arial" w:hAnsi="Arial" w:cs="Arial"/>
                <w:sz w:val="24"/>
                <w:szCs w:val="24"/>
              </w:rPr>
            </w:pPr>
            <w:r>
              <w:rPr>
                <w:rFonts w:ascii="Arial" w:hAnsi="Arial" w:cs="Arial"/>
                <w:sz w:val="24"/>
                <w:szCs w:val="24"/>
              </w:rPr>
              <w:t>16</w:t>
            </w:r>
          </w:p>
        </w:tc>
        <w:tc>
          <w:tcPr>
            <w:tcW w:w="6521" w:type="dxa"/>
          </w:tcPr>
          <w:p w:rsidR="002071BD" w:rsidRDefault="00085087" w:rsidP="00A9319A">
            <w:pPr>
              <w:spacing w:line="360" w:lineRule="auto"/>
              <w:rPr>
                <w:rFonts w:ascii="Arial" w:hAnsi="Arial" w:cs="Arial"/>
                <w:sz w:val="24"/>
                <w:szCs w:val="24"/>
              </w:rPr>
            </w:pPr>
            <w:r>
              <w:rPr>
                <w:rFonts w:ascii="Arial" w:hAnsi="Arial" w:cs="Arial"/>
                <w:sz w:val="24"/>
                <w:szCs w:val="24"/>
              </w:rPr>
              <w:t>Key Performance Indicators</w:t>
            </w:r>
          </w:p>
        </w:tc>
        <w:tc>
          <w:tcPr>
            <w:tcW w:w="1479" w:type="dxa"/>
          </w:tcPr>
          <w:p w:rsidR="002071BD" w:rsidRPr="001F5D68" w:rsidRDefault="00F126B7" w:rsidP="00A9319A">
            <w:pPr>
              <w:spacing w:line="360" w:lineRule="auto"/>
              <w:jc w:val="center"/>
              <w:rPr>
                <w:rFonts w:ascii="Arial" w:hAnsi="Arial" w:cs="Arial"/>
                <w:sz w:val="24"/>
                <w:szCs w:val="24"/>
              </w:rPr>
            </w:pPr>
            <w:r>
              <w:rPr>
                <w:rFonts w:ascii="Arial" w:hAnsi="Arial" w:cs="Arial"/>
                <w:sz w:val="24"/>
                <w:szCs w:val="24"/>
              </w:rPr>
              <w:t>13</w:t>
            </w:r>
            <w:bookmarkStart w:id="0" w:name="_GoBack"/>
            <w:bookmarkEnd w:id="0"/>
          </w:p>
        </w:tc>
      </w:tr>
    </w:tbl>
    <w:p w:rsidR="001F5D68" w:rsidRPr="00F178EE" w:rsidRDefault="001F5D68" w:rsidP="00F178EE">
      <w:pPr>
        <w:rPr>
          <w:rFonts w:ascii="Arial" w:hAnsi="Arial" w:cs="Arial"/>
          <w:b/>
          <w:sz w:val="24"/>
          <w:szCs w:val="24"/>
        </w:rPr>
      </w:pPr>
    </w:p>
    <w:p w:rsidR="00F178EE" w:rsidRPr="00F178EE" w:rsidRDefault="00F178EE" w:rsidP="00F178EE">
      <w:pPr>
        <w:rPr>
          <w:rFonts w:ascii="Arial" w:hAnsi="Arial" w:cs="Arial"/>
          <w:b/>
          <w:sz w:val="24"/>
          <w:szCs w:val="24"/>
        </w:rPr>
      </w:pPr>
      <w:r w:rsidRPr="00F178EE">
        <w:rPr>
          <w:rFonts w:ascii="Arial" w:hAnsi="Arial" w:cs="Arial"/>
          <w:b/>
          <w:sz w:val="24"/>
          <w:szCs w:val="24"/>
        </w:rPr>
        <w:t>Appendices</w:t>
      </w:r>
      <w:r w:rsidR="00050058">
        <w:rPr>
          <w:rFonts w:ascii="Arial" w:hAnsi="Arial" w:cs="Arial"/>
          <w:b/>
          <w:sz w:val="24"/>
          <w:szCs w:val="24"/>
        </w:rPr>
        <w:t xml:space="preserve"> (see separate documents)</w:t>
      </w:r>
    </w:p>
    <w:p w:rsidR="00F178EE" w:rsidRDefault="00F178EE" w:rsidP="00F178EE">
      <w:pPr>
        <w:rPr>
          <w:rFonts w:ascii="Arial" w:hAnsi="Arial" w:cs="Arial"/>
          <w:sz w:val="24"/>
          <w:szCs w:val="24"/>
        </w:rPr>
      </w:pPr>
      <w:r w:rsidRPr="00F178EE">
        <w:rPr>
          <w:rFonts w:ascii="Arial" w:hAnsi="Arial" w:cs="Arial"/>
          <w:sz w:val="24"/>
          <w:szCs w:val="24"/>
        </w:rPr>
        <w:t xml:space="preserve">A.1 </w:t>
      </w:r>
      <w:r>
        <w:rPr>
          <w:rFonts w:ascii="Arial" w:hAnsi="Arial" w:cs="Arial"/>
          <w:sz w:val="24"/>
          <w:szCs w:val="24"/>
        </w:rPr>
        <w:tab/>
      </w:r>
      <w:r w:rsidRPr="00F178EE">
        <w:rPr>
          <w:rFonts w:ascii="Arial" w:hAnsi="Arial" w:cs="Arial"/>
          <w:sz w:val="24"/>
          <w:szCs w:val="24"/>
        </w:rPr>
        <w:t xml:space="preserve">Technical Specification </w:t>
      </w:r>
    </w:p>
    <w:p w:rsidR="00050058" w:rsidRDefault="00050058" w:rsidP="00F178EE">
      <w:pPr>
        <w:rPr>
          <w:rFonts w:ascii="Arial" w:hAnsi="Arial" w:cs="Arial"/>
          <w:sz w:val="24"/>
          <w:szCs w:val="24"/>
        </w:rPr>
      </w:pPr>
      <w:r>
        <w:rPr>
          <w:rFonts w:ascii="Arial" w:hAnsi="Arial" w:cs="Arial"/>
          <w:sz w:val="24"/>
          <w:szCs w:val="24"/>
        </w:rPr>
        <w:t>A.2</w:t>
      </w:r>
      <w:r>
        <w:rPr>
          <w:rFonts w:ascii="Arial" w:hAnsi="Arial" w:cs="Arial"/>
          <w:sz w:val="24"/>
          <w:szCs w:val="24"/>
        </w:rPr>
        <w:tab/>
        <w:t>Performance Assessment Form</w:t>
      </w:r>
    </w:p>
    <w:p w:rsidR="00F178EE" w:rsidRPr="00F178EE" w:rsidRDefault="00050058" w:rsidP="00F178EE">
      <w:pPr>
        <w:rPr>
          <w:rFonts w:ascii="Arial" w:hAnsi="Arial" w:cs="Arial"/>
          <w:sz w:val="24"/>
          <w:szCs w:val="24"/>
        </w:rPr>
      </w:pPr>
      <w:r>
        <w:rPr>
          <w:rFonts w:ascii="Arial" w:hAnsi="Arial" w:cs="Arial"/>
          <w:sz w:val="24"/>
          <w:szCs w:val="24"/>
        </w:rPr>
        <w:t>A.3</w:t>
      </w:r>
      <w:r w:rsidR="00F178EE">
        <w:rPr>
          <w:rFonts w:ascii="Arial" w:hAnsi="Arial" w:cs="Arial"/>
          <w:sz w:val="24"/>
          <w:szCs w:val="24"/>
        </w:rPr>
        <w:tab/>
      </w:r>
      <w:r w:rsidR="0089527A">
        <w:rPr>
          <w:rFonts w:ascii="Arial" w:hAnsi="Arial" w:cs="Arial"/>
          <w:sz w:val="24"/>
          <w:szCs w:val="24"/>
        </w:rPr>
        <w:t>Change</w:t>
      </w:r>
      <w:r w:rsidR="00F178EE">
        <w:rPr>
          <w:rFonts w:ascii="Arial" w:hAnsi="Arial" w:cs="Arial"/>
          <w:sz w:val="24"/>
          <w:szCs w:val="24"/>
        </w:rPr>
        <w:t xml:space="preserve"> Request Form</w:t>
      </w:r>
    </w:p>
    <w:p w:rsidR="00F178EE" w:rsidRPr="00F178EE" w:rsidRDefault="00050058" w:rsidP="00F178EE">
      <w:pPr>
        <w:rPr>
          <w:rFonts w:ascii="Arial" w:hAnsi="Arial" w:cs="Arial"/>
          <w:sz w:val="24"/>
          <w:szCs w:val="24"/>
        </w:rPr>
      </w:pPr>
      <w:r>
        <w:rPr>
          <w:rFonts w:ascii="Arial" w:hAnsi="Arial" w:cs="Arial"/>
          <w:sz w:val="24"/>
          <w:szCs w:val="24"/>
        </w:rPr>
        <w:t>A.4</w:t>
      </w:r>
      <w:r w:rsidR="00F178EE" w:rsidRPr="00F178EE">
        <w:rPr>
          <w:rFonts w:ascii="Arial" w:hAnsi="Arial" w:cs="Arial"/>
          <w:sz w:val="24"/>
          <w:szCs w:val="24"/>
        </w:rPr>
        <w:tab/>
        <w:t>Template Pre-Construction Information</w:t>
      </w:r>
    </w:p>
    <w:p w:rsidR="001F5D68" w:rsidRPr="00F178EE" w:rsidRDefault="00050058">
      <w:pPr>
        <w:rPr>
          <w:rFonts w:ascii="Arial" w:hAnsi="Arial" w:cs="Arial"/>
          <w:sz w:val="24"/>
          <w:szCs w:val="24"/>
        </w:rPr>
      </w:pPr>
      <w:r>
        <w:rPr>
          <w:rFonts w:ascii="Arial" w:hAnsi="Arial" w:cs="Arial"/>
          <w:sz w:val="24"/>
          <w:szCs w:val="24"/>
        </w:rPr>
        <w:t>A.5</w:t>
      </w:r>
      <w:r w:rsidR="00F178EE" w:rsidRPr="00F178EE">
        <w:rPr>
          <w:rFonts w:ascii="Arial" w:hAnsi="Arial" w:cs="Arial"/>
          <w:sz w:val="24"/>
          <w:szCs w:val="24"/>
        </w:rPr>
        <w:tab/>
        <w:t>Customer Care and Site Conduct</w:t>
      </w:r>
    </w:p>
    <w:p w:rsidR="00946B14" w:rsidRDefault="00946B14">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9048"/>
      </w:tblGrid>
      <w:tr w:rsidR="008B02CB" w:rsidRPr="0079167F" w:rsidTr="006D237B">
        <w:tc>
          <w:tcPr>
            <w:tcW w:w="9048" w:type="dxa"/>
            <w:shd w:val="clear" w:color="auto" w:fill="D9D9D9" w:themeFill="background1" w:themeFillShade="D9"/>
          </w:tcPr>
          <w:p w:rsidR="008B02CB" w:rsidRPr="00EA1471" w:rsidRDefault="008B02CB" w:rsidP="00EA1471">
            <w:pPr>
              <w:pStyle w:val="ListParagraph"/>
              <w:numPr>
                <w:ilvl w:val="0"/>
                <w:numId w:val="37"/>
              </w:numPr>
              <w:tabs>
                <w:tab w:val="left" w:pos="709"/>
                <w:tab w:val="left" w:pos="3240"/>
                <w:tab w:val="left" w:pos="3780"/>
                <w:tab w:val="left" w:pos="4320"/>
              </w:tabs>
              <w:rPr>
                <w:rFonts w:cs="Arial"/>
                <w:b/>
                <w:szCs w:val="24"/>
              </w:rPr>
            </w:pPr>
            <w:r w:rsidRPr="00EA1471">
              <w:rPr>
                <w:rFonts w:cs="Arial"/>
                <w:b/>
                <w:szCs w:val="24"/>
              </w:rPr>
              <w:lastRenderedPageBreak/>
              <w:t>BACKGROUND</w:t>
            </w:r>
          </w:p>
          <w:p w:rsidR="008B02CB" w:rsidRPr="0079167F" w:rsidRDefault="008B02CB" w:rsidP="009D0587">
            <w:pPr>
              <w:tabs>
                <w:tab w:val="left" w:pos="709"/>
                <w:tab w:val="left" w:pos="3240"/>
                <w:tab w:val="left" w:pos="3780"/>
                <w:tab w:val="left" w:pos="4320"/>
              </w:tabs>
              <w:rPr>
                <w:rFonts w:ascii="Arial" w:hAnsi="Arial" w:cs="Arial"/>
                <w:b/>
                <w:sz w:val="24"/>
                <w:szCs w:val="24"/>
              </w:rPr>
            </w:pPr>
          </w:p>
        </w:tc>
      </w:tr>
    </w:tbl>
    <w:p w:rsidR="009B6816" w:rsidRDefault="009B6816" w:rsidP="009B6816">
      <w:pPr>
        <w:jc w:val="both"/>
        <w:rPr>
          <w:rFonts w:ascii="Arial" w:hAnsi="Arial" w:cs="Arial"/>
          <w:color w:val="000000" w:themeColor="text1"/>
          <w:sz w:val="24"/>
          <w:szCs w:val="24"/>
        </w:rPr>
      </w:pPr>
      <w:r w:rsidRPr="00155FC2">
        <w:rPr>
          <w:rFonts w:ascii="Arial" w:hAnsi="Arial" w:cs="Arial"/>
          <w:color w:val="000000" w:themeColor="text1"/>
          <w:sz w:val="24"/>
          <w:szCs w:val="24"/>
        </w:rPr>
        <w:t xml:space="preserve">Cheshire East is a mixed urban and rural area and is the third largest unitary authority in the North </w:t>
      </w:r>
      <w:r w:rsidRPr="00AF3D32">
        <w:rPr>
          <w:rFonts w:ascii="Arial" w:hAnsi="Arial" w:cs="Arial"/>
          <w:color w:val="000000" w:themeColor="text1"/>
          <w:sz w:val="24"/>
          <w:szCs w:val="24"/>
        </w:rPr>
        <w:t>West of England. It has an area of 450 square miles</w:t>
      </w:r>
      <w:r w:rsidR="00A81486">
        <w:rPr>
          <w:rFonts w:ascii="Arial" w:hAnsi="Arial" w:cs="Arial"/>
          <w:color w:val="000000" w:themeColor="text1"/>
          <w:sz w:val="24"/>
          <w:szCs w:val="24"/>
        </w:rPr>
        <w:t xml:space="preserve">, </w:t>
      </w:r>
      <w:r w:rsidRPr="00AF3D32">
        <w:rPr>
          <w:rFonts w:ascii="Arial" w:hAnsi="Arial" w:cs="Arial"/>
          <w:color w:val="000000" w:themeColor="text1"/>
          <w:sz w:val="24"/>
          <w:szCs w:val="24"/>
        </w:rPr>
        <w:t>a population of 3</w:t>
      </w:r>
      <w:r w:rsidR="00AF3D32" w:rsidRPr="00AF3D32">
        <w:rPr>
          <w:rFonts w:ascii="Arial" w:hAnsi="Arial" w:cs="Arial"/>
          <w:color w:val="000000" w:themeColor="text1"/>
          <w:sz w:val="24"/>
          <w:szCs w:val="24"/>
        </w:rPr>
        <w:t>80</w:t>
      </w:r>
      <w:r w:rsidRPr="00AF3D32">
        <w:rPr>
          <w:rFonts w:ascii="Arial" w:hAnsi="Arial" w:cs="Arial"/>
          <w:color w:val="000000" w:themeColor="text1"/>
          <w:sz w:val="24"/>
          <w:szCs w:val="24"/>
        </w:rPr>
        <w:t>,</w:t>
      </w:r>
      <w:r w:rsidR="00AF3D32" w:rsidRPr="00AF3D32">
        <w:rPr>
          <w:rFonts w:ascii="Arial" w:hAnsi="Arial" w:cs="Arial"/>
          <w:color w:val="000000" w:themeColor="text1"/>
          <w:sz w:val="24"/>
          <w:szCs w:val="24"/>
        </w:rPr>
        <w:t>8</w:t>
      </w:r>
      <w:r w:rsidRPr="00AF3D32">
        <w:rPr>
          <w:rFonts w:ascii="Arial" w:hAnsi="Arial" w:cs="Arial"/>
          <w:color w:val="000000" w:themeColor="text1"/>
          <w:sz w:val="24"/>
          <w:szCs w:val="24"/>
        </w:rPr>
        <w:t xml:space="preserve">00 </w:t>
      </w:r>
      <w:r w:rsidR="00AF3D32" w:rsidRPr="00AF3D32">
        <w:rPr>
          <w:rFonts w:ascii="Arial" w:hAnsi="Arial" w:cs="Arial"/>
          <w:color w:val="000000" w:themeColor="text1"/>
          <w:sz w:val="24"/>
          <w:szCs w:val="24"/>
        </w:rPr>
        <w:t>and more</w:t>
      </w:r>
      <w:r w:rsidR="00AF3D32">
        <w:rPr>
          <w:rFonts w:ascii="Arial" w:hAnsi="Arial" w:cs="Arial"/>
          <w:color w:val="000000" w:themeColor="text1"/>
          <w:sz w:val="24"/>
          <w:szCs w:val="24"/>
        </w:rPr>
        <w:t xml:space="preserve"> than 175,000 households</w:t>
      </w:r>
      <w:r w:rsidRPr="00155FC2">
        <w:rPr>
          <w:rFonts w:ascii="Arial" w:hAnsi="Arial" w:cs="Arial"/>
          <w:color w:val="000000" w:themeColor="text1"/>
          <w:sz w:val="24"/>
          <w:szCs w:val="24"/>
        </w:rPr>
        <w:t xml:space="preserve">. </w:t>
      </w:r>
      <w:r>
        <w:rPr>
          <w:rFonts w:ascii="Arial" w:hAnsi="Arial" w:cs="Arial"/>
          <w:color w:val="000000" w:themeColor="text1"/>
          <w:sz w:val="24"/>
          <w:szCs w:val="24"/>
        </w:rPr>
        <w:t xml:space="preserve">Our area stretches from </w:t>
      </w:r>
      <w:proofErr w:type="spellStart"/>
      <w:r>
        <w:rPr>
          <w:rFonts w:ascii="Arial" w:hAnsi="Arial" w:cs="Arial"/>
          <w:color w:val="000000" w:themeColor="text1"/>
          <w:sz w:val="24"/>
          <w:szCs w:val="24"/>
        </w:rPr>
        <w:t>Audlem</w:t>
      </w:r>
      <w:proofErr w:type="spellEnd"/>
      <w:r>
        <w:rPr>
          <w:rFonts w:ascii="Arial" w:hAnsi="Arial" w:cs="Arial"/>
          <w:color w:val="000000" w:themeColor="text1"/>
          <w:sz w:val="24"/>
          <w:szCs w:val="24"/>
        </w:rPr>
        <w:t xml:space="preserve"> in the south of our area up to </w:t>
      </w:r>
      <w:proofErr w:type="spellStart"/>
      <w:r>
        <w:rPr>
          <w:rFonts w:ascii="Arial" w:hAnsi="Arial" w:cs="Arial"/>
          <w:color w:val="000000" w:themeColor="text1"/>
          <w:sz w:val="24"/>
          <w:szCs w:val="24"/>
        </w:rPr>
        <w:t>Disley</w:t>
      </w:r>
      <w:proofErr w:type="spellEnd"/>
      <w:r>
        <w:rPr>
          <w:rFonts w:ascii="Arial" w:hAnsi="Arial" w:cs="Arial"/>
          <w:color w:val="000000" w:themeColor="text1"/>
          <w:sz w:val="24"/>
          <w:szCs w:val="24"/>
        </w:rPr>
        <w:t xml:space="preserve"> near Stockport in the north, with key towns of Crewe and Macclesfield and smaller towns of Nantwich, </w:t>
      </w:r>
      <w:proofErr w:type="spellStart"/>
      <w:r>
        <w:rPr>
          <w:rFonts w:ascii="Arial" w:hAnsi="Arial" w:cs="Arial"/>
          <w:color w:val="000000" w:themeColor="text1"/>
          <w:sz w:val="24"/>
          <w:szCs w:val="24"/>
        </w:rPr>
        <w:t>Sandbach</w:t>
      </w:r>
      <w:proofErr w:type="spellEnd"/>
      <w:r>
        <w:rPr>
          <w:rFonts w:ascii="Arial" w:hAnsi="Arial" w:cs="Arial"/>
          <w:color w:val="000000" w:themeColor="text1"/>
          <w:sz w:val="24"/>
          <w:szCs w:val="24"/>
        </w:rPr>
        <w:t xml:space="preserve">, Congleton, Knutsford, Wilmslow and Poynton. To see the area that we cover, visit </w:t>
      </w:r>
      <w:hyperlink r:id="rId11" w:history="1">
        <w:r w:rsidRPr="005C51D9">
          <w:rPr>
            <w:rStyle w:val="Hyperlink"/>
            <w:rFonts w:ascii="Arial" w:hAnsi="Arial" w:cs="Arial"/>
            <w:sz w:val="24"/>
            <w:szCs w:val="24"/>
          </w:rPr>
          <w:t>https://www.cheshireeast.gov.uk/council_and_democracy/your_council/about_cheshire_east/where_is_cheshire_east.aspx</w:t>
        </w:r>
      </w:hyperlink>
      <w:r>
        <w:rPr>
          <w:rFonts w:ascii="Arial" w:hAnsi="Arial" w:cs="Arial"/>
          <w:color w:val="000000" w:themeColor="text1"/>
          <w:sz w:val="24"/>
          <w:szCs w:val="24"/>
        </w:rPr>
        <w:t xml:space="preserve">.  </w:t>
      </w:r>
    </w:p>
    <w:p w:rsidR="004419C1" w:rsidRPr="002071BD" w:rsidRDefault="00F152EF" w:rsidP="002071BD">
      <w:pPr>
        <w:jc w:val="both"/>
        <w:rPr>
          <w:rFonts w:ascii="Arial" w:hAnsi="Arial" w:cs="Arial"/>
          <w:b/>
          <w:sz w:val="24"/>
          <w:szCs w:val="24"/>
        </w:rPr>
      </w:pPr>
      <w:r w:rsidRPr="00371562">
        <w:rPr>
          <w:rFonts w:ascii="Arial" w:hAnsi="Arial" w:cs="Arial"/>
          <w:sz w:val="24"/>
          <w:szCs w:val="24"/>
        </w:rPr>
        <w:t>Cheshire East Council</w:t>
      </w:r>
      <w:r w:rsidR="004419C1" w:rsidRPr="00371562">
        <w:rPr>
          <w:rFonts w:ascii="Arial" w:hAnsi="Arial" w:cs="Arial"/>
          <w:sz w:val="24"/>
          <w:szCs w:val="24"/>
        </w:rPr>
        <w:t xml:space="preserve"> is</w:t>
      </w:r>
      <w:r w:rsidRPr="00371562">
        <w:rPr>
          <w:rFonts w:ascii="Arial" w:hAnsi="Arial" w:cs="Arial"/>
          <w:sz w:val="24"/>
          <w:szCs w:val="24"/>
        </w:rPr>
        <w:t xml:space="preserve"> committed to providing services that help people to live well and for longer. By helping people to </w:t>
      </w:r>
      <w:r w:rsidR="00FF1E62" w:rsidRPr="00371562">
        <w:rPr>
          <w:rFonts w:ascii="Arial" w:hAnsi="Arial" w:cs="Arial"/>
          <w:sz w:val="24"/>
          <w:szCs w:val="24"/>
        </w:rPr>
        <w:t xml:space="preserve">improve the comfort </w:t>
      </w:r>
      <w:r w:rsidR="00F464EA">
        <w:rPr>
          <w:rFonts w:ascii="Arial" w:hAnsi="Arial" w:cs="Arial"/>
          <w:sz w:val="24"/>
          <w:szCs w:val="24"/>
        </w:rPr>
        <w:t xml:space="preserve">and suitability </w:t>
      </w:r>
      <w:r w:rsidR="00FF1E62" w:rsidRPr="00371562">
        <w:rPr>
          <w:rFonts w:ascii="Arial" w:hAnsi="Arial" w:cs="Arial"/>
          <w:sz w:val="24"/>
          <w:szCs w:val="24"/>
        </w:rPr>
        <w:t xml:space="preserve">of their home, </w:t>
      </w:r>
      <w:r w:rsidRPr="00371562">
        <w:rPr>
          <w:rFonts w:ascii="Arial" w:hAnsi="Arial" w:cs="Arial"/>
          <w:sz w:val="24"/>
          <w:szCs w:val="24"/>
        </w:rPr>
        <w:t xml:space="preserve">the Council can help residents to improve their health and wellbeing which </w:t>
      </w:r>
      <w:r w:rsidR="003B29E2" w:rsidRPr="00371562">
        <w:rPr>
          <w:rFonts w:ascii="Arial" w:hAnsi="Arial" w:cs="Arial"/>
          <w:sz w:val="24"/>
          <w:szCs w:val="24"/>
        </w:rPr>
        <w:t xml:space="preserve">in turn </w:t>
      </w:r>
      <w:r w:rsidRPr="00371562">
        <w:rPr>
          <w:rFonts w:ascii="Arial" w:hAnsi="Arial" w:cs="Arial"/>
          <w:sz w:val="24"/>
          <w:szCs w:val="24"/>
        </w:rPr>
        <w:t>reduce</w:t>
      </w:r>
      <w:r w:rsidR="003B29E2" w:rsidRPr="00371562">
        <w:rPr>
          <w:rFonts w:ascii="Arial" w:hAnsi="Arial" w:cs="Arial"/>
          <w:sz w:val="24"/>
          <w:szCs w:val="24"/>
        </w:rPr>
        <w:t>s</w:t>
      </w:r>
      <w:r w:rsidRPr="00371562">
        <w:rPr>
          <w:rFonts w:ascii="Arial" w:hAnsi="Arial" w:cs="Arial"/>
          <w:sz w:val="24"/>
          <w:szCs w:val="24"/>
        </w:rPr>
        <w:t xml:space="preserve"> the demand on health and social care. </w:t>
      </w:r>
    </w:p>
    <w:p w:rsidR="00F464EA" w:rsidRDefault="00A81486" w:rsidP="00E4779D">
      <w:pPr>
        <w:jc w:val="both"/>
        <w:rPr>
          <w:rFonts w:ascii="Arial" w:hAnsi="Arial" w:cs="Arial"/>
          <w:sz w:val="24"/>
          <w:szCs w:val="24"/>
        </w:rPr>
      </w:pPr>
      <w:r>
        <w:rPr>
          <w:rFonts w:ascii="Arial" w:hAnsi="Arial" w:cs="Arial"/>
          <w:sz w:val="24"/>
          <w:szCs w:val="24"/>
        </w:rPr>
        <w:t>The Council has</w:t>
      </w:r>
      <w:r w:rsidR="00F152EF" w:rsidRPr="00371562">
        <w:rPr>
          <w:rFonts w:ascii="Arial" w:hAnsi="Arial" w:cs="Arial"/>
          <w:sz w:val="24"/>
          <w:szCs w:val="24"/>
        </w:rPr>
        <w:t xml:space="preserve"> successfully delivered </w:t>
      </w:r>
      <w:r w:rsidR="00F464EA">
        <w:rPr>
          <w:rFonts w:ascii="Arial" w:hAnsi="Arial" w:cs="Arial"/>
          <w:sz w:val="24"/>
          <w:szCs w:val="24"/>
        </w:rPr>
        <w:t>home adaptations and repairs</w:t>
      </w:r>
      <w:r w:rsidR="00FF1E62" w:rsidRPr="00371562">
        <w:rPr>
          <w:rFonts w:ascii="Arial" w:hAnsi="Arial" w:cs="Arial"/>
          <w:sz w:val="24"/>
          <w:szCs w:val="24"/>
        </w:rPr>
        <w:t xml:space="preserve"> </w:t>
      </w:r>
      <w:r w:rsidR="00F152EF" w:rsidRPr="00371562">
        <w:rPr>
          <w:rFonts w:ascii="Arial" w:hAnsi="Arial" w:cs="Arial"/>
          <w:sz w:val="24"/>
          <w:szCs w:val="24"/>
        </w:rPr>
        <w:t xml:space="preserve">support for residents </w:t>
      </w:r>
      <w:r w:rsidR="00FF1E62" w:rsidRPr="00371562">
        <w:rPr>
          <w:rFonts w:ascii="Arial" w:hAnsi="Arial" w:cs="Arial"/>
          <w:sz w:val="24"/>
          <w:szCs w:val="24"/>
        </w:rPr>
        <w:t>living in private sector housing</w:t>
      </w:r>
      <w:r w:rsidR="00F464EA">
        <w:rPr>
          <w:rFonts w:ascii="Arial" w:hAnsi="Arial" w:cs="Arial"/>
          <w:sz w:val="24"/>
          <w:szCs w:val="24"/>
        </w:rPr>
        <w:t xml:space="preserve"> </w:t>
      </w:r>
      <w:r w:rsidR="00F152EF" w:rsidRPr="00371562">
        <w:rPr>
          <w:rFonts w:ascii="Arial" w:hAnsi="Arial" w:cs="Arial"/>
          <w:sz w:val="24"/>
          <w:szCs w:val="24"/>
        </w:rPr>
        <w:t>for a number of years</w:t>
      </w:r>
      <w:r>
        <w:rPr>
          <w:rFonts w:ascii="Arial" w:hAnsi="Arial" w:cs="Arial"/>
          <w:sz w:val="24"/>
          <w:szCs w:val="24"/>
        </w:rPr>
        <w:t>, and intend</w:t>
      </w:r>
      <w:r w:rsidR="00F464EA">
        <w:rPr>
          <w:rFonts w:ascii="Arial" w:hAnsi="Arial" w:cs="Arial"/>
          <w:sz w:val="24"/>
          <w:szCs w:val="24"/>
        </w:rPr>
        <w:t xml:space="preserve"> to continue to do this</w:t>
      </w:r>
      <w:r w:rsidR="00F152EF" w:rsidRPr="00371562">
        <w:rPr>
          <w:rFonts w:ascii="Arial" w:hAnsi="Arial" w:cs="Arial"/>
          <w:sz w:val="24"/>
          <w:szCs w:val="24"/>
        </w:rPr>
        <w:t xml:space="preserve">. </w:t>
      </w:r>
      <w:r w:rsidR="00F464EA">
        <w:rPr>
          <w:rFonts w:ascii="Arial" w:hAnsi="Arial" w:cs="Arial"/>
          <w:sz w:val="24"/>
          <w:szCs w:val="24"/>
        </w:rPr>
        <w:t>This support is in the form of:</w:t>
      </w:r>
    </w:p>
    <w:p w:rsidR="00F464EA" w:rsidRDefault="00F464EA" w:rsidP="00F464EA">
      <w:pPr>
        <w:pStyle w:val="ListParagraph"/>
        <w:numPr>
          <w:ilvl w:val="0"/>
          <w:numId w:val="30"/>
        </w:numPr>
        <w:jc w:val="both"/>
        <w:rPr>
          <w:rFonts w:cs="Arial"/>
          <w:szCs w:val="24"/>
        </w:rPr>
      </w:pPr>
      <w:r w:rsidRPr="00F464EA">
        <w:rPr>
          <w:rFonts w:cs="Arial"/>
          <w:szCs w:val="24"/>
        </w:rPr>
        <w:t>disabled facilities grants (</w:t>
      </w:r>
      <w:hyperlink r:id="rId12" w:history="1">
        <w:r w:rsidRPr="00F464EA">
          <w:rPr>
            <w:rStyle w:val="Hyperlink"/>
            <w:rFonts w:cs="Arial"/>
            <w:szCs w:val="24"/>
          </w:rPr>
          <w:t>www.cheshireeast.gov.uk/dfg</w:t>
        </w:r>
      </w:hyperlink>
      <w:r w:rsidRPr="00F464EA">
        <w:rPr>
          <w:rFonts w:cs="Arial"/>
          <w:szCs w:val="24"/>
        </w:rPr>
        <w:t xml:space="preserve">), </w:t>
      </w:r>
    </w:p>
    <w:p w:rsidR="00F464EA" w:rsidRDefault="00F464EA" w:rsidP="00F464EA">
      <w:pPr>
        <w:pStyle w:val="ListParagraph"/>
        <w:numPr>
          <w:ilvl w:val="0"/>
          <w:numId w:val="30"/>
        </w:numPr>
        <w:jc w:val="both"/>
        <w:rPr>
          <w:rFonts w:cs="Arial"/>
          <w:szCs w:val="24"/>
        </w:rPr>
      </w:pPr>
      <w:r w:rsidRPr="00F464EA">
        <w:rPr>
          <w:rFonts w:cs="Arial"/>
          <w:szCs w:val="24"/>
        </w:rPr>
        <w:t>healthy homes loans (</w:t>
      </w:r>
      <w:hyperlink r:id="rId13" w:history="1">
        <w:r w:rsidRPr="00F464EA">
          <w:rPr>
            <w:rStyle w:val="Hyperlink"/>
            <w:rFonts w:cs="Arial"/>
            <w:szCs w:val="24"/>
          </w:rPr>
          <w:t>www.cheshireeast.gov.uk/homerepairs</w:t>
        </w:r>
      </w:hyperlink>
      <w:r w:rsidRPr="00F464EA">
        <w:rPr>
          <w:rFonts w:cs="Arial"/>
          <w:szCs w:val="24"/>
        </w:rPr>
        <w:t>), and</w:t>
      </w:r>
    </w:p>
    <w:p w:rsidR="00F464EA" w:rsidRPr="00F464EA" w:rsidRDefault="00F464EA" w:rsidP="00F464EA">
      <w:pPr>
        <w:pStyle w:val="ListParagraph"/>
        <w:numPr>
          <w:ilvl w:val="0"/>
          <w:numId w:val="30"/>
        </w:numPr>
        <w:rPr>
          <w:rFonts w:cs="Arial"/>
          <w:szCs w:val="24"/>
        </w:rPr>
      </w:pPr>
      <w:r w:rsidRPr="00F464EA">
        <w:rPr>
          <w:rFonts w:cs="Arial"/>
          <w:szCs w:val="24"/>
        </w:rPr>
        <w:t xml:space="preserve"> practi</w:t>
      </w:r>
      <w:r>
        <w:rPr>
          <w:rFonts w:cs="Arial"/>
          <w:szCs w:val="24"/>
        </w:rPr>
        <w:t>cal support to organise building work</w:t>
      </w:r>
      <w:r w:rsidRPr="00F464EA">
        <w:rPr>
          <w:rFonts w:cs="Arial"/>
          <w:szCs w:val="24"/>
        </w:rPr>
        <w:t xml:space="preserve"> (</w:t>
      </w:r>
      <w:hyperlink r:id="rId14" w:history="1">
        <w:r w:rsidRPr="00F464EA">
          <w:rPr>
            <w:rStyle w:val="Hyperlink"/>
            <w:rFonts w:cs="Arial"/>
            <w:szCs w:val="24"/>
          </w:rPr>
          <w:t>www.cheshireeast.gov.uk/careandrepair</w:t>
        </w:r>
      </w:hyperlink>
      <w:r w:rsidRPr="00F464EA">
        <w:rPr>
          <w:rFonts w:cs="Arial"/>
          <w:szCs w:val="24"/>
        </w:rPr>
        <w:t xml:space="preserve">). </w:t>
      </w:r>
    </w:p>
    <w:p w:rsidR="009B6816" w:rsidRDefault="003A0DD2" w:rsidP="009B6816">
      <w:pPr>
        <w:jc w:val="both"/>
        <w:rPr>
          <w:rFonts w:ascii="Arial" w:hAnsi="Arial" w:cs="Arial"/>
          <w:color w:val="000000" w:themeColor="text1"/>
          <w:sz w:val="24"/>
          <w:szCs w:val="24"/>
        </w:rPr>
      </w:pPr>
      <w:r>
        <w:rPr>
          <w:rFonts w:ascii="Arial" w:hAnsi="Arial" w:cs="Arial"/>
          <w:sz w:val="24"/>
          <w:szCs w:val="24"/>
        </w:rPr>
        <w:br/>
      </w:r>
      <w:r w:rsidR="00A81486">
        <w:rPr>
          <w:rFonts w:ascii="Arial" w:hAnsi="Arial" w:cs="Arial"/>
          <w:color w:val="000000" w:themeColor="text1"/>
          <w:sz w:val="24"/>
          <w:szCs w:val="24"/>
        </w:rPr>
        <w:t>The Council</w:t>
      </w:r>
      <w:r w:rsidR="009B6816">
        <w:rPr>
          <w:rFonts w:ascii="Arial" w:hAnsi="Arial" w:cs="Arial"/>
          <w:color w:val="000000" w:themeColor="text1"/>
          <w:sz w:val="24"/>
          <w:szCs w:val="24"/>
        </w:rPr>
        <w:t xml:space="preserve"> does not own any housing stock; the housing stock in our area is either privately owned, privately rented, or owned and managed by a number of social housing providers. The Council acts as an agent on behalf of the </w:t>
      </w:r>
      <w:r w:rsidR="00A81486">
        <w:rPr>
          <w:rFonts w:ascii="Arial" w:hAnsi="Arial" w:cs="Arial"/>
          <w:color w:val="000000" w:themeColor="text1"/>
          <w:sz w:val="24"/>
          <w:szCs w:val="24"/>
        </w:rPr>
        <w:t>householder</w:t>
      </w:r>
      <w:r w:rsidR="009B6816">
        <w:rPr>
          <w:rFonts w:ascii="Arial" w:hAnsi="Arial" w:cs="Arial"/>
          <w:color w:val="000000" w:themeColor="text1"/>
          <w:sz w:val="24"/>
          <w:szCs w:val="24"/>
        </w:rPr>
        <w:t xml:space="preserve">. The occupant employs the Council to arrange building works on their behalf, and in turn the Council will appoint a Contractor from this Framework. </w:t>
      </w:r>
    </w:p>
    <w:p w:rsidR="00680520" w:rsidRDefault="00FF1E62" w:rsidP="00680520">
      <w:pPr>
        <w:jc w:val="both"/>
        <w:rPr>
          <w:rFonts w:ascii="Arial" w:hAnsi="Arial" w:cs="Arial"/>
          <w:sz w:val="24"/>
          <w:szCs w:val="24"/>
        </w:rPr>
      </w:pPr>
      <w:r w:rsidRPr="00371562">
        <w:rPr>
          <w:rFonts w:ascii="Arial" w:hAnsi="Arial" w:cs="Arial"/>
          <w:sz w:val="24"/>
          <w:szCs w:val="24"/>
        </w:rPr>
        <w:t xml:space="preserve">We </w:t>
      </w:r>
      <w:r w:rsidR="00A81486">
        <w:rPr>
          <w:rFonts w:ascii="Arial" w:hAnsi="Arial" w:cs="Arial"/>
          <w:sz w:val="24"/>
          <w:szCs w:val="24"/>
        </w:rPr>
        <w:t xml:space="preserve">(the Council) </w:t>
      </w:r>
      <w:r w:rsidR="00F464EA">
        <w:rPr>
          <w:rFonts w:ascii="Arial" w:hAnsi="Arial" w:cs="Arial"/>
          <w:sz w:val="24"/>
          <w:szCs w:val="24"/>
        </w:rPr>
        <w:t xml:space="preserve">want to create a Framework with three Contractors </w:t>
      </w:r>
      <w:r w:rsidRPr="00371562">
        <w:rPr>
          <w:rFonts w:ascii="Arial" w:hAnsi="Arial" w:cs="Arial"/>
          <w:sz w:val="24"/>
          <w:szCs w:val="24"/>
        </w:rPr>
        <w:t xml:space="preserve">with the right technical skills and experience to deliver high quality </w:t>
      </w:r>
      <w:r w:rsidR="002A24CB">
        <w:rPr>
          <w:rFonts w:ascii="Arial" w:hAnsi="Arial" w:cs="Arial"/>
          <w:sz w:val="24"/>
          <w:szCs w:val="24"/>
        </w:rPr>
        <w:t xml:space="preserve">building </w:t>
      </w:r>
      <w:r w:rsidR="00A81486">
        <w:rPr>
          <w:rFonts w:ascii="Arial" w:hAnsi="Arial" w:cs="Arial"/>
          <w:sz w:val="24"/>
          <w:szCs w:val="24"/>
        </w:rPr>
        <w:t>works</w:t>
      </w:r>
      <w:r w:rsidR="00A81486" w:rsidRPr="00371562">
        <w:rPr>
          <w:rFonts w:ascii="Arial" w:hAnsi="Arial" w:cs="Arial"/>
          <w:sz w:val="24"/>
          <w:szCs w:val="24"/>
        </w:rPr>
        <w:t xml:space="preserve"> that</w:t>
      </w:r>
      <w:r w:rsidR="00F464EA">
        <w:rPr>
          <w:rFonts w:ascii="Arial" w:hAnsi="Arial" w:cs="Arial"/>
          <w:sz w:val="24"/>
          <w:szCs w:val="24"/>
        </w:rPr>
        <w:t xml:space="preserve"> are</w:t>
      </w:r>
      <w:r w:rsidR="007758D2" w:rsidRPr="00371562">
        <w:rPr>
          <w:rFonts w:ascii="Arial" w:hAnsi="Arial" w:cs="Arial"/>
          <w:sz w:val="24"/>
          <w:szCs w:val="24"/>
        </w:rPr>
        <w:t xml:space="preserve"> affordable</w:t>
      </w:r>
      <w:r w:rsidRPr="00371562">
        <w:rPr>
          <w:rFonts w:ascii="Arial" w:hAnsi="Arial" w:cs="Arial"/>
          <w:sz w:val="24"/>
          <w:szCs w:val="24"/>
        </w:rPr>
        <w:t>,</w:t>
      </w:r>
      <w:r w:rsidR="007758D2" w:rsidRPr="00371562">
        <w:rPr>
          <w:rFonts w:ascii="Arial" w:hAnsi="Arial" w:cs="Arial"/>
          <w:sz w:val="24"/>
          <w:szCs w:val="24"/>
        </w:rPr>
        <w:t xml:space="preserve"> and </w:t>
      </w:r>
      <w:r w:rsidR="00F464EA">
        <w:rPr>
          <w:rFonts w:ascii="Arial" w:hAnsi="Arial" w:cs="Arial"/>
          <w:sz w:val="24"/>
          <w:szCs w:val="24"/>
        </w:rPr>
        <w:t>are</w:t>
      </w:r>
      <w:r w:rsidR="007758D2" w:rsidRPr="00371562">
        <w:rPr>
          <w:rFonts w:ascii="Arial" w:hAnsi="Arial" w:cs="Arial"/>
          <w:sz w:val="24"/>
          <w:szCs w:val="24"/>
        </w:rPr>
        <w:t xml:space="preserve"> trustworthy so they can work in vulnerable </w:t>
      </w:r>
      <w:r w:rsidRPr="00371562">
        <w:rPr>
          <w:rFonts w:ascii="Arial" w:hAnsi="Arial" w:cs="Arial"/>
          <w:sz w:val="24"/>
          <w:szCs w:val="24"/>
        </w:rPr>
        <w:t xml:space="preserve">residents’ </w:t>
      </w:r>
      <w:r w:rsidR="007758D2" w:rsidRPr="00371562">
        <w:rPr>
          <w:rFonts w:ascii="Arial" w:hAnsi="Arial" w:cs="Arial"/>
          <w:sz w:val="24"/>
          <w:szCs w:val="24"/>
        </w:rPr>
        <w:t xml:space="preserve">homes. </w:t>
      </w:r>
      <w:r w:rsidRPr="00371562">
        <w:rPr>
          <w:rFonts w:ascii="Arial" w:hAnsi="Arial" w:cs="Arial"/>
          <w:sz w:val="24"/>
          <w:szCs w:val="24"/>
        </w:rPr>
        <w:t xml:space="preserve">The </w:t>
      </w:r>
      <w:r w:rsidR="004419C1" w:rsidRPr="00371562">
        <w:rPr>
          <w:rFonts w:ascii="Arial" w:hAnsi="Arial" w:cs="Arial"/>
          <w:sz w:val="24"/>
          <w:szCs w:val="24"/>
        </w:rPr>
        <w:t>Contractor</w:t>
      </w:r>
      <w:r w:rsidR="00F464EA">
        <w:rPr>
          <w:rFonts w:ascii="Arial" w:hAnsi="Arial" w:cs="Arial"/>
          <w:sz w:val="24"/>
          <w:szCs w:val="24"/>
        </w:rPr>
        <w:t>s</w:t>
      </w:r>
      <w:r w:rsidRPr="00371562">
        <w:rPr>
          <w:rFonts w:ascii="Arial" w:hAnsi="Arial" w:cs="Arial"/>
          <w:sz w:val="24"/>
          <w:szCs w:val="24"/>
        </w:rPr>
        <w:t xml:space="preserve"> </w:t>
      </w:r>
      <w:r w:rsidR="007758D2" w:rsidRPr="00371562">
        <w:rPr>
          <w:rFonts w:ascii="Arial" w:hAnsi="Arial" w:cs="Arial"/>
          <w:sz w:val="24"/>
          <w:szCs w:val="24"/>
        </w:rPr>
        <w:t xml:space="preserve">must be very customer focused, </w:t>
      </w:r>
      <w:r w:rsidR="00320BAD" w:rsidRPr="00371562">
        <w:rPr>
          <w:rFonts w:ascii="Arial" w:hAnsi="Arial" w:cs="Arial"/>
          <w:sz w:val="24"/>
          <w:szCs w:val="24"/>
        </w:rPr>
        <w:t>flexible and</w:t>
      </w:r>
      <w:r w:rsidR="007758D2" w:rsidRPr="00371562">
        <w:rPr>
          <w:rFonts w:ascii="Arial" w:hAnsi="Arial" w:cs="Arial"/>
          <w:sz w:val="24"/>
          <w:szCs w:val="24"/>
        </w:rPr>
        <w:t xml:space="preserve"> accommodating of the needs of vulnerable people when working in their homes. </w:t>
      </w:r>
      <w:r w:rsidR="009B6816">
        <w:rPr>
          <w:rFonts w:ascii="Arial" w:hAnsi="Arial" w:cs="Arial"/>
          <w:color w:val="000000" w:themeColor="text1"/>
          <w:sz w:val="24"/>
          <w:szCs w:val="24"/>
        </w:rPr>
        <w:t>Any work awarded through this Framework will be carried out in occupied domestic premises; it is important for Contractors to be aware of this when tendering for this work.</w:t>
      </w:r>
    </w:p>
    <w:p w:rsidR="00142932" w:rsidRDefault="00680520" w:rsidP="00E4779D">
      <w:pPr>
        <w:jc w:val="both"/>
        <w:rPr>
          <w:rFonts w:ascii="Arial" w:hAnsi="Arial" w:cs="Arial"/>
          <w:color w:val="000000" w:themeColor="text1"/>
          <w:sz w:val="24"/>
          <w:szCs w:val="24"/>
        </w:rPr>
      </w:pPr>
      <w:r>
        <w:rPr>
          <w:rFonts w:ascii="Arial" w:hAnsi="Arial" w:cs="Arial"/>
          <w:color w:val="000000" w:themeColor="text1"/>
          <w:sz w:val="24"/>
          <w:szCs w:val="24"/>
        </w:rPr>
        <w:t xml:space="preserve">The works within the scope of this Framework are major domestic building works for disability adaptations and </w:t>
      </w:r>
      <w:r w:rsidR="005151C3">
        <w:rPr>
          <w:rFonts w:ascii="Arial" w:hAnsi="Arial" w:cs="Arial"/>
          <w:color w:val="000000" w:themeColor="text1"/>
          <w:sz w:val="24"/>
          <w:szCs w:val="24"/>
        </w:rPr>
        <w:t xml:space="preserve">refurbishments. </w:t>
      </w:r>
      <w:r w:rsidR="00142932">
        <w:rPr>
          <w:rFonts w:ascii="Arial" w:hAnsi="Arial" w:cs="Arial"/>
          <w:color w:val="000000" w:themeColor="text1"/>
          <w:sz w:val="24"/>
          <w:szCs w:val="24"/>
        </w:rPr>
        <w:t>Typical projects that we expect to commission include, but are not limited to:</w:t>
      </w:r>
    </w:p>
    <w:p w:rsidR="00142932" w:rsidRDefault="00142932" w:rsidP="00142932">
      <w:pPr>
        <w:pStyle w:val="ListParagraph"/>
        <w:numPr>
          <w:ilvl w:val="0"/>
          <w:numId w:val="34"/>
        </w:numPr>
        <w:jc w:val="both"/>
        <w:rPr>
          <w:rFonts w:cs="Arial"/>
          <w:color w:val="000000" w:themeColor="text1"/>
          <w:szCs w:val="24"/>
        </w:rPr>
      </w:pPr>
      <w:r>
        <w:rPr>
          <w:rFonts w:cs="Arial"/>
          <w:color w:val="000000" w:themeColor="text1"/>
          <w:szCs w:val="24"/>
        </w:rPr>
        <w:t>Bedroom and/or bathroom extensions</w:t>
      </w:r>
    </w:p>
    <w:p w:rsidR="00142932" w:rsidRDefault="00142932" w:rsidP="00142932">
      <w:pPr>
        <w:pStyle w:val="ListParagraph"/>
        <w:numPr>
          <w:ilvl w:val="0"/>
          <w:numId w:val="34"/>
        </w:numPr>
        <w:jc w:val="both"/>
        <w:rPr>
          <w:rFonts w:cs="Arial"/>
          <w:color w:val="000000" w:themeColor="text1"/>
          <w:szCs w:val="24"/>
        </w:rPr>
      </w:pPr>
      <w:r>
        <w:rPr>
          <w:rFonts w:cs="Arial"/>
          <w:color w:val="000000" w:themeColor="text1"/>
          <w:szCs w:val="24"/>
        </w:rPr>
        <w:t>Conversions of existing space to provide bedroom and/or bathroom</w:t>
      </w:r>
    </w:p>
    <w:p w:rsidR="002A24CB" w:rsidRDefault="002A24CB" w:rsidP="00142932">
      <w:pPr>
        <w:pStyle w:val="ListParagraph"/>
        <w:numPr>
          <w:ilvl w:val="0"/>
          <w:numId w:val="34"/>
        </w:numPr>
        <w:jc w:val="both"/>
        <w:rPr>
          <w:rFonts w:cs="Arial"/>
          <w:color w:val="000000" w:themeColor="text1"/>
          <w:szCs w:val="24"/>
        </w:rPr>
      </w:pPr>
      <w:r>
        <w:rPr>
          <w:rFonts w:cs="Arial"/>
          <w:color w:val="000000" w:themeColor="text1"/>
          <w:szCs w:val="24"/>
        </w:rPr>
        <w:t>Remodelling of internal layouts, including door widening and kitchens</w:t>
      </w:r>
    </w:p>
    <w:p w:rsidR="002A24CB" w:rsidRDefault="002A24CB" w:rsidP="00142932">
      <w:pPr>
        <w:pStyle w:val="ListParagraph"/>
        <w:numPr>
          <w:ilvl w:val="0"/>
          <w:numId w:val="34"/>
        </w:numPr>
        <w:jc w:val="both"/>
        <w:rPr>
          <w:rFonts w:cs="Arial"/>
          <w:color w:val="000000" w:themeColor="text1"/>
          <w:szCs w:val="24"/>
        </w:rPr>
      </w:pPr>
      <w:r>
        <w:rPr>
          <w:rFonts w:cs="Arial"/>
          <w:color w:val="000000" w:themeColor="text1"/>
          <w:szCs w:val="24"/>
        </w:rPr>
        <w:lastRenderedPageBreak/>
        <w:t xml:space="preserve">Electrical installation improvements </w:t>
      </w:r>
    </w:p>
    <w:p w:rsidR="002A24CB" w:rsidRDefault="002A24CB" w:rsidP="00142932">
      <w:pPr>
        <w:pStyle w:val="ListParagraph"/>
        <w:numPr>
          <w:ilvl w:val="0"/>
          <w:numId w:val="34"/>
        </w:numPr>
        <w:jc w:val="both"/>
        <w:rPr>
          <w:rFonts w:cs="Arial"/>
          <w:color w:val="000000" w:themeColor="text1"/>
          <w:szCs w:val="24"/>
        </w:rPr>
      </w:pPr>
      <w:r>
        <w:rPr>
          <w:rFonts w:cs="Arial"/>
          <w:color w:val="000000" w:themeColor="text1"/>
          <w:szCs w:val="24"/>
        </w:rPr>
        <w:t>Roof repairs and replacements, including rainwater goods</w:t>
      </w:r>
    </w:p>
    <w:p w:rsidR="002A24CB" w:rsidRDefault="002A24CB" w:rsidP="00142932">
      <w:pPr>
        <w:pStyle w:val="ListParagraph"/>
        <w:numPr>
          <w:ilvl w:val="0"/>
          <w:numId w:val="34"/>
        </w:numPr>
        <w:jc w:val="both"/>
        <w:rPr>
          <w:rFonts w:cs="Arial"/>
          <w:color w:val="000000" w:themeColor="text1"/>
          <w:szCs w:val="24"/>
        </w:rPr>
      </w:pPr>
      <w:r>
        <w:rPr>
          <w:rFonts w:cs="Arial"/>
          <w:color w:val="000000" w:themeColor="text1"/>
          <w:szCs w:val="24"/>
        </w:rPr>
        <w:t>Property refurbishment</w:t>
      </w:r>
    </w:p>
    <w:p w:rsidR="002A24CB" w:rsidRDefault="002A24CB" w:rsidP="00142932">
      <w:pPr>
        <w:pStyle w:val="ListParagraph"/>
        <w:numPr>
          <w:ilvl w:val="0"/>
          <w:numId w:val="34"/>
        </w:numPr>
        <w:jc w:val="both"/>
        <w:rPr>
          <w:rFonts w:cs="Arial"/>
          <w:color w:val="000000" w:themeColor="text1"/>
          <w:szCs w:val="24"/>
        </w:rPr>
      </w:pPr>
      <w:r>
        <w:rPr>
          <w:rFonts w:cs="Arial"/>
          <w:color w:val="000000" w:themeColor="text1"/>
          <w:szCs w:val="24"/>
        </w:rPr>
        <w:t>Replacement windows and doors</w:t>
      </w:r>
    </w:p>
    <w:p w:rsidR="002A24CB" w:rsidRDefault="002A24CB" w:rsidP="00142932">
      <w:pPr>
        <w:pStyle w:val="ListParagraph"/>
        <w:numPr>
          <w:ilvl w:val="0"/>
          <w:numId w:val="34"/>
        </w:numPr>
        <w:jc w:val="both"/>
        <w:rPr>
          <w:rFonts w:cs="Arial"/>
          <w:color w:val="000000" w:themeColor="text1"/>
          <w:szCs w:val="24"/>
        </w:rPr>
      </w:pPr>
      <w:r>
        <w:rPr>
          <w:rFonts w:cs="Arial"/>
          <w:color w:val="000000" w:themeColor="text1"/>
          <w:szCs w:val="24"/>
        </w:rPr>
        <w:t>Ramped access</w:t>
      </w:r>
    </w:p>
    <w:p w:rsidR="002A24CB" w:rsidRDefault="002A24CB" w:rsidP="00142932">
      <w:pPr>
        <w:pStyle w:val="ListParagraph"/>
        <w:numPr>
          <w:ilvl w:val="0"/>
          <w:numId w:val="34"/>
        </w:numPr>
        <w:jc w:val="both"/>
        <w:rPr>
          <w:rFonts w:cs="Arial"/>
          <w:color w:val="000000" w:themeColor="text1"/>
          <w:szCs w:val="24"/>
        </w:rPr>
      </w:pPr>
      <w:r>
        <w:rPr>
          <w:rFonts w:cs="Arial"/>
          <w:color w:val="000000" w:themeColor="text1"/>
          <w:szCs w:val="24"/>
        </w:rPr>
        <w:t>Driveways and hard landscaping</w:t>
      </w:r>
    </w:p>
    <w:p w:rsidR="002A24CB" w:rsidRPr="00142932" w:rsidRDefault="002A24CB" w:rsidP="002A24CB">
      <w:pPr>
        <w:pStyle w:val="ListParagraph"/>
        <w:jc w:val="both"/>
        <w:rPr>
          <w:rFonts w:cs="Arial"/>
          <w:color w:val="000000" w:themeColor="text1"/>
          <w:szCs w:val="24"/>
        </w:rPr>
      </w:pPr>
    </w:p>
    <w:p w:rsidR="005151C3" w:rsidRDefault="005151C3" w:rsidP="00E4779D">
      <w:pPr>
        <w:jc w:val="both"/>
        <w:rPr>
          <w:rFonts w:ascii="Arial" w:hAnsi="Arial" w:cs="Arial"/>
          <w:color w:val="000000" w:themeColor="text1"/>
          <w:sz w:val="24"/>
          <w:szCs w:val="24"/>
        </w:rPr>
      </w:pPr>
      <w:r>
        <w:rPr>
          <w:rFonts w:ascii="Arial" w:hAnsi="Arial" w:cs="Arial"/>
          <w:color w:val="000000" w:themeColor="text1"/>
          <w:sz w:val="24"/>
          <w:szCs w:val="24"/>
        </w:rPr>
        <w:t xml:space="preserve">It is important to note that the following types of works are </w:t>
      </w:r>
      <w:r w:rsidRPr="00485B57">
        <w:rPr>
          <w:rFonts w:ascii="Arial" w:hAnsi="Arial" w:cs="Arial"/>
          <w:b/>
          <w:color w:val="000000" w:themeColor="text1"/>
          <w:sz w:val="24"/>
          <w:szCs w:val="24"/>
        </w:rPr>
        <w:t>excluded</w:t>
      </w:r>
      <w:r>
        <w:rPr>
          <w:rFonts w:ascii="Arial" w:hAnsi="Arial" w:cs="Arial"/>
          <w:color w:val="000000" w:themeColor="text1"/>
          <w:sz w:val="24"/>
          <w:szCs w:val="24"/>
        </w:rPr>
        <w:t xml:space="preserve"> from this Framework; these are all the subject of other existing Frameworks: </w:t>
      </w:r>
    </w:p>
    <w:p w:rsidR="005151C3" w:rsidRDefault="005151C3" w:rsidP="005151C3">
      <w:pPr>
        <w:pStyle w:val="ListParagraph"/>
        <w:numPr>
          <w:ilvl w:val="0"/>
          <w:numId w:val="32"/>
        </w:numPr>
        <w:jc w:val="both"/>
        <w:rPr>
          <w:rFonts w:cs="Arial"/>
          <w:color w:val="000000" w:themeColor="text1"/>
          <w:szCs w:val="24"/>
        </w:rPr>
      </w:pPr>
      <w:r>
        <w:rPr>
          <w:rFonts w:cs="Arial"/>
          <w:color w:val="000000" w:themeColor="text1"/>
          <w:szCs w:val="24"/>
        </w:rPr>
        <w:t>Level Access Showers which are not part of an extension</w:t>
      </w:r>
      <w:r w:rsidR="002A24CB">
        <w:rPr>
          <w:rFonts w:cs="Arial"/>
          <w:color w:val="000000" w:themeColor="text1"/>
          <w:szCs w:val="24"/>
        </w:rPr>
        <w:t>, conversion</w:t>
      </w:r>
      <w:r>
        <w:rPr>
          <w:rFonts w:cs="Arial"/>
          <w:color w:val="000000" w:themeColor="text1"/>
          <w:szCs w:val="24"/>
        </w:rPr>
        <w:t xml:space="preserve"> or remodelling of the accommodation;</w:t>
      </w:r>
    </w:p>
    <w:p w:rsidR="005151C3" w:rsidRDefault="005151C3" w:rsidP="005151C3">
      <w:pPr>
        <w:pStyle w:val="ListParagraph"/>
        <w:numPr>
          <w:ilvl w:val="0"/>
          <w:numId w:val="32"/>
        </w:numPr>
        <w:jc w:val="both"/>
        <w:rPr>
          <w:rFonts w:cs="Arial"/>
          <w:color w:val="000000" w:themeColor="text1"/>
          <w:szCs w:val="24"/>
        </w:rPr>
      </w:pPr>
      <w:r>
        <w:rPr>
          <w:rFonts w:cs="Arial"/>
          <w:color w:val="000000" w:themeColor="text1"/>
          <w:szCs w:val="24"/>
        </w:rPr>
        <w:t>Stairlifts;</w:t>
      </w:r>
    </w:p>
    <w:p w:rsidR="005151C3" w:rsidRDefault="005151C3" w:rsidP="005151C3">
      <w:pPr>
        <w:pStyle w:val="ListParagraph"/>
        <w:numPr>
          <w:ilvl w:val="0"/>
          <w:numId w:val="32"/>
        </w:numPr>
        <w:jc w:val="both"/>
        <w:rPr>
          <w:rFonts w:cs="Arial"/>
          <w:color w:val="000000" w:themeColor="text1"/>
          <w:szCs w:val="24"/>
        </w:rPr>
      </w:pPr>
      <w:r>
        <w:rPr>
          <w:rFonts w:cs="Arial"/>
          <w:color w:val="000000" w:themeColor="text1"/>
          <w:szCs w:val="24"/>
        </w:rPr>
        <w:t>Ceiling Track Hoists;</w:t>
      </w:r>
    </w:p>
    <w:p w:rsidR="005151C3" w:rsidRDefault="005151C3" w:rsidP="005151C3">
      <w:pPr>
        <w:pStyle w:val="ListParagraph"/>
        <w:numPr>
          <w:ilvl w:val="0"/>
          <w:numId w:val="32"/>
        </w:numPr>
        <w:jc w:val="both"/>
        <w:rPr>
          <w:rFonts w:cs="Arial"/>
          <w:color w:val="000000" w:themeColor="text1"/>
          <w:szCs w:val="24"/>
        </w:rPr>
      </w:pPr>
      <w:r>
        <w:rPr>
          <w:rFonts w:cs="Arial"/>
          <w:color w:val="000000" w:themeColor="text1"/>
          <w:szCs w:val="24"/>
        </w:rPr>
        <w:t>Step Lifts;</w:t>
      </w:r>
    </w:p>
    <w:p w:rsidR="005151C3" w:rsidRDefault="005151C3" w:rsidP="005151C3">
      <w:pPr>
        <w:pStyle w:val="ListParagraph"/>
        <w:numPr>
          <w:ilvl w:val="0"/>
          <w:numId w:val="32"/>
        </w:numPr>
        <w:jc w:val="both"/>
        <w:rPr>
          <w:rFonts w:cs="Arial"/>
          <w:color w:val="000000" w:themeColor="text1"/>
          <w:szCs w:val="24"/>
        </w:rPr>
      </w:pPr>
      <w:r>
        <w:rPr>
          <w:rFonts w:cs="Arial"/>
          <w:color w:val="000000" w:themeColor="text1"/>
          <w:szCs w:val="24"/>
        </w:rPr>
        <w:t>Vertical Lifts;</w:t>
      </w:r>
    </w:p>
    <w:p w:rsidR="005151C3" w:rsidRDefault="005151C3" w:rsidP="005151C3">
      <w:pPr>
        <w:pStyle w:val="ListParagraph"/>
        <w:numPr>
          <w:ilvl w:val="0"/>
          <w:numId w:val="32"/>
        </w:numPr>
        <w:jc w:val="both"/>
        <w:rPr>
          <w:rFonts w:cs="Arial"/>
          <w:color w:val="000000" w:themeColor="text1"/>
          <w:szCs w:val="24"/>
        </w:rPr>
      </w:pPr>
      <w:r w:rsidRPr="005151C3">
        <w:rPr>
          <w:rFonts w:cs="Arial"/>
          <w:color w:val="000000" w:themeColor="text1"/>
          <w:szCs w:val="24"/>
        </w:rPr>
        <w:t>Minor adaptations such as grab rails and handrails</w:t>
      </w:r>
      <w:r>
        <w:rPr>
          <w:rFonts w:cs="Arial"/>
          <w:color w:val="000000" w:themeColor="text1"/>
          <w:szCs w:val="24"/>
        </w:rPr>
        <w:t>.</w:t>
      </w:r>
    </w:p>
    <w:p w:rsidR="009B6816" w:rsidRDefault="009B6816" w:rsidP="00B960C4">
      <w:pPr>
        <w:jc w:val="both"/>
        <w:rPr>
          <w:rFonts w:cs="Arial"/>
          <w:color w:val="000000" w:themeColor="text1"/>
          <w:szCs w:val="24"/>
        </w:rPr>
      </w:pPr>
    </w:p>
    <w:p w:rsidR="00B960C4" w:rsidRPr="009B6816" w:rsidRDefault="00B960C4" w:rsidP="00B960C4">
      <w:pPr>
        <w:jc w:val="both"/>
        <w:rPr>
          <w:rFonts w:ascii="Arial" w:hAnsi="Arial" w:cs="Arial"/>
          <w:color w:val="000000" w:themeColor="text1"/>
          <w:sz w:val="24"/>
          <w:szCs w:val="24"/>
        </w:rPr>
      </w:pPr>
      <w:r w:rsidRPr="009B6816">
        <w:rPr>
          <w:rFonts w:ascii="Arial" w:hAnsi="Arial" w:cs="Arial"/>
          <w:color w:val="000000" w:themeColor="text1"/>
          <w:sz w:val="24"/>
          <w:szCs w:val="24"/>
        </w:rPr>
        <w:t xml:space="preserve">The following table gives an indication of the </w:t>
      </w:r>
      <w:r w:rsidR="00AF03FF">
        <w:rPr>
          <w:rFonts w:ascii="Arial" w:hAnsi="Arial" w:cs="Arial"/>
          <w:color w:val="000000" w:themeColor="text1"/>
          <w:sz w:val="24"/>
          <w:szCs w:val="24"/>
        </w:rPr>
        <w:t xml:space="preserve">volumes and </w:t>
      </w:r>
      <w:r w:rsidRPr="009B6816">
        <w:rPr>
          <w:rFonts w:ascii="Arial" w:hAnsi="Arial" w:cs="Arial"/>
          <w:color w:val="000000" w:themeColor="text1"/>
          <w:sz w:val="24"/>
          <w:szCs w:val="24"/>
        </w:rPr>
        <w:t>types of works that have been ordered in the last 3 years:</w:t>
      </w:r>
    </w:p>
    <w:tbl>
      <w:tblPr>
        <w:tblStyle w:val="TableGrid"/>
        <w:tblW w:w="0" w:type="auto"/>
        <w:tblLook w:val="04A0" w:firstRow="1" w:lastRow="0" w:firstColumn="1" w:lastColumn="0" w:noHBand="0" w:noVBand="1"/>
      </w:tblPr>
      <w:tblGrid>
        <w:gridCol w:w="2660"/>
        <w:gridCol w:w="2194"/>
        <w:gridCol w:w="2194"/>
        <w:gridCol w:w="2194"/>
      </w:tblGrid>
      <w:tr w:rsidR="00795FAF" w:rsidRPr="00176750" w:rsidTr="00176750">
        <w:tc>
          <w:tcPr>
            <w:tcW w:w="2660" w:type="dxa"/>
          </w:tcPr>
          <w:p w:rsidR="00795FAF" w:rsidRPr="00176750" w:rsidRDefault="00795FAF" w:rsidP="00B960C4">
            <w:pPr>
              <w:jc w:val="both"/>
              <w:rPr>
                <w:rFonts w:ascii="Arial" w:hAnsi="Arial" w:cs="Arial"/>
                <w:b/>
                <w:color w:val="000000" w:themeColor="text1"/>
                <w:sz w:val="24"/>
                <w:szCs w:val="24"/>
              </w:rPr>
            </w:pPr>
            <w:r w:rsidRPr="00176750">
              <w:rPr>
                <w:rFonts w:ascii="Arial" w:hAnsi="Arial" w:cs="Arial"/>
                <w:b/>
                <w:color w:val="000000" w:themeColor="text1"/>
                <w:sz w:val="24"/>
                <w:szCs w:val="24"/>
              </w:rPr>
              <w:t>Type</w:t>
            </w:r>
          </w:p>
        </w:tc>
        <w:tc>
          <w:tcPr>
            <w:tcW w:w="2194" w:type="dxa"/>
          </w:tcPr>
          <w:p w:rsidR="00795FAF" w:rsidRPr="00176750" w:rsidRDefault="00176750" w:rsidP="00176750">
            <w:pPr>
              <w:jc w:val="center"/>
              <w:rPr>
                <w:rFonts w:ascii="Arial" w:hAnsi="Arial" w:cs="Arial"/>
                <w:b/>
                <w:color w:val="000000" w:themeColor="text1"/>
                <w:sz w:val="24"/>
                <w:szCs w:val="24"/>
              </w:rPr>
            </w:pPr>
            <w:r w:rsidRPr="00176750">
              <w:rPr>
                <w:rFonts w:ascii="Arial" w:hAnsi="Arial" w:cs="Arial"/>
                <w:b/>
                <w:color w:val="000000" w:themeColor="text1"/>
                <w:sz w:val="24"/>
                <w:szCs w:val="24"/>
              </w:rPr>
              <w:t>01.04.17 – 31.03.18</w:t>
            </w:r>
          </w:p>
        </w:tc>
        <w:tc>
          <w:tcPr>
            <w:tcW w:w="2194" w:type="dxa"/>
          </w:tcPr>
          <w:p w:rsidR="00795FAF" w:rsidRPr="00176750" w:rsidRDefault="00176750" w:rsidP="00176750">
            <w:pPr>
              <w:jc w:val="center"/>
              <w:rPr>
                <w:rFonts w:ascii="Arial" w:hAnsi="Arial" w:cs="Arial"/>
                <w:b/>
                <w:color w:val="000000" w:themeColor="text1"/>
                <w:sz w:val="24"/>
                <w:szCs w:val="24"/>
              </w:rPr>
            </w:pPr>
            <w:r w:rsidRPr="00176750">
              <w:rPr>
                <w:rFonts w:ascii="Arial" w:hAnsi="Arial" w:cs="Arial"/>
                <w:b/>
                <w:color w:val="000000" w:themeColor="text1"/>
                <w:sz w:val="24"/>
                <w:szCs w:val="24"/>
              </w:rPr>
              <w:t>01.04.18 – 31.03.19</w:t>
            </w:r>
          </w:p>
        </w:tc>
        <w:tc>
          <w:tcPr>
            <w:tcW w:w="2194" w:type="dxa"/>
          </w:tcPr>
          <w:p w:rsidR="002A30ED" w:rsidRDefault="00176750" w:rsidP="00176750">
            <w:pPr>
              <w:jc w:val="center"/>
              <w:rPr>
                <w:rFonts w:ascii="Arial" w:hAnsi="Arial" w:cs="Arial"/>
                <w:b/>
                <w:color w:val="000000" w:themeColor="text1"/>
                <w:sz w:val="24"/>
                <w:szCs w:val="24"/>
              </w:rPr>
            </w:pPr>
            <w:r w:rsidRPr="00176750">
              <w:rPr>
                <w:rFonts w:ascii="Arial" w:hAnsi="Arial" w:cs="Arial"/>
                <w:b/>
                <w:color w:val="000000" w:themeColor="text1"/>
                <w:sz w:val="24"/>
                <w:szCs w:val="24"/>
              </w:rPr>
              <w:t>01.04.19 – 13.01.20</w:t>
            </w:r>
            <w:r>
              <w:rPr>
                <w:rFonts w:ascii="Arial" w:hAnsi="Arial" w:cs="Arial"/>
                <w:b/>
                <w:color w:val="000000" w:themeColor="text1"/>
                <w:sz w:val="24"/>
                <w:szCs w:val="24"/>
              </w:rPr>
              <w:t xml:space="preserve"> </w:t>
            </w:r>
          </w:p>
          <w:p w:rsidR="00795FAF" w:rsidRPr="00176750" w:rsidRDefault="00176750" w:rsidP="00176750">
            <w:pPr>
              <w:jc w:val="center"/>
              <w:rPr>
                <w:rFonts w:ascii="Arial" w:hAnsi="Arial" w:cs="Arial"/>
                <w:b/>
                <w:color w:val="000000" w:themeColor="text1"/>
                <w:sz w:val="24"/>
                <w:szCs w:val="24"/>
              </w:rPr>
            </w:pPr>
            <w:r>
              <w:rPr>
                <w:rFonts w:ascii="Arial" w:hAnsi="Arial" w:cs="Arial"/>
                <w:b/>
                <w:color w:val="000000" w:themeColor="text1"/>
                <w:sz w:val="24"/>
                <w:szCs w:val="24"/>
              </w:rPr>
              <w:t>(part year)</w:t>
            </w:r>
          </w:p>
        </w:tc>
      </w:tr>
      <w:tr w:rsidR="00795FAF" w:rsidRPr="00176750" w:rsidTr="00176750">
        <w:tc>
          <w:tcPr>
            <w:tcW w:w="2660" w:type="dxa"/>
          </w:tcPr>
          <w:p w:rsidR="00795FAF" w:rsidRPr="00176750" w:rsidRDefault="00176750" w:rsidP="00B960C4">
            <w:pPr>
              <w:jc w:val="both"/>
              <w:rPr>
                <w:rFonts w:ascii="Arial" w:hAnsi="Arial" w:cs="Arial"/>
                <w:color w:val="000000" w:themeColor="text1"/>
                <w:sz w:val="24"/>
                <w:szCs w:val="24"/>
              </w:rPr>
            </w:pPr>
            <w:r w:rsidRPr="00176750">
              <w:rPr>
                <w:rFonts w:ascii="Arial" w:hAnsi="Arial" w:cs="Arial"/>
                <w:color w:val="000000" w:themeColor="text1"/>
                <w:sz w:val="24"/>
                <w:szCs w:val="24"/>
              </w:rPr>
              <w:t>Door widening</w:t>
            </w:r>
          </w:p>
        </w:tc>
        <w:tc>
          <w:tcPr>
            <w:tcW w:w="2194" w:type="dxa"/>
          </w:tcPr>
          <w:p w:rsidR="00795FAF" w:rsidRPr="00176750" w:rsidRDefault="00176750" w:rsidP="00176750">
            <w:pPr>
              <w:jc w:val="center"/>
              <w:rPr>
                <w:rFonts w:ascii="Arial" w:hAnsi="Arial" w:cs="Arial"/>
                <w:color w:val="000000" w:themeColor="text1"/>
                <w:sz w:val="24"/>
                <w:szCs w:val="24"/>
              </w:rPr>
            </w:pPr>
            <w:r w:rsidRPr="00176750">
              <w:rPr>
                <w:rFonts w:ascii="Arial" w:hAnsi="Arial" w:cs="Arial"/>
                <w:color w:val="000000" w:themeColor="text1"/>
                <w:sz w:val="24"/>
                <w:szCs w:val="24"/>
              </w:rPr>
              <w:t>10</w:t>
            </w:r>
          </w:p>
        </w:tc>
        <w:tc>
          <w:tcPr>
            <w:tcW w:w="2194" w:type="dxa"/>
          </w:tcPr>
          <w:p w:rsidR="00795FAF" w:rsidRPr="00176750" w:rsidRDefault="00176750" w:rsidP="00176750">
            <w:pPr>
              <w:jc w:val="center"/>
              <w:rPr>
                <w:rFonts w:ascii="Arial" w:hAnsi="Arial" w:cs="Arial"/>
                <w:color w:val="000000" w:themeColor="text1"/>
                <w:sz w:val="24"/>
                <w:szCs w:val="24"/>
              </w:rPr>
            </w:pPr>
            <w:r>
              <w:rPr>
                <w:rFonts w:ascii="Arial" w:hAnsi="Arial" w:cs="Arial"/>
                <w:color w:val="000000" w:themeColor="text1"/>
                <w:sz w:val="24"/>
                <w:szCs w:val="24"/>
              </w:rPr>
              <w:t>10</w:t>
            </w:r>
          </w:p>
        </w:tc>
        <w:tc>
          <w:tcPr>
            <w:tcW w:w="2194" w:type="dxa"/>
          </w:tcPr>
          <w:p w:rsidR="00795FAF" w:rsidRPr="00176750" w:rsidRDefault="00176750" w:rsidP="002A30ED">
            <w:pPr>
              <w:jc w:val="center"/>
              <w:rPr>
                <w:rFonts w:ascii="Arial" w:hAnsi="Arial" w:cs="Arial"/>
                <w:color w:val="000000" w:themeColor="text1"/>
                <w:sz w:val="24"/>
                <w:szCs w:val="24"/>
              </w:rPr>
            </w:pPr>
            <w:r>
              <w:rPr>
                <w:rFonts w:ascii="Arial" w:hAnsi="Arial" w:cs="Arial"/>
                <w:color w:val="000000" w:themeColor="text1"/>
                <w:sz w:val="24"/>
                <w:szCs w:val="24"/>
              </w:rPr>
              <w:t>1</w:t>
            </w:r>
            <w:r w:rsidR="002A30ED">
              <w:rPr>
                <w:rFonts w:ascii="Arial" w:hAnsi="Arial" w:cs="Arial"/>
                <w:color w:val="000000" w:themeColor="text1"/>
                <w:sz w:val="24"/>
                <w:szCs w:val="24"/>
              </w:rPr>
              <w:t>1</w:t>
            </w:r>
          </w:p>
        </w:tc>
      </w:tr>
      <w:tr w:rsidR="00795FAF" w:rsidRPr="00176750" w:rsidTr="00176750">
        <w:tc>
          <w:tcPr>
            <w:tcW w:w="2660" w:type="dxa"/>
          </w:tcPr>
          <w:p w:rsidR="00795FAF" w:rsidRPr="00176750" w:rsidRDefault="00176750" w:rsidP="00B960C4">
            <w:pPr>
              <w:jc w:val="both"/>
              <w:rPr>
                <w:rFonts w:ascii="Arial" w:hAnsi="Arial" w:cs="Arial"/>
                <w:color w:val="000000" w:themeColor="text1"/>
                <w:sz w:val="24"/>
                <w:szCs w:val="24"/>
              </w:rPr>
            </w:pPr>
            <w:r w:rsidRPr="00176750">
              <w:rPr>
                <w:rFonts w:ascii="Arial" w:hAnsi="Arial" w:cs="Arial"/>
                <w:color w:val="000000" w:themeColor="text1"/>
                <w:sz w:val="24"/>
                <w:szCs w:val="24"/>
              </w:rPr>
              <w:t>External groundworks</w:t>
            </w:r>
          </w:p>
        </w:tc>
        <w:tc>
          <w:tcPr>
            <w:tcW w:w="2194" w:type="dxa"/>
          </w:tcPr>
          <w:p w:rsidR="00795FAF" w:rsidRPr="00176750" w:rsidRDefault="00176750" w:rsidP="00176750">
            <w:pPr>
              <w:jc w:val="center"/>
              <w:rPr>
                <w:rFonts w:ascii="Arial" w:hAnsi="Arial" w:cs="Arial"/>
                <w:color w:val="000000" w:themeColor="text1"/>
                <w:sz w:val="24"/>
                <w:szCs w:val="24"/>
              </w:rPr>
            </w:pPr>
            <w:r w:rsidRPr="00176750">
              <w:rPr>
                <w:rFonts w:ascii="Arial" w:hAnsi="Arial" w:cs="Arial"/>
                <w:color w:val="000000" w:themeColor="text1"/>
                <w:sz w:val="24"/>
                <w:szCs w:val="24"/>
              </w:rPr>
              <w:t>4</w:t>
            </w:r>
          </w:p>
        </w:tc>
        <w:tc>
          <w:tcPr>
            <w:tcW w:w="2194" w:type="dxa"/>
          </w:tcPr>
          <w:p w:rsidR="00795FAF" w:rsidRPr="00176750" w:rsidRDefault="00176750" w:rsidP="00176750">
            <w:pPr>
              <w:jc w:val="center"/>
              <w:rPr>
                <w:rFonts w:ascii="Arial" w:hAnsi="Arial" w:cs="Arial"/>
                <w:color w:val="000000" w:themeColor="text1"/>
                <w:sz w:val="24"/>
                <w:szCs w:val="24"/>
              </w:rPr>
            </w:pPr>
            <w:r>
              <w:rPr>
                <w:rFonts w:ascii="Arial" w:hAnsi="Arial" w:cs="Arial"/>
                <w:color w:val="000000" w:themeColor="text1"/>
                <w:sz w:val="24"/>
                <w:szCs w:val="24"/>
              </w:rPr>
              <w:t>2</w:t>
            </w:r>
          </w:p>
        </w:tc>
        <w:tc>
          <w:tcPr>
            <w:tcW w:w="2194" w:type="dxa"/>
          </w:tcPr>
          <w:p w:rsidR="00795FAF" w:rsidRPr="00176750" w:rsidRDefault="002A30ED" w:rsidP="00176750">
            <w:pPr>
              <w:jc w:val="center"/>
              <w:rPr>
                <w:rFonts w:ascii="Arial" w:hAnsi="Arial" w:cs="Arial"/>
                <w:color w:val="000000" w:themeColor="text1"/>
                <w:sz w:val="24"/>
                <w:szCs w:val="24"/>
              </w:rPr>
            </w:pPr>
            <w:r>
              <w:rPr>
                <w:rFonts w:ascii="Arial" w:hAnsi="Arial" w:cs="Arial"/>
                <w:color w:val="000000" w:themeColor="text1"/>
                <w:sz w:val="24"/>
                <w:szCs w:val="24"/>
              </w:rPr>
              <w:t>4</w:t>
            </w:r>
          </w:p>
        </w:tc>
      </w:tr>
      <w:tr w:rsidR="00795FAF" w:rsidRPr="00176750" w:rsidTr="00176750">
        <w:tc>
          <w:tcPr>
            <w:tcW w:w="2660" w:type="dxa"/>
          </w:tcPr>
          <w:p w:rsidR="00795FAF" w:rsidRPr="00176750" w:rsidRDefault="00176750" w:rsidP="00B960C4">
            <w:pPr>
              <w:jc w:val="both"/>
              <w:rPr>
                <w:rFonts w:ascii="Arial" w:hAnsi="Arial" w:cs="Arial"/>
                <w:color w:val="000000" w:themeColor="text1"/>
                <w:sz w:val="24"/>
                <w:szCs w:val="24"/>
              </w:rPr>
            </w:pPr>
            <w:r w:rsidRPr="00176750">
              <w:rPr>
                <w:rFonts w:ascii="Arial" w:hAnsi="Arial" w:cs="Arial"/>
                <w:color w:val="000000" w:themeColor="text1"/>
                <w:sz w:val="24"/>
                <w:szCs w:val="24"/>
              </w:rPr>
              <w:t>Extension</w:t>
            </w:r>
          </w:p>
        </w:tc>
        <w:tc>
          <w:tcPr>
            <w:tcW w:w="2194" w:type="dxa"/>
          </w:tcPr>
          <w:p w:rsidR="00795FAF" w:rsidRPr="00176750" w:rsidRDefault="00176750" w:rsidP="00176750">
            <w:pPr>
              <w:jc w:val="center"/>
              <w:rPr>
                <w:rFonts w:ascii="Arial" w:hAnsi="Arial" w:cs="Arial"/>
                <w:color w:val="000000" w:themeColor="text1"/>
                <w:sz w:val="24"/>
                <w:szCs w:val="24"/>
              </w:rPr>
            </w:pPr>
            <w:r w:rsidRPr="00176750">
              <w:rPr>
                <w:rFonts w:ascii="Arial" w:hAnsi="Arial" w:cs="Arial"/>
                <w:color w:val="000000" w:themeColor="text1"/>
                <w:sz w:val="24"/>
                <w:szCs w:val="24"/>
              </w:rPr>
              <w:t>5</w:t>
            </w:r>
          </w:p>
        </w:tc>
        <w:tc>
          <w:tcPr>
            <w:tcW w:w="2194" w:type="dxa"/>
          </w:tcPr>
          <w:p w:rsidR="00795FAF" w:rsidRPr="00176750" w:rsidRDefault="00176750" w:rsidP="00176750">
            <w:pPr>
              <w:jc w:val="center"/>
              <w:rPr>
                <w:rFonts w:ascii="Arial" w:hAnsi="Arial" w:cs="Arial"/>
                <w:color w:val="000000" w:themeColor="text1"/>
                <w:sz w:val="24"/>
                <w:szCs w:val="24"/>
              </w:rPr>
            </w:pPr>
            <w:r>
              <w:rPr>
                <w:rFonts w:ascii="Arial" w:hAnsi="Arial" w:cs="Arial"/>
                <w:color w:val="000000" w:themeColor="text1"/>
                <w:sz w:val="24"/>
                <w:szCs w:val="24"/>
              </w:rPr>
              <w:t>9</w:t>
            </w:r>
          </w:p>
        </w:tc>
        <w:tc>
          <w:tcPr>
            <w:tcW w:w="2194" w:type="dxa"/>
          </w:tcPr>
          <w:p w:rsidR="00795FAF" w:rsidRPr="00176750" w:rsidRDefault="002A30ED" w:rsidP="00176750">
            <w:pPr>
              <w:jc w:val="center"/>
              <w:rPr>
                <w:rFonts w:ascii="Arial" w:hAnsi="Arial" w:cs="Arial"/>
                <w:color w:val="000000" w:themeColor="text1"/>
                <w:sz w:val="24"/>
                <w:szCs w:val="24"/>
              </w:rPr>
            </w:pPr>
            <w:r>
              <w:rPr>
                <w:rFonts w:ascii="Arial" w:hAnsi="Arial" w:cs="Arial"/>
                <w:color w:val="000000" w:themeColor="text1"/>
                <w:sz w:val="24"/>
                <w:szCs w:val="24"/>
              </w:rPr>
              <w:t>9</w:t>
            </w:r>
          </w:p>
        </w:tc>
      </w:tr>
      <w:tr w:rsidR="00795FAF" w:rsidRPr="00176750" w:rsidTr="00176750">
        <w:tc>
          <w:tcPr>
            <w:tcW w:w="2660" w:type="dxa"/>
          </w:tcPr>
          <w:p w:rsidR="00795FAF" w:rsidRPr="00176750" w:rsidRDefault="00176750" w:rsidP="00B960C4">
            <w:pPr>
              <w:jc w:val="both"/>
              <w:rPr>
                <w:rFonts w:ascii="Arial" w:hAnsi="Arial" w:cs="Arial"/>
                <w:color w:val="000000" w:themeColor="text1"/>
                <w:sz w:val="24"/>
                <w:szCs w:val="24"/>
              </w:rPr>
            </w:pPr>
            <w:r w:rsidRPr="00176750">
              <w:rPr>
                <w:rFonts w:ascii="Arial" w:hAnsi="Arial" w:cs="Arial"/>
                <w:color w:val="000000" w:themeColor="text1"/>
                <w:sz w:val="24"/>
                <w:szCs w:val="24"/>
              </w:rPr>
              <w:t>Internal remodelling</w:t>
            </w:r>
          </w:p>
        </w:tc>
        <w:tc>
          <w:tcPr>
            <w:tcW w:w="2194" w:type="dxa"/>
          </w:tcPr>
          <w:p w:rsidR="00795FAF" w:rsidRPr="00176750" w:rsidRDefault="00176750" w:rsidP="00176750">
            <w:pPr>
              <w:jc w:val="center"/>
              <w:rPr>
                <w:rFonts w:ascii="Arial" w:hAnsi="Arial" w:cs="Arial"/>
                <w:color w:val="000000" w:themeColor="text1"/>
                <w:sz w:val="24"/>
                <w:szCs w:val="24"/>
              </w:rPr>
            </w:pPr>
            <w:r w:rsidRPr="00176750">
              <w:rPr>
                <w:rFonts w:ascii="Arial" w:hAnsi="Arial" w:cs="Arial"/>
                <w:color w:val="000000" w:themeColor="text1"/>
                <w:sz w:val="24"/>
                <w:szCs w:val="24"/>
              </w:rPr>
              <w:t>2</w:t>
            </w:r>
          </w:p>
        </w:tc>
        <w:tc>
          <w:tcPr>
            <w:tcW w:w="2194" w:type="dxa"/>
          </w:tcPr>
          <w:p w:rsidR="00795FAF" w:rsidRPr="00176750" w:rsidRDefault="00176750" w:rsidP="00176750">
            <w:pPr>
              <w:jc w:val="center"/>
              <w:rPr>
                <w:rFonts w:ascii="Arial" w:hAnsi="Arial" w:cs="Arial"/>
                <w:color w:val="000000" w:themeColor="text1"/>
                <w:sz w:val="24"/>
                <w:szCs w:val="24"/>
              </w:rPr>
            </w:pPr>
            <w:r>
              <w:rPr>
                <w:rFonts w:ascii="Arial" w:hAnsi="Arial" w:cs="Arial"/>
                <w:color w:val="000000" w:themeColor="text1"/>
                <w:sz w:val="24"/>
                <w:szCs w:val="24"/>
              </w:rPr>
              <w:t>10</w:t>
            </w:r>
          </w:p>
        </w:tc>
        <w:tc>
          <w:tcPr>
            <w:tcW w:w="2194" w:type="dxa"/>
          </w:tcPr>
          <w:p w:rsidR="00795FAF" w:rsidRPr="00176750" w:rsidRDefault="00176750" w:rsidP="00176750">
            <w:pPr>
              <w:jc w:val="center"/>
              <w:rPr>
                <w:rFonts w:ascii="Arial" w:hAnsi="Arial" w:cs="Arial"/>
                <w:color w:val="000000" w:themeColor="text1"/>
                <w:sz w:val="24"/>
                <w:szCs w:val="24"/>
              </w:rPr>
            </w:pPr>
            <w:r>
              <w:rPr>
                <w:rFonts w:ascii="Arial" w:hAnsi="Arial" w:cs="Arial"/>
                <w:color w:val="000000" w:themeColor="text1"/>
                <w:sz w:val="24"/>
                <w:szCs w:val="24"/>
              </w:rPr>
              <w:t>7</w:t>
            </w:r>
          </w:p>
        </w:tc>
      </w:tr>
      <w:tr w:rsidR="00795FAF" w:rsidRPr="00176750" w:rsidTr="00176750">
        <w:tc>
          <w:tcPr>
            <w:tcW w:w="2660" w:type="dxa"/>
          </w:tcPr>
          <w:p w:rsidR="00795FAF" w:rsidRPr="00176750" w:rsidRDefault="00176750" w:rsidP="00B960C4">
            <w:pPr>
              <w:jc w:val="both"/>
              <w:rPr>
                <w:rFonts w:ascii="Arial" w:hAnsi="Arial" w:cs="Arial"/>
                <w:color w:val="000000" w:themeColor="text1"/>
                <w:sz w:val="24"/>
                <w:szCs w:val="24"/>
              </w:rPr>
            </w:pPr>
            <w:r w:rsidRPr="00176750">
              <w:rPr>
                <w:rFonts w:ascii="Arial" w:hAnsi="Arial" w:cs="Arial"/>
                <w:color w:val="000000" w:themeColor="text1"/>
                <w:sz w:val="24"/>
                <w:szCs w:val="24"/>
              </w:rPr>
              <w:t>Ground floor WC</w:t>
            </w:r>
          </w:p>
        </w:tc>
        <w:tc>
          <w:tcPr>
            <w:tcW w:w="2194" w:type="dxa"/>
          </w:tcPr>
          <w:p w:rsidR="00795FAF" w:rsidRPr="00176750" w:rsidRDefault="00176750" w:rsidP="00176750">
            <w:pPr>
              <w:jc w:val="center"/>
              <w:rPr>
                <w:rFonts w:ascii="Arial" w:hAnsi="Arial" w:cs="Arial"/>
                <w:color w:val="000000" w:themeColor="text1"/>
                <w:sz w:val="24"/>
                <w:szCs w:val="24"/>
              </w:rPr>
            </w:pPr>
            <w:r w:rsidRPr="00176750">
              <w:rPr>
                <w:rFonts w:ascii="Arial" w:hAnsi="Arial" w:cs="Arial"/>
                <w:color w:val="000000" w:themeColor="text1"/>
                <w:sz w:val="24"/>
                <w:szCs w:val="24"/>
              </w:rPr>
              <w:t>4</w:t>
            </w:r>
          </w:p>
        </w:tc>
        <w:tc>
          <w:tcPr>
            <w:tcW w:w="2194" w:type="dxa"/>
          </w:tcPr>
          <w:p w:rsidR="00795FAF" w:rsidRPr="00176750" w:rsidRDefault="00176750" w:rsidP="00176750">
            <w:pPr>
              <w:jc w:val="center"/>
              <w:rPr>
                <w:rFonts w:ascii="Arial" w:hAnsi="Arial" w:cs="Arial"/>
                <w:color w:val="000000" w:themeColor="text1"/>
                <w:sz w:val="24"/>
                <w:szCs w:val="24"/>
              </w:rPr>
            </w:pPr>
            <w:r>
              <w:rPr>
                <w:rFonts w:ascii="Arial" w:hAnsi="Arial" w:cs="Arial"/>
                <w:color w:val="000000" w:themeColor="text1"/>
                <w:sz w:val="24"/>
                <w:szCs w:val="24"/>
              </w:rPr>
              <w:t>1</w:t>
            </w:r>
          </w:p>
        </w:tc>
        <w:tc>
          <w:tcPr>
            <w:tcW w:w="2194" w:type="dxa"/>
          </w:tcPr>
          <w:p w:rsidR="00795FAF" w:rsidRPr="00176750" w:rsidRDefault="002A30ED" w:rsidP="00176750">
            <w:pPr>
              <w:jc w:val="center"/>
              <w:rPr>
                <w:rFonts w:ascii="Arial" w:hAnsi="Arial" w:cs="Arial"/>
                <w:color w:val="000000" w:themeColor="text1"/>
                <w:sz w:val="24"/>
                <w:szCs w:val="24"/>
              </w:rPr>
            </w:pPr>
            <w:r>
              <w:rPr>
                <w:rFonts w:ascii="Arial" w:hAnsi="Arial" w:cs="Arial"/>
                <w:color w:val="000000" w:themeColor="text1"/>
                <w:sz w:val="24"/>
                <w:szCs w:val="24"/>
              </w:rPr>
              <w:t>3</w:t>
            </w:r>
          </w:p>
        </w:tc>
      </w:tr>
      <w:tr w:rsidR="00176750" w:rsidRPr="00176750" w:rsidTr="00176750">
        <w:tc>
          <w:tcPr>
            <w:tcW w:w="2660" w:type="dxa"/>
          </w:tcPr>
          <w:p w:rsidR="00176750" w:rsidRPr="00176750" w:rsidRDefault="00176750" w:rsidP="00B960C4">
            <w:pPr>
              <w:jc w:val="both"/>
              <w:rPr>
                <w:rFonts w:ascii="Arial" w:hAnsi="Arial" w:cs="Arial"/>
                <w:color w:val="000000" w:themeColor="text1"/>
                <w:sz w:val="24"/>
                <w:szCs w:val="24"/>
              </w:rPr>
            </w:pPr>
            <w:r w:rsidRPr="00176750">
              <w:rPr>
                <w:rFonts w:ascii="Arial" w:hAnsi="Arial" w:cs="Arial"/>
                <w:color w:val="000000" w:themeColor="text1"/>
                <w:sz w:val="24"/>
                <w:szCs w:val="24"/>
              </w:rPr>
              <w:t>Kitchen alterations</w:t>
            </w:r>
          </w:p>
        </w:tc>
        <w:tc>
          <w:tcPr>
            <w:tcW w:w="2194" w:type="dxa"/>
          </w:tcPr>
          <w:p w:rsidR="00176750" w:rsidRPr="00176750" w:rsidRDefault="00176750" w:rsidP="00176750">
            <w:pPr>
              <w:jc w:val="center"/>
              <w:rPr>
                <w:rFonts w:ascii="Arial" w:hAnsi="Arial" w:cs="Arial"/>
                <w:color w:val="000000" w:themeColor="text1"/>
                <w:sz w:val="24"/>
                <w:szCs w:val="24"/>
              </w:rPr>
            </w:pPr>
            <w:r w:rsidRPr="00176750">
              <w:rPr>
                <w:rFonts w:ascii="Arial" w:hAnsi="Arial" w:cs="Arial"/>
                <w:color w:val="000000" w:themeColor="text1"/>
                <w:sz w:val="24"/>
                <w:szCs w:val="24"/>
              </w:rPr>
              <w:t>2</w:t>
            </w:r>
          </w:p>
        </w:tc>
        <w:tc>
          <w:tcPr>
            <w:tcW w:w="2194" w:type="dxa"/>
          </w:tcPr>
          <w:p w:rsidR="00176750" w:rsidRPr="00176750" w:rsidRDefault="00176750" w:rsidP="00176750">
            <w:pPr>
              <w:jc w:val="center"/>
              <w:rPr>
                <w:rFonts w:ascii="Arial" w:hAnsi="Arial" w:cs="Arial"/>
                <w:color w:val="000000" w:themeColor="text1"/>
                <w:sz w:val="24"/>
                <w:szCs w:val="24"/>
              </w:rPr>
            </w:pPr>
            <w:r>
              <w:rPr>
                <w:rFonts w:ascii="Arial" w:hAnsi="Arial" w:cs="Arial"/>
                <w:color w:val="000000" w:themeColor="text1"/>
                <w:sz w:val="24"/>
                <w:szCs w:val="24"/>
              </w:rPr>
              <w:t>2</w:t>
            </w:r>
          </w:p>
        </w:tc>
        <w:tc>
          <w:tcPr>
            <w:tcW w:w="2194" w:type="dxa"/>
          </w:tcPr>
          <w:p w:rsidR="00176750" w:rsidRPr="00176750" w:rsidRDefault="00176750" w:rsidP="00176750">
            <w:pPr>
              <w:jc w:val="center"/>
              <w:rPr>
                <w:rFonts w:ascii="Arial" w:hAnsi="Arial" w:cs="Arial"/>
                <w:color w:val="000000" w:themeColor="text1"/>
                <w:sz w:val="24"/>
                <w:szCs w:val="24"/>
              </w:rPr>
            </w:pPr>
            <w:r>
              <w:rPr>
                <w:rFonts w:ascii="Arial" w:hAnsi="Arial" w:cs="Arial"/>
                <w:color w:val="000000" w:themeColor="text1"/>
                <w:sz w:val="24"/>
                <w:szCs w:val="24"/>
              </w:rPr>
              <w:t>5</w:t>
            </w:r>
          </w:p>
        </w:tc>
      </w:tr>
      <w:tr w:rsidR="00176750" w:rsidRPr="00176750" w:rsidTr="00176750">
        <w:tc>
          <w:tcPr>
            <w:tcW w:w="2660" w:type="dxa"/>
          </w:tcPr>
          <w:p w:rsidR="00176750" w:rsidRPr="00176750" w:rsidRDefault="00176750" w:rsidP="00B960C4">
            <w:pPr>
              <w:jc w:val="both"/>
              <w:rPr>
                <w:rFonts w:ascii="Arial" w:hAnsi="Arial" w:cs="Arial"/>
                <w:color w:val="000000" w:themeColor="text1"/>
                <w:sz w:val="24"/>
                <w:szCs w:val="24"/>
              </w:rPr>
            </w:pPr>
            <w:r w:rsidRPr="00176750">
              <w:rPr>
                <w:rFonts w:ascii="Arial" w:hAnsi="Arial" w:cs="Arial"/>
                <w:color w:val="000000" w:themeColor="text1"/>
                <w:sz w:val="24"/>
                <w:szCs w:val="24"/>
              </w:rPr>
              <w:t>Ramp</w:t>
            </w:r>
          </w:p>
        </w:tc>
        <w:tc>
          <w:tcPr>
            <w:tcW w:w="2194" w:type="dxa"/>
          </w:tcPr>
          <w:p w:rsidR="00176750" w:rsidRPr="00176750" w:rsidRDefault="00176750" w:rsidP="00176750">
            <w:pPr>
              <w:jc w:val="center"/>
              <w:rPr>
                <w:rFonts w:ascii="Arial" w:hAnsi="Arial" w:cs="Arial"/>
                <w:color w:val="000000" w:themeColor="text1"/>
                <w:sz w:val="24"/>
                <w:szCs w:val="24"/>
              </w:rPr>
            </w:pPr>
            <w:r w:rsidRPr="00176750">
              <w:rPr>
                <w:rFonts w:ascii="Arial" w:hAnsi="Arial" w:cs="Arial"/>
                <w:color w:val="000000" w:themeColor="text1"/>
                <w:sz w:val="24"/>
                <w:szCs w:val="24"/>
              </w:rPr>
              <w:t>29</w:t>
            </w:r>
          </w:p>
        </w:tc>
        <w:tc>
          <w:tcPr>
            <w:tcW w:w="2194" w:type="dxa"/>
          </w:tcPr>
          <w:p w:rsidR="00176750" w:rsidRPr="00176750" w:rsidRDefault="00176750" w:rsidP="00176750">
            <w:pPr>
              <w:jc w:val="center"/>
              <w:rPr>
                <w:rFonts w:ascii="Arial" w:hAnsi="Arial" w:cs="Arial"/>
                <w:color w:val="000000" w:themeColor="text1"/>
                <w:sz w:val="24"/>
                <w:szCs w:val="24"/>
              </w:rPr>
            </w:pPr>
            <w:r>
              <w:rPr>
                <w:rFonts w:ascii="Arial" w:hAnsi="Arial" w:cs="Arial"/>
                <w:color w:val="000000" w:themeColor="text1"/>
                <w:sz w:val="24"/>
                <w:szCs w:val="24"/>
              </w:rPr>
              <w:t>27</w:t>
            </w:r>
          </w:p>
        </w:tc>
        <w:tc>
          <w:tcPr>
            <w:tcW w:w="2194" w:type="dxa"/>
          </w:tcPr>
          <w:p w:rsidR="00176750" w:rsidRPr="00176750" w:rsidRDefault="002A30ED" w:rsidP="00176750">
            <w:pPr>
              <w:jc w:val="center"/>
              <w:rPr>
                <w:rFonts w:ascii="Arial" w:hAnsi="Arial" w:cs="Arial"/>
                <w:color w:val="000000" w:themeColor="text1"/>
                <w:sz w:val="24"/>
                <w:szCs w:val="24"/>
              </w:rPr>
            </w:pPr>
            <w:r>
              <w:rPr>
                <w:rFonts w:ascii="Arial" w:hAnsi="Arial" w:cs="Arial"/>
                <w:color w:val="000000" w:themeColor="text1"/>
                <w:sz w:val="24"/>
                <w:szCs w:val="24"/>
              </w:rPr>
              <w:t>21</w:t>
            </w:r>
          </w:p>
        </w:tc>
      </w:tr>
      <w:tr w:rsidR="00176750" w:rsidRPr="00176750" w:rsidTr="00176750">
        <w:tc>
          <w:tcPr>
            <w:tcW w:w="2660" w:type="dxa"/>
          </w:tcPr>
          <w:p w:rsidR="00176750" w:rsidRPr="00176750" w:rsidRDefault="00176750" w:rsidP="00B960C4">
            <w:pPr>
              <w:jc w:val="both"/>
              <w:rPr>
                <w:rFonts w:ascii="Arial" w:hAnsi="Arial" w:cs="Arial"/>
                <w:color w:val="000000" w:themeColor="text1"/>
                <w:sz w:val="24"/>
                <w:szCs w:val="24"/>
              </w:rPr>
            </w:pPr>
            <w:r w:rsidRPr="00176750">
              <w:rPr>
                <w:rFonts w:ascii="Arial" w:hAnsi="Arial" w:cs="Arial"/>
                <w:color w:val="000000" w:themeColor="text1"/>
                <w:sz w:val="24"/>
                <w:szCs w:val="24"/>
              </w:rPr>
              <w:t>Specialist WC</w:t>
            </w:r>
          </w:p>
        </w:tc>
        <w:tc>
          <w:tcPr>
            <w:tcW w:w="2194" w:type="dxa"/>
          </w:tcPr>
          <w:p w:rsidR="00176750" w:rsidRPr="00176750" w:rsidRDefault="00176750" w:rsidP="00176750">
            <w:pPr>
              <w:jc w:val="center"/>
              <w:rPr>
                <w:rFonts w:ascii="Arial" w:hAnsi="Arial" w:cs="Arial"/>
                <w:color w:val="000000" w:themeColor="text1"/>
                <w:sz w:val="24"/>
                <w:szCs w:val="24"/>
              </w:rPr>
            </w:pPr>
            <w:r w:rsidRPr="00176750">
              <w:rPr>
                <w:rFonts w:ascii="Arial" w:hAnsi="Arial" w:cs="Arial"/>
                <w:color w:val="000000" w:themeColor="text1"/>
                <w:sz w:val="24"/>
                <w:szCs w:val="24"/>
              </w:rPr>
              <w:t>16</w:t>
            </w:r>
          </w:p>
        </w:tc>
        <w:tc>
          <w:tcPr>
            <w:tcW w:w="2194" w:type="dxa"/>
          </w:tcPr>
          <w:p w:rsidR="00176750" w:rsidRPr="00176750" w:rsidRDefault="00176750" w:rsidP="00176750">
            <w:pPr>
              <w:jc w:val="center"/>
              <w:rPr>
                <w:rFonts w:ascii="Arial" w:hAnsi="Arial" w:cs="Arial"/>
                <w:color w:val="000000" w:themeColor="text1"/>
                <w:sz w:val="24"/>
                <w:szCs w:val="24"/>
              </w:rPr>
            </w:pPr>
            <w:r>
              <w:rPr>
                <w:rFonts w:ascii="Arial" w:hAnsi="Arial" w:cs="Arial"/>
                <w:color w:val="000000" w:themeColor="text1"/>
                <w:sz w:val="24"/>
                <w:szCs w:val="24"/>
              </w:rPr>
              <w:t>9</w:t>
            </w:r>
          </w:p>
        </w:tc>
        <w:tc>
          <w:tcPr>
            <w:tcW w:w="2194" w:type="dxa"/>
          </w:tcPr>
          <w:p w:rsidR="00176750" w:rsidRPr="00176750" w:rsidRDefault="00176750" w:rsidP="00176750">
            <w:pPr>
              <w:jc w:val="center"/>
              <w:rPr>
                <w:rFonts w:ascii="Arial" w:hAnsi="Arial" w:cs="Arial"/>
                <w:color w:val="000000" w:themeColor="text1"/>
                <w:sz w:val="24"/>
                <w:szCs w:val="24"/>
              </w:rPr>
            </w:pPr>
            <w:r>
              <w:rPr>
                <w:rFonts w:ascii="Arial" w:hAnsi="Arial" w:cs="Arial"/>
                <w:color w:val="000000" w:themeColor="text1"/>
                <w:sz w:val="24"/>
                <w:szCs w:val="24"/>
              </w:rPr>
              <w:t>8</w:t>
            </w:r>
          </w:p>
        </w:tc>
      </w:tr>
      <w:tr w:rsidR="00176750" w:rsidRPr="00176750" w:rsidTr="00176750">
        <w:tc>
          <w:tcPr>
            <w:tcW w:w="2660" w:type="dxa"/>
          </w:tcPr>
          <w:p w:rsidR="00176750" w:rsidRPr="00176750" w:rsidRDefault="00176750" w:rsidP="00B960C4">
            <w:pPr>
              <w:jc w:val="both"/>
              <w:rPr>
                <w:rFonts w:ascii="Arial" w:hAnsi="Arial" w:cs="Arial"/>
                <w:color w:val="000000" w:themeColor="text1"/>
                <w:sz w:val="24"/>
                <w:szCs w:val="24"/>
              </w:rPr>
            </w:pPr>
            <w:r w:rsidRPr="00176750">
              <w:rPr>
                <w:rFonts w:ascii="Arial" w:hAnsi="Arial" w:cs="Arial"/>
                <w:color w:val="000000" w:themeColor="text1"/>
                <w:sz w:val="24"/>
                <w:szCs w:val="24"/>
              </w:rPr>
              <w:t>Miscellaneous</w:t>
            </w:r>
          </w:p>
        </w:tc>
        <w:tc>
          <w:tcPr>
            <w:tcW w:w="2194" w:type="dxa"/>
          </w:tcPr>
          <w:p w:rsidR="00176750" w:rsidRPr="00176750" w:rsidRDefault="00176750" w:rsidP="00176750">
            <w:pPr>
              <w:jc w:val="center"/>
              <w:rPr>
                <w:rFonts w:ascii="Arial" w:hAnsi="Arial" w:cs="Arial"/>
                <w:color w:val="000000" w:themeColor="text1"/>
                <w:sz w:val="24"/>
                <w:szCs w:val="24"/>
              </w:rPr>
            </w:pPr>
            <w:r w:rsidRPr="00176750">
              <w:rPr>
                <w:rFonts w:ascii="Arial" w:hAnsi="Arial" w:cs="Arial"/>
                <w:color w:val="000000" w:themeColor="text1"/>
                <w:sz w:val="24"/>
                <w:szCs w:val="24"/>
              </w:rPr>
              <w:t>25</w:t>
            </w:r>
          </w:p>
        </w:tc>
        <w:tc>
          <w:tcPr>
            <w:tcW w:w="2194" w:type="dxa"/>
          </w:tcPr>
          <w:p w:rsidR="00176750" w:rsidRPr="00176750" w:rsidRDefault="00176750" w:rsidP="00176750">
            <w:pPr>
              <w:jc w:val="center"/>
              <w:rPr>
                <w:rFonts w:ascii="Arial" w:hAnsi="Arial" w:cs="Arial"/>
                <w:color w:val="000000" w:themeColor="text1"/>
                <w:sz w:val="24"/>
                <w:szCs w:val="24"/>
              </w:rPr>
            </w:pPr>
            <w:r>
              <w:rPr>
                <w:rFonts w:ascii="Arial" w:hAnsi="Arial" w:cs="Arial"/>
                <w:color w:val="000000" w:themeColor="text1"/>
                <w:sz w:val="24"/>
                <w:szCs w:val="24"/>
              </w:rPr>
              <w:t>11</w:t>
            </w:r>
          </w:p>
        </w:tc>
        <w:tc>
          <w:tcPr>
            <w:tcW w:w="2194" w:type="dxa"/>
          </w:tcPr>
          <w:p w:rsidR="00176750" w:rsidRPr="00176750" w:rsidRDefault="002A30ED" w:rsidP="00176750">
            <w:pPr>
              <w:jc w:val="center"/>
              <w:rPr>
                <w:rFonts w:ascii="Arial" w:hAnsi="Arial" w:cs="Arial"/>
                <w:color w:val="000000" w:themeColor="text1"/>
                <w:sz w:val="24"/>
                <w:szCs w:val="24"/>
              </w:rPr>
            </w:pPr>
            <w:r>
              <w:rPr>
                <w:rFonts w:ascii="Arial" w:hAnsi="Arial" w:cs="Arial"/>
                <w:color w:val="000000" w:themeColor="text1"/>
                <w:sz w:val="24"/>
                <w:szCs w:val="24"/>
              </w:rPr>
              <w:t>3</w:t>
            </w:r>
          </w:p>
        </w:tc>
      </w:tr>
      <w:tr w:rsidR="00176750" w:rsidRPr="00176750" w:rsidTr="00176750">
        <w:tc>
          <w:tcPr>
            <w:tcW w:w="2660" w:type="dxa"/>
          </w:tcPr>
          <w:p w:rsidR="00176750" w:rsidRPr="00176750" w:rsidRDefault="00176750" w:rsidP="00B960C4">
            <w:pPr>
              <w:jc w:val="both"/>
              <w:rPr>
                <w:rFonts w:ascii="Arial" w:hAnsi="Arial" w:cs="Arial"/>
                <w:b/>
                <w:color w:val="000000" w:themeColor="text1"/>
                <w:sz w:val="24"/>
                <w:szCs w:val="24"/>
              </w:rPr>
            </w:pPr>
            <w:r w:rsidRPr="00176750">
              <w:rPr>
                <w:rFonts w:ascii="Arial" w:hAnsi="Arial" w:cs="Arial"/>
                <w:b/>
                <w:color w:val="000000" w:themeColor="text1"/>
                <w:sz w:val="24"/>
                <w:szCs w:val="24"/>
              </w:rPr>
              <w:t>TOTAL</w:t>
            </w:r>
          </w:p>
        </w:tc>
        <w:tc>
          <w:tcPr>
            <w:tcW w:w="2194" w:type="dxa"/>
          </w:tcPr>
          <w:p w:rsidR="00176750" w:rsidRPr="00176750" w:rsidRDefault="002A30ED" w:rsidP="00176750">
            <w:pPr>
              <w:jc w:val="center"/>
              <w:rPr>
                <w:rFonts w:ascii="Arial" w:hAnsi="Arial" w:cs="Arial"/>
                <w:b/>
                <w:color w:val="000000" w:themeColor="text1"/>
                <w:sz w:val="24"/>
                <w:szCs w:val="24"/>
              </w:rPr>
            </w:pPr>
            <w:r>
              <w:rPr>
                <w:rFonts w:ascii="Arial" w:hAnsi="Arial" w:cs="Arial"/>
                <w:b/>
                <w:color w:val="000000" w:themeColor="text1"/>
                <w:sz w:val="24"/>
                <w:szCs w:val="24"/>
              </w:rPr>
              <w:t>97</w:t>
            </w:r>
          </w:p>
        </w:tc>
        <w:tc>
          <w:tcPr>
            <w:tcW w:w="2194" w:type="dxa"/>
          </w:tcPr>
          <w:p w:rsidR="00176750" w:rsidRPr="00176750" w:rsidRDefault="002A30ED" w:rsidP="00176750">
            <w:pPr>
              <w:jc w:val="center"/>
              <w:rPr>
                <w:rFonts w:ascii="Arial" w:hAnsi="Arial" w:cs="Arial"/>
                <w:b/>
                <w:color w:val="000000" w:themeColor="text1"/>
                <w:sz w:val="24"/>
                <w:szCs w:val="24"/>
              </w:rPr>
            </w:pPr>
            <w:r>
              <w:rPr>
                <w:rFonts w:ascii="Arial" w:hAnsi="Arial" w:cs="Arial"/>
                <w:b/>
                <w:color w:val="000000" w:themeColor="text1"/>
                <w:sz w:val="24"/>
                <w:szCs w:val="24"/>
              </w:rPr>
              <w:t>81</w:t>
            </w:r>
          </w:p>
        </w:tc>
        <w:tc>
          <w:tcPr>
            <w:tcW w:w="2194" w:type="dxa"/>
          </w:tcPr>
          <w:p w:rsidR="00176750" w:rsidRPr="00176750" w:rsidRDefault="002A30ED" w:rsidP="00176750">
            <w:pPr>
              <w:jc w:val="center"/>
              <w:rPr>
                <w:rFonts w:ascii="Arial" w:hAnsi="Arial" w:cs="Arial"/>
                <w:b/>
                <w:color w:val="000000" w:themeColor="text1"/>
                <w:sz w:val="24"/>
                <w:szCs w:val="24"/>
              </w:rPr>
            </w:pPr>
            <w:r>
              <w:rPr>
                <w:rFonts w:ascii="Arial" w:hAnsi="Arial" w:cs="Arial"/>
                <w:b/>
                <w:color w:val="000000" w:themeColor="text1"/>
                <w:sz w:val="24"/>
                <w:szCs w:val="24"/>
              </w:rPr>
              <w:t>71</w:t>
            </w:r>
          </w:p>
        </w:tc>
      </w:tr>
    </w:tbl>
    <w:p w:rsidR="00B960C4" w:rsidRPr="00B960C4" w:rsidRDefault="00B960C4" w:rsidP="00B960C4">
      <w:pPr>
        <w:jc w:val="both"/>
        <w:rPr>
          <w:rFonts w:cs="Arial"/>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77"/>
        <w:gridCol w:w="1417"/>
        <w:gridCol w:w="3837"/>
      </w:tblGrid>
      <w:tr w:rsidR="002A24CB" w:rsidRPr="0079167F" w:rsidTr="00485B57">
        <w:tc>
          <w:tcPr>
            <w:tcW w:w="817" w:type="dxa"/>
            <w:shd w:val="clear" w:color="auto" w:fill="D9D9D9" w:themeFill="background1" w:themeFillShade="D9"/>
          </w:tcPr>
          <w:p w:rsidR="002A24CB" w:rsidRPr="0079167F" w:rsidRDefault="008B02CB" w:rsidP="006D237B">
            <w:pPr>
              <w:tabs>
                <w:tab w:val="left" w:pos="2332"/>
              </w:tabs>
              <w:rPr>
                <w:rFonts w:ascii="Arial" w:hAnsi="Arial" w:cs="Arial"/>
                <w:b/>
                <w:bCs/>
                <w:sz w:val="24"/>
                <w:szCs w:val="24"/>
              </w:rPr>
            </w:pPr>
            <w:r>
              <w:rPr>
                <w:rFonts w:ascii="Arial" w:hAnsi="Arial" w:cs="Arial"/>
                <w:b/>
                <w:bCs/>
                <w:sz w:val="24"/>
                <w:szCs w:val="24"/>
              </w:rPr>
              <w:t>2</w:t>
            </w:r>
            <w:r w:rsidR="002A24CB" w:rsidRPr="0079167F">
              <w:rPr>
                <w:rFonts w:ascii="Arial" w:hAnsi="Arial" w:cs="Arial"/>
                <w:b/>
                <w:bCs/>
                <w:sz w:val="24"/>
                <w:szCs w:val="24"/>
              </w:rPr>
              <w:t>.</w:t>
            </w:r>
          </w:p>
        </w:tc>
        <w:tc>
          <w:tcPr>
            <w:tcW w:w="8231" w:type="dxa"/>
            <w:gridSpan w:val="3"/>
            <w:shd w:val="clear" w:color="auto" w:fill="D9D9D9" w:themeFill="background1" w:themeFillShade="D9"/>
          </w:tcPr>
          <w:p w:rsidR="002A24CB" w:rsidRPr="0079167F" w:rsidRDefault="002A24CB" w:rsidP="006D237B">
            <w:pPr>
              <w:tabs>
                <w:tab w:val="left" w:pos="709"/>
                <w:tab w:val="left" w:pos="3240"/>
                <w:tab w:val="left" w:pos="3780"/>
                <w:tab w:val="left" w:pos="4320"/>
              </w:tabs>
              <w:rPr>
                <w:rFonts w:ascii="Arial" w:hAnsi="Arial" w:cs="Arial"/>
                <w:b/>
                <w:sz w:val="24"/>
                <w:szCs w:val="24"/>
              </w:rPr>
            </w:pPr>
            <w:r w:rsidRPr="0079167F">
              <w:rPr>
                <w:rFonts w:ascii="Arial" w:hAnsi="Arial" w:cs="Arial"/>
                <w:b/>
                <w:sz w:val="24"/>
                <w:szCs w:val="24"/>
              </w:rPr>
              <w:t xml:space="preserve">SCOPE OF WORKS </w:t>
            </w:r>
          </w:p>
          <w:p w:rsidR="002A24CB" w:rsidRPr="0079167F" w:rsidRDefault="002A24CB" w:rsidP="006D237B">
            <w:pPr>
              <w:tabs>
                <w:tab w:val="left" w:pos="709"/>
                <w:tab w:val="left" w:pos="3240"/>
                <w:tab w:val="left" w:pos="3780"/>
                <w:tab w:val="left" w:pos="4320"/>
              </w:tabs>
              <w:rPr>
                <w:rFonts w:ascii="Arial" w:hAnsi="Arial" w:cs="Arial"/>
                <w:b/>
                <w:sz w:val="24"/>
                <w:szCs w:val="24"/>
              </w:rPr>
            </w:pPr>
          </w:p>
        </w:tc>
      </w:tr>
      <w:tr w:rsidR="002A24CB" w:rsidRPr="0079167F" w:rsidTr="00485B57">
        <w:tc>
          <w:tcPr>
            <w:tcW w:w="817" w:type="dxa"/>
            <w:shd w:val="clear" w:color="auto" w:fill="auto"/>
          </w:tcPr>
          <w:p w:rsidR="002A24CB" w:rsidRPr="0079167F" w:rsidRDefault="002A30ED" w:rsidP="006D237B">
            <w:pPr>
              <w:tabs>
                <w:tab w:val="left" w:pos="2332"/>
              </w:tabs>
              <w:rPr>
                <w:rFonts w:ascii="Arial" w:hAnsi="Arial" w:cs="Arial"/>
                <w:bCs/>
                <w:sz w:val="24"/>
                <w:szCs w:val="24"/>
              </w:rPr>
            </w:pPr>
            <w:r>
              <w:rPr>
                <w:rFonts w:ascii="Arial" w:hAnsi="Arial" w:cs="Arial"/>
                <w:bCs/>
                <w:sz w:val="24"/>
                <w:szCs w:val="24"/>
              </w:rPr>
              <w:t>2.1</w:t>
            </w:r>
          </w:p>
        </w:tc>
        <w:tc>
          <w:tcPr>
            <w:tcW w:w="8231" w:type="dxa"/>
            <w:gridSpan w:val="3"/>
            <w:shd w:val="clear" w:color="auto" w:fill="auto"/>
          </w:tcPr>
          <w:p w:rsidR="002A24CB" w:rsidRDefault="002A24CB" w:rsidP="006D237B">
            <w:pPr>
              <w:tabs>
                <w:tab w:val="left" w:pos="709"/>
                <w:tab w:val="left" w:pos="3240"/>
                <w:tab w:val="left" w:pos="3780"/>
                <w:tab w:val="left" w:pos="4320"/>
              </w:tabs>
              <w:jc w:val="both"/>
              <w:rPr>
                <w:rFonts w:ascii="Arial" w:hAnsi="Arial" w:cs="Arial"/>
                <w:sz w:val="24"/>
                <w:szCs w:val="24"/>
              </w:rPr>
            </w:pPr>
            <w:r w:rsidRPr="0079167F">
              <w:rPr>
                <w:rFonts w:ascii="Arial" w:hAnsi="Arial" w:cs="Arial"/>
                <w:sz w:val="24"/>
                <w:szCs w:val="24"/>
              </w:rPr>
              <w:t xml:space="preserve">The works that are required as part of this </w:t>
            </w:r>
            <w:r w:rsidR="00A81486">
              <w:rPr>
                <w:rFonts w:ascii="Arial" w:hAnsi="Arial" w:cs="Arial"/>
                <w:sz w:val="24"/>
                <w:szCs w:val="24"/>
              </w:rPr>
              <w:t>Framework</w:t>
            </w:r>
            <w:r w:rsidRPr="0079167F">
              <w:rPr>
                <w:rFonts w:ascii="Arial" w:hAnsi="Arial" w:cs="Arial"/>
                <w:sz w:val="24"/>
                <w:szCs w:val="24"/>
              </w:rPr>
              <w:t xml:space="preserve"> include the full range of domestic </w:t>
            </w:r>
            <w:r>
              <w:rPr>
                <w:rFonts w:ascii="Arial" w:hAnsi="Arial" w:cs="Arial"/>
                <w:sz w:val="24"/>
                <w:szCs w:val="24"/>
              </w:rPr>
              <w:t xml:space="preserve">building works, </w:t>
            </w:r>
            <w:r w:rsidRPr="0079167F">
              <w:rPr>
                <w:rFonts w:ascii="Arial" w:hAnsi="Arial" w:cs="Arial"/>
                <w:sz w:val="24"/>
                <w:szCs w:val="24"/>
              </w:rPr>
              <w:t>including, but not limited to:</w:t>
            </w:r>
          </w:p>
          <w:p w:rsidR="00A81486" w:rsidRDefault="00A81486" w:rsidP="006D237B">
            <w:pPr>
              <w:tabs>
                <w:tab w:val="left" w:pos="709"/>
                <w:tab w:val="left" w:pos="3240"/>
                <w:tab w:val="left" w:pos="3780"/>
                <w:tab w:val="left" w:pos="4320"/>
              </w:tabs>
              <w:jc w:val="both"/>
              <w:rPr>
                <w:rFonts w:ascii="Arial" w:hAnsi="Arial" w:cs="Arial"/>
                <w:sz w:val="24"/>
                <w:szCs w:val="24"/>
              </w:rPr>
            </w:pPr>
          </w:p>
          <w:p w:rsidR="002A24CB" w:rsidRDefault="002A24CB" w:rsidP="006D237B">
            <w:pPr>
              <w:pStyle w:val="ListParagraph"/>
              <w:numPr>
                <w:ilvl w:val="0"/>
                <w:numId w:val="31"/>
              </w:numPr>
              <w:tabs>
                <w:tab w:val="left" w:pos="709"/>
                <w:tab w:val="left" w:pos="3240"/>
                <w:tab w:val="left" w:pos="3780"/>
                <w:tab w:val="left" w:pos="4320"/>
              </w:tabs>
              <w:jc w:val="both"/>
              <w:rPr>
                <w:rFonts w:cs="Arial"/>
                <w:szCs w:val="24"/>
              </w:rPr>
            </w:pPr>
            <w:r>
              <w:rPr>
                <w:rFonts w:cs="Arial"/>
                <w:szCs w:val="24"/>
              </w:rPr>
              <w:t>Site Preparation</w:t>
            </w:r>
            <w:r w:rsidR="007F79B7">
              <w:rPr>
                <w:rFonts w:cs="Arial"/>
                <w:szCs w:val="24"/>
              </w:rPr>
              <w:t>;</w:t>
            </w:r>
          </w:p>
          <w:p w:rsidR="002A24CB" w:rsidRDefault="002A24CB" w:rsidP="006D237B">
            <w:pPr>
              <w:pStyle w:val="ListParagraph"/>
              <w:numPr>
                <w:ilvl w:val="0"/>
                <w:numId w:val="31"/>
              </w:numPr>
              <w:tabs>
                <w:tab w:val="left" w:pos="709"/>
                <w:tab w:val="left" w:pos="3240"/>
                <w:tab w:val="left" w:pos="3780"/>
                <w:tab w:val="left" w:pos="4320"/>
              </w:tabs>
              <w:jc w:val="both"/>
              <w:rPr>
                <w:rFonts w:cs="Arial"/>
                <w:szCs w:val="24"/>
              </w:rPr>
            </w:pPr>
            <w:r>
              <w:rPr>
                <w:rFonts w:cs="Arial"/>
                <w:szCs w:val="24"/>
              </w:rPr>
              <w:t>Foundations</w:t>
            </w:r>
            <w:r w:rsidR="007F79B7">
              <w:rPr>
                <w:rFonts w:cs="Arial"/>
                <w:szCs w:val="24"/>
              </w:rPr>
              <w:t>;</w:t>
            </w:r>
          </w:p>
          <w:p w:rsidR="002A24CB" w:rsidRDefault="002A24CB" w:rsidP="006D237B">
            <w:pPr>
              <w:pStyle w:val="ListParagraph"/>
              <w:numPr>
                <w:ilvl w:val="0"/>
                <w:numId w:val="31"/>
              </w:numPr>
              <w:tabs>
                <w:tab w:val="left" w:pos="709"/>
                <w:tab w:val="left" w:pos="3240"/>
                <w:tab w:val="left" w:pos="3780"/>
                <w:tab w:val="left" w:pos="4320"/>
              </w:tabs>
              <w:jc w:val="both"/>
              <w:rPr>
                <w:rFonts w:cs="Arial"/>
                <w:szCs w:val="24"/>
              </w:rPr>
            </w:pPr>
            <w:r>
              <w:rPr>
                <w:rFonts w:cs="Arial"/>
                <w:szCs w:val="24"/>
              </w:rPr>
              <w:t>External Walls and Insulation</w:t>
            </w:r>
            <w:r w:rsidR="007F79B7">
              <w:rPr>
                <w:rFonts w:cs="Arial"/>
                <w:szCs w:val="24"/>
              </w:rPr>
              <w:t>;</w:t>
            </w:r>
          </w:p>
          <w:p w:rsidR="002A24CB" w:rsidRDefault="002A24CB" w:rsidP="006D237B">
            <w:pPr>
              <w:pStyle w:val="ListParagraph"/>
              <w:numPr>
                <w:ilvl w:val="0"/>
                <w:numId w:val="31"/>
              </w:numPr>
              <w:tabs>
                <w:tab w:val="left" w:pos="709"/>
                <w:tab w:val="left" w:pos="3240"/>
                <w:tab w:val="left" w:pos="3780"/>
                <w:tab w:val="left" w:pos="4320"/>
              </w:tabs>
              <w:jc w:val="both"/>
              <w:rPr>
                <w:rFonts w:cs="Arial"/>
                <w:szCs w:val="24"/>
              </w:rPr>
            </w:pPr>
            <w:r>
              <w:rPr>
                <w:rFonts w:cs="Arial"/>
                <w:szCs w:val="24"/>
              </w:rPr>
              <w:t>Roofs and Insulation</w:t>
            </w:r>
            <w:r w:rsidR="007F79B7">
              <w:rPr>
                <w:rFonts w:cs="Arial"/>
                <w:szCs w:val="24"/>
              </w:rPr>
              <w:t>;</w:t>
            </w:r>
          </w:p>
          <w:p w:rsidR="002A24CB" w:rsidRDefault="002A24CB" w:rsidP="006D237B">
            <w:pPr>
              <w:pStyle w:val="ListParagraph"/>
              <w:numPr>
                <w:ilvl w:val="0"/>
                <w:numId w:val="31"/>
              </w:numPr>
              <w:tabs>
                <w:tab w:val="left" w:pos="709"/>
                <w:tab w:val="left" w:pos="3240"/>
                <w:tab w:val="left" w:pos="3780"/>
                <w:tab w:val="left" w:pos="4320"/>
              </w:tabs>
              <w:jc w:val="both"/>
              <w:rPr>
                <w:rFonts w:cs="Arial"/>
                <w:szCs w:val="24"/>
              </w:rPr>
            </w:pPr>
            <w:r>
              <w:rPr>
                <w:rFonts w:cs="Arial"/>
                <w:szCs w:val="24"/>
              </w:rPr>
              <w:t>Doors and Windows</w:t>
            </w:r>
            <w:r w:rsidR="007F79B7">
              <w:rPr>
                <w:rFonts w:cs="Arial"/>
                <w:szCs w:val="24"/>
              </w:rPr>
              <w:t>;</w:t>
            </w:r>
          </w:p>
          <w:p w:rsidR="002A24CB" w:rsidRDefault="002A24CB" w:rsidP="006D237B">
            <w:pPr>
              <w:pStyle w:val="ListParagraph"/>
              <w:numPr>
                <w:ilvl w:val="0"/>
                <w:numId w:val="31"/>
              </w:numPr>
              <w:tabs>
                <w:tab w:val="left" w:pos="709"/>
                <w:tab w:val="left" w:pos="3240"/>
                <w:tab w:val="left" w:pos="3780"/>
                <w:tab w:val="left" w:pos="4320"/>
              </w:tabs>
              <w:jc w:val="both"/>
              <w:rPr>
                <w:rFonts w:cs="Arial"/>
                <w:szCs w:val="24"/>
              </w:rPr>
            </w:pPr>
            <w:r>
              <w:rPr>
                <w:rFonts w:cs="Arial"/>
                <w:szCs w:val="24"/>
              </w:rPr>
              <w:t>Floors and Insulation</w:t>
            </w:r>
            <w:r w:rsidR="007F79B7">
              <w:rPr>
                <w:rFonts w:cs="Arial"/>
                <w:szCs w:val="24"/>
              </w:rPr>
              <w:t>;</w:t>
            </w:r>
          </w:p>
          <w:p w:rsidR="002A24CB" w:rsidRDefault="002A24CB" w:rsidP="006D237B">
            <w:pPr>
              <w:pStyle w:val="ListParagraph"/>
              <w:numPr>
                <w:ilvl w:val="0"/>
                <w:numId w:val="31"/>
              </w:numPr>
              <w:tabs>
                <w:tab w:val="left" w:pos="709"/>
                <w:tab w:val="left" w:pos="3240"/>
                <w:tab w:val="left" w:pos="3780"/>
                <w:tab w:val="left" w:pos="4320"/>
              </w:tabs>
              <w:jc w:val="both"/>
              <w:rPr>
                <w:rFonts w:cs="Arial"/>
                <w:szCs w:val="24"/>
              </w:rPr>
            </w:pPr>
            <w:r>
              <w:rPr>
                <w:rFonts w:cs="Arial"/>
                <w:szCs w:val="24"/>
              </w:rPr>
              <w:lastRenderedPageBreak/>
              <w:t>Internal walls and ceilings</w:t>
            </w:r>
            <w:r w:rsidR="007F79B7">
              <w:rPr>
                <w:rFonts w:cs="Arial"/>
                <w:szCs w:val="24"/>
              </w:rPr>
              <w:t>;</w:t>
            </w:r>
          </w:p>
          <w:p w:rsidR="002A24CB" w:rsidRDefault="002A24CB" w:rsidP="006D237B">
            <w:pPr>
              <w:pStyle w:val="ListParagraph"/>
              <w:numPr>
                <w:ilvl w:val="0"/>
                <w:numId w:val="31"/>
              </w:numPr>
              <w:tabs>
                <w:tab w:val="left" w:pos="709"/>
                <w:tab w:val="left" w:pos="3240"/>
                <w:tab w:val="left" w:pos="3780"/>
                <w:tab w:val="left" w:pos="4320"/>
              </w:tabs>
              <w:jc w:val="both"/>
              <w:rPr>
                <w:rFonts w:cs="Arial"/>
                <w:szCs w:val="24"/>
              </w:rPr>
            </w:pPr>
            <w:r>
              <w:rPr>
                <w:rFonts w:cs="Arial"/>
                <w:szCs w:val="24"/>
              </w:rPr>
              <w:t>Electrics</w:t>
            </w:r>
            <w:r w:rsidR="007F79B7">
              <w:rPr>
                <w:rFonts w:cs="Arial"/>
                <w:szCs w:val="24"/>
              </w:rPr>
              <w:t>;</w:t>
            </w:r>
          </w:p>
          <w:p w:rsidR="002A24CB" w:rsidRDefault="002A24CB" w:rsidP="006D237B">
            <w:pPr>
              <w:pStyle w:val="ListParagraph"/>
              <w:numPr>
                <w:ilvl w:val="0"/>
                <w:numId w:val="31"/>
              </w:numPr>
              <w:tabs>
                <w:tab w:val="left" w:pos="709"/>
                <w:tab w:val="left" w:pos="3240"/>
                <w:tab w:val="left" w:pos="3780"/>
                <w:tab w:val="left" w:pos="4320"/>
              </w:tabs>
              <w:jc w:val="both"/>
              <w:rPr>
                <w:rFonts w:cs="Arial"/>
                <w:szCs w:val="24"/>
              </w:rPr>
            </w:pPr>
            <w:r>
              <w:rPr>
                <w:rFonts w:cs="Arial"/>
                <w:szCs w:val="24"/>
              </w:rPr>
              <w:t>Plumbing and Drainage</w:t>
            </w:r>
            <w:r w:rsidR="007F79B7">
              <w:rPr>
                <w:rFonts w:cs="Arial"/>
                <w:szCs w:val="24"/>
              </w:rPr>
              <w:t>;</w:t>
            </w:r>
          </w:p>
          <w:p w:rsidR="002A24CB" w:rsidRDefault="002A24CB" w:rsidP="006D237B">
            <w:pPr>
              <w:pStyle w:val="ListParagraph"/>
              <w:numPr>
                <w:ilvl w:val="0"/>
                <w:numId w:val="31"/>
              </w:numPr>
              <w:tabs>
                <w:tab w:val="left" w:pos="709"/>
                <w:tab w:val="left" w:pos="3240"/>
                <w:tab w:val="left" w:pos="3780"/>
                <w:tab w:val="left" w:pos="4320"/>
              </w:tabs>
              <w:jc w:val="both"/>
              <w:rPr>
                <w:rFonts w:cs="Arial"/>
                <w:szCs w:val="24"/>
              </w:rPr>
            </w:pPr>
            <w:r>
              <w:rPr>
                <w:rFonts w:cs="Arial"/>
                <w:szCs w:val="24"/>
              </w:rPr>
              <w:t>Heating</w:t>
            </w:r>
            <w:r w:rsidR="007F79B7">
              <w:rPr>
                <w:rFonts w:cs="Arial"/>
                <w:szCs w:val="24"/>
              </w:rPr>
              <w:t>;</w:t>
            </w:r>
          </w:p>
          <w:p w:rsidR="002A24CB" w:rsidRDefault="002A24CB" w:rsidP="006D237B">
            <w:pPr>
              <w:pStyle w:val="ListParagraph"/>
              <w:numPr>
                <w:ilvl w:val="0"/>
                <w:numId w:val="31"/>
              </w:numPr>
              <w:tabs>
                <w:tab w:val="left" w:pos="709"/>
                <w:tab w:val="left" w:pos="3240"/>
                <w:tab w:val="left" w:pos="3780"/>
                <w:tab w:val="left" w:pos="4320"/>
              </w:tabs>
              <w:jc w:val="both"/>
              <w:rPr>
                <w:rFonts w:cs="Arial"/>
                <w:szCs w:val="24"/>
              </w:rPr>
            </w:pPr>
            <w:r>
              <w:rPr>
                <w:rFonts w:cs="Arial"/>
                <w:szCs w:val="24"/>
              </w:rPr>
              <w:t>Kitchens</w:t>
            </w:r>
            <w:r w:rsidR="007F79B7">
              <w:rPr>
                <w:rFonts w:cs="Arial"/>
                <w:szCs w:val="24"/>
              </w:rPr>
              <w:t>;</w:t>
            </w:r>
          </w:p>
          <w:p w:rsidR="002A24CB" w:rsidRDefault="002A24CB" w:rsidP="006D237B">
            <w:pPr>
              <w:pStyle w:val="ListParagraph"/>
              <w:numPr>
                <w:ilvl w:val="0"/>
                <w:numId w:val="31"/>
              </w:numPr>
              <w:tabs>
                <w:tab w:val="left" w:pos="709"/>
                <w:tab w:val="left" w:pos="3240"/>
                <w:tab w:val="left" w:pos="3780"/>
                <w:tab w:val="left" w:pos="4320"/>
              </w:tabs>
              <w:jc w:val="both"/>
              <w:rPr>
                <w:rFonts w:cs="Arial"/>
                <w:szCs w:val="24"/>
              </w:rPr>
            </w:pPr>
            <w:r>
              <w:rPr>
                <w:rFonts w:cs="Arial"/>
                <w:szCs w:val="24"/>
              </w:rPr>
              <w:t>Bathrooms</w:t>
            </w:r>
            <w:r w:rsidR="007F79B7">
              <w:rPr>
                <w:rFonts w:cs="Arial"/>
                <w:szCs w:val="24"/>
              </w:rPr>
              <w:t>;</w:t>
            </w:r>
          </w:p>
          <w:p w:rsidR="002A24CB" w:rsidRDefault="002A24CB" w:rsidP="006D237B">
            <w:pPr>
              <w:pStyle w:val="ListParagraph"/>
              <w:numPr>
                <w:ilvl w:val="0"/>
                <w:numId w:val="31"/>
              </w:numPr>
              <w:tabs>
                <w:tab w:val="left" w:pos="709"/>
                <w:tab w:val="left" w:pos="3240"/>
                <w:tab w:val="left" w:pos="3780"/>
                <w:tab w:val="left" w:pos="4320"/>
              </w:tabs>
              <w:jc w:val="both"/>
              <w:rPr>
                <w:rFonts w:cs="Arial"/>
                <w:szCs w:val="24"/>
              </w:rPr>
            </w:pPr>
            <w:r>
              <w:rPr>
                <w:rFonts w:cs="Arial"/>
                <w:szCs w:val="24"/>
              </w:rPr>
              <w:t>Ground Works</w:t>
            </w:r>
            <w:r w:rsidR="007F79B7">
              <w:rPr>
                <w:rFonts w:cs="Arial"/>
                <w:szCs w:val="24"/>
              </w:rPr>
              <w:t>.</w:t>
            </w:r>
          </w:p>
          <w:p w:rsidR="002A24CB" w:rsidRPr="00680520" w:rsidRDefault="002A24CB" w:rsidP="006D237B">
            <w:pPr>
              <w:tabs>
                <w:tab w:val="left" w:pos="709"/>
                <w:tab w:val="left" w:pos="3240"/>
                <w:tab w:val="left" w:pos="3780"/>
                <w:tab w:val="left" w:pos="4320"/>
              </w:tabs>
              <w:ind w:left="360"/>
              <w:jc w:val="both"/>
              <w:rPr>
                <w:rFonts w:cs="Arial"/>
                <w:szCs w:val="24"/>
              </w:rPr>
            </w:pPr>
          </w:p>
        </w:tc>
      </w:tr>
      <w:tr w:rsidR="00076A4C" w:rsidRPr="0079167F" w:rsidTr="00485B57">
        <w:tc>
          <w:tcPr>
            <w:tcW w:w="817" w:type="dxa"/>
            <w:shd w:val="clear" w:color="auto" w:fill="D9D9D9" w:themeFill="background1" w:themeFillShade="D9"/>
          </w:tcPr>
          <w:p w:rsidR="00076A4C" w:rsidRDefault="008B02CB" w:rsidP="008E4253">
            <w:pPr>
              <w:tabs>
                <w:tab w:val="left" w:pos="2332"/>
              </w:tabs>
              <w:rPr>
                <w:rFonts w:ascii="Arial" w:hAnsi="Arial" w:cs="Arial"/>
                <w:b/>
                <w:bCs/>
                <w:sz w:val="24"/>
                <w:szCs w:val="24"/>
              </w:rPr>
            </w:pPr>
            <w:r>
              <w:rPr>
                <w:rFonts w:ascii="Arial" w:hAnsi="Arial" w:cs="Arial"/>
                <w:b/>
                <w:bCs/>
                <w:sz w:val="24"/>
                <w:szCs w:val="24"/>
              </w:rPr>
              <w:lastRenderedPageBreak/>
              <w:t>3</w:t>
            </w:r>
            <w:r w:rsidR="002A24CB">
              <w:rPr>
                <w:rFonts w:ascii="Arial" w:hAnsi="Arial" w:cs="Arial"/>
                <w:b/>
                <w:bCs/>
                <w:sz w:val="24"/>
                <w:szCs w:val="24"/>
              </w:rPr>
              <w:t>.</w:t>
            </w:r>
          </w:p>
        </w:tc>
        <w:tc>
          <w:tcPr>
            <w:tcW w:w="8231" w:type="dxa"/>
            <w:gridSpan w:val="3"/>
            <w:shd w:val="clear" w:color="auto" w:fill="D9D9D9" w:themeFill="background1" w:themeFillShade="D9"/>
          </w:tcPr>
          <w:p w:rsidR="00076A4C" w:rsidRDefault="00A27B49" w:rsidP="008E4253">
            <w:pPr>
              <w:tabs>
                <w:tab w:val="left" w:pos="709"/>
                <w:tab w:val="left" w:pos="3240"/>
                <w:tab w:val="left" w:pos="3780"/>
                <w:tab w:val="left" w:pos="4320"/>
              </w:tabs>
              <w:rPr>
                <w:rFonts w:ascii="Arial" w:hAnsi="Arial" w:cs="Arial"/>
                <w:b/>
                <w:sz w:val="24"/>
                <w:szCs w:val="24"/>
              </w:rPr>
            </w:pPr>
            <w:r>
              <w:rPr>
                <w:rFonts w:ascii="Arial" w:hAnsi="Arial" w:cs="Arial"/>
                <w:b/>
                <w:sz w:val="24"/>
                <w:szCs w:val="24"/>
              </w:rPr>
              <w:t xml:space="preserve">APPOINTMENT METHODOLOGY AND </w:t>
            </w:r>
            <w:r w:rsidR="00076A4C">
              <w:rPr>
                <w:rFonts w:ascii="Arial" w:hAnsi="Arial" w:cs="Arial"/>
                <w:b/>
                <w:sz w:val="24"/>
                <w:szCs w:val="24"/>
              </w:rPr>
              <w:t>FRAMEWORK OPERATION</w:t>
            </w:r>
          </w:p>
          <w:p w:rsidR="00076A4C" w:rsidRPr="0079167F" w:rsidRDefault="00076A4C" w:rsidP="008E4253">
            <w:pPr>
              <w:tabs>
                <w:tab w:val="left" w:pos="709"/>
                <w:tab w:val="left" w:pos="3240"/>
                <w:tab w:val="left" w:pos="3780"/>
                <w:tab w:val="left" w:pos="4320"/>
              </w:tabs>
              <w:rPr>
                <w:rFonts w:ascii="Arial" w:hAnsi="Arial" w:cs="Arial"/>
                <w:b/>
                <w:sz w:val="24"/>
                <w:szCs w:val="24"/>
              </w:rPr>
            </w:pPr>
          </w:p>
        </w:tc>
      </w:tr>
      <w:tr w:rsidR="002A30ED" w:rsidRPr="00076A4C" w:rsidTr="00485B57">
        <w:tc>
          <w:tcPr>
            <w:tcW w:w="817" w:type="dxa"/>
            <w:shd w:val="clear" w:color="auto" w:fill="auto"/>
          </w:tcPr>
          <w:p w:rsidR="002A30ED" w:rsidRPr="002A30ED" w:rsidRDefault="002A30ED" w:rsidP="008E4253">
            <w:pPr>
              <w:tabs>
                <w:tab w:val="left" w:pos="2332"/>
              </w:tabs>
              <w:rPr>
                <w:rFonts w:ascii="Arial" w:hAnsi="Arial" w:cs="Arial"/>
                <w:bCs/>
                <w:sz w:val="24"/>
                <w:szCs w:val="24"/>
              </w:rPr>
            </w:pPr>
            <w:r>
              <w:rPr>
                <w:rFonts w:ascii="Arial" w:hAnsi="Arial" w:cs="Arial"/>
                <w:bCs/>
                <w:sz w:val="24"/>
                <w:szCs w:val="24"/>
              </w:rPr>
              <w:t>3.1</w:t>
            </w:r>
          </w:p>
        </w:tc>
        <w:tc>
          <w:tcPr>
            <w:tcW w:w="8231" w:type="dxa"/>
            <w:gridSpan w:val="3"/>
            <w:shd w:val="clear" w:color="auto" w:fill="auto"/>
          </w:tcPr>
          <w:p w:rsidR="002A30ED" w:rsidRDefault="002A30ED" w:rsidP="00A81486">
            <w:pPr>
              <w:tabs>
                <w:tab w:val="left" w:pos="709"/>
                <w:tab w:val="left" w:pos="3240"/>
                <w:tab w:val="left" w:pos="3780"/>
                <w:tab w:val="left" w:pos="4320"/>
              </w:tabs>
              <w:jc w:val="both"/>
              <w:rPr>
                <w:rFonts w:ascii="Arial" w:hAnsi="Arial" w:cs="Arial"/>
                <w:color w:val="000000"/>
                <w:sz w:val="24"/>
                <w:szCs w:val="24"/>
              </w:rPr>
            </w:pPr>
            <w:r>
              <w:rPr>
                <w:rFonts w:ascii="Arial" w:hAnsi="Arial" w:cs="Arial"/>
                <w:color w:val="000000"/>
                <w:sz w:val="24"/>
                <w:szCs w:val="24"/>
              </w:rPr>
              <w:t xml:space="preserve">We will issue you with a master specification, which includes all of the items of work that we may specify from time to time. This is a live document and as we make amendments to it, we will issue you with an updated version. </w:t>
            </w:r>
            <w:r w:rsidR="00485B57">
              <w:rPr>
                <w:rFonts w:ascii="Arial" w:hAnsi="Arial" w:cs="Arial"/>
                <w:color w:val="000000"/>
                <w:sz w:val="24"/>
                <w:szCs w:val="24"/>
              </w:rPr>
              <w:t xml:space="preserve">The current iteration of this document is provided at </w:t>
            </w:r>
            <w:r w:rsidR="00485B57" w:rsidRPr="00F178EE">
              <w:rPr>
                <w:rFonts w:ascii="Arial" w:hAnsi="Arial" w:cs="Arial"/>
                <w:b/>
                <w:color w:val="000000"/>
                <w:sz w:val="24"/>
                <w:szCs w:val="24"/>
              </w:rPr>
              <w:t xml:space="preserve">Appendix </w:t>
            </w:r>
            <w:r w:rsidR="00F178EE" w:rsidRPr="00F178EE">
              <w:rPr>
                <w:rFonts w:ascii="Arial" w:hAnsi="Arial" w:cs="Arial"/>
                <w:b/>
                <w:color w:val="000000"/>
                <w:sz w:val="24"/>
                <w:szCs w:val="24"/>
              </w:rPr>
              <w:t>A.1</w:t>
            </w:r>
            <w:r w:rsidR="00485B57">
              <w:rPr>
                <w:rFonts w:ascii="Arial" w:hAnsi="Arial" w:cs="Arial"/>
                <w:color w:val="000000"/>
                <w:sz w:val="24"/>
                <w:szCs w:val="24"/>
              </w:rPr>
              <w:t xml:space="preserve"> for your information. </w:t>
            </w:r>
          </w:p>
          <w:p w:rsidR="002A30ED" w:rsidRDefault="002A30ED" w:rsidP="00076A4C">
            <w:pPr>
              <w:tabs>
                <w:tab w:val="left" w:pos="709"/>
                <w:tab w:val="left" w:pos="3240"/>
                <w:tab w:val="left" w:pos="3780"/>
                <w:tab w:val="left" w:pos="4320"/>
              </w:tabs>
              <w:rPr>
                <w:rFonts w:ascii="Arial" w:hAnsi="Arial" w:cs="Arial"/>
                <w:color w:val="000000"/>
                <w:sz w:val="24"/>
                <w:szCs w:val="24"/>
              </w:rPr>
            </w:pPr>
          </w:p>
          <w:p w:rsidR="002A30ED" w:rsidRDefault="002A30ED" w:rsidP="00A81486">
            <w:pPr>
              <w:tabs>
                <w:tab w:val="left" w:pos="709"/>
                <w:tab w:val="left" w:pos="3240"/>
                <w:tab w:val="left" w:pos="3780"/>
                <w:tab w:val="left" w:pos="4320"/>
              </w:tabs>
              <w:jc w:val="both"/>
              <w:rPr>
                <w:rFonts w:ascii="Arial" w:hAnsi="Arial" w:cs="Arial"/>
                <w:color w:val="000000"/>
                <w:sz w:val="24"/>
                <w:szCs w:val="24"/>
              </w:rPr>
            </w:pPr>
            <w:r>
              <w:rPr>
                <w:rFonts w:ascii="Arial" w:hAnsi="Arial" w:cs="Arial"/>
                <w:color w:val="000000"/>
                <w:sz w:val="24"/>
                <w:szCs w:val="24"/>
              </w:rPr>
              <w:t>When we specify works and invite you to tender</w:t>
            </w:r>
            <w:r w:rsidR="00A27B49">
              <w:rPr>
                <w:rFonts w:ascii="Arial" w:hAnsi="Arial" w:cs="Arial"/>
                <w:color w:val="000000"/>
                <w:sz w:val="24"/>
                <w:szCs w:val="24"/>
              </w:rPr>
              <w:t xml:space="preserve"> for a project</w:t>
            </w:r>
            <w:r>
              <w:rPr>
                <w:rFonts w:ascii="Arial" w:hAnsi="Arial" w:cs="Arial"/>
                <w:color w:val="000000"/>
                <w:sz w:val="24"/>
                <w:szCs w:val="24"/>
              </w:rPr>
              <w:t xml:space="preserve">, we will make reference to </w:t>
            </w:r>
            <w:r w:rsidR="003A0DD2">
              <w:rPr>
                <w:rFonts w:ascii="Arial" w:hAnsi="Arial" w:cs="Arial"/>
                <w:color w:val="000000"/>
                <w:sz w:val="24"/>
                <w:szCs w:val="24"/>
              </w:rPr>
              <w:t>the master specification</w:t>
            </w:r>
            <w:r>
              <w:rPr>
                <w:rFonts w:ascii="Arial" w:hAnsi="Arial" w:cs="Arial"/>
                <w:color w:val="000000"/>
                <w:sz w:val="24"/>
                <w:szCs w:val="24"/>
              </w:rPr>
              <w:t xml:space="preserve">. It is your responsibility to make sure that you read and understand the full detail of what works are required and, when </w:t>
            </w:r>
            <w:r w:rsidR="003A0DD2">
              <w:rPr>
                <w:rFonts w:ascii="Arial" w:hAnsi="Arial" w:cs="Arial"/>
                <w:color w:val="000000"/>
                <w:sz w:val="24"/>
                <w:szCs w:val="24"/>
              </w:rPr>
              <w:t>submitting your tender, ensure</w:t>
            </w:r>
            <w:r>
              <w:rPr>
                <w:rFonts w:ascii="Arial" w:hAnsi="Arial" w:cs="Arial"/>
                <w:color w:val="000000"/>
                <w:sz w:val="24"/>
                <w:szCs w:val="24"/>
              </w:rPr>
              <w:t xml:space="preserve"> that you include for all relevant costs relating to each item. We will not approve any adjustments to costs after acceptance of the tender, except where we vary the works required</w:t>
            </w:r>
            <w:r w:rsidR="00A81486">
              <w:rPr>
                <w:rFonts w:ascii="Arial" w:hAnsi="Arial" w:cs="Arial"/>
                <w:color w:val="000000"/>
                <w:sz w:val="24"/>
                <w:szCs w:val="24"/>
              </w:rPr>
              <w:t xml:space="preserve">, or </w:t>
            </w:r>
            <w:r w:rsidR="003A0DD2">
              <w:rPr>
                <w:rFonts w:ascii="Arial" w:hAnsi="Arial" w:cs="Arial"/>
                <w:color w:val="000000"/>
                <w:sz w:val="24"/>
                <w:szCs w:val="24"/>
              </w:rPr>
              <w:t xml:space="preserve">where </w:t>
            </w:r>
            <w:r w:rsidR="00A81486">
              <w:rPr>
                <w:rFonts w:ascii="Arial" w:hAnsi="Arial" w:cs="Arial"/>
                <w:color w:val="000000"/>
                <w:sz w:val="24"/>
                <w:szCs w:val="24"/>
              </w:rPr>
              <w:t xml:space="preserve">works </w:t>
            </w:r>
            <w:r w:rsidR="00CC6297">
              <w:rPr>
                <w:rFonts w:ascii="Arial" w:hAnsi="Arial" w:cs="Arial"/>
                <w:color w:val="000000"/>
                <w:sz w:val="24"/>
                <w:szCs w:val="24"/>
              </w:rPr>
              <w:t xml:space="preserve">are identified </w:t>
            </w:r>
            <w:r w:rsidR="00A81486">
              <w:rPr>
                <w:rFonts w:ascii="Arial" w:hAnsi="Arial" w:cs="Arial"/>
                <w:color w:val="000000"/>
                <w:sz w:val="24"/>
                <w:szCs w:val="24"/>
              </w:rPr>
              <w:t>that could not have reasonably been foreseen before works commenced.</w:t>
            </w:r>
            <w:r>
              <w:rPr>
                <w:rFonts w:ascii="Arial" w:hAnsi="Arial" w:cs="Arial"/>
                <w:color w:val="000000"/>
                <w:sz w:val="24"/>
                <w:szCs w:val="24"/>
              </w:rPr>
              <w:t xml:space="preserve"> </w:t>
            </w:r>
          </w:p>
          <w:p w:rsidR="002A30ED" w:rsidRPr="002A30ED" w:rsidRDefault="002A30ED" w:rsidP="002A30ED">
            <w:pPr>
              <w:tabs>
                <w:tab w:val="left" w:pos="709"/>
                <w:tab w:val="left" w:pos="3240"/>
                <w:tab w:val="left" w:pos="3780"/>
                <w:tab w:val="left" w:pos="4320"/>
              </w:tabs>
              <w:rPr>
                <w:rFonts w:ascii="Arial" w:hAnsi="Arial" w:cs="Arial"/>
                <w:color w:val="000000"/>
                <w:sz w:val="24"/>
                <w:szCs w:val="24"/>
              </w:rPr>
            </w:pPr>
          </w:p>
        </w:tc>
      </w:tr>
      <w:tr w:rsidR="00076A4C" w:rsidRPr="00076A4C" w:rsidTr="00485B57">
        <w:tc>
          <w:tcPr>
            <w:tcW w:w="817" w:type="dxa"/>
            <w:shd w:val="clear" w:color="auto" w:fill="auto"/>
          </w:tcPr>
          <w:p w:rsidR="00076A4C" w:rsidRPr="002A30ED" w:rsidRDefault="00485B57" w:rsidP="008E4253">
            <w:pPr>
              <w:tabs>
                <w:tab w:val="left" w:pos="2332"/>
              </w:tabs>
              <w:rPr>
                <w:rFonts w:ascii="Arial" w:hAnsi="Arial" w:cs="Arial"/>
                <w:bCs/>
                <w:sz w:val="24"/>
                <w:szCs w:val="24"/>
              </w:rPr>
            </w:pPr>
            <w:r>
              <w:rPr>
                <w:rFonts w:ascii="Arial" w:hAnsi="Arial" w:cs="Arial"/>
                <w:bCs/>
                <w:sz w:val="24"/>
                <w:szCs w:val="24"/>
              </w:rPr>
              <w:t>3.2</w:t>
            </w:r>
          </w:p>
        </w:tc>
        <w:tc>
          <w:tcPr>
            <w:tcW w:w="8231" w:type="dxa"/>
            <w:gridSpan w:val="3"/>
            <w:shd w:val="clear" w:color="auto" w:fill="auto"/>
          </w:tcPr>
          <w:p w:rsidR="00076A4C" w:rsidRDefault="00076A4C" w:rsidP="00A81486">
            <w:pPr>
              <w:tabs>
                <w:tab w:val="left" w:pos="709"/>
                <w:tab w:val="left" w:pos="3240"/>
                <w:tab w:val="left" w:pos="3780"/>
                <w:tab w:val="left" w:pos="4320"/>
              </w:tabs>
              <w:jc w:val="both"/>
              <w:rPr>
                <w:rFonts w:ascii="Arial" w:hAnsi="Arial" w:cs="Arial"/>
                <w:sz w:val="24"/>
                <w:szCs w:val="24"/>
              </w:rPr>
            </w:pPr>
            <w:r>
              <w:rPr>
                <w:rFonts w:ascii="Arial" w:hAnsi="Arial" w:cs="Arial"/>
                <w:sz w:val="24"/>
                <w:szCs w:val="24"/>
              </w:rPr>
              <w:t>When a need for domestic b</w:t>
            </w:r>
            <w:r w:rsidR="00A81486">
              <w:rPr>
                <w:rFonts w:ascii="Arial" w:hAnsi="Arial" w:cs="Arial"/>
                <w:sz w:val="24"/>
                <w:szCs w:val="24"/>
              </w:rPr>
              <w:t xml:space="preserve">uilding work is identified, we (the Council) are </w:t>
            </w:r>
            <w:r>
              <w:rPr>
                <w:rFonts w:ascii="Arial" w:hAnsi="Arial" w:cs="Arial"/>
                <w:sz w:val="24"/>
                <w:szCs w:val="24"/>
              </w:rPr>
              <w:t>responsible for the following</w:t>
            </w:r>
            <w:r w:rsidR="00E328DB">
              <w:rPr>
                <w:rFonts w:ascii="Arial" w:hAnsi="Arial" w:cs="Arial"/>
                <w:sz w:val="24"/>
                <w:szCs w:val="24"/>
              </w:rPr>
              <w:t xml:space="preserve"> tasks as and when required:</w:t>
            </w:r>
          </w:p>
          <w:p w:rsidR="00E328DB" w:rsidRDefault="00E328DB" w:rsidP="00076A4C">
            <w:pPr>
              <w:tabs>
                <w:tab w:val="left" w:pos="709"/>
                <w:tab w:val="left" w:pos="3240"/>
                <w:tab w:val="left" w:pos="3780"/>
                <w:tab w:val="left" w:pos="4320"/>
              </w:tabs>
              <w:rPr>
                <w:rFonts w:ascii="Arial" w:hAnsi="Arial" w:cs="Arial"/>
                <w:sz w:val="24"/>
                <w:szCs w:val="24"/>
              </w:rPr>
            </w:pPr>
          </w:p>
          <w:p w:rsidR="00E328DB" w:rsidRDefault="00E328DB" w:rsidP="00E328DB">
            <w:pPr>
              <w:pStyle w:val="ListParagraph"/>
              <w:numPr>
                <w:ilvl w:val="0"/>
                <w:numId w:val="33"/>
              </w:numPr>
              <w:tabs>
                <w:tab w:val="left" w:pos="709"/>
                <w:tab w:val="left" w:pos="3240"/>
                <w:tab w:val="left" w:pos="3780"/>
                <w:tab w:val="left" w:pos="4320"/>
              </w:tabs>
              <w:rPr>
                <w:rFonts w:cs="Arial"/>
                <w:szCs w:val="24"/>
              </w:rPr>
            </w:pPr>
            <w:r>
              <w:rPr>
                <w:rFonts w:cs="Arial"/>
                <w:szCs w:val="24"/>
              </w:rPr>
              <w:t>Initial Survey</w:t>
            </w:r>
            <w:r w:rsidR="007F79B7">
              <w:rPr>
                <w:rFonts w:cs="Arial"/>
                <w:szCs w:val="24"/>
              </w:rPr>
              <w:t>;</w:t>
            </w:r>
          </w:p>
          <w:p w:rsidR="00E328DB" w:rsidRDefault="00E328DB" w:rsidP="00E328DB">
            <w:pPr>
              <w:pStyle w:val="ListParagraph"/>
              <w:numPr>
                <w:ilvl w:val="0"/>
                <w:numId w:val="33"/>
              </w:numPr>
              <w:tabs>
                <w:tab w:val="left" w:pos="709"/>
                <w:tab w:val="left" w:pos="3240"/>
                <w:tab w:val="left" w:pos="3780"/>
                <w:tab w:val="left" w:pos="4320"/>
              </w:tabs>
              <w:rPr>
                <w:rFonts w:cs="Arial"/>
                <w:szCs w:val="24"/>
              </w:rPr>
            </w:pPr>
            <w:r>
              <w:rPr>
                <w:rFonts w:cs="Arial"/>
                <w:szCs w:val="24"/>
              </w:rPr>
              <w:t>Design</w:t>
            </w:r>
            <w:r w:rsidR="007F79B7">
              <w:rPr>
                <w:rFonts w:cs="Arial"/>
                <w:szCs w:val="24"/>
              </w:rPr>
              <w:t>;</w:t>
            </w:r>
          </w:p>
          <w:p w:rsidR="00E328DB" w:rsidRDefault="00E328DB" w:rsidP="00E328DB">
            <w:pPr>
              <w:pStyle w:val="ListParagraph"/>
              <w:numPr>
                <w:ilvl w:val="0"/>
                <w:numId w:val="33"/>
              </w:numPr>
              <w:tabs>
                <w:tab w:val="left" w:pos="709"/>
                <w:tab w:val="left" w:pos="3240"/>
                <w:tab w:val="left" w:pos="3780"/>
                <w:tab w:val="left" w:pos="4320"/>
              </w:tabs>
              <w:rPr>
                <w:rFonts w:cs="Arial"/>
                <w:szCs w:val="24"/>
              </w:rPr>
            </w:pPr>
            <w:r>
              <w:rPr>
                <w:rFonts w:cs="Arial"/>
                <w:szCs w:val="24"/>
              </w:rPr>
              <w:t>Specification</w:t>
            </w:r>
            <w:r w:rsidR="007F79B7">
              <w:rPr>
                <w:rFonts w:cs="Arial"/>
                <w:szCs w:val="24"/>
              </w:rPr>
              <w:t>;</w:t>
            </w:r>
          </w:p>
          <w:p w:rsidR="00E328DB" w:rsidRDefault="00E328DB" w:rsidP="00E328DB">
            <w:pPr>
              <w:pStyle w:val="ListParagraph"/>
              <w:numPr>
                <w:ilvl w:val="0"/>
                <w:numId w:val="33"/>
              </w:numPr>
              <w:tabs>
                <w:tab w:val="left" w:pos="709"/>
                <w:tab w:val="left" w:pos="3240"/>
                <w:tab w:val="left" w:pos="3780"/>
                <w:tab w:val="left" w:pos="4320"/>
              </w:tabs>
              <w:rPr>
                <w:rFonts w:cs="Arial"/>
                <w:szCs w:val="24"/>
              </w:rPr>
            </w:pPr>
            <w:r>
              <w:rPr>
                <w:rFonts w:cs="Arial"/>
                <w:szCs w:val="24"/>
              </w:rPr>
              <w:t>Commissioning an Asbestos Survey</w:t>
            </w:r>
            <w:r w:rsidR="007F79B7">
              <w:rPr>
                <w:rFonts w:cs="Arial"/>
                <w:szCs w:val="24"/>
              </w:rPr>
              <w:t>;</w:t>
            </w:r>
          </w:p>
          <w:p w:rsidR="00E328DB" w:rsidRDefault="00E328DB" w:rsidP="00E328DB">
            <w:pPr>
              <w:pStyle w:val="ListParagraph"/>
              <w:numPr>
                <w:ilvl w:val="0"/>
                <w:numId w:val="33"/>
              </w:numPr>
              <w:tabs>
                <w:tab w:val="left" w:pos="709"/>
                <w:tab w:val="left" w:pos="3240"/>
                <w:tab w:val="left" w:pos="3780"/>
                <w:tab w:val="left" w:pos="4320"/>
              </w:tabs>
              <w:rPr>
                <w:rFonts w:cs="Arial"/>
                <w:szCs w:val="24"/>
              </w:rPr>
            </w:pPr>
            <w:r>
              <w:rPr>
                <w:rFonts w:cs="Arial"/>
                <w:szCs w:val="24"/>
              </w:rPr>
              <w:t>Planning Application</w:t>
            </w:r>
            <w:r w:rsidR="007F79B7">
              <w:rPr>
                <w:rFonts w:cs="Arial"/>
                <w:szCs w:val="24"/>
              </w:rPr>
              <w:t>;</w:t>
            </w:r>
          </w:p>
          <w:p w:rsidR="00E328DB" w:rsidRDefault="00E328DB" w:rsidP="00E328DB">
            <w:pPr>
              <w:pStyle w:val="ListParagraph"/>
              <w:numPr>
                <w:ilvl w:val="0"/>
                <w:numId w:val="33"/>
              </w:numPr>
              <w:tabs>
                <w:tab w:val="left" w:pos="709"/>
                <w:tab w:val="left" w:pos="3240"/>
                <w:tab w:val="left" w:pos="3780"/>
                <w:tab w:val="left" w:pos="4320"/>
              </w:tabs>
              <w:rPr>
                <w:rFonts w:cs="Arial"/>
                <w:szCs w:val="24"/>
              </w:rPr>
            </w:pPr>
            <w:r>
              <w:rPr>
                <w:rFonts w:cs="Arial"/>
                <w:szCs w:val="24"/>
              </w:rPr>
              <w:t>Building Control Application</w:t>
            </w:r>
            <w:r w:rsidR="007F79B7">
              <w:rPr>
                <w:rFonts w:cs="Arial"/>
                <w:szCs w:val="24"/>
              </w:rPr>
              <w:t>;</w:t>
            </w:r>
          </w:p>
          <w:p w:rsidR="00E328DB" w:rsidRDefault="003D2EAA" w:rsidP="00E328DB">
            <w:pPr>
              <w:pStyle w:val="ListParagraph"/>
              <w:numPr>
                <w:ilvl w:val="0"/>
                <w:numId w:val="33"/>
              </w:numPr>
              <w:tabs>
                <w:tab w:val="left" w:pos="709"/>
                <w:tab w:val="left" w:pos="3240"/>
                <w:tab w:val="left" w:pos="3780"/>
                <w:tab w:val="left" w:pos="4320"/>
              </w:tabs>
              <w:rPr>
                <w:rFonts w:cs="Arial"/>
                <w:szCs w:val="24"/>
              </w:rPr>
            </w:pPr>
            <w:r>
              <w:rPr>
                <w:rFonts w:cs="Arial"/>
                <w:szCs w:val="24"/>
              </w:rPr>
              <w:t>Highways Permission</w:t>
            </w:r>
            <w:r w:rsidR="007F79B7">
              <w:rPr>
                <w:rFonts w:cs="Arial"/>
                <w:szCs w:val="24"/>
              </w:rPr>
              <w:t>;</w:t>
            </w:r>
          </w:p>
          <w:p w:rsidR="009B6816" w:rsidRDefault="009B6816" w:rsidP="00E328DB">
            <w:pPr>
              <w:pStyle w:val="ListParagraph"/>
              <w:numPr>
                <w:ilvl w:val="0"/>
                <w:numId w:val="33"/>
              </w:numPr>
              <w:tabs>
                <w:tab w:val="left" w:pos="709"/>
                <w:tab w:val="left" w:pos="3240"/>
                <w:tab w:val="left" w:pos="3780"/>
                <w:tab w:val="left" w:pos="4320"/>
              </w:tabs>
              <w:rPr>
                <w:rFonts w:cs="Arial"/>
                <w:szCs w:val="24"/>
              </w:rPr>
            </w:pPr>
            <w:r>
              <w:rPr>
                <w:rFonts w:cs="Arial"/>
                <w:szCs w:val="24"/>
              </w:rPr>
              <w:t>Party Wall Act Notices</w:t>
            </w:r>
            <w:r w:rsidR="007F79B7">
              <w:rPr>
                <w:rFonts w:cs="Arial"/>
                <w:szCs w:val="24"/>
              </w:rPr>
              <w:t>.</w:t>
            </w:r>
          </w:p>
          <w:p w:rsidR="003D2EAA" w:rsidRPr="00E328DB" w:rsidRDefault="003D2EAA" w:rsidP="003D2EAA">
            <w:pPr>
              <w:pStyle w:val="ListParagraph"/>
              <w:tabs>
                <w:tab w:val="left" w:pos="709"/>
                <w:tab w:val="left" w:pos="3240"/>
                <w:tab w:val="left" w:pos="3780"/>
                <w:tab w:val="left" w:pos="4320"/>
              </w:tabs>
              <w:rPr>
                <w:rFonts w:cs="Arial"/>
                <w:szCs w:val="24"/>
              </w:rPr>
            </w:pPr>
          </w:p>
        </w:tc>
      </w:tr>
      <w:tr w:rsidR="00CC6297" w:rsidRPr="0079167F" w:rsidTr="00485B57">
        <w:tc>
          <w:tcPr>
            <w:tcW w:w="817" w:type="dxa"/>
            <w:shd w:val="clear" w:color="auto" w:fill="auto"/>
          </w:tcPr>
          <w:p w:rsidR="00CC6297" w:rsidRDefault="00CC6297" w:rsidP="008E4253">
            <w:pPr>
              <w:tabs>
                <w:tab w:val="left" w:pos="2332"/>
              </w:tabs>
              <w:rPr>
                <w:rFonts w:ascii="Arial" w:hAnsi="Arial" w:cs="Arial"/>
                <w:bCs/>
                <w:sz w:val="24"/>
                <w:szCs w:val="24"/>
              </w:rPr>
            </w:pPr>
            <w:r>
              <w:rPr>
                <w:rFonts w:ascii="Arial" w:hAnsi="Arial" w:cs="Arial"/>
                <w:bCs/>
                <w:sz w:val="24"/>
                <w:szCs w:val="24"/>
              </w:rPr>
              <w:t>3.3</w:t>
            </w:r>
          </w:p>
        </w:tc>
        <w:tc>
          <w:tcPr>
            <w:tcW w:w="8231" w:type="dxa"/>
            <w:gridSpan w:val="3"/>
            <w:shd w:val="clear" w:color="auto" w:fill="auto"/>
          </w:tcPr>
          <w:p w:rsidR="00CC6297" w:rsidRPr="00CC6297" w:rsidRDefault="00CC6297" w:rsidP="003A0DD2">
            <w:pPr>
              <w:jc w:val="both"/>
              <w:rPr>
                <w:rFonts w:ascii="Arial" w:hAnsi="Arial" w:cs="Arial"/>
                <w:iCs/>
                <w:sz w:val="24"/>
                <w:szCs w:val="24"/>
              </w:rPr>
            </w:pPr>
            <w:r w:rsidRPr="00CC6297">
              <w:rPr>
                <w:rFonts w:ascii="Arial" w:hAnsi="Arial" w:cs="Arial"/>
                <w:iCs/>
                <w:sz w:val="24"/>
                <w:szCs w:val="24"/>
              </w:rPr>
              <w:t>It is envisaged that the majority of projects will be allocated following a mini</w:t>
            </w:r>
            <w:r w:rsidR="003A0DD2">
              <w:rPr>
                <w:rFonts w:ascii="Arial" w:hAnsi="Arial" w:cs="Arial"/>
                <w:iCs/>
                <w:sz w:val="24"/>
                <w:szCs w:val="24"/>
              </w:rPr>
              <w:t>-</w:t>
            </w:r>
            <w:r w:rsidRPr="00CC6297">
              <w:rPr>
                <w:rFonts w:ascii="Arial" w:hAnsi="Arial" w:cs="Arial"/>
                <w:iCs/>
                <w:sz w:val="24"/>
                <w:szCs w:val="24"/>
              </w:rPr>
              <w:t xml:space="preserve">competition on a lowest price basis. </w:t>
            </w:r>
          </w:p>
        </w:tc>
      </w:tr>
      <w:tr w:rsidR="00CC6297" w:rsidRPr="0079167F" w:rsidTr="00485B57">
        <w:tc>
          <w:tcPr>
            <w:tcW w:w="817" w:type="dxa"/>
            <w:shd w:val="clear" w:color="auto" w:fill="auto"/>
          </w:tcPr>
          <w:p w:rsidR="00CC6297" w:rsidRDefault="00CC6297" w:rsidP="008E4253">
            <w:pPr>
              <w:tabs>
                <w:tab w:val="left" w:pos="2332"/>
              </w:tabs>
              <w:rPr>
                <w:rFonts w:ascii="Arial" w:hAnsi="Arial" w:cs="Arial"/>
                <w:bCs/>
                <w:sz w:val="24"/>
                <w:szCs w:val="24"/>
              </w:rPr>
            </w:pPr>
          </w:p>
        </w:tc>
        <w:tc>
          <w:tcPr>
            <w:tcW w:w="8231" w:type="dxa"/>
            <w:gridSpan w:val="3"/>
            <w:shd w:val="clear" w:color="auto" w:fill="auto"/>
          </w:tcPr>
          <w:p w:rsidR="00CC6297" w:rsidRPr="003D2EAA" w:rsidRDefault="00CC6297" w:rsidP="00A81486">
            <w:pPr>
              <w:tabs>
                <w:tab w:val="left" w:pos="709"/>
                <w:tab w:val="left" w:pos="3240"/>
                <w:tab w:val="left" w:pos="3780"/>
                <w:tab w:val="left" w:pos="4320"/>
              </w:tabs>
              <w:jc w:val="both"/>
              <w:rPr>
                <w:rFonts w:ascii="Arial" w:hAnsi="Arial" w:cs="Arial"/>
                <w:sz w:val="24"/>
                <w:szCs w:val="24"/>
              </w:rPr>
            </w:pPr>
          </w:p>
        </w:tc>
      </w:tr>
      <w:tr w:rsidR="00D27B2A" w:rsidRPr="0079167F" w:rsidTr="00485B57">
        <w:tc>
          <w:tcPr>
            <w:tcW w:w="817" w:type="dxa"/>
            <w:shd w:val="clear" w:color="auto" w:fill="auto"/>
          </w:tcPr>
          <w:p w:rsidR="00D27B2A" w:rsidRDefault="00D27B2A" w:rsidP="008E4253">
            <w:pPr>
              <w:tabs>
                <w:tab w:val="left" w:pos="2332"/>
              </w:tabs>
              <w:rPr>
                <w:rFonts w:ascii="Arial" w:hAnsi="Arial" w:cs="Arial"/>
                <w:bCs/>
                <w:sz w:val="24"/>
                <w:szCs w:val="24"/>
              </w:rPr>
            </w:pPr>
            <w:r>
              <w:rPr>
                <w:rFonts w:ascii="Arial" w:hAnsi="Arial" w:cs="Arial"/>
                <w:bCs/>
                <w:sz w:val="24"/>
                <w:szCs w:val="24"/>
              </w:rPr>
              <w:t>3.4</w:t>
            </w:r>
          </w:p>
        </w:tc>
        <w:tc>
          <w:tcPr>
            <w:tcW w:w="8231" w:type="dxa"/>
            <w:gridSpan w:val="3"/>
            <w:shd w:val="clear" w:color="auto" w:fill="auto"/>
          </w:tcPr>
          <w:p w:rsidR="00D27B2A" w:rsidRDefault="00D27B2A" w:rsidP="00D27B2A">
            <w:pPr>
              <w:jc w:val="both"/>
              <w:rPr>
                <w:rFonts w:ascii="Arial" w:hAnsi="Arial" w:cs="Arial"/>
                <w:iCs/>
                <w:sz w:val="24"/>
                <w:szCs w:val="24"/>
              </w:rPr>
            </w:pPr>
            <w:r w:rsidRPr="00CC6297">
              <w:rPr>
                <w:rFonts w:ascii="Arial" w:hAnsi="Arial" w:cs="Arial"/>
                <w:iCs/>
                <w:sz w:val="24"/>
                <w:szCs w:val="24"/>
              </w:rPr>
              <w:t>At the Council’s discretion</w:t>
            </w:r>
            <w:r w:rsidR="003A0DD2">
              <w:rPr>
                <w:rFonts w:ascii="Arial" w:hAnsi="Arial" w:cs="Arial"/>
                <w:iCs/>
                <w:sz w:val="24"/>
                <w:szCs w:val="24"/>
              </w:rPr>
              <w:t>,</w:t>
            </w:r>
            <w:r w:rsidRPr="00CC6297">
              <w:rPr>
                <w:rFonts w:ascii="Arial" w:hAnsi="Arial" w:cs="Arial"/>
                <w:iCs/>
                <w:sz w:val="24"/>
                <w:szCs w:val="24"/>
              </w:rPr>
              <w:t xml:space="preserve"> projects may also be allocated by direct appointment.</w:t>
            </w:r>
            <w:r w:rsidRPr="00CC6297">
              <w:rPr>
                <w:rFonts w:ascii="Arial" w:hAnsi="Arial" w:cs="Arial"/>
                <w:iCs/>
                <w:sz w:val="24"/>
                <w:szCs w:val="24"/>
              </w:rPr>
              <w:t xml:space="preserve"> </w:t>
            </w:r>
            <w:r w:rsidRPr="00CC6297">
              <w:rPr>
                <w:rFonts w:ascii="Arial" w:hAnsi="Arial" w:cs="Arial"/>
                <w:iCs/>
                <w:sz w:val="24"/>
                <w:szCs w:val="24"/>
              </w:rPr>
              <w:t xml:space="preserve">Examples of when direct appointment methodology might be used include urgent projects that are time sensitive; low value projects where a mini competition is not economically feasible; and where specific instruction is received from the </w:t>
            </w:r>
            <w:r w:rsidR="00A27B49">
              <w:rPr>
                <w:rFonts w:ascii="Arial" w:hAnsi="Arial" w:cs="Arial"/>
                <w:iCs/>
                <w:sz w:val="24"/>
                <w:szCs w:val="24"/>
              </w:rPr>
              <w:t>householder</w:t>
            </w:r>
            <w:r w:rsidRPr="00CC6297">
              <w:rPr>
                <w:rFonts w:ascii="Arial" w:hAnsi="Arial" w:cs="Arial"/>
                <w:iCs/>
                <w:sz w:val="24"/>
                <w:szCs w:val="24"/>
              </w:rPr>
              <w:t xml:space="preserve"> where we are acting as their agent for a privately-funded project. </w:t>
            </w:r>
          </w:p>
          <w:p w:rsidR="008B37E8" w:rsidRDefault="008B37E8" w:rsidP="00D27B2A">
            <w:pPr>
              <w:jc w:val="both"/>
              <w:rPr>
                <w:rFonts w:ascii="Arial" w:hAnsi="Arial" w:cs="Arial"/>
                <w:iCs/>
                <w:sz w:val="24"/>
                <w:szCs w:val="24"/>
              </w:rPr>
            </w:pPr>
          </w:p>
          <w:p w:rsidR="00D27B2A" w:rsidRDefault="008B37E8" w:rsidP="00A27B49">
            <w:pPr>
              <w:jc w:val="both"/>
              <w:rPr>
                <w:rFonts w:ascii="Arial" w:hAnsi="Arial" w:cs="Arial"/>
                <w:iCs/>
                <w:sz w:val="24"/>
                <w:szCs w:val="24"/>
              </w:rPr>
            </w:pPr>
            <w:r w:rsidRPr="00CC6297">
              <w:rPr>
                <w:rFonts w:ascii="Arial" w:hAnsi="Arial" w:cs="Arial"/>
                <w:iCs/>
                <w:sz w:val="24"/>
                <w:szCs w:val="24"/>
              </w:rPr>
              <w:t>Direct Appointments will general</w:t>
            </w:r>
            <w:r>
              <w:rPr>
                <w:rFonts w:ascii="Arial" w:hAnsi="Arial" w:cs="Arial"/>
                <w:iCs/>
                <w:sz w:val="24"/>
                <w:szCs w:val="24"/>
              </w:rPr>
              <w:t>ly be made to the Contractor</w:t>
            </w:r>
            <w:r w:rsidRPr="00CC6297">
              <w:rPr>
                <w:rFonts w:ascii="Arial" w:hAnsi="Arial" w:cs="Arial"/>
                <w:iCs/>
                <w:sz w:val="24"/>
                <w:szCs w:val="24"/>
              </w:rPr>
              <w:t xml:space="preserve"> who ranks </w:t>
            </w:r>
            <w:r w:rsidRPr="00CC6297">
              <w:rPr>
                <w:rFonts w:ascii="Arial" w:hAnsi="Arial" w:cs="Arial"/>
                <w:iCs/>
                <w:sz w:val="24"/>
                <w:szCs w:val="24"/>
              </w:rPr>
              <w:lastRenderedPageBreak/>
              <w:t>number one. T</w:t>
            </w:r>
            <w:r>
              <w:rPr>
                <w:rFonts w:ascii="Arial" w:hAnsi="Arial" w:cs="Arial"/>
                <w:iCs/>
                <w:sz w:val="24"/>
                <w:szCs w:val="24"/>
              </w:rPr>
              <w:t>he Council will rank all Contracto</w:t>
            </w:r>
            <w:r w:rsidRPr="00CC6297">
              <w:rPr>
                <w:rFonts w:ascii="Arial" w:hAnsi="Arial" w:cs="Arial"/>
                <w:iCs/>
                <w:sz w:val="24"/>
                <w:szCs w:val="24"/>
              </w:rPr>
              <w:t>rs according to the scores given for the RFQ response, with the highest scoring provider being ranked number one.</w:t>
            </w:r>
          </w:p>
          <w:p w:rsidR="00D27B2A" w:rsidRDefault="00D27B2A" w:rsidP="00A81486">
            <w:pPr>
              <w:tabs>
                <w:tab w:val="left" w:pos="709"/>
                <w:tab w:val="left" w:pos="3240"/>
                <w:tab w:val="left" w:pos="3780"/>
                <w:tab w:val="left" w:pos="4320"/>
              </w:tabs>
              <w:jc w:val="both"/>
              <w:rPr>
                <w:rFonts w:ascii="Arial" w:hAnsi="Arial" w:cs="Arial"/>
                <w:sz w:val="24"/>
                <w:szCs w:val="24"/>
              </w:rPr>
            </w:pPr>
          </w:p>
        </w:tc>
      </w:tr>
      <w:tr w:rsidR="00076A4C" w:rsidRPr="0079167F" w:rsidTr="00485B57">
        <w:tc>
          <w:tcPr>
            <w:tcW w:w="817" w:type="dxa"/>
            <w:shd w:val="clear" w:color="auto" w:fill="auto"/>
          </w:tcPr>
          <w:p w:rsidR="00076A4C" w:rsidRPr="002A30ED" w:rsidRDefault="008B37E8" w:rsidP="008E4253">
            <w:pPr>
              <w:tabs>
                <w:tab w:val="left" w:pos="2332"/>
              </w:tabs>
              <w:rPr>
                <w:rFonts w:ascii="Arial" w:hAnsi="Arial" w:cs="Arial"/>
                <w:bCs/>
                <w:sz w:val="24"/>
                <w:szCs w:val="24"/>
              </w:rPr>
            </w:pPr>
            <w:r>
              <w:rPr>
                <w:rFonts w:ascii="Arial" w:hAnsi="Arial" w:cs="Arial"/>
                <w:bCs/>
                <w:sz w:val="24"/>
                <w:szCs w:val="24"/>
              </w:rPr>
              <w:lastRenderedPageBreak/>
              <w:t>3.5</w:t>
            </w:r>
          </w:p>
        </w:tc>
        <w:tc>
          <w:tcPr>
            <w:tcW w:w="8231" w:type="dxa"/>
            <w:gridSpan w:val="3"/>
            <w:shd w:val="clear" w:color="auto" w:fill="auto"/>
          </w:tcPr>
          <w:p w:rsidR="00076A4C" w:rsidRDefault="00CC6297" w:rsidP="00A81486">
            <w:pPr>
              <w:tabs>
                <w:tab w:val="left" w:pos="709"/>
                <w:tab w:val="left" w:pos="3240"/>
                <w:tab w:val="left" w:pos="3780"/>
                <w:tab w:val="left" w:pos="4320"/>
              </w:tabs>
              <w:jc w:val="both"/>
              <w:rPr>
                <w:rFonts w:ascii="Arial" w:hAnsi="Arial" w:cs="Arial"/>
                <w:sz w:val="24"/>
                <w:szCs w:val="24"/>
              </w:rPr>
            </w:pPr>
            <w:r>
              <w:rPr>
                <w:rFonts w:ascii="Arial" w:hAnsi="Arial" w:cs="Arial"/>
                <w:sz w:val="24"/>
                <w:szCs w:val="24"/>
              </w:rPr>
              <w:t>When we carry out</w:t>
            </w:r>
            <w:r w:rsidR="00503031">
              <w:rPr>
                <w:rFonts w:ascii="Arial" w:hAnsi="Arial" w:cs="Arial"/>
                <w:sz w:val="24"/>
                <w:szCs w:val="24"/>
              </w:rPr>
              <w:t xml:space="preserve"> a </w:t>
            </w:r>
            <w:r w:rsidR="002650E6" w:rsidRPr="00A27B49">
              <w:rPr>
                <w:rFonts w:ascii="Arial" w:hAnsi="Arial" w:cs="Arial"/>
                <w:sz w:val="24"/>
                <w:szCs w:val="24"/>
              </w:rPr>
              <w:t>mini-competition</w:t>
            </w:r>
            <w:r w:rsidR="00A27B49" w:rsidRPr="00A27B49">
              <w:rPr>
                <w:rFonts w:ascii="Arial" w:hAnsi="Arial" w:cs="Arial"/>
                <w:sz w:val="24"/>
                <w:szCs w:val="24"/>
              </w:rPr>
              <w:t xml:space="preserve"> or direct appointment</w:t>
            </w:r>
            <w:r w:rsidR="00503031" w:rsidRPr="00A27B49">
              <w:rPr>
                <w:rFonts w:ascii="Arial" w:hAnsi="Arial" w:cs="Arial"/>
                <w:sz w:val="24"/>
                <w:szCs w:val="24"/>
              </w:rPr>
              <w:t>,</w:t>
            </w:r>
            <w:r w:rsidR="00503031">
              <w:rPr>
                <w:rFonts w:ascii="Arial" w:hAnsi="Arial" w:cs="Arial"/>
                <w:sz w:val="24"/>
                <w:szCs w:val="24"/>
              </w:rPr>
              <w:t xml:space="preserve"> we will provide the following information:</w:t>
            </w:r>
          </w:p>
          <w:p w:rsidR="00A81486" w:rsidRDefault="00A81486" w:rsidP="00A81486">
            <w:pPr>
              <w:tabs>
                <w:tab w:val="left" w:pos="709"/>
                <w:tab w:val="left" w:pos="3240"/>
                <w:tab w:val="left" w:pos="3780"/>
                <w:tab w:val="left" w:pos="4320"/>
              </w:tabs>
              <w:jc w:val="both"/>
              <w:rPr>
                <w:rFonts w:ascii="Arial" w:hAnsi="Arial" w:cs="Arial"/>
                <w:sz w:val="24"/>
                <w:szCs w:val="24"/>
              </w:rPr>
            </w:pPr>
          </w:p>
          <w:p w:rsidR="00503031" w:rsidRPr="00722144" w:rsidRDefault="00503031" w:rsidP="00503031">
            <w:pPr>
              <w:pStyle w:val="ListParagraph"/>
              <w:numPr>
                <w:ilvl w:val="0"/>
                <w:numId w:val="20"/>
              </w:numPr>
              <w:autoSpaceDE w:val="0"/>
              <w:autoSpaceDN w:val="0"/>
              <w:adjustRightInd w:val="0"/>
              <w:rPr>
                <w:rFonts w:cs="Arial"/>
                <w:color w:val="000000"/>
              </w:rPr>
            </w:pPr>
            <w:r w:rsidRPr="00722144">
              <w:rPr>
                <w:rFonts w:cs="Arial"/>
                <w:color w:val="000000"/>
              </w:rPr>
              <w:t>Address of the premises</w:t>
            </w:r>
            <w:r w:rsidR="007F79B7">
              <w:rPr>
                <w:rFonts w:cs="Arial"/>
                <w:color w:val="000000"/>
              </w:rPr>
              <w:t>;</w:t>
            </w:r>
            <w:r w:rsidRPr="00722144">
              <w:rPr>
                <w:rFonts w:cs="Arial"/>
                <w:color w:val="000000"/>
              </w:rPr>
              <w:t xml:space="preserve"> </w:t>
            </w:r>
          </w:p>
          <w:p w:rsidR="00503031" w:rsidRPr="00722144" w:rsidRDefault="00503031" w:rsidP="00A81486">
            <w:pPr>
              <w:pStyle w:val="ListParagraph"/>
              <w:numPr>
                <w:ilvl w:val="0"/>
                <w:numId w:val="20"/>
              </w:numPr>
              <w:autoSpaceDE w:val="0"/>
              <w:autoSpaceDN w:val="0"/>
              <w:adjustRightInd w:val="0"/>
              <w:jc w:val="both"/>
              <w:rPr>
                <w:rFonts w:cs="Arial"/>
                <w:color w:val="000000"/>
              </w:rPr>
            </w:pPr>
            <w:r w:rsidRPr="00722144">
              <w:rPr>
                <w:rFonts w:cs="Arial"/>
                <w:color w:val="000000"/>
              </w:rPr>
              <w:t xml:space="preserve">Name and contact details for </w:t>
            </w:r>
            <w:r w:rsidR="00A27B49">
              <w:rPr>
                <w:rFonts w:cs="Arial"/>
                <w:color w:val="000000"/>
              </w:rPr>
              <w:t>the householder</w:t>
            </w:r>
            <w:r w:rsidRPr="00722144">
              <w:rPr>
                <w:rFonts w:cs="Arial"/>
                <w:color w:val="000000"/>
              </w:rPr>
              <w:t xml:space="preserve"> and/or their carer</w:t>
            </w:r>
            <w:r w:rsidR="007F79B7">
              <w:rPr>
                <w:rFonts w:cs="Arial"/>
                <w:color w:val="000000"/>
              </w:rPr>
              <w:t>;</w:t>
            </w:r>
            <w:r w:rsidRPr="00722144">
              <w:rPr>
                <w:rFonts w:cs="Arial"/>
                <w:color w:val="000000"/>
              </w:rPr>
              <w:t xml:space="preserve"> </w:t>
            </w:r>
          </w:p>
          <w:p w:rsidR="00503031" w:rsidRDefault="00A81621" w:rsidP="00503031">
            <w:pPr>
              <w:pStyle w:val="ListParagraph"/>
              <w:numPr>
                <w:ilvl w:val="0"/>
                <w:numId w:val="20"/>
              </w:numPr>
              <w:autoSpaceDE w:val="0"/>
              <w:autoSpaceDN w:val="0"/>
              <w:adjustRightInd w:val="0"/>
              <w:rPr>
                <w:rFonts w:cs="Arial"/>
                <w:color w:val="000000"/>
              </w:rPr>
            </w:pPr>
            <w:r>
              <w:rPr>
                <w:rFonts w:cs="Arial"/>
                <w:color w:val="000000"/>
              </w:rPr>
              <w:t>Project</w:t>
            </w:r>
            <w:r w:rsidR="00503031">
              <w:rPr>
                <w:rFonts w:cs="Arial"/>
                <w:color w:val="000000"/>
              </w:rPr>
              <w:t xml:space="preserve"> brief</w:t>
            </w:r>
            <w:r w:rsidR="00A27B49">
              <w:rPr>
                <w:rFonts w:cs="Arial"/>
                <w:color w:val="000000"/>
              </w:rPr>
              <w:t>, specification and/or drawings</w:t>
            </w:r>
            <w:r w:rsidR="007F79B7">
              <w:rPr>
                <w:rFonts w:cs="Arial"/>
                <w:color w:val="000000"/>
              </w:rPr>
              <w:t>;</w:t>
            </w:r>
          </w:p>
          <w:p w:rsidR="009B6816" w:rsidRPr="00722144" w:rsidRDefault="009B6816" w:rsidP="00503031">
            <w:pPr>
              <w:pStyle w:val="ListParagraph"/>
              <w:numPr>
                <w:ilvl w:val="0"/>
                <w:numId w:val="20"/>
              </w:numPr>
              <w:autoSpaceDE w:val="0"/>
              <w:autoSpaceDN w:val="0"/>
              <w:adjustRightInd w:val="0"/>
              <w:rPr>
                <w:rFonts w:cs="Arial"/>
                <w:color w:val="000000"/>
              </w:rPr>
            </w:pPr>
            <w:r>
              <w:rPr>
                <w:rFonts w:cs="Arial"/>
                <w:color w:val="000000"/>
              </w:rPr>
              <w:t>Tender form</w:t>
            </w:r>
            <w:r w:rsidR="007F79B7">
              <w:rPr>
                <w:rFonts w:cs="Arial"/>
                <w:color w:val="000000"/>
              </w:rPr>
              <w:t>;</w:t>
            </w:r>
          </w:p>
          <w:p w:rsidR="00503031" w:rsidRPr="00722144" w:rsidRDefault="00503031" w:rsidP="00503031">
            <w:pPr>
              <w:pStyle w:val="ListParagraph"/>
              <w:numPr>
                <w:ilvl w:val="0"/>
                <w:numId w:val="20"/>
              </w:numPr>
              <w:autoSpaceDE w:val="0"/>
              <w:autoSpaceDN w:val="0"/>
              <w:adjustRightInd w:val="0"/>
              <w:rPr>
                <w:rFonts w:cs="Arial"/>
                <w:color w:val="000000"/>
              </w:rPr>
            </w:pPr>
            <w:r w:rsidRPr="00722144">
              <w:rPr>
                <w:rFonts w:cs="Arial"/>
                <w:color w:val="000000"/>
              </w:rPr>
              <w:t>Pre-construction information</w:t>
            </w:r>
            <w:r>
              <w:rPr>
                <w:rFonts w:cs="Arial"/>
                <w:color w:val="000000"/>
              </w:rPr>
              <w:t>, including asbestos report</w:t>
            </w:r>
            <w:r w:rsidR="007F79B7">
              <w:rPr>
                <w:rFonts w:cs="Arial"/>
                <w:color w:val="000000"/>
              </w:rPr>
              <w:t>;</w:t>
            </w:r>
          </w:p>
          <w:p w:rsidR="00503031" w:rsidRDefault="00351AC7" w:rsidP="00503031">
            <w:pPr>
              <w:pStyle w:val="ListParagraph"/>
              <w:numPr>
                <w:ilvl w:val="0"/>
                <w:numId w:val="20"/>
              </w:numPr>
              <w:autoSpaceDE w:val="0"/>
              <w:autoSpaceDN w:val="0"/>
              <w:adjustRightInd w:val="0"/>
              <w:rPr>
                <w:rFonts w:cs="Arial"/>
                <w:color w:val="000000"/>
              </w:rPr>
            </w:pPr>
            <w:r>
              <w:rPr>
                <w:rFonts w:cs="Arial"/>
                <w:color w:val="000000"/>
              </w:rPr>
              <w:t>Any special instructions including access arrangements</w:t>
            </w:r>
            <w:r w:rsidR="007F79B7">
              <w:rPr>
                <w:rFonts w:cs="Arial"/>
                <w:color w:val="000000"/>
              </w:rPr>
              <w:t>;</w:t>
            </w:r>
          </w:p>
          <w:p w:rsidR="00142932" w:rsidRDefault="00042DB2" w:rsidP="00503031">
            <w:pPr>
              <w:pStyle w:val="ListParagraph"/>
              <w:numPr>
                <w:ilvl w:val="0"/>
                <w:numId w:val="20"/>
              </w:numPr>
              <w:autoSpaceDE w:val="0"/>
              <w:autoSpaceDN w:val="0"/>
              <w:adjustRightInd w:val="0"/>
              <w:rPr>
                <w:rFonts w:cs="Arial"/>
                <w:color w:val="000000"/>
              </w:rPr>
            </w:pPr>
            <w:r>
              <w:rPr>
                <w:rFonts w:cs="Arial"/>
                <w:color w:val="000000"/>
              </w:rPr>
              <w:t xml:space="preserve">Deadline for return of </w:t>
            </w:r>
            <w:r w:rsidR="002650E6">
              <w:rPr>
                <w:rFonts w:cs="Arial"/>
                <w:color w:val="000000"/>
              </w:rPr>
              <w:t>your</w:t>
            </w:r>
            <w:r>
              <w:rPr>
                <w:rFonts w:cs="Arial"/>
                <w:color w:val="000000"/>
              </w:rPr>
              <w:t xml:space="preserve"> t</w:t>
            </w:r>
            <w:r w:rsidR="00142932">
              <w:rPr>
                <w:rFonts w:cs="Arial"/>
                <w:color w:val="000000"/>
              </w:rPr>
              <w:t>ender</w:t>
            </w:r>
            <w:r w:rsidR="002650E6">
              <w:rPr>
                <w:rFonts w:cs="Arial"/>
                <w:color w:val="000000"/>
              </w:rPr>
              <w:t xml:space="preserve"> </w:t>
            </w:r>
            <w:r w:rsidR="009B6816">
              <w:rPr>
                <w:rFonts w:cs="Arial"/>
                <w:color w:val="000000"/>
              </w:rPr>
              <w:t>(typically 3 to 4 weeks</w:t>
            </w:r>
            <w:r w:rsidR="00A27B49">
              <w:rPr>
                <w:rFonts w:cs="Arial"/>
                <w:color w:val="000000"/>
              </w:rPr>
              <w:t>, or sooner where works are time sensitive</w:t>
            </w:r>
            <w:r w:rsidR="009B6816">
              <w:rPr>
                <w:rFonts w:cs="Arial"/>
                <w:color w:val="000000"/>
              </w:rPr>
              <w:t>)</w:t>
            </w:r>
            <w:r w:rsidR="007F79B7">
              <w:rPr>
                <w:rFonts w:cs="Arial"/>
                <w:color w:val="000000"/>
              </w:rPr>
              <w:t>;</w:t>
            </w:r>
          </w:p>
          <w:p w:rsidR="003D2EAA" w:rsidRPr="0079167F" w:rsidRDefault="003D2EAA" w:rsidP="00CC6297">
            <w:pPr>
              <w:pStyle w:val="ListParagraph"/>
              <w:autoSpaceDE w:val="0"/>
              <w:autoSpaceDN w:val="0"/>
              <w:adjustRightInd w:val="0"/>
              <w:rPr>
                <w:rFonts w:cs="Arial"/>
                <w:b/>
                <w:szCs w:val="24"/>
              </w:rPr>
            </w:pPr>
          </w:p>
        </w:tc>
      </w:tr>
      <w:tr w:rsidR="00503031" w:rsidRPr="0079167F" w:rsidTr="00485B57">
        <w:tc>
          <w:tcPr>
            <w:tcW w:w="817" w:type="dxa"/>
            <w:shd w:val="clear" w:color="auto" w:fill="auto"/>
          </w:tcPr>
          <w:p w:rsidR="00503031" w:rsidRPr="002A30ED" w:rsidRDefault="00A27B49" w:rsidP="008E4253">
            <w:pPr>
              <w:tabs>
                <w:tab w:val="left" w:pos="2332"/>
              </w:tabs>
              <w:rPr>
                <w:rFonts w:ascii="Arial" w:hAnsi="Arial" w:cs="Arial"/>
                <w:bCs/>
                <w:sz w:val="24"/>
                <w:szCs w:val="24"/>
              </w:rPr>
            </w:pPr>
            <w:r>
              <w:rPr>
                <w:rFonts w:ascii="Arial" w:hAnsi="Arial" w:cs="Arial"/>
                <w:bCs/>
                <w:sz w:val="24"/>
                <w:szCs w:val="24"/>
              </w:rPr>
              <w:t>3.6</w:t>
            </w:r>
          </w:p>
        </w:tc>
        <w:tc>
          <w:tcPr>
            <w:tcW w:w="8231" w:type="dxa"/>
            <w:gridSpan w:val="3"/>
            <w:shd w:val="clear" w:color="auto" w:fill="auto"/>
          </w:tcPr>
          <w:p w:rsidR="00503031" w:rsidRPr="009B6816" w:rsidRDefault="00A81486" w:rsidP="007F79B7">
            <w:pPr>
              <w:autoSpaceDE w:val="0"/>
              <w:autoSpaceDN w:val="0"/>
              <w:adjustRightInd w:val="0"/>
              <w:jc w:val="both"/>
              <w:rPr>
                <w:rFonts w:ascii="Arial" w:hAnsi="Arial" w:cs="Arial"/>
                <w:color w:val="000000"/>
                <w:sz w:val="24"/>
                <w:szCs w:val="24"/>
              </w:rPr>
            </w:pPr>
            <w:r>
              <w:rPr>
                <w:rFonts w:ascii="Arial" w:hAnsi="Arial" w:cs="Arial"/>
                <w:color w:val="000000"/>
                <w:sz w:val="24"/>
                <w:szCs w:val="24"/>
              </w:rPr>
              <w:t>You</w:t>
            </w:r>
            <w:r w:rsidR="00503031" w:rsidRPr="009B6816">
              <w:rPr>
                <w:rFonts w:ascii="Arial" w:hAnsi="Arial" w:cs="Arial"/>
                <w:color w:val="000000"/>
                <w:sz w:val="24"/>
                <w:szCs w:val="24"/>
              </w:rPr>
              <w:t xml:space="preserve"> must arrange a</w:t>
            </w:r>
            <w:r w:rsidR="00B457AD">
              <w:rPr>
                <w:rFonts w:ascii="Arial" w:hAnsi="Arial" w:cs="Arial"/>
                <w:color w:val="000000"/>
                <w:sz w:val="24"/>
                <w:szCs w:val="24"/>
              </w:rPr>
              <w:t>nd complete a</w:t>
            </w:r>
            <w:r w:rsidR="00503031" w:rsidRPr="009B6816">
              <w:rPr>
                <w:rFonts w:ascii="Arial" w:hAnsi="Arial" w:cs="Arial"/>
                <w:color w:val="000000"/>
                <w:sz w:val="24"/>
                <w:szCs w:val="24"/>
              </w:rPr>
              <w:t xml:space="preserve"> Site Survey </w:t>
            </w:r>
            <w:r w:rsidR="00B457AD" w:rsidRPr="009B6816">
              <w:rPr>
                <w:rFonts w:ascii="Arial" w:hAnsi="Arial" w:cs="Arial"/>
                <w:color w:val="000000"/>
                <w:sz w:val="24"/>
                <w:szCs w:val="24"/>
              </w:rPr>
              <w:t xml:space="preserve">with the </w:t>
            </w:r>
            <w:r w:rsidR="007F79B7">
              <w:rPr>
                <w:rFonts w:ascii="Arial" w:hAnsi="Arial" w:cs="Arial"/>
                <w:color w:val="000000"/>
                <w:sz w:val="24"/>
                <w:szCs w:val="24"/>
              </w:rPr>
              <w:t>householder</w:t>
            </w:r>
            <w:r w:rsidR="00B457AD" w:rsidRPr="009B6816">
              <w:rPr>
                <w:rFonts w:ascii="Arial" w:hAnsi="Arial" w:cs="Arial"/>
                <w:color w:val="000000"/>
                <w:sz w:val="24"/>
                <w:szCs w:val="24"/>
              </w:rPr>
              <w:t xml:space="preserve"> </w:t>
            </w:r>
            <w:r w:rsidR="00B457AD">
              <w:rPr>
                <w:rFonts w:ascii="Arial" w:hAnsi="Arial" w:cs="Arial"/>
                <w:color w:val="000000"/>
                <w:sz w:val="24"/>
                <w:szCs w:val="24"/>
              </w:rPr>
              <w:t xml:space="preserve">prior to submitting </w:t>
            </w:r>
            <w:r w:rsidR="007F79B7">
              <w:rPr>
                <w:rFonts w:ascii="Arial" w:hAnsi="Arial" w:cs="Arial"/>
                <w:color w:val="000000"/>
                <w:sz w:val="24"/>
                <w:szCs w:val="24"/>
              </w:rPr>
              <w:t>your</w:t>
            </w:r>
            <w:r w:rsidR="00042DB2">
              <w:rPr>
                <w:rFonts w:ascii="Arial" w:hAnsi="Arial" w:cs="Arial"/>
                <w:color w:val="000000"/>
                <w:sz w:val="24"/>
                <w:szCs w:val="24"/>
              </w:rPr>
              <w:t xml:space="preserve"> t</w:t>
            </w:r>
            <w:r w:rsidR="00B457AD">
              <w:rPr>
                <w:rFonts w:ascii="Arial" w:hAnsi="Arial" w:cs="Arial"/>
                <w:color w:val="000000"/>
                <w:sz w:val="24"/>
                <w:szCs w:val="24"/>
              </w:rPr>
              <w:t xml:space="preserve">ender </w:t>
            </w:r>
            <w:r w:rsidR="002650E6">
              <w:rPr>
                <w:rFonts w:ascii="Arial" w:hAnsi="Arial" w:cs="Arial"/>
                <w:color w:val="000000"/>
                <w:sz w:val="24"/>
                <w:szCs w:val="24"/>
              </w:rPr>
              <w:t xml:space="preserve">for each </w:t>
            </w:r>
            <w:r w:rsidR="00A27B49">
              <w:rPr>
                <w:rFonts w:ascii="Arial" w:hAnsi="Arial" w:cs="Arial"/>
                <w:color w:val="000000"/>
                <w:sz w:val="24"/>
                <w:szCs w:val="24"/>
              </w:rPr>
              <w:t>project</w:t>
            </w:r>
            <w:r w:rsidR="002650E6">
              <w:rPr>
                <w:rFonts w:ascii="Arial" w:hAnsi="Arial" w:cs="Arial"/>
                <w:color w:val="000000"/>
                <w:sz w:val="24"/>
                <w:szCs w:val="24"/>
              </w:rPr>
              <w:t xml:space="preserve"> </w:t>
            </w:r>
            <w:r w:rsidR="00503031" w:rsidRPr="009B6816">
              <w:rPr>
                <w:rFonts w:ascii="Arial" w:hAnsi="Arial" w:cs="Arial"/>
                <w:color w:val="000000"/>
                <w:sz w:val="24"/>
                <w:szCs w:val="24"/>
              </w:rPr>
              <w:t>in order to:</w:t>
            </w:r>
          </w:p>
          <w:p w:rsidR="00503031" w:rsidRPr="009B6816" w:rsidRDefault="00503031" w:rsidP="007F79B7">
            <w:pPr>
              <w:autoSpaceDE w:val="0"/>
              <w:autoSpaceDN w:val="0"/>
              <w:adjustRightInd w:val="0"/>
              <w:jc w:val="both"/>
              <w:rPr>
                <w:rFonts w:ascii="Arial" w:hAnsi="Arial" w:cs="Arial"/>
                <w:color w:val="000000"/>
                <w:sz w:val="24"/>
                <w:szCs w:val="24"/>
              </w:rPr>
            </w:pPr>
          </w:p>
          <w:p w:rsidR="00503031" w:rsidRDefault="00503031" w:rsidP="007F79B7">
            <w:pPr>
              <w:pStyle w:val="ListParagraph"/>
              <w:numPr>
                <w:ilvl w:val="0"/>
                <w:numId w:val="21"/>
              </w:numPr>
              <w:autoSpaceDE w:val="0"/>
              <w:autoSpaceDN w:val="0"/>
              <w:adjustRightInd w:val="0"/>
              <w:jc w:val="both"/>
              <w:rPr>
                <w:rFonts w:cs="Arial"/>
                <w:color w:val="000000"/>
              </w:rPr>
            </w:pPr>
            <w:r>
              <w:rPr>
                <w:rFonts w:cs="Arial"/>
                <w:color w:val="000000"/>
              </w:rPr>
              <w:t>carry out a full assessment of the property and/or issues raised;</w:t>
            </w:r>
          </w:p>
          <w:p w:rsidR="00503031" w:rsidRPr="00722144" w:rsidRDefault="00503031" w:rsidP="007F79B7">
            <w:pPr>
              <w:pStyle w:val="ListParagraph"/>
              <w:numPr>
                <w:ilvl w:val="0"/>
                <w:numId w:val="21"/>
              </w:numPr>
              <w:autoSpaceDE w:val="0"/>
              <w:autoSpaceDN w:val="0"/>
              <w:adjustRightInd w:val="0"/>
              <w:jc w:val="both"/>
              <w:rPr>
                <w:rFonts w:cs="Arial"/>
                <w:color w:val="000000"/>
              </w:rPr>
            </w:pPr>
            <w:r w:rsidRPr="00722144">
              <w:rPr>
                <w:rFonts w:cs="Arial"/>
                <w:color w:val="000000"/>
              </w:rPr>
              <w:t xml:space="preserve">familiarise yourselves with the premises, its construction and current condition; </w:t>
            </w:r>
          </w:p>
          <w:p w:rsidR="00503031" w:rsidRPr="00722144" w:rsidRDefault="00503031" w:rsidP="007F79B7">
            <w:pPr>
              <w:pStyle w:val="ListParagraph"/>
              <w:numPr>
                <w:ilvl w:val="0"/>
                <w:numId w:val="21"/>
              </w:numPr>
              <w:autoSpaceDE w:val="0"/>
              <w:autoSpaceDN w:val="0"/>
              <w:adjustRightInd w:val="0"/>
              <w:jc w:val="both"/>
              <w:rPr>
                <w:rFonts w:cs="Arial"/>
                <w:color w:val="000000"/>
              </w:rPr>
            </w:pPr>
            <w:r>
              <w:rPr>
                <w:rFonts w:cs="Arial"/>
                <w:color w:val="000000"/>
              </w:rPr>
              <w:t xml:space="preserve">consider your duties under the Construction Design and Management Regulations 2015 (CDM </w:t>
            </w:r>
            <w:proofErr w:type="spellStart"/>
            <w:r>
              <w:rPr>
                <w:rFonts w:cs="Arial"/>
                <w:color w:val="000000"/>
              </w:rPr>
              <w:t>Regs</w:t>
            </w:r>
            <w:proofErr w:type="spellEnd"/>
            <w:r>
              <w:rPr>
                <w:rFonts w:cs="Arial"/>
                <w:color w:val="000000"/>
              </w:rPr>
              <w:t>)</w:t>
            </w:r>
            <w:r w:rsidRPr="00722144">
              <w:rPr>
                <w:rFonts w:cs="Arial"/>
                <w:color w:val="000000"/>
              </w:rPr>
              <w:t xml:space="preserve">; </w:t>
            </w:r>
          </w:p>
          <w:p w:rsidR="00503031" w:rsidRPr="00722144" w:rsidRDefault="00503031" w:rsidP="007F79B7">
            <w:pPr>
              <w:pStyle w:val="ListParagraph"/>
              <w:numPr>
                <w:ilvl w:val="0"/>
                <w:numId w:val="21"/>
              </w:numPr>
              <w:autoSpaceDE w:val="0"/>
              <w:autoSpaceDN w:val="0"/>
              <w:adjustRightInd w:val="0"/>
              <w:jc w:val="both"/>
              <w:rPr>
                <w:rFonts w:cs="Arial"/>
                <w:color w:val="000000"/>
              </w:rPr>
            </w:pPr>
            <w:r w:rsidRPr="00722144">
              <w:rPr>
                <w:rFonts w:cs="Arial"/>
                <w:color w:val="000000"/>
              </w:rPr>
              <w:t xml:space="preserve">agree any special requirements with </w:t>
            </w:r>
            <w:r w:rsidR="007F79B7">
              <w:rPr>
                <w:rFonts w:cs="Arial"/>
                <w:color w:val="000000"/>
              </w:rPr>
              <w:t>the householder</w:t>
            </w:r>
            <w:r w:rsidRPr="00722144">
              <w:rPr>
                <w:rFonts w:cs="Arial"/>
                <w:color w:val="000000"/>
              </w:rPr>
              <w:t xml:space="preserve"> such as decorative finishes, layout, access arrangements </w:t>
            </w:r>
            <w:proofErr w:type="spellStart"/>
            <w:r w:rsidRPr="00722144">
              <w:rPr>
                <w:rFonts w:cs="Arial"/>
                <w:color w:val="000000"/>
              </w:rPr>
              <w:t>etc</w:t>
            </w:r>
            <w:proofErr w:type="spellEnd"/>
            <w:r w:rsidRPr="00722144">
              <w:rPr>
                <w:rFonts w:cs="Arial"/>
                <w:color w:val="000000"/>
              </w:rPr>
              <w:t xml:space="preserve">; </w:t>
            </w:r>
          </w:p>
          <w:p w:rsidR="00503031" w:rsidRPr="00722144" w:rsidRDefault="00503031" w:rsidP="007F79B7">
            <w:pPr>
              <w:pStyle w:val="ListParagraph"/>
              <w:numPr>
                <w:ilvl w:val="0"/>
                <w:numId w:val="21"/>
              </w:numPr>
              <w:autoSpaceDE w:val="0"/>
              <w:autoSpaceDN w:val="0"/>
              <w:adjustRightInd w:val="0"/>
              <w:jc w:val="both"/>
              <w:rPr>
                <w:rFonts w:cs="Arial"/>
                <w:color w:val="000000"/>
              </w:rPr>
            </w:pPr>
            <w:r w:rsidRPr="00722144">
              <w:rPr>
                <w:rFonts w:cs="Arial"/>
                <w:color w:val="000000"/>
              </w:rPr>
              <w:t xml:space="preserve">confirm the pricing for the </w:t>
            </w:r>
            <w:r w:rsidR="00A27B49">
              <w:rPr>
                <w:rFonts w:cs="Arial"/>
                <w:color w:val="000000"/>
              </w:rPr>
              <w:t>project</w:t>
            </w:r>
            <w:r w:rsidRPr="00722144">
              <w:rPr>
                <w:rFonts w:cs="Arial"/>
                <w:color w:val="000000"/>
              </w:rPr>
              <w:t xml:space="preserve">; </w:t>
            </w:r>
          </w:p>
          <w:p w:rsidR="00503031" w:rsidRPr="00722144" w:rsidRDefault="00503031" w:rsidP="007F79B7">
            <w:pPr>
              <w:pStyle w:val="ListParagraph"/>
              <w:numPr>
                <w:ilvl w:val="0"/>
                <w:numId w:val="21"/>
              </w:numPr>
              <w:autoSpaceDE w:val="0"/>
              <w:autoSpaceDN w:val="0"/>
              <w:adjustRightInd w:val="0"/>
              <w:jc w:val="both"/>
              <w:rPr>
                <w:rFonts w:cs="Arial"/>
                <w:color w:val="000000"/>
              </w:rPr>
            </w:pPr>
            <w:r w:rsidRPr="00722144">
              <w:rPr>
                <w:rFonts w:cs="Arial"/>
                <w:color w:val="000000"/>
              </w:rPr>
              <w:t xml:space="preserve">answer any queries raised by </w:t>
            </w:r>
            <w:r>
              <w:rPr>
                <w:rFonts w:cs="Arial"/>
                <w:color w:val="000000"/>
              </w:rPr>
              <w:t>the householder</w:t>
            </w:r>
            <w:r w:rsidRPr="00722144">
              <w:rPr>
                <w:rFonts w:cs="Arial"/>
                <w:color w:val="000000"/>
              </w:rPr>
              <w:t xml:space="preserve"> about how the works will be executed. </w:t>
            </w:r>
          </w:p>
          <w:p w:rsidR="00503031" w:rsidRPr="003D2EAA" w:rsidRDefault="00503031" w:rsidP="007F79B7">
            <w:pPr>
              <w:tabs>
                <w:tab w:val="left" w:pos="709"/>
                <w:tab w:val="left" w:pos="3240"/>
                <w:tab w:val="left" w:pos="3780"/>
                <w:tab w:val="left" w:pos="4320"/>
              </w:tabs>
              <w:jc w:val="both"/>
              <w:rPr>
                <w:rFonts w:ascii="Arial" w:hAnsi="Arial" w:cs="Arial"/>
                <w:sz w:val="24"/>
                <w:szCs w:val="24"/>
              </w:rPr>
            </w:pPr>
          </w:p>
        </w:tc>
      </w:tr>
      <w:tr w:rsidR="00351AC7" w:rsidRPr="00EE36DD" w:rsidTr="00F178EE">
        <w:tc>
          <w:tcPr>
            <w:tcW w:w="817" w:type="dxa"/>
            <w:shd w:val="clear" w:color="auto" w:fill="auto"/>
          </w:tcPr>
          <w:p w:rsidR="00351AC7" w:rsidRPr="002A30ED" w:rsidRDefault="00A27B49" w:rsidP="00F178EE">
            <w:pPr>
              <w:tabs>
                <w:tab w:val="left" w:pos="2332"/>
              </w:tabs>
              <w:rPr>
                <w:rFonts w:ascii="Arial" w:hAnsi="Arial" w:cs="Arial"/>
                <w:bCs/>
                <w:sz w:val="24"/>
                <w:szCs w:val="24"/>
              </w:rPr>
            </w:pPr>
            <w:r>
              <w:rPr>
                <w:rFonts w:ascii="Arial" w:hAnsi="Arial" w:cs="Arial"/>
                <w:bCs/>
                <w:sz w:val="24"/>
                <w:szCs w:val="24"/>
              </w:rPr>
              <w:t>3.7</w:t>
            </w:r>
          </w:p>
        </w:tc>
        <w:tc>
          <w:tcPr>
            <w:tcW w:w="8231" w:type="dxa"/>
            <w:gridSpan w:val="3"/>
            <w:shd w:val="clear" w:color="auto" w:fill="auto"/>
          </w:tcPr>
          <w:p w:rsidR="00351AC7" w:rsidRPr="00EE36DD" w:rsidRDefault="00042DB2" w:rsidP="007F79B7">
            <w:pPr>
              <w:tabs>
                <w:tab w:val="left" w:pos="3240"/>
                <w:tab w:val="left" w:pos="3780"/>
                <w:tab w:val="left" w:pos="4320"/>
              </w:tabs>
              <w:jc w:val="both"/>
              <w:rPr>
                <w:rFonts w:ascii="Arial" w:hAnsi="Arial" w:cs="Arial"/>
                <w:color w:val="000000"/>
                <w:sz w:val="24"/>
                <w:szCs w:val="24"/>
              </w:rPr>
            </w:pPr>
            <w:r>
              <w:rPr>
                <w:rFonts w:ascii="Arial" w:hAnsi="Arial" w:cs="Arial"/>
                <w:color w:val="000000"/>
                <w:sz w:val="24"/>
                <w:szCs w:val="24"/>
              </w:rPr>
              <w:t xml:space="preserve">In preparing </w:t>
            </w:r>
            <w:r w:rsidR="002650E6">
              <w:rPr>
                <w:rFonts w:ascii="Arial" w:hAnsi="Arial" w:cs="Arial"/>
                <w:color w:val="000000"/>
                <w:sz w:val="24"/>
                <w:szCs w:val="24"/>
              </w:rPr>
              <w:t xml:space="preserve">your </w:t>
            </w:r>
            <w:r w:rsidR="00CC6297">
              <w:rPr>
                <w:rFonts w:ascii="Arial" w:hAnsi="Arial" w:cs="Arial"/>
                <w:color w:val="000000"/>
                <w:sz w:val="24"/>
                <w:szCs w:val="24"/>
              </w:rPr>
              <w:t>tender</w:t>
            </w:r>
            <w:r w:rsidR="002650E6">
              <w:rPr>
                <w:rFonts w:ascii="Arial" w:hAnsi="Arial" w:cs="Arial"/>
                <w:color w:val="000000"/>
                <w:sz w:val="24"/>
                <w:szCs w:val="24"/>
              </w:rPr>
              <w:t xml:space="preserve"> for each </w:t>
            </w:r>
            <w:r w:rsidR="00A27B49">
              <w:rPr>
                <w:rFonts w:ascii="Arial" w:hAnsi="Arial" w:cs="Arial"/>
                <w:color w:val="000000"/>
                <w:sz w:val="24"/>
                <w:szCs w:val="24"/>
              </w:rPr>
              <w:t>project</w:t>
            </w:r>
            <w:r w:rsidR="00D27B2A">
              <w:rPr>
                <w:rFonts w:ascii="Arial" w:hAnsi="Arial" w:cs="Arial"/>
                <w:color w:val="000000"/>
                <w:sz w:val="24"/>
                <w:szCs w:val="24"/>
              </w:rPr>
              <w:t xml:space="preserve"> </w:t>
            </w:r>
            <w:r w:rsidR="00351AC7" w:rsidRPr="00EE36DD">
              <w:rPr>
                <w:rFonts w:ascii="Arial" w:hAnsi="Arial" w:cs="Arial"/>
                <w:color w:val="000000"/>
                <w:sz w:val="24"/>
                <w:szCs w:val="24"/>
              </w:rPr>
              <w:t>you must assume the</w:t>
            </w:r>
            <w:r w:rsidR="007F79B7">
              <w:rPr>
                <w:rFonts w:ascii="Arial" w:hAnsi="Arial" w:cs="Arial"/>
                <w:color w:val="000000"/>
                <w:sz w:val="24"/>
                <w:szCs w:val="24"/>
              </w:rPr>
              <w:t xml:space="preserve"> use of new materials unless our</w:t>
            </w:r>
            <w:r w:rsidR="00351AC7" w:rsidRPr="00EE36DD">
              <w:rPr>
                <w:rFonts w:ascii="Arial" w:hAnsi="Arial" w:cs="Arial"/>
                <w:color w:val="000000"/>
                <w:sz w:val="24"/>
                <w:szCs w:val="24"/>
              </w:rPr>
              <w:t xml:space="preserve"> documentation indicates otherwise. The re-use of old / defunct materials which are not intended for re-use is not permitted. </w:t>
            </w:r>
          </w:p>
          <w:p w:rsidR="00351AC7" w:rsidRPr="00EE36DD" w:rsidRDefault="00351AC7" w:rsidP="007F79B7">
            <w:pPr>
              <w:tabs>
                <w:tab w:val="left" w:pos="3240"/>
                <w:tab w:val="left" w:pos="3780"/>
                <w:tab w:val="left" w:pos="4320"/>
              </w:tabs>
              <w:jc w:val="both"/>
              <w:rPr>
                <w:rFonts w:ascii="Arial" w:hAnsi="Arial" w:cs="Arial"/>
                <w:color w:val="000000"/>
                <w:sz w:val="24"/>
                <w:szCs w:val="24"/>
              </w:rPr>
            </w:pPr>
          </w:p>
        </w:tc>
      </w:tr>
      <w:tr w:rsidR="00142932" w:rsidRPr="0079167F" w:rsidTr="00485B57">
        <w:tc>
          <w:tcPr>
            <w:tcW w:w="817" w:type="dxa"/>
            <w:shd w:val="clear" w:color="auto" w:fill="auto"/>
          </w:tcPr>
          <w:p w:rsidR="00142932" w:rsidRPr="002A30ED" w:rsidRDefault="00A27B49" w:rsidP="006D237B">
            <w:pPr>
              <w:tabs>
                <w:tab w:val="left" w:pos="2332"/>
              </w:tabs>
              <w:rPr>
                <w:rFonts w:ascii="Arial" w:hAnsi="Arial" w:cs="Arial"/>
                <w:bCs/>
                <w:sz w:val="24"/>
                <w:szCs w:val="24"/>
              </w:rPr>
            </w:pPr>
            <w:r>
              <w:rPr>
                <w:rFonts w:ascii="Arial" w:hAnsi="Arial" w:cs="Arial"/>
                <w:bCs/>
                <w:sz w:val="24"/>
                <w:szCs w:val="24"/>
              </w:rPr>
              <w:t>3.8</w:t>
            </w:r>
          </w:p>
        </w:tc>
        <w:tc>
          <w:tcPr>
            <w:tcW w:w="8231" w:type="dxa"/>
            <w:gridSpan w:val="3"/>
            <w:shd w:val="clear" w:color="auto" w:fill="auto"/>
          </w:tcPr>
          <w:p w:rsidR="00142932" w:rsidRPr="009B6816" w:rsidRDefault="00142932" w:rsidP="007F79B7">
            <w:pPr>
              <w:autoSpaceDE w:val="0"/>
              <w:autoSpaceDN w:val="0"/>
              <w:adjustRightInd w:val="0"/>
              <w:jc w:val="both"/>
              <w:rPr>
                <w:rFonts w:ascii="Arial" w:hAnsi="Arial" w:cs="Arial"/>
                <w:color w:val="000000"/>
                <w:sz w:val="24"/>
                <w:szCs w:val="24"/>
              </w:rPr>
            </w:pPr>
            <w:r w:rsidRPr="009B6816">
              <w:rPr>
                <w:rFonts w:ascii="Arial" w:hAnsi="Arial" w:cs="Arial"/>
                <w:color w:val="000000"/>
                <w:sz w:val="24"/>
                <w:szCs w:val="24"/>
              </w:rPr>
              <w:t xml:space="preserve">When </w:t>
            </w:r>
            <w:r w:rsidR="00042DB2">
              <w:rPr>
                <w:rFonts w:ascii="Arial" w:hAnsi="Arial" w:cs="Arial"/>
                <w:color w:val="000000"/>
                <w:sz w:val="24"/>
                <w:szCs w:val="24"/>
              </w:rPr>
              <w:t>you return your t</w:t>
            </w:r>
            <w:r w:rsidRPr="009B6816">
              <w:rPr>
                <w:rFonts w:ascii="Arial" w:hAnsi="Arial" w:cs="Arial"/>
                <w:color w:val="000000"/>
                <w:sz w:val="24"/>
                <w:szCs w:val="24"/>
              </w:rPr>
              <w:t xml:space="preserve">ender </w:t>
            </w:r>
            <w:r w:rsidR="002650E6">
              <w:rPr>
                <w:rFonts w:ascii="Arial" w:hAnsi="Arial" w:cs="Arial"/>
                <w:color w:val="000000"/>
                <w:sz w:val="24"/>
                <w:szCs w:val="24"/>
              </w:rPr>
              <w:t xml:space="preserve">for each </w:t>
            </w:r>
            <w:r w:rsidR="00A27B49">
              <w:rPr>
                <w:rFonts w:ascii="Arial" w:hAnsi="Arial" w:cs="Arial"/>
                <w:color w:val="000000"/>
                <w:sz w:val="24"/>
                <w:szCs w:val="24"/>
              </w:rPr>
              <w:t>project</w:t>
            </w:r>
            <w:r w:rsidR="002650E6">
              <w:rPr>
                <w:rFonts w:ascii="Arial" w:hAnsi="Arial" w:cs="Arial"/>
                <w:color w:val="000000"/>
                <w:sz w:val="24"/>
                <w:szCs w:val="24"/>
              </w:rPr>
              <w:t xml:space="preserve"> </w:t>
            </w:r>
            <w:r w:rsidRPr="009B6816">
              <w:rPr>
                <w:rFonts w:ascii="Arial" w:hAnsi="Arial" w:cs="Arial"/>
                <w:color w:val="000000"/>
                <w:sz w:val="24"/>
                <w:szCs w:val="24"/>
              </w:rPr>
              <w:t>you must include:</w:t>
            </w:r>
          </w:p>
          <w:p w:rsidR="00142932" w:rsidRPr="00371562" w:rsidRDefault="009B6816" w:rsidP="007F79B7">
            <w:pPr>
              <w:pStyle w:val="ListParagraph"/>
              <w:numPr>
                <w:ilvl w:val="0"/>
                <w:numId w:val="22"/>
              </w:numPr>
              <w:autoSpaceDE w:val="0"/>
              <w:autoSpaceDN w:val="0"/>
              <w:adjustRightInd w:val="0"/>
              <w:jc w:val="both"/>
              <w:rPr>
                <w:rFonts w:cs="Arial"/>
                <w:color w:val="000000"/>
                <w:szCs w:val="24"/>
              </w:rPr>
            </w:pPr>
            <w:r>
              <w:rPr>
                <w:rFonts w:cs="Arial"/>
                <w:color w:val="000000"/>
                <w:szCs w:val="24"/>
              </w:rPr>
              <w:t>Tender form</w:t>
            </w:r>
            <w:r w:rsidR="00142932" w:rsidRPr="00371562">
              <w:rPr>
                <w:rFonts w:cs="Arial"/>
                <w:color w:val="000000"/>
                <w:szCs w:val="24"/>
              </w:rPr>
              <w:t xml:space="preserve">; </w:t>
            </w:r>
          </w:p>
          <w:p w:rsidR="00142932" w:rsidRDefault="00142932" w:rsidP="007F79B7">
            <w:pPr>
              <w:pStyle w:val="ListParagraph"/>
              <w:numPr>
                <w:ilvl w:val="0"/>
                <w:numId w:val="22"/>
              </w:numPr>
              <w:autoSpaceDE w:val="0"/>
              <w:autoSpaceDN w:val="0"/>
              <w:adjustRightInd w:val="0"/>
              <w:jc w:val="both"/>
              <w:rPr>
                <w:rFonts w:cs="Arial"/>
                <w:color w:val="000000"/>
                <w:szCs w:val="24"/>
              </w:rPr>
            </w:pPr>
            <w:r w:rsidRPr="00371562">
              <w:rPr>
                <w:rFonts w:cs="Arial"/>
                <w:color w:val="000000"/>
                <w:szCs w:val="24"/>
              </w:rPr>
              <w:t xml:space="preserve">Details of any variations (additions or omissions) </w:t>
            </w:r>
            <w:r>
              <w:rPr>
                <w:rFonts w:cs="Arial"/>
                <w:color w:val="000000"/>
                <w:szCs w:val="24"/>
              </w:rPr>
              <w:t xml:space="preserve">or alternative proposals </w:t>
            </w:r>
            <w:r w:rsidR="00A27B49">
              <w:rPr>
                <w:rFonts w:cs="Arial"/>
                <w:color w:val="000000"/>
                <w:szCs w:val="24"/>
              </w:rPr>
              <w:t>for the project</w:t>
            </w:r>
            <w:r w:rsidRPr="00371562">
              <w:rPr>
                <w:rFonts w:cs="Arial"/>
                <w:color w:val="000000"/>
                <w:szCs w:val="24"/>
              </w:rPr>
              <w:t xml:space="preserve">; </w:t>
            </w:r>
          </w:p>
          <w:p w:rsidR="008B02CB" w:rsidRPr="00371562" w:rsidRDefault="008B02CB" w:rsidP="007F79B7">
            <w:pPr>
              <w:pStyle w:val="ListParagraph"/>
              <w:numPr>
                <w:ilvl w:val="0"/>
                <w:numId w:val="22"/>
              </w:numPr>
              <w:autoSpaceDE w:val="0"/>
              <w:autoSpaceDN w:val="0"/>
              <w:adjustRightInd w:val="0"/>
              <w:jc w:val="both"/>
              <w:rPr>
                <w:rFonts w:cs="Arial"/>
                <w:color w:val="000000"/>
                <w:szCs w:val="24"/>
              </w:rPr>
            </w:pPr>
            <w:r>
              <w:rPr>
                <w:rFonts w:cs="Arial"/>
                <w:color w:val="000000"/>
                <w:szCs w:val="24"/>
              </w:rPr>
              <w:t xml:space="preserve">Details of any permits or licences that are necessary to carry out the </w:t>
            </w:r>
            <w:r w:rsidR="00A27B49">
              <w:rPr>
                <w:rFonts w:cs="Arial"/>
                <w:color w:val="000000"/>
                <w:szCs w:val="24"/>
              </w:rPr>
              <w:t>project</w:t>
            </w:r>
            <w:r>
              <w:rPr>
                <w:rFonts w:cs="Arial"/>
                <w:color w:val="000000"/>
                <w:szCs w:val="24"/>
              </w:rPr>
              <w:t>; costs must be included in your tender;</w:t>
            </w:r>
          </w:p>
          <w:p w:rsidR="00142932" w:rsidRDefault="00142932" w:rsidP="007F79B7">
            <w:pPr>
              <w:pStyle w:val="ListParagraph"/>
              <w:numPr>
                <w:ilvl w:val="0"/>
                <w:numId w:val="22"/>
              </w:numPr>
              <w:autoSpaceDE w:val="0"/>
              <w:autoSpaceDN w:val="0"/>
              <w:adjustRightInd w:val="0"/>
              <w:jc w:val="both"/>
              <w:rPr>
                <w:rFonts w:cs="Arial"/>
                <w:color w:val="000000"/>
                <w:szCs w:val="24"/>
              </w:rPr>
            </w:pPr>
            <w:r w:rsidRPr="00371562">
              <w:rPr>
                <w:rFonts w:cs="Arial"/>
                <w:color w:val="000000"/>
                <w:szCs w:val="24"/>
              </w:rPr>
              <w:t>Pre-construction phase plan</w:t>
            </w:r>
            <w:r w:rsidR="009B6816">
              <w:rPr>
                <w:rFonts w:cs="Arial"/>
                <w:color w:val="000000"/>
                <w:szCs w:val="24"/>
              </w:rPr>
              <w:t xml:space="preserve">; </w:t>
            </w:r>
          </w:p>
          <w:p w:rsidR="009B6816" w:rsidRDefault="009B6816" w:rsidP="007F79B7">
            <w:pPr>
              <w:pStyle w:val="ListParagraph"/>
              <w:numPr>
                <w:ilvl w:val="0"/>
                <w:numId w:val="22"/>
              </w:numPr>
              <w:autoSpaceDE w:val="0"/>
              <w:autoSpaceDN w:val="0"/>
              <w:adjustRightInd w:val="0"/>
              <w:jc w:val="both"/>
              <w:rPr>
                <w:rFonts w:cs="Arial"/>
                <w:color w:val="000000"/>
                <w:szCs w:val="24"/>
              </w:rPr>
            </w:pPr>
            <w:r>
              <w:rPr>
                <w:rFonts w:cs="Arial"/>
                <w:color w:val="000000"/>
                <w:szCs w:val="24"/>
              </w:rPr>
              <w:t>Proposed start date;</w:t>
            </w:r>
          </w:p>
          <w:p w:rsidR="009B6816" w:rsidRPr="00371562" w:rsidRDefault="009B6816" w:rsidP="007F79B7">
            <w:pPr>
              <w:pStyle w:val="ListParagraph"/>
              <w:numPr>
                <w:ilvl w:val="0"/>
                <w:numId w:val="22"/>
              </w:numPr>
              <w:autoSpaceDE w:val="0"/>
              <w:autoSpaceDN w:val="0"/>
              <w:adjustRightInd w:val="0"/>
              <w:jc w:val="both"/>
              <w:rPr>
                <w:rFonts w:cs="Arial"/>
                <w:color w:val="000000"/>
                <w:szCs w:val="24"/>
              </w:rPr>
            </w:pPr>
            <w:r>
              <w:rPr>
                <w:rFonts w:cs="Arial"/>
                <w:color w:val="000000"/>
                <w:szCs w:val="24"/>
              </w:rPr>
              <w:t xml:space="preserve">Anticipated duration of the works. </w:t>
            </w:r>
          </w:p>
          <w:p w:rsidR="00142932" w:rsidRDefault="00142932" w:rsidP="007F79B7">
            <w:pPr>
              <w:autoSpaceDE w:val="0"/>
              <w:autoSpaceDN w:val="0"/>
              <w:adjustRightInd w:val="0"/>
              <w:jc w:val="both"/>
              <w:rPr>
                <w:rFonts w:cs="Arial"/>
                <w:color w:val="000000"/>
              </w:rPr>
            </w:pPr>
          </w:p>
        </w:tc>
      </w:tr>
      <w:tr w:rsidR="00310B95" w:rsidRPr="0079167F" w:rsidTr="00485B57">
        <w:tc>
          <w:tcPr>
            <w:tcW w:w="817" w:type="dxa"/>
            <w:shd w:val="clear" w:color="auto" w:fill="auto"/>
          </w:tcPr>
          <w:p w:rsidR="00310B95" w:rsidRDefault="00A27B49" w:rsidP="008E4253">
            <w:pPr>
              <w:tabs>
                <w:tab w:val="left" w:pos="2332"/>
              </w:tabs>
              <w:rPr>
                <w:rFonts w:ascii="Arial" w:hAnsi="Arial" w:cs="Arial"/>
                <w:bCs/>
                <w:sz w:val="24"/>
                <w:szCs w:val="24"/>
              </w:rPr>
            </w:pPr>
            <w:r>
              <w:rPr>
                <w:rFonts w:ascii="Arial" w:hAnsi="Arial" w:cs="Arial"/>
                <w:bCs/>
                <w:sz w:val="24"/>
                <w:szCs w:val="24"/>
              </w:rPr>
              <w:t>3.9</w:t>
            </w:r>
          </w:p>
        </w:tc>
        <w:tc>
          <w:tcPr>
            <w:tcW w:w="8231" w:type="dxa"/>
            <w:gridSpan w:val="3"/>
            <w:shd w:val="clear" w:color="auto" w:fill="auto"/>
          </w:tcPr>
          <w:p w:rsidR="00310B95" w:rsidRDefault="00310B95" w:rsidP="007F79B7">
            <w:pPr>
              <w:tabs>
                <w:tab w:val="left" w:pos="709"/>
                <w:tab w:val="left" w:pos="3240"/>
                <w:tab w:val="left" w:pos="3780"/>
                <w:tab w:val="left" w:pos="4320"/>
              </w:tabs>
              <w:jc w:val="both"/>
              <w:rPr>
                <w:rFonts w:ascii="Arial" w:hAnsi="Arial" w:cs="Arial"/>
                <w:sz w:val="24"/>
                <w:szCs w:val="24"/>
              </w:rPr>
            </w:pPr>
            <w:r>
              <w:rPr>
                <w:rFonts w:ascii="Arial" w:hAnsi="Arial" w:cs="Arial"/>
                <w:sz w:val="24"/>
                <w:szCs w:val="24"/>
              </w:rPr>
              <w:t>You must notify us at your earliest convenience if you do not intend to submit a tender</w:t>
            </w:r>
            <w:r w:rsidR="002650E6">
              <w:rPr>
                <w:rFonts w:ascii="Arial" w:hAnsi="Arial" w:cs="Arial"/>
                <w:sz w:val="24"/>
                <w:szCs w:val="24"/>
              </w:rPr>
              <w:t xml:space="preserve"> for a </w:t>
            </w:r>
            <w:r w:rsidR="00A27B49">
              <w:rPr>
                <w:rFonts w:ascii="Arial" w:hAnsi="Arial" w:cs="Arial"/>
                <w:sz w:val="24"/>
                <w:szCs w:val="24"/>
              </w:rPr>
              <w:t>project</w:t>
            </w:r>
            <w:r>
              <w:rPr>
                <w:rFonts w:ascii="Arial" w:hAnsi="Arial" w:cs="Arial"/>
                <w:sz w:val="24"/>
                <w:szCs w:val="24"/>
              </w:rPr>
              <w:t xml:space="preserve">, together with your reasons. </w:t>
            </w:r>
          </w:p>
          <w:p w:rsidR="00310B95" w:rsidRPr="003D2EAA" w:rsidRDefault="00310B95" w:rsidP="007F79B7">
            <w:pPr>
              <w:tabs>
                <w:tab w:val="left" w:pos="709"/>
                <w:tab w:val="left" w:pos="3240"/>
                <w:tab w:val="left" w:pos="3780"/>
                <w:tab w:val="left" w:pos="4320"/>
              </w:tabs>
              <w:jc w:val="both"/>
              <w:rPr>
                <w:rFonts w:ascii="Arial" w:hAnsi="Arial" w:cs="Arial"/>
                <w:sz w:val="24"/>
                <w:szCs w:val="24"/>
              </w:rPr>
            </w:pPr>
          </w:p>
        </w:tc>
      </w:tr>
      <w:tr w:rsidR="003D2EAA" w:rsidRPr="0079167F" w:rsidTr="00485B57">
        <w:tc>
          <w:tcPr>
            <w:tcW w:w="817" w:type="dxa"/>
            <w:shd w:val="clear" w:color="auto" w:fill="auto"/>
          </w:tcPr>
          <w:p w:rsidR="003D2EAA" w:rsidRPr="002A30ED" w:rsidRDefault="00A27B49" w:rsidP="008E4253">
            <w:pPr>
              <w:tabs>
                <w:tab w:val="left" w:pos="2332"/>
              </w:tabs>
              <w:rPr>
                <w:rFonts w:ascii="Arial" w:hAnsi="Arial" w:cs="Arial"/>
                <w:bCs/>
                <w:sz w:val="24"/>
                <w:szCs w:val="24"/>
              </w:rPr>
            </w:pPr>
            <w:r>
              <w:rPr>
                <w:rFonts w:ascii="Arial" w:hAnsi="Arial" w:cs="Arial"/>
                <w:bCs/>
                <w:sz w:val="24"/>
                <w:szCs w:val="24"/>
              </w:rPr>
              <w:t>3.10</w:t>
            </w:r>
          </w:p>
        </w:tc>
        <w:tc>
          <w:tcPr>
            <w:tcW w:w="8231" w:type="dxa"/>
            <w:gridSpan w:val="3"/>
            <w:shd w:val="clear" w:color="auto" w:fill="auto"/>
          </w:tcPr>
          <w:p w:rsidR="00503031" w:rsidRDefault="00042DB2" w:rsidP="007F79B7">
            <w:pPr>
              <w:tabs>
                <w:tab w:val="left" w:pos="709"/>
                <w:tab w:val="left" w:pos="3240"/>
                <w:tab w:val="left" w:pos="3780"/>
                <w:tab w:val="left" w:pos="4320"/>
              </w:tabs>
              <w:jc w:val="both"/>
              <w:rPr>
                <w:rFonts w:ascii="Arial" w:hAnsi="Arial" w:cs="Arial"/>
                <w:sz w:val="24"/>
                <w:szCs w:val="24"/>
              </w:rPr>
            </w:pPr>
            <w:r>
              <w:rPr>
                <w:rFonts w:ascii="Arial" w:hAnsi="Arial" w:cs="Arial"/>
                <w:sz w:val="24"/>
                <w:szCs w:val="24"/>
              </w:rPr>
              <w:t>Following evaluation of the t</w:t>
            </w:r>
            <w:r w:rsidR="003D2EAA">
              <w:rPr>
                <w:rFonts w:ascii="Arial" w:hAnsi="Arial" w:cs="Arial"/>
                <w:sz w:val="24"/>
                <w:szCs w:val="24"/>
              </w:rPr>
              <w:t>enders</w:t>
            </w:r>
            <w:r w:rsidR="00142932">
              <w:rPr>
                <w:rFonts w:ascii="Arial" w:hAnsi="Arial" w:cs="Arial"/>
                <w:sz w:val="24"/>
                <w:szCs w:val="24"/>
              </w:rPr>
              <w:t xml:space="preserve"> </w:t>
            </w:r>
            <w:r w:rsidR="00CC6297">
              <w:rPr>
                <w:rFonts w:ascii="Arial" w:hAnsi="Arial" w:cs="Arial"/>
                <w:sz w:val="24"/>
                <w:szCs w:val="24"/>
              </w:rPr>
              <w:t xml:space="preserve">after the deadline date, </w:t>
            </w:r>
            <w:r w:rsidR="00142932">
              <w:rPr>
                <w:rFonts w:ascii="Arial" w:hAnsi="Arial" w:cs="Arial"/>
                <w:sz w:val="24"/>
                <w:szCs w:val="24"/>
              </w:rPr>
              <w:t xml:space="preserve">and </w:t>
            </w:r>
            <w:r w:rsidR="00CC6297">
              <w:rPr>
                <w:rFonts w:ascii="Arial" w:hAnsi="Arial" w:cs="Arial"/>
                <w:sz w:val="24"/>
                <w:szCs w:val="24"/>
              </w:rPr>
              <w:t xml:space="preserve">once we </w:t>
            </w:r>
            <w:r w:rsidR="00CC6297">
              <w:rPr>
                <w:rFonts w:ascii="Arial" w:hAnsi="Arial" w:cs="Arial"/>
                <w:sz w:val="24"/>
                <w:szCs w:val="24"/>
              </w:rPr>
              <w:lastRenderedPageBreak/>
              <w:t xml:space="preserve">are able to confirm that all funding is in place for the </w:t>
            </w:r>
            <w:r w:rsidR="00142932">
              <w:rPr>
                <w:rFonts w:ascii="Arial" w:hAnsi="Arial" w:cs="Arial"/>
                <w:sz w:val="24"/>
                <w:szCs w:val="24"/>
              </w:rPr>
              <w:t>works</w:t>
            </w:r>
            <w:r w:rsidR="003D2EAA">
              <w:rPr>
                <w:rFonts w:ascii="Arial" w:hAnsi="Arial" w:cs="Arial"/>
                <w:sz w:val="24"/>
                <w:szCs w:val="24"/>
              </w:rPr>
              <w:t>,</w:t>
            </w:r>
            <w:r w:rsidR="00503031">
              <w:rPr>
                <w:rFonts w:ascii="Arial" w:hAnsi="Arial" w:cs="Arial"/>
                <w:sz w:val="24"/>
                <w:szCs w:val="24"/>
              </w:rPr>
              <w:t xml:space="preserve"> w</w:t>
            </w:r>
            <w:r w:rsidR="003D2EAA">
              <w:rPr>
                <w:rFonts w:ascii="Arial" w:hAnsi="Arial" w:cs="Arial"/>
                <w:sz w:val="24"/>
                <w:szCs w:val="24"/>
              </w:rPr>
              <w:t>e will issue a Successful letter</w:t>
            </w:r>
            <w:r w:rsidR="00503031">
              <w:rPr>
                <w:rFonts w:ascii="Arial" w:hAnsi="Arial" w:cs="Arial"/>
                <w:sz w:val="24"/>
                <w:szCs w:val="24"/>
              </w:rPr>
              <w:t xml:space="preserve"> </w:t>
            </w:r>
            <w:r w:rsidR="003D2EAA">
              <w:rPr>
                <w:rFonts w:ascii="Arial" w:hAnsi="Arial" w:cs="Arial"/>
                <w:sz w:val="24"/>
                <w:szCs w:val="24"/>
              </w:rPr>
              <w:t xml:space="preserve">to the </w:t>
            </w:r>
            <w:r w:rsidR="00CC6297">
              <w:rPr>
                <w:rFonts w:ascii="Arial" w:hAnsi="Arial" w:cs="Arial"/>
                <w:sz w:val="24"/>
                <w:szCs w:val="24"/>
              </w:rPr>
              <w:t xml:space="preserve">Contractor submitting the lowest price, </w:t>
            </w:r>
            <w:r w:rsidR="003D2EAA">
              <w:rPr>
                <w:rFonts w:ascii="Arial" w:hAnsi="Arial" w:cs="Arial"/>
                <w:sz w:val="24"/>
                <w:szCs w:val="24"/>
              </w:rPr>
              <w:t xml:space="preserve">and Rejection Letters to the unsuccessful Contractors. </w:t>
            </w:r>
          </w:p>
          <w:p w:rsidR="00503031" w:rsidRPr="003D2EAA" w:rsidRDefault="00503031" w:rsidP="007F79B7">
            <w:pPr>
              <w:tabs>
                <w:tab w:val="left" w:pos="709"/>
                <w:tab w:val="left" w:pos="3240"/>
                <w:tab w:val="left" w:pos="3780"/>
                <w:tab w:val="left" w:pos="4320"/>
              </w:tabs>
              <w:jc w:val="both"/>
              <w:rPr>
                <w:rFonts w:ascii="Arial" w:hAnsi="Arial" w:cs="Arial"/>
                <w:sz w:val="24"/>
                <w:szCs w:val="24"/>
              </w:rPr>
            </w:pPr>
          </w:p>
        </w:tc>
      </w:tr>
      <w:tr w:rsidR="00CC6297" w:rsidRPr="0079167F" w:rsidTr="00485B57">
        <w:tc>
          <w:tcPr>
            <w:tcW w:w="817" w:type="dxa"/>
            <w:shd w:val="clear" w:color="auto" w:fill="auto"/>
          </w:tcPr>
          <w:p w:rsidR="00CC6297" w:rsidRDefault="00CC6297" w:rsidP="008E4253">
            <w:pPr>
              <w:tabs>
                <w:tab w:val="left" w:pos="2332"/>
              </w:tabs>
              <w:rPr>
                <w:rFonts w:ascii="Arial" w:hAnsi="Arial" w:cs="Arial"/>
                <w:bCs/>
                <w:sz w:val="24"/>
                <w:szCs w:val="24"/>
              </w:rPr>
            </w:pPr>
          </w:p>
        </w:tc>
        <w:tc>
          <w:tcPr>
            <w:tcW w:w="8231" w:type="dxa"/>
            <w:gridSpan w:val="3"/>
            <w:shd w:val="clear" w:color="auto" w:fill="auto"/>
          </w:tcPr>
          <w:p w:rsidR="00CC6297" w:rsidRDefault="00CC6297" w:rsidP="00CC6297">
            <w:pPr>
              <w:tabs>
                <w:tab w:val="left" w:pos="709"/>
                <w:tab w:val="left" w:pos="3240"/>
                <w:tab w:val="left" w:pos="3780"/>
                <w:tab w:val="left" w:pos="4320"/>
              </w:tabs>
              <w:jc w:val="both"/>
              <w:rPr>
                <w:rFonts w:ascii="Arial" w:hAnsi="Arial" w:cs="Arial"/>
                <w:sz w:val="24"/>
                <w:szCs w:val="24"/>
              </w:rPr>
            </w:pPr>
            <w:r>
              <w:rPr>
                <w:rFonts w:ascii="Arial" w:hAnsi="Arial" w:cs="Arial"/>
                <w:sz w:val="24"/>
                <w:szCs w:val="24"/>
              </w:rPr>
              <w:t xml:space="preserve">If the Contractor that submits the lowest price does not have the capacity to carry out the works in a reasonable timeframe (to be determined on a case by case basis) the Council reserves the right to award the contract to the next Contractor based on price ranking, </w:t>
            </w:r>
            <w:r w:rsidR="00125A96">
              <w:rPr>
                <w:rFonts w:ascii="Arial" w:hAnsi="Arial" w:cs="Arial"/>
                <w:sz w:val="24"/>
                <w:szCs w:val="24"/>
              </w:rPr>
              <w:t xml:space="preserve">and so on. </w:t>
            </w:r>
          </w:p>
          <w:p w:rsidR="00125A96" w:rsidRDefault="00125A96" w:rsidP="00CC6297">
            <w:pPr>
              <w:tabs>
                <w:tab w:val="left" w:pos="709"/>
                <w:tab w:val="left" w:pos="3240"/>
                <w:tab w:val="left" w:pos="3780"/>
                <w:tab w:val="left" w:pos="4320"/>
              </w:tabs>
              <w:jc w:val="both"/>
              <w:rPr>
                <w:rFonts w:ascii="Arial" w:hAnsi="Arial" w:cs="Arial"/>
                <w:sz w:val="24"/>
                <w:szCs w:val="24"/>
              </w:rPr>
            </w:pPr>
          </w:p>
        </w:tc>
      </w:tr>
      <w:tr w:rsidR="00B457AD" w:rsidRPr="0079167F" w:rsidTr="00485B57">
        <w:tc>
          <w:tcPr>
            <w:tcW w:w="817" w:type="dxa"/>
            <w:shd w:val="clear" w:color="auto" w:fill="auto"/>
          </w:tcPr>
          <w:p w:rsidR="00B457AD" w:rsidRDefault="00A27B49" w:rsidP="008E4253">
            <w:pPr>
              <w:tabs>
                <w:tab w:val="left" w:pos="2332"/>
              </w:tabs>
              <w:rPr>
                <w:rFonts w:ascii="Arial" w:hAnsi="Arial" w:cs="Arial"/>
                <w:bCs/>
                <w:sz w:val="24"/>
                <w:szCs w:val="24"/>
              </w:rPr>
            </w:pPr>
            <w:r>
              <w:rPr>
                <w:rFonts w:ascii="Arial" w:hAnsi="Arial" w:cs="Arial"/>
                <w:bCs/>
                <w:sz w:val="24"/>
                <w:szCs w:val="24"/>
              </w:rPr>
              <w:t>3.11</w:t>
            </w:r>
          </w:p>
        </w:tc>
        <w:tc>
          <w:tcPr>
            <w:tcW w:w="8231" w:type="dxa"/>
            <w:gridSpan w:val="3"/>
            <w:shd w:val="clear" w:color="auto" w:fill="auto"/>
          </w:tcPr>
          <w:p w:rsidR="00B457AD" w:rsidRDefault="00B457AD" w:rsidP="007F79B7">
            <w:pPr>
              <w:tabs>
                <w:tab w:val="left" w:pos="709"/>
                <w:tab w:val="left" w:pos="3240"/>
                <w:tab w:val="left" w:pos="3780"/>
                <w:tab w:val="left" w:pos="4320"/>
              </w:tabs>
              <w:jc w:val="both"/>
              <w:rPr>
                <w:rFonts w:ascii="Arial" w:hAnsi="Arial" w:cs="Arial"/>
                <w:sz w:val="24"/>
                <w:szCs w:val="24"/>
              </w:rPr>
            </w:pPr>
            <w:r>
              <w:rPr>
                <w:rFonts w:ascii="Arial" w:hAnsi="Arial" w:cs="Arial"/>
                <w:sz w:val="24"/>
                <w:szCs w:val="24"/>
              </w:rPr>
              <w:t xml:space="preserve">It is </w:t>
            </w:r>
            <w:r w:rsidR="00A44073">
              <w:rPr>
                <w:rFonts w:ascii="Arial" w:hAnsi="Arial" w:cs="Arial"/>
                <w:sz w:val="24"/>
                <w:szCs w:val="24"/>
              </w:rPr>
              <w:t>your</w:t>
            </w:r>
            <w:r>
              <w:rPr>
                <w:rFonts w:ascii="Arial" w:hAnsi="Arial" w:cs="Arial"/>
                <w:sz w:val="24"/>
                <w:szCs w:val="24"/>
              </w:rPr>
              <w:t xml:space="preserve"> responsibility to obtain all necessary permits and licences (e.g. for highways closures, skips, </w:t>
            </w:r>
            <w:proofErr w:type="spellStart"/>
            <w:r>
              <w:rPr>
                <w:rFonts w:ascii="Arial" w:hAnsi="Arial" w:cs="Arial"/>
                <w:sz w:val="24"/>
                <w:szCs w:val="24"/>
              </w:rPr>
              <w:t>etc</w:t>
            </w:r>
            <w:proofErr w:type="spellEnd"/>
            <w:r>
              <w:rPr>
                <w:rFonts w:ascii="Arial" w:hAnsi="Arial" w:cs="Arial"/>
                <w:sz w:val="24"/>
                <w:szCs w:val="24"/>
              </w:rPr>
              <w:t xml:space="preserve">). Any fines for non-compliance will be </w:t>
            </w:r>
            <w:r w:rsidR="00A44073">
              <w:rPr>
                <w:rFonts w:ascii="Arial" w:hAnsi="Arial" w:cs="Arial"/>
                <w:sz w:val="24"/>
                <w:szCs w:val="24"/>
              </w:rPr>
              <w:t xml:space="preserve">your </w:t>
            </w:r>
            <w:r>
              <w:rPr>
                <w:rFonts w:ascii="Arial" w:hAnsi="Arial" w:cs="Arial"/>
                <w:sz w:val="24"/>
                <w:szCs w:val="24"/>
              </w:rPr>
              <w:t xml:space="preserve">responsibility. </w:t>
            </w:r>
          </w:p>
          <w:p w:rsidR="00B457AD" w:rsidRDefault="00B457AD" w:rsidP="007F79B7">
            <w:pPr>
              <w:tabs>
                <w:tab w:val="left" w:pos="709"/>
                <w:tab w:val="left" w:pos="3240"/>
                <w:tab w:val="left" w:pos="3780"/>
                <w:tab w:val="left" w:pos="4320"/>
              </w:tabs>
              <w:jc w:val="both"/>
              <w:rPr>
                <w:rFonts w:ascii="Arial" w:hAnsi="Arial" w:cs="Arial"/>
                <w:sz w:val="24"/>
                <w:szCs w:val="24"/>
              </w:rPr>
            </w:pPr>
          </w:p>
        </w:tc>
      </w:tr>
      <w:tr w:rsidR="003D2EAA" w:rsidRPr="0079167F" w:rsidTr="00485B57">
        <w:tc>
          <w:tcPr>
            <w:tcW w:w="817" w:type="dxa"/>
            <w:shd w:val="clear" w:color="auto" w:fill="auto"/>
          </w:tcPr>
          <w:p w:rsidR="003D2EAA" w:rsidRPr="002A30ED" w:rsidRDefault="00A27B49" w:rsidP="008E4253">
            <w:pPr>
              <w:tabs>
                <w:tab w:val="left" w:pos="2332"/>
              </w:tabs>
              <w:rPr>
                <w:rFonts w:ascii="Arial" w:hAnsi="Arial" w:cs="Arial"/>
                <w:bCs/>
                <w:sz w:val="24"/>
                <w:szCs w:val="24"/>
              </w:rPr>
            </w:pPr>
            <w:r>
              <w:rPr>
                <w:rFonts w:ascii="Arial" w:hAnsi="Arial" w:cs="Arial"/>
                <w:bCs/>
                <w:sz w:val="24"/>
                <w:szCs w:val="24"/>
              </w:rPr>
              <w:t>3.12</w:t>
            </w:r>
          </w:p>
        </w:tc>
        <w:tc>
          <w:tcPr>
            <w:tcW w:w="8231" w:type="dxa"/>
            <w:gridSpan w:val="3"/>
            <w:shd w:val="clear" w:color="auto" w:fill="auto"/>
          </w:tcPr>
          <w:p w:rsidR="00142932" w:rsidRDefault="00142932" w:rsidP="007F79B7">
            <w:pPr>
              <w:tabs>
                <w:tab w:val="left" w:pos="709"/>
                <w:tab w:val="left" w:pos="3240"/>
                <w:tab w:val="left" w:pos="3780"/>
                <w:tab w:val="left" w:pos="4320"/>
              </w:tabs>
              <w:jc w:val="both"/>
              <w:rPr>
                <w:rFonts w:ascii="Arial" w:hAnsi="Arial" w:cs="Arial"/>
                <w:sz w:val="24"/>
                <w:szCs w:val="24"/>
              </w:rPr>
            </w:pPr>
            <w:r>
              <w:rPr>
                <w:rFonts w:ascii="Arial" w:hAnsi="Arial" w:cs="Arial"/>
                <w:sz w:val="24"/>
                <w:szCs w:val="24"/>
              </w:rPr>
              <w:t xml:space="preserve">A pre-start meeting must be held before commencement of works, where a Council representative, Contractor representative and the </w:t>
            </w:r>
            <w:r w:rsidR="00A44073">
              <w:rPr>
                <w:rFonts w:ascii="Arial" w:hAnsi="Arial" w:cs="Arial"/>
                <w:sz w:val="24"/>
                <w:szCs w:val="24"/>
              </w:rPr>
              <w:t>householder</w:t>
            </w:r>
            <w:r>
              <w:rPr>
                <w:rFonts w:ascii="Arial" w:hAnsi="Arial" w:cs="Arial"/>
                <w:sz w:val="24"/>
                <w:szCs w:val="24"/>
              </w:rPr>
              <w:t xml:space="preserve"> and/or their carer are all present. </w:t>
            </w:r>
          </w:p>
          <w:p w:rsidR="003D2EAA" w:rsidRPr="003D2EAA" w:rsidRDefault="003D2EAA" w:rsidP="007F79B7">
            <w:pPr>
              <w:tabs>
                <w:tab w:val="left" w:pos="709"/>
                <w:tab w:val="left" w:pos="3240"/>
                <w:tab w:val="left" w:pos="3780"/>
                <w:tab w:val="left" w:pos="4320"/>
              </w:tabs>
              <w:jc w:val="both"/>
              <w:rPr>
                <w:rFonts w:ascii="Arial" w:hAnsi="Arial" w:cs="Arial"/>
                <w:sz w:val="24"/>
                <w:szCs w:val="24"/>
              </w:rPr>
            </w:pPr>
          </w:p>
        </w:tc>
      </w:tr>
      <w:tr w:rsidR="00A81621" w:rsidRPr="006D2B1C" w:rsidTr="00485B57">
        <w:tc>
          <w:tcPr>
            <w:tcW w:w="817" w:type="dxa"/>
            <w:shd w:val="clear" w:color="auto" w:fill="auto"/>
          </w:tcPr>
          <w:p w:rsidR="00A81621" w:rsidRPr="006D2B1C" w:rsidRDefault="00A27B49" w:rsidP="0079167F">
            <w:pPr>
              <w:tabs>
                <w:tab w:val="left" w:pos="2332"/>
              </w:tabs>
              <w:rPr>
                <w:rFonts w:ascii="Arial" w:hAnsi="Arial" w:cs="Arial"/>
                <w:bCs/>
                <w:sz w:val="24"/>
                <w:szCs w:val="24"/>
              </w:rPr>
            </w:pPr>
            <w:r>
              <w:rPr>
                <w:rFonts w:ascii="Arial" w:hAnsi="Arial" w:cs="Arial"/>
                <w:bCs/>
                <w:sz w:val="24"/>
                <w:szCs w:val="24"/>
              </w:rPr>
              <w:t>3.13</w:t>
            </w:r>
          </w:p>
        </w:tc>
        <w:tc>
          <w:tcPr>
            <w:tcW w:w="8231" w:type="dxa"/>
            <w:gridSpan w:val="3"/>
            <w:shd w:val="clear" w:color="auto" w:fill="auto"/>
          </w:tcPr>
          <w:p w:rsidR="00A81621" w:rsidRDefault="00940B9C" w:rsidP="00A27B49">
            <w:pPr>
              <w:tabs>
                <w:tab w:val="left" w:pos="3240"/>
                <w:tab w:val="left" w:pos="3780"/>
                <w:tab w:val="left" w:pos="4320"/>
              </w:tabs>
              <w:jc w:val="both"/>
              <w:rPr>
                <w:rFonts w:ascii="Arial" w:hAnsi="Arial" w:cs="Arial"/>
                <w:color w:val="000000"/>
                <w:sz w:val="24"/>
                <w:szCs w:val="24"/>
              </w:rPr>
            </w:pPr>
            <w:r w:rsidRPr="006D2B1C">
              <w:rPr>
                <w:rFonts w:ascii="Arial" w:hAnsi="Arial" w:cs="Arial"/>
                <w:color w:val="000000"/>
                <w:sz w:val="24"/>
                <w:szCs w:val="24"/>
              </w:rPr>
              <w:t xml:space="preserve">We will carry out an inspection of the works at regular intervals during its progress and at its conclusion, and may provide you with instructions to </w:t>
            </w:r>
            <w:r w:rsidR="00D85C91" w:rsidRPr="006D2B1C">
              <w:rPr>
                <w:rFonts w:ascii="Arial" w:hAnsi="Arial" w:cs="Arial"/>
                <w:color w:val="000000"/>
                <w:sz w:val="24"/>
                <w:szCs w:val="24"/>
              </w:rPr>
              <w:t xml:space="preserve">vary the works or </w:t>
            </w:r>
            <w:r w:rsidRPr="006D2B1C">
              <w:rPr>
                <w:rFonts w:ascii="Arial" w:hAnsi="Arial" w:cs="Arial"/>
                <w:color w:val="000000"/>
                <w:sz w:val="24"/>
                <w:szCs w:val="24"/>
              </w:rPr>
              <w:t xml:space="preserve">rectify </w:t>
            </w:r>
            <w:r w:rsidR="00D85C91" w:rsidRPr="006D2B1C">
              <w:rPr>
                <w:rFonts w:ascii="Arial" w:hAnsi="Arial" w:cs="Arial"/>
                <w:color w:val="000000"/>
                <w:sz w:val="24"/>
                <w:szCs w:val="24"/>
              </w:rPr>
              <w:t xml:space="preserve">any defects that are identified. </w:t>
            </w:r>
          </w:p>
          <w:p w:rsidR="006D2B1C" w:rsidRPr="006D2B1C" w:rsidRDefault="006D2B1C" w:rsidP="00A27B49">
            <w:pPr>
              <w:tabs>
                <w:tab w:val="left" w:pos="3240"/>
                <w:tab w:val="left" w:pos="3780"/>
                <w:tab w:val="left" w:pos="4320"/>
              </w:tabs>
              <w:jc w:val="both"/>
              <w:rPr>
                <w:rFonts w:ascii="Arial" w:hAnsi="Arial" w:cs="Arial"/>
                <w:color w:val="000000"/>
                <w:sz w:val="24"/>
                <w:szCs w:val="24"/>
              </w:rPr>
            </w:pPr>
          </w:p>
        </w:tc>
      </w:tr>
      <w:tr w:rsidR="006D2B1C" w:rsidRPr="006D2B1C" w:rsidTr="00485B57">
        <w:tc>
          <w:tcPr>
            <w:tcW w:w="817" w:type="dxa"/>
            <w:shd w:val="clear" w:color="auto" w:fill="auto"/>
          </w:tcPr>
          <w:p w:rsidR="006D2B1C" w:rsidRPr="006D2B1C" w:rsidRDefault="00A27B49" w:rsidP="0079167F">
            <w:pPr>
              <w:tabs>
                <w:tab w:val="left" w:pos="2332"/>
              </w:tabs>
              <w:rPr>
                <w:rFonts w:ascii="Arial" w:hAnsi="Arial" w:cs="Arial"/>
                <w:bCs/>
                <w:sz w:val="24"/>
                <w:szCs w:val="24"/>
              </w:rPr>
            </w:pPr>
            <w:r>
              <w:rPr>
                <w:rFonts w:ascii="Arial" w:hAnsi="Arial" w:cs="Arial"/>
                <w:bCs/>
                <w:sz w:val="24"/>
                <w:szCs w:val="24"/>
              </w:rPr>
              <w:t>3.14</w:t>
            </w:r>
          </w:p>
        </w:tc>
        <w:tc>
          <w:tcPr>
            <w:tcW w:w="8231" w:type="dxa"/>
            <w:gridSpan w:val="3"/>
            <w:shd w:val="clear" w:color="auto" w:fill="auto"/>
          </w:tcPr>
          <w:p w:rsidR="00485B57" w:rsidRDefault="006D2B1C" w:rsidP="00A27B49">
            <w:pPr>
              <w:tabs>
                <w:tab w:val="left" w:pos="3240"/>
                <w:tab w:val="left" w:pos="3780"/>
                <w:tab w:val="left" w:pos="4320"/>
              </w:tabs>
              <w:jc w:val="both"/>
              <w:rPr>
                <w:rFonts w:ascii="Arial" w:hAnsi="Arial" w:cs="Arial"/>
                <w:color w:val="000000"/>
                <w:sz w:val="24"/>
                <w:szCs w:val="24"/>
              </w:rPr>
            </w:pPr>
            <w:r>
              <w:rPr>
                <w:rFonts w:ascii="Arial" w:hAnsi="Arial" w:cs="Arial"/>
                <w:color w:val="000000"/>
                <w:sz w:val="24"/>
                <w:szCs w:val="24"/>
              </w:rPr>
              <w:t xml:space="preserve">We will evaluate </w:t>
            </w:r>
            <w:r w:rsidR="00A44073">
              <w:rPr>
                <w:rFonts w:ascii="Arial" w:hAnsi="Arial" w:cs="Arial"/>
                <w:color w:val="000000"/>
                <w:sz w:val="24"/>
                <w:szCs w:val="24"/>
              </w:rPr>
              <w:t>your performance</w:t>
            </w:r>
            <w:r>
              <w:rPr>
                <w:rFonts w:ascii="Arial" w:hAnsi="Arial" w:cs="Arial"/>
                <w:color w:val="000000"/>
                <w:sz w:val="24"/>
                <w:szCs w:val="24"/>
              </w:rPr>
              <w:t xml:space="preserve"> for each scheme of works </w:t>
            </w:r>
            <w:r w:rsidR="00050058">
              <w:rPr>
                <w:rFonts w:ascii="Arial" w:hAnsi="Arial" w:cs="Arial"/>
                <w:color w:val="000000"/>
                <w:sz w:val="24"/>
                <w:szCs w:val="24"/>
              </w:rPr>
              <w:t>(</w:t>
            </w:r>
            <w:r w:rsidR="00050058" w:rsidRPr="00050058">
              <w:rPr>
                <w:rFonts w:ascii="Arial" w:hAnsi="Arial" w:cs="Arial"/>
                <w:b/>
                <w:color w:val="000000"/>
                <w:sz w:val="24"/>
                <w:szCs w:val="24"/>
              </w:rPr>
              <w:t>Appendix A.2</w:t>
            </w:r>
            <w:r w:rsidR="00050058">
              <w:rPr>
                <w:rFonts w:ascii="Arial" w:hAnsi="Arial" w:cs="Arial"/>
                <w:b/>
                <w:color w:val="000000"/>
                <w:sz w:val="24"/>
                <w:szCs w:val="24"/>
              </w:rPr>
              <w:t>)</w:t>
            </w:r>
            <w:r w:rsidR="00050058">
              <w:rPr>
                <w:rFonts w:ascii="Arial" w:hAnsi="Arial" w:cs="Arial"/>
                <w:color w:val="000000"/>
                <w:sz w:val="24"/>
                <w:szCs w:val="24"/>
              </w:rPr>
              <w:t xml:space="preserve"> </w:t>
            </w:r>
            <w:r>
              <w:rPr>
                <w:rFonts w:ascii="Arial" w:hAnsi="Arial" w:cs="Arial"/>
                <w:color w:val="000000"/>
                <w:sz w:val="24"/>
                <w:szCs w:val="24"/>
              </w:rPr>
              <w:t xml:space="preserve">and notify </w:t>
            </w:r>
            <w:r w:rsidR="00A44073">
              <w:rPr>
                <w:rFonts w:ascii="Arial" w:hAnsi="Arial" w:cs="Arial"/>
                <w:color w:val="000000"/>
                <w:sz w:val="24"/>
                <w:szCs w:val="24"/>
              </w:rPr>
              <w:t>you of the results as part of the</w:t>
            </w:r>
            <w:r w:rsidR="008B02CB">
              <w:rPr>
                <w:rFonts w:ascii="Arial" w:hAnsi="Arial" w:cs="Arial"/>
                <w:color w:val="000000"/>
                <w:sz w:val="24"/>
                <w:szCs w:val="24"/>
              </w:rPr>
              <w:t xml:space="preserve"> contract monitoring meetings</w:t>
            </w:r>
            <w:r w:rsidR="006D237B">
              <w:rPr>
                <w:rFonts w:ascii="Arial" w:hAnsi="Arial" w:cs="Arial"/>
                <w:color w:val="000000"/>
                <w:sz w:val="24"/>
                <w:szCs w:val="24"/>
              </w:rPr>
              <w:t xml:space="preserve"> which</w:t>
            </w:r>
            <w:r w:rsidR="00A44073">
              <w:rPr>
                <w:rFonts w:ascii="Arial" w:hAnsi="Arial" w:cs="Arial"/>
                <w:color w:val="000000"/>
                <w:sz w:val="24"/>
                <w:szCs w:val="24"/>
              </w:rPr>
              <w:t xml:space="preserve"> will be held at a minimum of 3-</w:t>
            </w:r>
            <w:r w:rsidR="006D237B">
              <w:rPr>
                <w:rFonts w:ascii="Arial" w:hAnsi="Arial" w:cs="Arial"/>
                <w:color w:val="000000"/>
                <w:sz w:val="24"/>
                <w:szCs w:val="24"/>
              </w:rPr>
              <w:t>monthly intervals</w:t>
            </w:r>
            <w:r w:rsidR="008B02CB">
              <w:rPr>
                <w:rFonts w:ascii="Arial" w:hAnsi="Arial" w:cs="Arial"/>
                <w:color w:val="000000"/>
                <w:sz w:val="24"/>
                <w:szCs w:val="24"/>
              </w:rPr>
              <w:t xml:space="preserve">. </w:t>
            </w:r>
            <w:r w:rsidR="006D237B">
              <w:rPr>
                <w:rFonts w:ascii="Arial" w:hAnsi="Arial" w:cs="Arial"/>
                <w:color w:val="000000"/>
                <w:sz w:val="24"/>
                <w:szCs w:val="24"/>
              </w:rPr>
              <w:t>Key performance indi</w:t>
            </w:r>
            <w:r w:rsidR="00224077">
              <w:rPr>
                <w:rFonts w:ascii="Arial" w:hAnsi="Arial" w:cs="Arial"/>
                <w:color w:val="000000"/>
                <w:sz w:val="24"/>
                <w:szCs w:val="24"/>
              </w:rPr>
              <w:t>cators are set out at Section 16</w:t>
            </w:r>
            <w:r w:rsidR="006D237B">
              <w:rPr>
                <w:rFonts w:ascii="Arial" w:hAnsi="Arial" w:cs="Arial"/>
                <w:color w:val="000000"/>
                <w:sz w:val="24"/>
                <w:szCs w:val="24"/>
              </w:rPr>
              <w:t xml:space="preserve">. </w:t>
            </w:r>
          </w:p>
          <w:p w:rsidR="00310B95" w:rsidRPr="006D2B1C" w:rsidRDefault="00310B95" w:rsidP="00A27B49">
            <w:pPr>
              <w:tabs>
                <w:tab w:val="left" w:pos="3240"/>
                <w:tab w:val="left" w:pos="3780"/>
                <w:tab w:val="left" w:pos="4320"/>
              </w:tabs>
              <w:jc w:val="both"/>
              <w:rPr>
                <w:rFonts w:ascii="Arial" w:hAnsi="Arial" w:cs="Arial"/>
                <w:color w:val="000000"/>
                <w:sz w:val="24"/>
                <w:szCs w:val="24"/>
              </w:rPr>
            </w:pPr>
          </w:p>
        </w:tc>
      </w:tr>
      <w:tr w:rsidR="00B457AD" w:rsidRPr="00B457AD" w:rsidTr="00B457AD">
        <w:tc>
          <w:tcPr>
            <w:tcW w:w="817" w:type="dxa"/>
            <w:shd w:val="clear" w:color="auto" w:fill="D9D9D9" w:themeFill="background1" w:themeFillShade="D9"/>
          </w:tcPr>
          <w:p w:rsidR="00B457AD" w:rsidRPr="00B457AD" w:rsidRDefault="00B457AD" w:rsidP="0079167F">
            <w:pPr>
              <w:tabs>
                <w:tab w:val="left" w:pos="2332"/>
              </w:tabs>
              <w:rPr>
                <w:rFonts w:ascii="Arial" w:hAnsi="Arial" w:cs="Arial"/>
                <w:b/>
                <w:bCs/>
                <w:sz w:val="24"/>
                <w:szCs w:val="24"/>
              </w:rPr>
            </w:pPr>
            <w:r w:rsidRPr="00B457AD">
              <w:rPr>
                <w:rFonts w:ascii="Arial" w:hAnsi="Arial" w:cs="Arial"/>
                <w:b/>
                <w:bCs/>
                <w:sz w:val="24"/>
                <w:szCs w:val="24"/>
              </w:rPr>
              <w:t>4.</w:t>
            </w:r>
          </w:p>
        </w:tc>
        <w:tc>
          <w:tcPr>
            <w:tcW w:w="8231" w:type="dxa"/>
            <w:gridSpan w:val="3"/>
            <w:shd w:val="clear" w:color="auto" w:fill="D9D9D9" w:themeFill="background1" w:themeFillShade="D9"/>
          </w:tcPr>
          <w:p w:rsidR="00B457AD" w:rsidRDefault="00B457AD" w:rsidP="0079167F">
            <w:pPr>
              <w:tabs>
                <w:tab w:val="left" w:pos="3240"/>
                <w:tab w:val="left" w:pos="3780"/>
                <w:tab w:val="left" w:pos="4320"/>
              </w:tabs>
              <w:rPr>
                <w:rFonts w:ascii="Arial" w:hAnsi="Arial" w:cs="Arial"/>
                <w:b/>
                <w:color w:val="000000"/>
                <w:sz w:val="24"/>
                <w:szCs w:val="24"/>
              </w:rPr>
            </w:pPr>
            <w:r>
              <w:rPr>
                <w:rFonts w:ascii="Arial" w:hAnsi="Arial" w:cs="Arial"/>
                <w:b/>
                <w:color w:val="000000"/>
                <w:sz w:val="24"/>
                <w:szCs w:val="24"/>
              </w:rPr>
              <w:t>VARIATION OF COSTS</w:t>
            </w:r>
          </w:p>
          <w:p w:rsidR="00B457AD" w:rsidRPr="00B457AD" w:rsidRDefault="00B457AD" w:rsidP="0079167F">
            <w:pPr>
              <w:tabs>
                <w:tab w:val="left" w:pos="3240"/>
                <w:tab w:val="left" w:pos="3780"/>
                <w:tab w:val="left" w:pos="4320"/>
              </w:tabs>
              <w:rPr>
                <w:rFonts w:ascii="Arial" w:hAnsi="Arial" w:cs="Arial"/>
                <w:b/>
                <w:color w:val="000000"/>
                <w:sz w:val="24"/>
                <w:szCs w:val="24"/>
              </w:rPr>
            </w:pPr>
          </w:p>
        </w:tc>
      </w:tr>
      <w:tr w:rsidR="00B457AD" w:rsidRPr="00B457AD" w:rsidTr="00B457AD">
        <w:tc>
          <w:tcPr>
            <w:tcW w:w="817" w:type="dxa"/>
            <w:shd w:val="clear" w:color="auto" w:fill="auto"/>
          </w:tcPr>
          <w:p w:rsidR="00B457AD" w:rsidRPr="00B457AD" w:rsidRDefault="00B457AD" w:rsidP="0079167F">
            <w:pPr>
              <w:tabs>
                <w:tab w:val="left" w:pos="2332"/>
              </w:tabs>
              <w:rPr>
                <w:rFonts w:ascii="Arial" w:hAnsi="Arial" w:cs="Arial"/>
                <w:bCs/>
                <w:sz w:val="24"/>
                <w:szCs w:val="24"/>
              </w:rPr>
            </w:pPr>
            <w:r>
              <w:rPr>
                <w:rFonts w:ascii="Arial" w:hAnsi="Arial" w:cs="Arial"/>
                <w:bCs/>
                <w:sz w:val="24"/>
                <w:szCs w:val="24"/>
              </w:rPr>
              <w:t>4.1</w:t>
            </w:r>
          </w:p>
        </w:tc>
        <w:tc>
          <w:tcPr>
            <w:tcW w:w="8231" w:type="dxa"/>
            <w:gridSpan w:val="3"/>
            <w:shd w:val="clear" w:color="auto" w:fill="auto"/>
          </w:tcPr>
          <w:p w:rsidR="00B457AD" w:rsidRDefault="00B457AD" w:rsidP="00F90505">
            <w:pPr>
              <w:tabs>
                <w:tab w:val="left" w:pos="3240"/>
                <w:tab w:val="left" w:pos="3780"/>
                <w:tab w:val="left" w:pos="4320"/>
              </w:tabs>
              <w:jc w:val="both"/>
              <w:rPr>
                <w:rFonts w:ascii="Arial" w:hAnsi="Arial" w:cs="Arial"/>
                <w:color w:val="000000"/>
                <w:sz w:val="24"/>
                <w:szCs w:val="24"/>
              </w:rPr>
            </w:pPr>
            <w:r>
              <w:rPr>
                <w:rFonts w:ascii="Arial" w:hAnsi="Arial" w:cs="Arial"/>
                <w:color w:val="000000"/>
                <w:sz w:val="24"/>
                <w:szCs w:val="24"/>
              </w:rPr>
              <w:t xml:space="preserve">Where we identify additional </w:t>
            </w:r>
            <w:r w:rsidR="0080068F">
              <w:rPr>
                <w:rFonts w:ascii="Arial" w:hAnsi="Arial" w:cs="Arial"/>
                <w:color w:val="000000"/>
                <w:sz w:val="24"/>
                <w:szCs w:val="24"/>
              </w:rPr>
              <w:t>works</w:t>
            </w:r>
            <w:r>
              <w:rPr>
                <w:rFonts w:ascii="Arial" w:hAnsi="Arial" w:cs="Arial"/>
                <w:color w:val="000000"/>
                <w:sz w:val="24"/>
                <w:szCs w:val="24"/>
              </w:rPr>
              <w:t xml:space="preserve"> or require an alteration to the original project brief / specifica</w:t>
            </w:r>
            <w:r w:rsidR="00F90505">
              <w:rPr>
                <w:rFonts w:ascii="Arial" w:hAnsi="Arial" w:cs="Arial"/>
                <w:color w:val="000000"/>
                <w:sz w:val="24"/>
                <w:szCs w:val="24"/>
              </w:rPr>
              <w:t>tion / drawings either before or</w:t>
            </w:r>
            <w:r>
              <w:rPr>
                <w:rFonts w:ascii="Arial" w:hAnsi="Arial" w:cs="Arial"/>
                <w:color w:val="000000"/>
                <w:sz w:val="24"/>
                <w:szCs w:val="24"/>
              </w:rPr>
              <w:t xml:space="preserve"> during works taking place, we will inform you in writing of our requirements and invite you to submit a variation of costs. </w:t>
            </w:r>
            <w:r w:rsidR="00A44073">
              <w:rPr>
                <w:rFonts w:ascii="Arial" w:hAnsi="Arial" w:cs="Arial"/>
                <w:color w:val="000000"/>
                <w:sz w:val="24"/>
                <w:szCs w:val="24"/>
              </w:rPr>
              <w:t xml:space="preserve">If we accept </w:t>
            </w:r>
            <w:r w:rsidR="00F90505">
              <w:rPr>
                <w:rFonts w:ascii="Arial" w:hAnsi="Arial" w:cs="Arial"/>
                <w:color w:val="000000"/>
                <w:sz w:val="24"/>
                <w:szCs w:val="24"/>
              </w:rPr>
              <w:t>your quote</w:t>
            </w:r>
            <w:r w:rsidR="00A44073">
              <w:rPr>
                <w:rFonts w:ascii="Arial" w:hAnsi="Arial" w:cs="Arial"/>
                <w:color w:val="000000"/>
                <w:sz w:val="24"/>
                <w:szCs w:val="24"/>
              </w:rPr>
              <w:t xml:space="preserve">, we will notify you in writing and adjust the official purchase order. </w:t>
            </w:r>
          </w:p>
          <w:p w:rsidR="00A44073" w:rsidRPr="00B457AD" w:rsidRDefault="00A44073" w:rsidP="00F90505">
            <w:pPr>
              <w:tabs>
                <w:tab w:val="left" w:pos="3240"/>
                <w:tab w:val="left" w:pos="3780"/>
                <w:tab w:val="left" w:pos="4320"/>
              </w:tabs>
              <w:jc w:val="both"/>
              <w:rPr>
                <w:rFonts w:ascii="Arial" w:hAnsi="Arial" w:cs="Arial"/>
                <w:color w:val="000000"/>
                <w:sz w:val="24"/>
                <w:szCs w:val="24"/>
              </w:rPr>
            </w:pPr>
          </w:p>
        </w:tc>
      </w:tr>
      <w:tr w:rsidR="00B457AD" w:rsidRPr="00B457AD" w:rsidTr="00B457AD">
        <w:tc>
          <w:tcPr>
            <w:tcW w:w="817" w:type="dxa"/>
            <w:shd w:val="clear" w:color="auto" w:fill="auto"/>
          </w:tcPr>
          <w:p w:rsidR="00B457AD" w:rsidRPr="00B457AD" w:rsidRDefault="006D237B" w:rsidP="0079167F">
            <w:pPr>
              <w:tabs>
                <w:tab w:val="left" w:pos="2332"/>
              </w:tabs>
              <w:rPr>
                <w:rFonts w:ascii="Arial" w:hAnsi="Arial" w:cs="Arial"/>
                <w:bCs/>
                <w:sz w:val="24"/>
                <w:szCs w:val="24"/>
              </w:rPr>
            </w:pPr>
            <w:r>
              <w:rPr>
                <w:rFonts w:ascii="Arial" w:hAnsi="Arial" w:cs="Arial"/>
                <w:bCs/>
                <w:sz w:val="24"/>
                <w:szCs w:val="24"/>
              </w:rPr>
              <w:t>4.2</w:t>
            </w:r>
          </w:p>
        </w:tc>
        <w:tc>
          <w:tcPr>
            <w:tcW w:w="8231" w:type="dxa"/>
            <w:gridSpan w:val="3"/>
            <w:shd w:val="clear" w:color="auto" w:fill="auto"/>
          </w:tcPr>
          <w:p w:rsidR="00B457AD" w:rsidRDefault="006D237B" w:rsidP="00F90505">
            <w:pPr>
              <w:tabs>
                <w:tab w:val="left" w:pos="3240"/>
                <w:tab w:val="left" w:pos="3780"/>
                <w:tab w:val="left" w:pos="4320"/>
              </w:tabs>
              <w:jc w:val="both"/>
              <w:rPr>
                <w:rFonts w:ascii="Arial" w:hAnsi="Arial" w:cs="Arial"/>
                <w:color w:val="000000"/>
                <w:sz w:val="24"/>
                <w:szCs w:val="24"/>
              </w:rPr>
            </w:pPr>
            <w:r>
              <w:rPr>
                <w:rFonts w:ascii="Arial" w:hAnsi="Arial" w:cs="Arial"/>
                <w:color w:val="000000"/>
                <w:sz w:val="24"/>
                <w:szCs w:val="24"/>
              </w:rPr>
              <w:t xml:space="preserve">Where you identify additional costs for works that could not reasonably be foreseen, you must notify us </w:t>
            </w:r>
            <w:r w:rsidR="00A44073">
              <w:rPr>
                <w:rFonts w:ascii="Arial" w:hAnsi="Arial" w:cs="Arial"/>
                <w:color w:val="000000"/>
                <w:sz w:val="24"/>
                <w:szCs w:val="24"/>
              </w:rPr>
              <w:t xml:space="preserve">verbally </w:t>
            </w:r>
            <w:r>
              <w:rPr>
                <w:rFonts w:ascii="Arial" w:hAnsi="Arial" w:cs="Arial"/>
                <w:color w:val="000000"/>
                <w:sz w:val="24"/>
                <w:szCs w:val="24"/>
              </w:rPr>
              <w:t>as soon as reasonably practicable</w:t>
            </w:r>
            <w:r w:rsidR="00A44073">
              <w:rPr>
                <w:rFonts w:ascii="Arial" w:hAnsi="Arial" w:cs="Arial"/>
                <w:color w:val="000000"/>
                <w:sz w:val="24"/>
                <w:szCs w:val="24"/>
              </w:rPr>
              <w:t xml:space="preserve">, and submit a </w:t>
            </w:r>
            <w:r w:rsidR="0089527A">
              <w:rPr>
                <w:rFonts w:ascii="Arial" w:hAnsi="Arial" w:cs="Arial"/>
                <w:color w:val="000000"/>
                <w:sz w:val="24"/>
                <w:szCs w:val="24"/>
              </w:rPr>
              <w:t>Change</w:t>
            </w:r>
            <w:r w:rsidR="00A44073">
              <w:rPr>
                <w:rFonts w:ascii="Arial" w:hAnsi="Arial" w:cs="Arial"/>
                <w:color w:val="000000"/>
                <w:sz w:val="24"/>
                <w:szCs w:val="24"/>
              </w:rPr>
              <w:t xml:space="preserve"> Request Form </w:t>
            </w:r>
            <w:r w:rsidR="00A44073" w:rsidRPr="00F178EE">
              <w:rPr>
                <w:rFonts w:ascii="Arial" w:hAnsi="Arial" w:cs="Arial"/>
                <w:b/>
                <w:color w:val="000000"/>
                <w:sz w:val="24"/>
                <w:szCs w:val="24"/>
              </w:rPr>
              <w:t xml:space="preserve">(Appendix </w:t>
            </w:r>
            <w:r w:rsidR="00050058">
              <w:rPr>
                <w:rFonts w:ascii="Arial" w:hAnsi="Arial" w:cs="Arial"/>
                <w:b/>
                <w:color w:val="000000"/>
                <w:sz w:val="24"/>
                <w:szCs w:val="24"/>
              </w:rPr>
              <w:t>A.3</w:t>
            </w:r>
            <w:r w:rsidR="00A44073" w:rsidRPr="00F178EE">
              <w:rPr>
                <w:rFonts w:ascii="Arial" w:hAnsi="Arial" w:cs="Arial"/>
                <w:b/>
                <w:color w:val="000000"/>
                <w:sz w:val="24"/>
                <w:szCs w:val="24"/>
              </w:rPr>
              <w:t>).</w:t>
            </w:r>
            <w:r w:rsidR="00A44073">
              <w:rPr>
                <w:rFonts w:ascii="Arial" w:hAnsi="Arial" w:cs="Arial"/>
                <w:color w:val="000000"/>
                <w:sz w:val="24"/>
                <w:szCs w:val="24"/>
              </w:rPr>
              <w:t xml:space="preserve"> If we accept </w:t>
            </w:r>
            <w:r w:rsidR="00F90505">
              <w:rPr>
                <w:rFonts w:ascii="Arial" w:hAnsi="Arial" w:cs="Arial"/>
                <w:color w:val="000000"/>
                <w:sz w:val="24"/>
                <w:szCs w:val="24"/>
              </w:rPr>
              <w:t xml:space="preserve">your </w:t>
            </w:r>
            <w:r w:rsidR="003A0DD2">
              <w:rPr>
                <w:rFonts w:ascii="Arial" w:hAnsi="Arial" w:cs="Arial"/>
                <w:color w:val="000000"/>
                <w:sz w:val="24"/>
                <w:szCs w:val="24"/>
              </w:rPr>
              <w:t>change request</w:t>
            </w:r>
            <w:r w:rsidR="00A44073">
              <w:rPr>
                <w:rFonts w:ascii="Arial" w:hAnsi="Arial" w:cs="Arial"/>
                <w:color w:val="000000"/>
                <w:sz w:val="24"/>
                <w:szCs w:val="24"/>
              </w:rPr>
              <w:t xml:space="preserve">, we will notify you in writing and adjust the official purchase order. </w:t>
            </w:r>
          </w:p>
          <w:p w:rsidR="00A44073" w:rsidRPr="00B457AD" w:rsidRDefault="00A44073" w:rsidP="00F90505">
            <w:pPr>
              <w:tabs>
                <w:tab w:val="left" w:pos="3240"/>
                <w:tab w:val="left" w:pos="3780"/>
                <w:tab w:val="left" w:pos="4320"/>
              </w:tabs>
              <w:jc w:val="both"/>
              <w:rPr>
                <w:rFonts w:ascii="Arial" w:hAnsi="Arial" w:cs="Arial"/>
                <w:color w:val="000000"/>
                <w:sz w:val="24"/>
                <w:szCs w:val="24"/>
              </w:rPr>
            </w:pPr>
          </w:p>
        </w:tc>
      </w:tr>
      <w:tr w:rsidR="00A44073" w:rsidRPr="00B457AD" w:rsidTr="00B457AD">
        <w:tc>
          <w:tcPr>
            <w:tcW w:w="817" w:type="dxa"/>
            <w:shd w:val="clear" w:color="auto" w:fill="auto"/>
          </w:tcPr>
          <w:p w:rsidR="00A44073" w:rsidRDefault="00A44073" w:rsidP="0079167F">
            <w:pPr>
              <w:tabs>
                <w:tab w:val="left" w:pos="2332"/>
              </w:tabs>
              <w:rPr>
                <w:rFonts w:ascii="Arial" w:hAnsi="Arial" w:cs="Arial"/>
                <w:bCs/>
                <w:sz w:val="24"/>
                <w:szCs w:val="24"/>
              </w:rPr>
            </w:pPr>
            <w:r>
              <w:rPr>
                <w:rFonts w:ascii="Arial" w:hAnsi="Arial" w:cs="Arial"/>
                <w:bCs/>
                <w:sz w:val="24"/>
                <w:szCs w:val="24"/>
              </w:rPr>
              <w:t>4.3</w:t>
            </w:r>
          </w:p>
        </w:tc>
        <w:tc>
          <w:tcPr>
            <w:tcW w:w="8231" w:type="dxa"/>
            <w:gridSpan w:val="3"/>
            <w:shd w:val="clear" w:color="auto" w:fill="auto"/>
          </w:tcPr>
          <w:p w:rsidR="00A44073" w:rsidRDefault="00A44073" w:rsidP="0080068F">
            <w:pPr>
              <w:tabs>
                <w:tab w:val="left" w:pos="3240"/>
                <w:tab w:val="left" w:pos="3780"/>
                <w:tab w:val="left" w:pos="4320"/>
              </w:tabs>
              <w:jc w:val="both"/>
              <w:rPr>
                <w:rFonts w:ascii="Arial" w:hAnsi="Arial" w:cs="Arial"/>
                <w:color w:val="000000"/>
                <w:sz w:val="24"/>
                <w:szCs w:val="24"/>
              </w:rPr>
            </w:pPr>
            <w:r>
              <w:rPr>
                <w:rFonts w:ascii="Arial" w:hAnsi="Arial" w:cs="Arial"/>
                <w:color w:val="000000"/>
                <w:sz w:val="24"/>
                <w:szCs w:val="24"/>
              </w:rPr>
              <w:t xml:space="preserve">In exceptional circumstances we may instruct you to stop works until the </w:t>
            </w:r>
            <w:r w:rsidR="0080068F">
              <w:rPr>
                <w:rFonts w:ascii="Arial" w:hAnsi="Arial" w:cs="Arial"/>
                <w:color w:val="000000"/>
                <w:sz w:val="24"/>
                <w:szCs w:val="24"/>
              </w:rPr>
              <w:t>variation of costs or change request</w:t>
            </w:r>
            <w:r>
              <w:rPr>
                <w:rFonts w:ascii="Arial" w:hAnsi="Arial" w:cs="Arial"/>
                <w:color w:val="000000"/>
                <w:sz w:val="24"/>
                <w:szCs w:val="24"/>
              </w:rPr>
              <w:t xml:space="preserve"> has been approved. We will endeavour to minimise the length of time that works are suspended. </w:t>
            </w:r>
          </w:p>
        </w:tc>
      </w:tr>
      <w:tr w:rsidR="00B457AD" w:rsidRPr="00B457AD" w:rsidTr="00B457AD">
        <w:tc>
          <w:tcPr>
            <w:tcW w:w="817" w:type="dxa"/>
            <w:shd w:val="clear" w:color="auto" w:fill="auto"/>
          </w:tcPr>
          <w:p w:rsidR="00B457AD" w:rsidRPr="00B457AD" w:rsidRDefault="00B457AD" w:rsidP="0079167F">
            <w:pPr>
              <w:tabs>
                <w:tab w:val="left" w:pos="2332"/>
              </w:tabs>
              <w:rPr>
                <w:rFonts w:ascii="Arial" w:hAnsi="Arial" w:cs="Arial"/>
                <w:bCs/>
                <w:sz w:val="24"/>
                <w:szCs w:val="24"/>
              </w:rPr>
            </w:pPr>
          </w:p>
        </w:tc>
        <w:tc>
          <w:tcPr>
            <w:tcW w:w="8231" w:type="dxa"/>
            <w:gridSpan w:val="3"/>
            <w:shd w:val="clear" w:color="auto" w:fill="auto"/>
          </w:tcPr>
          <w:p w:rsidR="00B457AD" w:rsidRPr="00B457AD" w:rsidRDefault="00B457AD" w:rsidP="0079167F">
            <w:pPr>
              <w:tabs>
                <w:tab w:val="left" w:pos="3240"/>
                <w:tab w:val="left" w:pos="3780"/>
                <w:tab w:val="left" w:pos="4320"/>
              </w:tabs>
              <w:rPr>
                <w:rFonts w:ascii="Arial" w:hAnsi="Arial" w:cs="Arial"/>
                <w:color w:val="000000"/>
                <w:sz w:val="24"/>
                <w:szCs w:val="24"/>
              </w:rPr>
            </w:pPr>
          </w:p>
        </w:tc>
      </w:tr>
      <w:tr w:rsidR="00F83AB2" w:rsidRPr="00371562" w:rsidTr="00485B57">
        <w:tc>
          <w:tcPr>
            <w:tcW w:w="817" w:type="dxa"/>
            <w:shd w:val="clear" w:color="auto" w:fill="D9D9D9" w:themeFill="background1" w:themeFillShade="D9"/>
          </w:tcPr>
          <w:p w:rsidR="00F83AB2" w:rsidRPr="00371562" w:rsidRDefault="006D237B" w:rsidP="0079167F">
            <w:pPr>
              <w:tabs>
                <w:tab w:val="left" w:pos="2332"/>
              </w:tabs>
              <w:rPr>
                <w:rFonts w:ascii="Arial" w:hAnsi="Arial" w:cs="Arial"/>
                <w:b/>
                <w:bCs/>
                <w:sz w:val="24"/>
                <w:szCs w:val="24"/>
              </w:rPr>
            </w:pPr>
            <w:r>
              <w:rPr>
                <w:rFonts w:ascii="Arial" w:hAnsi="Arial" w:cs="Arial"/>
                <w:b/>
                <w:bCs/>
                <w:sz w:val="24"/>
                <w:szCs w:val="24"/>
              </w:rPr>
              <w:t>5</w:t>
            </w:r>
            <w:r w:rsidR="002071BD">
              <w:rPr>
                <w:rFonts w:ascii="Arial" w:hAnsi="Arial" w:cs="Arial"/>
                <w:b/>
                <w:bCs/>
                <w:sz w:val="24"/>
                <w:szCs w:val="24"/>
              </w:rPr>
              <w:t>.</w:t>
            </w:r>
          </w:p>
        </w:tc>
        <w:tc>
          <w:tcPr>
            <w:tcW w:w="8231" w:type="dxa"/>
            <w:gridSpan w:val="3"/>
            <w:shd w:val="clear" w:color="auto" w:fill="D9D9D9" w:themeFill="background1" w:themeFillShade="D9"/>
          </w:tcPr>
          <w:p w:rsidR="00F83AB2" w:rsidRPr="00371562" w:rsidRDefault="00F83AB2" w:rsidP="0079167F">
            <w:pPr>
              <w:tabs>
                <w:tab w:val="left" w:pos="3240"/>
                <w:tab w:val="left" w:pos="3780"/>
                <w:tab w:val="left" w:pos="4320"/>
              </w:tabs>
              <w:rPr>
                <w:rFonts w:ascii="Arial" w:hAnsi="Arial" w:cs="Arial"/>
                <w:b/>
                <w:color w:val="000000"/>
                <w:sz w:val="24"/>
                <w:szCs w:val="24"/>
              </w:rPr>
            </w:pPr>
            <w:r w:rsidRPr="00371562">
              <w:rPr>
                <w:rFonts w:ascii="Arial" w:hAnsi="Arial" w:cs="Arial"/>
                <w:b/>
                <w:color w:val="000000"/>
                <w:sz w:val="24"/>
                <w:szCs w:val="24"/>
              </w:rPr>
              <w:t>CANCELLATION</w:t>
            </w:r>
            <w:r w:rsidR="002071BD">
              <w:rPr>
                <w:rFonts w:ascii="Arial" w:hAnsi="Arial" w:cs="Arial"/>
                <w:b/>
                <w:color w:val="000000"/>
                <w:sz w:val="24"/>
                <w:szCs w:val="24"/>
              </w:rPr>
              <w:t>S</w:t>
            </w:r>
          </w:p>
          <w:p w:rsidR="00371562" w:rsidRPr="00371562" w:rsidRDefault="00371562" w:rsidP="0079167F">
            <w:pPr>
              <w:tabs>
                <w:tab w:val="left" w:pos="3240"/>
                <w:tab w:val="left" w:pos="3780"/>
                <w:tab w:val="left" w:pos="4320"/>
              </w:tabs>
              <w:rPr>
                <w:rFonts w:cs="Arial"/>
                <w:b/>
                <w:sz w:val="24"/>
                <w:szCs w:val="24"/>
              </w:rPr>
            </w:pPr>
          </w:p>
        </w:tc>
      </w:tr>
      <w:tr w:rsidR="00F83AB2" w:rsidRPr="00371562" w:rsidTr="00485B57">
        <w:tc>
          <w:tcPr>
            <w:tcW w:w="817" w:type="dxa"/>
            <w:shd w:val="clear" w:color="auto" w:fill="auto"/>
          </w:tcPr>
          <w:p w:rsidR="00F83AB2" w:rsidRPr="00371562" w:rsidRDefault="006D237B" w:rsidP="0079167F">
            <w:pPr>
              <w:tabs>
                <w:tab w:val="left" w:pos="2332"/>
              </w:tabs>
              <w:rPr>
                <w:rFonts w:ascii="Arial" w:hAnsi="Arial" w:cs="Arial"/>
                <w:bCs/>
                <w:sz w:val="24"/>
                <w:szCs w:val="24"/>
              </w:rPr>
            </w:pPr>
            <w:r>
              <w:rPr>
                <w:rFonts w:ascii="Arial" w:hAnsi="Arial" w:cs="Arial"/>
                <w:bCs/>
                <w:sz w:val="24"/>
                <w:szCs w:val="24"/>
              </w:rPr>
              <w:t>5</w:t>
            </w:r>
            <w:r w:rsidR="002A30ED">
              <w:rPr>
                <w:rFonts w:ascii="Arial" w:hAnsi="Arial" w:cs="Arial"/>
                <w:bCs/>
                <w:sz w:val="24"/>
                <w:szCs w:val="24"/>
              </w:rPr>
              <w:t>.1</w:t>
            </w:r>
          </w:p>
        </w:tc>
        <w:tc>
          <w:tcPr>
            <w:tcW w:w="8231" w:type="dxa"/>
            <w:gridSpan w:val="3"/>
            <w:shd w:val="clear" w:color="auto" w:fill="auto"/>
          </w:tcPr>
          <w:p w:rsidR="00F83AB2" w:rsidRPr="00371562" w:rsidRDefault="00F83AB2" w:rsidP="009D0587">
            <w:pPr>
              <w:tabs>
                <w:tab w:val="left" w:pos="3240"/>
                <w:tab w:val="left" w:pos="3780"/>
                <w:tab w:val="left" w:pos="4320"/>
              </w:tabs>
              <w:jc w:val="both"/>
              <w:rPr>
                <w:rFonts w:ascii="Arial" w:hAnsi="Arial" w:cs="Arial"/>
                <w:color w:val="000000"/>
                <w:sz w:val="24"/>
                <w:szCs w:val="24"/>
              </w:rPr>
            </w:pPr>
            <w:r w:rsidRPr="00371562">
              <w:rPr>
                <w:rFonts w:ascii="Arial" w:hAnsi="Arial" w:cs="Arial"/>
                <w:color w:val="000000"/>
                <w:sz w:val="24"/>
                <w:szCs w:val="24"/>
              </w:rPr>
              <w:t xml:space="preserve">We reserve the right to cancel a site survey request or an order at any time prior to the commencement of the works. We will only pay for any materials or parts which have been fabricated and are bespoke to the individual case </w:t>
            </w:r>
            <w:r w:rsidRPr="00371562">
              <w:rPr>
                <w:rFonts w:ascii="Arial" w:hAnsi="Arial" w:cs="Arial"/>
                <w:color w:val="000000"/>
                <w:sz w:val="24"/>
                <w:szCs w:val="24"/>
              </w:rPr>
              <w:lastRenderedPageBreak/>
              <w:t>where they cannot reasonably be re-used elsewhere. We will not pay any other abortive costs.</w:t>
            </w:r>
          </w:p>
          <w:p w:rsidR="00371562" w:rsidRPr="00371562" w:rsidRDefault="00371562" w:rsidP="0079167F">
            <w:pPr>
              <w:tabs>
                <w:tab w:val="left" w:pos="3240"/>
                <w:tab w:val="left" w:pos="3780"/>
                <w:tab w:val="left" w:pos="4320"/>
              </w:tabs>
              <w:rPr>
                <w:rFonts w:cs="Arial"/>
                <w:sz w:val="24"/>
                <w:szCs w:val="24"/>
              </w:rPr>
            </w:pPr>
          </w:p>
        </w:tc>
      </w:tr>
      <w:tr w:rsidR="00F83AB2" w:rsidRPr="00371562" w:rsidTr="00485B57">
        <w:tc>
          <w:tcPr>
            <w:tcW w:w="817" w:type="dxa"/>
            <w:shd w:val="clear" w:color="auto" w:fill="auto"/>
          </w:tcPr>
          <w:p w:rsidR="00F83AB2" w:rsidRPr="00371562" w:rsidRDefault="006D237B" w:rsidP="0079167F">
            <w:pPr>
              <w:tabs>
                <w:tab w:val="left" w:pos="2332"/>
              </w:tabs>
              <w:rPr>
                <w:rFonts w:ascii="Arial" w:hAnsi="Arial" w:cs="Arial"/>
                <w:bCs/>
                <w:sz w:val="24"/>
                <w:szCs w:val="24"/>
              </w:rPr>
            </w:pPr>
            <w:r>
              <w:rPr>
                <w:rFonts w:ascii="Arial" w:hAnsi="Arial" w:cs="Arial"/>
                <w:bCs/>
                <w:sz w:val="24"/>
                <w:szCs w:val="24"/>
              </w:rPr>
              <w:lastRenderedPageBreak/>
              <w:t>5</w:t>
            </w:r>
            <w:r w:rsidR="002A30ED">
              <w:rPr>
                <w:rFonts w:ascii="Arial" w:hAnsi="Arial" w:cs="Arial"/>
                <w:bCs/>
                <w:sz w:val="24"/>
                <w:szCs w:val="24"/>
              </w:rPr>
              <w:t>.2</w:t>
            </w:r>
          </w:p>
        </w:tc>
        <w:tc>
          <w:tcPr>
            <w:tcW w:w="8231" w:type="dxa"/>
            <w:gridSpan w:val="3"/>
            <w:shd w:val="clear" w:color="auto" w:fill="auto"/>
          </w:tcPr>
          <w:p w:rsidR="00F83AB2" w:rsidRPr="00371562" w:rsidRDefault="00F83AB2" w:rsidP="002C553C">
            <w:pPr>
              <w:tabs>
                <w:tab w:val="left" w:pos="3240"/>
                <w:tab w:val="left" w:pos="3780"/>
                <w:tab w:val="left" w:pos="4320"/>
              </w:tabs>
              <w:jc w:val="both"/>
              <w:rPr>
                <w:rFonts w:ascii="Arial" w:hAnsi="Arial" w:cs="Arial"/>
                <w:color w:val="000000"/>
                <w:sz w:val="24"/>
                <w:szCs w:val="24"/>
              </w:rPr>
            </w:pPr>
            <w:r w:rsidRPr="00371562">
              <w:rPr>
                <w:rFonts w:ascii="Arial" w:hAnsi="Arial" w:cs="Arial"/>
                <w:color w:val="000000"/>
                <w:sz w:val="24"/>
                <w:szCs w:val="24"/>
              </w:rPr>
              <w:t xml:space="preserve">We reserve the right to suspend or cancel an order after works have commenced at the premises. We will pay for the costs incurred for works completed up to and including the date of the cancellation, and for any works to make </w:t>
            </w:r>
            <w:r w:rsidR="009D0587">
              <w:rPr>
                <w:rFonts w:ascii="Arial" w:hAnsi="Arial" w:cs="Arial"/>
                <w:color w:val="000000"/>
                <w:sz w:val="24"/>
                <w:szCs w:val="24"/>
              </w:rPr>
              <w:t>the</w:t>
            </w:r>
            <w:r w:rsidRPr="00371562">
              <w:rPr>
                <w:rFonts w:ascii="Arial" w:hAnsi="Arial" w:cs="Arial"/>
                <w:color w:val="000000"/>
                <w:sz w:val="24"/>
                <w:szCs w:val="24"/>
              </w:rPr>
              <w:t xml:space="preserve"> property tidy, safe and secure.</w:t>
            </w:r>
          </w:p>
          <w:p w:rsidR="00371562" w:rsidRPr="00371562" w:rsidRDefault="00371562" w:rsidP="0079167F">
            <w:pPr>
              <w:tabs>
                <w:tab w:val="left" w:pos="3240"/>
                <w:tab w:val="left" w:pos="3780"/>
                <w:tab w:val="left" w:pos="4320"/>
              </w:tabs>
              <w:rPr>
                <w:rFonts w:cs="Arial"/>
                <w:sz w:val="24"/>
                <w:szCs w:val="24"/>
              </w:rPr>
            </w:pPr>
          </w:p>
        </w:tc>
      </w:tr>
      <w:tr w:rsidR="008B02CB" w:rsidRPr="0079167F" w:rsidTr="00485B57">
        <w:tc>
          <w:tcPr>
            <w:tcW w:w="817" w:type="dxa"/>
            <w:shd w:val="clear" w:color="auto" w:fill="D9D9D9" w:themeFill="background1" w:themeFillShade="D9"/>
          </w:tcPr>
          <w:p w:rsidR="008B02CB" w:rsidRPr="0079167F" w:rsidRDefault="006D237B" w:rsidP="006D237B">
            <w:pPr>
              <w:tabs>
                <w:tab w:val="left" w:pos="2332"/>
              </w:tabs>
              <w:rPr>
                <w:rFonts w:ascii="Arial" w:hAnsi="Arial" w:cs="Arial"/>
                <w:b/>
                <w:bCs/>
                <w:sz w:val="24"/>
                <w:szCs w:val="24"/>
              </w:rPr>
            </w:pPr>
            <w:r>
              <w:rPr>
                <w:rFonts w:ascii="Arial" w:hAnsi="Arial" w:cs="Arial"/>
                <w:b/>
                <w:bCs/>
                <w:sz w:val="24"/>
                <w:szCs w:val="24"/>
              </w:rPr>
              <w:t>6</w:t>
            </w:r>
            <w:r w:rsidR="008B02CB" w:rsidRPr="0079167F">
              <w:rPr>
                <w:rFonts w:ascii="Arial" w:hAnsi="Arial" w:cs="Arial"/>
                <w:b/>
                <w:bCs/>
                <w:sz w:val="24"/>
                <w:szCs w:val="24"/>
              </w:rPr>
              <w:t>.</w:t>
            </w:r>
          </w:p>
        </w:tc>
        <w:tc>
          <w:tcPr>
            <w:tcW w:w="8231" w:type="dxa"/>
            <w:gridSpan w:val="3"/>
            <w:shd w:val="clear" w:color="auto" w:fill="D9D9D9" w:themeFill="background1" w:themeFillShade="D9"/>
          </w:tcPr>
          <w:p w:rsidR="008B02CB" w:rsidRPr="0079167F" w:rsidRDefault="008B02CB" w:rsidP="006D237B">
            <w:pPr>
              <w:tabs>
                <w:tab w:val="left" w:pos="709"/>
                <w:tab w:val="left" w:pos="3240"/>
                <w:tab w:val="left" w:pos="3780"/>
                <w:tab w:val="left" w:pos="4320"/>
              </w:tabs>
              <w:rPr>
                <w:rFonts w:ascii="Arial" w:hAnsi="Arial" w:cs="Arial"/>
                <w:b/>
                <w:sz w:val="24"/>
                <w:szCs w:val="24"/>
              </w:rPr>
            </w:pPr>
            <w:r w:rsidRPr="0079167F">
              <w:rPr>
                <w:rFonts w:ascii="Arial" w:hAnsi="Arial" w:cs="Arial"/>
                <w:b/>
                <w:sz w:val="24"/>
                <w:szCs w:val="24"/>
              </w:rPr>
              <w:t>HEALTH AND SAFETY</w:t>
            </w:r>
          </w:p>
          <w:p w:rsidR="008B02CB" w:rsidRPr="0079167F" w:rsidRDefault="008B02CB" w:rsidP="006D237B">
            <w:pPr>
              <w:tabs>
                <w:tab w:val="left" w:pos="709"/>
                <w:tab w:val="left" w:pos="3240"/>
                <w:tab w:val="left" w:pos="3780"/>
                <w:tab w:val="left" w:pos="4320"/>
              </w:tabs>
              <w:rPr>
                <w:rFonts w:ascii="Arial" w:hAnsi="Arial" w:cs="Arial"/>
                <w:b/>
                <w:sz w:val="24"/>
                <w:szCs w:val="24"/>
              </w:rPr>
            </w:pPr>
          </w:p>
        </w:tc>
      </w:tr>
      <w:tr w:rsidR="008B02CB" w:rsidRPr="0079167F" w:rsidTr="00485B57">
        <w:tc>
          <w:tcPr>
            <w:tcW w:w="817" w:type="dxa"/>
          </w:tcPr>
          <w:p w:rsidR="008B02CB" w:rsidRPr="0079167F" w:rsidRDefault="006D237B" w:rsidP="006D237B">
            <w:pPr>
              <w:tabs>
                <w:tab w:val="left" w:pos="2332"/>
              </w:tabs>
              <w:rPr>
                <w:rFonts w:ascii="Arial" w:hAnsi="Arial" w:cs="Arial"/>
                <w:bCs/>
                <w:sz w:val="24"/>
                <w:szCs w:val="24"/>
              </w:rPr>
            </w:pPr>
            <w:r>
              <w:rPr>
                <w:rFonts w:ascii="Arial" w:hAnsi="Arial" w:cs="Arial"/>
                <w:bCs/>
                <w:sz w:val="24"/>
                <w:szCs w:val="24"/>
              </w:rPr>
              <w:t>6</w:t>
            </w:r>
            <w:r w:rsidR="002A30ED">
              <w:rPr>
                <w:rFonts w:ascii="Arial" w:hAnsi="Arial" w:cs="Arial"/>
                <w:bCs/>
                <w:sz w:val="24"/>
                <w:szCs w:val="24"/>
              </w:rPr>
              <w:t>.1</w:t>
            </w:r>
          </w:p>
        </w:tc>
        <w:tc>
          <w:tcPr>
            <w:tcW w:w="8231" w:type="dxa"/>
            <w:gridSpan w:val="3"/>
          </w:tcPr>
          <w:p w:rsidR="008B02CB" w:rsidRPr="0079167F" w:rsidRDefault="008B02CB" w:rsidP="006D237B">
            <w:pPr>
              <w:jc w:val="both"/>
              <w:rPr>
                <w:rFonts w:ascii="Arial" w:hAnsi="Arial" w:cs="Arial"/>
                <w:sz w:val="24"/>
                <w:szCs w:val="24"/>
              </w:rPr>
            </w:pPr>
            <w:r w:rsidRPr="0079167F">
              <w:rPr>
                <w:rFonts w:ascii="Arial" w:hAnsi="Arial" w:cs="Arial"/>
                <w:sz w:val="24"/>
                <w:szCs w:val="24"/>
              </w:rPr>
              <w:t xml:space="preserve">You must comply with the requirements of all relevant health and safety legislation, including but not limited to the Health and Safety at Work Act 1974 and the Construction Design and Management Regulations 2015.  </w:t>
            </w:r>
          </w:p>
          <w:p w:rsidR="008B02CB" w:rsidRPr="0079167F" w:rsidRDefault="008B02CB" w:rsidP="006D237B">
            <w:pPr>
              <w:jc w:val="both"/>
              <w:rPr>
                <w:rFonts w:ascii="Arial" w:hAnsi="Arial" w:cs="Arial"/>
                <w:sz w:val="24"/>
                <w:szCs w:val="24"/>
              </w:rPr>
            </w:pPr>
          </w:p>
        </w:tc>
      </w:tr>
      <w:tr w:rsidR="008B02CB" w:rsidRPr="0079167F" w:rsidTr="00485B57">
        <w:tc>
          <w:tcPr>
            <w:tcW w:w="817" w:type="dxa"/>
          </w:tcPr>
          <w:p w:rsidR="008B02CB" w:rsidRPr="0079167F" w:rsidRDefault="006D237B" w:rsidP="006D237B">
            <w:pPr>
              <w:tabs>
                <w:tab w:val="left" w:pos="2332"/>
              </w:tabs>
              <w:rPr>
                <w:rFonts w:ascii="Arial" w:hAnsi="Arial" w:cs="Arial"/>
                <w:bCs/>
                <w:sz w:val="24"/>
                <w:szCs w:val="24"/>
              </w:rPr>
            </w:pPr>
            <w:r>
              <w:rPr>
                <w:rFonts w:ascii="Arial" w:hAnsi="Arial" w:cs="Arial"/>
                <w:bCs/>
                <w:sz w:val="24"/>
                <w:szCs w:val="24"/>
              </w:rPr>
              <w:t>6</w:t>
            </w:r>
            <w:r w:rsidR="002A30ED">
              <w:rPr>
                <w:rFonts w:ascii="Arial" w:hAnsi="Arial" w:cs="Arial"/>
                <w:bCs/>
                <w:sz w:val="24"/>
                <w:szCs w:val="24"/>
              </w:rPr>
              <w:t>.2</w:t>
            </w:r>
          </w:p>
        </w:tc>
        <w:tc>
          <w:tcPr>
            <w:tcW w:w="8231" w:type="dxa"/>
            <w:gridSpan w:val="3"/>
          </w:tcPr>
          <w:p w:rsidR="008B02CB" w:rsidRPr="0079167F" w:rsidRDefault="00F90505" w:rsidP="006D237B">
            <w:pPr>
              <w:tabs>
                <w:tab w:val="left" w:pos="720"/>
              </w:tabs>
              <w:jc w:val="both"/>
              <w:rPr>
                <w:rFonts w:ascii="Arial" w:hAnsi="Arial" w:cs="Arial"/>
                <w:sz w:val="24"/>
                <w:szCs w:val="24"/>
              </w:rPr>
            </w:pPr>
            <w:r>
              <w:rPr>
                <w:rFonts w:ascii="Arial" w:hAnsi="Arial" w:cs="Arial"/>
                <w:sz w:val="24"/>
                <w:szCs w:val="24"/>
              </w:rPr>
              <w:t xml:space="preserve">You must ensure that all employees and </w:t>
            </w:r>
            <w:r w:rsidR="008B02CB" w:rsidRPr="0079167F">
              <w:rPr>
                <w:rFonts w:ascii="Arial" w:hAnsi="Arial" w:cs="Arial"/>
                <w:sz w:val="24"/>
                <w:szCs w:val="24"/>
              </w:rPr>
              <w:t xml:space="preserve">sub-contractors comply with any statutory duties and obligations as required by relevant health and safety legislation, and operate health and safety policies that comply with all statutory requirements. </w:t>
            </w:r>
          </w:p>
          <w:p w:rsidR="008B02CB" w:rsidRPr="0079167F" w:rsidRDefault="008B02CB" w:rsidP="006D237B">
            <w:pPr>
              <w:tabs>
                <w:tab w:val="left" w:pos="720"/>
              </w:tabs>
              <w:jc w:val="both"/>
              <w:rPr>
                <w:rFonts w:ascii="Arial" w:hAnsi="Arial" w:cs="Arial"/>
                <w:sz w:val="24"/>
                <w:szCs w:val="24"/>
              </w:rPr>
            </w:pPr>
          </w:p>
        </w:tc>
      </w:tr>
      <w:tr w:rsidR="008B02CB" w:rsidRPr="0079167F" w:rsidTr="00485B57">
        <w:tc>
          <w:tcPr>
            <w:tcW w:w="817" w:type="dxa"/>
          </w:tcPr>
          <w:p w:rsidR="008B02CB" w:rsidRPr="0079167F" w:rsidRDefault="006D237B" w:rsidP="006D237B">
            <w:pPr>
              <w:tabs>
                <w:tab w:val="left" w:pos="2332"/>
              </w:tabs>
              <w:rPr>
                <w:rFonts w:ascii="Arial" w:hAnsi="Arial" w:cs="Arial"/>
                <w:bCs/>
                <w:sz w:val="24"/>
                <w:szCs w:val="24"/>
              </w:rPr>
            </w:pPr>
            <w:r>
              <w:rPr>
                <w:rFonts w:ascii="Arial" w:hAnsi="Arial" w:cs="Arial"/>
                <w:bCs/>
                <w:sz w:val="24"/>
                <w:szCs w:val="24"/>
              </w:rPr>
              <w:t>6</w:t>
            </w:r>
            <w:r w:rsidR="002A30ED">
              <w:rPr>
                <w:rFonts w:ascii="Arial" w:hAnsi="Arial" w:cs="Arial"/>
                <w:bCs/>
                <w:sz w:val="24"/>
                <w:szCs w:val="24"/>
              </w:rPr>
              <w:t>.3</w:t>
            </w:r>
          </w:p>
        </w:tc>
        <w:tc>
          <w:tcPr>
            <w:tcW w:w="8231" w:type="dxa"/>
            <w:gridSpan w:val="3"/>
          </w:tcPr>
          <w:p w:rsidR="008B02CB" w:rsidRPr="0079167F" w:rsidRDefault="00F90505" w:rsidP="006D237B">
            <w:pPr>
              <w:tabs>
                <w:tab w:val="left" w:pos="720"/>
              </w:tabs>
              <w:jc w:val="both"/>
              <w:rPr>
                <w:rFonts w:ascii="Arial" w:hAnsi="Arial" w:cs="Arial"/>
                <w:sz w:val="24"/>
                <w:szCs w:val="24"/>
              </w:rPr>
            </w:pPr>
            <w:r>
              <w:rPr>
                <w:rFonts w:ascii="Arial" w:hAnsi="Arial" w:cs="Arial"/>
                <w:sz w:val="24"/>
                <w:szCs w:val="24"/>
              </w:rPr>
              <w:t xml:space="preserve">You </w:t>
            </w:r>
            <w:r w:rsidR="008B02CB" w:rsidRPr="0079167F">
              <w:rPr>
                <w:rFonts w:ascii="Arial" w:hAnsi="Arial" w:cs="Arial"/>
                <w:sz w:val="24"/>
                <w:szCs w:val="24"/>
              </w:rPr>
              <w:t xml:space="preserve">must provide a safe working environment to carry out the works in occupied premises and provide all necessary equipment to ensure the health and safety of </w:t>
            </w:r>
            <w:r>
              <w:rPr>
                <w:rFonts w:ascii="Arial" w:hAnsi="Arial" w:cs="Arial"/>
                <w:sz w:val="24"/>
                <w:szCs w:val="24"/>
              </w:rPr>
              <w:t>your</w:t>
            </w:r>
            <w:r w:rsidR="008B02CB" w:rsidRPr="0079167F">
              <w:rPr>
                <w:rFonts w:ascii="Arial" w:hAnsi="Arial" w:cs="Arial"/>
                <w:sz w:val="24"/>
                <w:szCs w:val="24"/>
              </w:rPr>
              <w:t xml:space="preserve"> employees, sub-contractors, </w:t>
            </w:r>
            <w:r>
              <w:rPr>
                <w:rFonts w:ascii="Arial" w:hAnsi="Arial" w:cs="Arial"/>
                <w:sz w:val="24"/>
                <w:szCs w:val="24"/>
              </w:rPr>
              <w:t xml:space="preserve">householders, occupiers, visitors and our employees and </w:t>
            </w:r>
            <w:r w:rsidR="008B02CB" w:rsidRPr="0079167F">
              <w:rPr>
                <w:rFonts w:ascii="Arial" w:hAnsi="Arial" w:cs="Arial"/>
                <w:sz w:val="24"/>
                <w:szCs w:val="24"/>
              </w:rPr>
              <w:t>any other individ</w:t>
            </w:r>
            <w:r>
              <w:rPr>
                <w:rFonts w:ascii="Arial" w:hAnsi="Arial" w:cs="Arial"/>
                <w:sz w:val="24"/>
                <w:szCs w:val="24"/>
              </w:rPr>
              <w:t>ual who may be affected by the w</w:t>
            </w:r>
            <w:r w:rsidR="008B02CB" w:rsidRPr="0079167F">
              <w:rPr>
                <w:rFonts w:ascii="Arial" w:hAnsi="Arial" w:cs="Arial"/>
                <w:sz w:val="24"/>
                <w:szCs w:val="24"/>
              </w:rPr>
              <w:t xml:space="preserve">orks. Equipment must be fit for purpose, being suitable for the purpose for which it is to be used, of good quality and free from damage. </w:t>
            </w:r>
          </w:p>
          <w:p w:rsidR="008B02CB" w:rsidRPr="0079167F" w:rsidRDefault="008B02CB" w:rsidP="006D237B">
            <w:pPr>
              <w:tabs>
                <w:tab w:val="left" w:pos="720"/>
              </w:tabs>
              <w:jc w:val="both"/>
              <w:rPr>
                <w:rFonts w:ascii="Arial" w:hAnsi="Arial" w:cs="Arial"/>
                <w:sz w:val="24"/>
                <w:szCs w:val="24"/>
              </w:rPr>
            </w:pPr>
          </w:p>
        </w:tc>
      </w:tr>
      <w:tr w:rsidR="008B02CB" w:rsidRPr="0079167F" w:rsidTr="00485B57">
        <w:tc>
          <w:tcPr>
            <w:tcW w:w="817" w:type="dxa"/>
          </w:tcPr>
          <w:p w:rsidR="008B02CB" w:rsidRPr="0079167F" w:rsidRDefault="006D237B" w:rsidP="006D237B">
            <w:pPr>
              <w:tabs>
                <w:tab w:val="left" w:pos="2332"/>
              </w:tabs>
              <w:rPr>
                <w:rFonts w:ascii="Arial" w:hAnsi="Arial" w:cs="Arial"/>
                <w:bCs/>
                <w:sz w:val="24"/>
                <w:szCs w:val="24"/>
              </w:rPr>
            </w:pPr>
            <w:r>
              <w:rPr>
                <w:rFonts w:ascii="Arial" w:hAnsi="Arial" w:cs="Arial"/>
                <w:bCs/>
                <w:sz w:val="24"/>
                <w:szCs w:val="24"/>
              </w:rPr>
              <w:t>6</w:t>
            </w:r>
            <w:r w:rsidR="002A30ED">
              <w:rPr>
                <w:rFonts w:ascii="Arial" w:hAnsi="Arial" w:cs="Arial"/>
                <w:bCs/>
                <w:sz w:val="24"/>
                <w:szCs w:val="24"/>
              </w:rPr>
              <w:t>.4</w:t>
            </w:r>
          </w:p>
        </w:tc>
        <w:tc>
          <w:tcPr>
            <w:tcW w:w="8231" w:type="dxa"/>
            <w:gridSpan w:val="3"/>
            <w:shd w:val="clear" w:color="auto" w:fill="auto"/>
          </w:tcPr>
          <w:p w:rsidR="008B02CB" w:rsidRPr="0079167F" w:rsidRDefault="008B02CB" w:rsidP="006D237B">
            <w:pPr>
              <w:tabs>
                <w:tab w:val="left" w:pos="720"/>
              </w:tabs>
              <w:jc w:val="both"/>
              <w:rPr>
                <w:rFonts w:ascii="Arial" w:hAnsi="Arial" w:cs="Arial"/>
                <w:sz w:val="24"/>
                <w:szCs w:val="24"/>
              </w:rPr>
            </w:pPr>
            <w:r w:rsidRPr="0079167F">
              <w:rPr>
                <w:rFonts w:ascii="Arial" w:hAnsi="Arial" w:cs="Arial"/>
                <w:sz w:val="24"/>
                <w:szCs w:val="24"/>
              </w:rPr>
              <w:t xml:space="preserve">In the event of any non-compliance with Health and Safety legislation, regulations, guidance and/or codes of practice, we may issue instructions to </w:t>
            </w:r>
            <w:r w:rsidR="00F90505">
              <w:rPr>
                <w:rFonts w:ascii="Arial" w:hAnsi="Arial" w:cs="Arial"/>
                <w:sz w:val="24"/>
                <w:szCs w:val="24"/>
              </w:rPr>
              <w:t xml:space="preserve">you to </w:t>
            </w:r>
            <w:r w:rsidRPr="0079167F">
              <w:rPr>
                <w:rFonts w:ascii="Arial" w:hAnsi="Arial" w:cs="Arial"/>
                <w:sz w:val="24"/>
                <w:szCs w:val="24"/>
              </w:rPr>
              <w:t>remedy the non-compliance</w:t>
            </w:r>
            <w:r w:rsidR="006D237B">
              <w:rPr>
                <w:rFonts w:ascii="Arial" w:hAnsi="Arial" w:cs="Arial"/>
                <w:sz w:val="24"/>
                <w:szCs w:val="24"/>
              </w:rPr>
              <w:t xml:space="preserve"> at your cost.</w:t>
            </w:r>
          </w:p>
          <w:p w:rsidR="008B02CB" w:rsidRPr="0079167F" w:rsidRDefault="008B02CB" w:rsidP="006D237B">
            <w:pPr>
              <w:tabs>
                <w:tab w:val="left" w:pos="720"/>
              </w:tabs>
              <w:jc w:val="both"/>
              <w:rPr>
                <w:rFonts w:ascii="Arial" w:hAnsi="Arial" w:cs="Arial"/>
                <w:sz w:val="24"/>
                <w:szCs w:val="24"/>
              </w:rPr>
            </w:pPr>
          </w:p>
        </w:tc>
      </w:tr>
      <w:tr w:rsidR="008B02CB" w:rsidRPr="0079167F" w:rsidTr="00485B57">
        <w:tc>
          <w:tcPr>
            <w:tcW w:w="817" w:type="dxa"/>
          </w:tcPr>
          <w:p w:rsidR="008B02CB" w:rsidRPr="0079167F" w:rsidRDefault="006D237B" w:rsidP="006D237B">
            <w:pPr>
              <w:tabs>
                <w:tab w:val="left" w:pos="2332"/>
              </w:tabs>
              <w:rPr>
                <w:rFonts w:ascii="Arial" w:hAnsi="Arial" w:cs="Arial"/>
                <w:bCs/>
                <w:sz w:val="24"/>
                <w:szCs w:val="24"/>
              </w:rPr>
            </w:pPr>
            <w:r>
              <w:rPr>
                <w:rFonts w:ascii="Arial" w:hAnsi="Arial" w:cs="Arial"/>
                <w:bCs/>
                <w:sz w:val="24"/>
                <w:szCs w:val="24"/>
              </w:rPr>
              <w:t>6</w:t>
            </w:r>
            <w:r w:rsidR="002A30ED">
              <w:rPr>
                <w:rFonts w:ascii="Arial" w:hAnsi="Arial" w:cs="Arial"/>
                <w:bCs/>
                <w:sz w:val="24"/>
                <w:szCs w:val="24"/>
              </w:rPr>
              <w:t>.5</w:t>
            </w:r>
          </w:p>
        </w:tc>
        <w:tc>
          <w:tcPr>
            <w:tcW w:w="8231" w:type="dxa"/>
            <w:gridSpan w:val="3"/>
            <w:shd w:val="clear" w:color="auto" w:fill="auto"/>
          </w:tcPr>
          <w:p w:rsidR="008B02CB" w:rsidRDefault="00F90505" w:rsidP="006D237B">
            <w:pPr>
              <w:tabs>
                <w:tab w:val="left" w:pos="720"/>
              </w:tabs>
              <w:jc w:val="both"/>
              <w:rPr>
                <w:rFonts w:ascii="Arial" w:hAnsi="Arial" w:cs="Arial"/>
                <w:sz w:val="24"/>
                <w:szCs w:val="24"/>
              </w:rPr>
            </w:pPr>
            <w:r w:rsidRPr="00F178EE">
              <w:rPr>
                <w:rFonts w:ascii="Arial" w:hAnsi="Arial" w:cs="Arial"/>
                <w:b/>
                <w:sz w:val="24"/>
                <w:szCs w:val="24"/>
              </w:rPr>
              <w:t>Appendix</w:t>
            </w:r>
            <w:r w:rsidR="00F178EE" w:rsidRPr="00F178EE">
              <w:rPr>
                <w:rFonts w:ascii="Arial" w:hAnsi="Arial" w:cs="Arial"/>
                <w:b/>
                <w:sz w:val="24"/>
                <w:szCs w:val="24"/>
              </w:rPr>
              <w:t xml:space="preserve"> A.</w:t>
            </w:r>
            <w:r w:rsidR="00050058">
              <w:rPr>
                <w:rFonts w:ascii="Arial" w:hAnsi="Arial" w:cs="Arial"/>
                <w:b/>
                <w:sz w:val="24"/>
                <w:szCs w:val="24"/>
              </w:rPr>
              <w:t>4</w:t>
            </w:r>
            <w:r w:rsidR="008B02CB">
              <w:rPr>
                <w:rFonts w:ascii="Arial" w:hAnsi="Arial" w:cs="Arial"/>
                <w:sz w:val="24"/>
                <w:szCs w:val="24"/>
              </w:rPr>
              <w:t xml:space="preserve"> provides the general template Pre Construction Information document which will apply to all orders placed under this Framework. A specific Pre Construction Information document will be provi</w:t>
            </w:r>
            <w:r w:rsidR="00042DB2">
              <w:rPr>
                <w:rFonts w:ascii="Arial" w:hAnsi="Arial" w:cs="Arial"/>
                <w:sz w:val="24"/>
                <w:szCs w:val="24"/>
              </w:rPr>
              <w:t>ded to you for each individual t</w:t>
            </w:r>
            <w:r w:rsidR="008B02CB">
              <w:rPr>
                <w:rFonts w:ascii="Arial" w:hAnsi="Arial" w:cs="Arial"/>
                <w:sz w:val="24"/>
                <w:szCs w:val="24"/>
              </w:rPr>
              <w:t xml:space="preserve">ender.  </w:t>
            </w:r>
          </w:p>
          <w:p w:rsidR="008B02CB" w:rsidRPr="0079167F" w:rsidRDefault="008B02CB" w:rsidP="006D237B">
            <w:pPr>
              <w:tabs>
                <w:tab w:val="left" w:pos="720"/>
              </w:tabs>
              <w:jc w:val="both"/>
              <w:rPr>
                <w:rFonts w:ascii="Arial" w:hAnsi="Arial" w:cs="Arial"/>
                <w:sz w:val="24"/>
                <w:szCs w:val="24"/>
              </w:rPr>
            </w:pPr>
          </w:p>
        </w:tc>
      </w:tr>
      <w:tr w:rsidR="008B02CB" w:rsidRPr="00641FCE" w:rsidTr="00485B57">
        <w:tc>
          <w:tcPr>
            <w:tcW w:w="817" w:type="dxa"/>
            <w:shd w:val="clear" w:color="auto" w:fill="D9D9D9" w:themeFill="background1" w:themeFillShade="D9"/>
          </w:tcPr>
          <w:p w:rsidR="008B02CB" w:rsidRPr="00641FCE" w:rsidRDefault="006D237B" w:rsidP="006D237B">
            <w:pPr>
              <w:tabs>
                <w:tab w:val="left" w:pos="2332"/>
              </w:tabs>
              <w:rPr>
                <w:rFonts w:ascii="Arial" w:hAnsi="Arial" w:cs="Arial"/>
                <w:b/>
                <w:bCs/>
                <w:sz w:val="24"/>
                <w:szCs w:val="24"/>
              </w:rPr>
            </w:pPr>
            <w:r>
              <w:rPr>
                <w:rFonts w:ascii="Arial" w:hAnsi="Arial" w:cs="Arial"/>
                <w:b/>
                <w:bCs/>
                <w:sz w:val="24"/>
                <w:szCs w:val="24"/>
              </w:rPr>
              <w:t>7</w:t>
            </w:r>
            <w:r w:rsidR="008B02CB">
              <w:rPr>
                <w:rFonts w:ascii="Arial" w:hAnsi="Arial" w:cs="Arial"/>
                <w:b/>
                <w:bCs/>
                <w:sz w:val="24"/>
                <w:szCs w:val="24"/>
              </w:rPr>
              <w:t>.</w:t>
            </w:r>
          </w:p>
        </w:tc>
        <w:tc>
          <w:tcPr>
            <w:tcW w:w="8231" w:type="dxa"/>
            <w:gridSpan w:val="3"/>
            <w:shd w:val="clear" w:color="auto" w:fill="D9D9D9" w:themeFill="background1" w:themeFillShade="D9"/>
          </w:tcPr>
          <w:p w:rsidR="008B02CB" w:rsidRDefault="008B02CB" w:rsidP="006D237B">
            <w:pPr>
              <w:tabs>
                <w:tab w:val="left" w:pos="709"/>
                <w:tab w:val="left" w:pos="3240"/>
                <w:tab w:val="left" w:pos="3780"/>
                <w:tab w:val="left" w:pos="4320"/>
              </w:tabs>
              <w:rPr>
                <w:rFonts w:ascii="Arial" w:hAnsi="Arial" w:cs="Arial"/>
                <w:b/>
                <w:sz w:val="24"/>
                <w:szCs w:val="24"/>
              </w:rPr>
            </w:pPr>
            <w:r w:rsidRPr="00641FCE">
              <w:rPr>
                <w:rFonts w:ascii="Arial" w:hAnsi="Arial" w:cs="Arial"/>
                <w:b/>
                <w:sz w:val="24"/>
                <w:szCs w:val="24"/>
              </w:rPr>
              <w:t xml:space="preserve">ASBESTOS </w:t>
            </w:r>
          </w:p>
          <w:p w:rsidR="008B02CB" w:rsidRPr="00641FCE" w:rsidRDefault="008B02CB" w:rsidP="006D237B">
            <w:pPr>
              <w:tabs>
                <w:tab w:val="left" w:pos="709"/>
                <w:tab w:val="left" w:pos="3240"/>
                <w:tab w:val="left" w:pos="3780"/>
                <w:tab w:val="left" w:pos="4320"/>
              </w:tabs>
              <w:rPr>
                <w:rFonts w:ascii="Arial" w:hAnsi="Arial" w:cs="Arial"/>
                <w:b/>
                <w:sz w:val="24"/>
                <w:szCs w:val="24"/>
              </w:rPr>
            </w:pPr>
          </w:p>
        </w:tc>
      </w:tr>
      <w:tr w:rsidR="008B02CB" w:rsidRPr="00641FCE" w:rsidTr="00485B57">
        <w:tc>
          <w:tcPr>
            <w:tcW w:w="817" w:type="dxa"/>
            <w:shd w:val="clear" w:color="auto" w:fill="auto"/>
          </w:tcPr>
          <w:p w:rsidR="008B02CB" w:rsidRPr="00641FCE" w:rsidRDefault="006D237B" w:rsidP="006D237B">
            <w:pPr>
              <w:tabs>
                <w:tab w:val="left" w:pos="2332"/>
              </w:tabs>
              <w:rPr>
                <w:rFonts w:ascii="Arial" w:hAnsi="Arial" w:cs="Arial"/>
                <w:bCs/>
                <w:sz w:val="24"/>
                <w:szCs w:val="24"/>
              </w:rPr>
            </w:pPr>
            <w:r>
              <w:rPr>
                <w:rFonts w:ascii="Arial" w:hAnsi="Arial" w:cs="Arial"/>
                <w:bCs/>
                <w:sz w:val="24"/>
                <w:szCs w:val="24"/>
              </w:rPr>
              <w:t>7</w:t>
            </w:r>
            <w:r w:rsidR="002A30ED">
              <w:rPr>
                <w:rFonts w:ascii="Arial" w:hAnsi="Arial" w:cs="Arial"/>
                <w:bCs/>
                <w:sz w:val="24"/>
                <w:szCs w:val="24"/>
              </w:rPr>
              <w:t>.1</w:t>
            </w:r>
          </w:p>
        </w:tc>
        <w:tc>
          <w:tcPr>
            <w:tcW w:w="8231" w:type="dxa"/>
            <w:gridSpan w:val="3"/>
            <w:shd w:val="clear" w:color="auto" w:fill="auto"/>
          </w:tcPr>
          <w:p w:rsidR="008B02CB" w:rsidRPr="00641FCE" w:rsidRDefault="008B02CB" w:rsidP="00F90505">
            <w:pPr>
              <w:tabs>
                <w:tab w:val="left" w:pos="709"/>
                <w:tab w:val="left" w:pos="3240"/>
                <w:tab w:val="left" w:pos="3780"/>
                <w:tab w:val="left" w:pos="4320"/>
              </w:tabs>
              <w:jc w:val="both"/>
              <w:rPr>
                <w:rFonts w:ascii="Arial" w:hAnsi="Arial" w:cs="Arial"/>
                <w:sz w:val="24"/>
                <w:szCs w:val="24"/>
              </w:rPr>
            </w:pPr>
            <w:r w:rsidRPr="00641FCE">
              <w:rPr>
                <w:rFonts w:ascii="Arial" w:hAnsi="Arial" w:cs="Arial"/>
                <w:sz w:val="24"/>
                <w:szCs w:val="24"/>
              </w:rPr>
              <w:t xml:space="preserve">We will provide you with a copy of any asbestos reports that have been prepared for the individual premises, and advise you of any arrangements for its management or removal. You must liaise with and provide site access to any </w:t>
            </w:r>
            <w:r w:rsidR="00F90505">
              <w:rPr>
                <w:rFonts w:ascii="Arial" w:hAnsi="Arial" w:cs="Arial"/>
                <w:sz w:val="24"/>
                <w:szCs w:val="24"/>
              </w:rPr>
              <w:t>other contractor or sub-contractor t</w:t>
            </w:r>
            <w:r w:rsidRPr="00641FCE">
              <w:rPr>
                <w:rFonts w:ascii="Arial" w:hAnsi="Arial" w:cs="Arial"/>
                <w:sz w:val="24"/>
                <w:szCs w:val="24"/>
              </w:rPr>
              <w:t xml:space="preserve">hat is appointed to remove licensed or non-licensed asbestos. </w:t>
            </w:r>
          </w:p>
          <w:p w:rsidR="008B02CB" w:rsidRPr="00641FCE" w:rsidRDefault="008B02CB" w:rsidP="00F90505">
            <w:pPr>
              <w:tabs>
                <w:tab w:val="left" w:pos="709"/>
                <w:tab w:val="left" w:pos="3240"/>
                <w:tab w:val="left" w:pos="3780"/>
                <w:tab w:val="left" w:pos="4320"/>
              </w:tabs>
              <w:jc w:val="both"/>
              <w:rPr>
                <w:rFonts w:ascii="Arial" w:hAnsi="Arial" w:cs="Arial"/>
                <w:sz w:val="24"/>
                <w:szCs w:val="24"/>
              </w:rPr>
            </w:pPr>
          </w:p>
        </w:tc>
      </w:tr>
      <w:tr w:rsidR="008B02CB" w:rsidRPr="00641FCE" w:rsidTr="00485B57">
        <w:tc>
          <w:tcPr>
            <w:tcW w:w="817" w:type="dxa"/>
            <w:shd w:val="clear" w:color="auto" w:fill="auto"/>
          </w:tcPr>
          <w:p w:rsidR="008B02CB" w:rsidRPr="00641FCE" w:rsidRDefault="006D237B" w:rsidP="006D237B">
            <w:pPr>
              <w:tabs>
                <w:tab w:val="left" w:pos="2332"/>
              </w:tabs>
              <w:rPr>
                <w:rFonts w:ascii="Arial" w:hAnsi="Arial" w:cs="Arial"/>
                <w:bCs/>
                <w:sz w:val="24"/>
                <w:szCs w:val="24"/>
              </w:rPr>
            </w:pPr>
            <w:r>
              <w:rPr>
                <w:rFonts w:ascii="Arial" w:hAnsi="Arial" w:cs="Arial"/>
                <w:bCs/>
                <w:sz w:val="24"/>
                <w:szCs w:val="24"/>
              </w:rPr>
              <w:t>7</w:t>
            </w:r>
            <w:r w:rsidR="002A30ED">
              <w:rPr>
                <w:rFonts w:ascii="Arial" w:hAnsi="Arial" w:cs="Arial"/>
                <w:bCs/>
                <w:sz w:val="24"/>
                <w:szCs w:val="24"/>
              </w:rPr>
              <w:t>.2</w:t>
            </w:r>
          </w:p>
        </w:tc>
        <w:tc>
          <w:tcPr>
            <w:tcW w:w="8231" w:type="dxa"/>
            <w:gridSpan w:val="3"/>
            <w:shd w:val="clear" w:color="auto" w:fill="auto"/>
          </w:tcPr>
          <w:p w:rsidR="008B02CB" w:rsidRDefault="008B02CB" w:rsidP="00F90505">
            <w:pPr>
              <w:tabs>
                <w:tab w:val="left" w:pos="709"/>
                <w:tab w:val="left" w:pos="3240"/>
                <w:tab w:val="left" w:pos="3780"/>
                <w:tab w:val="left" w:pos="4320"/>
              </w:tabs>
              <w:jc w:val="both"/>
              <w:rPr>
                <w:rFonts w:ascii="Arial" w:hAnsi="Arial" w:cs="Arial"/>
                <w:sz w:val="24"/>
                <w:szCs w:val="24"/>
                <w:lang w:val="en"/>
              </w:rPr>
            </w:pPr>
            <w:r>
              <w:rPr>
                <w:rFonts w:ascii="Arial" w:hAnsi="Arial" w:cs="Arial"/>
                <w:sz w:val="24"/>
                <w:szCs w:val="24"/>
                <w:lang w:val="en"/>
              </w:rPr>
              <w:t xml:space="preserve">You must ensure that your employees and sub contractors can work safely and competently without risk to themselves or others. They must receive information, instruction and training for asbestos awareness, in order to give them the information they need to </w:t>
            </w:r>
            <w:r w:rsidRPr="00F90505">
              <w:rPr>
                <w:rStyle w:val="Strong"/>
                <w:rFonts w:ascii="Arial" w:hAnsi="Arial" w:cs="Arial"/>
                <w:b w:val="0"/>
                <w:sz w:val="24"/>
                <w:szCs w:val="24"/>
                <w:lang w:val="en"/>
              </w:rPr>
              <w:t>avoid</w:t>
            </w:r>
            <w:r w:rsidRPr="00F90505">
              <w:rPr>
                <w:rFonts w:ascii="Arial" w:hAnsi="Arial" w:cs="Arial"/>
                <w:b/>
                <w:sz w:val="24"/>
                <w:szCs w:val="24"/>
                <w:lang w:val="en"/>
              </w:rPr>
              <w:t xml:space="preserve"> </w:t>
            </w:r>
            <w:r>
              <w:rPr>
                <w:rFonts w:ascii="Arial" w:hAnsi="Arial" w:cs="Arial"/>
                <w:sz w:val="24"/>
                <w:szCs w:val="24"/>
                <w:lang w:val="en"/>
              </w:rPr>
              <w:t xml:space="preserve">work that may disturb asbestos during any normal work which could disturb the fabric of a </w:t>
            </w:r>
            <w:r>
              <w:rPr>
                <w:rFonts w:ascii="Arial" w:hAnsi="Arial" w:cs="Arial"/>
                <w:sz w:val="24"/>
                <w:szCs w:val="24"/>
                <w:lang w:val="en"/>
              </w:rPr>
              <w:lastRenderedPageBreak/>
              <w:t>building, or other item which might contain asbestos. Information, instruction and training must satisfy the requirements of Regulation 10 of the Control of Asbestos Regulations 2012 and the supporting Approved Code of Practice L143 ‘Managing and working with asbestos’, as amended.</w:t>
            </w:r>
          </w:p>
          <w:p w:rsidR="008B02CB" w:rsidRPr="00641FCE" w:rsidRDefault="008B02CB" w:rsidP="00F90505">
            <w:pPr>
              <w:tabs>
                <w:tab w:val="left" w:pos="709"/>
                <w:tab w:val="left" w:pos="3240"/>
                <w:tab w:val="left" w:pos="3780"/>
                <w:tab w:val="left" w:pos="4320"/>
              </w:tabs>
              <w:jc w:val="both"/>
              <w:rPr>
                <w:rFonts w:ascii="Arial" w:hAnsi="Arial" w:cs="Arial"/>
                <w:sz w:val="24"/>
                <w:szCs w:val="24"/>
              </w:rPr>
            </w:pPr>
          </w:p>
        </w:tc>
      </w:tr>
      <w:tr w:rsidR="008B02CB" w:rsidRPr="00641FCE" w:rsidTr="00485B57">
        <w:tc>
          <w:tcPr>
            <w:tcW w:w="817" w:type="dxa"/>
            <w:shd w:val="clear" w:color="auto" w:fill="auto"/>
          </w:tcPr>
          <w:p w:rsidR="008B02CB" w:rsidRPr="00641FCE" w:rsidRDefault="006D237B" w:rsidP="006D237B">
            <w:pPr>
              <w:tabs>
                <w:tab w:val="left" w:pos="2332"/>
              </w:tabs>
              <w:rPr>
                <w:rFonts w:ascii="Arial" w:hAnsi="Arial" w:cs="Arial"/>
                <w:bCs/>
                <w:sz w:val="24"/>
                <w:szCs w:val="24"/>
              </w:rPr>
            </w:pPr>
            <w:r>
              <w:rPr>
                <w:rFonts w:ascii="Arial" w:hAnsi="Arial" w:cs="Arial"/>
                <w:bCs/>
                <w:sz w:val="24"/>
                <w:szCs w:val="24"/>
              </w:rPr>
              <w:lastRenderedPageBreak/>
              <w:t>7</w:t>
            </w:r>
            <w:r w:rsidR="002A30ED">
              <w:rPr>
                <w:rFonts w:ascii="Arial" w:hAnsi="Arial" w:cs="Arial"/>
                <w:bCs/>
                <w:sz w:val="24"/>
                <w:szCs w:val="24"/>
              </w:rPr>
              <w:t>.3</w:t>
            </w:r>
          </w:p>
        </w:tc>
        <w:tc>
          <w:tcPr>
            <w:tcW w:w="8231" w:type="dxa"/>
            <w:gridSpan w:val="3"/>
            <w:shd w:val="clear" w:color="auto" w:fill="auto"/>
          </w:tcPr>
          <w:p w:rsidR="008B02CB" w:rsidRPr="00641FCE" w:rsidRDefault="008B02CB" w:rsidP="00F90505">
            <w:pPr>
              <w:tabs>
                <w:tab w:val="left" w:pos="709"/>
                <w:tab w:val="left" w:pos="3240"/>
                <w:tab w:val="left" w:pos="3780"/>
                <w:tab w:val="left" w:pos="4320"/>
              </w:tabs>
              <w:jc w:val="both"/>
              <w:rPr>
                <w:rFonts w:ascii="Arial" w:hAnsi="Arial" w:cs="Arial"/>
                <w:sz w:val="24"/>
                <w:szCs w:val="24"/>
                <w:lang w:val="en"/>
              </w:rPr>
            </w:pPr>
            <w:r w:rsidRPr="00641FCE">
              <w:rPr>
                <w:rFonts w:ascii="Arial" w:hAnsi="Arial" w:cs="Arial"/>
                <w:sz w:val="24"/>
                <w:szCs w:val="24"/>
                <w:lang w:val="en"/>
              </w:rPr>
              <w:t>In the event of identifying any suspected asbestos containing materials</w:t>
            </w:r>
            <w:r>
              <w:rPr>
                <w:rFonts w:ascii="Arial" w:hAnsi="Arial" w:cs="Arial"/>
                <w:sz w:val="24"/>
                <w:szCs w:val="24"/>
                <w:lang w:val="en"/>
              </w:rPr>
              <w:t xml:space="preserve"> through the course of the works</w:t>
            </w:r>
            <w:r w:rsidRPr="00641FCE">
              <w:rPr>
                <w:rFonts w:ascii="Arial" w:hAnsi="Arial" w:cs="Arial"/>
                <w:sz w:val="24"/>
                <w:szCs w:val="24"/>
                <w:lang w:val="en"/>
              </w:rPr>
              <w:t xml:space="preserve">, you must notify us immediately and take appropriate action to avoid work that may disturb the asbestos. </w:t>
            </w:r>
          </w:p>
          <w:p w:rsidR="008B02CB" w:rsidRPr="00641FCE" w:rsidRDefault="008B02CB" w:rsidP="00F90505">
            <w:pPr>
              <w:tabs>
                <w:tab w:val="left" w:pos="709"/>
                <w:tab w:val="left" w:pos="3240"/>
                <w:tab w:val="left" w:pos="3780"/>
                <w:tab w:val="left" w:pos="4320"/>
              </w:tabs>
              <w:jc w:val="both"/>
              <w:rPr>
                <w:rFonts w:ascii="Arial" w:hAnsi="Arial" w:cs="Arial"/>
                <w:sz w:val="24"/>
                <w:szCs w:val="24"/>
              </w:rPr>
            </w:pPr>
          </w:p>
        </w:tc>
      </w:tr>
      <w:tr w:rsidR="00C4109B" w:rsidRPr="0079167F" w:rsidTr="00485B57">
        <w:tc>
          <w:tcPr>
            <w:tcW w:w="817" w:type="dxa"/>
            <w:shd w:val="clear" w:color="auto" w:fill="D9D9D9" w:themeFill="background1" w:themeFillShade="D9"/>
          </w:tcPr>
          <w:p w:rsidR="00C4109B" w:rsidRPr="0079167F" w:rsidRDefault="006D237B" w:rsidP="00C4109B">
            <w:pPr>
              <w:tabs>
                <w:tab w:val="left" w:pos="2332"/>
              </w:tabs>
              <w:rPr>
                <w:rFonts w:ascii="Arial" w:hAnsi="Arial" w:cs="Arial"/>
                <w:b/>
                <w:bCs/>
                <w:sz w:val="24"/>
                <w:szCs w:val="24"/>
              </w:rPr>
            </w:pPr>
            <w:r>
              <w:rPr>
                <w:rFonts w:ascii="Arial" w:hAnsi="Arial" w:cs="Arial"/>
                <w:b/>
                <w:bCs/>
                <w:sz w:val="24"/>
                <w:szCs w:val="24"/>
              </w:rPr>
              <w:t>8</w:t>
            </w:r>
            <w:r w:rsidR="00A50668">
              <w:rPr>
                <w:rFonts w:ascii="Arial" w:hAnsi="Arial" w:cs="Arial"/>
                <w:b/>
                <w:bCs/>
                <w:sz w:val="24"/>
                <w:szCs w:val="24"/>
              </w:rPr>
              <w:t>.</w:t>
            </w:r>
          </w:p>
        </w:tc>
        <w:tc>
          <w:tcPr>
            <w:tcW w:w="8231" w:type="dxa"/>
            <w:gridSpan w:val="3"/>
            <w:shd w:val="clear" w:color="auto" w:fill="D9D9D9" w:themeFill="background1" w:themeFillShade="D9"/>
          </w:tcPr>
          <w:p w:rsidR="00C4109B" w:rsidRPr="0079167F" w:rsidRDefault="00C4109B" w:rsidP="00C4109B">
            <w:pPr>
              <w:rPr>
                <w:rFonts w:ascii="Arial" w:hAnsi="Arial" w:cs="Arial"/>
                <w:b/>
                <w:sz w:val="24"/>
                <w:szCs w:val="24"/>
              </w:rPr>
            </w:pPr>
            <w:r w:rsidRPr="0079167F">
              <w:rPr>
                <w:rFonts w:ascii="Arial" w:hAnsi="Arial" w:cs="Arial"/>
                <w:b/>
                <w:sz w:val="24"/>
                <w:szCs w:val="24"/>
              </w:rPr>
              <w:t>EXECUTION OF THE WORKS</w:t>
            </w:r>
          </w:p>
          <w:p w:rsidR="00C4109B" w:rsidRPr="0079167F" w:rsidRDefault="00C4109B" w:rsidP="00C4109B">
            <w:pPr>
              <w:rPr>
                <w:rFonts w:ascii="Arial" w:hAnsi="Arial" w:cs="Arial"/>
                <w:b/>
                <w:sz w:val="24"/>
                <w:szCs w:val="24"/>
              </w:rPr>
            </w:pPr>
          </w:p>
        </w:tc>
      </w:tr>
      <w:tr w:rsidR="00A81621" w:rsidRPr="0079167F" w:rsidTr="00485B57">
        <w:tc>
          <w:tcPr>
            <w:tcW w:w="817" w:type="dxa"/>
          </w:tcPr>
          <w:p w:rsidR="00A81621" w:rsidRPr="0079167F" w:rsidRDefault="006D237B" w:rsidP="00C4109B">
            <w:pPr>
              <w:tabs>
                <w:tab w:val="left" w:pos="2332"/>
              </w:tabs>
              <w:rPr>
                <w:rFonts w:ascii="Arial" w:hAnsi="Arial" w:cs="Arial"/>
                <w:bCs/>
                <w:sz w:val="24"/>
                <w:szCs w:val="24"/>
              </w:rPr>
            </w:pPr>
            <w:r>
              <w:rPr>
                <w:rFonts w:ascii="Arial" w:hAnsi="Arial" w:cs="Arial"/>
                <w:bCs/>
                <w:sz w:val="24"/>
                <w:szCs w:val="24"/>
              </w:rPr>
              <w:t>8</w:t>
            </w:r>
            <w:r w:rsidR="002A30ED">
              <w:rPr>
                <w:rFonts w:ascii="Arial" w:hAnsi="Arial" w:cs="Arial"/>
                <w:bCs/>
                <w:sz w:val="24"/>
                <w:szCs w:val="24"/>
              </w:rPr>
              <w:t>.1</w:t>
            </w:r>
          </w:p>
        </w:tc>
        <w:tc>
          <w:tcPr>
            <w:tcW w:w="8231" w:type="dxa"/>
            <w:gridSpan w:val="3"/>
          </w:tcPr>
          <w:p w:rsidR="00A81621" w:rsidRDefault="00940B9C" w:rsidP="00C4109B">
            <w:pPr>
              <w:tabs>
                <w:tab w:val="left" w:pos="720"/>
              </w:tabs>
              <w:jc w:val="both"/>
              <w:rPr>
                <w:rFonts w:ascii="Arial" w:hAnsi="Arial" w:cs="Arial"/>
                <w:sz w:val="24"/>
                <w:szCs w:val="24"/>
              </w:rPr>
            </w:pPr>
            <w:r>
              <w:rPr>
                <w:rFonts w:ascii="Arial" w:hAnsi="Arial" w:cs="Arial"/>
                <w:sz w:val="24"/>
                <w:szCs w:val="24"/>
              </w:rPr>
              <w:t xml:space="preserve">You must ensure that all </w:t>
            </w:r>
            <w:r w:rsidR="00F90505">
              <w:rPr>
                <w:rFonts w:ascii="Arial" w:hAnsi="Arial" w:cs="Arial"/>
                <w:sz w:val="24"/>
                <w:szCs w:val="24"/>
              </w:rPr>
              <w:t xml:space="preserve">employees and sub-contractors are competent to carry out the tasks that they are given, </w:t>
            </w:r>
            <w:r>
              <w:rPr>
                <w:rFonts w:ascii="Arial" w:hAnsi="Arial" w:cs="Arial"/>
                <w:sz w:val="24"/>
                <w:szCs w:val="24"/>
              </w:rPr>
              <w:t xml:space="preserve">to the highest possible standard, and in strict accordance with the project brief, specification and / or drawings provided by us. </w:t>
            </w:r>
          </w:p>
          <w:p w:rsidR="00940B9C" w:rsidRPr="0079167F" w:rsidRDefault="00940B9C" w:rsidP="00C4109B">
            <w:pPr>
              <w:tabs>
                <w:tab w:val="left" w:pos="720"/>
              </w:tabs>
              <w:jc w:val="both"/>
              <w:rPr>
                <w:rFonts w:ascii="Arial" w:hAnsi="Arial" w:cs="Arial"/>
                <w:sz w:val="24"/>
                <w:szCs w:val="24"/>
              </w:rPr>
            </w:pPr>
          </w:p>
        </w:tc>
      </w:tr>
      <w:tr w:rsidR="00C4109B" w:rsidRPr="0079167F" w:rsidTr="00485B57">
        <w:tc>
          <w:tcPr>
            <w:tcW w:w="817" w:type="dxa"/>
          </w:tcPr>
          <w:p w:rsidR="00C4109B" w:rsidRPr="0079167F" w:rsidRDefault="006D237B" w:rsidP="00C4109B">
            <w:pPr>
              <w:tabs>
                <w:tab w:val="left" w:pos="2332"/>
              </w:tabs>
              <w:rPr>
                <w:rFonts w:ascii="Arial" w:hAnsi="Arial" w:cs="Arial"/>
                <w:bCs/>
                <w:sz w:val="24"/>
                <w:szCs w:val="24"/>
              </w:rPr>
            </w:pPr>
            <w:r>
              <w:rPr>
                <w:rFonts w:ascii="Arial" w:hAnsi="Arial" w:cs="Arial"/>
                <w:bCs/>
                <w:sz w:val="24"/>
                <w:szCs w:val="24"/>
              </w:rPr>
              <w:t>8</w:t>
            </w:r>
            <w:r w:rsidR="002A30ED">
              <w:rPr>
                <w:rFonts w:ascii="Arial" w:hAnsi="Arial" w:cs="Arial"/>
                <w:bCs/>
                <w:sz w:val="24"/>
                <w:szCs w:val="24"/>
              </w:rPr>
              <w:t>.2</w:t>
            </w:r>
          </w:p>
        </w:tc>
        <w:tc>
          <w:tcPr>
            <w:tcW w:w="8231" w:type="dxa"/>
            <w:gridSpan w:val="3"/>
          </w:tcPr>
          <w:p w:rsidR="00C4109B" w:rsidRPr="0079167F" w:rsidRDefault="00C4109B" w:rsidP="00C4109B">
            <w:pPr>
              <w:tabs>
                <w:tab w:val="left" w:pos="720"/>
              </w:tabs>
              <w:jc w:val="both"/>
              <w:rPr>
                <w:rFonts w:ascii="Arial" w:hAnsi="Arial" w:cs="Arial"/>
                <w:sz w:val="24"/>
                <w:szCs w:val="24"/>
              </w:rPr>
            </w:pPr>
            <w:r w:rsidRPr="0079167F">
              <w:rPr>
                <w:rFonts w:ascii="Arial" w:hAnsi="Arial" w:cs="Arial"/>
                <w:sz w:val="24"/>
                <w:szCs w:val="24"/>
              </w:rPr>
              <w:t xml:space="preserve">Working times in </w:t>
            </w:r>
            <w:r w:rsidR="009D0587">
              <w:rPr>
                <w:rFonts w:ascii="Arial" w:hAnsi="Arial" w:cs="Arial"/>
                <w:sz w:val="24"/>
                <w:szCs w:val="24"/>
              </w:rPr>
              <w:t>properties</w:t>
            </w:r>
            <w:r w:rsidRPr="0079167F">
              <w:rPr>
                <w:rFonts w:ascii="Arial" w:hAnsi="Arial" w:cs="Arial"/>
                <w:sz w:val="24"/>
                <w:szCs w:val="24"/>
              </w:rPr>
              <w:t xml:space="preserve"> </w:t>
            </w:r>
            <w:r w:rsidR="00780CB7">
              <w:rPr>
                <w:rFonts w:ascii="Arial" w:hAnsi="Arial" w:cs="Arial"/>
                <w:sz w:val="24"/>
                <w:szCs w:val="24"/>
              </w:rPr>
              <w:t>will normally be</w:t>
            </w:r>
            <w:r w:rsidRPr="0079167F">
              <w:rPr>
                <w:rFonts w:ascii="Arial" w:hAnsi="Arial" w:cs="Arial"/>
                <w:sz w:val="24"/>
                <w:szCs w:val="24"/>
              </w:rPr>
              <w:t xml:space="preserve"> restricted to between the hours of 8.30am and 5.30pm Monday to Friday (excluding Bank Holidays), except with the express advance permission of the </w:t>
            </w:r>
            <w:r w:rsidR="009D0587">
              <w:rPr>
                <w:rFonts w:ascii="Arial" w:hAnsi="Arial" w:cs="Arial"/>
                <w:sz w:val="24"/>
                <w:szCs w:val="24"/>
              </w:rPr>
              <w:t>householder</w:t>
            </w:r>
            <w:r w:rsidRPr="0079167F">
              <w:rPr>
                <w:rFonts w:ascii="Arial" w:hAnsi="Arial" w:cs="Arial"/>
                <w:sz w:val="24"/>
                <w:szCs w:val="24"/>
              </w:rPr>
              <w:t xml:space="preserve">. </w:t>
            </w:r>
            <w:r w:rsidR="00780CB7">
              <w:rPr>
                <w:rFonts w:ascii="Arial" w:hAnsi="Arial" w:cs="Arial"/>
                <w:sz w:val="24"/>
                <w:szCs w:val="24"/>
              </w:rPr>
              <w:t>Non-standard working hours may occasionally be re</w:t>
            </w:r>
            <w:r w:rsidR="008D5435">
              <w:rPr>
                <w:rFonts w:ascii="Arial" w:hAnsi="Arial" w:cs="Arial"/>
                <w:sz w:val="24"/>
                <w:szCs w:val="24"/>
              </w:rPr>
              <w:t xml:space="preserve">quired to accommodate the householder’s needs. This will be detailed within each individual request to tender. </w:t>
            </w:r>
          </w:p>
          <w:p w:rsidR="00C4109B" w:rsidRPr="0079167F" w:rsidRDefault="00C4109B" w:rsidP="00C4109B">
            <w:pPr>
              <w:tabs>
                <w:tab w:val="left" w:pos="720"/>
              </w:tabs>
              <w:jc w:val="both"/>
              <w:rPr>
                <w:rFonts w:ascii="Arial" w:hAnsi="Arial" w:cs="Arial"/>
                <w:sz w:val="24"/>
                <w:szCs w:val="24"/>
              </w:rPr>
            </w:pPr>
          </w:p>
        </w:tc>
      </w:tr>
      <w:tr w:rsidR="00C4109B" w:rsidRPr="0079167F" w:rsidTr="00485B57">
        <w:tc>
          <w:tcPr>
            <w:tcW w:w="817" w:type="dxa"/>
          </w:tcPr>
          <w:p w:rsidR="00C4109B" w:rsidRPr="0079167F" w:rsidRDefault="006D237B" w:rsidP="00C4109B">
            <w:pPr>
              <w:tabs>
                <w:tab w:val="left" w:pos="2332"/>
              </w:tabs>
              <w:rPr>
                <w:rFonts w:ascii="Arial" w:hAnsi="Arial" w:cs="Arial"/>
                <w:bCs/>
                <w:sz w:val="24"/>
                <w:szCs w:val="24"/>
              </w:rPr>
            </w:pPr>
            <w:r>
              <w:rPr>
                <w:rFonts w:ascii="Arial" w:hAnsi="Arial" w:cs="Arial"/>
                <w:bCs/>
                <w:sz w:val="24"/>
                <w:szCs w:val="24"/>
              </w:rPr>
              <w:t>8</w:t>
            </w:r>
            <w:r w:rsidR="002A30ED">
              <w:rPr>
                <w:rFonts w:ascii="Arial" w:hAnsi="Arial" w:cs="Arial"/>
                <w:bCs/>
                <w:sz w:val="24"/>
                <w:szCs w:val="24"/>
              </w:rPr>
              <w:t>.3</w:t>
            </w:r>
          </w:p>
        </w:tc>
        <w:tc>
          <w:tcPr>
            <w:tcW w:w="8231" w:type="dxa"/>
            <w:gridSpan w:val="3"/>
          </w:tcPr>
          <w:p w:rsidR="00C4109B" w:rsidRPr="0079167F" w:rsidRDefault="00C4109B" w:rsidP="00C4109B">
            <w:pPr>
              <w:tabs>
                <w:tab w:val="left" w:pos="720"/>
              </w:tabs>
              <w:jc w:val="both"/>
              <w:rPr>
                <w:rFonts w:ascii="Arial" w:hAnsi="Arial" w:cs="Arial"/>
                <w:sz w:val="24"/>
                <w:szCs w:val="24"/>
              </w:rPr>
            </w:pPr>
            <w:r w:rsidRPr="0079167F">
              <w:rPr>
                <w:rFonts w:ascii="Arial" w:hAnsi="Arial" w:cs="Arial"/>
                <w:sz w:val="24"/>
                <w:szCs w:val="24"/>
              </w:rPr>
              <w:t xml:space="preserve">The nature </w:t>
            </w:r>
            <w:r w:rsidR="00267EB3">
              <w:rPr>
                <w:rFonts w:ascii="Arial" w:hAnsi="Arial" w:cs="Arial"/>
                <w:sz w:val="24"/>
                <w:szCs w:val="24"/>
              </w:rPr>
              <w:t xml:space="preserve">and extent </w:t>
            </w:r>
            <w:r w:rsidRPr="0079167F">
              <w:rPr>
                <w:rFonts w:ascii="Arial" w:hAnsi="Arial" w:cs="Arial"/>
                <w:sz w:val="24"/>
                <w:szCs w:val="24"/>
              </w:rPr>
              <w:t xml:space="preserve">of the works in each case will dictate what a reasonable timescale for it to be completed is; all endeavours should be made to ensure that works are completed in a timely manner. </w:t>
            </w:r>
          </w:p>
          <w:p w:rsidR="00C4109B" w:rsidRPr="0079167F" w:rsidRDefault="00C4109B" w:rsidP="00C4109B">
            <w:pPr>
              <w:tabs>
                <w:tab w:val="left" w:pos="720"/>
              </w:tabs>
              <w:jc w:val="both"/>
              <w:rPr>
                <w:rFonts w:ascii="Arial" w:hAnsi="Arial" w:cs="Arial"/>
                <w:sz w:val="24"/>
                <w:szCs w:val="24"/>
              </w:rPr>
            </w:pPr>
          </w:p>
        </w:tc>
      </w:tr>
      <w:tr w:rsidR="00C4109B" w:rsidRPr="0079167F" w:rsidTr="00485B57">
        <w:tc>
          <w:tcPr>
            <w:tcW w:w="817" w:type="dxa"/>
          </w:tcPr>
          <w:p w:rsidR="00C4109B" w:rsidRPr="0079167F" w:rsidRDefault="006D237B" w:rsidP="00C4109B">
            <w:pPr>
              <w:tabs>
                <w:tab w:val="left" w:pos="2332"/>
              </w:tabs>
              <w:rPr>
                <w:rFonts w:ascii="Arial" w:hAnsi="Arial" w:cs="Arial"/>
                <w:bCs/>
                <w:sz w:val="24"/>
                <w:szCs w:val="24"/>
              </w:rPr>
            </w:pPr>
            <w:r>
              <w:rPr>
                <w:rFonts w:ascii="Arial" w:hAnsi="Arial" w:cs="Arial"/>
                <w:bCs/>
                <w:sz w:val="24"/>
                <w:szCs w:val="24"/>
              </w:rPr>
              <w:t>8</w:t>
            </w:r>
            <w:r w:rsidR="002A30ED">
              <w:rPr>
                <w:rFonts w:ascii="Arial" w:hAnsi="Arial" w:cs="Arial"/>
                <w:bCs/>
                <w:sz w:val="24"/>
                <w:szCs w:val="24"/>
              </w:rPr>
              <w:t>.4</w:t>
            </w:r>
          </w:p>
        </w:tc>
        <w:tc>
          <w:tcPr>
            <w:tcW w:w="8231" w:type="dxa"/>
            <w:gridSpan w:val="3"/>
          </w:tcPr>
          <w:p w:rsidR="00C4109B" w:rsidRPr="0079167F" w:rsidRDefault="00C4109B" w:rsidP="00C4109B">
            <w:pPr>
              <w:widowControl w:val="0"/>
              <w:tabs>
                <w:tab w:val="left" w:pos="-1440"/>
                <w:tab w:val="left" w:pos="-720"/>
                <w:tab w:val="left" w:pos="0"/>
                <w:tab w:val="left" w:pos="2160"/>
              </w:tabs>
              <w:jc w:val="both"/>
              <w:rPr>
                <w:rFonts w:ascii="Arial" w:hAnsi="Arial" w:cs="Arial"/>
                <w:sz w:val="24"/>
                <w:szCs w:val="24"/>
              </w:rPr>
            </w:pPr>
            <w:r w:rsidRPr="0079167F">
              <w:rPr>
                <w:rFonts w:ascii="Arial" w:hAnsi="Arial" w:cs="Arial"/>
                <w:sz w:val="24"/>
                <w:szCs w:val="24"/>
              </w:rPr>
              <w:t xml:space="preserve">You must ensure that prior to the commencement of works the working area is adequately cleared of any obstruction and that the </w:t>
            </w:r>
            <w:r w:rsidR="009D0587">
              <w:rPr>
                <w:rFonts w:ascii="Arial" w:hAnsi="Arial" w:cs="Arial"/>
                <w:sz w:val="24"/>
                <w:szCs w:val="24"/>
              </w:rPr>
              <w:t>householde</w:t>
            </w:r>
            <w:r w:rsidRPr="0079167F">
              <w:rPr>
                <w:rFonts w:ascii="Arial" w:hAnsi="Arial" w:cs="Arial"/>
                <w:sz w:val="24"/>
                <w:szCs w:val="24"/>
              </w:rPr>
              <w:t xml:space="preserve">r’s home, furnishings and personal possessions are adequately protected throughout the duration of the works. </w:t>
            </w:r>
          </w:p>
          <w:p w:rsidR="00C4109B" w:rsidRPr="0079167F" w:rsidRDefault="00C4109B" w:rsidP="00C4109B">
            <w:pPr>
              <w:widowControl w:val="0"/>
              <w:tabs>
                <w:tab w:val="left" w:pos="-1440"/>
                <w:tab w:val="left" w:pos="-720"/>
                <w:tab w:val="left" w:pos="0"/>
                <w:tab w:val="left" w:pos="2160"/>
              </w:tabs>
              <w:jc w:val="both"/>
              <w:rPr>
                <w:rFonts w:ascii="Arial" w:hAnsi="Arial" w:cs="Arial"/>
                <w:sz w:val="24"/>
                <w:szCs w:val="24"/>
              </w:rPr>
            </w:pPr>
          </w:p>
        </w:tc>
      </w:tr>
      <w:tr w:rsidR="00C4109B" w:rsidRPr="0079167F" w:rsidTr="00485B57">
        <w:tc>
          <w:tcPr>
            <w:tcW w:w="817" w:type="dxa"/>
          </w:tcPr>
          <w:p w:rsidR="00C4109B" w:rsidRPr="0079167F" w:rsidRDefault="006D237B" w:rsidP="00C4109B">
            <w:pPr>
              <w:tabs>
                <w:tab w:val="left" w:pos="2332"/>
              </w:tabs>
              <w:rPr>
                <w:rFonts w:ascii="Arial" w:hAnsi="Arial" w:cs="Arial"/>
                <w:bCs/>
                <w:sz w:val="24"/>
                <w:szCs w:val="24"/>
              </w:rPr>
            </w:pPr>
            <w:r>
              <w:rPr>
                <w:rFonts w:ascii="Arial" w:hAnsi="Arial" w:cs="Arial"/>
                <w:bCs/>
                <w:sz w:val="24"/>
                <w:szCs w:val="24"/>
              </w:rPr>
              <w:t>8</w:t>
            </w:r>
            <w:r w:rsidR="002A30ED">
              <w:rPr>
                <w:rFonts w:ascii="Arial" w:hAnsi="Arial" w:cs="Arial"/>
                <w:bCs/>
                <w:sz w:val="24"/>
                <w:szCs w:val="24"/>
              </w:rPr>
              <w:t>.5</w:t>
            </w:r>
          </w:p>
        </w:tc>
        <w:tc>
          <w:tcPr>
            <w:tcW w:w="8231" w:type="dxa"/>
            <w:gridSpan w:val="3"/>
          </w:tcPr>
          <w:p w:rsidR="00C4109B" w:rsidRPr="0079167F" w:rsidRDefault="00C4109B" w:rsidP="00C4109B">
            <w:pPr>
              <w:widowControl w:val="0"/>
              <w:tabs>
                <w:tab w:val="left" w:pos="-1440"/>
                <w:tab w:val="left" w:pos="-720"/>
                <w:tab w:val="left" w:pos="0"/>
                <w:tab w:val="left" w:pos="2160"/>
              </w:tabs>
              <w:jc w:val="both"/>
              <w:rPr>
                <w:rFonts w:ascii="Arial" w:hAnsi="Arial" w:cs="Arial"/>
                <w:sz w:val="24"/>
                <w:szCs w:val="24"/>
              </w:rPr>
            </w:pPr>
            <w:r w:rsidRPr="0079167F">
              <w:rPr>
                <w:rFonts w:ascii="Arial" w:hAnsi="Arial" w:cs="Arial"/>
                <w:sz w:val="24"/>
                <w:szCs w:val="24"/>
              </w:rPr>
              <w:t>All works must be carried out with the minimum of nuisance from noise, vibration, dust or the like.</w:t>
            </w:r>
          </w:p>
          <w:p w:rsidR="00C4109B" w:rsidRPr="0079167F" w:rsidRDefault="00C4109B" w:rsidP="00C4109B">
            <w:pPr>
              <w:tabs>
                <w:tab w:val="left" w:pos="3240"/>
                <w:tab w:val="left" w:pos="3780"/>
                <w:tab w:val="left" w:pos="4320"/>
              </w:tabs>
              <w:jc w:val="both"/>
              <w:rPr>
                <w:rFonts w:ascii="Arial" w:hAnsi="Arial" w:cs="Arial"/>
                <w:sz w:val="24"/>
                <w:szCs w:val="24"/>
              </w:rPr>
            </w:pPr>
          </w:p>
        </w:tc>
      </w:tr>
      <w:tr w:rsidR="00C4109B" w:rsidRPr="0079167F" w:rsidTr="00485B57">
        <w:tc>
          <w:tcPr>
            <w:tcW w:w="817" w:type="dxa"/>
          </w:tcPr>
          <w:p w:rsidR="00C4109B" w:rsidRPr="0079167F" w:rsidRDefault="006D237B" w:rsidP="00C4109B">
            <w:pPr>
              <w:tabs>
                <w:tab w:val="left" w:pos="2332"/>
              </w:tabs>
              <w:jc w:val="both"/>
              <w:rPr>
                <w:rFonts w:ascii="Arial" w:hAnsi="Arial" w:cs="Arial"/>
                <w:bCs/>
                <w:sz w:val="24"/>
                <w:szCs w:val="24"/>
              </w:rPr>
            </w:pPr>
            <w:r>
              <w:rPr>
                <w:rFonts w:ascii="Arial" w:hAnsi="Arial" w:cs="Arial"/>
                <w:bCs/>
                <w:sz w:val="24"/>
                <w:szCs w:val="24"/>
              </w:rPr>
              <w:t>8</w:t>
            </w:r>
            <w:r w:rsidR="002A30ED">
              <w:rPr>
                <w:rFonts w:ascii="Arial" w:hAnsi="Arial" w:cs="Arial"/>
                <w:bCs/>
                <w:sz w:val="24"/>
                <w:szCs w:val="24"/>
              </w:rPr>
              <w:t>.6</w:t>
            </w:r>
          </w:p>
        </w:tc>
        <w:tc>
          <w:tcPr>
            <w:tcW w:w="8231" w:type="dxa"/>
            <w:gridSpan w:val="3"/>
          </w:tcPr>
          <w:p w:rsidR="00C4109B" w:rsidRPr="0079167F" w:rsidRDefault="00C4109B" w:rsidP="00C4109B">
            <w:pPr>
              <w:tabs>
                <w:tab w:val="left" w:pos="3240"/>
                <w:tab w:val="left" w:pos="3780"/>
                <w:tab w:val="left" w:pos="4320"/>
              </w:tabs>
              <w:jc w:val="both"/>
              <w:rPr>
                <w:rFonts w:ascii="Arial" w:hAnsi="Arial" w:cs="Arial"/>
                <w:sz w:val="24"/>
                <w:szCs w:val="24"/>
              </w:rPr>
            </w:pPr>
            <w:r w:rsidRPr="0079167F">
              <w:rPr>
                <w:rFonts w:ascii="Arial" w:hAnsi="Arial" w:cs="Arial"/>
                <w:sz w:val="24"/>
                <w:szCs w:val="24"/>
              </w:rPr>
              <w:t xml:space="preserve">The </w:t>
            </w:r>
            <w:r w:rsidR="009D0587">
              <w:rPr>
                <w:rFonts w:ascii="Arial" w:hAnsi="Arial" w:cs="Arial"/>
                <w:sz w:val="24"/>
                <w:szCs w:val="24"/>
              </w:rPr>
              <w:t>householde</w:t>
            </w:r>
            <w:r w:rsidRPr="0079167F">
              <w:rPr>
                <w:rFonts w:ascii="Arial" w:hAnsi="Arial" w:cs="Arial"/>
                <w:sz w:val="24"/>
                <w:szCs w:val="24"/>
              </w:rPr>
              <w:t>r must be notified in advance of any temporary disruptions to mains services, and disruptions must be kept to a minimum. Mains services must be restored at the end of each working day; in the unlikely event that services cannot be restored at the end of a working day, you must ensure that temporary ser</w:t>
            </w:r>
            <w:r w:rsidR="009D0587">
              <w:rPr>
                <w:rFonts w:ascii="Arial" w:hAnsi="Arial" w:cs="Arial"/>
                <w:sz w:val="24"/>
                <w:szCs w:val="24"/>
              </w:rPr>
              <w:t>vices are provided so that the householde</w:t>
            </w:r>
            <w:r w:rsidRPr="0079167F">
              <w:rPr>
                <w:rFonts w:ascii="Arial" w:hAnsi="Arial" w:cs="Arial"/>
                <w:sz w:val="24"/>
                <w:szCs w:val="24"/>
              </w:rPr>
              <w:t>r has adequate lighting, heating, cooking facilities</w:t>
            </w:r>
            <w:r w:rsidR="009D0587">
              <w:rPr>
                <w:rFonts w:ascii="Arial" w:hAnsi="Arial" w:cs="Arial"/>
                <w:sz w:val="24"/>
                <w:szCs w:val="24"/>
              </w:rPr>
              <w:t xml:space="preserve">, </w:t>
            </w:r>
            <w:r w:rsidR="008D5435">
              <w:rPr>
                <w:rFonts w:ascii="Arial" w:hAnsi="Arial" w:cs="Arial"/>
                <w:sz w:val="24"/>
                <w:szCs w:val="24"/>
              </w:rPr>
              <w:t xml:space="preserve">drainage, </w:t>
            </w:r>
            <w:r w:rsidR="009D0587">
              <w:rPr>
                <w:rFonts w:ascii="Arial" w:hAnsi="Arial" w:cs="Arial"/>
                <w:sz w:val="24"/>
                <w:szCs w:val="24"/>
              </w:rPr>
              <w:t>access to WC</w:t>
            </w:r>
            <w:r w:rsidRPr="0079167F">
              <w:rPr>
                <w:rFonts w:ascii="Arial" w:hAnsi="Arial" w:cs="Arial"/>
                <w:sz w:val="24"/>
                <w:szCs w:val="24"/>
              </w:rPr>
              <w:t xml:space="preserve"> and drinking water. </w:t>
            </w:r>
          </w:p>
          <w:p w:rsidR="00C4109B" w:rsidRPr="0079167F" w:rsidRDefault="00C4109B" w:rsidP="00C4109B">
            <w:pPr>
              <w:tabs>
                <w:tab w:val="left" w:pos="3240"/>
                <w:tab w:val="left" w:pos="3780"/>
                <w:tab w:val="left" w:pos="4320"/>
              </w:tabs>
              <w:jc w:val="both"/>
              <w:rPr>
                <w:rFonts w:ascii="Arial" w:hAnsi="Arial" w:cs="Arial"/>
                <w:sz w:val="24"/>
                <w:szCs w:val="24"/>
              </w:rPr>
            </w:pPr>
            <w:r w:rsidRPr="0079167F">
              <w:rPr>
                <w:rFonts w:ascii="Arial" w:hAnsi="Arial" w:cs="Arial"/>
                <w:sz w:val="24"/>
                <w:szCs w:val="24"/>
              </w:rPr>
              <w:t xml:space="preserve"> </w:t>
            </w:r>
          </w:p>
        </w:tc>
      </w:tr>
      <w:tr w:rsidR="00C4109B" w:rsidRPr="0079167F" w:rsidTr="00485B57">
        <w:tc>
          <w:tcPr>
            <w:tcW w:w="817" w:type="dxa"/>
          </w:tcPr>
          <w:p w:rsidR="00C4109B" w:rsidRPr="0079167F" w:rsidRDefault="006D237B" w:rsidP="00C4109B">
            <w:pPr>
              <w:tabs>
                <w:tab w:val="left" w:pos="2332"/>
              </w:tabs>
              <w:rPr>
                <w:rFonts w:ascii="Arial" w:hAnsi="Arial" w:cs="Arial"/>
                <w:bCs/>
                <w:sz w:val="24"/>
                <w:szCs w:val="24"/>
              </w:rPr>
            </w:pPr>
            <w:r>
              <w:rPr>
                <w:rFonts w:ascii="Arial" w:hAnsi="Arial" w:cs="Arial"/>
                <w:bCs/>
                <w:sz w:val="24"/>
                <w:szCs w:val="24"/>
              </w:rPr>
              <w:t>8</w:t>
            </w:r>
            <w:r w:rsidR="002A30ED">
              <w:rPr>
                <w:rFonts w:ascii="Arial" w:hAnsi="Arial" w:cs="Arial"/>
                <w:bCs/>
                <w:sz w:val="24"/>
                <w:szCs w:val="24"/>
              </w:rPr>
              <w:t>.7</w:t>
            </w:r>
          </w:p>
        </w:tc>
        <w:tc>
          <w:tcPr>
            <w:tcW w:w="8231" w:type="dxa"/>
            <w:gridSpan w:val="3"/>
          </w:tcPr>
          <w:p w:rsidR="00C4109B" w:rsidRPr="0079167F" w:rsidRDefault="00C4109B" w:rsidP="00C4109B">
            <w:pPr>
              <w:widowControl w:val="0"/>
              <w:tabs>
                <w:tab w:val="left" w:pos="-1440"/>
                <w:tab w:val="left" w:pos="-720"/>
                <w:tab w:val="left" w:pos="0"/>
                <w:tab w:val="left" w:pos="2160"/>
              </w:tabs>
              <w:jc w:val="both"/>
              <w:rPr>
                <w:rFonts w:ascii="Arial" w:hAnsi="Arial" w:cs="Arial"/>
                <w:sz w:val="24"/>
                <w:szCs w:val="24"/>
              </w:rPr>
            </w:pPr>
            <w:r w:rsidRPr="0079167F">
              <w:rPr>
                <w:rFonts w:ascii="Arial" w:hAnsi="Arial" w:cs="Arial"/>
                <w:sz w:val="24"/>
                <w:szCs w:val="24"/>
              </w:rPr>
              <w:t xml:space="preserve">At the end of each working day, the </w:t>
            </w:r>
            <w:r w:rsidR="00861B68">
              <w:rPr>
                <w:rFonts w:ascii="Arial" w:hAnsi="Arial" w:cs="Arial"/>
                <w:sz w:val="24"/>
                <w:szCs w:val="24"/>
              </w:rPr>
              <w:t>pr</w:t>
            </w:r>
            <w:r w:rsidR="00CA2D5E">
              <w:rPr>
                <w:rFonts w:ascii="Arial" w:hAnsi="Arial" w:cs="Arial"/>
                <w:sz w:val="24"/>
                <w:szCs w:val="24"/>
              </w:rPr>
              <w:t>emises</w:t>
            </w:r>
            <w:r w:rsidRPr="0079167F">
              <w:rPr>
                <w:rFonts w:ascii="Arial" w:hAnsi="Arial" w:cs="Arial"/>
                <w:sz w:val="24"/>
                <w:szCs w:val="24"/>
              </w:rPr>
              <w:t xml:space="preserve"> must be left in a tidy, safe and secure condition which is free from hazards, or where hazards exist, these must be mitigated as far as possible. </w:t>
            </w:r>
          </w:p>
          <w:p w:rsidR="00C4109B" w:rsidRPr="0079167F" w:rsidRDefault="00C4109B" w:rsidP="00C4109B">
            <w:pPr>
              <w:widowControl w:val="0"/>
              <w:tabs>
                <w:tab w:val="left" w:pos="-1440"/>
                <w:tab w:val="left" w:pos="-720"/>
                <w:tab w:val="left" w:pos="0"/>
                <w:tab w:val="left" w:pos="2160"/>
              </w:tabs>
              <w:jc w:val="both"/>
              <w:rPr>
                <w:rFonts w:ascii="Arial" w:hAnsi="Arial" w:cs="Arial"/>
                <w:sz w:val="24"/>
                <w:szCs w:val="24"/>
              </w:rPr>
            </w:pPr>
          </w:p>
        </w:tc>
      </w:tr>
      <w:tr w:rsidR="00C4109B" w:rsidRPr="0079167F" w:rsidTr="00485B57">
        <w:tc>
          <w:tcPr>
            <w:tcW w:w="817" w:type="dxa"/>
          </w:tcPr>
          <w:p w:rsidR="00C4109B" w:rsidRPr="0079167F" w:rsidRDefault="006D237B" w:rsidP="00C4109B">
            <w:pPr>
              <w:tabs>
                <w:tab w:val="left" w:pos="2332"/>
              </w:tabs>
              <w:rPr>
                <w:rFonts w:ascii="Arial" w:hAnsi="Arial" w:cs="Arial"/>
                <w:bCs/>
                <w:sz w:val="24"/>
                <w:szCs w:val="24"/>
              </w:rPr>
            </w:pPr>
            <w:r>
              <w:rPr>
                <w:rFonts w:ascii="Arial" w:hAnsi="Arial" w:cs="Arial"/>
                <w:bCs/>
                <w:sz w:val="24"/>
                <w:szCs w:val="24"/>
              </w:rPr>
              <w:t>8</w:t>
            </w:r>
            <w:r w:rsidR="002A30ED">
              <w:rPr>
                <w:rFonts w:ascii="Arial" w:hAnsi="Arial" w:cs="Arial"/>
                <w:bCs/>
                <w:sz w:val="24"/>
                <w:szCs w:val="24"/>
              </w:rPr>
              <w:t>.8</w:t>
            </w:r>
          </w:p>
        </w:tc>
        <w:tc>
          <w:tcPr>
            <w:tcW w:w="8231" w:type="dxa"/>
            <w:gridSpan w:val="3"/>
          </w:tcPr>
          <w:p w:rsidR="00C4109B" w:rsidRPr="0079167F" w:rsidRDefault="00C4109B" w:rsidP="00C4109B">
            <w:pPr>
              <w:tabs>
                <w:tab w:val="left" w:pos="3240"/>
                <w:tab w:val="left" w:pos="3780"/>
                <w:tab w:val="left" w:pos="4320"/>
              </w:tabs>
              <w:jc w:val="both"/>
              <w:rPr>
                <w:rFonts w:ascii="Arial" w:hAnsi="Arial" w:cs="Arial"/>
                <w:sz w:val="24"/>
                <w:szCs w:val="24"/>
              </w:rPr>
            </w:pPr>
            <w:r w:rsidRPr="0079167F">
              <w:rPr>
                <w:rFonts w:ascii="Arial" w:hAnsi="Arial" w:cs="Arial"/>
                <w:sz w:val="24"/>
                <w:szCs w:val="24"/>
              </w:rPr>
              <w:t xml:space="preserve">All unused materials and debris must be removed from the </w:t>
            </w:r>
            <w:r w:rsidR="00861B68">
              <w:rPr>
                <w:rFonts w:ascii="Arial" w:hAnsi="Arial" w:cs="Arial"/>
                <w:sz w:val="24"/>
                <w:szCs w:val="24"/>
              </w:rPr>
              <w:t>pr</w:t>
            </w:r>
            <w:r w:rsidR="00F90505">
              <w:rPr>
                <w:rFonts w:ascii="Arial" w:hAnsi="Arial" w:cs="Arial"/>
                <w:sz w:val="24"/>
                <w:szCs w:val="24"/>
              </w:rPr>
              <w:t>emises</w:t>
            </w:r>
            <w:r w:rsidRPr="0079167F">
              <w:rPr>
                <w:rFonts w:ascii="Arial" w:hAnsi="Arial" w:cs="Arial"/>
                <w:sz w:val="24"/>
                <w:szCs w:val="24"/>
              </w:rPr>
              <w:t xml:space="preserve">, except where it is expressly agreed with </w:t>
            </w:r>
            <w:r w:rsidR="00DD160D">
              <w:rPr>
                <w:rFonts w:ascii="Arial" w:hAnsi="Arial" w:cs="Arial"/>
                <w:sz w:val="24"/>
                <w:szCs w:val="24"/>
              </w:rPr>
              <w:t>the householder</w:t>
            </w:r>
            <w:r w:rsidRPr="0079167F">
              <w:rPr>
                <w:rFonts w:ascii="Arial" w:hAnsi="Arial" w:cs="Arial"/>
                <w:sz w:val="24"/>
                <w:szCs w:val="24"/>
              </w:rPr>
              <w:t xml:space="preserve">. </w:t>
            </w:r>
          </w:p>
          <w:p w:rsidR="00C4109B" w:rsidRPr="0079167F" w:rsidRDefault="00C4109B" w:rsidP="00C4109B">
            <w:pPr>
              <w:tabs>
                <w:tab w:val="left" w:pos="3240"/>
                <w:tab w:val="left" w:pos="3780"/>
                <w:tab w:val="left" w:pos="4320"/>
              </w:tabs>
              <w:jc w:val="both"/>
              <w:rPr>
                <w:rFonts w:ascii="Arial" w:hAnsi="Arial" w:cs="Arial"/>
                <w:sz w:val="24"/>
                <w:szCs w:val="24"/>
              </w:rPr>
            </w:pPr>
          </w:p>
        </w:tc>
      </w:tr>
      <w:tr w:rsidR="00C4109B" w:rsidRPr="0079167F" w:rsidTr="00485B57">
        <w:tc>
          <w:tcPr>
            <w:tcW w:w="817" w:type="dxa"/>
          </w:tcPr>
          <w:p w:rsidR="00C4109B" w:rsidRPr="0079167F" w:rsidRDefault="006D237B" w:rsidP="00C4109B">
            <w:pPr>
              <w:tabs>
                <w:tab w:val="left" w:pos="2332"/>
              </w:tabs>
              <w:rPr>
                <w:rFonts w:ascii="Arial" w:hAnsi="Arial" w:cs="Arial"/>
                <w:bCs/>
                <w:sz w:val="24"/>
                <w:szCs w:val="24"/>
              </w:rPr>
            </w:pPr>
            <w:r>
              <w:rPr>
                <w:rFonts w:ascii="Arial" w:hAnsi="Arial" w:cs="Arial"/>
                <w:bCs/>
                <w:sz w:val="24"/>
                <w:szCs w:val="24"/>
              </w:rPr>
              <w:lastRenderedPageBreak/>
              <w:t>8</w:t>
            </w:r>
            <w:r w:rsidR="002A30ED">
              <w:rPr>
                <w:rFonts w:ascii="Arial" w:hAnsi="Arial" w:cs="Arial"/>
                <w:bCs/>
                <w:sz w:val="24"/>
                <w:szCs w:val="24"/>
              </w:rPr>
              <w:t>.9</w:t>
            </w:r>
          </w:p>
        </w:tc>
        <w:tc>
          <w:tcPr>
            <w:tcW w:w="8231" w:type="dxa"/>
            <w:gridSpan w:val="3"/>
          </w:tcPr>
          <w:p w:rsidR="00C4109B" w:rsidRPr="0079167F" w:rsidRDefault="00C4109B" w:rsidP="00C4109B">
            <w:pPr>
              <w:tabs>
                <w:tab w:val="left" w:pos="3240"/>
                <w:tab w:val="left" w:pos="3780"/>
                <w:tab w:val="left" w:pos="4320"/>
              </w:tabs>
              <w:jc w:val="both"/>
              <w:rPr>
                <w:rFonts w:ascii="Arial" w:hAnsi="Arial" w:cs="Arial"/>
                <w:sz w:val="24"/>
                <w:szCs w:val="24"/>
              </w:rPr>
            </w:pPr>
            <w:r w:rsidRPr="0079167F">
              <w:rPr>
                <w:rFonts w:ascii="Arial" w:hAnsi="Arial" w:cs="Arial"/>
                <w:sz w:val="24"/>
                <w:szCs w:val="24"/>
              </w:rPr>
              <w:t xml:space="preserve">Any brickwork, plaster or other items disturbed as a result of the works must be made good. </w:t>
            </w:r>
          </w:p>
          <w:p w:rsidR="00C4109B" w:rsidRPr="0079167F" w:rsidRDefault="00C4109B" w:rsidP="00C4109B">
            <w:pPr>
              <w:tabs>
                <w:tab w:val="left" w:pos="3240"/>
                <w:tab w:val="left" w:pos="3780"/>
                <w:tab w:val="left" w:pos="4320"/>
              </w:tabs>
              <w:jc w:val="both"/>
              <w:rPr>
                <w:rFonts w:ascii="Arial" w:hAnsi="Arial" w:cs="Arial"/>
                <w:sz w:val="24"/>
                <w:szCs w:val="24"/>
              </w:rPr>
            </w:pPr>
          </w:p>
        </w:tc>
      </w:tr>
      <w:tr w:rsidR="00C4109B" w:rsidRPr="0079167F" w:rsidTr="00485B57">
        <w:tc>
          <w:tcPr>
            <w:tcW w:w="817" w:type="dxa"/>
          </w:tcPr>
          <w:p w:rsidR="00C4109B" w:rsidRPr="0079167F" w:rsidRDefault="006D237B" w:rsidP="00C4109B">
            <w:pPr>
              <w:tabs>
                <w:tab w:val="left" w:pos="2332"/>
              </w:tabs>
              <w:rPr>
                <w:rFonts w:ascii="Arial" w:hAnsi="Arial" w:cs="Arial"/>
                <w:bCs/>
                <w:sz w:val="24"/>
                <w:szCs w:val="24"/>
              </w:rPr>
            </w:pPr>
            <w:r>
              <w:rPr>
                <w:rFonts w:ascii="Arial" w:hAnsi="Arial" w:cs="Arial"/>
                <w:bCs/>
                <w:sz w:val="24"/>
                <w:szCs w:val="24"/>
              </w:rPr>
              <w:t>8</w:t>
            </w:r>
            <w:r w:rsidR="002A30ED">
              <w:rPr>
                <w:rFonts w:ascii="Arial" w:hAnsi="Arial" w:cs="Arial"/>
                <w:bCs/>
                <w:sz w:val="24"/>
                <w:szCs w:val="24"/>
              </w:rPr>
              <w:t>.10</w:t>
            </w:r>
          </w:p>
        </w:tc>
        <w:tc>
          <w:tcPr>
            <w:tcW w:w="8231" w:type="dxa"/>
            <w:gridSpan w:val="3"/>
          </w:tcPr>
          <w:p w:rsidR="00C4109B" w:rsidRPr="0079167F" w:rsidRDefault="00C4109B" w:rsidP="00C4109B">
            <w:pPr>
              <w:tabs>
                <w:tab w:val="left" w:pos="3240"/>
                <w:tab w:val="left" w:pos="3780"/>
                <w:tab w:val="left" w:pos="4320"/>
              </w:tabs>
              <w:jc w:val="both"/>
              <w:rPr>
                <w:rFonts w:ascii="Arial" w:hAnsi="Arial" w:cs="Arial"/>
                <w:sz w:val="24"/>
                <w:szCs w:val="24"/>
              </w:rPr>
            </w:pPr>
            <w:r w:rsidRPr="0079167F">
              <w:rPr>
                <w:rFonts w:ascii="Arial" w:hAnsi="Arial" w:cs="Arial"/>
                <w:sz w:val="24"/>
                <w:szCs w:val="24"/>
              </w:rPr>
              <w:t xml:space="preserve">At the completion of the works, all working areas within </w:t>
            </w:r>
            <w:r w:rsidR="00F90505">
              <w:rPr>
                <w:rFonts w:ascii="Arial" w:hAnsi="Arial" w:cs="Arial"/>
                <w:sz w:val="24"/>
                <w:szCs w:val="24"/>
              </w:rPr>
              <w:t xml:space="preserve">the </w:t>
            </w:r>
            <w:r w:rsidR="00DD160D">
              <w:rPr>
                <w:rFonts w:ascii="Arial" w:hAnsi="Arial" w:cs="Arial"/>
                <w:sz w:val="24"/>
                <w:szCs w:val="24"/>
              </w:rPr>
              <w:t>pr</w:t>
            </w:r>
            <w:r w:rsidR="00F90505">
              <w:rPr>
                <w:rFonts w:ascii="Arial" w:hAnsi="Arial" w:cs="Arial"/>
                <w:sz w:val="24"/>
                <w:szCs w:val="24"/>
              </w:rPr>
              <w:t>emises</w:t>
            </w:r>
            <w:r w:rsidRPr="0079167F">
              <w:rPr>
                <w:rFonts w:ascii="Arial" w:hAnsi="Arial" w:cs="Arial"/>
                <w:sz w:val="24"/>
                <w:szCs w:val="24"/>
              </w:rPr>
              <w:t xml:space="preserve"> and its curtilage must be restored to a clean, safe and tidy standard at least equal to their previous condition.</w:t>
            </w:r>
          </w:p>
          <w:p w:rsidR="00C4109B" w:rsidRPr="0079167F" w:rsidRDefault="00C4109B" w:rsidP="00C4109B">
            <w:pPr>
              <w:tabs>
                <w:tab w:val="left" w:pos="3240"/>
                <w:tab w:val="left" w:pos="3780"/>
                <w:tab w:val="left" w:pos="4320"/>
              </w:tabs>
              <w:jc w:val="both"/>
              <w:rPr>
                <w:rFonts w:ascii="Arial" w:hAnsi="Arial" w:cs="Arial"/>
                <w:sz w:val="24"/>
                <w:szCs w:val="24"/>
              </w:rPr>
            </w:pPr>
          </w:p>
        </w:tc>
      </w:tr>
      <w:tr w:rsidR="00C4109B" w:rsidRPr="0079167F" w:rsidTr="00485B57">
        <w:tc>
          <w:tcPr>
            <w:tcW w:w="817" w:type="dxa"/>
          </w:tcPr>
          <w:p w:rsidR="00C4109B" w:rsidRPr="0079167F" w:rsidRDefault="006D237B" w:rsidP="00C4109B">
            <w:pPr>
              <w:tabs>
                <w:tab w:val="left" w:pos="2332"/>
              </w:tabs>
              <w:jc w:val="both"/>
              <w:rPr>
                <w:rFonts w:ascii="Arial" w:hAnsi="Arial" w:cs="Arial"/>
                <w:bCs/>
                <w:sz w:val="24"/>
                <w:szCs w:val="24"/>
              </w:rPr>
            </w:pPr>
            <w:r>
              <w:rPr>
                <w:rFonts w:ascii="Arial" w:hAnsi="Arial" w:cs="Arial"/>
                <w:bCs/>
                <w:sz w:val="24"/>
                <w:szCs w:val="24"/>
              </w:rPr>
              <w:t>8</w:t>
            </w:r>
            <w:r w:rsidR="002A30ED">
              <w:rPr>
                <w:rFonts w:ascii="Arial" w:hAnsi="Arial" w:cs="Arial"/>
                <w:bCs/>
                <w:sz w:val="24"/>
                <w:szCs w:val="24"/>
              </w:rPr>
              <w:t>.11</w:t>
            </w:r>
          </w:p>
        </w:tc>
        <w:tc>
          <w:tcPr>
            <w:tcW w:w="8231" w:type="dxa"/>
            <w:gridSpan w:val="3"/>
          </w:tcPr>
          <w:p w:rsidR="00C4109B" w:rsidRPr="0079167F" w:rsidRDefault="00CA2D5E" w:rsidP="00C4109B">
            <w:pPr>
              <w:tabs>
                <w:tab w:val="left" w:pos="1080"/>
                <w:tab w:val="left" w:pos="5760"/>
              </w:tabs>
              <w:jc w:val="both"/>
              <w:rPr>
                <w:rFonts w:ascii="Arial" w:hAnsi="Arial" w:cs="Arial"/>
                <w:sz w:val="24"/>
                <w:szCs w:val="24"/>
              </w:rPr>
            </w:pPr>
            <w:r>
              <w:rPr>
                <w:rFonts w:ascii="Arial" w:hAnsi="Arial" w:cs="Arial"/>
                <w:sz w:val="24"/>
                <w:szCs w:val="24"/>
              </w:rPr>
              <w:t>At the completion of the works</w:t>
            </w:r>
            <w:r w:rsidR="00C4109B" w:rsidRPr="0079167F">
              <w:rPr>
                <w:rFonts w:ascii="Arial" w:hAnsi="Arial" w:cs="Arial"/>
                <w:sz w:val="24"/>
                <w:szCs w:val="24"/>
              </w:rPr>
              <w:t xml:space="preserve">, </w:t>
            </w:r>
            <w:r w:rsidR="00267EB3">
              <w:rPr>
                <w:rFonts w:ascii="Arial" w:hAnsi="Arial" w:cs="Arial"/>
                <w:sz w:val="24"/>
                <w:szCs w:val="24"/>
              </w:rPr>
              <w:t>you</w:t>
            </w:r>
            <w:r w:rsidR="00C4109B" w:rsidRPr="0079167F">
              <w:rPr>
                <w:rFonts w:ascii="Arial" w:hAnsi="Arial" w:cs="Arial"/>
                <w:sz w:val="24"/>
                <w:szCs w:val="24"/>
              </w:rPr>
              <w:t xml:space="preserve"> must perform a handover to the </w:t>
            </w:r>
            <w:r w:rsidR="00DD160D">
              <w:rPr>
                <w:rFonts w:ascii="Arial" w:hAnsi="Arial" w:cs="Arial"/>
                <w:sz w:val="24"/>
                <w:szCs w:val="24"/>
              </w:rPr>
              <w:t>householde</w:t>
            </w:r>
            <w:r w:rsidR="00C4109B" w:rsidRPr="0079167F">
              <w:rPr>
                <w:rFonts w:ascii="Arial" w:hAnsi="Arial" w:cs="Arial"/>
                <w:sz w:val="24"/>
                <w:szCs w:val="24"/>
              </w:rPr>
              <w:t xml:space="preserve">r, providing a demonstration and written </w:t>
            </w:r>
            <w:r w:rsidR="00292459">
              <w:rPr>
                <w:rFonts w:ascii="Arial" w:hAnsi="Arial" w:cs="Arial"/>
                <w:sz w:val="24"/>
                <w:szCs w:val="24"/>
              </w:rPr>
              <w:t xml:space="preserve">operation and maintenance </w:t>
            </w:r>
            <w:r w:rsidR="00C4109B" w:rsidRPr="0079167F">
              <w:rPr>
                <w:rFonts w:ascii="Arial" w:hAnsi="Arial" w:cs="Arial"/>
                <w:sz w:val="24"/>
                <w:szCs w:val="24"/>
              </w:rPr>
              <w:t xml:space="preserve">instructions for the safe use of </w:t>
            </w:r>
            <w:r w:rsidR="00292459">
              <w:rPr>
                <w:rFonts w:ascii="Arial" w:hAnsi="Arial" w:cs="Arial"/>
                <w:sz w:val="24"/>
                <w:szCs w:val="24"/>
              </w:rPr>
              <w:t>any specialist flooring / finishes, equipment, parts, devices, appliances or controls</w:t>
            </w:r>
            <w:r w:rsidR="00C4109B" w:rsidRPr="0079167F">
              <w:rPr>
                <w:rFonts w:ascii="Arial" w:hAnsi="Arial" w:cs="Arial"/>
                <w:sz w:val="24"/>
                <w:szCs w:val="24"/>
              </w:rPr>
              <w:t xml:space="preserve">, taking all reasonable steps to ensure that the </w:t>
            </w:r>
            <w:r w:rsidR="00DD160D">
              <w:rPr>
                <w:rFonts w:ascii="Arial" w:hAnsi="Arial" w:cs="Arial"/>
                <w:sz w:val="24"/>
                <w:szCs w:val="24"/>
              </w:rPr>
              <w:t>householde</w:t>
            </w:r>
            <w:r w:rsidR="00C4109B" w:rsidRPr="0079167F">
              <w:rPr>
                <w:rFonts w:ascii="Arial" w:hAnsi="Arial" w:cs="Arial"/>
                <w:sz w:val="24"/>
                <w:szCs w:val="24"/>
              </w:rPr>
              <w:t xml:space="preserve">r understands its operation. </w:t>
            </w:r>
          </w:p>
          <w:p w:rsidR="00C4109B" w:rsidRPr="0079167F" w:rsidRDefault="00C4109B" w:rsidP="00C4109B">
            <w:pPr>
              <w:tabs>
                <w:tab w:val="left" w:pos="3240"/>
                <w:tab w:val="left" w:pos="3780"/>
                <w:tab w:val="left" w:pos="4320"/>
              </w:tabs>
              <w:jc w:val="both"/>
              <w:rPr>
                <w:rFonts w:ascii="Arial" w:hAnsi="Arial" w:cs="Arial"/>
                <w:sz w:val="24"/>
                <w:szCs w:val="24"/>
              </w:rPr>
            </w:pPr>
          </w:p>
        </w:tc>
      </w:tr>
      <w:tr w:rsidR="008B02CB" w:rsidRPr="00267EB3" w:rsidTr="00485B57">
        <w:tc>
          <w:tcPr>
            <w:tcW w:w="817" w:type="dxa"/>
            <w:shd w:val="clear" w:color="auto" w:fill="D9D9D9" w:themeFill="background1" w:themeFillShade="D9"/>
          </w:tcPr>
          <w:p w:rsidR="008B02CB" w:rsidRPr="00267EB3" w:rsidRDefault="006D237B" w:rsidP="006D237B">
            <w:pPr>
              <w:tabs>
                <w:tab w:val="left" w:pos="2332"/>
              </w:tabs>
              <w:rPr>
                <w:rFonts w:ascii="Arial" w:hAnsi="Arial" w:cs="Arial"/>
                <w:b/>
                <w:bCs/>
                <w:sz w:val="24"/>
                <w:szCs w:val="24"/>
              </w:rPr>
            </w:pPr>
            <w:r>
              <w:rPr>
                <w:rFonts w:ascii="Arial" w:hAnsi="Arial" w:cs="Arial"/>
                <w:b/>
                <w:bCs/>
                <w:sz w:val="24"/>
                <w:szCs w:val="24"/>
              </w:rPr>
              <w:t>9</w:t>
            </w:r>
            <w:r w:rsidR="008B02CB">
              <w:rPr>
                <w:rFonts w:ascii="Arial" w:hAnsi="Arial" w:cs="Arial"/>
                <w:b/>
                <w:bCs/>
                <w:sz w:val="24"/>
                <w:szCs w:val="24"/>
              </w:rPr>
              <w:t>.</w:t>
            </w:r>
          </w:p>
        </w:tc>
        <w:tc>
          <w:tcPr>
            <w:tcW w:w="8231" w:type="dxa"/>
            <w:gridSpan w:val="3"/>
            <w:shd w:val="clear" w:color="auto" w:fill="D9D9D9" w:themeFill="background1" w:themeFillShade="D9"/>
          </w:tcPr>
          <w:p w:rsidR="008B02CB" w:rsidRPr="00267EB3" w:rsidRDefault="008B02CB" w:rsidP="006D237B">
            <w:pPr>
              <w:tabs>
                <w:tab w:val="left" w:pos="709"/>
                <w:tab w:val="left" w:pos="3240"/>
                <w:tab w:val="left" w:pos="3780"/>
                <w:tab w:val="left" w:pos="4320"/>
              </w:tabs>
              <w:rPr>
                <w:rFonts w:ascii="Arial" w:hAnsi="Arial" w:cs="Arial"/>
                <w:b/>
                <w:color w:val="000000"/>
                <w:sz w:val="24"/>
                <w:szCs w:val="24"/>
              </w:rPr>
            </w:pPr>
            <w:r w:rsidRPr="00267EB3">
              <w:rPr>
                <w:rFonts w:ascii="Arial" w:hAnsi="Arial" w:cs="Arial"/>
                <w:b/>
                <w:color w:val="000000"/>
                <w:sz w:val="24"/>
                <w:szCs w:val="24"/>
              </w:rPr>
              <w:t>TECHNICAL REPORTS, CERTIFICATES AND GUARANTEES</w:t>
            </w:r>
          </w:p>
          <w:p w:rsidR="008B02CB" w:rsidRPr="00267EB3" w:rsidRDefault="008B02CB" w:rsidP="006D237B">
            <w:pPr>
              <w:tabs>
                <w:tab w:val="left" w:pos="709"/>
                <w:tab w:val="left" w:pos="3240"/>
                <w:tab w:val="left" w:pos="3780"/>
                <w:tab w:val="left" w:pos="4320"/>
              </w:tabs>
              <w:rPr>
                <w:rFonts w:ascii="Arial" w:hAnsi="Arial" w:cs="Arial"/>
                <w:b/>
                <w:sz w:val="24"/>
                <w:szCs w:val="24"/>
              </w:rPr>
            </w:pPr>
          </w:p>
        </w:tc>
      </w:tr>
      <w:tr w:rsidR="008B02CB" w:rsidRPr="00267EB3" w:rsidTr="00485B57">
        <w:tc>
          <w:tcPr>
            <w:tcW w:w="817" w:type="dxa"/>
            <w:shd w:val="clear" w:color="auto" w:fill="auto"/>
          </w:tcPr>
          <w:p w:rsidR="008B02CB" w:rsidRPr="002A30ED" w:rsidRDefault="006D237B" w:rsidP="006D237B">
            <w:pPr>
              <w:tabs>
                <w:tab w:val="left" w:pos="2332"/>
              </w:tabs>
              <w:rPr>
                <w:rFonts w:ascii="Arial" w:hAnsi="Arial" w:cs="Arial"/>
                <w:bCs/>
                <w:sz w:val="24"/>
                <w:szCs w:val="24"/>
              </w:rPr>
            </w:pPr>
            <w:r>
              <w:rPr>
                <w:rFonts w:ascii="Arial" w:hAnsi="Arial" w:cs="Arial"/>
                <w:bCs/>
                <w:sz w:val="24"/>
                <w:szCs w:val="24"/>
              </w:rPr>
              <w:t>9</w:t>
            </w:r>
            <w:r w:rsidR="002A30ED" w:rsidRPr="002A30ED">
              <w:rPr>
                <w:rFonts w:ascii="Arial" w:hAnsi="Arial" w:cs="Arial"/>
                <w:bCs/>
                <w:sz w:val="24"/>
                <w:szCs w:val="24"/>
              </w:rPr>
              <w:t>.1</w:t>
            </w:r>
          </w:p>
        </w:tc>
        <w:tc>
          <w:tcPr>
            <w:tcW w:w="8231" w:type="dxa"/>
            <w:gridSpan w:val="3"/>
            <w:shd w:val="clear" w:color="auto" w:fill="auto"/>
          </w:tcPr>
          <w:p w:rsidR="008B02CB" w:rsidRPr="00267EB3" w:rsidRDefault="008B02CB" w:rsidP="006D237B">
            <w:pPr>
              <w:tabs>
                <w:tab w:val="left" w:pos="709"/>
                <w:tab w:val="left" w:pos="3240"/>
                <w:tab w:val="left" w:pos="3780"/>
                <w:tab w:val="left" w:pos="4320"/>
              </w:tabs>
              <w:jc w:val="both"/>
              <w:rPr>
                <w:rFonts w:ascii="Arial" w:hAnsi="Arial" w:cs="Arial"/>
                <w:color w:val="000000"/>
                <w:sz w:val="24"/>
                <w:szCs w:val="24"/>
              </w:rPr>
            </w:pPr>
            <w:r w:rsidRPr="00267EB3">
              <w:rPr>
                <w:rFonts w:ascii="Arial" w:hAnsi="Arial" w:cs="Arial"/>
                <w:color w:val="000000"/>
                <w:sz w:val="24"/>
                <w:szCs w:val="24"/>
              </w:rPr>
              <w:t xml:space="preserve">You must provide us with any test reports, schedules, guarantees and / or certificates within </w:t>
            </w:r>
            <w:r w:rsidRPr="00DD160D">
              <w:rPr>
                <w:rFonts w:ascii="Arial" w:hAnsi="Arial" w:cs="Arial"/>
                <w:b/>
                <w:color w:val="000000"/>
                <w:sz w:val="24"/>
                <w:szCs w:val="24"/>
              </w:rPr>
              <w:t>10 (ten) working days</w:t>
            </w:r>
            <w:r w:rsidRPr="00267EB3">
              <w:rPr>
                <w:rFonts w:ascii="Arial" w:hAnsi="Arial" w:cs="Arial"/>
                <w:color w:val="000000"/>
                <w:sz w:val="24"/>
                <w:szCs w:val="24"/>
              </w:rPr>
              <w:t xml:space="preserve"> of the works being completed.</w:t>
            </w:r>
          </w:p>
          <w:p w:rsidR="008B02CB" w:rsidRPr="00267EB3" w:rsidRDefault="008B02CB" w:rsidP="006D237B">
            <w:pPr>
              <w:tabs>
                <w:tab w:val="left" w:pos="709"/>
                <w:tab w:val="left" w:pos="3240"/>
                <w:tab w:val="left" w:pos="3780"/>
                <w:tab w:val="left" w:pos="4320"/>
              </w:tabs>
              <w:jc w:val="both"/>
              <w:rPr>
                <w:rFonts w:ascii="Arial" w:hAnsi="Arial" w:cs="Arial"/>
                <w:color w:val="000000"/>
                <w:sz w:val="24"/>
                <w:szCs w:val="24"/>
              </w:rPr>
            </w:pPr>
          </w:p>
        </w:tc>
      </w:tr>
      <w:tr w:rsidR="007A258B" w:rsidRPr="0079167F" w:rsidTr="00485B57">
        <w:tc>
          <w:tcPr>
            <w:tcW w:w="817" w:type="dxa"/>
            <w:shd w:val="clear" w:color="auto" w:fill="D9D9D9" w:themeFill="background1" w:themeFillShade="D9"/>
          </w:tcPr>
          <w:p w:rsidR="007A258B" w:rsidRPr="0079167F" w:rsidRDefault="006D237B" w:rsidP="00C4109B">
            <w:pPr>
              <w:tabs>
                <w:tab w:val="left" w:pos="2332"/>
              </w:tabs>
              <w:rPr>
                <w:rFonts w:ascii="Arial" w:hAnsi="Arial" w:cs="Arial"/>
                <w:b/>
                <w:bCs/>
                <w:sz w:val="24"/>
                <w:szCs w:val="24"/>
              </w:rPr>
            </w:pPr>
            <w:r>
              <w:rPr>
                <w:rFonts w:ascii="Arial" w:hAnsi="Arial" w:cs="Arial"/>
                <w:b/>
                <w:bCs/>
                <w:sz w:val="24"/>
                <w:szCs w:val="24"/>
              </w:rPr>
              <w:t>10</w:t>
            </w:r>
            <w:r w:rsidR="00A50668">
              <w:rPr>
                <w:rFonts w:ascii="Arial" w:hAnsi="Arial" w:cs="Arial"/>
                <w:b/>
                <w:bCs/>
                <w:sz w:val="24"/>
                <w:szCs w:val="24"/>
              </w:rPr>
              <w:t>.</w:t>
            </w:r>
          </w:p>
        </w:tc>
        <w:tc>
          <w:tcPr>
            <w:tcW w:w="8231" w:type="dxa"/>
            <w:gridSpan w:val="3"/>
            <w:shd w:val="clear" w:color="auto" w:fill="D9D9D9" w:themeFill="background1" w:themeFillShade="D9"/>
          </w:tcPr>
          <w:p w:rsidR="007A258B" w:rsidRDefault="007A258B" w:rsidP="00C4109B">
            <w:pPr>
              <w:tabs>
                <w:tab w:val="left" w:pos="709"/>
                <w:tab w:val="left" w:pos="3240"/>
                <w:tab w:val="left" w:pos="3780"/>
                <w:tab w:val="left" w:pos="4320"/>
              </w:tabs>
              <w:rPr>
                <w:rFonts w:ascii="Arial" w:hAnsi="Arial" w:cs="Arial"/>
                <w:b/>
                <w:sz w:val="24"/>
                <w:szCs w:val="24"/>
              </w:rPr>
            </w:pPr>
            <w:r>
              <w:rPr>
                <w:rFonts w:ascii="Arial" w:hAnsi="Arial" w:cs="Arial"/>
                <w:b/>
                <w:sz w:val="24"/>
                <w:szCs w:val="24"/>
              </w:rPr>
              <w:t>WARRANTIES</w:t>
            </w:r>
          </w:p>
          <w:p w:rsidR="007A258B" w:rsidRPr="0079167F" w:rsidRDefault="007A258B" w:rsidP="00C4109B">
            <w:pPr>
              <w:tabs>
                <w:tab w:val="left" w:pos="709"/>
                <w:tab w:val="left" w:pos="3240"/>
                <w:tab w:val="left" w:pos="3780"/>
                <w:tab w:val="left" w:pos="4320"/>
              </w:tabs>
              <w:rPr>
                <w:rFonts w:ascii="Arial" w:hAnsi="Arial" w:cs="Arial"/>
                <w:b/>
                <w:sz w:val="24"/>
                <w:szCs w:val="24"/>
              </w:rPr>
            </w:pPr>
          </w:p>
        </w:tc>
      </w:tr>
      <w:tr w:rsidR="007A258B" w:rsidRPr="00267EB3" w:rsidTr="00485B57">
        <w:tc>
          <w:tcPr>
            <w:tcW w:w="817" w:type="dxa"/>
            <w:shd w:val="clear" w:color="auto" w:fill="auto"/>
          </w:tcPr>
          <w:p w:rsidR="007A258B" w:rsidRPr="002A30ED" w:rsidRDefault="006D237B" w:rsidP="00C4109B">
            <w:pPr>
              <w:tabs>
                <w:tab w:val="left" w:pos="2332"/>
              </w:tabs>
              <w:rPr>
                <w:rFonts w:ascii="Arial" w:hAnsi="Arial" w:cs="Arial"/>
                <w:bCs/>
                <w:sz w:val="24"/>
                <w:szCs w:val="24"/>
              </w:rPr>
            </w:pPr>
            <w:r>
              <w:rPr>
                <w:rFonts w:ascii="Arial" w:hAnsi="Arial" w:cs="Arial"/>
                <w:bCs/>
                <w:sz w:val="24"/>
                <w:szCs w:val="24"/>
              </w:rPr>
              <w:t>10</w:t>
            </w:r>
            <w:r w:rsidR="002A30ED">
              <w:rPr>
                <w:rFonts w:ascii="Arial" w:hAnsi="Arial" w:cs="Arial"/>
                <w:bCs/>
                <w:sz w:val="24"/>
                <w:szCs w:val="24"/>
              </w:rPr>
              <w:t>.1</w:t>
            </w:r>
          </w:p>
        </w:tc>
        <w:tc>
          <w:tcPr>
            <w:tcW w:w="8231" w:type="dxa"/>
            <w:gridSpan w:val="3"/>
            <w:shd w:val="clear" w:color="auto" w:fill="auto"/>
          </w:tcPr>
          <w:p w:rsidR="007A258B" w:rsidRPr="00267EB3" w:rsidRDefault="007A258B" w:rsidP="00D77322">
            <w:pPr>
              <w:autoSpaceDE w:val="0"/>
              <w:autoSpaceDN w:val="0"/>
              <w:adjustRightInd w:val="0"/>
              <w:jc w:val="both"/>
              <w:rPr>
                <w:rFonts w:ascii="Arial" w:hAnsi="Arial" w:cs="Arial"/>
                <w:color w:val="000000"/>
                <w:sz w:val="24"/>
                <w:szCs w:val="24"/>
              </w:rPr>
            </w:pPr>
            <w:r w:rsidRPr="00267EB3">
              <w:rPr>
                <w:rFonts w:ascii="Arial" w:hAnsi="Arial" w:cs="Arial"/>
                <w:color w:val="000000"/>
                <w:sz w:val="24"/>
                <w:szCs w:val="24"/>
              </w:rPr>
              <w:t xml:space="preserve">All works are subject to a warranty period of not less than </w:t>
            </w:r>
            <w:r w:rsidRPr="00DD160D">
              <w:rPr>
                <w:rFonts w:ascii="Arial" w:hAnsi="Arial" w:cs="Arial"/>
                <w:b/>
                <w:color w:val="000000"/>
                <w:sz w:val="24"/>
                <w:szCs w:val="24"/>
              </w:rPr>
              <w:t>3 (three) years</w:t>
            </w:r>
            <w:r w:rsidRPr="00267EB3">
              <w:rPr>
                <w:rFonts w:ascii="Arial" w:hAnsi="Arial" w:cs="Arial"/>
                <w:color w:val="000000"/>
                <w:sz w:val="24"/>
                <w:szCs w:val="24"/>
              </w:rPr>
              <w:t xml:space="preserve"> from when they are completed. You must tell us if any materials or parts are guaranteed for a period in excess of 3 (three) years. </w:t>
            </w:r>
          </w:p>
          <w:p w:rsidR="00267EB3" w:rsidRPr="00267EB3" w:rsidRDefault="00267EB3" w:rsidP="00267EB3">
            <w:pPr>
              <w:autoSpaceDE w:val="0"/>
              <w:autoSpaceDN w:val="0"/>
              <w:adjustRightInd w:val="0"/>
              <w:rPr>
                <w:rFonts w:ascii="Arial" w:hAnsi="Arial" w:cs="Arial"/>
                <w:color w:val="000000"/>
                <w:sz w:val="24"/>
                <w:szCs w:val="24"/>
              </w:rPr>
            </w:pPr>
          </w:p>
        </w:tc>
      </w:tr>
      <w:tr w:rsidR="00DD160D" w:rsidRPr="00267EB3" w:rsidTr="00485B57">
        <w:tc>
          <w:tcPr>
            <w:tcW w:w="817" w:type="dxa"/>
            <w:shd w:val="clear" w:color="auto" w:fill="auto"/>
          </w:tcPr>
          <w:p w:rsidR="00DD160D" w:rsidRPr="002A30ED" w:rsidRDefault="006D237B" w:rsidP="00C4109B">
            <w:pPr>
              <w:tabs>
                <w:tab w:val="left" w:pos="2332"/>
              </w:tabs>
              <w:rPr>
                <w:rFonts w:ascii="Arial" w:hAnsi="Arial" w:cs="Arial"/>
                <w:bCs/>
                <w:sz w:val="24"/>
                <w:szCs w:val="24"/>
              </w:rPr>
            </w:pPr>
            <w:r>
              <w:rPr>
                <w:rFonts w:ascii="Arial" w:hAnsi="Arial" w:cs="Arial"/>
                <w:bCs/>
                <w:sz w:val="24"/>
                <w:szCs w:val="24"/>
              </w:rPr>
              <w:t>10</w:t>
            </w:r>
            <w:r w:rsidR="002A30ED" w:rsidRPr="002A30ED">
              <w:rPr>
                <w:rFonts w:ascii="Arial" w:hAnsi="Arial" w:cs="Arial"/>
                <w:bCs/>
                <w:sz w:val="24"/>
                <w:szCs w:val="24"/>
              </w:rPr>
              <w:t>.2</w:t>
            </w:r>
          </w:p>
        </w:tc>
        <w:tc>
          <w:tcPr>
            <w:tcW w:w="8231" w:type="dxa"/>
            <w:gridSpan w:val="3"/>
            <w:shd w:val="clear" w:color="auto" w:fill="auto"/>
          </w:tcPr>
          <w:p w:rsidR="00DD160D" w:rsidRDefault="00DD160D" w:rsidP="007A258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Where any part of the warranty is subject to conditions, for example annual servicing, you must notify us and make the householder aware in writing. </w:t>
            </w:r>
          </w:p>
          <w:p w:rsidR="00DD160D" w:rsidRPr="00267EB3" w:rsidRDefault="00DD160D" w:rsidP="007A258B">
            <w:pPr>
              <w:autoSpaceDE w:val="0"/>
              <w:autoSpaceDN w:val="0"/>
              <w:adjustRightInd w:val="0"/>
              <w:rPr>
                <w:rFonts w:ascii="Arial" w:hAnsi="Arial" w:cs="Arial"/>
                <w:color w:val="000000"/>
                <w:sz w:val="24"/>
                <w:szCs w:val="24"/>
              </w:rPr>
            </w:pPr>
          </w:p>
        </w:tc>
      </w:tr>
      <w:tr w:rsidR="007A258B" w:rsidRPr="00267EB3" w:rsidTr="00485B57">
        <w:tc>
          <w:tcPr>
            <w:tcW w:w="817" w:type="dxa"/>
            <w:shd w:val="clear" w:color="auto" w:fill="auto"/>
          </w:tcPr>
          <w:p w:rsidR="007A258B" w:rsidRPr="002A30ED" w:rsidRDefault="006D237B" w:rsidP="00C4109B">
            <w:pPr>
              <w:tabs>
                <w:tab w:val="left" w:pos="2332"/>
              </w:tabs>
              <w:rPr>
                <w:rFonts w:ascii="Arial" w:hAnsi="Arial" w:cs="Arial"/>
                <w:bCs/>
                <w:sz w:val="24"/>
                <w:szCs w:val="24"/>
              </w:rPr>
            </w:pPr>
            <w:r>
              <w:rPr>
                <w:rFonts w:ascii="Arial" w:hAnsi="Arial" w:cs="Arial"/>
                <w:bCs/>
                <w:sz w:val="24"/>
                <w:szCs w:val="24"/>
              </w:rPr>
              <w:t>10</w:t>
            </w:r>
            <w:r w:rsidR="002A30ED" w:rsidRPr="002A30ED">
              <w:rPr>
                <w:rFonts w:ascii="Arial" w:hAnsi="Arial" w:cs="Arial"/>
                <w:bCs/>
                <w:sz w:val="24"/>
                <w:szCs w:val="24"/>
              </w:rPr>
              <w:t>.3</w:t>
            </w:r>
          </w:p>
        </w:tc>
        <w:tc>
          <w:tcPr>
            <w:tcW w:w="8231" w:type="dxa"/>
            <w:gridSpan w:val="3"/>
            <w:shd w:val="clear" w:color="auto" w:fill="auto"/>
          </w:tcPr>
          <w:p w:rsidR="007A258B" w:rsidRPr="00267EB3" w:rsidRDefault="007A258B" w:rsidP="007A258B">
            <w:pPr>
              <w:autoSpaceDE w:val="0"/>
              <w:autoSpaceDN w:val="0"/>
              <w:adjustRightInd w:val="0"/>
              <w:rPr>
                <w:rFonts w:ascii="Arial" w:hAnsi="Arial" w:cs="Arial"/>
                <w:color w:val="000000"/>
                <w:sz w:val="24"/>
                <w:szCs w:val="24"/>
              </w:rPr>
            </w:pPr>
            <w:r w:rsidRPr="00267EB3">
              <w:rPr>
                <w:rFonts w:ascii="Arial" w:hAnsi="Arial" w:cs="Arial"/>
                <w:color w:val="000000"/>
                <w:sz w:val="24"/>
                <w:szCs w:val="24"/>
              </w:rPr>
              <w:t xml:space="preserve">All warranties shall, as a minimum, cover: </w:t>
            </w:r>
          </w:p>
          <w:p w:rsidR="007A258B" w:rsidRPr="00267EB3" w:rsidRDefault="007A258B" w:rsidP="00267EB3">
            <w:pPr>
              <w:autoSpaceDE w:val="0"/>
              <w:autoSpaceDN w:val="0"/>
              <w:adjustRightInd w:val="0"/>
              <w:rPr>
                <w:rFonts w:ascii="Arial" w:hAnsi="Arial" w:cs="Arial"/>
                <w:b/>
                <w:sz w:val="24"/>
                <w:szCs w:val="24"/>
              </w:rPr>
            </w:pPr>
          </w:p>
        </w:tc>
      </w:tr>
      <w:tr w:rsidR="00267EB3" w:rsidRPr="00267EB3" w:rsidTr="00485B57">
        <w:tc>
          <w:tcPr>
            <w:tcW w:w="817" w:type="dxa"/>
            <w:shd w:val="clear" w:color="auto" w:fill="auto"/>
          </w:tcPr>
          <w:p w:rsidR="00267EB3" w:rsidRPr="002A30ED" w:rsidRDefault="00267EB3" w:rsidP="00C4109B">
            <w:pPr>
              <w:tabs>
                <w:tab w:val="left" w:pos="2332"/>
              </w:tabs>
              <w:rPr>
                <w:rFonts w:ascii="Arial" w:hAnsi="Arial" w:cs="Arial"/>
                <w:bCs/>
                <w:sz w:val="24"/>
                <w:szCs w:val="24"/>
              </w:rPr>
            </w:pPr>
          </w:p>
        </w:tc>
        <w:tc>
          <w:tcPr>
            <w:tcW w:w="8231" w:type="dxa"/>
            <w:gridSpan w:val="3"/>
            <w:shd w:val="clear" w:color="auto" w:fill="auto"/>
          </w:tcPr>
          <w:p w:rsidR="00267EB3" w:rsidRPr="00267EB3" w:rsidRDefault="00267EB3" w:rsidP="00267EB3">
            <w:pPr>
              <w:pStyle w:val="ListParagraph"/>
              <w:numPr>
                <w:ilvl w:val="0"/>
                <w:numId w:val="23"/>
              </w:numPr>
              <w:autoSpaceDE w:val="0"/>
              <w:autoSpaceDN w:val="0"/>
              <w:adjustRightInd w:val="0"/>
              <w:rPr>
                <w:rFonts w:cs="Arial"/>
                <w:color w:val="000000"/>
                <w:szCs w:val="24"/>
              </w:rPr>
            </w:pPr>
            <w:r w:rsidRPr="00267EB3">
              <w:rPr>
                <w:rFonts w:cs="Arial"/>
                <w:color w:val="000000"/>
                <w:szCs w:val="24"/>
              </w:rPr>
              <w:t>Parts</w:t>
            </w:r>
            <w:r w:rsidR="00DD160D">
              <w:rPr>
                <w:rFonts w:cs="Arial"/>
                <w:color w:val="000000"/>
                <w:szCs w:val="24"/>
              </w:rPr>
              <w:t>;</w:t>
            </w:r>
          </w:p>
          <w:p w:rsidR="00267EB3" w:rsidRPr="00267EB3" w:rsidRDefault="00267EB3" w:rsidP="00267EB3">
            <w:pPr>
              <w:pStyle w:val="ListParagraph"/>
              <w:numPr>
                <w:ilvl w:val="0"/>
                <w:numId w:val="23"/>
              </w:numPr>
              <w:autoSpaceDE w:val="0"/>
              <w:autoSpaceDN w:val="0"/>
              <w:adjustRightInd w:val="0"/>
              <w:rPr>
                <w:rFonts w:cs="Arial"/>
                <w:color w:val="000000"/>
                <w:szCs w:val="24"/>
              </w:rPr>
            </w:pPr>
            <w:r w:rsidRPr="00267EB3">
              <w:rPr>
                <w:rFonts w:cs="Arial"/>
                <w:color w:val="000000"/>
                <w:szCs w:val="24"/>
              </w:rPr>
              <w:t>Materials</w:t>
            </w:r>
            <w:r w:rsidR="00DD160D">
              <w:rPr>
                <w:rFonts w:cs="Arial"/>
                <w:color w:val="000000"/>
                <w:szCs w:val="24"/>
              </w:rPr>
              <w:t>;</w:t>
            </w:r>
          </w:p>
          <w:p w:rsidR="00267EB3" w:rsidRPr="00267EB3" w:rsidRDefault="00267EB3" w:rsidP="00267EB3">
            <w:pPr>
              <w:pStyle w:val="ListParagraph"/>
              <w:numPr>
                <w:ilvl w:val="0"/>
                <w:numId w:val="23"/>
              </w:numPr>
              <w:autoSpaceDE w:val="0"/>
              <w:autoSpaceDN w:val="0"/>
              <w:adjustRightInd w:val="0"/>
              <w:rPr>
                <w:rFonts w:cs="Arial"/>
                <w:color w:val="000000"/>
                <w:szCs w:val="24"/>
              </w:rPr>
            </w:pPr>
            <w:r w:rsidRPr="00267EB3">
              <w:rPr>
                <w:rFonts w:cs="Arial"/>
                <w:color w:val="000000"/>
                <w:szCs w:val="24"/>
              </w:rPr>
              <w:t>Labour</w:t>
            </w:r>
            <w:r w:rsidR="00DD160D">
              <w:rPr>
                <w:rFonts w:cs="Arial"/>
                <w:color w:val="000000"/>
                <w:szCs w:val="24"/>
              </w:rPr>
              <w:t>;</w:t>
            </w:r>
          </w:p>
          <w:p w:rsidR="00267EB3" w:rsidRPr="00267EB3" w:rsidRDefault="00267EB3" w:rsidP="00267EB3">
            <w:pPr>
              <w:pStyle w:val="ListParagraph"/>
              <w:numPr>
                <w:ilvl w:val="0"/>
                <w:numId w:val="23"/>
              </w:numPr>
              <w:autoSpaceDE w:val="0"/>
              <w:autoSpaceDN w:val="0"/>
              <w:adjustRightInd w:val="0"/>
              <w:rPr>
                <w:rFonts w:cs="Arial"/>
                <w:color w:val="000000"/>
                <w:szCs w:val="24"/>
              </w:rPr>
            </w:pPr>
            <w:r w:rsidRPr="00267EB3">
              <w:rPr>
                <w:rFonts w:cs="Arial"/>
                <w:color w:val="000000"/>
                <w:szCs w:val="24"/>
              </w:rPr>
              <w:t>Technical advice</w:t>
            </w:r>
            <w:r w:rsidR="00DD160D">
              <w:rPr>
                <w:rFonts w:cs="Arial"/>
                <w:color w:val="000000"/>
                <w:szCs w:val="24"/>
              </w:rPr>
              <w:t>;</w:t>
            </w:r>
          </w:p>
          <w:p w:rsidR="00267EB3" w:rsidRPr="00267EB3" w:rsidRDefault="00267EB3" w:rsidP="00267EB3">
            <w:pPr>
              <w:pStyle w:val="ListParagraph"/>
              <w:numPr>
                <w:ilvl w:val="0"/>
                <w:numId w:val="23"/>
              </w:numPr>
              <w:autoSpaceDE w:val="0"/>
              <w:autoSpaceDN w:val="0"/>
              <w:adjustRightInd w:val="0"/>
              <w:rPr>
                <w:rFonts w:cs="Arial"/>
                <w:color w:val="000000"/>
                <w:szCs w:val="24"/>
              </w:rPr>
            </w:pPr>
            <w:r w:rsidRPr="00267EB3">
              <w:rPr>
                <w:rFonts w:cs="Arial"/>
                <w:color w:val="000000"/>
                <w:szCs w:val="24"/>
              </w:rPr>
              <w:t>Attendance, including associated travel, on any day at any time</w:t>
            </w:r>
            <w:r w:rsidR="00DD160D">
              <w:rPr>
                <w:rFonts w:cs="Arial"/>
                <w:color w:val="000000"/>
                <w:szCs w:val="24"/>
              </w:rPr>
              <w:t>.</w:t>
            </w:r>
          </w:p>
          <w:p w:rsidR="00267EB3" w:rsidRPr="00267EB3" w:rsidRDefault="00267EB3" w:rsidP="00267EB3">
            <w:pPr>
              <w:pStyle w:val="ListParagraph"/>
              <w:autoSpaceDE w:val="0"/>
              <w:autoSpaceDN w:val="0"/>
              <w:adjustRightInd w:val="0"/>
              <w:rPr>
                <w:rFonts w:cs="Arial"/>
                <w:color w:val="000000"/>
                <w:szCs w:val="24"/>
              </w:rPr>
            </w:pPr>
          </w:p>
        </w:tc>
      </w:tr>
      <w:tr w:rsidR="007A258B" w:rsidRPr="00267EB3" w:rsidTr="00485B57">
        <w:tc>
          <w:tcPr>
            <w:tcW w:w="817" w:type="dxa"/>
            <w:shd w:val="clear" w:color="auto" w:fill="auto"/>
          </w:tcPr>
          <w:p w:rsidR="007A258B" w:rsidRPr="002A30ED" w:rsidRDefault="006D237B" w:rsidP="00C4109B">
            <w:pPr>
              <w:tabs>
                <w:tab w:val="left" w:pos="2332"/>
              </w:tabs>
              <w:rPr>
                <w:rFonts w:ascii="Arial" w:hAnsi="Arial" w:cs="Arial"/>
                <w:bCs/>
                <w:sz w:val="24"/>
                <w:szCs w:val="24"/>
              </w:rPr>
            </w:pPr>
            <w:r>
              <w:rPr>
                <w:rFonts w:ascii="Arial" w:hAnsi="Arial" w:cs="Arial"/>
                <w:bCs/>
                <w:sz w:val="24"/>
                <w:szCs w:val="24"/>
              </w:rPr>
              <w:t>10</w:t>
            </w:r>
            <w:r w:rsidR="00CA2D5E">
              <w:rPr>
                <w:rFonts w:ascii="Arial" w:hAnsi="Arial" w:cs="Arial"/>
                <w:bCs/>
                <w:sz w:val="24"/>
                <w:szCs w:val="24"/>
              </w:rPr>
              <w:t>.4</w:t>
            </w:r>
          </w:p>
        </w:tc>
        <w:tc>
          <w:tcPr>
            <w:tcW w:w="8231" w:type="dxa"/>
            <w:gridSpan w:val="3"/>
            <w:shd w:val="clear" w:color="auto" w:fill="auto"/>
          </w:tcPr>
          <w:p w:rsidR="007A258B" w:rsidRPr="00267EB3" w:rsidRDefault="007A258B" w:rsidP="00D77322">
            <w:pPr>
              <w:tabs>
                <w:tab w:val="left" w:pos="709"/>
                <w:tab w:val="left" w:pos="3240"/>
                <w:tab w:val="left" w:pos="3780"/>
                <w:tab w:val="left" w:pos="4320"/>
              </w:tabs>
              <w:jc w:val="both"/>
              <w:rPr>
                <w:rFonts w:ascii="Arial" w:hAnsi="Arial" w:cs="Arial"/>
                <w:color w:val="000000"/>
                <w:sz w:val="24"/>
                <w:szCs w:val="24"/>
              </w:rPr>
            </w:pPr>
            <w:r w:rsidRPr="00267EB3">
              <w:rPr>
                <w:rFonts w:ascii="Arial" w:hAnsi="Arial" w:cs="Arial"/>
                <w:color w:val="000000"/>
                <w:sz w:val="24"/>
                <w:szCs w:val="24"/>
              </w:rPr>
              <w:t>You must arrange for all remedial work covered by the warranty to be carried out at no additional cost to us or our customer.</w:t>
            </w:r>
          </w:p>
          <w:p w:rsidR="00267EB3" w:rsidRPr="00267EB3" w:rsidRDefault="00267EB3" w:rsidP="00D77322">
            <w:pPr>
              <w:tabs>
                <w:tab w:val="left" w:pos="709"/>
                <w:tab w:val="left" w:pos="3240"/>
                <w:tab w:val="left" w:pos="3780"/>
                <w:tab w:val="left" w:pos="4320"/>
              </w:tabs>
              <w:jc w:val="both"/>
              <w:rPr>
                <w:rFonts w:ascii="Arial" w:hAnsi="Arial" w:cs="Arial"/>
                <w:b/>
                <w:sz w:val="24"/>
                <w:szCs w:val="24"/>
              </w:rPr>
            </w:pPr>
          </w:p>
        </w:tc>
      </w:tr>
      <w:tr w:rsidR="007A258B" w:rsidRPr="00267EB3" w:rsidTr="00485B57">
        <w:tc>
          <w:tcPr>
            <w:tcW w:w="817" w:type="dxa"/>
            <w:shd w:val="clear" w:color="auto" w:fill="auto"/>
          </w:tcPr>
          <w:p w:rsidR="007A258B" w:rsidRPr="002A30ED" w:rsidRDefault="006D237B" w:rsidP="00C4109B">
            <w:pPr>
              <w:tabs>
                <w:tab w:val="left" w:pos="2332"/>
              </w:tabs>
              <w:rPr>
                <w:rFonts w:ascii="Arial" w:hAnsi="Arial" w:cs="Arial"/>
                <w:bCs/>
                <w:sz w:val="24"/>
                <w:szCs w:val="24"/>
              </w:rPr>
            </w:pPr>
            <w:r>
              <w:rPr>
                <w:rFonts w:ascii="Arial" w:hAnsi="Arial" w:cs="Arial"/>
                <w:bCs/>
                <w:sz w:val="24"/>
                <w:szCs w:val="24"/>
              </w:rPr>
              <w:t>10</w:t>
            </w:r>
            <w:r w:rsidR="00CA2D5E">
              <w:rPr>
                <w:rFonts w:ascii="Arial" w:hAnsi="Arial" w:cs="Arial"/>
                <w:bCs/>
                <w:sz w:val="24"/>
                <w:szCs w:val="24"/>
              </w:rPr>
              <w:t>.5</w:t>
            </w:r>
          </w:p>
        </w:tc>
        <w:tc>
          <w:tcPr>
            <w:tcW w:w="8231" w:type="dxa"/>
            <w:gridSpan w:val="3"/>
            <w:shd w:val="clear" w:color="auto" w:fill="auto"/>
          </w:tcPr>
          <w:p w:rsidR="007A258B" w:rsidRPr="00267EB3" w:rsidRDefault="007A258B" w:rsidP="00D77322">
            <w:pPr>
              <w:tabs>
                <w:tab w:val="left" w:pos="709"/>
                <w:tab w:val="left" w:pos="3240"/>
                <w:tab w:val="left" w:pos="3780"/>
                <w:tab w:val="left" w:pos="4320"/>
              </w:tabs>
              <w:jc w:val="both"/>
              <w:rPr>
                <w:rFonts w:ascii="Arial" w:hAnsi="Arial" w:cs="Arial"/>
                <w:color w:val="000000"/>
                <w:sz w:val="24"/>
                <w:szCs w:val="24"/>
              </w:rPr>
            </w:pPr>
            <w:r w:rsidRPr="00267EB3">
              <w:rPr>
                <w:rFonts w:ascii="Arial" w:hAnsi="Arial" w:cs="Arial"/>
                <w:color w:val="000000"/>
                <w:sz w:val="24"/>
                <w:szCs w:val="24"/>
              </w:rPr>
              <w:t>Replacement materials and parts for works arising under the warranty must be compatible with the existing, and match existing finishes. Where materials and parts have been superseded, all reasonable action must be taken to ensure compatibility of the replacement materials and parts.</w:t>
            </w:r>
          </w:p>
          <w:p w:rsidR="00267EB3" w:rsidRPr="00267EB3" w:rsidRDefault="00267EB3" w:rsidP="00D77322">
            <w:pPr>
              <w:tabs>
                <w:tab w:val="left" w:pos="709"/>
                <w:tab w:val="left" w:pos="3240"/>
                <w:tab w:val="left" w:pos="3780"/>
                <w:tab w:val="left" w:pos="4320"/>
              </w:tabs>
              <w:jc w:val="both"/>
              <w:rPr>
                <w:rFonts w:ascii="Arial" w:hAnsi="Arial" w:cs="Arial"/>
                <w:b/>
                <w:sz w:val="24"/>
                <w:szCs w:val="24"/>
              </w:rPr>
            </w:pPr>
          </w:p>
        </w:tc>
      </w:tr>
      <w:tr w:rsidR="007A258B" w:rsidRPr="00267EB3" w:rsidTr="00485B57">
        <w:tc>
          <w:tcPr>
            <w:tcW w:w="817" w:type="dxa"/>
            <w:shd w:val="clear" w:color="auto" w:fill="auto"/>
          </w:tcPr>
          <w:p w:rsidR="007A258B" w:rsidRPr="002A30ED" w:rsidRDefault="006D237B" w:rsidP="00C4109B">
            <w:pPr>
              <w:tabs>
                <w:tab w:val="left" w:pos="2332"/>
              </w:tabs>
              <w:rPr>
                <w:rFonts w:ascii="Arial" w:hAnsi="Arial" w:cs="Arial"/>
                <w:bCs/>
                <w:sz w:val="24"/>
                <w:szCs w:val="24"/>
              </w:rPr>
            </w:pPr>
            <w:r>
              <w:rPr>
                <w:rFonts w:ascii="Arial" w:hAnsi="Arial" w:cs="Arial"/>
                <w:bCs/>
                <w:sz w:val="24"/>
                <w:szCs w:val="24"/>
              </w:rPr>
              <w:t>10</w:t>
            </w:r>
            <w:r w:rsidR="00CA2D5E">
              <w:rPr>
                <w:rFonts w:ascii="Arial" w:hAnsi="Arial" w:cs="Arial"/>
                <w:bCs/>
                <w:sz w:val="24"/>
                <w:szCs w:val="24"/>
              </w:rPr>
              <w:t>.6</w:t>
            </w:r>
          </w:p>
        </w:tc>
        <w:tc>
          <w:tcPr>
            <w:tcW w:w="8231" w:type="dxa"/>
            <w:gridSpan w:val="3"/>
            <w:shd w:val="clear" w:color="auto" w:fill="auto"/>
          </w:tcPr>
          <w:p w:rsidR="007A258B" w:rsidRPr="00267EB3" w:rsidRDefault="007A258B" w:rsidP="00D77322">
            <w:pPr>
              <w:tabs>
                <w:tab w:val="left" w:pos="709"/>
                <w:tab w:val="left" w:pos="3240"/>
                <w:tab w:val="left" w:pos="3780"/>
                <w:tab w:val="left" w:pos="4320"/>
              </w:tabs>
              <w:jc w:val="both"/>
              <w:rPr>
                <w:rFonts w:ascii="Arial" w:hAnsi="Arial" w:cs="Arial"/>
                <w:color w:val="000000"/>
                <w:sz w:val="24"/>
                <w:szCs w:val="24"/>
              </w:rPr>
            </w:pPr>
            <w:r w:rsidRPr="00267EB3">
              <w:rPr>
                <w:rFonts w:ascii="Arial" w:hAnsi="Arial" w:cs="Arial"/>
                <w:color w:val="000000"/>
                <w:sz w:val="24"/>
                <w:szCs w:val="24"/>
              </w:rPr>
              <w:t>Where remedial work is required which is excluded fro</w:t>
            </w:r>
            <w:r w:rsidR="00DD160D">
              <w:rPr>
                <w:rFonts w:ascii="Arial" w:hAnsi="Arial" w:cs="Arial"/>
                <w:color w:val="000000"/>
                <w:sz w:val="24"/>
                <w:szCs w:val="24"/>
              </w:rPr>
              <w:t xml:space="preserve">m the warranty, you must </w:t>
            </w:r>
            <w:r w:rsidRPr="00267EB3">
              <w:rPr>
                <w:rFonts w:ascii="Arial" w:hAnsi="Arial" w:cs="Arial"/>
                <w:color w:val="000000"/>
                <w:sz w:val="24"/>
                <w:szCs w:val="24"/>
              </w:rPr>
              <w:t xml:space="preserve">consult with </w:t>
            </w:r>
            <w:r w:rsidR="00DD160D">
              <w:rPr>
                <w:rFonts w:ascii="Arial" w:hAnsi="Arial" w:cs="Arial"/>
                <w:color w:val="000000"/>
                <w:sz w:val="24"/>
                <w:szCs w:val="24"/>
              </w:rPr>
              <w:t>the householder</w:t>
            </w:r>
            <w:r w:rsidRPr="00267EB3">
              <w:rPr>
                <w:rFonts w:ascii="Arial" w:hAnsi="Arial" w:cs="Arial"/>
                <w:color w:val="000000"/>
                <w:sz w:val="24"/>
                <w:szCs w:val="24"/>
              </w:rPr>
              <w:t xml:space="preserve"> before carrying out the work as any costs will be their responsibility.</w:t>
            </w:r>
          </w:p>
          <w:p w:rsidR="00267EB3" w:rsidRPr="00267EB3" w:rsidRDefault="00267EB3" w:rsidP="00D77322">
            <w:pPr>
              <w:tabs>
                <w:tab w:val="left" w:pos="709"/>
                <w:tab w:val="left" w:pos="3240"/>
                <w:tab w:val="left" w:pos="3780"/>
                <w:tab w:val="left" w:pos="4320"/>
              </w:tabs>
              <w:jc w:val="both"/>
              <w:rPr>
                <w:rFonts w:ascii="Arial" w:hAnsi="Arial" w:cs="Arial"/>
                <w:b/>
                <w:sz w:val="24"/>
                <w:szCs w:val="24"/>
              </w:rPr>
            </w:pPr>
          </w:p>
        </w:tc>
      </w:tr>
      <w:tr w:rsidR="007A258B" w:rsidRPr="00267EB3" w:rsidTr="00485B57">
        <w:tc>
          <w:tcPr>
            <w:tcW w:w="817" w:type="dxa"/>
            <w:shd w:val="clear" w:color="auto" w:fill="auto"/>
          </w:tcPr>
          <w:p w:rsidR="007A258B" w:rsidRPr="002A30ED" w:rsidRDefault="006D237B" w:rsidP="00C4109B">
            <w:pPr>
              <w:tabs>
                <w:tab w:val="left" w:pos="2332"/>
              </w:tabs>
              <w:rPr>
                <w:rFonts w:ascii="Arial" w:hAnsi="Arial" w:cs="Arial"/>
                <w:bCs/>
                <w:sz w:val="24"/>
                <w:szCs w:val="24"/>
              </w:rPr>
            </w:pPr>
            <w:r>
              <w:rPr>
                <w:rFonts w:ascii="Arial" w:hAnsi="Arial" w:cs="Arial"/>
                <w:bCs/>
                <w:sz w:val="24"/>
                <w:szCs w:val="24"/>
              </w:rPr>
              <w:t>10</w:t>
            </w:r>
            <w:r w:rsidR="00CA2D5E">
              <w:rPr>
                <w:rFonts w:ascii="Arial" w:hAnsi="Arial" w:cs="Arial"/>
                <w:bCs/>
                <w:sz w:val="24"/>
                <w:szCs w:val="24"/>
              </w:rPr>
              <w:t>.7</w:t>
            </w:r>
          </w:p>
        </w:tc>
        <w:tc>
          <w:tcPr>
            <w:tcW w:w="8231" w:type="dxa"/>
            <w:gridSpan w:val="3"/>
            <w:shd w:val="clear" w:color="auto" w:fill="auto"/>
          </w:tcPr>
          <w:p w:rsidR="007A258B" w:rsidRPr="00267EB3" w:rsidRDefault="00CA2D5E" w:rsidP="00D77322">
            <w:pPr>
              <w:tabs>
                <w:tab w:val="left" w:pos="709"/>
                <w:tab w:val="left" w:pos="3240"/>
                <w:tab w:val="left" w:pos="3780"/>
                <w:tab w:val="left" w:pos="4320"/>
              </w:tabs>
              <w:jc w:val="both"/>
              <w:rPr>
                <w:rFonts w:ascii="Arial" w:hAnsi="Arial" w:cs="Arial"/>
                <w:color w:val="000000"/>
                <w:sz w:val="24"/>
                <w:szCs w:val="24"/>
              </w:rPr>
            </w:pPr>
            <w:r>
              <w:rPr>
                <w:rFonts w:ascii="Arial" w:hAnsi="Arial" w:cs="Arial"/>
                <w:color w:val="000000"/>
                <w:sz w:val="24"/>
                <w:szCs w:val="24"/>
              </w:rPr>
              <w:t xml:space="preserve">You </w:t>
            </w:r>
            <w:r w:rsidR="007A258B" w:rsidRPr="00267EB3">
              <w:rPr>
                <w:rFonts w:ascii="Arial" w:hAnsi="Arial" w:cs="Arial"/>
                <w:color w:val="000000"/>
                <w:sz w:val="24"/>
                <w:szCs w:val="24"/>
              </w:rPr>
              <w:t xml:space="preserve">must respond to all urgent requests to attend </w:t>
            </w:r>
            <w:r w:rsidR="00DD160D">
              <w:rPr>
                <w:rFonts w:ascii="Arial" w:hAnsi="Arial" w:cs="Arial"/>
                <w:color w:val="000000"/>
                <w:sz w:val="24"/>
                <w:szCs w:val="24"/>
              </w:rPr>
              <w:t>the pr</w:t>
            </w:r>
            <w:r>
              <w:rPr>
                <w:rFonts w:ascii="Arial" w:hAnsi="Arial" w:cs="Arial"/>
                <w:color w:val="000000"/>
                <w:sz w:val="24"/>
                <w:szCs w:val="24"/>
              </w:rPr>
              <w:t>emises</w:t>
            </w:r>
            <w:r w:rsidR="007A258B" w:rsidRPr="00267EB3">
              <w:rPr>
                <w:rFonts w:ascii="Arial" w:hAnsi="Arial" w:cs="Arial"/>
                <w:color w:val="000000"/>
                <w:sz w:val="24"/>
                <w:szCs w:val="24"/>
              </w:rPr>
              <w:t xml:space="preserve"> to </w:t>
            </w:r>
            <w:r w:rsidR="007A258B" w:rsidRPr="00267EB3">
              <w:rPr>
                <w:rFonts w:ascii="Arial" w:hAnsi="Arial" w:cs="Arial"/>
                <w:color w:val="000000"/>
                <w:sz w:val="24"/>
                <w:szCs w:val="24"/>
              </w:rPr>
              <w:lastRenderedPageBreak/>
              <w:t xml:space="preserve">undertake a site survey and/or remedial action within </w:t>
            </w:r>
            <w:r w:rsidR="007A258B" w:rsidRPr="00DD160D">
              <w:rPr>
                <w:rFonts w:ascii="Arial" w:hAnsi="Arial" w:cs="Arial"/>
                <w:b/>
                <w:color w:val="000000"/>
                <w:sz w:val="24"/>
                <w:szCs w:val="24"/>
              </w:rPr>
              <w:t>3 (three) hours</w:t>
            </w:r>
            <w:r w:rsidR="007A258B" w:rsidRPr="00267EB3">
              <w:rPr>
                <w:rFonts w:ascii="Arial" w:hAnsi="Arial" w:cs="Arial"/>
                <w:color w:val="000000"/>
                <w:sz w:val="24"/>
                <w:szCs w:val="24"/>
              </w:rPr>
              <w:t xml:space="preserve"> of the request. Events that may be classed as urgent include flooding and failure of the works, materials or parts which are causing a significant hazard to </w:t>
            </w:r>
            <w:r w:rsidR="00DD160D">
              <w:rPr>
                <w:rFonts w:ascii="Arial" w:hAnsi="Arial" w:cs="Arial"/>
                <w:color w:val="000000"/>
                <w:sz w:val="24"/>
                <w:szCs w:val="24"/>
              </w:rPr>
              <w:t>the householder</w:t>
            </w:r>
            <w:r w:rsidR="007A258B" w:rsidRPr="00267EB3">
              <w:rPr>
                <w:rFonts w:ascii="Arial" w:hAnsi="Arial" w:cs="Arial"/>
                <w:color w:val="000000"/>
                <w:sz w:val="24"/>
                <w:szCs w:val="24"/>
              </w:rPr>
              <w:t xml:space="preserve"> and/or any other individuals, and the like. Remedial action and making the pr</w:t>
            </w:r>
            <w:r>
              <w:rPr>
                <w:rFonts w:ascii="Arial" w:hAnsi="Arial" w:cs="Arial"/>
                <w:color w:val="000000"/>
                <w:sz w:val="24"/>
                <w:szCs w:val="24"/>
              </w:rPr>
              <w:t>emises</w:t>
            </w:r>
            <w:r w:rsidR="007A258B" w:rsidRPr="00267EB3">
              <w:rPr>
                <w:rFonts w:ascii="Arial" w:hAnsi="Arial" w:cs="Arial"/>
                <w:color w:val="000000"/>
                <w:sz w:val="24"/>
                <w:szCs w:val="24"/>
              </w:rPr>
              <w:t xml:space="preserve"> safe must be carried out immediately, or in the event that materials and/or parts are not immediately available, must be carried out within a further 5 (five) working days.</w:t>
            </w:r>
          </w:p>
          <w:p w:rsidR="00267EB3" w:rsidRPr="00267EB3" w:rsidRDefault="00267EB3" w:rsidP="00D77322">
            <w:pPr>
              <w:tabs>
                <w:tab w:val="left" w:pos="709"/>
                <w:tab w:val="left" w:pos="3240"/>
                <w:tab w:val="left" w:pos="3780"/>
                <w:tab w:val="left" w:pos="4320"/>
              </w:tabs>
              <w:jc w:val="both"/>
              <w:rPr>
                <w:rFonts w:ascii="Arial" w:hAnsi="Arial" w:cs="Arial"/>
                <w:b/>
                <w:sz w:val="24"/>
                <w:szCs w:val="24"/>
              </w:rPr>
            </w:pPr>
          </w:p>
        </w:tc>
      </w:tr>
      <w:tr w:rsidR="002C553C" w:rsidRPr="00F7440B" w:rsidTr="00485B57">
        <w:tc>
          <w:tcPr>
            <w:tcW w:w="817" w:type="dxa"/>
            <w:shd w:val="clear" w:color="auto" w:fill="D9D9D9" w:themeFill="background1" w:themeFillShade="D9"/>
          </w:tcPr>
          <w:p w:rsidR="002C553C" w:rsidRPr="00F7440B" w:rsidRDefault="00A50668" w:rsidP="008B02CB">
            <w:pPr>
              <w:tabs>
                <w:tab w:val="left" w:pos="2332"/>
              </w:tabs>
              <w:rPr>
                <w:rFonts w:ascii="Arial" w:hAnsi="Arial" w:cs="Arial"/>
                <w:b/>
                <w:bCs/>
                <w:sz w:val="24"/>
                <w:szCs w:val="24"/>
              </w:rPr>
            </w:pPr>
            <w:r>
              <w:rPr>
                <w:rFonts w:ascii="Arial" w:hAnsi="Arial" w:cs="Arial"/>
                <w:b/>
                <w:bCs/>
                <w:sz w:val="24"/>
                <w:szCs w:val="24"/>
              </w:rPr>
              <w:lastRenderedPageBreak/>
              <w:t>1</w:t>
            </w:r>
            <w:r w:rsidR="006D237B">
              <w:rPr>
                <w:rFonts w:ascii="Arial" w:hAnsi="Arial" w:cs="Arial"/>
                <w:b/>
                <w:bCs/>
                <w:sz w:val="24"/>
                <w:szCs w:val="24"/>
              </w:rPr>
              <w:t>1</w:t>
            </w:r>
            <w:r>
              <w:rPr>
                <w:rFonts w:ascii="Arial" w:hAnsi="Arial" w:cs="Arial"/>
                <w:b/>
                <w:bCs/>
                <w:sz w:val="24"/>
                <w:szCs w:val="24"/>
              </w:rPr>
              <w:t>.</w:t>
            </w:r>
          </w:p>
        </w:tc>
        <w:tc>
          <w:tcPr>
            <w:tcW w:w="8231" w:type="dxa"/>
            <w:gridSpan w:val="3"/>
            <w:shd w:val="clear" w:color="auto" w:fill="D9D9D9" w:themeFill="background1" w:themeFillShade="D9"/>
          </w:tcPr>
          <w:p w:rsidR="002C553C" w:rsidRPr="00F7440B" w:rsidRDefault="002C553C" w:rsidP="009D0587">
            <w:pPr>
              <w:tabs>
                <w:tab w:val="left" w:pos="709"/>
                <w:tab w:val="left" w:pos="3240"/>
                <w:tab w:val="left" w:pos="3780"/>
                <w:tab w:val="left" w:pos="4320"/>
              </w:tabs>
              <w:rPr>
                <w:rFonts w:ascii="Arial" w:hAnsi="Arial" w:cs="Arial"/>
                <w:b/>
                <w:sz w:val="24"/>
                <w:szCs w:val="24"/>
              </w:rPr>
            </w:pPr>
            <w:r w:rsidRPr="00F7440B">
              <w:rPr>
                <w:rFonts w:ascii="Arial" w:hAnsi="Arial" w:cs="Arial"/>
                <w:b/>
                <w:sz w:val="24"/>
                <w:szCs w:val="24"/>
              </w:rPr>
              <w:t>COMPETENCY, QUALIFICATIONS AND TRAINING</w:t>
            </w:r>
          </w:p>
          <w:p w:rsidR="002C553C" w:rsidRPr="00F7440B" w:rsidRDefault="002C553C" w:rsidP="009D0587">
            <w:pPr>
              <w:tabs>
                <w:tab w:val="left" w:pos="709"/>
                <w:tab w:val="left" w:pos="3240"/>
                <w:tab w:val="left" w:pos="3780"/>
                <w:tab w:val="left" w:pos="4320"/>
              </w:tabs>
              <w:rPr>
                <w:rFonts w:ascii="Arial" w:hAnsi="Arial" w:cs="Arial"/>
                <w:b/>
                <w:sz w:val="24"/>
                <w:szCs w:val="24"/>
              </w:rPr>
            </w:pPr>
          </w:p>
        </w:tc>
      </w:tr>
      <w:tr w:rsidR="002C553C" w:rsidRPr="00F7440B" w:rsidTr="00485B57">
        <w:tc>
          <w:tcPr>
            <w:tcW w:w="817" w:type="dxa"/>
          </w:tcPr>
          <w:p w:rsidR="002C553C" w:rsidRPr="00F7440B" w:rsidRDefault="00EA1471" w:rsidP="006D237B">
            <w:pPr>
              <w:tabs>
                <w:tab w:val="left" w:pos="2332"/>
              </w:tabs>
              <w:rPr>
                <w:rFonts w:ascii="Arial" w:hAnsi="Arial" w:cs="Arial"/>
                <w:bCs/>
                <w:sz w:val="24"/>
                <w:szCs w:val="24"/>
              </w:rPr>
            </w:pPr>
            <w:r>
              <w:rPr>
                <w:rFonts w:ascii="Arial" w:hAnsi="Arial" w:cs="Arial"/>
                <w:bCs/>
                <w:sz w:val="24"/>
                <w:szCs w:val="24"/>
              </w:rPr>
              <w:t>1</w:t>
            </w:r>
            <w:r w:rsidR="006D237B">
              <w:rPr>
                <w:rFonts w:ascii="Arial" w:hAnsi="Arial" w:cs="Arial"/>
                <w:bCs/>
                <w:sz w:val="24"/>
                <w:szCs w:val="24"/>
              </w:rPr>
              <w:t>1</w:t>
            </w:r>
            <w:r>
              <w:rPr>
                <w:rFonts w:ascii="Arial" w:hAnsi="Arial" w:cs="Arial"/>
                <w:bCs/>
                <w:sz w:val="24"/>
                <w:szCs w:val="24"/>
              </w:rPr>
              <w:t>.1</w:t>
            </w:r>
          </w:p>
        </w:tc>
        <w:tc>
          <w:tcPr>
            <w:tcW w:w="8231" w:type="dxa"/>
            <w:gridSpan w:val="3"/>
          </w:tcPr>
          <w:p w:rsidR="002C553C" w:rsidRPr="00F7440B" w:rsidRDefault="00CA2D5E" w:rsidP="009D0587">
            <w:pPr>
              <w:pStyle w:val="BodyText3"/>
              <w:spacing w:after="0"/>
              <w:jc w:val="both"/>
              <w:rPr>
                <w:rFonts w:cs="Arial"/>
                <w:sz w:val="24"/>
                <w:szCs w:val="24"/>
              </w:rPr>
            </w:pPr>
            <w:r>
              <w:rPr>
                <w:rFonts w:cs="Arial"/>
                <w:sz w:val="24"/>
                <w:szCs w:val="24"/>
              </w:rPr>
              <w:t>All employees and</w:t>
            </w:r>
            <w:r w:rsidR="002C553C" w:rsidRPr="00F7440B">
              <w:rPr>
                <w:rFonts w:cs="Arial"/>
                <w:sz w:val="24"/>
                <w:szCs w:val="24"/>
              </w:rPr>
              <w:t xml:space="preserve"> sub-contractors engaged in the delivery of the service throughout the duration of the contract must be suitably qualified, experienced and competent for the tasks that they undertake.  </w:t>
            </w:r>
          </w:p>
          <w:p w:rsidR="002C553C" w:rsidRPr="00F7440B" w:rsidRDefault="002C553C" w:rsidP="009D0587">
            <w:pPr>
              <w:pStyle w:val="BodyText3"/>
              <w:spacing w:after="0"/>
              <w:jc w:val="both"/>
              <w:rPr>
                <w:rFonts w:cs="Arial"/>
                <w:sz w:val="24"/>
                <w:szCs w:val="24"/>
              </w:rPr>
            </w:pPr>
          </w:p>
        </w:tc>
      </w:tr>
      <w:tr w:rsidR="002C553C" w:rsidRPr="00F7440B" w:rsidTr="00485B57">
        <w:tc>
          <w:tcPr>
            <w:tcW w:w="817" w:type="dxa"/>
          </w:tcPr>
          <w:p w:rsidR="002C553C" w:rsidRPr="00F7440B" w:rsidRDefault="006D237B" w:rsidP="006D237B">
            <w:pPr>
              <w:tabs>
                <w:tab w:val="left" w:pos="2332"/>
              </w:tabs>
              <w:rPr>
                <w:rFonts w:ascii="Arial" w:hAnsi="Arial" w:cs="Arial"/>
                <w:bCs/>
                <w:sz w:val="24"/>
                <w:szCs w:val="24"/>
              </w:rPr>
            </w:pPr>
            <w:r>
              <w:rPr>
                <w:rFonts w:ascii="Arial" w:hAnsi="Arial" w:cs="Arial"/>
                <w:bCs/>
                <w:sz w:val="24"/>
                <w:szCs w:val="24"/>
              </w:rPr>
              <w:t>11.</w:t>
            </w:r>
            <w:r w:rsidR="00EA1471">
              <w:rPr>
                <w:rFonts w:ascii="Arial" w:hAnsi="Arial" w:cs="Arial"/>
                <w:bCs/>
                <w:sz w:val="24"/>
                <w:szCs w:val="24"/>
              </w:rPr>
              <w:t>2</w:t>
            </w:r>
          </w:p>
        </w:tc>
        <w:tc>
          <w:tcPr>
            <w:tcW w:w="8231" w:type="dxa"/>
            <w:gridSpan w:val="3"/>
          </w:tcPr>
          <w:p w:rsidR="002C553C" w:rsidRPr="00F7440B" w:rsidRDefault="002C553C" w:rsidP="009D0587">
            <w:pPr>
              <w:tabs>
                <w:tab w:val="left" w:pos="3240"/>
                <w:tab w:val="left" w:pos="3780"/>
                <w:tab w:val="left" w:pos="4320"/>
              </w:tabs>
              <w:jc w:val="both"/>
              <w:rPr>
                <w:rFonts w:ascii="Arial" w:hAnsi="Arial" w:cs="Arial"/>
                <w:sz w:val="24"/>
                <w:szCs w:val="24"/>
              </w:rPr>
            </w:pPr>
            <w:r w:rsidRPr="00F7440B">
              <w:rPr>
                <w:rFonts w:ascii="Arial" w:hAnsi="Arial" w:cs="Arial"/>
                <w:sz w:val="24"/>
                <w:szCs w:val="24"/>
              </w:rPr>
              <w:t>You must put systems in pla</w:t>
            </w:r>
            <w:r w:rsidR="00CA2D5E">
              <w:rPr>
                <w:rFonts w:ascii="Arial" w:hAnsi="Arial" w:cs="Arial"/>
                <w:sz w:val="24"/>
                <w:szCs w:val="24"/>
              </w:rPr>
              <w:t>ce to ensure that all employees and</w:t>
            </w:r>
            <w:r w:rsidRPr="00F7440B">
              <w:rPr>
                <w:rFonts w:ascii="Arial" w:hAnsi="Arial" w:cs="Arial"/>
                <w:sz w:val="24"/>
                <w:szCs w:val="24"/>
              </w:rPr>
              <w:t xml:space="preserve"> sub-contractors are briefed on any changes in legislation, regulations, code of practice and associated guidance.  </w:t>
            </w:r>
            <w:r w:rsidRPr="00F7440B">
              <w:rPr>
                <w:rFonts w:ascii="Arial" w:hAnsi="Arial" w:cs="Arial"/>
                <w:sz w:val="24"/>
                <w:szCs w:val="24"/>
              </w:rPr>
              <w:tab/>
            </w:r>
          </w:p>
          <w:p w:rsidR="002C553C" w:rsidRPr="00F7440B" w:rsidRDefault="002C553C" w:rsidP="009D0587">
            <w:pPr>
              <w:tabs>
                <w:tab w:val="left" w:pos="3240"/>
                <w:tab w:val="left" w:pos="3780"/>
                <w:tab w:val="left" w:pos="4320"/>
              </w:tabs>
              <w:jc w:val="both"/>
              <w:rPr>
                <w:rFonts w:ascii="Arial" w:hAnsi="Arial" w:cs="Arial"/>
                <w:sz w:val="24"/>
                <w:szCs w:val="24"/>
              </w:rPr>
            </w:pPr>
          </w:p>
        </w:tc>
      </w:tr>
      <w:tr w:rsidR="002C553C" w:rsidRPr="00267EB3" w:rsidTr="00485B57">
        <w:tc>
          <w:tcPr>
            <w:tcW w:w="817" w:type="dxa"/>
            <w:shd w:val="clear" w:color="auto" w:fill="D9D9D9" w:themeFill="background1" w:themeFillShade="D9"/>
          </w:tcPr>
          <w:p w:rsidR="002C553C" w:rsidRPr="00267EB3" w:rsidRDefault="006D237B" w:rsidP="009D0587">
            <w:pPr>
              <w:tabs>
                <w:tab w:val="left" w:pos="2332"/>
              </w:tabs>
              <w:rPr>
                <w:rFonts w:ascii="Arial" w:hAnsi="Arial" w:cs="Arial"/>
                <w:b/>
                <w:bCs/>
                <w:sz w:val="24"/>
                <w:szCs w:val="24"/>
              </w:rPr>
            </w:pPr>
            <w:r>
              <w:rPr>
                <w:rFonts w:ascii="Arial" w:hAnsi="Arial" w:cs="Arial"/>
                <w:b/>
                <w:bCs/>
                <w:sz w:val="24"/>
                <w:szCs w:val="24"/>
              </w:rPr>
              <w:t>12</w:t>
            </w:r>
            <w:r w:rsidR="00A50668">
              <w:rPr>
                <w:rFonts w:ascii="Arial" w:hAnsi="Arial" w:cs="Arial"/>
                <w:b/>
                <w:bCs/>
                <w:sz w:val="24"/>
                <w:szCs w:val="24"/>
              </w:rPr>
              <w:t>.</w:t>
            </w:r>
          </w:p>
        </w:tc>
        <w:tc>
          <w:tcPr>
            <w:tcW w:w="8231" w:type="dxa"/>
            <w:gridSpan w:val="3"/>
            <w:shd w:val="clear" w:color="auto" w:fill="D9D9D9" w:themeFill="background1" w:themeFillShade="D9"/>
          </w:tcPr>
          <w:p w:rsidR="002C553C" w:rsidRPr="00267EB3" w:rsidRDefault="002C553C" w:rsidP="009D0587">
            <w:pPr>
              <w:tabs>
                <w:tab w:val="left" w:pos="3240"/>
                <w:tab w:val="left" w:pos="3780"/>
                <w:tab w:val="left" w:pos="4320"/>
              </w:tabs>
              <w:rPr>
                <w:rFonts w:ascii="Arial" w:hAnsi="Arial" w:cs="Arial"/>
                <w:b/>
                <w:sz w:val="24"/>
                <w:szCs w:val="24"/>
              </w:rPr>
            </w:pPr>
            <w:r w:rsidRPr="00267EB3">
              <w:rPr>
                <w:rFonts w:ascii="Arial" w:hAnsi="Arial" w:cs="Arial"/>
                <w:b/>
                <w:sz w:val="24"/>
                <w:szCs w:val="24"/>
              </w:rPr>
              <w:t>INVOICING AND PAYMENTS</w:t>
            </w:r>
          </w:p>
          <w:p w:rsidR="002C553C" w:rsidRPr="00267EB3" w:rsidRDefault="002C553C" w:rsidP="009D0587">
            <w:pPr>
              <w:tabs>
                <w:tab w:val="left" w:pos="3240"/>
                <w:tab w:val="left" w:pos="3780"/>
                <w:tab w:val="left" w:pos="4320"/>
              </w:tabs>
              <w:rPr>
                <w:rFonts w:ascii="Arial" w:hAnsi="Arial" w:cs="Arial"/>
                <w:b/>
                <w:sz w:val="24"/>
                <w:szCs w:val="24"/>
              </w:rPr>
            </w:pPr>
          </w:p>
        </w:tc>
      </w:tr>
      <w:tr w:rsidR="002C553C" w:rsidRPr="00267EB3" w:rsidTr="00485B57">
        <w:tc>
          <w:tcPr>
            <w:tcW w:w="817" w:type="dxa"/>
          </w:tcPr>
          <w:p w:rsidR="002C553C" w:rsidRPr="00267EB3" w:rsidRDefault="006D237B" w:rsidP="009D0587">
            <w:pPr>
              <w:tabs>
                <w:tab w:val="left" w:pos="2332"/>
              </w:tabs>
              <w:rPr>
                <w:rFonts w:ascii="Arial" w:hAnsi="Arial" w:cs="Arial"/>
                <w:bCs/>
                <w:sz w:val="24"/>
                <w:szCs w:val="24"/>
              </w:rPr>
            </w:pPr>
            <w:r>
              <w:rPr>
                <w:rFonts w:ascii="Arial" w:hAnsi="Arial" w:cs="Arial"/>
                <w:bCs/>
                <w:sz w:val="24"/>
                <w:szCs w:val="24"/>
              </w:rPr>
              <w:t>12</w:t>
            </w:r>
            <w:r w:rsidR="00EA1471">
              <w:rPr>
                <w:rFonts w:ascii="Arial" w:hAnsi="Arial" w:cs="Arial"/>
                <w:bCs/>
                <w:sz w:val="24"/>
                <w:szCs w:val="24"/>
              </w:rPr>
              <w:t>.1</w:t>
            </w:r>
          </w:p>
        </w:tc>
        <w:tc>
          <w:tcPr>
            <w:tcW w:w="8231" w:type="dxa"/>
            <w:gridSpan w:val="3"/>
          </w:tcPr>
          <w:p w:rsidR="00EA1471" w:rsidRPr="00267EB3" w:rsidRDefault="00DD160D" w:rsidP="00EA1471">
            <w:pPr>
              <w:tabs>
                <w:tab w:val="left" w:pos="3240"/>
                <w:tab w:val="left" w:pos="3780"/>
                <w:tab w:val="left" w:pos="4320"/>
              </w:tabs>
              <w:jc w:val="both"/>
              <w:rPr>
                <w:rFonts w:ascii="Arial" w:hAnsi="Arial" w:cs="Arial"/>
                <w:sz w:val="24"/>
                <w:szCs w:val="24"/>
              </w:rPr>
            </w:pPr>
            <w:r>
              <w:rPr>
                <w:rFonts w:ascii="Arial" w:hAnsi="Arial" w:cs="Arial"/>
                <w:sz w:val="24"/>
                <w:szCs w:val="24"/>
              </w:rPr>
              <w:t>Y</w:t>
            </w:r>
            <w:r w:rsidR="002C553C" w:rsidRPr="00267EB3">
              <w:rPr>
                <w:rFonts w:ascii="Arial" w:hAnsi="Arial" w:cs="Arial"/>
                <w:sz w:val="24"/>
                <w:szCs w:val="24"/>
              </w:rPr>
              <w:t xml:space="preserve">ou must submit invoices </w:t>
            </w:r>
            <w:r w:rsidR="002C553C">
              <w:rPr>
                <w:rFonts w:ascii="Arial" w:hAnsi="Arial" w:cs="Arial"/>
                <w:sz w:val="24"/>
                <w:szCs w:val="24"/>
              </w:rPr>
              <w:t xml:space="preserve">to us within </w:t>
            </w:r>
            <w:r w:rsidR="002C553C" w:rsidRPr="00DD160D">
              <w:rPr>
                <w:rFonts w:ascii="Arial" w:hAnsi="Arial" w:cs="Arial"/>
                <w:b/>
                <w:sz w:val="24"/>
                <w:szCs w:val="24"/>
              </w:rPr>
              <w:t>10 (ten) working days</w:t>
            </w:r>
            <w:r w:rsidR="002C553C">
              <w:rPr>
                <w:rFonts w:ascii="Arial" w:hAnsi="Arial" w:cs="Arial"/>
                <w:sz w:val="24"/>
                <w:szCs w:val="24"/>
              </w:rPr>
              <w:t xml:space="preserve"> of the works being completed. </w:t>
            </w:r>
            <w:r w:rsidR="00EA1471" w:rsidRPr="00267EB3">
              <w:rPr>
                <w:rFonts w:ascii="Arial" w:hAnsi="Arial" w:cs="Arial"/>
                <w:sz w:val="24"/>
                <w:szCs w:val="24"/>
              </w:rPr>
              <w:t>Invoices must comply with the requirements of HM Revenue and Customs</w:t>
            </w:r>
            <w:r w:rsidR="00CA2D5E">
              <w:rPr>
                <w:rFonts w:ascii="Arial" w:hAnsi="Arial" w:cs="Arial"/>
                <w:sz w:val="24"/>
                <w:szCs w:val="24"/>
              </w:rPr>
              <w:t xml:space="preserve"> (HMRC)</w:t>
            </w:r>
            <w:r w:rsidR="00EA1471" w:rsidRPr="00267EB3">
              <w:rPr>
                <w:rFonts w:ascii="Arial" w:hAnsi="Arial" w:cs="Arial"/>
                <w:sz w:val="24"/>
                <w:szCs w:val="24"/>
              </w:rPr>
              <w:t xml:space="preserve"> for the purposes of Value Added Tax</w:t>
            </w:r>
            <w:r w:rsidR="00CA2D5E">
              <w:rPr>
                <w:rFonts w:ascii="Arial" w:hAnsi="Arial" w:cs="Arial"/>
                <w:sz w:val="24"/>
                <w:szCs w:val="24"/>
              </w:rPr>
              <w:t xml:space="preserve"> (VAT)</w:t>
            </w:r>
            <w:r w:rsidR="00EA1471" w:rsidRPr="00267EB3">
              <w:rPr>
                <w:rFonts w:ascii="Arial" w:hAnsi="Arial" w:cs="Arial"/>
                <w:sz w:val="24"/>
                <w:szCs w:val="24"/>
              </w:rPr>
              <w:t xml:space="preserve">. </w:t>
            </w:r>
          </w:p>
          <w:p w:rsidR="002C553C" w:rsidRPr="00267EB3" w:rsidRDefault="002C553C" w:rsidP="009D0587">
            <w:pPr>
              <w:tabs>
                <w:tab w:val="left" w:pos="3240"/>
                <w:tab w:val="left" w:pos="3780"/>
                <w:tab w:val="left" w:pos="4320"/>
              </w:tabs>
              <w:jc w:val="both"/>
              <w:rPr>
                <w:rFonts w:ascii="Arial" w:hAnsi="Arial" w:cs="Arial"/>
                <w:sz w:val="24"/>
                <w:szCs w:val="24"/>
              </w:rPr>
            </w:pPr>
          </w:p>
        </w:tc>
      </w:tr>
      <w:tr w:rsidR="002C553C" w:rsidRPr="00267EB3" w:rsidTr="00485B57">
        <w:tc>
          <w:tcPr>
            <w:tcW w:w="817" w:type="dxa"/>
          </w:tcPr>
          <w:p w:rsidR="002C553C" w:rsidRPr="00267EB3" w:rsidRDefault="00EA1471" w:rsidP="006D237B">
            <w:pPr>
              <w:tabs>
                <w:tab w:val="left" w:pos="2332"/>
              </w:tabs>
              <w:rPr>
                <w:rFonts w:ascii="Arial" w:hAnsi="Arial" w:cs="Arial"/>
                <w:bCs/>
                <w:sz w:val="24"/>
                <w:szCs w:val="24"/>
              </w:rPr>
            </w:pPr>
            <w:r>
              <w:rPr>
                <w:rFonts w:ascii="Arial" w:hAnsi="Arial" w:cs="Arial"/>
                <w:bCs/>
                <w:sz w:val="24"/>
                <w:szCs w:val="24"/>
              </w:rPr>
              <w:t>1</w:t>
            </w:r>
            <w:r w:rsidR="006D237B">
              <w:rPr>
                <w:rFonts w:ascii="Arial" w:hAnsi="Arial" w:cs="Arial"/>
                <w:bCs/>
                <w:sz w:val="24"/>
                <w:szCs w:val="24"/>
              </w:rPr>
              <w:t>2</w:t>
            </w:r>
            <w:r>
              <w:rPr>
                <w:rFonts w:ascii="Arial" w:hAnsi="Arial" w:cs="Arial"/>
                <w:bCs/>
                <w:sz w:val="24"/>
                <w:szCs w:val="24"/>
              </w:rPr>
              <w:t>.2</w:t>
            </w:r>
          </w:p>
        </w:tc>
        <w:tc>
          <w:tcPr>
            <w:tcW w:w="8231" w:type="dxa"/>
            <w:gridSpan w:val="3"/>
          </w:tcPr>
          <w:p w:rsidR="002C553C" w:rsidRPr="00267EB3" w:rsidRDefault="002C553C" w:rsidP="009D0587">
            <w:pPr>
              <w:tabs>
                <w:tab w:val="left" w:pos="3240"/>
                <w:tab w:val="left" w:pos="3780"/>
                <w:tab w:val="left" w:pos="4320"/>
              </w:tabs>
              <w:jc w:val="both"/>
              <w:rPr>
                <w:rFonts w:ascii="Arial" w:hAnsi="Arial" w:cs="Arial"/>
                <w:sz w:val="24"/>
                <w:szCs w:val="24"/>
              </w:rPr>
            </w:pPr>
            <w:r w:rsidRPr="00267EB3">
              <w:rPr>
                <w:rFonts w:ascii="Arial" w:hAnsi="Arial" w:cs="Arial"/>
                <w:sz w:val="24"/>
                <w:szCs w:val="24"/>
              </w:rPr>
              <w:t>Your invoice must contain:</w:t>
            </w:r>
          </w:p>
          <w:p w:rsidR="002C553C" w:rsidRPr="00267EB3" w:rsidRDefault="002C553C" w:rsidP="009D0587">
            <w:pPr>
              <w:pStyle w:val="ListParagraph"/>
              <w:numPr>
                <w:ilvl w:val="0"/>
                <w:numId w:val="10"/>
              </w:numPr>
              <w:tabs>
                <w:tab w:val="left" w:pos="3240"/>
                <w:tab w:val="left" w:pos="3780"/>
                <w:tab w:val="left" w:pos="4320"/>
              </w:tabs>
              <w:jc w:val="both"/>
              <w:rPr>
                <w:rFonts w:cs="Arial"/>
                <w:szCs w:val="24"/>
              </w:rPr>
            </w:pPr>
            <w:r w:rsidRPr="00267EB3">
              <w:rPr>
                <w:rFonts w:cs="Arial"/>
                <w:szCs w:val="24"/>
              </w:rPr>
              <w:t>Our purchase order number</w:t>
            </w:r>
            <w:r w:rsidR="00DD160D">
              <w:rPr>
                <w:rFonts w:cs="Arial"/>
                <w:szCs w:val="24"/>
              </w:rPr>
              <w:t>;</w:t>
            </w:r>
          </w:p>
          <w:p w:rsidR="002C553C" w:rsidRPr="00267EB3" w:rsidRDefault="002C553C" w:rsidP="009D0587">
            <w:pPr>
              <w:pStyle w:val="ListParagraph"/>
              <w:numPr>
                <w:ilvl w:val="0"/>
                <w:numId w:val="10"/>
              </w:numPr>
              <w:tabs>
                <w:tab w:val="left" w:pos="3240"/>
                <w:tab w:val="left" w:pos="3780"/>
                <w:tab w:val="left" w:pos="4320"/>
              </w:tabs>
              <w:jc w:val="both"/>
              <w:rPr>
                <w:rFonts w:cs="Arial"/>
                <w:szCs w:val="24"/>
              </w:rPr>
            </w:pPr>
            <w:r w:rsidRPr="00267EB3">
              <w:rPr>
                <w:rFonts w:cs="Arial"/>
                <w:szCs w:val="24"/>
              </w:rPr>
              <w:t>the address where work has been carried out</w:t>
            </w:r>
            <w:r w:rsidR="00DD160D">
              <w:rPr>
                <w:rFonts w:cs="Arial"/>
                <w:szCs w:val="24"/>
              </w:rPr>
              <w:t>;</w:t>
            </w:r>
          </w:p>
          <w:p w:rsidR="002C553C" w:rsidRPr="00267EB3" w:rsidRDefault="002C553C" w:rsidP="009D0587">
            <w:pPr>
              <w:pStyle w:val="ListParagraph"/>
              <w:numPr>
                <w:ilvl w:val="0"/>
                <w:numId w:val="10"/>
              </w:numPr>
              <w:tabs>
                <w:tab w:val="left" w:pos="3240"/>
                <w:tab w:val="left" w:pos="3780"/>
                <w:tab w:val="left" w:pos="4320"/>
              </w:tabs>
              <w:jc w:val="both"/>
              <w:rPr>
                <w:rFonts w:cs="Arial"/>
                <w:szCs w:val="24"/>
              </w:rPr>
            </w:pPr>
            <w:r w:rsidRPr="00267EB3">
              <w:rPr>
                <w:rFonts w:cs="Arial"/>
                <w:szCs w:val="24"/>
              </w:rPr>
              <w:t>the agreed contract price</w:t>
            </w:r>
            <w:r w:rsidR="00DD160D">
              <w:rPr>
                <w:rFonts w:cs="Arial"/>
                <w:szCs w:val="24"/>
              </w:rPr>
              <w:t>;</w:t>
            </w:r>
          </w:p>
          <w:p w:rsidR="002C553C" w:rsidRPr="00267EB3" w:rsidRDefault="002C553C" w:rsidP="009D0587">
            <w:pPr>
              <w:pStyle w:val="ListParagraph"/>
              <w:numPr>
                <w:ilvl w:val="0"/>
                <w:numId w:val="10"/>
              </w:numPr>
              <w:tabs>
                <w:tab w:val="left" w:pos="3240"/>
                <w:tab w:val="left" w:pos="3780"/>
                <w:tab w:val="left" w:pos="4320"/>
              </w:tabs>
              <w:jc w:val="both"/>
              <w:rPr>
                <w:rFonts w:cs="Arial"/>
                <w:szCs w:val="24"/>
              </w:rPr>
            </w:pPr>
            <w:r w:rsidRPr="00267EB3">
              <w:rPr>
                <w:rFonts w:cs="Arial"/>
                <w:szCs w:val="24"/>
              </w:rPr>
              <w:t>the date works were completed</w:t>
            </w:r>
            <w:r w:rsidR="00DD160D">
              <w:rPr>
                <w:rFonts w:cs="Arial"/>
                <w:szCs w:val="24"/>
              </w:rPr>
              <w:t>.</w:t>
            </w:r>
          </w:p>
          <w:p w:rsidR="002C553C" w:rsidRPr="00267EB3" w:rsidRDefault="002C553C" w:rsidP="009D0587">
            <w:pPr>
              <w:pStyle w:val="ListParagraph"/>
              <w:tabs>
                <w:tab w:val="left" w:pos="3240"/>
                <w:tab w:val="left" w:pos="3780"/>
                <w:tab w:val="left" w:pos="4320"/>
              </w:tabs>
              <w:jc w:val="both"/>
              <w:rPr>
                <w:rFonts w:cs="Arial"/>
                <w:szCs w:val="24"/>
              </w:rPr>
            </w:pPr>
          </w:p>
        </w:tc>
      </w:tr>
      <w:tr w:rsidR="00224077" w:rsidRPr="00267EB3" w:rsidTr="00485B57">
        <w:tc>
          <w:tcPr>
            <w:tcW w:w="817" w:type="dxa"/>
          </w:tcPr>
          <w:p w:rsidR="00224077" w:rsidRDefault="00224077" w:rsidP="009D0587">
            <w:pPr>
              <w:tabs>
                <w:tab w:val="left" w:pos="2332"/>
              </w:tabs>
              <w:rPr>
                <w:rFonts w:ascii="Arial" w:hAnsi="Arial" w:cs="Arial"/>
                <w:bCs/>
                <w:sz w:val="24"/>
                <w:szCs w:val="24"/>
              </w:rPr>
            </w:pPr>
            <w:r>
              <w:rPr>
                <w:rFonts w:ascii="Arial" w:hAnsi="Arial" w:cs="Arial"/>
                <w:bCs/>
                <w:sz w:val="24"/>
                <w:szCs w:val="24"/>
              </w:rPr>
              <w:t>12.3</w:t>
            </w:r>
          </w:p>
        </w:tc>
        <w:tc>
          <w:tcPr>
            <w:tcW w:w="8231" w:type="dxa"/>
            <w:gridSpan w:val="3"/>
          </w:tcPr>
          <w:p w:rsidR="00224077" w:rsidRDefault="00224077" w:rsidP="009D0587">
            <w:pPr>
              <w:tabs>
                <w:tab w:val="left" w:pos="3240"/>
                <w:tab w:val="left" w:pos="3780"/>
                <w:tab w:val="left" w:pos="4320"/>
              </w:tabs>
              <w:jc w:val="both"/>
              <w:rPr>
                <w:rFonts w:ascii="Arial" w:hAnsi="Arial" w:cs="Arial"/>
                <w:sz w:val="24"/>
                <w:szCs w:val="24"/>
              </w:rPr>
            </w:pPr>
            <w:r>
              <w:rPr>
                <w:rFonts w:ascii="Arial" w:hAnsi="Arial" w:cs="Arial"/>
                <w:sz w:val="24"/>
                <w:szCs w:val="24"/>
              </w:rPr>
              <w:t xml:space="preserve">Upon receipt of your invoice, we will visit </w:t>
            </w:r>
            <w:r w:rsidR="00CA2D5E">
              <w:rPr>
                <w:rFonts w:ascii="Arial" w:hAnsi="Arial" w:cs="Arial"/>
                <w:sz w:val="24"/>
                <w:szCs w:val="24"/>
              </w:rPr>
              <w:t xml:space="preserve">the premises </w:t>
            </w:r>
            <w:r>
              <w:rPr>
                <w:rFonts w:ascii="Arial" w:hAnsi="Arial" w:cs="Arial"/>
                <w:sz w:val="24"/>
                <w:szCs w:val="24"/>
              </w:rPr>
              <w:t>to inspect the quality of the works, compliance</w:t>
            </w:r>
            <w:r w:rsidR="00351AC7">
              <w:rPr>
                <w:rFonts w:ascii="Arial" w:hAnsi="Arial" w:cs="Arial"/>
                <w:sz w:val="24"/>
                <w:szCs w:val="24"/>
              </w:rPr>
              <w:t xml:space="preserve"> with our instructions and </w:t>
            </w:r>
            <w:r>
              <w:rPr>
                <w:rFonts w:ascii="Arial" w:hAnsi="Arial" w:cs="Arial"/>
                <w:sz w:val="24"/>
                <w:szCs w:val="24"/>
              </w:rPr>
              <w:t>collect householder feedback</w:t>
            </w:r>
            <w:r w:rsidR="00351AC7">
              <w:rPr>
                <w:rFonts w:ascii="Arial" w:hAnsi="Arial" w:cs="Arial"/>
                <w:sz w:val="24"/>
                <w:szCs w:val="24"/>
              </w:rPr>
              <w:t xml:space="preserve"> on your performance. Any remedial works identified at this site visit will be notified to you in writing. </w:t>
            </w:r>
          </w:p>
          <w:p w:rsidR="00351AC7" w:rsidRPr="00267EB3" w:rsidRDefault="00351AC7" w:rsidP="009D0587">
            <w:pPr>
              <w:tabs>
                <w:tab w:val="left" w:pos="3240"/>
                <w:tab w:val="left" w:pos="3780"/>
                <w:tab w:val="left" w:pos="4320"/>
              </w:tabs>
              <w:jc w:val="both"/>
              <w:rPr>
                <w:rFonts w:ascii="Arial" w:hAnsi="Arial" w:cs="Arial"/>
                <w:sz w:val="24"/>
                <w:szCs w:val="24"/>
              </w:rPr>
            </w:pPr>
          </w:p>
        </w:tc>
      </w:tr>
      <w:tr w:rsidR="002C553C" w:rsidRPr="00267EB3" w:rsidTr="00485B57">
        <w:tc>
          <w:tcPr>
            <w:tcW w:w="817" w:type="dxa"/>
          </w:tcPr>
          <w:p w:rsidR="002C553C" w:rsidRPr="00267EB3" w:rsidRDefault="006D237B" w:rsidP="009D0587">
            <w:pPr>
              <w:tabs>
                <w:tab w:val="left" w:pos="2332"/>
              </w:tabs>
              <w:rPr>
                <w:rFonts w:ascii="Arial" w:hAnsi="Arial" w:cs="Arial"/>
                <w:bCs/>
                <w:sz w:val="24"/>
                <w:szCs w:val="24"/>
              </w:rPr>
            </w:pPr>
            <w:r>
              <w:rPr>
                <w:rFonts w:ascii="Arial" w:hAnsi="Arial" w:cs="Arial"/>
                <w:bCs/>
                <w:sz w:val="24"/>
                <w:szCs w:val="24"/>
              </w:rPr>
              <w:t>12</w:t>
            </w:r>
            <w:r w:rsidR="00351AC7">
              <w:rPr>
                <w:rFonts w:ascii="Arial" w:hAnsi="Arial" w:cs="Arial"/>
                <w:bCs/>
                <w:sz w:val="24"/>
                <w:szCs w:val="24"/>
              </w:rPr>
              <w:t>.4</w:t>
            </w:r>
          </w:p>
        </w:tc>
        <w:tc>
          <w:tcPr>
            <w:tcW w:w="8231" w:type="dxa"/>
            <w:gridSpan w:val="3"/>
          </w:tcPr>
          <w:p w:rsidR="00351AC7" w:rsidRDefault="002C553C" w:rsidP="009D0587">
            <w:pPr>
              <w:tabs>
                <w:tab w:val="left" w:pos="3240"/>
                <w:tab w:val="left" w:pos="3780"/>
                <w:tab w:val="left" w:pos="4320"/>
              </w:tabs>
              <w:jc w:val="both"/>
              <w:rPr>
                <w:rFonts w:ascii="Arial" w:hAnsi="Arial" w:cs="Arial"/>
                <w:sz w:val="24"/>
                <w:szCs w:val="24"/>
              </w:rPr>
            </w:pPr>
            <w:r w:rsidRPr="00267EB3">
              <w:rPr>
                <w:rFonts w:ascii="Arial" w:hAnsi="Arial" w:cs="Arial"/>
                <w:sz w:val="24"/>
                <w:szCs w:val="24"/>
              </w:rPr>
              <w:t>Payment will only be made when</w:t>
            </w:r>
            <w:r w:rsidR="00351AC7">
              <w:rPr>
                <w:rFonts w:ascii="Arial" w:hAnsi="Arial" w:cs="Arial"/>
                <w:sz w:val="24"/>
                <w:szCs w:val="24"/>
              </w:rPr>
              <w:t>:</w:t>
            </w:r>
          </w:p>
          <w:p w:rsidR="00351AC7" w:rsidRDefault="00351AC7" w:rsidP="00351AC7">
            <w:pPr>
              <w:pStyle w:val="ListParagraph"/>
              <w:numPr>
                <w:ilvl w:val="0"/>
                <w:numId w:val="39"/>
              </w:numPr>
              <w:tabs>
                <w:tab w:val="left" w:pos="3240"/>
                <w:tab w:val="left" w:pos="3780"/>
                <w:tab w:val="left" w:pos="4320"/>
              </w:tabs>
              <w:jc w:val="both"/>
              <w:rPr>
                <w:rFonts w:cs="Arial"/>
                <w:szCs w:val="24"/>
              </w:rPr>
            </w:pPr>
            <w:r>
              <w:rPr>
                <w:rFonts w:cs="Arial"/>
                <w:szCs w:val="24"/>
              </w:rPr>
              <w:t>all remedial works have been completed by you</w:t>
            </w:r>
            <w:r w:rsidR="00CA2D5E">
              <w:rPr>
                <w:rFonts w:cs="Arial"/>
                <w:szCs w:val="24"/>
              </w:rPr>
              <w:t>;</w:t>
            </w:r>
          </w:p>
          <w:p w:rsidR="00351AC7" w:rsidRDefault="002C553C" w:rsidP="00351AC7">
            <w:pPr>
              <w:pStyle w:val="ListParagraph"/>
              <w:numPr>
                <w:ilvl w:val="0"/>
                <w:numId w:val="39"/>
              </w:numPr>
              <w:tabs>
                <w:tab w:val="left" w:pos="3240"/>
                <w:tab w:val="left" w:pos="3780"/>
                <w:tab w:val="left" w:pos="4320"/>
              </w:tabs>
              <w:jc w:val="both"/>
              <w:rPr>
                <w:rFonts w:cs="Arial"/>
                <w:szCs w:val="24"/>
              </w:rPr>
            </w:pPr>
            <w:r w:rsidRPr="00351AC7">
              <w:rPr>
                <w:rFonts w:cs="Arial"/>
                <w:szCs w:val="24"/>
              </w:rPr>
              <w:t>the works have been completed to our satisfaction</w:t>
            </w:r>
            <w:r w:rsidR="00CA2D5E">
              <w:rPr>
                <w:rFonts w:cs="Arial"/>
                <w:szCs w:val="24"/>
              </w:rPr>
              <w:t>;</w:t>
            </w:r>
            <w:r w:rsidRPr="00351AC7">
              <w:rPr>
                <w:rFonts w:cs="Arial"/>
                <w:szCs w:val="24"/>
              </w:rPr>
              <w:t xml:space="preserve"> </w:t>
            </w:r>
          </w:p>
          <w:p w:rsidR="00351AC7" w:rsidRDefault="00351AC7" w:rsidP="00351AC7">
            <w:pPr>
              <w:pStyle w:val="ListParagraph"/>
              <w:numPr>
                <w:ilvl w:val="0"/>
                <w:numId w:val="39"/>
              </w:numPr>
              <w:tabs>
                <w:tab w:val="left" w:pos="3240"/>
                <w:tab w:val="left" w:pos="3780"/>
                <w:tab w:val="left" w:pos="4320"/>
              </w:tabs>
              <w:jc w:val="both"/>
              <w:rPr>
                <w:rFonts w:cs="Arial"/>
                <w:szCs w:val="24"/>
              </w:rPr>
            </w:pPr>
            <w:r>
              <w:rPr>
                <w:rFonts w:cs="Arial"/>
                <w:szCs w:val="24"/>
              </w:rPr>
              <w:t>all necessary certificates, warra</w:t>
            </w:r>
            <w:r w:rsidR="002912E8">
              <w:rPr>
                <w:rFonts w:cs="Arial"/>
                <w:szCs w:val="24"/>
              </w:rPr>
              <w:t>nties and documentation have be</w:t>
            </w:r>
            <w:r>
              <w:rPr>
                <w:rFonts w:cs="Arial"/>
                <w:szCs w:val="24"/>
              </w:rPr>
              <w:t>e</w:t>
            </w:r>
            <w:r w:rsidR="002912E8">
              <w:rPr>
                <w:rFonts w:cs="Arial"/>
                <w:szCs w:val="24"/>
              </w:rPr>
              <w:t>n</w:t>
            </w:r>
            <w:r>
              <w:rPr>
                <w:rFonts w:cs="Arial"/>
                <w:szCs w:val="24"/>
              </w:rPr>
              <w:t xml:space="preserve"> provided by you</w:t>
            </w:r>
            <w:r w:rsidR="00CA2D5E">
              <w:rPr>
                <w:rFonts w:cs="Arial"/>
                <w:szCs w:val="24"/>
              </w:rPr>
              <w:t>;</w:t>
            </w:r>
          </w:p>
          <w:p w:rsidR="00351AC7" w:rsidRPr="00351AC7" w:rsidRDefault="002C553C" w:rsidP="00351AC7">
            <w:pPr>
              <w:pStyle w:val="ListParagraph"/>
              <w:numPr>
                <w:ilvl w:val="0"/>
                <w:numId w:val="39"/>
              </w:numPr>
              <w:tabs>
                <w:tab w:val="left" w:pos="3240"/>
                <w:tab w:val="left" w:pos="3780"/>
                <w:tab w:val="left" w:pos="4320"/>
              </w:tabs>
              <w:jc w:val="both"/>
              <w:rPr>
                <w:rFonts w:cs="Arial"/>
                <w:szCs w:val="24"/>
              </w:rPr>
            </w:pPr>
            <w:r w:rsidRPr="00351AC7">
              <w:rPr>
                <w:rFonts w:cs="Arial"/>
                <w:szCs w:val="24"/>
              </w:rPr>
              <w:t>the customer ha</w:t>
            </w:r>
            <w:r w:rsidR="00351AC7">
              <w:rPr>
                <w:rFonts w:cs="Arial"/>
                <w:szCs w:val="24"/>
              </w:rPr>
              <w:t xml:space="preserve">s confirmed their satisfaction. </w:t>
            </w:r>
          </w:p>
          <w:p w:rsidR="002C553C" w:rsidRPr="00267EB3" w:rsidRDefault="002C553C" w:rsidP="00351AC7">
            <w:pPr>
              <w:tabs>
                <w:tab w:val="left" w:pos="3240"/>
                <w:tab w:val="left" w:pos="3780"/>
                <w:tab w:val="left" w:pos="4320"/>
              </w:tabs>
              <w:jc w:val="both"/>
              <w:rPr>
                <w:rFonts w:ascii="Arial" w:hAnsi="Arial" w:cs="Arial"/>
                <w:sz w:val="24"/>
                <w:szCs w:val="24"/>
              </w:rPr>
            </w:pPr>
          </w:p>
        </w:tc>
      </w:tr>
      <w:tr w:rsidR="00351AC7" w:rsidRPr="00267EB3" w:rsidTr="00485B57">
        <w:tc>
          <w:tcPr>
            <w:tcW w:w="817" w:type="dxa"/>
          </w:tcPr>
          <w:p w:rsidR="00351AC7" w:rsidRDefault="00351AC7" w:rsidP="009D0587">
            <w:pPr>
              <w:tabs>
                <w:tab w:val="left" w:pos="2332"/>
              </w:tabs>
              <w:rPr>
                <w:rFonts w:ascii="Arial" w:hAnsi="Arial" w:cs="Arial"/>
                <w:bCs/>
                <w:sz w:val="24"/>
                <w:szCs w:val="24"/>
              </w:rPr>
            </w:pPr>
            <w:r>
              <w:rPr>
                <w:rFonts w:ascii="Arial" w:hAnsi="Arial" w:cs="Arial"/>
                <w:bCs/>
                <w:sz w:val="24"/>
                <w:szCs w:val="24"/>
              </w:rPr>
              <w:t>12.5</w:t>
            </w:r>
          </w:p>
        </w:tc>
        <w:tc>
          <w:tcPr>
            <w:tcW w:w="8231" w:type="dxa"/>
            <w:gridSpan w:val="3"/>
          </w:tcPr>
          <w:p w:rsidR="00351AC7" w:rsidRPr="00267EB3" w:rsidRDefault="00351AC7" w:rsidP="00351AC7">
            <w:pPr>
              <w:tabs>
                <w:tab w:val="left" w:pos="3240"/>
                <w:tab w:val="left" w:pos="3780"/>
                <w:tab w:val="left" w:pos="4320"/>
              </w:tabs>
              <w:jc w:val="both"/>
              <w:rPr>
                <w:rFonts w:ascii="Arial" w:hAnsi="Arial" w:cs="Arial"/>
                <w:sz w:val="24"/>
                <w:szCs w:val="24"/>
              </w:rPr>
            </w:pPr>
            <w:r w:rsidRPr="00267EB3">
              <w:rPr>
                <w:rFonts w:ascii="Arial" w:hAnsi="Arial" w:cs="Arial"/>
                <w:sz w:val="24"/>
                <w:szCs w:val="24"/>
              </w:rPr>
              <w:t>In the event that the customer remains dissatisfied,</w:t>
            </w:r>
            <w:r>
              <w:rPr>
                <w:rFonts w:ascii="Arial" w:hAnsi="Arial" w:cs="Arial"/>
                <w:sz w:val="24"/>
                <w:szCs w:val="24"/>
              </w:rPr>
              <w:t xml:space="preserve"> and in our opinion it is unreasonable, </w:t>
            </w:r>
            <w:r w:rsidRPr="00267EB3">
              <w:rPr>
                <w:rFonts w:ascii="Arial" w:hAnsi="Arial" w:cs="Arial"/>
                <w:sz w:val="24"/>
                <w:szCs w:val="24"/>
              </w:rPr>
              <w:t xml:space="preserve">or refuses access to </w:t>
            </w:r>
            <w:r>
              <w:rPr>
                <w:rFonts w:ascii="Arial" w:hAnsi="Arial" w:cs="Arial"/>
                <w:sz w:val="24"/>
                <w:szCs w:val="24"/>
              </w:rPr>
              <w:t xml:space="preserve">us to </w:t>
            </w:r>
            <w:r w:rsidRPr="00267EB3">
              <w:rPr>
                <w:rFonts w:ascii="Arial" w:hAnsi="Arial" w:cs="Arial"/>
                <w:sz w:val="24"/>
                <w:szCs w:val="24"/>
              </w:rPr>
              <w:t xml:space="preserve">be able to inspect the completed works, we reserve the right to authorise payment if in our opinion it is reasonable to do so.  </w:t>
            </w:r>
          </w:p>
          <w:p w:rsidR="00351AC7" w:rsidRPr="00267EB3" w:rsidRDefault="00351AC7" w:rsidP="009D0587">
            <w:pPr>
              <w:tabs>
                <w:tab w:val="left" w:pos="3240"/>
                <w:tab w:val="left" w:pos="3780"/>
                <w:tab w:val="left" w:pos="4320"/>
              </w:tabs>
              <w:jc w:val="both"/>
              <w:rPr>
                <w:rFonts w:ascii="Arial" w:hAnsi="Arial" w:cs="Arial"/>
                <w:sz w:val="24"/>
                <w:szCs w:val="24"/>
              </w:rPr>
            </w:pPr>
          </w:p>
        </w:tc>
      </w:tr>
      <w:tr w:rsidR="002C553C" w:rsidRPr="00267EB3" w:rsidTr="00485B57">
        <w:tc>
          <w:tcPr>
            <w:tcW w:w="817" w:type="dxa"/>
          </w:tcPr>
          <w:p w:rsidR="002C553C" w:rsidRPr="00267EB3" w:rsidRDefault="006D237B" w:rsidP="009D0587">
            <w:pPr>
              <w:tabs>
                <w:tab w:val="left" w:pos="2332"/>
              </w:tabs>
              <w:rPr>
                <w:rFonts w:ascii="Arial" w:hAnsi="Arial" w:cs="Arial"/>
                <w:bCs/>
                <w:sz w:val="24"/>
                <w:szCs w:val="24"/>
              </w:rPr>
            </w:pPr>
            <w:r>
              <w:rPr>
                <w:rFonts w:ascii="Arial" w:hAnsi="Arial" w:cs="Arial"/>
                <w:bCs/>
                <w:sz w:val="24"/>
                <w:szCs w:val="24"/>
              </w:rPr>
              <w:t>12</w:t>
            </w:r>
            <w:r w:rsidR="00351AC7">
              <w:rPr>
                <w:rFonts w:ascii="Arial" w:hAnsi="Arial" w:cs="Arial"/>
                <w:bCs/>
                <w:sz w:val="24"/>
                <w:szCs w:val="24"/>
              </w:rPr>
              <w:t>.6</w:t>
            </w:r>
          </w:p>
        </w:tc>
        <w:tc>
          <w:tcPr>
            <w:tcW w:w="8231" w:type="dxa"/>
            <w:gridSpan w:val="3"/>
          </w:tcPr>
          <w:p w:rsidR="004A5356" w:rsidRDefault="002C553C" w:rsidP="009D0587">
            <w:pPr>
              <w:tabs>
                <w:tab w:val="left" w:pos="3240"/>
                <w:tab w:val="left" w:pos="3780"/>
                <w:tab w:val="left" w:pos="4320"/>
              </w:tabs>
              <w:jc w:val="both"/>
              <w:rPr>
                <w:rFonts w:ascii="Arial" w:hAnsi="Arial" w:cs="Arial"/>
                <w:sz w:val="24"/>
                <w:szCs w:val="24"/>
              </w:rPr>
            </w:pPr>
            <w:r w:rsidRPr="00267EB3">
              <w:rPr>
                <w:rFonts w:ascii="Arial" w:hAnsi="Arial" w:cs="Arial"/>
                <w:sz w:val="24"/>
                <w:szCs w:val="24"/>
              </w:rPr>
              <w:t xml:space="preserve">Payment for additional works will only be made if they have </w:t>
            </w:r>
            <w:r w:rsidR="00351AC7">
              <w:rPr>
                <w:rFonts w:ascii="Arial" w:hAnsi="Arial" w:cs="Arial"/>
                <w:sz w:val="24"/>
                <w:szCs w:val="24"/>
              </w:rPr>
              <w:t xml:space="preserve">previously </w:t>
            </w:r>
            <w:r w:rsidR="00CA2D5E">
              <w:rPr>
                <w:rFonts w:ascii="Arial" w:hAnsi="Arial" w:cs="Arial"/>
                <w:sz w:val="24"/>
                <w:szCs w:val="24"/>
              </w:rPr>
              <w:lastRenderedPageBreak/>
              <w:t xml:space="preserve">been </w:t>
            </w:r>
            <w:r w:rsidRPr="00267EB3">
              <w:rPr>
                <w:rFonts w:ascii="Arial" w:hAnsi="Arial" w:cs="Arial"/>
                <w:sz w:val="24"/>
                <w:szCs w:val="24"/>
              </w:rPr>
              <w:t xml:space="preserve">authorised by us. </w:t>
            </w:r>
          </w:p>
          <w:p w:rsidR="004A5356" w:rsidRPr="00267EB3" w:rsidRDefault="004A5356" w:rsidP="009D0587">
            <w:pPr>
              <w:tabs>
                <w:tab w:val="left" w:pos="3240"/>
                <w:tab w:val="left" w:pos="3780"/>
                <w:tab w:val="left" w:pos="4320"/>
              </w:tabs>
              <w:jc w:val="both"/>
              <w:rPr>
                <w:rFonts w:ascii="Arial" w:hAnsi="Arial" w:cs="Arial"/>
                <w:sz w:val="24"/>
                <w:szCs w:val="24"/>
              </w:rPr>
            </w:pPr>
          </w:p>
        </w:tc>
      </w:tr>
      <w:tr w:rsidR="00292459" w:rsidRPr="00267EB3" w:rsidTr="00485B57">
        <w:tc>
          <w:tcPr>
            <w:tcW w:w="817" w:type="dxa"/>
          </w:tcPr>
          <w:p w:rsidR="00292459" w:rsidRDefault="00292459" w:rsidP="009D0587">
            <w:pPr>
              <w:tabs>
                <w:tab w:val="left" w:pos="2332"/>
              </w:tabs>
              <w:rPr>
                <w:rFonts w:ascii="Arial" w:hAnsi="Arial" w:cs="Arial"/>
                <w:bCs/>
                <w:sz w:val="24"/>
                <w:szCs w:val="24"/>
              </w:rPr>
            </w:pPr>
            <w:r>
              <w:rPr>
                <w:rFonts w:ascii="Arial" w:hAnsi="Arial" w:cs="Arial"/>
                <w:bCs/>
                <w:sz w:val="24"/>
                <w:szCs w:val="24"/>
              </w:rPr>
              <w:lastRenderedPageBreak/>
              <w:t>12.7</w:t>
            </w:r>
          </w:p>
          <w:p w:rsidR="00292459" w:rsidRDefault="00292459" w:rsidP="009D0587">
            <w:pPr>
              <w:tabs>
                <w:tab w:val="left" w:pos="2332"/>
              </w:tabs>
              <w:rPr>
                <w:rFonts w:ascii="Arial" w:hAnsi="Arial" w:cs="Arial"/>
                <w:bCs/>
                <w:sz w:val="24"/>
                <w:szCs w:val="24"/>
              </w:rPr>
            </w:pPr>
          </w:p>
        </w:tc>
        <w:tc>
          <w:tcPr>
            <w:tcW w:w="8231" w:type="dxa"/>
            <w:gridSpan w:val="3"/>
          </w:tcPr>
          <w:p w:rsidR="00292459" w:rsidRDefault="00CA2D5E" w:rsidP="009D0587">
            <w:pPr>
              <w:tabs>
                <w:tab w:val="left" w:pos="3240"/>
                <w:tab w:val="left" w:pos="3780"/>
                <w:tab w:val="left" w:pos="4320"/>
              </w:tabs>
              <w:jc w:val="both"/>
              <w:rPr>
                <w:rFonts w:ascii="Arial" w:hAnsi="Arial" w:cs="Arial"/>
                <w:sz w:val="24"/>
                <w:szCs w:val="24"/>
              </w:rPr>
            </w:pPr>
            <w:r>
              <w:rPr>
                <w:rFonts w:ascii="Arial" w:hAnsi="Arial" w:cs="Arial"/>
                <w:sz w:val="24"/>
                <w:szCs w:val="24"/>
              </w:rPr>
              <w:t>A maximum of two i</w:t>
            </w:r>
            <w:r w:rsidR="000D3CA7">
              <w:rPr>
                <w:rFonts w:ascii="Arial" w:hAnsi="Arial" w:cs="Arial"/>
                <w:sz w:val="24"/>
                <w:szCs w:val="24"/>
              </w:rPr>
              <w:t>nterim payment</w:t>
            </w:r>
            <w:r w:rsidR="002912E8">
              <w:rPr>
                <w:rFonts w:ascii="Arial" w:hAnsi="Arial" w:cs="Arial"/>
                <w:sz w:val="24"/>
                <w:szCs w:val="24"/>
              </w:rPr>
              <w:t xml:space="preserve"> request</w:t>
            </w:r>
            <w:r w:rsidR="000D3CA7">
              <w:rPr>
                <w:rFonts w:ascii="Arial" w:hAnsi="Arial" w:cs="Arial"/>
                <w:sz w:val="24"/>
                <w:szCs w:val="24"/>
              </w:rPr>
              <w:t xml:space="preserve">s will be considered, subject to a minimum value of £10,000 for each </w:t>
            </w:r>
            <w:r>
              <w:rPr>
                <w:rFonts w:ascii="Arial" w:hAnsi="Arial" w:cs="Arial"/>
                <w:sz w:val="24"/>
                <w:szCs w:val="24"/>
              </w:rPr>
              <w:t xml:space="preserve">request. </w:t>
            </w:r>
            <w:r w:rsidR="002912E8">
              <w:rPr>
                <w:rFonts w:ascii="Arial" w:hAnsi="Arial" w:cs="Arial"/>
                <w:sz w:val="24"/>
                <w:szCs w:val="24"/>
              </w:rPr>
              <w:t xml:space="preserve">The </w:t>
            </w:r>
            <w:r>
              <w:rPr>
                <w:rFonts w:ascii="Arial" w:hAnsi="Arial" w:cs="Arial"/>
                <w:sz w:val="24"/>
                <w:szCs w:val="24"/>
              </w:rPr>
              <w:t xml:space="preserve">interim payment requests </w:t>
            </w:r>
            <w:r w:rsidR="002912E8">
              <w:rPr>
                <w:rFonts w:ascii="Arial" w:hAnsi="Arial" w:cs="Arial"/>
                <w:sz w:val="24"/>
                <w:szCs w:val="24"/>
              </w:rPr>
              <w:t>must not exceed the value of works completed</w:t>
            </w:r>
            <w:r>
              <w:rPr>
                <w:rFonts w:ascii="Arial" w:hAnsi="Arial" w:cs="Arial"/>
                <w:sz w:val="24"/>
                <w:szCs w:val="24"/>
              </w:rPr>
              <w:t xml:space="preserve">, and must not exceed 90% of the </w:t>
            </w:r>
            <w:r w:rsidR="002912E8">
              <w:rPr>
                <w:rFonts w:ascii="Arial" w:hAnsi="Arial" w:cs="Arial"/>
                <w:sz w:val="24"/>
                <w:szCs w:val="24"/>
              </w:rPr>
              <w:t>total order value. Paym</w:t>
            </w:r>
            <w:r w:rsidR="0055514D">
              <w:rPr>
                <w:rFonts w:ascii="Arial" w:hAnsi="Arial" w:cs="Arial"/>
                <w:sz w:val="24"/>
                <w:szCs w:val="24"/>
              </w:rPr>
              <w:t xml:space="preserve">ent will be subject to the works being completed to paragraph 12.4.  </w:t>
            </w:r>
          </w:p>
          <w:p w:rsidR="002912E8" w:rsidRPr="00267EB3" w:rsidRDefault="002912E8" w:rsidP="009D0587">
            <w:pPr>
              <w:tabs>
                <w:tab w:val="left" w:pos="3240"/>
                <w:tab w:val="left" w:pos="3780"/>
                <w:tab w:val="left" w:pos="4320"/>
              </w:tabs>
              <w:jc w:val="both"/>
              <w:rPr>
                <w:rFonts w:ascii="Arial" w:hAnsi="Arial" w:cs="Arial"/>
                <w:sz w:val="24"/>
                <w:szCs w:val="24"/>
              </w:rPr>
            </w:pPr>
          </w:p>
        </w:tc>
      </w:tr>
      <w:tr w:rsidR="00C4109B" w:rsidRPr="00267EB3" w:rsidTr="00485B57">
        <w:tc>
          <w:tcPr>
            <w:tcW w:w="817" w:type="dxa"/>
            <w:shd w:val="clear" w:color="auto" w:fill="D9D9D9" w:themeFill="background1" w:themeFillShade="D9"/>
          </w:tcPr>
          <w:p w:rsidR="00C4109B" w:rsidRPr="00267EB3" w:rsidRDefault="006D237B" w:rsidP="002C553C">
            <w:pPr>
              <w:rPr>
                <w:rFonts w:ascii="Arial" w:hAnsi="Arial" w:cs="Arial"/>
                <w:b/>
                <w:bCs/>
                <w:sz w:val="24"/>
                <w:szCs w:val="24"/>
              </w:rPr>
            </w:pPr>
            <w:r>
              <w:rPr>
                <w:rFonts w:ascii="Arial" w:hAnsi="Arial" w:cs="Arial"/>
                <w:b/>
                <w:bCs/>
                <w:sz w:val="24"/>
                <w:szCs w:val="24"/>
              </w:rPr>
              <w:t>13</w:t>
            </w:r>
            <w:r w:rsidR="00A50668">
              <w:rPr>
                <w:rFonts w:ascii="Arial" w:hAnsi="Arial" w:cs="Arial"/>
                <w:b/>
                <w:bCs/>
                <w:sz w:val="24"/>
                <w:szCs w:val="24"/>
              </w:rPr>
              <w:t>.</w:t>
            </w:r>
          </w:p>
        </w:tc>
        <w:tc>
          <w:tcPr>
            <w:tcW w:w="8231" w:type="dxa"/>
            <w:gridSpan w:val="3"/>
            <w:shd w:val="clear" w:color="auto" w:fill="D9D9D9" w:themeFill="background1" w:themeFillShade="D9"/>
          </w:tcPr>
          <w:p w:rsidR="00C4109B" w:rsidRPr="00267EB3" w:rsidRDefault="00C4109B" w:rsidP="00C4109B">
            <w:pPr>
              <w:tabs>
                <w:tab w:val="left" w:pos="709"/>
                <w:tab w:val="left" w:pos="3240"/>
                <w:tab w:val="left" w:pos="3780"/>
                <w:tab w:val="left" w:pos="4320"/>
              </w:tabs>
              <w:rPr>
                <w:rFonts w:ascii="Arial" w:hAnsi="Arial" w:cs="Arial"/>
                <w:b/>
                <w:sz w:val="24"/>
                <w:szCs w:val="24"/>
              </w:rPr>
            </w:pPr>
            <w:r w:rsidRPr="00267EB3">
              <w:rPr>
                <w:rFonts w:ascii="Arial" w:hAnsi="Arial" w:cs="Arial"/>
                <w:b/>
                <w:sz w:val="24"/>
                <w:szCs w:val="24"/>
              </w:rPr>
              <w:t xml:space="preserve">CUSTOMER </w:t>
            </w:r>
            <w:smartTag w:uri="urn:schemas-microsoft-com:office:smarttags" w:element="stockticker">
              <w:r w:rsidRPr="00267EB3">
                <w:rPr>
                  <w:rFonts w:ascii="Arial" w:hAnsi="Arial" w:cs="Arial"/>
                  <w:b/>
                  <w:sz w:val="24"/>
                  <w:szCs w:val="24"/>
                </w:rPr>
                <w:t>CARE</w:t>
              </w:r>
            </w:smartTag>
            <w:r w:rsidRPr="00267EB3">
              <w:rPr>
                <w:rFonts w:ascii="Arial" w:hAnsi="Arial" w:cs="Arial"/>
                <w:b/>
                <w:sz w:val="24"/>
                <w:szCs w:val="24"/>
              </w:rPr>
              <w:t xml:space="preserve"> </w:t>
            </w:r>
            <w:smartTag w:uri="urn:schemas-microsoft-com:office:smarttags" w:element="stockticker">
              <w:r w:rsidRPr="00267EB3">
                <w:rPr>
                  <w:rFonts w:ascii="Arial" w:hAnsi="Arial" w:cs="Arial"/>
                  <w:b/>
                  <w:sz w:val="24"/>
                  <w:szCs w:val="24"/>
                </w:rPr>
                <w:t>AND</w:t>
              </w:r>
            </w:smartTag>
            <w:r w:rsidRPr="00267EB3">
              <w:rPr>
                <w:rFonts w:ascii="Arial" w:hAnsi="Arial" w:cs="Arial"/>
                <w:b/>
                <w:sz w:val="24"/>
                <w:szCs w:val="24"/>
              </w:rPr>
              <w:t xml:space="preserve"> </w:t>
            </w:r>
            <w:smartTag w:uri="urn:schemas-microsoft-com:office:smarttags" w:element="stockticker">
              <w:r w:rsidRPr="00267EB3">
                <w:rPr>
                  <w:rFonts w:ascii="Arial" w:hAnsi="Arial" w:cs="Arial"/>
                  <w:b/>
                  <w:sz w:val="24"/>
                  <w:szCs w:val="24"/>
                </w:rPr>
                <w:t>SITE</w:t>
              </w:r>
            </w:smartTag>
            <w:r w:rsidRPr="00267EB3">
              <w:rPr>
                <w:rFonts w:ascii="Arial" w:hAnsi="Arial" w:cs="Arial"/>
                <w:b/>
                <w:sz w:val="24"/>
                <w:szCs w:val="24"/>
              </w:rPr>
              <w:t xml:space="preserve"> CONDUCT</w:t>
            </w:r>
          </w:p>
          <w:p w:rsidR="00C4109B" w:rsidRPr="00267EB3" w:rsidRDefault="00C4109B" w:rsidP="00C4109B">
            <w:pPr>
              <w:tabs>
                <w:tab w:val="left" w:pos="1276"/>
              </w:tabs>
              <w:rPr>
                <w:rFonts w:ascii="Arial" w:hAnsi="Arial" w:cs="Arial"/>
                <w:b/>
                <w:sz w:val="24"/>
                <w:szCs w:val="24"/>
              </w:rPr>
            </w:pPr>
          </w:p>
        </w:tc>
      </w:tr>
      <w:tr w:rsidR="00C4109B" w:rsidRPr="00267EB3" w:rsidTr="00485B57">
        <w:tc>
          <w:tcPr>
            <w:tcW w:w="817" w:type="dxa"/>
          </w:tcPr>
          <w:p w:rsidR="00C4109B" w:rsidRPr="00267EB3" w:rsidRDefault="006D237B" w:rsidP="00C4109B">
            <w:pPr>
              <w:tabs>
                <w:tab w:val="left" w:pos="2332"/>
              </w:tabs>
              <w:rPr>
                <w:rFonts w:ascii="Arial" w:hAnsi="Arial" w:cs="Arial"/>
                <w:bCs/>
                <w:sz w:val="24"/>
                <w:szCs w:val="24"/>
              </w:rPr>
            </w:pPr>
            <w:r>
              <w:rPr>
                <w:rFonts w:ascii="Arial" w:hAnsi="Arial" w:cs="Arial"/>
                <w:bCs/>
                <w:sz w:val="24"/>
                <w:szCs w:val="24"/>
              </w:rPr>
              <w:t>13</w:t>
            </w:r>
            <w:r w:rsidR="00EA1471">
              <w:rPr>
                <w:rFonts w:ascii="Arial" w:hAnsi="Arial" w:cs="Arial"/>
                <w:bCs/>
                <w:sz w:val="24"/>
                <w:szCs w:val="24"/>
              </w:rPr>
              <w:t>.1</w:t>
            </w:r>
          </w:p>
        </w:tc>
        <w:tc>
          <w:tcPr>
            <w:tcW w:w="8231" w:type="dxa"/>
            <w:gridSpan w:val="3"/>
          </w:tcPr>
          <w:p w:rsidR="00C4109B" w:rsidRPr="00267EB3" w:rsidRDefault="00C4109B" w:rsidP="00C4109B">
            <w:pPr>
              <w:tabs>
                <w:tab w:val="left" w:pos="709"/>
                <w:tab w:val="left" w:pos="3240"/>
                <w:tab w:val="left" w:pos="3780"/>
                <w:tab w:val="left" w:pos="4320"/>
              </w:tabs>
              <w:jc w:val="both"/>
              <w:rPr>
                <w:rFonts w:ascii="Arial" w:hAnsi="Arial" w:cs="Arial"/>
                <w:sz w:val="24"/>
                <w:szCs w:val="24"/>
              </w:rPr>
            </w:pPr>
            <w:r w:rsidRPr="00267EB3">
              <w:rPr>
                <w:rFonts w:ascii="Arial" w:hAnsi="Arial" w:cs="Arial"/>
                <w:sz w:val="24"/>
                <w:szCs w:val="24"/>
              </w:rPr>
              <w:t xml:space="preserve">You must put a code of customer care and site conduct in place with all </w:t>
            </w:r>
            <w:r w:rsidR="002C553C">
              <w:rPr>
                <w:rFonts w:ascii="Arial" w:hAnsi="Arial" w:cs="Arial"/>
                <w:sz w:val="24"/>
                <w:szCs w:val="24"/>
              </w:rPr>
              <w:t xml:space="preserve">employees, </w:t>
            </w:r>
            <w:r w:rsidRPr="00267EB3">
              <w:rPr>
                <w:rFonts w:ascii="Arial" w:hAnsi="Arial" w:cs="Arial"/>
                <w:sz w:val="24"/>
                <w:szCs w:val="24"/>
              </w:rPr>
              <w:t>sub-contractors</w:t>
            </w:r>
            <w:r w:rsidR="002C553C">
              <w:rPr>
                <w:rFonts w:ascii="Arial" w:hAnsi="Arial" w:cs="Arial"/>
                <w:sz w:val="24"/>
                <w:szCs w:val="24"/>
              </w:rPr>
              <w:t xml:space="preserve"> and delivery partners</w:t>
            </w:r>
            <w:r w:rsidRPr="00267EB3">
              <w:rPr>
                <w:rFonts w:ascii="Arial" w:hAnsi="Arial" w:cs="Arial"/>
                <w:sz w:val="24"/>
                <w:szCs w:val="24"/>
              </w:rPr>
              <w:t xml:space="preserve">. </w:t>
            </w:r>
            <w:r w:rsidR="00DD160D" w:rsidRPr="00F178EE">
              <w:rPr>
                <w:rFonts w:ascii="Arial" w:hAnsi="Arial" w:cs="Arial"/>
                <w:b/>
                <w:sz w:val="24"/>
                <w:szCs w:val="24"/>
              </w:rPr>
              <w:t xml:space="preserve">Appendix </w:t>
            </w:r>
            <w:r w:rsidR="00F178EE" w:rsidRPr="00F178EE">
              <w:rPr>
                <w:rFonts w:ascii="Arial" w:hAnsi="Arial" w:cs="Arial"/>
                <w:b/>
                <w:sz w:val="24"/>
                <w:szCs w:val="24"/>
              </w:rPr>
              <w:t>A.</w:t>
            </w:r>
            <w:r w:rsidR="00050058">
              <w:rPr>
                <w:rFonts w:ascii="Arial" w:hAnsi="Arial" w:cs="Arial"/>
                <w:b/>
                <w:sz w:val="24"/>
                <w:szCs w:val="24"/>
              </w:rPr>
              <w:t>5</w:t>
            </w:r>
            <w:r w:rsidRPr="00267EB3">
              <w:rPr>
                <w:rFonts w:ascii="Arial" w:hAnsi="Arial" w:cs="Arial"/>
                <w:sz w:val="24"/>
                <w:szCs w:val="24"/>
              </w:rPr>
              <w:t xml:space="preserve"> details the minimum standards that we expect to be included in the code; these can be supplemented with additional requirements but must not fall below this standard. </w:t>
            </w:r>
          </w:p>
          <w:p w:rsidR="00C4109B" w:rsidRPr="00267EB3" w:rsidRDefault="00C4109B" w:rsidP="00C4109B">
            <w:pPr>
              <w:tabs>
                <w:tab w:val="left" w:pos="3240"/>
                <w:tab w:val="left" w:pos="3780"/>
                <w:tab w:val="left" w:pos="4320"/>
              </w:tabs>
              <w:jc w:val="both"/>
              <w:rPr>
                <w:rFonts w:ascii="Arial" w:hAnsi="Arial" w:cs="Arial"/>
                <w:sz w:val="24"/>
                <w:szCs w:val="24"/>
              </w:rPr>
            </w:pPr>
          </w:p>
        </w:tc>
      </w:tr>
      <w:tr w:rsidR="002C553C" w:rsidRPr="00F7440B" w:rsidTr="00485B57">
        <w:tc>
          <w:tcPr>
            <w:tcW w:w="817" w:type="dxa"/>
          </w:tcPr>
          <w:p w:rsidR="002C553C" w:rsidRPr="00F7440B" w:rsidRDefault="006D237B" w:rsidP="009D0587">
            <w:pPr>
              <w:tabs>
                <w:tab w:val="left" w:pos="2332"/>
              </w:tabs>
              <w:rPr>
                <w:rFonts w:ascii="Arial" w:hAnsi="Arial" w:cs="Arial"/>
                <w:bCs/>
                <w:sz w:val="24"/>
                <w:szCs w:val="24"/>
              </w:rPr>
            </w:pPr>
            <w:r>
              <w:rPr>
                <w:rFonts w:ascii="Arial" w:hAnsi="Arial" w:cs="Arial"/>
                <w:bCs/>
                <w:sz w:val="24"/>
                <w:szCs w:val="24"/>
              </w:rPr>
              <w:t>13</w:t>
            </w:r>
            <w:r w:rsidR="00EA1471">
              <w:rPr>
                <w:rFonts w:ascii="Arial" w:hAnsi="Arial" w:cs="Arial"/>
                <w:bCs/>
                <w:sz w:val="24"/>
                <w:szCs w:val="24"/>
              </w:rPr>
              <w:t>.2</w:t>
            </w:r>
          </w:p>
        </w:tc>
        <w:tc>
          <w:tcPr>
            <w:tcW w:w="8231" w:type="dxa"/>
            <w:gridSpan w:val="3"/>
          </w:tcPr>
          <w:p w:rsidR="002C553C" w:rsidRPr="00F7440B" w:rsidRDefault="002C553C" w:rsidP="009D0587">
            <w:pPr>
              <w:jc w:val="both"/>
              <w:rPr>
                <w:rFonts w:ascii="Arial" w:hAnsi="Arial" w:cs="Arial"/>
                <w:sz w:val="24"/>
                <w:szCs w:val="24"/>
              </w:rPr>
            </w:pPr>
            <w:r w:rsidRPr="00F7440B">
              <w:rPr>
                <w:rFonts w:ascii="Arial" w:hAnsi="Arial" w:cs="Arial"/>
                <w:sz w:val="24"/>
                <w:szCs w:val="24"/>
              </w:rPr>
              <w:t xml:space="preserve">You must operate a complaints procedure which is agreed </w:t>
            </w:r>
            <w:r w:rsidR="00CD67D5">
              <w:rPr>
                <w:rFonts w:ascii="Arial" w:hAnsi="Arial" w:cs="Arial"/>
                <w:sz w:val="24"/>
                <w:szCs w:val="24"/>
              </w:rPr>
              <w:t>by</w:t>
            </w:r>
            <w:r w:rsidRPr="00F7440B">
              <w:rPr>
                <w:rFonts w:ascii="Arial" w:hAnsi="Arial" w:cs="Arial"/>
                <w:sz w:val="24"/>
                <w:szCs w:val="24"/>
              </w:rPr>
              <w:t xml:space="preserve"> us. In the event of a complaint, we expect you to take all reasonable steps to investigate the complaint and attempt to resolve the complaint to the </w:t>
            </w:r>
            <w:r w:rsidR="00DD160D">
              <w:rPr>
                <w:rFonts w:ascii="Arial" w:hAnsi="Arial" w:cs="Arial"/>
                <w:sz w:val="24"/>
                <w:szCs w:val="24"/>
              </w:rPr>
              <w:t>householder</w:t>
            </w:r>
            <w:r w:rsidRPr="00F7440B">
              <w:rPr>
                <w:rFonts w:ascii="Arial" w:hAnsi="Arial" w:cs="Arial"/>
                <w:sz w:val="24"/>
                <w:szCs w:val="24"/>
              </w:rPr>
              <w:t xml:space="preserve">’s satisfaction.  </w:t>
            </w:r>
          </w:p>
          <w:p w:rsidR="002C553C" w:rsidRPr="00F7440B" w:rsidRDefault="002C553C" w:rsidP="009D0587">
            <w:pPr>
              <w:jc w:val="both"/>
              <w:rPr>
                <w:rFonts w:ascii="Arial" w:hAnsi="Arial" w:cs="Arial"/>
                <w:sz w:val="24"/>
                <w:szCs w:val="24"/>
              </w:rPr>
            </w:pPr>
          </w:p>
        </w:tc>
      </w:tr>
      <w:tr w:rsidR="002C553C" w:rsidRPr="00F7440B" w:rsidTr="00485B57">
        <w:tc>
          <w:tcPr>
            <w:tcW w:w="817" w:type="dxa"/>
          </w:tcPr>
          <w:p w:rsidR="002C553C" w:rsidRPr="00F7440B" w:rsidRDefault="006D237B" w:rsidP="009D0587">
            <w:pPr>
              <w:tabs>
                <w:tab w:val="left" w:pos="2332"/>
              </w:tabs>
              <w:rPr>
                <w:rFonts w:ascii="Arial" w:hAnsi="Arial" w:cs="Arial"/>
                <w:bCs/>
                <w:sz w:val="24"/>
                <w:szCs w:val="24"/>
              </w:rPr>
            </w:pPr>
            <w:r>
              <w:rPr>
                <w:rFonts w:ascii="Arial" w:hAnsi="Arial" w:cs="Arial"/>
                <w:bCs/>
                <w:sz w:val="24"/>
                <w:szCs w:val="24"/>
              </w:rPr>
              <w:t>13</w:t>
            </w:r>
            <w:r w:rsidR="00EA1471">
              <w:rPr>
                <w:rFonts w:ascii="Arial" w:hAnsi="Arial" w:cs="Arial"/>
                <w:bCs/>
                <w:sz w:val="24"/>
                <w:szCs w:val="24"/>
              </w:rPr>
              <w:t>.3</w:t>
            </w:r>
          </w:p>
        </w:tc>
        <w:tc>
          <w:tcPr>
            <w:tcW w:w="8231" w:type="dxa"/>
            <w:gridSpan w:val="3"/>
          </w:tcPr>
          <w:p w:rsidR="002C553C" w:rsidRPr="00F7440B" w:rsidRDefault="002C553C" w:rsidP="009D0587">
            <w:pPr>
              <w:tabs>
                <w:tab w:val="left" w:pos="720"/>
              </w:tabs>
              <w:jc w:val="both"/>
              <w:rPr>
                <w:rFonts w:ascii="Arial" w:hAnsi="Arial" w:cs="Arial"/>
                <w:sz w:val="24"/>
                <w:szCs w:val="24"/>
              </w:rPr>
            </w:pPr>
            <w:r w:rsidRPr="00F7440B">
              <w:rPr>
                <w:rFonts w:ascii="Arial" w:hAnsi="Arial" w:cs="Arial"/>
                <w:sz w:val="24"/>
                <w:szCs w:val="24"/>
              </w:rPr>
              <w:t xml:space="preserve">In the event of an unresolved complaint following your investigation, we reserve the right to direct you to take reasonable remedial action to resolve the complaint. </w:t>
            </w:r>
          </w:p>
          <w:p w:rsidR="002C553C" w:rsidRPr="00F7440B" w:rsidRDefault="002C553C" w:rsidP="009D0587">
            <w:pPr>
              <w:tabs>
                <w:tab w:val="left" w:pos="720"/>
              </w:tabs>
              <w:jc w:val="both"/>
              <w:rPr>
                <w:rFonts w:ascii="Arial" w:hAnsi="Arial" w:cs="Arial"/>
                <w:sz w:val="24"/>
                <w:szCs w:val="24"/>
              </w:rPr>
            </w:pPr>
          </w:p>
        </w:tc>
      </w:tr>
      <w:tr w:rsidR="00CE65F2" w:rsidRPr="00F7440B" w:rsidTr="00485B57">
        <w:tc>
          <w:tcPr>
            <w:tcW w:w="817" w:type="dxa"/>
            <w:shd w:val="clear" w:color="auto" w:fill="D9D9D9" w:themeFill="background1" w:themeFillShade="D9"/>
          </w:tcPr>
          <w:p w:rsidR="00CE65F2" w:rsidRPr="00F7440B" w:rsidRDefault="00DD160D" w:rsidP="00CD4452">
            <w:pPr>
              <w:tabs>
                <w:tab w:val="left" w:pos="2332"/>
              </w:tabs>
              <w:rPr>
                <w:rFonts w:ascii="Arial" w:hAnsi="Arial" w:cs="Arial"/>
                <w:b/>
                <w:bCs/>
                <w:sz w:val="24"/>
                <w:szCs w:val="24"/>
              </w:rPr>
            </w:pPr>
            <w:r>
              <w:rPr>
                <w:rFonts w:ascii="Arial" w:hAnsi="Arial" w:cs="Arial"/>
                <w:b/>
                <w:bCs/>
                <w:sz w:val="24"/>
                <w:szCs w:val="24"/>
              </w:rPr>
              <w:t>1</w:t>
            </w:r>
            <w:r w:rsidR="006D237B">
              <w:rPr>
                <w:rFonts w:ascii="Arial" w:hAnsi="Arial" w:cs="Arial"/>
                <w:b/>
                <w:bCs/>
                <w:sz w:val="24"/>
                <w:szCs w:val="24"/>
              </w:rPr>
              <w:t>4</w:t>
            </w:r>
            <w:r w:rsidR="00A50668">
              <w:rPr>
                <w:rFonts w:ascii="Arial" w:hAnsi="Arial" w:cs="Arial"/>
                <w:b/>
                <w:bCs/>
                <w:sz w:val="24"/>
                <w:szCs w:val="24"/>
              </w:rPr>
              <w:t>.</w:t>
            </w:r>
          </w:p>
        </w:tc>
        <w:tc>
          <w:tcPr>
            <w:tcW w:w="8231" w:type="dxa"/>
            <w:gridSpan w:val="3"/>
            <w:shd w:val="clear" w:color="auto" w:fill="D9D9D9" w:themeFill="background1" w:themeFillShade="D9"/>
          </w:tcPr>
          <w:p w:rsidR="00CE65F2" w:rsidRPr="00F7440B" w:rsidRDefault="00CE65F2" w:rsidP="00CD4452">
            <w:pPr>
              <w:rPr>
                <w:rFonts w:ascii="Arial" w:hAnsi="Arial" w:cs="Arial"/>
                <w:b/>
                <w:sz w:val="24"/>
                <w:szCs w:val="24"/>
              </w:rPr>
            </w:pPr>
            <w:r w:rsidRPr="00F7440B">
              <w:rPr>
                <w:rFonts w:ascii="Arial" w:hAnsi="Arial" w:cs="Arial"/>
                <w:b/>
                <w:sz w:val="24"/>
                <w:szCs w:val="24"/>
              </w:rPr>
              <w:t>SAFEGUARDING</w:t>
            </w:r>
          </w:p>
          <w:p w:rsidR="00CE65F2" w:rsidRPr="00F7440B" w:rsidRDefault="00CE65F2" w:rsidP="00CD4452">
            <w:pPr>
              <w:rPr>
                <w:rFonts w:ascii="Arial" w:hAnsi="Arial" w:cs="Arial"/>
                <w:b/>
                <w:sz w:val="24"/>
                <w:szCs w:val="24"/>
              </w:rPr>
            </w:pPr>
          </w:p>
        </w:tc>
      </w:tr>
      <w:tr w:rsidR="00CE65F2" w:rsidRPr="00F7440B" w:rsidTr="00485B57">
        <w:tc>
          <w:tcPr>
            <w:tcW w:w="817" w:type="dxa"/>
          </w:tcPr>
          <w:p w:rsidR="00B70F62" w:rsidRPr="00F7440B" w:rsidRDefault="006D237B" w:rsidP="00CD4452">
            <w:pPr>
              <w:tabs>
                <w:tab w:val="left" w:pos="2332"/>
              </w:tabs>
              <w:rPr>
                <w:rFonts w:ascii="Arial" w:hAnsi="Arial" w:cs="Arial"/>
                <w:bCs/>
                <w:sz w:val="24"/>
                <w:szCs w:val="24"/>
              </w:rPr>
            </w:pPr>
            <w:r>
              <w:rPr>
                <w:rFonts w:ascii="Arial" w:hAnsi="Arial" w:cs="Arial"/>
                <w:bCs/>
                <w:sz w:val="24"/>
                <w:szCs w:val="24"/>
              </w:rPr>
              <w:t>14</w:t>
            </w:r>
            <w:r w:rsidR="00EA1471">
              <w:rPr>
                <w:rFonts w:ascii="Arial" w:hAnsi="Arial" w:cs="Arial"/>
                <w:bCs/>
                <w:sz w:val="24"/>
                <w:szCs w:val="24"/>
              </w:rPr>
              <w:t>.1</w:t>
            </w:r>
          </w:p>
        </w:tc>
        <w:tc>
          <w:tcPr>
            <w:tcW w:w="8231" w:type="dxa"/>
            <w:gridSpan w:val="3"/>
          </w:tcPr>
          <w:p w:rsidR="00CE65F2" w:rsidRPr="00F7440B" w:rsidRDefault="00645AD7" w:rsidP="00686BD7">
            <w:pPr>
              <w:pStyle w:val="Body2"/>
              <w:numPr>
                <w:ilvl w:val="0"/>
                <w:numId w:val="0"/>
              </w:numPr>
              <w:spacing w:after="0" w:line="240" w:lineRule="auto"/>
              <w:jc w:val="both"/>
              <w:rPr>
                <w:rFonts w:cs="Arial"/>
                <w:snapToGrid w:val="0"/>
                <w:szCs w:val="24"/>
              </w:rPr>
            </w:pPr>
            <w:r w:rsidRPr="00F7440B">
              <w:rPr>
                <w:rFonts w:cs="Arial"/>
                <w:snapToGrid w:val="0"/>
                <w:szCs w:val="24"/>
              </w:rPr>
              <w:t>We</w:t>
            </w:r>
            <w:r w:rsidR="00CE65F2" w:rsidRPr="00F7440B">
              <w:rPr>
                <w:rFonts w:cs="Arial"/>
                <w:snapToGrid w:val="0"/>
                <w:szCs w:val="24"/>
              </w:rPr>
              <w:t xml:space="preserve"> consider that the </w:t>
            </w:r>
            <w:r w:rsidRPr="00F7440B">
              <w:rPr>
                <w:rFonts w:cs="Arial"/>
                <w:snapToGrid w:val="0"/>
                <w:szCs w:val="24"/>
              </w:rPr>
              <w:t>c</w:t>
            </w:r>
            <w:r w:rsidR="00CE65F2" w:rsidRPr="00F7440B">
              <w:rPr>
                <w:rFonts w:cs="Arial"/>
                <w:snapToGrid w:val="0"/>
                <w:szCs w:val="24"/>
              </w:rPr>
              <w:t xml:space="preserve">ontract will be carried out in an environment </w:t>
            </w:r>
            <w:r w:rsidRPr="00F7440B">
              <w:rPr>
                <w:rFonts w:cs="Arial"/>
                <w:snapToGrid w:val="0"/>
                <w:szCs w:val="24"/>
              </w:rPr>
              <w:t>where</w:t>
            </w:r>
            <w:r w:rsidR="00CE65F2" w:rsidRPr="00F7440B">
              <w:rPr>
                <w:rFonts w:cs="Arial"/>
                <w:snapToGrid w:val="0"/>
                <w:szCs w:val="24"/>
              </w:rPr>
              <w:t xml:space="preserve"> </w:t>
            </w:r>
            <w:r w:rsidRPr="00F7440B">
              <w:rPr>
                <w:rFonts w:cs="Arial"/>
                <w:snapToGrid w:val="0"/>
                <w:szCs w:val="24"/>
              </w:rPr>
              <w:t>all individuals involved in the administration and delivery of services must be s</w:t>
            </w:r>
            <w:r w:rsidR="00CE65F2" w:rsidRPr="00F7440B">
              <w:rPr>
                <w:rFonts w:cs="Arial"/>
                <w:snapToGrid w:val="0"/>
                <w:szCs w:val="24"/>
              </w:rPr>
              <w:t xml:space="preserve">ubject to Disclosure and Barring Service </w:t>
            </w:r>
            <w:r w:rsidRPr="00F7440B">
              <w:rPr>
                <w:rFonts w:cs="Arial"/>
                <w:snapToGrid w:val="0"/>
                <w:szCs w:val="24"/>
              </w:rPr>
              <w:t xml:space="preserve">(DBS) </w:t>
            </w:r>
            <w:r w:rsidR="00CE65F2" w:rsidRPr="00F7440B">
              <w:rPr>
                <w:rFonts w:cs="Arial"/>
                <w:snapToGrid w:val="0"/>
                <w:szCs w:val="24"/>
              </w:rPr>
              <w:t xml:space="preserve">checks. </w:t>
            </w:r>
            <w:r w:rsidR="00CD67D5">
              <w:rPr>
                <w:rFonts w:cs="Arial"/>
                <w:snapToGrid w:val="0"/>
                <w:szCs w:val="24"/>
              </w:rPr>
              <w:t>You must ensure that all</w:t>
            </w:r>
            <w:r w:rsidRPr="00F7440B">
              <w:rPr>
                <w:rFonts w:cs="Arial"/>
                <w:snapToGrid w:val="0"/>
                <w:szCs w:val="24"/>
              </w:rPr>
              <w:t xml:space="preserve"> employee</w:t>
            </w:r>
            <w:r w:rsidR="00CD67D5">
              <w:rPr>
                <w:rFonts w:cs="Arial"/>
                <w:snapToGrid w:val="0"/>
                <w:szCs w:val="24"/>
              </w:rPr>
              <w:t xml:space="preserve">s or </w:t>
            </w:r>
            <w:r w:rsidR="006971D9" w:rsidRPr="00F7440B">
              <w:rPr>
                <w:rFonts w:cs="Arial"/>
                <w:snapToGrid w:val="0"/>
                <w:szCs w:val="24"/>
              </w:rPr>
              <w:t>sub-contractor</w:t>
            </w:r>
            <w:r w:rsidR="00CD67D5">
              <w:rPr>
                <w:rFonts w:cs="Arial"/>
                <w:snapToGrid w:val="0"/>
                <w:szCs w:val="24"/>
              </w:rPr>
              <w:t>s that have access</w:t>
            </w:r>
            <w:r w:rsidRPr="00F7440B">
              <w:rPr>
                <w:rFonts w:cs="Arial"/>
                <w:snapToGrid w:val="0"/>
                <w:szCs w:val="24"/>
              </w:rPr>
              <w:t xml:space="preserve"> to information about </w:t>
            </w:r>
            <w:r w:rsidR="00CD67D5">
              <w:rPr>
                <w:rFonts w:cs="Arial"/>
                <w:snapToGrid w:val="0"/>
                <w:szCs w:val="24"/>
              </w:rPr>
              <w:t>householders</w:t>
            </w:r>
            <w:r w:rsidRPr="00F7440B">
              <w:rPr>
                <w:rFonts w:cs="Arial"/>
                <w:snapToGrid w:val="0"/>
                <w:szCs w:val="24"/>
              </w:rPr>
              <w:t xml:space="preserve"> </w:t>
            </w:r>
            <w:r w:rsidR="00B95A2B" w:rsidRPr="00F7440B">
              <w:rPr>
                <w:rFonts w:cs="Arial"/>
                <w:snapToGrid w:val="0"/>
                <w:szCs w:val="24"/>
              </w:rPr>
              <w:t xml:space="preserve">or will enter </w:t>
            </w:r>
            <w:r w:rsidR="00CD67D5">
              <w:rPr>
                <w:rFonts w:cs="Arial"/>
                <w:snapToGrid w:val="0"/>
                <w:szCs w:val="24"/>
              </w:rPr>
              <w:t xml:space="preserve">domestic premises </w:t>
            </w:r>
            <w:r w:rsidRPr="00F7440B">
              <w:rPr>
                <w:rFonts w:cs="Arial"/>
                <w:snapToGrid w:val="0"/>
                <w:szCs w:val="24"/>
              </w:rPr>
              <w:t>has pro</w:t>
            </w:r>
            <w:r w:rsidR="006971D9" w:rsidRPr="00F7440B">
              <w:rPr>
                <w:rFonts w:cs="Arial"/>
                <w:snapToGrid w:val="0"/>
                <w:szCs w:val="24"/>
              </w:rPr>
              <w:t>vided a satisfactory DBS report</w:t>
            </w:r>
            <w:r w:rsidRPr="00F7440B">
              <w:rPr>
                <w:rFonts w:cs="Arial"/>
                <w:snapToGrid w:val="0"/>
                <w:szCs w:val="24"/>
              </w:rPr>
              <w:t xml:space="preserve">. </w:t>
            </w:r>
          </w:p>
          <w:p w:rsidR="00CE65F2" w:rsidRPr="00F7440B" w:rsidRDefault="00CE65F2" w:rsidP="00686BD7">
            <w:pPr>
              <w:jc w:val="both"/>
              <w:rPr>
                <w:rFonts w:ascii="Arial" w:hAnsi="Arial" w:cs="Arial"/>
                <w:sz w:val="24"/>
                <w:szCs w:val="24"/>
              </w:rPr>
            </w:pPr>
          </w:p>
        </w:tc>
      </w:tr>
      <w:tr w:rsidR="00CE65F2" w:rsidRPr="00F7440B" w:rsidTr="00485B57">
        <w:tc>
          <w:tcPr>
            <w:tcW w:w="817" w:type="dxa"/>
          </w:tcPr>
          <w:p w:rsidR="00CE65F2" w:rsidRPr="00F7440B" w:rsidRDefault="006D237B" w:rsidP="00CD4452">
            <w:pPr>
              <w:tabs>
                <w:tab w:val="left" w:pos="2332"/>
              </w:tabs>
              <w:rPr>
                <w:rFonts w:ascii="Arial" w:hAnsi="Arial" w:cs="Arial"/>
                <w:bCs/>
                <w:sz w:val="24"/>
                <w:szCs w:val="24"/>
              </w:rPr>
            </w:pPr>
            <w:r>
              <w:rPr>
                <w:rFonts w:ascii="Arial" w:hAnsi="Arial" w:cs="Arial"/>
                <w:bCs/>
                <w:sz w:val="24"/>
                <w:szCs w:val="24"/>
              </w:rPr>
              <w:t>14</w:t>
            </w:r>
            <w:r w:rsidR="00EA1471">
              <w:rPr>
                <w:rFonts w:ascii="Arial" w:hAnsi="Arial" w:cs="Arial"/>
                <w:bCs/>
                <w:sz w:val="24"/>
                <w:szCs w:val="24"/>
              </w:rPr>
              <w:t>.2</w:t>
            </w:r>
          </w:p>
        </w:tc>
        <w:tc>
          <w:tcPr>
            <w:tcW w:w="8231" w:type="dxa"/>
            <w:gridSpan w:val="3"/>
          </w:tcPr>
          <w:p w:rsidR="00CE65F2" w:rsidRPr="00F7440B" w:rsidRDefault="00B95A2B" w:rsidP="00686BD7">
            <w:pPr>
              <w:jc w:val="both"/>
              <w:rPr>
                <w:rFonts w:ascii="Arial" w:hAnsi="Arial" w:cs="Arial"/>
                <w:sz w:val="24"/>
                <w:szCs w:val="24"/>
              </w:rPr>
            </w:pPr>
            <w:r w:rsidRPr="00F7440B">
              <w:rPr>
                <w:rFonts w:ascii="Arial" w:hAnsi="Arial" w:cs="Arial"/>
                <w:sz w:val="24"/>
                <w:szCs w:val="24"/>
              </w:rPr>
              <w:t>You must</w:t>
            </w:r>
            <w:r w:rsidR="00CE65F2" w:rsidRPr="00F7440B">
              <w:rPr>
                <w:rFonts w:ascii="Arial" w:hAnsi="Arial" w:cs="Arial"/>
                <w:sz w:val="24"/>
                <w:szCs w:val="24"/>
              </w:rPr>
              <w:t xml:space="preserve"> ensure that all </w:t>
            </w:r>
            <w:r w:rsidRPr="00F7440B">
              <w:rPr>
                <w:rFonts w:ascii="Arial" w:hAnsi="Arial" w:cs="Arial"/>
                <w:sz w:val="24"/>
                <w:szCs w:val="24"/>
              </w:rPr>
              <w:t xml:space="preserve">employees </w:t>
            </w:r>
            <w:r w:rsidR="00CD67D5">
              <w:rPr>
                <w:rFonts w:ascii="Arial" w:hAnsi="Arial" w:cs="Arial"/>
                <w:sz w:val="24"/>
                <w:szCs w:val="24"/>
              </w:rPr>
              <w:t xml:space="preserve">and sub-contractors </w:t>
            </w:r>
            <w:r w:rsidRPr="00F7440B">
              <w:rPr>
                <w:rFonts w:ascii="Arial" w:hAnsi="Arial" w:cs="Arial"/>
                <w:sz w:val="24"/>
                <w:szCs w:val="24"/>
              </w:rPr>
              <w:t xml:space="preserve">engaged in the service </w:t>
            </w:r>
            <w:r w:rsidR="00CE65F2" w:rsidRPr="00F7440B">
              <w:rPr>
                <w:rFonts w:ascii="Arial" w:hAnsi="Arial" w:cs="Arial"/>
                <w:sz w:val="24"/>
                <w:szCs w:val="24"/>
              </w:rPr>
              <w:t xml:space="preserve">have a basic level of safeguarding awareness, and put systems in place to ensure that any concerns about the health, safety, welfare or safeguarding of </w:t>
            </w:r>
            <w:r w:rsidR="00CD67D5">
              <w:rPr>
                <w:rFonts w:ascii="Arial" w:hAnsi="Arial" w:cs="Arial"/>
                <w:sz w:val="24"/>
                <w:szCs w:val="24"/>
              </w:rPr>
              <w:t>householders</w:t>
            </w:r>
            <w:r w:rsidR="00CE65F2" w:rsidRPr="00F7440B">
              <w:rPr>
                <w:rFonts w:ascii="Arial" w:hAnsi="Arial" w:cs="Arial"/>
                <w:sz w:val="24"/>
                <w:szCs w:val="24"/>
              </w:rPr>
              <w:t xml:space="preserve"> and/or any</w:t>
            </w:r>
            <w:r w:rsidRPr="00F7440B">
              <w:rPr>
                <w:rFonts w:ascii="Arial" w:hAnsi="Arial" w:cs="Arial"/>
                <w:sz w:val="24"/>
                <w:szCs w:val="24"/>
              </w:rPr>
              <w:t xml:space="preserve"> other</w:t>
            </w:r>
            <w:r w:rsidR="00CE65F2" w:rsidRPr="00F7440B">
              <w:rPr>
                <w:rFonts w:ascii="Arial" w:hAnsi="Arial" w:cs="Arial"/>
                <w:sz w:val="24"/>
                <w:szCs w:val="24"/>
              </w:rPr>
              <w:t xml:space="preserve"> individual are acted upon in accordance with </w:t>
            </w:r>
            <w:r w:rsidR="00FC0113" w:rsidRPr="00F7440B">
              <w:rPr>
                <w:rFonts w:ascii="Arial" w:hAnsi="Arial" w:cs="Arial"/>
                <w:sz w:val="24"/>
                <w:szCs w:val="24"/>
              </w:rPr>
              <w:t>our safeguarding</w:t>
            </w:r>
            <w:r w:rsidR="00CE65F2" w:rsidRPr="00F7440B">
              <w:rPr>
                <w:rFonts w:ascii="Arial" w:hAnsi="Arial" w:cs="Arial"/>
                <w:sz w:val="24"/>
                <w:szCs w:val="24"/>
              </w:rPr>
              <w:t xml:space="preserve"> policies and procedures. </w:t>
            </w:r>
          </w:p>
          <w:p w:rsidR="00CE65F2" w:rsidRPr="00F7440B" w:rsidRDefault="00CE65F2" w:rsidP="00686BD7">
            <w:pPr>
              <w:jc w:val="both"/>
              <w:rPr>
                <w:rFonts w:ascii="Arial" w:hAnsi="Arial" w:cs="Arial"/>
                <w:sz w:val="24"/>
                <w:szCs w:val="24"/>
              </w:rPr>
            </w:pPr>
          </w:p>
        </w:tc>
      </w:tr>
      <w:tr w:rsidR="008D5435" w:rsidRPr="008D5435" w:rsidTr="008D5435">
        <w:tc>
          <w:tcPr>
            <w:tcW w:w="817" w:type="dxa"/>
            <w:shd w:val="clear" w:color="auto" w:fill="D9D9D9" w:themeFill="background1" w:themeFillShade="D9"/>
          </w:tcPr>
          <w:p w:rsidR="008D5435" w:rsidRPr="008D5435" w:rsidRDefault="008D5435" w:rsidP="00CD4452">
            <w:pPr>
              <w:tabs>
                <w:tab w:val="left" w:pos="2332"/>
              </w:tabs>
              <w:rPr>
                <w:rFonts w:ascii="Arial" w:hAnsi="Arial" w:cs="Arial"/>
                <w:b/>
                <w:bCs/>
                <w:sz w:val="24"/>
                <w:szCs w:val="24"/>
              </w:rPr>
            </w:pPr>
            <w:r>
              <w:rPr>
                <w:rFonts w:ascii="Arial" w:hAnsi="Arial" w:cs="Arial"/>
                <w:b/>
                <w:bCs/>
                <w:sz w:val="24"/>
                <w:szCs w:val="24"/>
              </w:rPr>
              <w:t>15.</w:t>
            </w:r>
          </w:p>
        </w:tc>
        <w:tc>
          <w:tcPr>
            <w:tcW w:w="8231" w:type="dxa"/>
            <w:gridSpan w:val="3"/>
            <w:shd w:val="clear" w:color="auto" w:fill="D9D9D9" w:themeFill="background1" w:themeFillShade="D9"/>
          </w:tcPr>
          <w:p w:rsidR="008D5435" w:rsidRDefault="008D5435" w:rsidP="00686BD7">
            <w:pPr>
              <w:jc w:val="both"/>
              <w:rPr>
                <w:rFonts w:ascii="Arial" w:hAnsi="Arial" w:cs="Arial"/>
                <w:b/>
                <w:sz w:val="24"/>
                <w:szCs w:val="24"/>
              </w:rPr>
            </w:pPr>
            <w:r>
              <w:rPr>
                <w:rFonts w:ascii="Arial" w:hAnsi="Arial" w:cs="Arial"/>
                <w:b/>
                <w:sz w:val="24"/>
                <w:szCs w:val="24"/>
              </w:rPr>
              <w:t>COMMUNICATION</w:t>
            </w:r>
          </w:p>
          <w:p w:rsidR="00050058" w:rsidRPr="008D5435" w:rsidRDefault="00050058" w:rsidP="00686BD7">
            <w:pPr>
              <w:jc w:val="both"/>
              <w:rPr>
                <w:rFonts w:ascii="Arial" w:hAnsi="Arial" w:cs="Arial"/>
                <w:b/>
                <w:sz w:val="24"/>
                <w:szCs w:val="24"/>
              </w:rPr>
            </w:pPr>
          </w:p>
        </w:tc>
      </w:tr>
      <w:tr w:rsidR="008D5435" w:rsidRPr="008D5435" w:rsidTr="008D5435">
        <w:tc>
          <w:tcPr>
            <w:tcW w:w="817" w:type="dxa"/>
            <w:shd w:val="clear" w:color="auto" w:fill="auto"/>
          </w:tcPr>
          <w:p w:rsidR="008D5435" w:rsidRPr="008D5435" w:rsidRDefault="00050058" w:rsidP="00CD4452">
            <w:pPr>
              <w:tabs>
                <w:tab w:val="left" w:pos="2332"/>
              </w:tabs>
              <w:rPr>
                <w:rFonts w:ascii="Arial" w:hAnsi="Arial" w:cs="Arial"/>
                <w:bCs/>
                <w:sz w:val="24"/>
                <w:szCs w:val="24"/>
              </w:rPr>
            </w:pPr>
            <w:r>
              <w:rPr>
                <w:rFonts w:ascii="Arial" w:hAnsi="Arial" w:cs="Arial"/>
                <w:bCs/>
                <w:sz w:val="24"/>
                <w:szCs w:val="24"/>
              </w:rPr>
              <w:t>15.1</w:t>
            </w:r>
          </w:p>
        </w:tc>
        <w:tc>
          <w:tcPr>
            <w:tcW w:w="8231" w:type="dxa"/>
            <w:gridSpan w:val="3"/>
            <w:shd w:val="clear" w:color="auto" w:fill="auto"/>
          </w:tcPr>
          <w:p w:rsidR="008D5435" w:rsidRDefault="008D5435" w:rsidP="00686BD7">
            <w:pPr>
              <w:jc w:val="both"/>
              <w:rPr>
                <w:rFonts w:ascii="Arial" w:hAnsi="Arial" w:cs="Arial"/>
                <w:sz w:val="24"/>
                <w:szCs w:val="24"/>
              </w:rPr>
            </w:pPr>
            <w:r>
              <w:rPr>
                <w:rFonts w:ascii="Arial" w:hAnsi="Arial" w:cs="Arial"/>
                <w:sz w:val="24"/>
                <w:szCs w:val="24"/>
              </w:rPr>
              <w:t xml:space="preserve">Communication is key to the success of this Framework. </w:t>
            </w:r>
            <w:r w:rsidR="00CD67D5">
              <w:rPr>
                <w:rFonts w:ascii="Arial" w:hAnsi="Arial" w:cs="Arial"/>
                <w:sz w:val="24"/>
                <w:szCs w:val="24"/>
              </w:rPr>
              <w:t xml:space="preserve">You </w:t>
            </w:r>
            <w:r>
              <w:rPr>
                <w:rFonts w:ascii="Arial" w:hAnsi="Arial" w:cs="Arial"/>
                <w:sz w:val="24"/>
                <w:szCs w:val="24"/>
              </w:rPr>
              <w:t>are expected to:</w:t>
            </w:r>
          </w:p>
          <w:p w:rsidR="008D5435" w:rsidRDefault="008D5435" w:rsidP="008D5435">
            <w:pPr>
              <w:pStyle w:val="ListParagraph"/>
              <w:numPr>
                <w:ilvl w:val="0"/>
                <w:numId w:val="38"/>
              </w:numPr>
              <w:jc w:val="both"/>
              <w:rPr>
                <w:rFonts w:cs="Arial"/>
                <w:szCs w:val="24"/>
              </w:rPr>
            </w:pPr>
            <w:r w:rsidRPr="008D5435">
              <w:rPr>
                <w:rFonts w:cs="Arial"/>
                <w:szCs w:val="24"/>
              </w:rPr>
              <w:t xml:space="preserve">keep us informed of any significant issues affecting </w:t>
            </w:r>
            <w:r w:rsidR="00CD67D5">
              <w:rPr>
                <w:rFonts w:cs="Arial"/>
                <w:szCs w:val="24"/>
              </w:rPr>
              <w:t>your</w:t>
            </w:r>
            <w:r w:rsidRPr="008D5435">
              <w:rPr>
                <w:rFonts w:cs="Arial"/>
                <w:szCs w:val="24"/>
              </w:rPr>
              <w:t xml:space="preserve"> business and </w:t>
            </w:r>
            <w:r w:rsidR="00CD67D5">
              <w:rPr>
                <w:rFonts w:cs="Arial"/>
                <w:szCs w:val="24"/>
              </w:rPr>
              <w:t>your</w:t>
            </w:r>
            <w:r w:rsidRPr="008D5435">
              <w:rPr>
                <w:rFonts w:cs="Arial"/>
                <w:szCs w:val="24"/>
              </w:rPr>
              <w:t xml:space="preserve"> ability to fulfil any orders placed with them</w:t>
            </w:r>
            <w:r w:rsidR="00CD67D5">
              <w:rPr>
                <w:rFonts w:cs="Arial"/>
                <w:szCs w:val="24"/>
              </w:rPr>
              <w:t>;</w:t>
            </w:r>
          </w:p>
          <w:p w:rsidR="008D5435" w:rsidRDefault="00CD67D5" w:rsidP="008D5435">
            <w:pPr>
              <w:pStyle w:val="ListParagraph"/>
              <w:numPr>
                <w:ilvl w:val="0"/>
                <w:numId w:val="38"/>
              </w:numPr>
              <w:jc w:val="both"/>
              <w:rPr>
                <w:rFonts w:cs="Arial"/>
                <w:szCs w:val="24"/>
              </w:rPr>
            </w:pPr>
            <w:r>
              <w:rPr>
                <w:rFonts w:cs="Arial"/>
                <w:szCs w:val="24"/>
              </w:rPr>
              <w:t>k</w:t>
            </w:r>
            <w:r w:rsidR="008D5435">
              <w:rPr>
                <w:rFonts w:cs="Arial"/>
                <w:szCs w:val="24"/>
              </w:rPr>
              <w:t xml:space="preserve">eep appointments with householders, or where this is not possible, contact them at their earliest convenience to notify them and make alternative arrangements; </w:t>
            </w:r>
          </w:p>
          <w:p w:rsidR="008D5435" w:rsidRDefault="00CD67D5" w:rsidP="008D5435">
            <w:pPr>
              <w:pStyle w:val="ListParagraph"/>
              <w:numPr>
                <w:ilvl w:val="0"/>
                <w:numId w:val="38"/>
              </w:numPr>
              <w:jc w:val="both"/>
              <w:rPr>
                <w:rFonts w:cs="Arial"/>
                <w:szCs w:val="24"/>
              </w:rPr>
            </w:pPr>
            <w:r>
              <w:rPr>
                <w:rFonts w:cs="Arial"/>
                <w:szCs w:val="24"/>
              </w:rPr>
              <w:lastRenderedPageBreak/>
              <w:t>a</w:t>
            </w:r>
            <w:r w:rsidR="008D5435">
              <w:rPr>
                <w:rFonts w:cs="Arial"/>
                <w:szCs w:val="24"/>
              </w:rPr>
              <w:t xml:space="preserve">ttend pre-start meetings for each individual order, unless otherwise notified by us; </w:t>
            </w:r>
          </w:p>
          <w:p w:rsidR="008D5435" w:rsidRDefault="00CD67D5" w:rsidP="008D5435">
            <w:pPr>
              <w:pStyle w:val="ListParagraph"/>
              <w:numPr>
                <w:ilvl w:val="0"/>
                <w:numId w:val="38"/>
              </w:numPr>
              <w:jc w:val="both"/>
              <w:rPr>
                <w:rFonts w:cs="Arial"/>
                <w:szCs w:val="24"/>
              </w:rPr>
            </w:pPr>
            <w:r>
              <w:rPr>
                <w:rFonts w:cs="Arial"/>
                <w:szCs w:val="24"/>
              </w:rPr>
              <w:t>n</w:t>
            </w:r>
            <w:r w:rsidR="008D5435">
              <w:rPr>
                <w:rFonts w:cs="Arial"/>
                <w:szCs w:val="24"/>
              </w:rPr>
              <w:t xml:space="preserve">otify us </w:t>
            </w:r>
            <w:r w:rsidR="00224077">
              <w:rPr>
                <w:rFonts w:cs="Arial"/>
                <w:szCs w:val="24"/>
              </w:rPr>
              <w:t>as soon as reasonably practicable</w:t>
            </w:r>
            <w:r w:rsidR="008D5435">
              <w:rPr>
                <w:rFonts w:cs="Arial"/>
                <w:szCs w:val="24"/>
              </w:rPr>
              <w:t xml:space="preserve"> of any unforeseen works that are required;</w:t>
            </w:r>
          </w:p>
          <w:p w:rsidR="00224077" w:rsidRDefault="00CD67D5" w:rsidP="008D5435">
            <w:pPr>
              <w:pStyle w:val="ListParagraph"/>
              <w:numPr>
                <w:ilvl w:val="0"/>
                <w:numId w:val="38"/>
              </w:numPr>
              <w:jc w:val="both"/>
              <w:rPr>
                <w:rFonts w:cs="Arial"/>
                <w:szCs w:val="24"/>
              </w:rPr>
            </w:pPr>
            <w:r>
              <w:rPr>
                <w:rFonts w:cs="Arial"/>
                <w:szCs w:val="24"/>
              </w:rPr>
              <w:t>n</w:t>
            </w:r>
            <w:r w:rsidR="00224077">
              <w:rPr>
                <w:rFonts w:cs="Arial"/>
                <w:szCs w:val="24"/>
              </w:rPr>
              <w:t xml:space="preserve">otify us as soon as reasonably practicable, and no later than the </w:t>
            </w:r>
            <w:r>
              <w:rPr>
                <w:rFonts w:cs="Arial"/>
                <w:szCs w:val="24"/>
              </w:rPr>
              <w:t>end of the working day</w:t>
            </w:r>
            <w:r w:rsidR="00224077">
              <w:rPr>
                <w:rFonts w:cs="Arial"/>
                <w:szCs w:val="24"/>
              </w:rPr>
              <w:t>, of any health and safety incidents;</w:t>
            </w:r>
          </w:p>
          <w:p w:rsidR="00224077" w:rsidRDefault="00CD67D5" w:rsidP="008D5435">
            <w:pPr>
              <w:pStyle w:val="ListParagraph"/>
              <w:numPr>
                <w:ilvl w:val="0"/>
                <w:numId w:val="38"/>
              </w:numPr>
              <w:jc w:val="both"/>
              <w:rPr>
                <w:rFonts w:cs="Arial"/>
                <w:szCs w:val="24"/>
              </w:rPr>
            </w:pPr>
            <w:r>
              <w:rPr>
                <w:rFonts w:cs="Arial"/>
                <w:szCs w:val="24"/>
              </w:rPr>
              <w:t>n</w:t>
            </w:r>
            <w:r w:rsidR="00224077">
              <w:rPr>
                <w:rFonts w:cs="Arial"/>
                <w:szCs w:val="24"/>
              </w:rPr>
              <w:t xml:space="preserve">otify us as soon as reasonably practicable, and no later than the </w:t>
            </w:r>
            <w:r>
              <w:rPr>
                <w:rFonts w:cs="Arial"/>
                <w:szCs w:val="24"/>
              </w:rPr>
              <w:t xml:space="preserve">end of the working </w:t>
            </w:r>
            <w:r w:rsidR="00224077">
              <w:rPr>
                <w:rFonts w:cs="Arial"/>
                <w:szCs w:val="24"/>
              </w:rPr>
              <w:t>day, of any safeguarding concerns;</w:t>
            </w:r>
          </w:p>
          <w:p w:rsidR="008D5435" w:rsidRPr="008D5435" w:rsidRDefault="00224077" w:rsidP="008D5435">
            <w:pPr>
              <w:pStyle w:val="ListParagraph"/>
              <w:numPr>
                <w:ilvl w:val="0"/>
                <w:numId w:val="38"/>
              </w:numPr>
              <w:jc w:val="both"/>
              <w:rPr>
                <w:rFonts w:cs="Arial"/>
                <w:szCs w:val="24"/>
              </w:rPr>
            </w:pPr>
            <w:r>
              <w:rPr>
                <w:rFonts w:cs="Arial"/>
                <w:szCs w:val="24"/>
              </w:rPr>
              <w:t>Attend regular contract meetings, which will be held at a minimum of 3 monthly intervals</w:t>
            </w:r>
            <w:r w:rsidR="00CD67D5">
              <w:rPr>
                <w:rFonts w:cs="Arial"/>
                <w:szCs w:val="24"/>
              </w:rPr>
              <w:t xml:space="preserve">. </w:t>
            </w:r>
          </w:p>
        </w:tc>
      </w:tr>
      <w:tr w:rsidR="008D5435" w:rsidRPr="008D5435" w:rsidTr="008D5435">
        <w:tc>
          <w:tcPr>
            <w:tcW w:w="817" w:type="dxa"/>
            <w:shd w:val="clear" w:color="auto" w:fill="auto"/>
          </w:tcPr>
          <w:p w:rsidR="008D5435" w:rsidRPr="008D5435" w:rsidRDefault="008D5435" w:rsidP="00CD4452">
            <w:pPr>
              <w:tabs>
                <w:tab w:val="left" w:pos="2332"/>
              </w:tabs>
              <w:rPr>
                <w:rFonts w:ascii="Arial" w:hAnsi="Arial" w:cs="Arial"/>
                <w:bCs/>
                <w:sz w:val="24"/>
                <w:szCs w:val="24"/>
              </w:rPr>
            </w:pPr>
          </w:p>
        </w:tc>
        <w:tc>
          <w:tcPr>
            <w:tcW w:w="8231" w:type="dxa"/>
            <w:gridSpan w:val="3"/>
            <w:shd w:val="clear" w:color="auto" w:fill="auto"/>
          </w:tcPr>
          <w:p w:rsidR="008D5435" w:rsidRPr="008D5435" w:rsidRDefault="008D5435" w:rsidP="00686BD7">
            <w:pPr>
              <w:jc w:val="both"/>
              <w:rPr>
                <w:rFonts w:ascii="Arial" w:hAnsi="Arial" w:cs="Arial"/>
                <w:sz w:val="24"/>
                <w:szCs w:val="24"/>
              </w:rPr>
            </w:pPr>
          </w:p>
        </w:tc>
      </w:tr>
      <w:tr w:rsidR="00A50668" w:rsidRPr="00A50668" w:rsidTr="00485B57">
        <w:tc>
          <w:tcPr>
            <w:tcW w:w="817" w:type="dxa"/>
            <w:shd w:val="clear" w:color="auto" w:fill="D9D9D9" w:themeFill="background1" w:themeFillShade="D9"/>
          </w:tcPr>
          <w:p w:rsidR="00A50668" w:rsidRPr="00A50668" w:rsidRDefault="008D5435" w:rsidP="00CD4452">
            <w:pPr>
              <w:tabs>
                <w:tab w:val="left" w:pos="2332"/>
              </w:tabs>
              <w:rPr>
                <w:rFonts w:ascii="Arial" w:hAnsi="Arial" w:cs="Arial"/>
                <w:b/>
                <w:bCs/>
                <w:sz w:val="24"/>
                <w:szCs w:val="24"/>
              </w:rPr>
            </w:pPr>
            <w:r>
              <w:rPr>
                <w:rFonts w:ascii="Arial" w:hAnsi="Arial" w:cs="Arial"/>
                <w:b/>
                <w:bCs/>
                <w:sz w:val="24"/>
                <w:szCs w:val="24"/>
              </w:rPr>
              <w:t>16</w:t>
            </w:r>
            <w:r w:rsidR="00A50668">
              <w:rPr>
                <w:rFonts w:ascii="Arial" w:hAnsi="Arial" w:cs="Arial"/>
                <w:b/>
                <w:bCs/>
                <w:sz w:val="24"/>
                <w:szCs w:val="24"/>
              </w:rPr>
              <w:t>.</w:t>
            </w:r>
          </w:p>
        </w:tc>
        <w:tc>
          <w:tcPr>
            <w:tcW w:w="8231" w:type="dxa"/>
            <w:gridSpan w:val="3"/>
            <w:shd w:val="clear" w:color="auto" w:fill="D9D9D9" w:themeFill="background1" w:themeFillShade="D9"/>
          </w:tcPr>
          <w:p w:rsidR="00A50668" w:rsidRDefault="00A50668" w:rsidP="00686BD7">
            <w:pPr>
              <w:jc w:val="both"/>
              <w:rPr>
                <w:rFonts w:ascii="Arial" w:hAnsi="Arial" w:cs="Arial"/>
                <w:b/>
                <w:sz w:val="24"/>
                <w:szCs w:val="24"/>
              </w:rPr>
            </w:pPr>
            <w:r w:rsidRPr="00A50668">
              <w:rPr>
                <w:rFonts w:ascii="Arial" w:hAnsi="Arial" w:cs="Arial"/>
                <w:b/>
                <w:sz w:val="24"/>
                <w:szCs w:val="24"/>
              </w:rPr>
              <w:t>KEY PERFORMANCE INDICATORS</w:t>
            </w:r>
          </w:p>
          <w:p w:rsidR="00A50668" w:rsidRPr="00A50668" w:rsidRDefault="00A50668" w:rsidP="00686BD7">
            <w:pPr>
              <w:jc w:val="both"/>
              <w:rPr>
                <w:rFonts w:ascii="Arial" w:hAnsi="Arial" w:cs="Arial"/>
                <w:b/>
                <w:sz w:val="24"/>
                <w:szCs w:val="24"/>
              </w:rPr>
            </w:pPr>
          </w:p>
        </w:tc>
      </w:tr>
      <w:tr w:rsidR="008B02CB" w:rsidRPr="00A540FD" w:rsidTr="00E571B8">
        <w:tc>
          <w:tcPr>
            <w:tcW w:w="817" w:type="dxa"/>
            <w:shd w:val="clear" w:color="auto" w:fill="auto"/>
          </w:tcPr>
          <w:p w:rsidR="008B02CB" w:rsidRPr="00A540FD" w:rsidRDefault="00224077" w:rsidP="00CD4452">
            <w:pPr>
              <w:tabs>
                <w:tab w:val="left" w:pos="2332"/>
              </w:tabs>
              <w:rPr>
                <w:rFonts w:ascii="Arial" w:hAnsi="Arial" w:cs="Arial"/>
                <w:bCs/>
                <w:sz w:val="24"/>
                <w:szCs w:val="24"/>
              </w:rPr>
            </w:pPr>
            <w:r>
              <w:rPr>
                <w:rFonts w:ascii="Arial" w:hAnsi="Arial" w:cs="Arial"/>
                <w:bCs/>
                <w:sz w:val="24"/>
                <w:szCs w:val="24"/>
              </w:rPr>
              <w:t>1</w:t>
            </w:r>
            <w:r w:rsidR="008D5435">
              <w:rPr>
                <w:rFonts w:ascii="Arial" w:hAnsi="Arial" w:cs="Arial"/>
                <w:bCs/>
                <w:sz w:val="24"/>
                <w:szCs w:val="24"/>
              </w:rPr>
              <w:t>6</w:t>
            </w:r>
            <w:r w:rsidR="00EA1471">
              <w:rPr>
                <w:rFonts w:ascii="Arial" w:hAnsi="Arial" w:cs="Arial"/>
                <w:bCs/>
                <w:sz w:val="24"/>
                <w:szCs w:val="24"/>
              </w:rPr>
              <w:t>.1</w:t>
            </w:r>
          </w:p>
        </w:tc>
        <w:tc>
          <w:tcPr>
            <w:tcW w:w="8231" w:type="dxa"/>
            <w:gridSpan w:val="3"/>
            <w:tcBorders>
              <w:bottom w:val="single" w:sz="4" w:space="0" w:color="auto"/>
            </w:tcBorders>
            <w:shd w:val="clear" w:color="auto" w:fill="auto"/>
          </w:tcPr>
          <w:p w:rsidR="008B02CB" w:rsidRDefault="008B02CB" w:rsidP="00A540FD">
            <w:pPr>
              <w:jc w:val="both"/>
              <w:rPr>
                <w:rFonts w:ascii="Arial" w:hAnsi="Arial" w:cs="Arial"/>
                <w:sz w:val="24"/>
                <w:szCs w:val="24"/>
              </w:rPr>
            </w:pPr>
            <w:r>
              <w:rPr>
                <w:rFonts w:ascii="Arial" w:hAnsi="Arial" w:cs="Arial"/>
                <w:sz w:val="24"/>
                <w:szCs w:val="24"/>
              </w:rPr>
              <w:t>Contractors will be assessed on the following aspects of performance:</w:t>
            </w:r>
          </w:p>
          <w:p w:rsidR="008B02CB" w:rsidRDefault="008B02CB" w:rsidP="00A540FD">
            <w:pPr>
              <w:jc w:val="both"/>
              <w:rPr>
                <w:rFonts w:ascii="Arial" w:hAnsi="Arial" w:cs="Arial"/>
                <w:sz w:val="24"/>
                <w:szCs w:val="24"/>
              </w:rPr>
            </w:pPr>
          </w:p>
        </w:tc>
      </w:tr>
      <w:tr w:rsidR="00795FAF" w:rsidRPr="00A540FD" w:rsidTr="00E571B8">
        <w:tc>
          <w:tcPr>
            <w:tcW w:w="817" w:type="dxa"/>
            <w:tcBorders>
              <w:right w:val="single" w:sz="4" w:space="0" w:color="auto"/>
            </w:tcBorders>
            <w:shd w:val="clear" w:color="auto" w:fill="auto"/>
          </w:tcPr>
          <w:p w:rsidR="00795FAF" w:rsidRPr="00A540FD" w:rsidRDefault="00795FAF" w:rsidP="00CD4452">
            <w:pPr>
              <w:tabs>
                <w:tab w:val="left" w:pos="2332"/>
              </w:tabs>
              <w:rPr>
                <w:rFonts w:ascii="Arial" w:hAnsi="Arial" w:cs="Arial"/>
                <w:bCs/>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95FAF" w:rsidRPr="00795FAF" w:rsidRDefault="00795FAF" w:rsidP="00A540FD">
            <w:pPr>
              <w:jc w:val="both"/>
              <w:rPr>
                <w:rFonts w:ascii="Arial" w:hAnsi="Arial" w:cs="Arial"/>
                <w:b/>
                <w:sz w:val="24"/>
                <w:szCs w:val="24"/>
              </w:rPr>
            </w:pPr>
            <w:r w:rsidRPr="00795FAF">
              <w:rPr>
                <w:rFonts w:ascii="Arial" w:hAnsi="Arial" w:cs="Arial"/>
                <w:b/>
                <w:sz w:val="24"/>
                <w:szCs w:val="24"/>
              </w:rPr>
              <w:t>KPI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5FAF" w:rsidRPr="00795FAF" w:rsidRDefault="00795FAF" w:rsidP="00A540FD">
            <w:pPr>
              <w:jc w:val="both"/>
              <w:rPr>
                <w:rFonts w:ascii="Arial" w:hAnsi="Arial" w:cs="Arial"/>
                <w:b/>
                <w:sz w:val="24"/>
                <w:szCs w:val="24"/>
              </w:rPr>
            </w:pPr>
            <w:r w:rsidRPr="00795FAF">
              <w:rPr>
                <w:rFonts w:ascii="Arial" w:hAnsi="Arial" w:cs="Arial"/>
                <w:b/>
                <w:sz w:val="24"/>
                <w:szCs w:val="24"/>
              </w:rPr>
              <w:t>Target</w:t>
            </w:r>
          </w:p>
        </w:tc>
        <w:tc>
          <w:tcPr>
            <w:tcW w:w="3837" w:type="dxa"/>
            <w:tcBorders>
              <w:top w:val="single" w:sz="4" w:space="0" w:color="auto"/>
              <w:left w:val="single" w:sz="4" w:space="0" w:color="auto"/>
              <w:bottom w:val="single" w:sz="4" w:space="0" w:color="auto"/>
              <w:right w:val="single" w:sz="4" w:space="0" w:color="auto"/>
            </w:tcBorders>
            <w:shd w:val="clear" w:color="auto" w:fill="auto"/>
          </w:tcPr>
          <w:p w:rsidR="00795FAF" w:rsidRPr="00795FAF" w:rsidRDefault="00795FAF" w:rsidP="00A540FD">
            <w:pPr>
              <w:jc w:val="both"/>
              <w:rPr>
                <w:rFonts w:ascii="Arial" w:hAnsi="Arial" w:cs="Arial"/>
                <w:b/>
                <w:sz w:val="24"/>
                <w:szCs w:val="24"/>
              </w:rPr>
            </w:pPr>
            <w:r w:rsidRPr="00795FAF">
              <w:rPr>
                <w:rFonts w:ascii="Arial" w:hAnsi="Arial" w:cs="Arial"/>
                <w:b/>
                <w:sz w:val="24"/>
                <w:szCs w:val="24"/>
              </w:rPr>
              <w:t>How Assessed</w:t>
            </w:r>
          </w:p>
        </w:tc>
      </w:tr>
      <w:tr w:rsidR="00795FAF" w:rsidRPr="00A540FD" w:rsidTr="00E571B8">
        <w:tc>
          <w:tcPr>
            <w:tcW w:w="817" w:type="dxa"/>
            <w:tcBorders>
              <w:right w:val="single" w:sz="4" w:space="0" w:color="auto"/>
            </w:tcBorders>
            <w:shd w:val="clear" w:color="auto" w:fill="auto"/>
          </w:tcPr>
          <w:p w:rsidR="00795FAF" w:rsidRPr="00A540FD" w:rsidRDefault="00795FAF" w:rsidP="00CD4452">
            <w:pPr>
              <w:tabs>
                <w:tab w:val="left" w:pos="2332"/>
              </w:tabs>
              <w:rPr>
                <w:rFonts w:ascii="Arial" w:hAnsi="Arial" w:cs="Arial"/>
                <w:bCs/>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95FAF" w:rsidRDefault="00795FAF" w:rsidP="00795FAF">
            <w:pPr>
              <w:rPr>
                <w:rFonts w:ascii="Arial" w:hAnsi="Arial" w:cs="Arial"/>
                <w:sz w:val="24"/>
                <w:szCs w:val="24"/>
              </w:rPr>
            </w:pPr>
            <w:r>
              <w:rPr>
                <w:rFonts w:ascii="Arial" w:hAnsi="Arial" w:cs="Arial"/>
                <w:sz w:val="24"/>
                <w:szCs w:val="24"/>
              </w:rPr>
              <w:t xml:space="preserve">Compliance with the written brief / specification / drawings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5FAF" w:rsidRPr="00A540FD" w:rsidRDefault="00795FAF" w:rsidP="00795FAF">
            <w:pPr>
              <w:jc w:val="center"/>
              <w:rPr>
                <w:rFonts w:ascii="Arial" w:hAnsi="Arial" w:cs="Arial"/>
                <w:sz w:val="24"/>
                <w:szCs w:val="24"/>
              </w:rPr>
            </w:pPr>
            <w:r>
              <w:rPr>
                <w:rFonts w:ascii="Arial" w:hAnsi="Arial" w:cs="Arial"/>
                <w:sz w:val="24"/>
                <w:szCs w:val="24"/>
              </w:rPr>
              <w:t>100%</w:t>
            </w:r>
          </w:p>
        </w:tc>
        <w:tc>
          <w:tcPr>
            <w:tcW w:w="3837" w:type="dxa"/>
            <w:tcBorders>
              <w:top w:val="single" w:sz="4" w:space="0" w:color="auto"/>
              <w:left w:val="single" w:sz="4" w:space="0" w:color="auto"/>
              <w:bottom w:val="single" w:sz="4" w:space="0" w:color="auto"/>
              <w:right w:val="single" w:sz="4" w:space="0" w:color="auto"/>
            </w:tcBorders>
            <w:shd w:val="clear" w:color="auto" w:fill="auto"/>
          </w:tcPr>
          <w:p w:rsidR="00795FAF" w:rsidRPr="00A540FD" w:rsidRDefault="00795FAF" w:rsidP="00795FAF">
            <w:pPr>
              <w:rPr>
                <w:rFonts w:ascii="Arial" w:hAnsi="Arial" w:cs="Arial"/>
                <w:sz w:val="24"/>
                <w:szCs w:val="24"/>
              </w:rPr>
            </w:pPr>
            <w:r>
              <w:rPr>
                <w:rFonts w:ascii="Arial" w:hAnsi="Arial" w:cs="Arial"/>
                <w:sz w:val="24"/>
                <w:szCs w:val="24"/>
              </w:rPr>
              <w:t xml:space="preserve">By a Council representative </w:t>
            </w:r>
          </w:p>
        </w:tc>
      </w:tr>
      <w:tr w:rsidR="00795FAF" w:rsidRPr="00A540FD" w:rsidTr="00E571B8">
        <w:tc>
          <w:tcPr>
            <w:tcW w:w="817" w:type="dxa"/>
            <w:tcBorders>
              <w:right w:val="single" w:sz="4" w:space="0" w:color="auto"/>
            </w:tcBorders>
            <w:shd w:val="clear" w:color="auto" w:fill="auto"/>
          </w:tcPr>
          <w:p w:rsidR="00795FAF" w:rsidRPr="00A540FD" w:rsidRDefault="00795FAF" w:rsidP="00CD4452">
            <w:pPr>
              <w:tabs>
                <w:tab w:val="left" w:pos="2332"/>
              </w:tabs>
              <w:rPr>
                <w:rFonts w:ascii="Arial" w:hAnsi="Arial" w:cs="Arial"/>
                <w:bCs/>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95FAF" w:rsidRDefault="00795FAF" w:rsidP="00795FAF">
            <w:pPr>
              <w:rPr>
                <w:rFonts w:ascii="Arial" w:hAnsi="Arial" w:cs="Arial"/>
                <w:sz w:val="24"/>
                <w:szCs w:val="24"/>
              </w:rPr>
            </w:pPr>
            <w:r>
              <w:rPr>
                <w:rFonts w:ascii="Arial" w:hAnsi="Arial" w:cs="Arial"/>
                <w:sz w:val="24"/>
                <w:szCs w:val="24"/>
              </w:rPr>
              <w:t>Health and safety incidents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5FAF" w:rsidRDefault="00795FAF" w:rsidP="00795FAF">
            <w:pPr>
              <w:jc w:val="center"/>
              <w:rPr>
                <w:rFonts w:ascii="Arial" w:hAnsi="Arial" w:cs="Arial"/>
                <w:sz w:val="24"/>
                <w:szCs w:val="24"/>
              </w:rPr>
            </w:pPr>
            <w:r>
              <w:rPr>
                <w:rFonts w:ascii="Arial" w:hAnsi="Arial" w:cs="Arial"/>
                <w:sz w:val="24"/>
                <w:szCs w:val="24"/>
              </w:rPr>
              <w:t>0</w:t>
            </w:r>
          </w:p>
        </w:tc>
        <w:tc>
          <w:tcPr>
            <w:tcW w:w="3837" w:type="dxa"/>
            <w:tcBorders>
              <w:top w:val="single" w:sz="4" w:space="0" w:color="auto"/>
              <w:left w:val="single" w:sz="4" w:space="0" w:color="auto"/>
              <w:bottom w:val="single" w:sz="4" w:space="0" w:color="auto"/>
              <w:right w:val="single" w:sz="4" w:space="0" w:color="auto"/>
            </w:tcBorders>
            <w:shd w:val="clear" w:color="auto" w:fill="auto"/>
          </w:tcPr>
          <w:p w:rsidR="00795FAF" w:rsidRDefault="00795FAF" w:rsidP="00795FAF">
            <w:pPr>
              <w:rPr>
                <w:rFonts w:ascii="Arial" w:hAnsi="Arial" w:cs="Arial"/>
                <w:sz w:val="24"/>
                <w:szCs w:val="24"/>
              </w:rPr>
            </w:pPr>
            <w:r>
              <w:rPr>
                <w:rFonts w:ascii="Arial" w:hAnsi="Arial" w:cs="Arial"/>
                <w:sz w:val="24"/>
                <w:szCs w:val="24"/>
              </w:rPr>
              <w:t>Incident reports</w:t>
            </w:r>
          </w:p>
        </w:tc>
      </w:tr>
      <w:tr w:rsidR="00795FAF" w:rsidRPr="00A540FD" w:rsidTr="00E571B8">
        <w:tc>
          <w:tcPr>
            <w:tcW w:w="817" w:type="dxa"/>
            <w:tcBorders>
              <w:right w:val="single" w:sz="4" w:space="0" w:color="auto"/>
            </w:tcBorders>
            <w:shd w:val="clear" w:color="auto" w:fill="auto"/>
          </w:tcPr>
          <w:p w:rsidR="00795FAF" w:rsidRPr="00A540FD" w:rsidRDefault="00795FAF" w:rsidP="00CD4452">
            <w:pPr>
              <w:tabs>
                <w:tab w:val="left" w:pos="2332"/>
              </w:tabs>
              <w:rPr>
                <w:rFonts w:ascii="Arial" w:hAnsi="Arial" w:cs="Arial"/>
                <w:bCs/>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95FAF" w:rsidRPr="00795FAF" w:rsidRDefault="00795FAF" w:rsidP="00795FAF">
            <w:pPr>
              <w:rPr>
                <w:rFonts w:ascii="Arial" w:hAnsi="Arial" w:cs="Arial"/>
                <w:sz w:val="24"/>
                <w:szCs w:val="24"/>
              </w:rPr>
            </w:pPr>
            <w:r>
              <w:rPr>
                <w:rFonts w:ascii="Arial" w:hAnsi="Arial" w:cs="Arial"/>
                <w:sz w:val="24"/>
                <w:szCs w:val="24"/>
              </w:rPr>
              <w:t>Customer service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5FAF" w:rsidRDefault="00795FAF" w:rsidP="00795FAF">
            <w:pPr>
              <w:jc w:val="center"/>
              <w:rPr>
                <w:rFonts w:ascii="Arial" w:hAnsi="Arial" w:cs="Arial"/>
                <w:sz w:val="24"/>
                <w:szCs w:val="24"/>
              </w:rPr>
            </w:pPr>
            <w:r>
              <w:rPr>
                <w:rFonts w:ascii="Arial" w:hAnsi="Arial" w:cs="Arial"/>
                <w:sz w:val="24"/>
                <w:szCs w:val="24"/>
              </w:rPr>
              <w:t>95% rated good or very good</w:t>
            </w:r>
          </w:p>
        </w:tc>
        <w:tc>
          <w:tcPr>
            <w:tcW w:w="3837" w:type="dxa"/>
            <w:tcBorders>
              <w:top w:val="single" w:sz="4" w:space="0" w:color="auto"/>
              <w:left w:val="single" w:sz="4" w:space="0" w:color="auto"/>
              <w:bottom w:val="single" w:sz="4" w:space="0" w:color="auto"/>
              <w:right w:val="single" w:sz="4" w:space="0" w:color="auto"/>
            </w:tcBorders>
            <w:shd w:val="clear" w:color="auto" w:fill="auto"/>
          </w:tcPr>
          <w:p w:rsidR="00795FAF" w:rsidRDefault="00795FAF" w:rsidP="00795FAF">
            <w:pPr>
              <w:rPr>
                <w:rFonts w:ascii="Arial" w:hAnsi="Arial" w:cs="Arial"/>
                <w:sz w:val="24"/>
                <w:szCs w:val="24"/>
              </w:rPr>
            </w:pPr>
            <w:r>
              <w:rPr>
                <w:rFonts w:ascii="Arial" w:hAnsi="Arial" w:cs="Arial"/>
                <w:sz w:val="24"/>
                <w:szCs w:val="24"/>
              </w:rPr>
              <w:t>Survey of customers to establish their views on the contractor’s communication, keeping appointments, attitude towards the customer, and keeping the work area clean and tidy</w:t>
            </w:r>
          </w:p>
        </w:tc>
      </w:tr>
      <w:tr w:rsidR="00795FAF" w:rsidRPr="00A540FD" w:rsidTr="00E571B8">
        <w:tc>
          <w:tcPr>
            <w:tcW w:w="817" w:type="dxa"/>
            <w:tcBorders>
              <w:right w:val="single" w:sz="4" w:space="0" w:color="auto"/>
            </w:tcBorders>
            <w:shd w:val="clear" w:color="auto" w:fill="auto"/>
          </w:tcPr>
          <w:p w:rsidR="00795FAF" w:rsidRPr="00A540FD" w:rsidRDefault="00795FAF" w:rsidP="00CD4452">
            <w:pPr>
              <w:tabs>
                <w:tab w:val="left" w:pos="2332"/>
              </w:tabs>
              <w:rPr>
                <w:rFonts w:ascii="Arial" w:hAnsi="Arial" w:cs="Arial"/>
                <w:bCs/>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95FAF" w:rsidRDefault="00795FAF" w:rsidP="00795FAF">
            <w:pPr>
              <w:rPr>
                <w:rFonts w:ascii="Arial" w:hAnsi="Arial" w:cs="Arial"/>
                <w:sz w:val="24"/>
                <w:szCs w:val="24"/>
              </w:rPr>
            </w:pPr>
            <w:r>
              <w:rPr>
                <w:rFonts w:ascii="Arial" w:hAnsi="Arial" w:cs="Arial"/>
                <w:sz w:val="24"/>
                <w:szCs w:val="24"/>
              </w:rPr>
              <w:t>Compliance with timescales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5FAF" w:rsidRDefault="00795FAF" w:rsidP="00795FAF">
            <w:pPr>
              <w:jc w:val="center"/>
              <w:rPr>
                <w:rFonts w:ascii="Arial" w:hAnsi="Arial" w:cs="Arial"/>
                <w:sz w:val="24"/>
                <w:szCs w:val="24"/>
              </w:rPr>
            </w:pPr>
            <w:r>
              <w:rPr>
                <w:rFonts w:ascii="Arial" w:hAnsi="Arial" w:cs="Arial"/>
                <w:sz w:val="24"/>
                <w:szCs w:val="24"/>
              </w:rPr>
              <w:t>95%</w:t>
            </w:r>
          </w:p>
        </w:tc>
        <w:tc>
          <w:tcPr>
            <w:tcW w:w="3837" w:type="dxa"/>
            <w:tcBorders>
              <w:top w:val="single" w:sz="4" w:space="0" w:color="auto"/>
              <w:left w:val="single" w:sz="4" w:space="0" w:color="auto"/>
              <w:bottom w:val="single" w:sz="4" w:space="0" w:color="auto"/>
              <w:right w:val="single" w:sz="4" w:space="0" w:color="auto"/>
            </w:tcBorders>
            <w:shd w:val="clear" w:color="auto" w:fill="auto"/>
          </w:tcPr>
          <w:p w:rsidR="00795FAF" w:rsidRDefault="00795FAF" w:rsidP="00795FAF">
            <w:pPr>
              <w:rPr>
                <w:rFonts w:ascii="Arial" w:hAnsi="Arial" w:cs="Arial"/>
                <w:sz w:val="24"/>
                <w:szCs w:val="24"/>
              </w:rPr>
            </w:pPr>
            <w:r>
              <w:rPr>
                <w:rFonts w:ascii="Arial" w:hAnsi="Arial" w:cs="Arial"/>
                <w:sz w:val="24"/>
                <w:szCs w:val="24"/>
              </w:rPr>
              <w:t>Works are started on time and completed within the agreed timescale</w:t>
            </w:r>
          </w:p>
        </w:tc>
      </w:tr>
    </w:tbl>
    <w:p w:rsidR="00C4109B" w:rsidRPr="00357A0C" w:rsidRDefault="00C4109B" w:rsidP="004A5356">
      <w:pPr>
        <w:rPr>
          <w:rFonts w:ascii="Arial" w:hAnsi="Arial" w:cs="Arial"/>
        </w:rPr>
      </w:pPr>
    </w:p>
    <w:sectPr w:rsidR="00C4109B" w:rsidRPr="00357A0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97" w:rsidRDefault="00CC6297" w:rsidP="009766E9">
      <w:pPr>
        <w:spacing w:after="0" w:line="240" w:lineRule="auto"/>
      </w:pPr>
      <w:r>
        <w:separator/>
      </w:r>
    </w:p>
  </w:endnote>
  <w:endnote w:type="continuationSeparator" w:id="0">
    <w:p w:rsidR="00CC6297" w:rsidRDefault="00CC6297" w:rsidP="0097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97" w:rsidRDefault="00CC6297">
    <w:pPr>
      <w:pStyle w:val="Footer"/>
      <w:pBdr>
        <w:top w:val="thinThickSmallGap" w:sz="24" w:space="1" w:color="622423" w:themeColor="accent2" w:themeShade="7F"/>
      </w:pBdr>
      <w:rPr>
        <w:rFonts w:eastAsiaTheme="majorEastAsia" w:cstheme="minorHAnsi"/>
        <w:sz w:val="18"/>
        <w:szCs w:val="18"/>
      </w:rPr>
    </w:pPr>
    <w:r>
      <w:rPr>
        <w:rFonts w:eastAsiaTheme="majorEastAsia" w:cstheme="minorHAnsi"/>
        <w:sz w:val="18"/>
        <w:szCs w:val="18"/>
      </w:rPr>
      <w:t>Cheshire East Council Domestic Building Works (2020)</w:t>
    </w:r>
  </w:p>
  <w:p w:rsidR="00CC6297" w:rsidRPr="009766E9" w:rsidRDefault="00CC6297">
    <w:pPr>
      <w:pStyle w:val="Footer"/>
      <w:pBdr>
        <w:top w:val="thinThickSmallGap" w:sz="24" w:space="1" w:color="622423" w:themeColor="accent2" w:themeShade="7F"/>
      </w:pBdr>
      <w:rPr>
        <w:rFonts w:eastAsiaTheme="majorEastAsia" w:cstheme="minorHAnsi"/>
        <w:sz w:val="18"/>
        <w:szCs w:val="18"/>
      </w:rPr>
    </w:pPr>
    <w:r>
      <w:rPr>
        <w:rFonts w:eastAsiaTheme="majorEastAsia" w:cstheme="minorHAnsi"/>
        <w:sz w:val="18"/>
        <w:szCs w:val="18"/>
      </w:rPr>
      <w:t>General Specification</w:t>
    </w:r>
    <w:r w:rsidRPr="009766E9">
      <w:rPr>
        <w:rFonts w:eastAsiaTheme="majorEastAsia" w:cstheme="minorHAnsi"/>
        <w:sz w:val="18"/>
        <w:szCs w:val="18"/>
      </w:rPr>
      <w:br/>
    </w:r>
    <w:r w:rsidRPr="009766E9">
      <w:rPr>
        <w:rFonts w:eastAsiaTheme="majorEastAsia" w:cstheme="minorHAnsi"/>
        <w:sz w:val="18"/>
        <w:szCs w:val="18"/>
      </w:rPr>
      <w:ptab w:relativeTo="margin" w:alignment="right" w:leader="none"/>
    </w:r>
    <w:r w:rsidRPr="009766E9">
      <w:rPr>
        <w:rFonts w:eastAsiaTheme="majorEastAsia" w:cstheme="minorHAnsi"/>
        <w:sz w:val="18"/>
        <w:szCs w:val="18"/>
      </w:rPr>
      <w:t xml:space="preserve">Page </w:t>
    </w:r>
    <w:r w:rsidRPr="009766E9">
      <w:rPr>
        <w:rFonts w:eastAsiaTheme="minorEastAsia" w:cstheme="minorHAnsi"/>
        <w:sz w:val="18"/>
        <w:szCs w:val="18"/>
      </w:rPr>
      <w:fldChar w:fldCharType="begin"/>
    </w:r>
    <w:r w:rsidRPr="009766E9">
      <w:rPr>
        <w:rFonts w:cstheme="minorHAnsi"/>
        <w:sz w:val="18"/>
        <w:szCs w:val="18"/>
      </w:rPr>
      <w:instrText xml:space="preserve"> PAGE   \* MERGEFORMAT </w:instrText>
    </w:r>
    <w:r w:rsidRPr="009766E9">
      <w:rPr>
        <w:rFonts w:eastAsiaTheme="minorEastAsia" w:cstheme="minorHAnsi"/>
        <w:sz w:val="18"/>
        <w:szCs w:val="18"/>
      </w:rPr>
      <w:fldChar w:fldCharType="separate"/>
    </w:r>
    <w:r w:rsidR="00F126B7" w:rsidRPr="00F126B7">
      <w:rPr>
        <w:rFonts w:eastAsiaTheme="majorEastAsia" w:cstheme="minorHAnsi"/>
        <w:noProof/>
        <w:sz w:val="18"/>
        <w:szCs w:val="18"/>
      </w:rPr>
      <w:t>2</w:t>
    </w:r>
    <w:r w:rsidRPr="009766E9">
      <w:rPr>
        <w:rFonts w:eastAsiaTheme="majorEastAsia" w:cstheme="minorHAnsi"/>
        <w:noProof/>
        <w:sz w:val="18"/>
        <w:szCs w:val="18"/>
      </w:rPr>
      <w:fldChar w:fldCharType="end"/>
    </w:r>
  </w:p>
  <w:p w:rsidR="00CC6297" w:rsidRDefault="00CC6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97" w:rsidRDefault="00CC6297" w:rsidP="009766E9">
      <w:pPr>
        <w:spacing w:after="0" w:line="240" w:lineRule="auto"/>
      </w:pPr>
      <w:r>
        <w:separator/>
      </w:r>
    </w:p>
  </w:footnote>
  <w:footnote w:type="continuationSeparator" w:id="0">
    <w:p w:rsidR="00CC6297" w:rsidRDefault="00CC6297" w:rsidP="00976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78F"/>
    <w:multiLevelType w:val="hybridMultilevel"/>
    <w:tmpl w:val="8C58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33E5C"/>
    <w:multiLevelType w:val="hybridMultilevel"/>
    <w:tmpl w:val="2F76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E11D6"/>
    <w:multiLevelType w:val="hybridMultilevel"/>
    <w:tmpl w:val="DB8C2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CC4CDE"/>
    <w:multiLevelType w:val="hybridMultilevel"/>
    <w:tmpl w:val="4CAE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D11A8"/>
    <w:multiLevelType w:val="hybridMultilevel"/>
    <w:tmpl w:val="2688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6D26F3"/>
    <w:multiLevelType w:val="hybridMultilevel"/>
    <w:tmpl w:val="F8DC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257AD6"/>
    <w:multiLevelType w:val="hybridMultilevel"/>
    <w:tmpl w:val="4D0ACE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2ED4416E"/>
    <w:multiLevelType w:val="hybridMultilevel"/>
    <w:tmpl w:val="B14669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D412FA"/>
    <w:multiLevelType w:val="hybridMultilevel"/>
    <w:tmpl w:val="62A8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8F66B0"/>
    <w:multiLevelType w:val="hybridMultilevel"/>
    <w:tmpl w:val="6C96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E56667"/>
    <w:multiLevelType w:val="hybridMultilevel"/>
    <w:tmpl w:val="929E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E86B24"/>
    <w:multiLevelType w:val="hybridMultilevel"/>
    <w:tmpl w:val="4796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D31D18"/>
    <w:multiLevelType w:val="hybridMultilevel"/>
    <w:tmpl w:val="CB8C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E37FF6"/>
    <w:multiLevelType w:val="hybridMultilevel"/>
    <w:tmpl w:val="05481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8B6279"/>
    <w:multiLevelType w:val="hybridMultilevel"/>
    <w:tmpl w:val="EEF01B66"/>
    <w:lvl w:ilvl="0" w:tplc="63E84B4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1"/>
        </w:tabs>
        <w:ind w:left="1081" w:hanging="360"/>
      </w:pPr>
      <w:rPr>
        <w:rFonts w:ascii="Courier New" w:hAnsi="Courier New" w:cs="Courier New" w:hint="default"/>
      </w:rPr>
    </w:lvl>
    <w:lvl w:ilvl="2" w:tplc="08090005" w:tentative="1">
      <w:start w:val="1"/>
      <w:numFmt w:val="bullet"/>
      <w:lvlText w:val=""/>
      <w:lvlJc w:val="left"/>
      <w:pPr>
        <w:tabs>
          <w:tab w:val="num" w:pos="1801"/>
        </w:tabs>
        <w:ind w:left="1801" w:hanging="360"/>
      </w:pPr>
      <w:rPr>
        <w:rFonts w:ascii="Wingdings" w:hAnsi="Wingdings" w:hint="default"/>
      </w:rPr>
    </w:lvl>
    <w:lvl w:ilvl="3" w:tplc="08090001" w:tentative="1">
      <w:start w:val="1"/>
      <w:numFmt w:val="bullet"/>
      <w:lvlText w:val=""/>
      <w:lvlJc w:val="left"/>
      <w:pPr>
        <w:tabs>
          <w:tab w:val="num" w:pos="2521"/>
        </w:tabs>
        <w:ind w:left="2521" w:hanging="360"/>
      </w:pPr>
      <w:rPr>
        <w:rFonts w:ascii="Symbol" w:hAnsi="Symbol" w:hint="default"/>
      </w:rPr>
    </w:lvl>
    <w:lvl w:ilvl="4" w:tplc="08090003" w:tentative="1">
      <w:start w:val="1"/>
      <w:numFmt w:val="bullet"/>
      <w:lvlText w:val="o"/>
      <w:lvlJc w:val="left"/>
      <w:pPr>
        <w:tabs>
          <w:tab w:val="num" w:pos="3241"/>
        </w:tabs>
        <w:ind w:left="3241" w:hanging="360"/>
      </w:pPr>
      <w:rPr>
        <w:rFonts w:ascii="Courier New" w:hAnsi="Courier New" w:cs="Courier New" w:hint="default"/>
      </w:rPr>
    </w:lvl>
    <w:lvl w:ilvl="5" w:tplc="08090005" w:tentative="1">
      <w:start w:val="1"/>
      <w:numFmt w:val="bullet"/>
      <w:lvlText w:val=""/>
      <w:lvlJc w:val="left"/>
      <w:pPr>
        <w:tabs>
          <w:tab w:val="num" w:pos="3961"/>
        </w:tabs>
        <w:ind w:left="3961" w:hanging="360"/>
      </w:pPr>
      <w:rPr>
        <w:rFonts w:ascii="Wingdings" w:hAnsi="Wingdings" w:hint="default"/>
      </w:rPr>
    </w:lvl>
    <w:lvl w:ilvl="6" w:tplc="08090001" w:tentative="1">
      <w:start w:val="1"/>
      <w:numFmt w:val="bullet"/>
      <w:lvlText w:val=""/>
      <w:lvlJc w:val="left"/>
      <w:pPr>
        <w:tabs>
          <w:tab w:val="num" w:pos="4681"/>
        </w:tabs>
        <w:ind w:left="4681" w:hanging="360"/>
      </w:pPr>
      <w:rPr>
        <w:rFonts w:ascii="Symbol" w:hAnsi="Symbol" w:hint="default"/>
      </w:rPr>
    </w:lvl>
    <w:lvl w:ilvl="7" w:tplc="08090003" w:tentative="1">
      <w:start w:val="1"/>
      <w:numFmt w:val="bullet"/>
      <w:lvlText w:val="o"/>
      <w:lvlJc w:val="left"/>
      <w:pPr>
        <w:tabs>
          <w:tab w:val="num" w:pos="5401"/>
        </w:tabs>
        <w:ind w:left="5401" w:hanging="360"/>
      </w:pPr>
      <w:rPr>
        <w:rFonts w:ascii="Courier New" w:hAnsi="Courier New" w:cs="Courier New" w:hint="default"/>
      </w:rPr>
    </w:lvl>
    <w:lvl w:ilvl="8" w:tplc="08090005" w:tentative="1">
      <w:start w:val="1"/>
      <w:numFmt w:val="bullet"/>
      <w:lvlText w:val=""/>
      <w:lvlJc w:val="left"/>
      <w:pPr>
        <w:tabs>
          <w:tab w:val="num" w:pos="6121"/>
        </w:tabs>
        <w:ind w:left="6121" w:hanging="360"/>
      </w:pPr>
      <w:rPr>
        <w:rFonts w:ascii="Wingdings" w:hAnsi="Wingdings" w:hint="default"/>
      </w:rPr>
    </w:lvl>
  </w:abstractNum>
  <w:abstractNum w:abstractNumId="15">
    <w:nsid w:val="392B5AA3"/>
    <w:multiLevelType w:val="hybridMultilevel"/>
    <w:tmpl w:val="0BE8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6B4213"/>
    <w:multiLevelType w:val="hybridMultilevel"/>
    <w:tmpl w:val="3D84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A54528"/>
    <w:multiLevelType w:val="multilevel"/>
    <w:tmpl w:val="BAC4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03DDA"/>
    <w:multiLevelType w:val="hybridMultilevel"/>
    <w:tmpl w:val="44A0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C1618C"/>
    <w:multiLevelType w:val="hybridMultilevel"/>
    <w:tmpl w:val="036A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7B5E90"/>
    <w:multiLevelType w:val="hybridMultilevel"/>
    <w:tmpl w:val="99861A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6E457DE"/>
    <w:multiLevelType w:val="hybridMultilevel"/>
    <w:tmpl w:val="50100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273B5C"/>
    <w:multiLevelType w:val="hybridMultilevel"/>
    <w:tmpl w:val="FCD4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F6BCB"/>
    <w:multiLevelType w:val="hybridMultilevel"/>
    <w:tmpl w:val="30D6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4E2210"/>
    <w:multiLevelType w:val="hybridMultilevel"/>
    <w:tmpl w:val="68A6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3A6964"/>
    <w:multiLevelType w:val="hybridMultilevel"/>
    <w:tmpl w:val="C012FF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64402E24"/>
    <w:multiLevelType w:val="hybridMultilevel"/>
    <w:tmpl w:val="CDB41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7E518F8"/>
    <w:multiLevelType w:val="hybridMultilevel"/>
    <w:tmpl w:val="52E2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0E231F"/>
    <w:multiLevelType w:val="hybridMultilevel"/>
    <w:tmpl w:val="23861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570C3A"/>
    <w:multiLevelType w:val="hybridMultilevel"/>
    <w:tmpl w:val="9070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FE563F"/>
    <w:multiLevelType w:val="hybridMultilevel"/>
    <w:tmpl w:val="7B46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1661A2"/>
    <w:multiLevelType w:val="hybridMultilevel"/>
    <w:tmpl w:val="873E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8275D2"/>
    <w:multiLevelType w:val="hybridMultilevel"/>
    <w:tmpl w:val="9EDA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F403A4"/>
    <w:multiLevelType w:val="hybridMultilevel"/>
    <w:tmpl w:val="BB46DD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7B9D102E"/>
    <w:multiLevelType w:val="singleLevel"/>
    <w:tmpl w:val="0DD0592C"/>
    <w:lvl w:ilvl="0">
      <w:start w:val="1"/>
      <w:numFmt w:val="upperLetter"/>
      <w:pStyle w:val="Body1"/>
      <w:lvlText w:val="(%1)"/>
      <w:lvlJc w:val="left"/>
      <w:pPr>
        <w:tabs>
          <w:tab w:val="num" w:pos="851"/>
        </w:tabs>
        <w:ind w:left="851" w:hanging="851"/>
      </w:pPr>
    </w:lvl>
  </w:abstractNum>
  <w:abstractNum w:abstractNumId="35">
    <w:nsid w:val="7C1463DA"/>
    <w:multiLevelType w:val="hybridMultilevel"/>
    <w:tmpl w:val="BBC0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69165F"/>
    <w:multiLevelType w:val="hybridMultilevel"/>
    <w:tmpl w:val="EB2CA2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nsid w:val="7DFB6394"/>
    <w:multiLevelType w:val="hybridMultilevel"/>
    <w:tmpl w:val="CF3E0B52"/>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nsid w:val="7ECA683B"/>
    <w:multiLevelType w:val="hybridMultilevel"/>
    <w:tmpl w:val="E37A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14"/>
  </w:num>
  <w:num w:numId="4">
    <w:abstractNumId w:val="20"/>
  </w:num>
  <w:num w:numId="5">
    <w:abstractNumId w:val="2"/>
  </w:num>
  <w:num w:numId="6">
    <w:abstractNumId w:val="26"/>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9"/>
  </w:num>
  <w:num w:numId="11">
    <w:abstractNumId w:val="1"/>
  </w:num>
  <w:num w:numId="12">
    <w:abstractNumId w:val="24"/>
  </w:num>
  <w:num w:numId="13">
    <w:abstractNumId w:val="16"/>
  </w:num>
  <w:num w:numId="14">
    <w:abstractNumId w:val="15"/>
  </w:num>
  <w:num w:numId="15">
    <w:abstractNumId w:val="4"/>
  </w:num>
  <w:num w:numId="16">
    <w:abstractNumId w:val="27"/>
  </w:num>
  <w:num w:numId="17">
    <w:abstractNumId w:val="23"/>
  </w:num>
  <w:num w:numId="18">
    <w:abstractNumId w:val="10"/>
  </w:num>
  <w:num w:numId="19">
    <w:abstractNumId w:val="30"/>
  </w:num>
  <w:num w:numId="20">
    <w:abstractNumId w:val="12"/>
  </w:num>
  <w:num w:numId="21">
    <w:abstractNumId w:val="0"/>
  </w:num>
  <w:num w:numId="22">
    <w:abstractNumId w:val="38"/>
  </w:num>
  <w:num w:numId="23">
    <w:abstractNumId w:val="35"/>
  </w:num>
  <w:num w:numId="24">
    <w:abstractNumId w:val="32"/>
  </w:num>
  <w:num w:numId="25">
    <w:abstractNumId w:val="31"/>
  </w:num>
  <w:num w:numId="26">
    <w:abstractNumId w:val="9"/>
  </w:num>
  <w:num w:numId="27">
    <w:abstractNumId w:val="5"/>
  </w:num>
  <w:num w:numId="28">
    <w:abstractNumId w:val="28"/>
  </w:num>
  <w:num w:numId="29">
    <w:abstractNumId w:val="8"/>
  </w:num>
  <w:num w:numId="30">
    <w:abstractNumId w:val="18"/>
  </w:num>
  <w:num w:numId="31">
    <w:abstractNumId w:val="22"/>
  </w:num>
  <w:num w:numId="32">
    <w:abstractNumId w:val="33"/>
  </w:num>
  <w:num w:numId="33">
    <w:abstractNumId w:val="3"/>
  </w:num>
  <w:num w:numId="34">
    <w:abstractNumId w:val="11"/>
  </w:num>
  <w:num w:numId="35">
    <w:abstractNumId w:val="17"/>
  </w:num>
  <w:num w:numId="36">
    <w:abstractNumId w:val="29"/>
  </w:num>
  <w:num w:numId="37">
    <w:abstractNumId w:val="7"/>
  </w:num>
  <w:num w:numId="38">
    <w:abstractNumId w:val="2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EF"/>
    <w:rsid w:val="0001064A"/>
    <w:rsid w:val="00037F9D"/>
    <w:rsid w:val="00042DB2"/>
    <w:rsid w:val="0004704D"/>
    <w:rsid w:val="00050058"/>
    <w:rsid w:val="00061958"/>
    <w:rsid w:val="00076A4C"/>
    <w:rsid w:val="00085087"/>
    <w:rsid w:val="00091175"/>
    <w:rsid w:val="000922C7"/>
    <w:rsid w:val="00093165"/>
    <w:rsid w:val="000B2F8D"/>
    <w:rsid w:val="000C1374"/>
    <w:rsid w:val="000C240E"/>
    <w:rsid w:val="000D39B4"/>
    <w:rsid w:val="000D3CA7"/>
    <w:rsid w:val="000E15F0"/>
    <w:rsid w:val="001238A9"/>
    <w:rsid w:val="00125A96"/>
    <w:rsid w:val="00142932"/>
    <w:rsid w:val="00145D7D"/>
    <w:rsid w:val="00145EE0"/>
    <w:rsid w:val="00155FC2"/>
    <w:rsid w:val="00176750"/>
    <w:rsid w:val="001B71D6"/>
    <w:rsid w:val="001C7C31"/>
    <w:rsid w:val="001E2CDE"/>
    <w:rsid w:val="001E642E"/>
    <w:rsid w:val="001F5D68"/>
    <w:rsid w:val="002071BD"/>
    <w:rsid w:val="00224077"/>
    <w:rsid w:val="002650E6"/>
    <w:rsid w:val="00267EB3"/>
    <w:rsid w:val="002912E8"/>
    <w:rsid w:val="00292459"/>
    <w:rsid w:val="0029740B"/>
    <w:rsid w:val="002A24CB"/>
    <w:rsid w:val="002A30ED"/>
    <w:rsid w:val="002C0734"/>
    <w:rsid w:val="002C3AEC"/>
    <w:rsid w:val="002C553C"/>
    <w:rsid w:val="002F0ECC"/>
    <w:rsid w:val="003051E6"/>
    <w:rsid w:val="00310B95"/>
    <w:rsid w:val="00320BAD"/>
    <w:rsid w:val="00322B69"/>
    <w:rsid w:val="003476DC"/>
    <w:rsid w:val="00351AC7"/>
    <w:rsid w:val="00357A0C"/>
    <w:rsid w:val="00357ED3"/>
    <w:rsid w:val="00371562"/>
    <w:rsid w:val="0038283B"/>
    <w:rsid w:val="003A0DD2"/>
    <w:rsid w:val="003B29E2"/>
    <w:rsid w:val="003D2EAA"/>
    <w:rsid w:val="003E52BA"/>
    <w:rsid w:val="00401CAC"/>
    <w:rsid w:val="00420381"/>
    <w:rsid w:val="004419C1"/>
    <w:rsid w:val="00453380"/>
    <w:rsid w:val="00465E09"/>
    <w:rsid w:val="00481312"/>
    <w:rsid w:val="004851D1"/>
    <w:rsid w:val="00485B57"/>
    <w:rsid w:val="00487DD1"/>
    <w:rsid w:val="004A5356"/>
    <w:rsid w:val="004B2772"/>
    <w:rsid w:val="004C0E4C"/>
    <w:rsid w:val="004F3867"/>
    <w:rsid w:val="00503031"/>
    <w:rsid w:val="005079B2"/>
    <w:rsid w:val="00507D12"/>
    <w:rsid w:val="005151C3"/>
    <w:rsid w:val="00527C85"/>
    <w:rsid w:val="00542F14"/>
    <w:rsid w:val="005542D2"/>
    <w:rsid w:val="0055514D"/>
    <w:rsid w:val="005B788C"/>
    <w:rsid w:val="005C1FA2"/>
    <w:rsid w:val="00605BDA"/>
    <w:rsid w:val="00622148"/>
    <w:rsid w:val="00641FCE"/>
    <w:rsid w:val="00645AD7"/>
    <w:rsid w:val="00680520"/>
    <w:rsid w:val="00686BD7"/>
    <w:rsid w:val="006971D9"/>
    <w:rsid w:val="006D237B"/>
    <w:rsid w:val="006D2B1C"/>
    <w:rsid w:val="006F6207"/>
    <w:rsid w:val="00722144"/>
    <w:rsid w:val="0074225D"/>
    <w:rsid w:val="007758D2"/>
    <w:rsid w:val="00780CB7"/>
    <w:rsid w:val="0079167F"/>
    <w:rsid w:val="00795FAF"/>
    <w:rsid w:val="007A167E"/>
    <w:rsid w:val="007A258B"/>
    <w:rsid w:val="007B1D63"/>
    <w:rsid w:val="007B6AC0"/>
    <w:rsid w:val="007C092E"/>
    <w:rsid w:val="007C2A32"/>
    <w:rsid w:val="007E5AC0"/>
    <w:rsid w:val="007F79B7"/>
    <w:rsid w:val="0080068F"/>
    <w:rsid w:val="008544FC"/>
    <w:rsid w:val="00861B68"/>
    <w:rsid w:val="00890263"/>
    <w:rsid w:val="0089527A"/>
    <w:rsid w:val="008B02CB"/>
    <w:rsid w:val="008B37E8"/>
    <w:rsid w:val="008B3C0C"/>
    <w:rsid w:val="008B3F34"/>
    <w:rsid w:val="008C4FE1"/>
    <w:rsid w:val="008C5388"/>
    <w:rsid w:val="008D1ADA"/>
    <w:rsid w:val="008D5435"/>
    <w:rsid w:val="008E4253"/>
    <w:rsid w:val="00907308"/>
    <w:rsid w:val="00940B9C"/>
    <w:rsid w:val="00946B14"/>
    <w:rsid w:val="009766E9"/>
    <w:rsid w:val="00987425"/>
    <w:rsid w:val="009A71A0"/>
    <w:rsid w:val="009B00F2"/>
    <w:rsid w:val="009B6816"/>
    <w:rsid w:val="009D0587"/>
    <w:rsid w:val="009D3112"/>
    <w:rsid w:val="00A27B49"/>
    <w:rsid w:val="00A44073"/>
    <w:rsid w:val="00A50668"/>
    <w:rsid w:val="00A52C78"/>
    <w:rsid w:val="00A540FD"/>
    <w:rsid w:val="00A80627"/>
    <w:rsid w:val="00A81486"/>
    <w:rsid w:val="00A81621"/>
    <w:rsid w:val="00A86041"/>
    <w:rsid w:val="00A9319A"/>
    <w:rsid w:val="00AB44D8"/>
    <w:rsid w:val="00AD510C"/>
    <w:rsid w:val="00AD6595"/>
    <w:rsid w:val="00AE4F27"/>
    <w:rsid w:val="00AF03FF"/>
    <w:rsid w:val="00AF3D32"/>
    <w:rsid w:val="00B00968"/>
    <w:rsid w:val="00B457AD"/>
    <w:rsid w:val="00B70F62"/>
    <w:rsid w:val="00B73258"/>
    <w:rsid w:val="00B95A2B"/>
    <w:rsid w:val="00B960C4"/>
    <w:rsid w:val="00BA574C"/>
    <w:rsid w:val="00BD4219"/>
    <w:rsid w:val="00C4109B"/>
    <w:rsid w:val="00C557B4"/>
    <w:rsid w:val="00C92A37"/>
    <w:rsid w:val="00C94786"/>
    <w:rsid w:val="00CA2D5E"/>
    <w:rsid w:val="00CC455E"/>
    <w:rsid w:val="00CC6297"/>
    <w:rsid w:val="00CD4452"/>
    <w:rsid w:val="00CD67D5"/>
    <w:rsid w:val="00CE5DC6"/>
    <w:rsid w:val="00CE65F2"/>
    <w:rsid w:val="00D27B2A"/>
    <w:rsid w:val="00D65572"/>
    <w:rsid w:val="00D77322"/>
    <w:rsid w:val="00D85C91"/>
    <w:rsid w:val="00DB129E"/>
    <w:rsid w:val="00DC124E"/>
    <w:rsid w:val="00DD160D"/>
    <w:rsid w:val="00DD5B52"/>
    <w:rsid w:val="00E05F14"/>
    <w:rsid w:val="00E328DB"/>
    <w:rsid w:val="00E4779D"/>
    <w:rsid w:val="00E571B8"/>
    <w:rsid w:val="00E606BD"/>
    <w:rsid w:val="00EA1471"/>
    <w:rsid w:val="00EC11E8"/>
    <w:rsid w:val="00EE36DD"/>
    <w:rsid w:val="00F07665"/>
    <w:rsid w:val="00F126B7"/>
    <w:rsid w:val="00F152EF"/>
    <w:rsid w:val="00F178EE"/>
    <w:rsid w:val="00F212CF"/>
    <w:rsid w:val="00F2429B"/>
    <w:rsid w:val="00F464EA"/>
    <w:rsid w:val="00F7440B"/>
    <w:rsid w:val="00F83AB2"/>
    <w:rsid w:val="00F90505"/>
    <w:rsid w:val="00FA227F"/>
    <w:rsid w:val="00FB6A62"/>
    <w:rsid w:val="00FC0113"/>
    <w:rsid w:val="00FC14AA"/>
    <w:rsid w:val="00FC2CFA"/>
    <w:rsid w:val="00FC5534"/>
    <w:rsid w:val="00FF1E62"/>
    <w:rsid w:val="00FF7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2C7"/>
    <w:rPr>
      <w:rFonts w:ascii="Tahoma" w:hAnsi="Tahoma" w:cs="Tahoma"/>
      <w:sz w:val="16"/>
      <w:szCs w:val="16"/>
    </w:rPr>
  </w:style>
  <w:style w:type="paragraph" w:customStyle="1" w:styleId="NormalBold">
    <w:name w:val="Normal Bold"/>
    <w:basedOn w:val="Normal"/>
    <w:next w:val="Normal"/>
    <w:rsid w:val="00CE65F2"/>
    <w:pPr>
      <w:spacing w:after="0" w:line="300" w:lineRule="auto"/>
    </w:pPr>
    <w:rPr>
      <w:rFonts w:ascii="Garamond" w:eastAsia="Times New Roman" w:hAnsi="Garamond" w:cs="Times New Roman"/>
      <w:b/>
      <w:bCs/>
      <w:spacing w:val="-5"/>
      <w:sz w:val="24"/>
      <w:szCs w:val="24"/>
      <w:lang w:eastAsia="en-GB"/>
    </w:rPr>
  </w:style>
  <w:style w:type="paragraph" w:customStyle="1" w:styleId="Body1">
    <w:name w:val="Body 1"/>
    <w:basedOn w:val="Normal"/>
    <w:rsid w:val="00CE65F2"/>
    <w:pPr>
      <w:numPr>
        <w:numId w:val="2"/>
      </w:numPr>
      <w:tabs>
        <w:tab w:val="clear" w:pos="851"/>
      </w:tabs>
      <w:spacing w:after="240" w:line="312" w:lineRule="auto"/>
      <w:ind w:firstLine="0"/>
    </w:pPr>
    <w:rPr>
      <w:rFonts w:ascii="Arial" w:eastAsia="Times New Roman" w:hAnsi="Arial" w:cs="Times New Roman"/>
      <w:sz w:val="24"/>
      <w:szCs w:val="20"/>
      <w:lang w:eastAsia="en-GB"/>
    </w:rPr>
  </w:style>
  <w:style w:type="paragraph" w:customStyle="1" w:styleId="Body2">
    <w:name w:val="Body 2"/>
    <w:basedOn w:val="Body1"/>
    <w:rsid w:val="00CE65F2"/>
  </w:style>
  <w:style w:type="paragraph" w:styleId="BodyText3">
    <w:name w:val="Body Text 3"/>
    <w:basedOn w:val="Normal"/>
    <w:link w:val="BodyText3Char"/>
    <w:rsid w:val="00CE65F2"/>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CE65F2"/>
    <w:rPr>
      <w:rFonts w:ascii="Arial" w:eastAsia="Times New Roman" w:hAnsi="Arial" w:cs="Times New Roman"/>
      <w:sz w:val="16"/>
      <w:szCs w:val="16"/>
      <w:lang w:eastAsia="en-GB"/>
    </w:rPr>
  </w:style>
  <w:style w:type="paragraph" w:styleId="ListParagraph">
    <w:name w:val="List Paragraph"/>
    <w:basedOn w:val="Normal"/>
    <w:uiPriority w:val="34"/>
    <w:qFormat/>
    <w:rsid w:val="00CE65F2"/>
    <w:pPr>
      <w:spacing w:after="0" w:line="240" w:lineRule="auto"/>
      <w:ind w:left="720"/>
    </w:pPr>
    <w:rPr>
      <w:rFonts w:ascii="Arial" w:eastAsia="Times New Roman" w:hAnsi="Arial" w:cs="Times New Roman"/>
      <w:sz w:val="24"/>
      <w:szCs w:val="20"/>
      <w:lang w:eastAsia="en-GB"/>
    </w:rPr>
  </w:style>
  <w:style w:type="character" w:styleId="Hyperlink">
    <w:name w:val="Hyperlink"/>
    <w:basedOn w:val="DefaultParagraphFont"/>
    <w:uiPriority w:val="99"/>
    <w:unhideWhenUsed/>
    <w:rsid w:val="001E2CDE"/>
    <w:rPr>
      <w:color w:val="0000FF" w:themeColor="hyperlink"/>
      <w:u w:val="single"/>
    </w:rPr>
  </w:style>
  <w:style w:type="paragraph" w:styleId="Header">
    <w:name w:val="header"/>
    <w:basedOn w:val="Normal"/>
    <w:link w:val="HeaderChar"/>
    <w:uiPriority w:val="99"/>
    <w:unhideWhenUsed/>
    <w:rsid w:val="00976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6E9"/>
  </w:style>
  <w:style w:type="paragraph" w:styleId="Footer">
    <w:name w:val="footer"/>
    <w:basedOn w:val="Normal"/>
    <w:link w:val="FooterChar"/>
    <w:uiPriority w:val="99"/>
    <w:unhideWhenUsed/>
    <w:rsid w:val="00976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6E9"/>
  </w:style>
  <w:style w:type="paragraph" w:customStyle="1" w:styleId="Default">
    <w:name w:val="Default"/>
    <w:rsid w:val="00C4109B"/>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link w:val="NoSpacingChar"/>
    <w:uiPriority w:val="1"/>
    <w:qFormat/>
    <w:rsid w:val="007B6AC0"/>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7B6AC0"/>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5151C3"/>
    <w:rPr>
      <w:sz w:val="16"/>
      <w:szCs w:val="16"/>
    </w:rPr>
  </w:style>
  <w:style w:type="paragraph" w:styleId="CommentText">
    <w:name w:val="annotation text"/>
    <w:basedOn w:val="Normal"/>
    <w:link w:val="CommentTextChar"/>
    <w:uiPriority w:val="99"/>
    <w:semiHidden/>
    <w:unhideWhenUsed/>
    <w:rsid w:val="005151C3"/>
    <w:pPr>
      <w:spacing w:line="240" w:lineRule="auto"/>
    </w:pPr>
    <w:rPr>
      <w:sz w:val="20"/>
      <w:szCs w:val="20"/>
    </w:rPr>
  </w:style>
  <w:style w:type="character" w:customStyle="1" w:styleId="CommentTextChar">
    <w:name w:val="Comment Text Char"/>
    <w:basedOn w:val="DefaultParagraphFont"/>
    <w:link w:val="CommentText"/>
    <w:uiPriority w:val="99"/>
    <w:semiHidden/>
    <w:rsid w:val="005151C3"/>
    <w:rPr>
      <w:sz w:val="20"/>
      <w:szCs w:val="20"/>
    </w:rPr>
  </w:style>
  <w:style w:type="paragraph" w:styleId="CommentSubject">
    <w:name w:val="annotation subject"/>
    <w:basedOn w:val="CommentText"/>
    <w:next w:val="CommentText"/>
    <w:link w:val="CommentSubjectChar"/>
    <w:uiPriority w:val="99"/>
    <w:semiHidden/>
    <w:unhideWhenUsed/>
    <w:rsid w:val="005151C3"/>
    <w:rPr>
      <w:b/>
      <w:bCs/>
    </w:rPr>
  </w:style>
  <w:style w:type="character" w:customStyle="1" w:styleId="CommentSubjectChar">
    <w:name w:val="Comment Subject Char"/>
    <w:basedOn w:val="CommentTextChar"/>
    <w:link w:val="CommentSubject"/>
    <w:uiPriority w:val="99"/>
    <w:semiHidden/>
    <w:rsid w:val="005151C3"/>
    <w:rPr>
      <w:b/>
      <w:bCs/>
      <w:sz w:val="20"/>
      <w:szCs w:val="20"/>
    </w:rPr>
  </w:style>
  <w:style w:type="character" w:styleId="Strong">
    <w:name w:val="Strong"/>
    <w:basedOn w:val="DefaultParagraphFont"/>
    <w:uiPriority w:val="22"/>
    <w:qFormat/>
    <w:rsid w:val="00641FCE"/>
    <w:rPr>
      <w:b/>
      <w:bCs/>
    </w:rPr>
  </w:style>
  <w:style w:type="paragraph" w:styleId="NormalWeb">
    <w:name w:val="Normal (Web)"/>
    <w:basedOn w:val="Normal"/>
    <w:uiPriority w:val="99"/>
    <w:semiHidden/>
    <w:unhideWhenUsed/>
    <w:rsid w:val="00641FCE"/>
    <w:pPr>
      <w:spacing w:after="240" w:line="240" w:lineRule="auto"/>
    </w:pPr>
    <w:rPr>
      <w:rFonts w:ascii="Times New Roman" w:eastAsia="Times New Roman" w:hAnsi="Times New Roman" w:cs="Times New Roman"/>
      <w:color w:val="111111"/>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2C7"/>
    <w:rPr>
      <w:rFonts w:ascii="Tahoma" w:hAnsi="Tahoma" w:cs="Tahoma"/>
      <w:sz w:val="16"/>
      <w:szCs w:val="16"/>
    </w:rPr>
  </w:style>
  <w:style w:type="paragraph" w:customStyle="1" w:styleId="NormalBold">
    <w:name w:val="Normal Bold"/>
    <w:basedOn w:val="Normal"/>
    <w:next w:val="Normal"/>
    <w:rsid w:val="00CE65F2"/>
    <w:pPr>
      <w:spacing w:after="0" w:line="300" w:lineRule="auto"/>
    </w:pPr>
    <w:rPr>
      <w:rFonts w:ascii="Garamond" w:eastAsia="Times New Roman" w:hAnsi="Garamond" w:cs="Times New Roman"/>
      <w:b/>
      <w:bCs/>
      <w:spacing w:val="-5"/>
      <w:sz w:val="24"/>
      <w:szCs w:val="24"/>
      <w:lang w:eastAsia="en-GB"/>
    </w:rPr>
  </w:style>
  <w:style w:type="paragraph" w:customStyle="1" w:styleId="Body1">
    <w:name w:val="Body 1"/>
    <w:basedOn w:val="Normal"/>
    <w:rsid w:val="00CE65F2"/>
    <w:pPr>
      <w:numPr>
        <w:numId w:val="2"/>
      </w:numPr>
      <w:tabs>
        <w:tab w:val="clear" w:pos="851"/>
      </w:tabs>
      <w:spacing w:after="240" w:line="312" w:lineRule="auto"/>
      <w:ind w:firstLine="0"/>
    </w:pPr>
    <w:rPr>
      <w:rFonts w:ascii="Arial" w:eastAsia="Times New Roman" w:hAnsi="Arial" w:cs="Times New Roman"/>
      <w:sz w:val="24"/>
      <w:szCs w:val="20"/>
      <w:lang w:eastAsia="en-GB"/>
    </w:rPr>
  </w:style>
  <w:style w:type="paragraph" w:customStyle="1" w:styleId="Body2">
    <w:name w:val="Body 2"/>
    <w:basedOn w:val="Body1"/>
    <w:rsid w:val="00CE65F2"/>
  </w:style>
  <w:style w:type="paragraph" w:styleId="BodyText3">
    <w:name w:val="Body Text 3"/>
    <w:basedOn w:val="Normal"/>
    <w:link w:val="BodyText3Char"/>
    <w:rsid w:val="00CE65F2"/>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CE65F2"/>
    <w:rPr>
      <w:rFonts w:ascii="Arial" w:eastAsia="Times New Roman" w:hAnsi="Arial" w:cs="Times New Roman"/>
      <w:sz w:val="16"/>
      <w:szCs w:val="16"/>
      <w:lang w:eastAsia="en-GB"/>
    </w:rPr>
  </w:style>
  <w:style w:type="paragraph" w:styleId="ListParagraph">
    <w:name w:val="List Paragraph"/>
    <w:basedOn w:val="Normal"/>
    <w:uiPriority w:val="34"/>
    <w:qFormat/>
    <w:rsid w:val="00CE65F2"/>
    <w:pPr>
      <w:spacing w:after="0" w:line="240" w:lineRule="auto"/>
      <w:ind w:left="720"/>
    </w:pPr>
    <w:rPr>
      <w:rFonts w:ascii="Arial" w:eastAsia="Times New Roman" w:hAnsi="Arial" w:cs="Times New Roman"/>
      <w:sz w:val="24"/>
      <w:szCs w:val="20"/>
      <w:lang w:eastAsia="en-GB"/>
    </w:rPr>
  </w:style>
  <w:style w:type="character" w:styleId="Hyperlink">
    <w:name w:val="Hyperlink"/>
    <w:basedOn w:val="DefaultParagraphFont"/>
    <w:uiPriority w:val="99"/>
    <w:unhideWhenUsed/>
    <w:rsid w:val="001E2CDE"/>
    <w:rPr>
      <w:color w:val="0000FF" w:themeColor="hyperlink"/>
      <w:u w:val="single"/>
    </w:rPr>
  </w:style>
  <w:style w:type="paragraph" w:styleId="Header">
    <w:name w:val="header"/>
    <w:basedOn w:val="Normal"/>
    <w:link w:val="HeaderChar"/>
    <w:uiPriority w:val="99"/>
    <w:unhideWhenUsed/>
    <w:rsid w:val="00976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6E9"/>
  </w:style>
  <w:style w:type="paragraph" w:styleId="Footer">
    <w:name w:val="footer"/>
    <w:basedOn w:val="Normal"/>
    <w:link w:val="FooterChar"/>
    <w:uiPriority w:val="99"/>
    <w:unhideWhenUsed/>
    <w:rsid w:val="00976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6E9"/>
  </w:style>
  <w:style w:type="paragraph" w:customStyle="1" w:styleId="Default">
    <w:name w:val="Default"/>
    <w:rsid w:val="00C4109B"/>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link w:val="NoSpacingChar"/>
    <w:uiPriority w:val="1"/>
    <w:qFormat/>
    <w:rsid w:val="007B6AC0"/>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7B6AC0"/>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5151C3"/>
    <w:rPr>
      <w:sz w:val="16"/>
      <w:szCs w:val="16"/>
    </w:rPr>
  </w:style>
  <w:style w:type="paragraph" w:styleId="CommentText">
    <w:name w:val="annotation text"/>
    <w:basedOn w:val="Normal"/>
    <w:link w:val="CommentTextChar"/>
    <w:uiPriority w:val="99"/>
    <w:semiHidden/>
    <w:unhideWhenUsed/>
    <w:rsid w:val="005151C3"/>
    <w:pPr>
      <w:spacing w:line="240" w:lineRule="auto"/>
    </w:pPr>
    <w:rPr>
      <w:sz w:val="20"/>
      <w:szCs w:val="20"/>
    </w:rPr>
  </w:style>
  <w:style w:type="character" w:customStyle="1" w:styleId="CommentTextChar">
    <w:name w:val="Comment Text Char"/>
    <w:basedOn w:val="DefaultParagraphFont"/>
    <w:link w:val="CommentText"/>
    <w:uiPriority w:val="99"/>
    <w:semiHidden/>
    <w:rsid w:val="005151C3"/>
    <w:rPr>
      <w:sz w:val="20"/>
      <w:szCs w:val="20"/>
    </w:rPr>
  </w:style>
  <w:style w:type="paragraph" w:styleId="CommentSubject">
    <w:name w:val="annotation subject"/>
    <w:basedOn w:val="CommentText"/>
    <w:next w:val="CommentText"/>
    <w:link w:val="CommentSubjectChar"/>
    <w:uiPriority w:val="99"/>
    <w:semiHidden/>
    <w:unhideWhenUsed/>
    <w:rsid w:val="005151C3"/>
    <w:rPr>
      <w:b/>
      <w:bCs/>
    </w:rPr>
  </w:style>
  <w:style w:type="character" w:customStyle="1" w:styleId="CommentSubjectChar">
    <w:name w:val="Comment Subject Char"/>
    <w:basedOn w:val="CommentTextChar"/>
    <w:link w:val="CommentSubject"/>
    <w:uiPriority w:val="99"/>
    <w:semiHidden/>
    <w:rsid w:val="005151C3"/>
    <w:rPr>
      <w:b/>
      <w:bCs/>
      <w:sz w:val="20"/>
      <w:szCs w:val="20"/>
    </w:rPr>
  </w:style>
  <w:style w:type="character" w:styleId="Strong">
    <w:name w:val="Strong"/>
    <w:basedOn w:val="DefaultParagraphFont"/>
    <w:uiPriority w:val="22"/>
    <w:qFormat/>
    <w:rsid w:val="00641FCE"/>
    <w:rPr>
      <w:b/>
      <w:bCs/>
    </w:rPr>
  </w:style>
  <w:style w:type="paragraph" w:styleId="NormalWeb">
    <w:name w:val="Normal (Web)"/>
    <w:basedOn w:val="Normal"/>
    <w:uiPriority w:val="99"/>
    <w:semiHidden/>
    <w:unhideWhenUsed/>
    <w:rsid w:val="00641FCE"/>
    <w:pPr>
      <w:spacing w:after="240" w:line="240" w:lineRule="auto"/>
    </w:pPr>
    <w:rPr>
      <w:rFonts w:ascii="Times New Roman" w:eastAsia="Times New Roman" w:hAnsi="Times New Roman" w:cs="Times New Roman"/>
      <w:color w:val="11111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00538">
      <w:bodyDiv w:val="1"/>
      <w:marLeft w:val="0"/>
      <w:marRight w:val="0"/>
      <w:marTop w:val="0"/>
      <w:marBottom w:val="0"/>
      <w:divBdr>
        <w:top w:val="none" w:sz="0" w:space="0" w:color="auto"/>
        <w:left w:val="none" w:sz="0" w:space="0" w:color="auto"/>
        <w:bottom w:val="none" w:sz="0" w:space="0" w:color="auto"/>
        <w:right w:val="none" w:sz="0" w:space="0" w:color="auto"/>
      </w:divBdr>
      <w:divsChild>
        <w:div w:id="1127816902">
          <w:marLeft w:val="0"/>
          <w:marRight w:val="0"/>
          <w:marTop w:val="300"/>
          <w:marBottom w:val="300"/>
          <w:divBdr>
            <w:top w:val="none" w:sz="0" w:space="0" w:color="auto"/>
            <w:left w:val="none" w:sz="0" w:space="0" w:color="auto"/>
            <w:bottom w:val="none" w:sz="0" w:space="0" w:color="auto"/>
            <w:right w:val="none" w:sz="0" w:space="0" w:color="auto"/>
          </w:divBdr>
        </w:div>
      </w:divsChild>
    </w:div>
    <w:div w:id="15585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shireeast.gov.uk/homerepai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eshireeast.gov.uk/df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eshireeast.gov.uk/council_and_democracy/your_council/about_cheshire_east/where_is_cheshire_east.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eshireeast.gov.uk/careandrep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245CBDAB-93C2-4117-9378-40190FA5A75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735CF9F8</Template>
  <TotalTime>7</TotalTime>
  <Pages>13</Pages>
  <Words>3851</Words>
  <Characters>20374</Characters>
  <Application>Microsoft Office Word</Application>
  <DocSecurity>0</DocSecurity>
  <Lines>754</Lines>
  <Paragraphs>457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 Karen</dc:creator>
  <cp:lastModifiedBy>WHITEHEAD, Karen</cp:lastModifiedBy>
  <cp:revision>4</cp:revision>
  <cp:lastPrinted>2020-01-13T08:28:00Z</cp:lastPrinted>
  <dcterms:created xsi:type="dcterms:W3CDTF">2020-04-29T14:26:00Z</dcterms:created>
  <dcterms:modified xsi:type="dcterms:W3CDTF">2020-04-29T14:33:00Z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e3b1e969-5944-4259-b6fb-6306292cf9b9</vt:lpwstr>
  </property>
  <property fmtid="{D5CDD505-2E9C-101B-9397-08002B2CF9AE}" pid="3" name="bjSaver">
    <vt:lpwstr>3Dx24h/1iZ1pX8DChs3/nITGtu2Ue/ei</vt:lpwstr>
  </property>
  <property fmtid="{D5CDD505-2E9C-101B-9397-08002B2CF9AE}" pid="4"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ies>
</file>