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A513B" w14:textId="1F32A174" w:rsidR="00A117FA" w:rsidRPr="00E04DED" w:rsidRDefault="002252CC">
      <w:pPr>
        <w:rPr>
          <w:rFonts w:ascii="Arial" w:hAnsi="Arial" w:cs="Arial"/>
          <w:sz w:val="24"/>
          <w:szCs w:val="24"/>
        </w:rPr>
      </w:pPr>
      <w:r w:rsidRPr="00E04DED">
        <w:rPr>
          <w:rFonts w:ascii="Arial" w:hAnsi="Arial" w:cs="Arial"/>
          <w:sz w:val="24"/>
          <w:szCs w:val="24"/>
        </w:rPr>
        <w:t xml:space="preserve">THIS AGREEMENT is dated                        day of        </w:t>
      </w:r>
      <w:r w:rsidR="004B5C20" w:rsidRPr="00E04DED">
        <w:rPr>
          <w:rFonts w:ascii="Arial" w:hAnsi="Arial" w:cs="Arial"/>
          <w:sz w:val="24"/>
          <w:szCs w:val="24"/>
        </w:rPr>
        <w:t xml:space="preserve">           </w:t>
      </w:r>
      <w:r w:rsidRPr="00E04DED">
        <w:rPr>
          <w:rFonts w:ascii="Arial" w:hAnsi="Arial" w:cs="Arial"/>
          <w:sz w:val="24"/>
          <w:szCs w:val="24"/>
        </w:rPr>
        <w:t xml:space="preserve">                   </w:t>
      </w:r>
      <w:r w:rsidR="006E603C">
        <w:rPr>
          <w:rFonts w:ascii="Arial" w:hAnsi="Arial" w:cs="Arial"/>
          <w:sz w:val="24"/>
          <w:szCs w:val="24"/>
        </w:rPr>
        <w:t>2024</w:t>
      </w:r>
    </w:p>
    <w:p w14:paraId="33FB1236" w14:textId="77777777" w:rsidR="002252CC" w:rsidRPr="00E04DED" w:rsidRDefault="002252CC">
      <w:pPr>
        <w:rPr>
          <w:rFonts w:ascii="Arial" w:hAnsi="Arial" w:cs="Arial"/>
          <w:sz w:val="24"/>
          <w:szCs w:val="24"/>
        </w:rPr>
      </w:pPr>
    </w:p>
    <w:p w14:paraId="41F669EC" w14:textId="77777777" w:rsidR="002252CC" w:rsidRPr="00E04DED" w:rsidRDefault="002252CC">
      <w:pPr>
        <w:rPr>
          <w:rFonts w:ascii="Arial" w:hAnsi="Arial" w:cs="Arial"/>
          <w:sz w:val="24"/>
          <w:szCs w:val="24"/>
        </w:rPr>
      </w:pPr>
      <w:r w:rsidRPr="00E04DED">
        <w:rPr>
          <w:rFonts w:ascii="Arial" w:hAnsi="Arial" w:cs="Arial"/>
          <w:sz w:val="24"/>
          <w:szCs w:val="24"/>
        </w:rPr>
        <w:t>BETWEEN:</w:t>
      </w:r>
    </w:p>
    <w:p w14:paraId="254A6771" w14:textId="77777777" w:rsidR="002252CC" w:rsidRPr="00E04DED" w:rsidRDefault="002252CC">
      <w:pPr>
        <w:rPr>
          <w:rFonts w:ascii="Arial" w:hAnsi="Arial" w:cs="Arial"/>
          <w:sz w:val="24"/>
          <w:szCs w:val="24"/>
        </w:rPr>
      </w:pPr>
    </w:p>
    <w:p w14:paraId="326F1253" w14:textId="77777777" w:rsidR="002252CC" w:rsidRPr="00E04DED" w:rsidRDefault="002252CC" w:rsidP="002252CC">
      <w:pPr>
        <w:ind w:left="720" w:hanging="720"/>
        <w:rPr>
          <w:rFonts w:ascii="Arial" w:hAnsi="Arial" w:cs="Arial"/>
          <w:sz w:val="24"/>
          <w:szCs w:val="24"/>
        </w:rPr>
      </w:pPr>
      <w:r w:rsidRPr="00E04DED">
        <w:rPr>
          <w:rFonts w:ascii="Arial" w:hAnsi="Arial" w:cs="Arial"/>
          <w:sz w:val="24"/>
          <w:szCs w:val="24"/>
        </w:rPr>
        <w:t>(1)</w:t>
      </w:r>
      <w:r w:rsidRPr="00E04DED">
        <w:rPr>
          <w:rFonts w:ascii="Arial" w:hAnsi="Arial" w:cs="Arial"/>
          <w:sz w:val="24"/>
          <w:szCs w:val="24"/>
        </w:rPr>
        <w:tab/>
        <w:t>NOTTINGHAM CITY COUNCIL of Loxley House, Station Street, Nottingham NG2 3NG (the “Council”); and</w:t>
      </w:r>
    </w:p>
    <w:p w14:paraId="6A1EBD70" w14:textId="77777777" w:rsidR="002252CC" w:rsidRPr="00E04DED" w:rsidRDefault="002252CC" w:rsidP="002252CC">
      <w:pPr>
        <w:ind w:left="720" w:hanging="720"/>
        <w:rPr>
          <w:rFonts w:ascii="Arial" w:hAnsi="Arial" w:cs="Arial"/>
          <w:sz w:val="24"/>
          <w:szCs w:val="24"/>
        </w:rPr>
      </w:pPr>
      <w:r w:rsidRPr="00E04DED">
        <w:rPr>
          <w:rFonts w:ascii="Arial" w:hAnsi="Arial" w:cs="Arial"/>
          <w:sz w:val="24"/>
          <w:szCs w:val="24"/>
        </w:rPr>
        <w:t>(2)</w:t>
      </w:r>
      <w:r w:rsidRPr="00E04DED">
        <w:rPr>
          <w:rFonts w:ascii="Arial" w:hAnsi="Arial" w:cs="Arial"/>
          <w:sz w:val="24"/>
          <w:szCs w:val="24"/>
        </w:rPr>
        <w:tab/>
        <w:t>[PROVIDER NAME] of [ADDRESS] being a company registered in England and Wales under Company Number [INSERT Co No] (the “Provider”)</w:t>
      </w:r>
    </w:p>
    <w:p w14:paraId="38564FE0" w14:textId="77777777" w:rsidR="002252CC" w:rsidRPr="00E04DED" w:rsidRDefault="002252CC" w:rsidP="002252CC">
      <w:pPr>
        <w:ind w:left="720" w:hanging="720"/>
        <w:rPr>
          <w:rFonts w:ascii="Arial" w:hAnsi="Arial" w:cs="Arial"/>
          <w:sz w:val="24"/>
          <w:szCs w:val="24"/>
        </w:rPr>
      </w:pPr>
    </w:p>
    <w:p w14:paraId="62430436" w14:textId="77777777" w:rsidR="002252CC" w:rsidRPr="00E04DED" w:rsidRDefault="002252CC" w:rsidP="002252CC">
      <w:pPr>
        <w:ind w:left="720" w:hanging="720"/>
        <w:rPr>
          <w:rFonts w:ascii="Arial" w:hAnsi="Arial" w:cs="Arial"/>
          <w:sz w:val="24"/>
          <w:szCs w:val="24"/>
        </w:rPr>
      </w:pPr>
      <w:r w:rsidRPr="00E04DED">
        <w:rPr>
          <w:rFonts w:ascii="Arial" w:hAnsi="Arial" w:cs="Arial"/>
          <w:sz w:val="24"/>
          <w:szCs w:val="24"/>
        </w:rPr>
        <w:t>WHEREAS:</w:t>
      </w:r>
    </w:p>
    <w:p w14:paraId="40058287" w14:textId="77777777" w:rsidR="002252CC" w:rsidRPr="00E04DED" w:rsidRDefault="002252CC" w:rsidP="002252CC">
      <w:pPr>
        <w:ind w:left="720" w:hanging="720"/>
        <w:rPr>
          <w:rFonts w:ascii="Arial" w:hAnsi="Arial" w:cs="Arial"/>
          <w:sz w:val="24"/>
          <w:szCs w:val="24"/>
        </w:rPr>
      </w:pPr>
    </w:p>
    <w:p w14:paraId="2E6D5900" w14:textId="77777777" w:rsidR="002252CC" w:rsidRPr="00E04DED" w:rsidRDefault="004B5C20" w:rsidP="004B5C20">
      <w:pPr>
        <w:ind w:left="720" w:hanging="720"/>
        <w:rPr>
          <w:rFonts w:ascii="Arial" w:hAnsi="Arial" w:cs="Arial"/>
          <w:sz w:val="24"/>
          <w:szCs w:val="24"/>
        </w:rPr>
      </w:pPr>
      <w:r w:rsidRPr="00E04DED">
        <w:rPr>
          <w:rFonts w:ascii="Arial" w:hAnsi="Arial" w:cs="Arial"/>
          <w:sz w:val="24"/>
          <w:szCs w:val="24"/>
        </w:rPr>
        <w:t>(A)</w:t>
      </w:r>
      <w:r w:rsidRPr="00E04DED">
        <w:rPr>
          <w:rFonts w:ascii="Arial" w:hAnsi="Arial" w:cs="Arial"/>
          <w:sz w:val="24"/>
          <w:szCs w:val="24"/>
        </w:rPr>
        <w:tab/>
        <w:t>The Data Protection Legislation requires that where a Data Controller uses a Data Processor it must have a written contract (or other legal act) in place to evidence and govern their relationship.</w:t>
      </w:r>
    </w:p>
    <w:p w14:paraId="33FC1451" w14:textId="77777777" w:rsidR="004B5C20" w:rsidRPr="00E04DED" w:rsidRDefault="004B5C20" w:rsidP="004B5C20">
      <w:pPr>
        <w:ind w:left="720" w:hanging="720"/>
        <w:rPr>
          <w:rFonts w:ascii="Arial" w:hAnsi="Arial" w:cs="Arial"/>
          <w:sz w:val="24"/>
          <w:szCs w:val="24"/>
        </w:rPr>
      </w:pPr>
      <w:r w:rsidRPr="00E04DED">
        <w:rPr>
          <w:rFonts w:ascii="Arial" w:hAnsi="Arial" w:cs="Arial"/>
          <w:sz w:val="24"/>
          <w:szCs w:val="24"/>
        </w:rPr>
        <w:t>(B)</w:t>
      </w:r>
      <w:r w:rsidRPr="00E04DED">
        <w:rPr>
          <w:rFonts w:ascii="Arial" w:hAnsi="Arial" w:cs="Arial"/>
          <w:sz w:val="24"/>
          <w:szCs w:val="24"/>
        </w:rPr>
        <w:tab/>
        <w:t>The Council has engaged the Provider to carry out the processing activities as set out in Annex 1.</w:t>
      </w:r>
    </w:p>
    <w:p w14:paraId="68A42D8E" w14:textId="77777777" w:rsidR="004B5C20" w:rsidRPr="00E04DED" w:rsidRDefault="004B5C20" w:rsidP="004B5C20">
      <w:pPr>
        <w:ind w:left="720" w:hanging="720"/>
        <w:rPr>
          <w:rFonts w:ascii="Arial" w:hAnsi="Arial" w:cs="Arial"/>
          <w:sz w:val="24"/>
          <w:szCs w:val="24"/>
        </w:rPr>
      </w:pPr>
      <w:r w:rsidRPr="00E04DED">
        <w:rPr>
          <w:rFonts w:ascii="Arial" w:hAnsi="Arial" w:cs="Arial"/>
          <w:sz w:val="24"/>
          <w:szCs w:val="24"/>
        </w:rPr>
        <w:t>(C)</w:t>
      </w:r>
      <w:r w:rsidRPr="00E04DED">
        <w:rPr>
          <w:rFonts w:ascii="Arial" w:hAnsi="Arial" w:cs="Arial"/>
          <w:sz w:val="24"/>
          <w:szCs w:val="24"/>
        </w:rPr>
        <w:tab/>
        <w:t>The Parties agree to comply with the provisions of this Agreement in respect of the Personal Data and the processing activities.</w:t>
      </w:r>
    </w:p>
    <w:p w14:paraId="7D74A162" w14:textId="77777777" w:rsidR="004B5C20" w:rsidRPr="00E04DED" w:rsidRDefault="004B5C20" w:rsidP="004B5C20">
      <w:pPr>
        <w:ind w:left="720" w:hanging="720"/>
        <w:rPr>
          <w:rFonts w:ascii="Arial" w:hAnsi="Arial" w:cs="Arial"/>
          <w:sz w:val="24"/>
          <w:szCs w:val="24"/>
        </w:rPr>
      </w:pPr>
    </w:p>
    <w:p w14:paraId="7E603604" w14:textId="77777777" w:rsidR="004B5C20" w:rsidRPr="00E04DED" w:rsidRDefault="004B5C20" w:rsidP="004B5C20">
      <w:pPr>
        <w:ind w:left="720" w:hanging="720"/>
        <w:rPr>
          <w:rFonts w:ascii="Arial" w:hAnsi="Arial" w:cs="Arial"/>
          <w:sz w:val="24"/>
          <w:szCs w:val="24"/>
        </w:rPr>
      </w:pPr>
      <w:r w:rsidRPr="00E04DED">
        <w:rPr>
          <w:rFonts w:ascii="Arial" w:hAnsi="Arial" w:cs="Arial"/>
          <w:sz w:val="24"/>
          <w:szCs w:val="24"/>
        </w:rPr>
        <w:t>NOW IT IS AGREED AS FOLLOWS:</w:t>
      </w:r>
    </w:p>
    <w:p w14:paraId="4C053CC0" w14:textId="77777777" w:rsidR="00CE6C8E" w:rsidRPr="00E04DED" w:rsidRDefault="00CE6C8E" w:rsidP="004B5C20">
      <w:pPr>
        <w:ind w:left="720" w:hanging="720"/>
        <w:rPr>
          <w:rFonts w:ascii="Arial" w:hAnsi="Arial" w:cs="Arial"/>
          <w:sz w:val="24"/>
          <w:szCs w:val="24"/>
        </w:rPr>
      </w:pPr>
    </w:p>
    <w:p w14:paraId="7FF870FB" w14:textId="77777777" w:rsidR="00CE6C8E" w:rsidRPr="00E04DED" w:rsidRDefault="00CE6C8E" w:rsidP="00CE6C8E">
      <w:pPr>
        <w:ind w:left="720" w:hanging="720"/>
        <w:rPr>
          <w:rFonts w:ascii="Arial" w:hAnsi="Arial" w:cs="Arial"/>
          <w:sz w:val="24"/>
          <w:szCs w:val="24"/>
        </w:rPr>
      </w:pPr>
      <w:r w:rsidRPr="00E04DED">
        <w:rPr>
          <w:rFonts w:ascii="Arial" w:hAnsi="Arial" w:cs="Arial"/>
          <w:sz w:val="24"/>
          <w:szCs w:val="24"/>
        </w:rPr>
        <w:t>1.</w:t>
      </w:r>
      <w:r w:rsidRPr="00E04DED">
        <w:rPr>
          <w:rFonts w:ascii="Arial" w:hAnsi="Arial" w:cs="Arial"/>
          <w:sz w:val="24"/>
          <w:szCs w:val="24"/>
        </w:rPr>
        <w:tab/>
      </w:r>
      <w:r w:rsidR="005C2EC2" w:rsidRPr="00E04DED">
        <w:rPr>
          <w:rFonts w:ascii="Arial" w:hAnsi="Arial" w:cs="Arial"/>
          <w:sz w:val="24"/>
          <w:szCs w:val="24"/>
        </w:rPr>
        <w:t>In this Agreement unless the context requires the following will have the meanings set out below:</w:t>
      </w:r>
    </w:p>
    <w:p w14:paraId="79134836" w14:textId="77777777" w:rsidR="005C2EC2" w:rsidRPr="00E04DED" w:rsidRDefault="005C2EC2" w:rsidP="00CE6C8E">
      <w:pPr>
        <w:ind w:left="720" w:hanging="720"/>
        <w:rPr>
          <w:rFonts w:ascii="Arial" w:hAnsi="Arial" w:cs="Arial"/>
          <w:sz w:val="24"/>
          <w:szCs w:val="24"/>
        </w:rPr>
      </w:pPr>
      <w:r w:rsidRPr="00E04DED">
        <w:rPr>
          <w:rFonts w:ascii="Arial" w:hAnsi="Arial" w:cs="Arial"/>
          <w:sz w:val="24"/>
          <w:szCs w:val="24"/>
        </w:rPr>
        <w:tab/>
      </w:r>
    </w:p>
    <w:tbl>
      <w:tblPr>
        <w:tblStyle w:val="TableGrid"/>
        <w:tblW w:w="0" w:type="auto"/>
        <w:tblInd w:w="720" w:type="dxa"/>
        <w:tblLook w:val="04A0" w:firstRow="1" w:lastRow="0" w:firstColumn="1" w:lastColumn="0" w:noHBand="0" w:noVBand="1"/>
      </w:tblPr>
      <w:tblGrid>
        <w:gridCol w:w="3103"/>
        <w:gridCol w:w="5193"/>
      </w:tblGrid>
      <w:tr w:rsidR="005C2EC2" w:rsidRPr="00E04DED" w14:paraId="0EA12F3B" w14:textId="77777777" w:rsidTr="005C2EC2">
        <w:tc>
          <w:tcPr>
            <w:tcW w:w="3103" w:type="dxa"/>
          </w:tcPr>
          <w:p w14:paraId="73C649B5" w14:textId="77777777" w:rsidR="005C2EC2" w:rsidRPr="00E04DED" w:rsidRDefault="005C2EC2" w:rsidP="00CE6C8E">
            <w:pPr>
              <w:rPr>
                <w:rFonts w:ascii="Arial" w:hAnsi="Arial" w:cs="Arial"/>
                <w:b/>
                <w:sz w:val="24"/>
                <w:szCs w:val="24"/>
              </w:rPr>
            </w:pPr>
            <w:r w:rsidRPr="00E04DED">
              <w:rPr>
                <w:rFonts w:ascii="Arial" w:hAnsi="Arial" w:cs="Arial"/>
                <w:b/>
                <w:sz w:val="24"/>
                <w:szCs w:val="24"/>
              </w:rPr>
              <w:t>“Controller”</w:t>
            </w:r>
          </w:p>
        </w:tc>
        <w:tc>
          <w:tcPr>
            <w:tcW w:w="5193" w:type="dxa"/>
          </w:tcPr>
          <w:p w14:paraId="19069BF8" w14:textId="77777777" w:rsidR="005C2EC2" w:rsidRPr="00E04DED" w:rsidRDefault="005C2EC2" w:rsidP="00CE6C8E">
            <w:pPr>
              <w:rPr>
                <w:rFonts w:ascii="Arial" w:hAnsi="Arial" w:cs="Arial"/>
                <w:sz w:val="24"/>
                <w:szCs w:val="24"/>
              </w:rPr>
            </w:pPr>
            <w:r w:rsidRPr="00E04DED">
              <w:rPr>
                <w:rFonts w:ascii="Arial" w:hAnsi="Arial" w:cs="Arial"/>
                <w:sz w:val="24"/>
                <w:szCs w:val="24"/>
              </w:rPr>
              <w:t xml:space="preserve">has the meaning given in the Data Protection Legislation </w:t>
            </w:r>
          </w:p>
          <w:p w14:paraId="2D9A2C45" w14:textId="77777777" w:rsidR="005C2EC2" w:rsidRPr="00E04DED" w:rsidRDefault="005C2EC2" w:rsidP="00CE6C8E">
            <w:pPr>
              <w:rPr>
                <w:rFonts w:ascii="Arial" w:hAnsi="Arial" w:cs="Arial"/>
                <w:sz w:val="24"/>
                <w:szCs w:val="24"/>
              </w:rPr>
            </w:pPr>
          </w:p>
        </w:tc>
      </w:tr>
      <w:tr w:rsidR="005C2EC2" w:rsidRPr="00E04DED" w14:paraId="0975648C" w14:textId="77777777" w:rsidTr="005C2EC2">
        <w:tc>
          <w:tcPr>
            <w:tcW w:w="3103" w:type="dxa"/>
          </w:tcPr>
          <w:p w14:paraId="589DADF1" w14:textId="77777777" w:rsidR="005C2EC2" w:rsidRPr="00E04DED" w:rsidRDefault="005C2EC2" w:rsidP="00CE6C8E">
            <w:pPr>
              <w:rPr>
                <w:rFonts w:ascii="Arial" w:hAnsi="Arial" w:cs="Arial"/>
                <w:b/>
                <w:sz w:val="24"/>
                <w:szCs w:val="24"/>
              </w:rPr>
            </w:pPr>
            <w:r w:rsidRPr="00E04DED">
              <w:rPr>
                <w:rFonts w:ascii="Arial" w:hAnsi="Arial" w:cs="Arial"/>
                <w:b/>
                <w:sz w:val="24"/>
                <w:szCs w:val="24"/>
              </w:rPr>
              <w:t>“Data Protection Impact Assessment”</w:t>
            </w:r>
          </w:p>
        </w:tc>
        <w:tc>
          <w:tcPr>
            <w:tcW w:w="5193" w:type="dxa"/>
          </w:tcPr>
          <w:p w14:paraId="3426E9A4" w14:textId="77777777" w:rsidR="005C2EC2" w:rsidRPr="00E04DED" w:rsidRDefault="0019703B" w:rsidP="00CE6C8E">
            <w:pPr>
              <w:rPr>
                <w:rFonts w:ascii="Arial" w:hAnsi="Arial" w:cs="Arial"/>
                <w:sz w:val="24"/>
                <w:szCs w:val="24"/>
              </w:rPr>
            </w:pPr>
            <w:r w:rsidRPr="00E04DED">
              <w:rPr>
                <w:rFonts w:ascii="Arial" w:hAnsi="Arial" w:cs="Arial"/>
                <w:sz w:val="24"/>
                <w:szCs w:val="24"/>
              </w:rPr>
              <w:t>An assessment by the Controller of the impact of the envisaged processing on the protection of the Personal Data</w:t>
            </w:r>
          </w:p>
          <w:p w14:paraId="53DE126B" w14:textId="77777777" w:rsidR="0019703B" w:rsidRPr="00E04DED" w:rsidRDefault="0019703B" w:rsidP="00CE6C8E">
            <w:pPr>
              <w:rPr>
                <w:rFonts w:ascii="Arial" w:hAnsi="Arial" w:cs="Arial"/>
                <w:sz w:val="24"/>
                <w:szCs w:val="24"/>
              </w:rPr>
            </w:pPr>
          </w:p>
        </w:tc>
      </w:tr>
      <w:tr w:rsidR="00F27F09" w:rsidRPr="00E04DED" w14:paraId="47339610" w14:textId="77777777" w:rsidTr="005C2EC2">
        <w:tc>
          <w:tcPr>
            <w:tcW w:w="3103" w:type="dxa"/>
          </w:tcPr>
          <w:p w14:paraId="779F01E2" w14:textId="77777777" w:rsidR="00F27F09" w:rsidRPr="00E04DED" w:rsidRDefault="00F27F09" w:rsidP="00CE6C8E">
            <w:pPr>
              <w:rPr>
                <w:rFonts w:ascii="Arial" w:hAnsi="Arial" w:cs="Arial"/>
                <w:b/>
                <w:sz w:val="24"/>
                <w:szCs w:val="24"/>
              </w:rPr>
            </w:pPr>
            <w:r w:rsidRPr="00E04DED">
              <w:rPr>
                <w:rFonts w:ascii="Arial" w:hAnsi="Arial" w:cs="Arial"/>
                <w:b/>
                <w:sz w:val="24"/>
                <w:szCs w:val="24"/>
              </w:rPr>
              <w:t>“Data Protection Legislation”</w:t>
            </w:r>
          </w:p>
        </w:tc>
        <w:tc>
          <w:tcPr>
            <w:tcW w:w="5193" w:type="dxa"/>
          </w:tcPr>
          <w:p w14:paraId="2A182FB1" w14:textId="77777777" w:rsidR="00F27F09" w:rsidRPr="00E04DED" w:rsidRDefault="00050DF0" w:rsidP="00CE6C8E">
            <w:pPr>
              <w:rPr>
                <w:rFonts w:ascii="Arial" w:hAnsi="Arial" w:cs="Arial"/>
                <w:sz w:val="24"/>
                <w:szCs w:val="24"/>
              </w:rPr>
            </w:pPr>
            <w:r>
              <w:rPr>
                <w:rFonts w:ascii="Arial" w:hAnsi="Arial" w:cs="Arial"/>
                <w:sz w:val="24"/>
                <w:szCs w:val="24"/>
              </w:rPr>
              <w:t>For the periods in which they are in force in the Unite</w:t>
            </w:r>
            <w:r w:rsidR="0095153C">
              <w:rPr>
                <w:rFonts w:ascii="Arial" w:hAnsi="Arial" w:cs="Arial"/>
                <w:sz w:val="24"/>
                <w:szCs w:val="24"/>
              </w:rPr>
              <w:t>d Kingdom, the Data Protection A</w:t>
            </w:r>
            <w:r>
              <w:rPr>
                <w:rFonts w:ascii="Arial" w:hAnsi="Arial" w:cs="Arial"/>
                <w:sz w:val="24"/>
                <w:szCs w:val="24"/>
              </w:rPr>
              <w:t xml:space="preserve">ct </w:t>
            </w:r>
            <w:r w:rsidR="0095153C">
              <w:rPr>
                <w:rFonts w:ascii="Arial" w:hAnsi="Arial" w:cs="Arial"/>
                <w:sz w:val="24"/>
                <w:szCs w:val="24"/>
              </w:rPr>
              <w:t>1998</w:t>
            </w:r>
            <w:r>
              <w:rPr>
                <w:rFonts w:ascii="Arial" w:hAnsi="Arial" w:cs="Arial"/>
                <w:sz w:val="24"/>
                <w:szCs w:val="24"/>
              </w:rPr>
              <w:t xml:space="preserve">, the EU Data Protection Directive 95/46/EC, the Regulation of Investigatory Powers Act 2000, the Telecommunications (Lawful Business Practices)(Interception of Communications) Regulations 2000, the </w:t>
            </w:r>
            <w:r>
              <w:rPr>
                <w:rFonts w:ascii="Arial" w:hAnsi="Arial" w:cs="Arial"/>
                <w:sz w:val="24"/>
                <w:szCs w:val="24"/>
              </w:rPr>
              <w:lastRenderedPageBreak/>
              <w:t>Electronic Communications Data Protection Directive 2002/58/EC, the Privacy and Electronic Communications (EC Directive) Regulations 2003</w:t>
            </w:r>
            <w:r w:rsidR="0095153C">
              <w:rPr>
                <w:rFonts w:ascii="Arial" w:hAnsi="Arial" w:cs="Arial"/>
                <w:sz w:val="24"/>
                <w:szCs w:val="24"/>
              </w:rPr>
              <w:t>, DPA 2018</w:t>
            </w:r>
            <w:r>
              <w:rPr>
                <w:rFonts w:ascii="Arial" w:hAnsi="Arial" w:cs="Arial"/>
                <w:sz w:val="24"/>
                <w:szCs w:val="24"/>
              </w:rPr>
              <w:t>, the GDPR and all applicable laws and regulations relating to processing of personal data and privacy including  all applicable guidance, codes of practice issued by the Information Commissioner, in each case as amended or substituted from time to time.</w:t>
            </w:r>
          </w:p>
          <w:p w14:paraId="7CEA650D" w14:textId="77777777" w:rsidR="00F27F09" w:rsidRPr="00E04DED" w:rsidRDefault="00F27F09" w:rsidP="00CE6C8E">
            <w:pPr>
              <w:rPr>
                <w:rFonts w:ascii="Arial" w:hAnsi="Arial" w:cs="Arial"/>
                <w:sz w:val="24"/>
                <w:szCs w:val="24"/>
              </w:rPr>
            </w:pPr>
          </w:p>
        </w:tc>
      </w:tr>
      <w:tr w:rsidR="005C2EC2" w:rsidRPr="00E04DED" w14:paraId="70EE7B53" w14:textId="77777777" w:rsidTr="005C2EC2">
        <w:tc>
          <w:tcPr>
            <w:tcW w:w="3103" w:type="dxa"/>
          </w:tcPr>
          <w:p w14:paraId="2110C4D9" w14:textId="77777777" w:rsidR="005C2EC2" w:rsidRPr="00E04DED" w:rsidRDefault="00F27F09" w:rsidP="00CE6C8E">
            <w:pPr>
              <w:rPr>
                <w:rFonts w:ascii="Arial" w:hAnsi="Arial" w:cs="Arial"/>
                <w:b/>
                <w:sz w:val="24"/>
                <w:szCs w:val="24"/>
              </w:rPr>
            </w:pPr>
            <w:r w:rsidRPr="00E04DED">
              <w:rPr>
                <w:rFonts w:ascii="Arial" w:hAnsi="Arial" w:cs="Arial"/>
                <w:b/>
                <w:sz w:val="24"/>
                <w:szCs w:val="24"/>
              </w:rPr>
              <w:lastRenderedPageBreak/>
              <w:t>“Data Subject”</w:t>
            </w:r>
          </w:p>
        </w:tc>
        <w:tc>
          <w:tcPr>
            <w:tcW w:w="5193" w:type="dxa"/>
          </w:tcPr>
          <w:p w14:paraId="1B5C74ED" w14:textId="77777777" w:rsidR="005C2EC2" w:rsidRPr="00E04DED" w:rsidRDefault="00F27F09" w:rsidP="00CE6C8E">
            <w:pPr>
              <w:rPr>
                <w:rFonts w:ascii="Arial" w:hAnsi="Arial" w:cs="Arial"/>
                <w:sz w:val="24"/>
                <w:szCs w:val="24"/>
              </w:rPr>
            </w:pPr>
            <w:r w:rsidRPr="00E04DED">
              <w:rPr>
                <w:rFonts w:ascii="Arial" w:hAnsi="Arial" w:cs="Arial"/>
                <w:sz w:val="24"/>
                <w:szCs w:val="24"/>
              </w:rPr>
              <w:t>Means an individual who is the subject of Personal Data</w:t>
            </w:r>
          </w:p>
          <w:p w14:paraId="44FE7580" w14:textId="77777777" w:rsidR="00F27F09" w:rsidRPr="00E04DED" w:rsidRDefault="00F27F09" w:rsidP="00CE6C8E">
            <w:pPr>
              <w:rPr>
                <w:rFonts w:ascii="Arial" w:hAnsi="Arial" w:cs="Arial"/>
                <w:sz w:val="24"/>
                <w:szCs w:val="24"/>
              </w:rPr>
            </w:pPr>
          </w:p>
        </w:tc>
      </w:tr>
      <w:tr w:rsidR="0095153C" w:rsidRPr="00E04DED" w14:paraId="617D879D" w14:textId="77777777" w:rsidTr="005C2EC2">
        <w:tc>
          <w:tcPr>
            <w:tcW w:w="3103" w:type="dxa"/>
          </w:tcPr>
          <w:p w14:paraId="07FE1877" w14:textId="77777777" w:rsidR="0095153C" w:rsidRPr="00E04DED" w:rsidRDefault="0095153C" w:rsidP="00CE6C8E">
            <w:pPr>
              <w:rPr>
                <w:rFonts w:ascii="Arial" w:hAnsi="Arial" w:cs="Arial"/>
                <w:b/>
                <w:sz w:val="24"/>
                <w:szCs w:val="24"/>
              </w:rPr>
            </w:pPr>
            <w:r>
              <w:rPr>
                <w:rFonts w:ascii="Arial" w:hAnsi="Arial" w:cs="Arial"/>
                <w:b/>
                <w:sz w:val="24"/>
                <w:szCs w:val="24"/>
              </w:rPr>
              <w:t>“DPA 2018”</w:t>
            </w:r>
          </w:p>
        </w:tc>
        <w:tc>
          <w:tcPr>
            <w:tcW w:w="5193" w:type="dxa"/>
          </w:tcPr>
          <w:p w14:paraId="39FD43B4" w14:textId="77777777" w:rsidR="0095153C" w:rsidRDefault="0095153C" w:rsidP="0095153C">
            <w:pPr>
              <w:rPr>
                <w:rFonts w:ascii="Arial" w:hAnsi="Arial" w:cs="Arial"/>
                <w:sz w:val="24"/>
                <w:szCs w:val="24"/>
              </w:rPr>
            </w:pPr>
            <w:r>
              <w:rPr>
                <w:rFonts w:ascii="Arial" w:hAnsi="Arial" w:cs="Arial"/>
                <w:sz w:val="24"/>
                <w:szCs w:val="24"/>
              </w:rPr>
              <w:t>Means the Data Protection Act 2018 which subject to Royal Assent comes into force on 25</w:t>
            </w:r>
            <w:r w:rsidRPr="003E6FA5">
              <w:rPr>
                <w:rFonts w:ascii="Arial" w:hAnsi="Arial" w:cs="Arial"/>
                <w:sz w:val="24"/>
                <w:szCs w:val="24"/>
                <w:vertAlign w:val="superscript"/>
              </w:rPr>
              <w:t>th</w:t>
            </w:r>
            <w:r>
              <w:rPr>
                <w:rFonts w:ascii="Arial" w:hAnsi="Arial" w:cs="Arial"/>
                <w:sz w:val="24"/>
                <w:szCs w:val="24"/>
              </w:rPr>
              <w:t xml:space="preserve"> May 2018 and any equivalent legislation amending or replacing the DPA 2018</w:t>
            </w:r>
          </w:p>
          <w:p w14:paraId="441B2C41" w14:textId="77777777" w:rsidR="0095153C" w:rsidRPr="00E04DED" w:rsidRDefault="0095153C" w:rsidP="00CE6C8E">
            <w:pPr>
              <w:rPr>
                <w:rFonts w:ascii="Arial" w:hAnsi="Arial" w:cs="Arial"/>
                <w:sz w:val="24"/>
                <w:szCs w:val="24"/>
              </w:rPr>
            </w:pPr>
          </w:p>
        </w:tc>
      </w:tr>
      <w:tr w:rsidR="00050DF0" w:rsidRPr="00E04DED" w14:paraId="2F68701A" w14:textId="77777777" w:rsidTr="005C2EC2">
        <w:tc>
          <w:tcPr>
            <w:tcW w:w="3103" w:type="dxa"/>
          </w:tcPr>
          <w:p w14:paraId="27C86F3F" w14:textId="77777777" w:rsidR="00050DF0" w:rsidRPr="00E04DED" w:rsidRDefault="00050DF0" w:rsidP="00CE6C8E">
            <w:pPr>
              <w:rPr>
                <w:rFonts w:ascii="Arial" w:hAnsi="Arial" w:cs="Arial"/>
                <w:b/>
                <w:sz w:val="24"/>
                <w:szCs w:val="24"/>
              </w:rPr>
            </w:pPr>
            <w:r>
              <w:rPr>
                <w:rFonts w:ascii="Arial" w:hAnsi="Arial" w:cs="Arial"/>
                <w:b/>
                <w:sz w:val="24"/>
                <w:szCs w:val="24"/>
              </w:rPr>
              <w:t>“GDPR”</w:t>
            </w:r>
          </w:p>
        </w:tc>
        <w:tc>
          <w:tcPr>
            <w:tcW w:w="5193" w:type="dxa"/>
          </w:tcPr>
          <w:p w14:paraId="4F609C3A" w14:textId="77777777" w:rsidR="00050DF0" w:rsidRDefault="00050DF0" w:rsidP="00CE6C8E">
            <w:pPr>
              <w:rPr>
                <w:rFonts w:ascii="Arial" w:hAnsi="Arial" w:cs="Arial"/>
                <w:sz w:val="24"/>
                <w:szCs w:val="24"/>
              </w:rPr>
            </w:pPr>
            <w:r>
              <w:rPr>
                <w:rFonts w:ascii="Arial" w:hAnsi="Arial" w:cs="Arial"/>
                <w:sz w:val="24"/>
                <w:szCs w:val="24"/>
              </w:rPr>
              <w:t>Means (a) the general Data Protection Regulations (Regulation (EU) 2016/679) which comes into force on 28 May 2018 and (b) any equivalent legislation amending or replacing the General Data Protection Regulations (Regulation (EU) 2016/679)</w:t>
            </w:r>
          </w:p>
          <w:p w14:paraId="48563CD4" w14:textId="77777777" w:rsidR="00050DF0" w:rsidRPr="00E04DED" w:rsidRDefault="00050DF0" w:rsidP="00CE6C8E">
            <w:pPr>
              <w:rPr>
                <w:rFonts w:ascii="Arial" w:hAnsi="Arial" w:cs="Arial"/>
                <w:sz w:val="24"/>
                <w:szCs w:val="24"/>
              </w:rPr>
            </w:pPr>
          </w:p>
        </w:tc>
      </w:tr>
      <w:tr w:rsidR="00E04DED" w:rsidRPr="00E04DED" w14:paraId="786C8C51" w14:textId="77777777" w:rsidTr="005C2EC2">
        <w:tc>
          <w:tcPr>
            <w:tcW w:w="3103" w:type="dxa"/>
          </w:tcPr>
          <w:p w14:paraId="54A15C2D" w14:textId="77777777" w:rsidR="00E04DED" w:rsidRPr="00E04DED" w:rsidRDefault="00E04DED" w:rsidP="00CE6C8E">
            <w:pPr>
              <w:rPr>
                <w:rFonts w:ascii="Arial" w:hAnsi="Arial" w:cs="Arial"/>
                <w:b/>
                <w:sz w:val="24"/>
                <w:szCs w:val="24"/>
              </w:rPr>
            </w:pPr>
            <w:r>
              <w:rPr>
                <w:rFonts w:ascii="Arial" w:hAnsi="Arial" w:cs="Arial"/>
                <w:b/>
                <w:sz w:val="24"/>
                <w:szCs w:val="24"/>
              </w:rPr>
              <w:t>“Law”</w:t>
            </w:r>
          </w:p>
        </w:tc>
        <w:tc>
          <w:tcPr>
            <w:tcW w:w="5193" w:type="dxa"/>
          </w:tcPr>
          <w:p w14:paraId="4D5A162B" w14:textId="77777777" w:rsidR="00E04DED" w:rsidRPr="00E04DED" w:rsidRDefault="00E04DED" w:rsidP="00CE6C8E">
            <w:pPr>
              <w:rPr>
                <w:rFonts w:ascii="Arial" w:hAnsi="Arial" w:cs="Arial"/>
                <w:sz w:val="24"/>
                <w:szCs w:val="24"/>
              </w:rPr>
            </w:pPr>
            <w:r w:rsidRPr="00E04DED">
              <w:rPr>
                <w:rFonts w:ascii="Arial" w:hAnsi="Arial" w:cs="Arial"/>
                <w:sz w:val="24"/>
                <w:szCs w:val="24"/>
              </w:rPr>
              <w:t>means any applicable Act of Parliament, sub-ordinate legislation within the meaning of section 21(1) of the Interpretation Act 1978, exercise of the Royal Prerogative, enforceable Community right within the meaning of section 2 of the European Communities Act 1972, bye-laws, regulatory policy, guidance or industry code, judgment of a relevant Court of Law, or directives or requirements of any regulatory body of which the Provider or its Staff are bound to comply.</w:t>
            </w:r>
          </w:p>
          <w:p w14:paraId="14115813" w14:textId="77777777" w:rsidR="00E04DED" w:rsidRPr="00E04DED" w:rsidRDefault="00E04DED" w:rsidP="00CE6C8E">
            <w:pPr>
              <w:rPr>
                <w:rFonts w:ascii="Arial" w:hAnsi="Arial" w:cs="Arial"/>
                <w:sz w:val="24"/>
                <w:szCs w:val="24"/>
              </w:rPr>
            </w:pPr>
          </w:p>
        </w:tc>
      </w:tr>
      <w:tr w:rsidR="005C2EC2" w:rsidRPr="00E04DED" w14:paraId="2D6B75E0" w14:textId="77777777" w:rsidTr="005C2EC2">
        <w:tc>
          <w:tcPr>
            <w:tcW w:w="3103" w:type="dxa"/>
          </w:tcPr>
          <w:p w14:paraId="77500133" w14:textId="77777777" w:rsidR="005C2EC2" w:rsidRPr="00E04DED" w:rsidRDefault="00E04DED" w:rsidP="00CE6C8E">
            <w:pPr>
              <w:rPr>
                <w:rFonts w:ascii="Arial" w:hAnsi="Arial" w:cs="Arial"/>
                <w:sz w:val="24"/>
                <w:szCs w:val="24"/>
              </w:rPr>
            </w:pPr>
            <w:r w:rsidRPr="00E04DED">
              <w:rPr>
                <w:rFonts w:ascii="Arial" w:hAnsi="Arial" w:cs="Arial"/>
                <w:b/>
                <w:sz w:val="24"/>
                <w:szCs w:val="24"/>
              </w:rPr>
              <w:t>“Personal Data”</w:t>
            </w:r>
          </w:p>
        </w:tc>
        <w:tc>
          <w:tcPr>
            <w:tcW w:w="5193" w:type="dxa"/>
          </w:tcPr>
          <w:p w14:paraId="534AF272" w14:textId="77777777" w:rsidR="00E04DED" w:rsidRPr="00E04DED" w:rsidRDefault="00E04DED" w:rsidP="00E04DED">
            <w:pPr>
              <w:rPr>
                <w:rFonts w:ascii="Arial" w:hAnsi="Arial" w:cs="Arial"/>
                <w:sz w:val="24"/>
                <w:szCs w:val="24"/>
              </w:rPr>
            </w:pPr>
            <w:r w:rsidRPr="00E04DED">
              <w:rPr>
                <w:rFonts w:ascii="Arial" w:hAnsi="Arial" w:cs="Arial"/>
                <w:sz w:val="24"/>
                <w:szCs w:val="24"/>
              </w:rPr>
              <w:t>has the meaning given in the Data Protection Legislation</w:t>
            </w:r>
          </w:p>
          <w:p w14:paraId="7D43CF0F" w14:textId="77777777" w:rsidR="005C2EC2" w:rsidRPr="00E04DED" w:rsidRDefault="005C2EC2" w:rsidP="00CE6C8E">
            <w:pPr>
              <w:rPr>
                <w:rFonts w:ascii="Arial" w:hAnsi="Arial" w:cs="Arial"/>
                <w:sz w:val="24"/>
                <w:szCs w:val="24"/>
              </w:rPr>
            </w:pPr>
          </w:p>
        </w:tc>
      </w:tr>
      <w:tr w:rsidR="00050DF0" w:rsidRPr="00E04DED" w14:paraId="642AE74F" w14:textId="77777777" w:rsidTr="005C2EC2">
        <w:tc>
          <w:tcPr>
            <w:tcW w:w="3103" w:type="dxa"/>
          </w:tcPr>
          <w:p w14:paraId="0E95DCEF" w14:textId="77777777" w:rsidR="00050DF0" w:rsidRPr="00E04DED" w:rsidRDefault="00050DF0" w:rsidP="00CE6C8E">
            <w:pPr>
              <w:rPr>
                <w:rFonts w:ascii="Arial" w:hAnsi="Arial" w:cs="Arial"/>
                <w:b/>
                <w:sz w:val="24"/>
                <w:szCs w:val="24"/>
              </w:rPr>
            </w:pPr>
            <w:r>
              <w:rPr>
                <w:rFonts w:ascii="Arial" w:hAnsi="Arial" w:cs="Arial"/>
                <w:b/>
                <w:sz w:val="24"/>
                <w:szCs w:val="24"/>
              </w:rPr>
              <w:t>“Personal Data Breach”</w:t>
            </w:r>
          </w:p>
        </w:tc>
        <w:tc>
          <w:tcPr>
            <w:tcW w:w="5193" w:type="dxa"/>
          </w:tcPr>
          <w:p w14:paraId="26496609" w14:textId="77777777" w:rsidR="00050DF0" w:rsidRDefault="00E80B02" w:rsidP="00E04DED">
            <w:pPr>
              <w:rPr>
                <w:rFonts w:ascii="Arial" w:hAnsi="Arial" w:cs="Arial"/>
                <w:sz w:val="24"/>
                <w:szCs w:val="24"/>
              </w:rPr>
            </w:pPr>
            <w:r>
              <w:rPr>
                <w:rFonts w:ascii="Arial" w:hAnsi="Arial" w:cs="Arial"/>
                <w:sz w:val="24"/>
                <w:szCs w:val="24"/>
              </w:rPr>
              <w:t>Has the meaning as set out in the Data Protection Legislation</w:t>
            </w:r>
          </w:p>
          <w:p w14:paraId="68DC3D5C" w14:textId="77777777" w:rsidR="00E80B02" w:rsidRPr="00E04DED" w:rsidRDefault="00E80B02" w:rsidP="00E04DED">
            <w:pPr>
              <w:rPr>
                <w:rFonts w:ascii="Arial" w:hAnsi="Arial" w:cs="Arial"/>
                <w:sz w:val="24"/>
                <w:szCs w:val="24"/>
              </w:rPr>
            </w:pPr>
          </w:p>
        </w:tc>
      </w:tr>
      <w:tr w:rsidR="005C2EC2" w:rsidRPr="00E04DED" w14:paraId="6A23BA9A" w14:textId="77777777" w:rsidTr="005C2EC2">
        <w:tc>
          <w:tcPr>
            <w:tcW w:w="3103" w:type="dxa"/>
          </w:tcPr>
          <w:p w14:paraId="5CF8A953" w14:textId="77777777" w:rsidR="005C2EC2" w:rsidRPr="00E04DED" w:rsidRDefault="00E04DED" w:rsidP="00CE6C8E">
            <w:pPr>
              <w:rPr>
                <w:rFonts w:ascii="Arial" w:hAnsi="Arial" w:cs="Arial"/>
                <w:sz w:val="24"/>
                <w:szCs w:val="24"/>
              </w:rPr>
            </w:pPr>
            <w:r>
              <w:rPr>
                <w:rFonts w:ascii="Arial" w:hAnsi="Arial" w:cs="Arial"/>
                <w:b/>
              </w:rPr>
              <w:t>“Processor”</w:t>
            </w:r>
          </w:p>
        </w:tc>
        <w:tc>
          <w:tcPr>
            <w:tcW w:w="5193" w:type="dxa"/>
          </w:tcPr>
          <w:p w14:paraId="4A84B702" w14:textId="77777777" w:rsidR="005C2EC2" w:rsidRDefault="00E04DED" w:rsidP="00CE6C8E">
            <w:pPr>
              <w:rPr>
                <w:rFonts w:ascii="Arial" w:hAnsi="Arial" w:cs="Arial"/>
              </w:rPr>
            </w:pPr>
            <w:r>
              <w:rPr>
                <w:rFonts w:ascii="Arial" w:hAnsi="Arial" w:cs="Arial"/>
              </w:rPr>
              <w:t>has the meaning given in the Data Protection Legislation</w:t>
            </w:r>
          </w:p>
          <w:p w14:paraId="606DAA1B" w14:textId="77777777" w:rsidR="00E04DED" w:rsidRPr="00E04DED" w:rsidRDefault="00E04DED" w:rsidP="00CE6C8E">
            <w:pPr>
              <w:rPr>
                <w:rFonts w:ascii="Arial" w:hAnsi="Arial" w:cs="Arial"/>
                <w:sz w:val="24"/>
                <w:szCs w:val="24"/>
              </w:rPr>
            </w:pPr>
          </w:p>
        </w:tc>
      </w:tr>
      <w:tr w:rsidR="0095153C" w:rsidRPr="00E04DED" w14:paraId="049E8F53" w14:textId="77777777" w:rsidTr="005C2EC2">
        <w:tc>
          <w:tcPr>
            <w:tcW w:w="3103" w:type="dxa"/>
          </w:tcPr>
          <w:p w14:paraId="77BA9C41" w14:textId="77777777" w:rsidR="0095153C" w:rsidRDefault="0095153C" w:rsidP="0095153C">
            <w:pPr>
              <w:rPr>
                <w:rFonts w:ascii="Arial" w:hAnsi="Arial" w:cs="Arial"/>
                <w:b/>
              </w:rPr>
            </w:pPr>
            <w:r>
              <w:rPr>
                <w:rFonts w:ascii="Arial" w:hAnsi="Arial" w:cs="Arial"/>
                <w:b/>
              </w:rPr>
              <w:t>“Protective Measures”</w:t>
            </w:r>
          </w:p>
        </w:tc>
        <w:tc>
          <w:tcPr>
            <w:tcW w:w="5193" w:type="dxa"/>
          </w:tcPr>
          <w:p w14:paraId="4D09628C" w14:textId="77777777" w:rsidR="0095153C" w:rsidRDefault="0095153C" w:rsidP="0095153C">
            <w:pPr>
              <w:rPr>
                <w:rFonts w:ascii="Arial" w:hAnsi="Arial" w:cs="Arial"/>
              </w:rPr>
            </w:pPr>
            <w:r>
              <w:rPr>
                <w:rFonts w:ascii="Arial" w:hAnsi="Arial" w:cs="Arial"/>
              </w:rPr>
              <w:t xml:space="preserve">Appropriate technical and organisation measures which may include: pseudonymising and encrypting Personal Data, ensuring confidentiality, </w:t>
            </w:r>
            <w:r>
              <w:rPr>
                <w:rFonts w:ascii="Arial" w:hAnsi="Arial" w:cs="Arial"/>
              </w:rPr>
              <w:lastRenderedPageBreak/>
              <w:t>integrity, availability and resilience of systems and services, ensuring that availability of and access to Personal Data can be restored in a timely manner after an incident, and regularly assessing and evaluating the effectiveness of measures adopted by it</w:t>
            </w:r>
          </w:p>
          <w:p w14:paraId="7C16754A" w14:textId="77777777" w:rsidR="0095153C" w:rsidRDefault="0095153C" w:rsidP="0095153C">
            <w:pPr>
              <w:rPr>
                <w:rFonts w:ascii="Arial" w:hAnsi="Arial" w:cs="Arial"/>
              </w:rPr>
            </w:pPr>
          </w:p>
        </w:tc>
      </w:tr>
      <w:tr w:rsidR="0095153C" w:rsidRPr="00E04DED" w14:paraId="10E59017" w14:textId="77777777" w:rsidTr="005C2EC2">
        <w:tc>
          <w:tcPr>
            <w:tcW w:w="3103" w:type="dxa"/>
          </w:tcPr>
          <w:p w14:paraId="51ED04F2" w14:textId="77777777" w:rsidR="0095153C" w:rsidRPr="00AA5D79" w:rsidRDefault="0095153C" w:rsidP="0095153C">
            <w:pPr>
              <w:rPr>
                <w:rFonts w:ascii="Arial" w:hAnsi="Arial" w:cs="Arial"/>
                <w:b/>
                <w:sz w:val="24"/>
                <w:szCs w:val="24"/>
              </w:rPr>
            </w:pPr>
            <w:r w:rsidRPr="00AA5D79">
              <w:rPr>
                <w:rFonts w:ascii="Arial" w:hAnsi="Arial" w:cs="Arial"/>
                <w:b/>
                <w:sz w:val="24"/>
                <w:szCs w:val="24"/>
              </w:rPr>
              <w:lastRenderedPageBreak/>
              <w:t>“Staff”</w:t>
            </w:r>
          </w:p>
        </w:tc>
        <w:tc>
          <w:tcPr>
            <w:tcW w:w="5193" w:type="dxa"/>
          </w:tcPr>
          <w:p w14:paraId="0CE38EAF" w14:textId="77777777" w:rsidR="0095153C" w:rsidRPr="00AA5D79" w:rsidRDefault="0095153C" w:rsidP="0095153C">
            <w:pPr>
              <w:rPr>
                <w:rFonts w:ascii="Arial" w:hAnsi="Arial" w:cs="Arial"/>
                <w:sz w:val="24"/>
                <w:szCs w:val="24"/>
              </w:rPr>
            </w:pPr>
            <w:r w:rsidRPr="00AA5D79">
              <w:rPr>
                <w:rFonts w:ascii="Arial" w:hAnsi="Arial" w:cs="Arial"/>
                <w:sz w:val="24"/>
                <w:szCs w:val="24"/>
              </w:rPr>
              <w:t xml:space="preserve">means all persons employed by the Provider (including volunteers, agency, locum, casual or seconded personnel) in the provision of </w:t>
            </w:r>
            <w:r>
              <w:rPr>
                <w:rFonts w:ascii="Arial" w:hAnsi="Arial" w:cs="Arial"/>
                <w:sz w:val="24"/>
                <w:szCs w:val="24"/>
              </w:rPr>
              <w:t>any services</w:t>
            </w:r>
            <w:r w:rsidRPr="00AA5D79">
              <w:rPr>
                <w:rFonts w:ascii="Arial" w:hAnsi="Arial" w:cs="Arial"/>
                <w:sz w:val="24"/>
                <w:szCs w:val="24"/>
              </w:rPr>
              <w:t xml:space="preserve"> or any activity related to or connected with the provision of </w:t>
            </w:r>
            <w:r>
              <w:rPr>
                <w:rFonts w:ascii="Arial" w:hAnsi="Arial" w:cs="Arial"/>
                <w:sz w:val="24"/>
                <w:szCs w:val="24"/>
              </w:rPr>
              <w:t>any services</w:t>
            </w:r>
          </w:p>
        </w:tc>
      </w:tr>
    </w:tbl>
    <w:p w14:paraId="51D584E4" w14:textId="77777777" w:rsidR="005C2EC2" w:rsidRPr="00E04DED" w:rsidRDefault="005C2EC2" w:rsidP="00CE6C8E">
      <w:pPr>
        <w:ind w:left="720" w:hanging="720"/>
        <w:rPr>
          <w:rFonts w:ascii="Arial" w:hAnsi="Arial" w:cs="Arial"/>
          <w:sz w:val="24"/>
          <w:szCs w:val="24"/>
        </w:rPr>
      </w:pPr>
    </w:p>
    <w:p w14:paraId="0758040F" w14:textId="77777777" w:rsidR="00F27F09" w:rsidRPr="00F27F09" w:rsidRDefault="00F27F09" w:rsidP="00F27F09">
      <w:pPr>
        <w:tabs>
          <w:tab w:val="left" w:pos="709"/>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Pr="00F27F09">
        <w:rPr>
          <w:rFonts w:ascii="Arial" w:eastAsia="Times New Roman" w:hAnsi="Arial" w:cs="Arial"/>
          <w:sz w:val="24"/>
          <w:szCs w:val="24"/>
        </w:rPr>
        <w:t xml:space="preserve">The Parties acknowledge that for the purpose of this Agreement and the Data Protection Legislation, the </w:t>
      </w:r>
      <w:r>
        <w:rPr>
          <w:rFonts w:ascii="Arial" w:eastAsia="Times New Roman" w:hAnsi="Arial" w:cs="Arial"/>
          <w:sz w:val="24"/>
          <w:szCs w:val="24"/>
        </w:rPr>
        <w:t>Council</w:t>
      </w:r>
      <w:r w:rsidRPr="00F27F09">
        <w:rPr>
          <w:rFonts w:ascii="Arial" w:eastAsia="Times New Roman" w:hAnsi="Arial" w:cs="Arial"/>
          <w:sz w:val="24"/>
          <w:szCs w:val="24"/>
        </w:rPr>
        <w:t xml:space="preserve"> is the Controller and the Provider is the Processor.</w:t>
      </w:r>
    </w:p>
    <w:p w14:paraId="56A07622" w14:textId="77777777" w:rsidR="00F27F09" w:rsidRPr="00F27F09" w:rsidRDefault="00F27F09" w:rsidP="00F27F09">
      <w:pPr>
        <w:tabs>
          <w:tab w:val="left" w:pos="709"/>
        </w:tabs>
        <w:spacing w:after="0" w:line="240" w:lineRule="auto"/>
        <w:ind w:left="720" w:hanging="720"/>
        <w:jc w:val="both"/>
        <w:rPr>
          <w:rFonts w:ascii="Arial" w:eastAsia="Times New Roman" w:hAnsi="Arial" w:cs="Arial"/>
          <w:sz w:val="24"/>
          <w:szCs w:val="24"/>
        </w:rPr>
      </w:pPr>
    </w:p>
    <w:p w14:paraId="64E0E984" w14:textId="77777777" w:rsidR="00F27F09" w:rsidRDefault="00F27F09" w:rsidP="00F27F09">
      <w:pPr>
        <w:tabs>
          <w:tab w:val="left" w:pos="709"/>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3.</w:t>
      </w:r>
      <w:r w:rsidRPr="00F27F09">
        <w:rPr>
          <w:rFonts w:ascii="Arial" w:eastAsia="Times New Roman" w:hAnsi="Arial" w:cs="Arial"/>
          <w:sz w:val="24"/>
          <w:szCs w:val="24"/>
        </w:rPr>
        <w:tab/>
        <w:t xml:space="preserve">The Provider is only authorised by the </w:t>
      </w:r>
      <w:r w:rsidR="0085325C">
        <w:rPr>
          <w:rFonts w:ascii="Arial" w:eastAsia="Times New Roman" w:hAnsi="Arial" w:cs="Arial"/>
          <w:sz w:val="24"/>
          <w:szCs w:val="24"/>
        </w:rPr>
        <w:t>Council</w:t>
      </w:r>
      <w:r w:rsidRPr="00F27F09">
        <w:rPr>
          <w:rFonts w:ascii="Arial" w:eastAsia="Times New Roman" w:hAnsi="Arial" w:cs="Arial"/>
          <w:sz w:val="24"/>
          <w:szCs w:val="24"/>
        </w:rPr>
        <w:t xml:space="preserve"> and shall only process Personal Data </w:t>
      </w:r>
      <w:r w:rsidR="005D651C">
        <w:rPr>
          <w:rFonts w:ascii="Arial" w:eastAsia="Times New Roman" w:hAnsi="Arial" w:cs="Arial"/>
          <w:sz w:val="24"/>
          <w:szCs w:val="24"/>
        </w:rPr>
        <w:t xml:space="preserve">in accordance with the Council’s instructions </w:t>
      </w:r>
      <w:r w:rsidRPr="00F27F09">
        <w:rPr>
          <w:rFonts w:ascii="Arial" w:eastAsia="Times New Roman" w:hAnsi="Arial" w:cs="Arial"/>
          <w:sz w:val="24"/>
          <w:szCs w:val="24"/>
        </w:rPr>
        <w:t xml:space="preserve">as set out in </w:t>
      </w:r>
      <w:r w:rsidR="0085325C">
        <w:rPr>
          <w:rFonts w:ascii="Arial" w:eastAsia="Times New Roman" w:hAnsi="Arial" w:cs="Arial"/>
          <w:sz w:val="24"/>
          <w:szCs w:val="24"/>
        </w:rPr>
        <w:t>Annex 1</w:t>
      </w:r>
      <w:r w:rsidR="005D651C">
        <w:rPr>
          <w:rFonts w:ascii="Arial" w:eastAsia="Times New Roman" w:hAnsi="Arial" w:cs="Arial"/>
          <w:sz w:val="24"/>
          <w:szCs w:val="24"/>
        </w:rPr>
        <w:t xml:space="preserve"> (which may be amended from time to time), unless the Provider is otherwise required to do so by Law</w:t>
      </w:r>
      <w:r w:rsidRPr="00F27F09">
        <w:rPr>
          <w:rFonts w:ascii="Arial" w:eastAsia="Times New Roman" w:hAnsi="Arial" w:cs="Arial"/>
          <w:sz w:val="24"/>
          <w:szCs w:val="24"/>
        </w:rPr>
        <w:t>.</w:t>
      </w:r>
      <w:r w:rsidR="005D651C">
        <w:rPr>
          <w:rFonts w:ascii="Arial" w:eastAsia="Times New Roman" w:hAnsi="Arial" w:cs="Arial"/>
          <w:sz w:val="24"/>
          <w:szCs w:val="24"/>
        </w:rPr>
        <w:t xml:space="preserve">  Where the Processor is relying on Law </w:t>
      </w:r>
      <w:r w:rsidR="0095153C">
        <w:rPr>
          <w:rFonts w:ascii="Arial" w:eastAsia="Times New Roman" w:hAnsi="Arial" w:cs="Arial"/>
          <w:sz w:val="24"/>
          <w:szCs w:val="24"/>
        </w:rPr>
        <w:t>with regard to the</w:t>
      </w:r>
      <w:r w:rsidR="005D651C">
        <w:rPr>
          <w:rFonts w:ascii="Arial" w:eastAsia="Times New Roman" w:hAnsi="Arial" w:cs="Arial"/>
          <w:sz w:val="24"/>
          <w:szCs w:val="24"/>
        </w:rPr>
        <w:t xml:space="preserve"> processing</w:t>
      </w:r>
      <w:r w:rsidR="0095153C">
        <w:rPr>
          <w:rFonts w:ascii="Arial" w:eastAsia="Times New Roman" w:hAnsi="Arial" w:cs="Arial"/>
          <w:sz w:val="24"/>
          <w:szCs w:val="24"/>
        </w:rPr>
        <w:t xml:space="preserve"> of</w:t>
      </w:r>
      <w:r w:rsidR="005D651C">
        <w:rPr>
          <w:rFonts w:ascii="Arial" w:eastAsia="Times New Roman" w:hAnsi="Arial" w:cs="Arial"/>
          <w:sz w:val="24"/>
          <w:szCs w:val="24"/>
        </w:rPr>
        <w:t xml:space="preserve"> Personal Data it shall notify the Council of this prior to any processing taking place.</w:t>
      </w:r>
    </w:p>
    <w:p w14:paraId="236B4DC3" w14:textId="77777777" w:rsidR="0085325C" w:rsidRDefault="0085325C" w:rsidP="00F27F09">
      <w:pPr>
        <w:tabs>
          <w:tab w:val="left" w:pos="709"/>
        </w:tabs>
        <w:spacing w:after="0" w:line="240" w:lineRule="auto"/>
        <w:ind w:left="720" w:hanging="720"/>
        <w:jc w:val="both"/>
        <w:rPr>
          <w:rFonts w:ascii="Arial" w:eastAsia="Times New Roman" w:hAnsi="Arial" w:cs="Arial"/>
          <w:sz w:val="24"/>
          <w:szCs w:val="24"/>
        </w:rPr>
      </w:pPr>
    </w:p>
    <w:p w14:paraId="6692FF63" w14:textId="77777777" w:rsidR="0085325C" w:rsidRPr="00F27F09" w:rsidRDefault="0085325C" w:rsidP="00F27F09">
      <w:pPr>
        <w:tabs>
          <w:tab w:val="left" w:pos="709"/>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t>The Council will ensure that it has all necessary and appropriate consents and notices in place to enable lawful transfer of the Personal Data to the Provider for the duration and purposes of this Agreement.</w:t>
      </w:r>
    </w:p>
    <w:p w14:paraId="305C7918" w14:textId="77777777" w:rsidR="00F27F09" w:rsidRPr="00F27F09" w:rsidRDefault="00F27F09" w:rsidP="00F27F09">
      <w:pPr>
        <w:tabs>
          <w:tab w:val="left" w:pos="709"/>
        </w:tabs>
        <w:spacing w:after="0" w:line="240" w:lineRule="auto"/>
        <w:ind w:left="720" w:hanging="720"/>
        <w:jc w:val="both"/>
        <w:rPr>
          <w:rFonts w:ascii="Arial" w:eastAsia="Times New Roman" w:hAnsi="Arial" w:cs="Arial"/>
          <w:sz w:val="24"/>
          <w:szCs w:val="24"/>
        </w:rPr>
      </w:pPr>
    </w:p>
    <w:p w14:paraId="669E586C" w14:textId="77777777" w:rsidR="00F27F09" w:rsidRDefault="00F27F09" w:rsidP="00F27F09">
      <w:pPr>
        <w:tabs>
          <w:tab w:val="left" w:pos="709"/>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5.</w:t>
      </w:r>
      <w:r w:rsidRPr="00F27F09">
        <w:rPr>
          <w:rFonts w:ascii="Arial" w:eastAsia="Times New Roman" w:hAnsi="Arial" w:cs="Arial"/>
          <w:sz w:val="24"/>
          <w:szCs w:val="24"/>
        </w:rPr>
        <w:tab/>
        <w:t xml:space="preserve">If required the Provider shall, prior to the commencement of any processing, provide all reasonable assistance to the </w:t>
      </w:r>
      <w:r w:rsidR="0085325C">
        <w:rPr>
          <w:rFonts w:ascii="Arial" w:eastAsia="Times New Roman" w:hAnsi="Arial" w:cs="Arial"/>
          <w:sz w:val="24"/>
          <w:szCs w:val="24"/>
        </w:rPr>
        <w:t>Council</w:t>
      </w:r>
      <w:r w:rsidRPr="00F27F09">
        <w:rPr>
          <w:rFonts w:ascii="Arial" w:eastAsia="Times New Roman" w:hAnsi="Arial" w:cs="Arial"/>
          <w:sz w:val="24"/>
          <w:szCs w:val="24"/>
        </w:rPr>
        <w:t xml:space="preserve"> in the preparation of any Data Protection Impact Assessment.</w:t>
      </w:r>
      <w:r w:rsidR="0085325C">
        <w:rPr>
          <w:rFonts w:ascii="Arial" w:eastAsia="Times New Roman" w:hAnsi="Arial" w:cs="Arial"/>
          <w:sz w:val="24"/>
          <w:szCs w:val="24"/>
        </w:rPr>
        <w:t xml:space="preserve">  Such assistance may include:</w:t>
      </w:r>
    </w:p>
    <w:p w14:paraId="63B304BE" w14:textId="77777777" w:rsidR="001B6674" w:rsidRDefault="001B6674" w:rsidP="00F27F09">
      <w:pPr>
        <w:tabs>
          <w:tab w:val="left" w:pos="709"/>
        </w:tabs>
        <w:spacing w:after="0" w:line="240" w:lineRule="auto"/>
        <w:ind w:left="720" w:hanging="720"/>
        <w:jc w:val="both"/>
        <w:rPr>
          <w:rFonts w:ascii="Arial" w:eastAsia="Times New Roman" w:hAnsi="Arial" w:cs="Arial"/>
          <w:sz w:val="24"/>
          <w:szCs w:val="24"/>
        </w:rPr>
      </w:pPr>
    </w:p>
    <w:p w14:paraId="65C9E13C" w14:textId="77777777" w:rsidR="001B6674" w:rsidRDefault="001B6674" w:rsidP="00F27F09">
      <w:pPr>
        <w:tabs>
          <w:tab w:val="left" w:pos="709"/>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ab/>
        <w:t>5.1</w:t>
      </w:r>
      <w:r>
        <w:rPr>
          <w:rFonts w:ascii="Arial" w:eastAsia="Times New Roman" w:hAnsi="Arial" w:cs="Arial"/>
          <w:sz w:val="24"/>
          <w:szCs w:val="24"/>
        </w:rPr>
        <w:tab/>
        <w:t xml:space="preserve">a systematic description of the envisaged processing operations and the </w:t>
      </w:r>
      <w:r>
        <w:rPr>
          <w:rFonts w:ascii="Arial" w:eastAsia="Times New Roman" w:hAnsi="Arial" w:cs="Arial"/>
          <w:sz w:val="24"/>
          <w:szCs w:val="24"/>
        </w:rPr>
        <w:tab/>
        <w:t>purpose of the processing;</w:t>
      </w:r>
    </w:p>
    <w:p w14:paraId="0CD2B070" w14:textId="77777777" w:rsidR="001B6674" w:rsidRDefault="001B6674" w:rsidP="00F27F09">
      <w:pPr>
        <w:tabs>
          <w:tab w:val="left" w:pos="709"/>
        </w:tabs>
        <w:spacing w:after="0" w:line="240" w:lineRule="auto"/>
        <w:ind w:left="720" w:hanging="720"/>
        <w:jc w:val="both"/>
        <w:rPr>
          <w:rFonts w:ascii="Arial" w:eastAsia="Times New Roman" w:hAnsi="Arial" w:cs="Arial"/>
          <w:sz w:val="24"/>
          <w:szCs w:val="24"/>
        </w:rPr>
      </w:pPr>
    </w:p>
    <w:p w14:paraId="09C772E9" w14:textId="77777777" w:rsidR="001B6674" w:rsidRDefault="001B6674" w:rsidP="00F27F09">
      <w:pPr>
        <w:tabs>
          <w:tab w:val="left" w:pos="709"/>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ab/>
        <w:t>5.2</w:t>
      </w:r>
      <w:r>
        <w:rPr>
          <w:rFonts w:ascii="Arial" w:eastAsia="Times New Roman" w:hAnsi="Arial" w:cs="Arial"/>
          <w:sz w:val="24"/>
          <w:szCs w:val="24"/>
        </w:rPr>
        <w:tab/>
        <w:t xml:space="preserve">an assessment of the necessity and proportionality of the processing </w:t>
      </w:r>
      <w:r>
        <w:rPr>
          <w:rFonts w:ascii="Arial" w:eastAsia="Times New Roman" w:hAnsi="Arial" w:cs="Arial"/>
          <w:sz w:val="24"/>
          <w:szCs w:val="24"/>
        </w:rPr>
        <w:tab/>
        <w:t>operations in relation to the Services being provided by the Provider;</w:t>
      </w:r>
    </w:p>
    <w:p w14:paraId="43900D4A" w14:textId="77777777" w:rsidR="001B6674" w:rsidRDefault="001B6674" w:rsidP="00F27F09">
      <w:pPr>
        <w:tabs>
          <w:tab w:val="left" w:pos="709"/>
        </w:tabs>
        <w:spacing w:after="0" w:line="240" w:lineRule="auto"/>
        <w:ind w:left="720" w:hanging="720"/>
        <w:jc w:val="both"/>
        <w:rPr>
          <w:rFonts w:ascii="Arial" w:eastAsia="Times New Roman" w:hAnsi="Arial" w:cs="Arial"/>
          <w:sz w:val="24"/>
          <w:szCs w:val="24"/>
        </w:rPr>
      </w:pPr>
    </w:p>
    <w:p w14:paraId="085AB604" w14:textId="77777777" w:rsidR="001B6674" w:rsidRDefault="001B6674" w:rsidP="00F27F09">
      <w:pPr>
        <w:tabs>
          <w:tab w:val="left" w:pos="709"/>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ab/>
        <w:t>5.3</w:t>
      </w:r>
      <w:r>
        <w:rPr>
          <w:rFonts w:ascii="Arial" w:eastAsia="Times New Roman" w:hAnsi="Arial" w:cs="Arial"/>
          <w:sz w:val="24"/>
          <w:szCs w:val="24"/>
        </w:rPr>
        <w:tab/>
        <w:t xml:space="preserve">an assessment of the risks to the rights and freedoms of Data Subjects; </w:t>
      </w:r>
      <w:r>
        <w:rPr>
          <w:rFonts w:ascii="Arial" w:eastAsia="Times New Roman" w:hAnsi="Arial" w:cs="Arial"/>
          <w:sz w:val="24"/>
          <w:szCs w:val="24"/>
        </w:rPr>
        <w:tab/>
        <w:t xml:space="preserve">and </w:t>
      </w:r>
    </w:p>
    <w:p w14:paraId="1B055AAC" w14:textId="77777777" w:rsidR="001B6674" w:rsidRDefault="001B6674" w:rsidP="00F27F09">
      <w:pPr>
        <w:tabs>
          <w:tab w:val="left" w:pos="709"/>
        </w:tabs>
        <w:spacing w:after="0" w:line="240" w:lineRule="auto"/>
        <w:ind w:left="720" w:hanging="720"/>
        <w:jc w:val="both"/>
        <w:rPr>
          <w:rFonts w:ascii="Arial" w:eastAsia="Times New Roman" w:hAnsi="Arial" w:cs="Arial"/>
          <w:sz w:val="24"/>
          <w:szCs w:val="24"/>
        </w:rPr>
      </w:pPr>
    </w:p>
    <w:p w14:paraId="37743A33" w14:textId="77777777" w:rsidR="001B6674" w:rsidRDefault="001B6674" w:rsidP="00F27F09">
      <w:pPr>
        <w:tabs>
          <w:tab w:val="left" w:pos="709"/>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ab/>
        <w:t>5.4</w:t>
      </w:r>
      <w:r>
        <w:rPr>
          <w:rFonts w:ascii="Arial" w:eastAsia="Times New Roman" w:hAnsi="Arial" w:cs="Arial"/>
          <w:sz w:val="24"/>
          <w:szCs w:val="24"/>
        </w:rPr>
        <w:tab/>
        <w:t xml:space="preserve">the measures envisaged to address the risks, including safeguards, </w:t>
      </w:r>
      <w:r>
        <w:rPr>
          <w:rFonts w:ascii="Arial" w:eastAsia="Times New Roman" w:hAnsi="Arial" w:cs="Arial"/>
          <w:sz w:val="24"/>
          <w:szCs w:val="24"/>
        </w:rPr>
        <w:tab/>
        <w:t xml:space="preserve">security measures and mechanisms to ensure the protection of Personal </w:t>
      </w:r>
      <w:r>
        <w:rPr>
          <w:rFonts w:ascii="Arial" w:eastAsia="Times New Roman" w:hAnsi="Arial" w:cs="Arial"/>
          <w:sz w:val="24"/>
          <w:szCs w:val="24"/>
        </w:rPr>
        <w:tab/>
        <w:t>Data.</w:t>
      </w:r>
    </w:p>
    <w:p w14:paraId="00E97579" w14:textId="77777777" w:rsidR="001B6674" w:rsidRPr="00F27F09" w:rsidRDefault="001B6674" w:rsidP="00F27F09">
      <w:pPr>
        <w:tabs>
          <w:tab w:val="left" w:pos="709"/>
        </w:tabs>
        <w:spacing w:after="0" w:line="240" w:lineRule="auto"/>
        <w:ind w:left="720" w:hanging="720"/>
        <w:jc w:val="both"/>
        <w:rPr>
          <w:rFonts w:ascii="Arial" w:eastAsia="Times New Roman" w:hAnsi="Arial" w:cs="Arial"/>
          <w:sz w:val="24"/>
          <w:szCs w:val="24"/>
        </w:rPr>
      </w:pPr>
    </w:p>
    <w:p w14:paraId="174C4640" w14:textId="77777777" w:rsidR="00F27F09" w:rsidRPr="00F27F09" w:rsidRDefault="00F27F09" w:rsidP="00F27F09">
      <w:pPr>
        <w:tabs>
          <w:tab w:val="left" w:pos="709"/>
        </w:tabs>
        <w:spacing w:after="0" w:line="240" w:lineRule="auto"/>
        <w:ind w:left="720" w:hanging="720"/>
        <w:jc w:val="both"/>
        <w:rPr>
          <w:rFonts w:ascii="Arial" w:eastAsia="Times New Roman" w:hAnsi="Arial" w:cs="Arial"/>
          <w:sz w:val="24"/>
          <w:szCs w:val="24"/>
        </w:rPr>
      </w:pPr>
    </w:p>
    <w:p w14:paraId="642FCDEE" w14:textId="77777777" w:rsidR="001B6674" w:rsidRPr="00F27F09" w:rsidRDefault="00F27F09" w:rsidP="001B6674">
      <w:pPr>
        <w:tabs>
          <w:tab w:val="left" w:pos="709"/>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6.</w:t>
      </w:r>
      <w:r w:rsidRPr="00F27F09">
        <w:rPr>
          <w:rFonts w:ascii="Arial" w:eastAsia="Times New Roman" w:hAnsi="Arial" w:cs="Arial"/>
          <w:sz w:val="24"/>
          <w:szCs w:val="24"/>
        </w:rPr>
        <w:tab/>
      </w:r>
      <w:r w:rsidR="001B6674" w:rsidRPr="00F27F09">
        <w:rPr>
          <w:rFonts w:ascii="Arial" w:eastAsia="Times New Roman" w:hAnsi="Arial" w:cs="Arial"/>
          <w:sz w:val="24"/>
          <w:szCs w:val="24"/>
        </w:rPr>
        <w:t xml:space="preserve">The Provider shall notify the </w:t>
      </w:r>
      <w:r w:rsidR="001B6674">
        <w:rPr>
          <w:rFonts w:ascii="Arial" w:eastAsia="Times New Roman" w:hAnsi="Arial" w:cs="Arial"/>
          <w:sz w:val="24"/>
          <w:szCs w:val="24"/>
        </w:rPr>
        <w:t>Council</w:t>
      </w:r>
      <w:r w:rsidR="001B6674" w:rsidRPr="00F27F09">
        <w:rPr>
          <w:rFonts w:ascii="Arial" w:eastAsia="Times New Roman" w:hAnsi="Arial" w:cs="Arial"/>
          <w:sz w:val="24"/>
          <w:szCs w:val="24"/>
        </w:rPr>
        <w:t xml:space="preserve"> immediately if it considers any instructions from the </w:t>
      </w:r>
      <w:r w:rsidR="001B6674">
        <w:rPr>
          <w:rFonts w:ascii="Arial" w:eastAsia="Times New Roman" w:hAnsi="Arial" w:cs="Arial"/>
          <w:sz w:val="24"/>
          <w:szCs w:val="24"/>
        </w:rPr>
        <w:t>Council</w:t>
      </w:r>
      <w:r w:rsidR="001B6674" w:rsidRPr="00F27F09">
        <w:rPr>
          <w:rFonts w:ascii="Arial" w:eastAsia="Times New Roman" w:hAnsi="Arial" w:cs="Arial"/>
          <w:sz w:val="24"/>
          <w:szCs w:val="24"/>
        </w:rPr>
        <w:t xml:space="preserve"> to be in breach of Data Protection Legislation.</w:t>
      </w:r>
    </w:p>
    <w:p w14:paraId="18FC1026" w14:textId="77777777" w:rsidR="001B6674" w:rsidRDefault="001B6674" w:rsidP="00F27F09">
      <w:pPr>
        <w:tabs>
          <w:tab w:val="left" w:pos="709"/>
        </w:tabs>
        <w:spacing w:after="0" w:line="240" w:lineRule="auto"/>
        <w:ind w:left="720" w:hanging="720"/>
        <w:jc w:val="both"/>
        <w:rPr>
          <w:rFonts w:ascii="Arial" w:eastAsia="Times New Roman" w:hAnsi="Arial" w:cs="Arial"/>
          <w:sz w:val="24"/>
          <w:szCs w:val="24"/>
        </w:rPr>
      </w:pPr>
    </w:p>
    <w:p w14:paraId="19043429" w14:textId="77777777" w:rsidR="001B6674" w:rsidRDefault="001B6674" w:rsidP="00F27F09">
      <w:pPr>
        <w:tabs>
          <w:tab w:val="left" w:pos="709"/>
        </w:tabs>
        <w:spacing w:after="0" w:line="240" w:lineRule="auto"/>
        <w:ind w:left="720" w:hanging="720"/>
        <w:jc w:val="both"/>
        <w:rPr>
          <w:rFonts w:ascii="Arial" w:eastAsia="Times New Roman" w:hAnsi="Arial" w:cs="Arial"/>
          <w:sz w:val="24"/>
          <w:szCs w:val="24"/>
        </w:rPr>
      </w:pPr>
    </w:p>
    <w:p w14:paraId="5151BEC4" w14:textId="77777777" w:rsidR="00F27F09" w:rsidRPr="00F27F09" w:rsidRDefault="0085498C" w:rsidP="00F27F09">
      <w:pPr>
        <w:tabs>
          <w:tab w:val="left" w:pos="709"/>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lastRenderedPageBreak/>
        <w:t>7.</w:t>
      </w:r>
      <w:r>
        <w:rPr>
          <w:rFonts w:ascii="Arial" w:eastAsia="Times New Roman" w:hAnsi="Arial" w:cs="Arial"/>
          <w:sz w:val="24"/>
          <w:szCs w:val="24"/>
        </w:rPr>
        <w:tab/>
      </w:r>
      <w:r w:rsidR="00F27F09" w:rsidRPr="00F27F09">
        <w:rPr>
          <w:rFonts w:ascii="Arial" w:eastAsia="Times New Roman" w:hAnsi="Arial" w:cs="Arial"/>
          <w:sz w:val="24"/>
          <w:szCs w:val="24"/>
        </w:rPr>
        <w:t>The Provider, in respect of any processing of Personal Data under this Agreement shall:</w:t>
      </w:r>
    </w:p>
    <w:p w14:paraId="4810560C" w14:textId="77777777" w:rsidR="00F27F09" w:rsidRPr="00F27F09" w:rsidRDefault="00F27F09" w:rsidP="00F27F09">
      <w:pPr>
        <w:tabs>
          <w:tab w:val="left" w:pos="709"/>
        </w:tabs>
        <w:spacing w:after="0" w:line="240" w:lineRule="auto"/>
        <w:ind w:left="720" w:hanging="720"/>
        <w:jc w:val="both"/>
        <w:rPr>
          <w:rFonts w:ascii="Arial" w:eastAsia="Times New Roman" w:hAnsi="Arial" w:cs="Arial"/>
          <w:sz w:val="24"/>
          <w:szCs w:val="24"/>
        </w:rPr>
      </w:pPr>
    </w:p>
    <w:p w14:paraId="35C1D2F7" w14:textId="77777777" w:rsidR="00F27F09" w:rsidRDefault="00F27F09" w:rsidP="00F27F09">
      <w:pPr>
        <w:tabs>
          <w:tab w:val="left" w:pos="709"/>
        </w:tabs>
        <w:spacing w:after="0" w:line="240" w:lineRule="auto"/>
        <w:ind w:left="1440" w:hanging="1440"/>
        <w:jc w:val="both"/>
        <w:rPr>
          <w:rFonts w:ascii="Arial" w:eastAsia="Times New Roman" w:hAnsi="Arial" w:cs="Arial"/>
          <w:sz w:val="24"/>
          <w:szCs w:val="24"/>
        </w:rPr>
      </w:pPr>
      <w:r w:rsidRPr="00F27F09">
        <w:rPr>
          <w:rFonts w:ascii="Arial" w:eastAsia="Times New Roman" w:hAnsi="Arial" w:cs="Arial"/>
          <w:sz w:val="24"/>
          <w:szCs w:val="24"/>
        </w:rPr>
        <w:tab/>
      </w:r>
      <w:r w:rsidR="0085498C">
        <w:rPr>
          <w:rFonts w:ascii="Arial" w:eastAsia="Times New Roman" w:hAnsi="Arial" w:cs="Arial"/>
          <w:sz w:val="24"/>
          <w:szCs w:val="24"/>
        </w:rPr>
        <w:t>7</w:t>
      </w:r>
      <w:r>
        <w:rPr>
          <w:rFonts w:ascii="Arial" w:eastAsia="Times New Roman" w:hAnsi="Arial" w:cs="Arial"/>
          <w:sz w:val="24"/>
          <w:szCs w:val="24"/>
        </w:rPr>
        <w:t>.1</w:t>
      </w:r>
      <w:r w:rsidRPr="00F27F09">
        <w:rPr>
          <w:rFonts w:ascii="Arial" w:eastAsia="Times New Roman" w:hAnsi="Arial" w:cs="Arial"/>
          <w:sz w:val="24"/>
          <w:szCs w:val="24"/>
        </w:rPr>
        <w:tab/>
      </w:r>
      <w:r w:rsidR="0095153C" w:rsidRPr="00DE4B2A">
        <w:rPr>
          <w:rFonts w:ascii="Arial" w:eastAsia="Times New Roman" w:hAnsi="Arial" w:cs="Arial"/>
          <w:sz w:val="24"/>
          <w:szCs w:val="24"/>
        </w:rPr>
        <w:t xml:space="preserve">have in place, and maintain, </w:t>
      </w:r>
      <w:r w:rsidR="0095153C">
        <w:rPr>
          <w:rFonts w:ascii="Arial" w:eastAsia="Times New Roman" w:hAnsi="Arial" w:cs="Arial"/>
          <w:sz w:val="24"/>
          <w:szCs w:val="24"/>
        </w:rPr>
        <w:t>Protective Measures</w:t>
      </w:r>
      <w:r w:rsidR="0095153C" w:rsidRPr="00DE4B2A">
        <w:rPr>
          <w:rFonts w:ascii="Arial" w:eastAsia="Times New Roman" w:hAnsi="Arial" w:cs="Arial"/>
          <w:sz w:val="24"/>
          <w:szCs w:val="24"/>
        </w:rPr>
        <w:t>, reviewed and approved by the Council from time to time</w:t>
      </w:r>
      <w:r w:rsidR="0095153C">
        <w:rPr>
          <w:rFonts w:ascii="Arial" w:eastAsia="Times New Roman" w:hAnsi="Arial" w:cs="Arial"/>
          <w:sz w:val="24"/>
          <w:szCs w:val="24"/>
        </w:rPr>
        <w:t xml:space="preserve"> to ensure levels of security</w:t>
      </w:r>
      <w:r w:rsidR="0095153C" w:rsidRPr="00DE4B2A">
        <w:rPr>
          <w:rFonts w:ascii="Arial" w:eastAsia="Times New Roman" w:hAnsi="Arial" w:cs="Arial"/>
          <w:sz w:val="24"/>
          <w:szCs w:val="24"/>
        </w:rPr>
        <w:t xml:space="preserve">.  </w:t>
      </w:r>
      <w:r w:rsidR="00DF5315">
        <w:rPr>
          <w:rFonts w:ascii="Arial" w:eastAsia="Times New Roman" w:hAnsi="Arial" w:cs="Arial"/>
          <w:sz w:val="24"/>
          <w:szCs w:val="24"/>
        </w:rPr>
        <w:t xml:space="preserve">Such measures </w:t>
      </w:r>
      <w:r w:rsidR="001B6674">
        <w:rPr>
          <w:rFonts w:ascii="Arial" w:eastAsia="Times New Roman" w:hAnsi="Arial" w:cs="Arial"/>
          <w:sz w:val="24"/>
          <w:szCs w:val="24"/>
        </w:rPr>
        <w:t>to protect against unauthorised or unlawful processing of Personal Data and against accidental loss or destruction of or damage to Personal Data</w:t>
      </w:r>
      <w:r w:rsidR="00E80B02">
        <w:rPr>
          <w:rFonts w:ascii="Arial" w:eastAsia="Times New Roman" w:hAnsi="Arial" w:cs="Arial"/>
          <w:sz w:val="24"/>
          <w:szCs w:val="24"/>
        </w:rPr>
        <w:t xml:space="preserve"> (such measures having taken into regard</w:t>
      </w:r>
      <w:r w:rsidR="00DF5315">
        <w:rPr>
          <w:rFonts w:ascii="Arial" w:eastAsia="Times New Roman" w:hAnsi="Arial" w:cs="Arial"/>
          <w:sz w:val="24"/>
          <w:szCs w:val="24"/>
        </w:rPr>
        <w:t xml:space="preserve"> the nature of the data to be protected, </w:t>
      </w:r>
      <w:r w:rsidR="00E80B02">
        <w:rPr>
          <w:rFonts w:ascii="Arial" w:eastAsia="Times New Roman" w:hAnsi="Arial" w:cs="Arial"/>
          <w:sz w:val="24"/>
          <w:szCs w:val="24"/>
        </w:rPr>
        <w:t>the state of technological development and the cost of implementation)</w:t>
      </w:r>
      <w:r w:rsidR="001B6674">
        <w:rPr>
          <w:rFonts w:ascii="Arial" w:eastAsia="Times New Roman" w:hAnsi="Arial" w:cs="Arial"/>
          <w:sz w:val="24"/>
          <w:szCs w:val="24"/>
        </w:rPr>
        <w:t>;</w:t>
      </w:r>
      <w:r w:rsidRPr="00F27F09">
        <w:rPr>
          <w:rFonts w:ascii="Arial" w:eastAsia="Times New Roman" w:hAnsi="Arial" w:cs="Arial"/>
          <w:sz w:val="24"/>
          <w:szCs w:val="24"/>
        </w:rPr>
        <w:t xml:space="preserve"> </w:t>
      </w:r>
    </w:p>
    <w:p w14:paraId="67C727F1" w14:textId="77777777" w:rsidR="001B6674" w:rsidRPr="00F27F09" w:rsidRDefault="001B6674" w:rsidP="00F27F09">
      <w:pPr>
        <w:tabs>
          <w:tab w:val="left" w:pos="709"/>
        </w:tabs>
        <w:spacing w:after="0" w:line="240" w:lineRule="auto"/>
        <w:ind w:left="1440" w:hanging="1440"/>
        <w:jc w:val="both"/>
        <w:rPr>
          <w:rFonts w:ascii="Arial" w:eastAsia="Times New Roman" w:hAnsi="Arial" w:cs="Arial"/>
          <w:sz w:val="24"/>
          <w:szCs w:val="24"/>
        </w:rPr>
      </w:pPr>
    </w:p>
    <w:p w14:paraId="5E543D10" w14:textId="77777777" w:rsidR="00F27F09" w:rsidRPr="00F27F09" w:rsidRDefault="00F27F09" w:rsidP="00F27F09">
      <w:pPr>
        <w:tabs>
          <w:tab w:val="left" w:pos="709"/>
        </w:tabs>
        <w:spacing w:after="0" w:line="240" w:lineRule="auto"/>
        <w:ind w:left="1440" w:hanging="1440"/>
        <w:jc w:val="both"/>
        <w:rPr>
          <w:rFonts w:ascii="Arial" w:eastAsia="Times New Roman" w:hAnsi="Arial" w:cs="Arial"/>
          <w:sz w:val="24"/>
          <w:szCs w:val="24"/>
        </w:rPr>
      </w:pPr>
      <w:r w:rsidRPr="00F27F09">
        <w:rPr>
          <w:rFonts w:ascii="Arial" w:eastAsia="Times New Roman" w:hAnsi="Arial" w:cs="Arial"/>
          <w:sz w:val="24"/>
          <w:szCs w:val="24"/>
        </w:rPr>
        <w:tab/>
      </w:r>
      <w:r w:rsidR="00976B61">
        <w:rPr>
          <w:rFonts w:ascii="Arial" w:eastAsia="Times New Roman" w:hAnsi="Arial" w:cs="Arial"/>
          <w:sz w:val="24"/>
          <w:szCs w:val="24"/>
        </w:rPr>
        <w:t>7</w:t>
      </w:r>
      <w:r>
        <w:rPr>
          <w:rFonts w:ascii="Arial" w:eastAsia="Times New Roman" w:hAnsi="Arial" w:cs="Arial"/>
          <w:sz w:val="24"/>
          <w:szCs w:val="24"/>
        </w:rPr>
        <w:t>.</w:t>
      </w:r>
      <w:r w:rsidR="00DF5315">
        <w:rPr>
          <w:rFonts w:ascii="Arial" w:eastAsia="Times New Roman" w:hAnsi="Arial" w:cs="Arial"/>
          <w:sz w:val="24"/>
          <w:szCs w:val="24"/>
        </w:rPr>
        <w:t>2</w:t>
      </w:r>
      <w:r w:rsidRPr="00F27F09">
        <w:rPr>
          <w:rFonts w:ascii="Arial" w:eastAsia="Times New Roman" w:hAnsi="Arial" w:cs="Arial"/>
          <w:sz w:val="24"/>
          <w:szCs w:val="24"/>
        </w:rPr>
        <w:tab/>
        <w:t>not transfer Personal Data outside of the E</w:t>
      </w:r>
      <w:r w:rsidR="00DF5315">
        <w:rPr>
          <w:rFonts w:ascii="Arial" w:eastAsia="Times New Roman" w:hAnsi="Arial" w:cs="Arial"/>
          <w:sz w:val="24"/>
          <w:szCs w:val="24"/>
        </w:rPr>
        <w:t>uropean Economic Area</w:t>
      </w:r>
      <w:r w:rsidRPr="00F27F09">
        <w:rPr>
          <w:rFonts w:ascii="Arial" w:eastAsia="Times New Roman" w:hAnsi="Arial" w:cs="Arial"/>
          <w:sz w:val="24"/>
          <w:szCs w:val="24"/>
        </w:rPr>
        <w:t xml:space="preserve"> unless with the prior written consent of the </w:t>
      </w:r>
      <w:r w:rsidR="00976B61">
        <w:rPr>
          <w:rFonts w:ascii="Arial" w:eastAsia="Times New Roman" w:hAnsi="Arial" w:cs="Arial"/>
          <w:sz w:val="24"/>
          <w:szCs w:val="24"/>
        </w:rPr>
        <w:t>Council</w:t>
      </w:r>
      <w:r w:rsidRPr="00F27F09">
        <w:rPr>
          <w:rFonts w:ascii="Arial" w:eastAsia="Times New Roman" w:hAnsi="Arial" w:cs="Arial"/>
          <w:sz w:val="24"/>
          <w:szCs w:val="24"/>
        </w:rPr>
        <w:t>, and subject to the C</w:t>
      </w:r>
      <w:r w:rsidR="00976B61">
        <w:rPr>
          <w:rFonts w:ascii="Arial" w:eastAsia="Times New Roman" w:hAnsi="Arial" w:cs="Arial"/>
          <w:sz w:val="24"/>
          <w:szCs w:val="24"/>
        </w:rPr>
        <w:t>ouncil</w:t>
      </w:r>
      <w:r w:rsidRPr="00F27F09">
        <w:rPr>
          <w:rFonts w:ascii="Arial" w:eastAsia="Times New Roman" w:hAnsi="Arial" w:cs="Arial"/>
          <w:sz w:val="24"/>
          <w:szCs w:val="24"/>
        </w:rPr>
        <w:t xml:space="preserve"> and Processor being satisfied that sufficient safeguards are in place in respect o</w:t>
      </w:r>
      <w:r w:rsidR="00AA5D79">
        <w:rPr>
          <w:rFonts w:ascii="Arial" w:eastAsia="Times New Roman" w:hAnsi="Arial" w:cs="Arial"/>
          <w:sz w:val="24"/>
          <w:szCs w:val="24"/>
        </w:rPr>
        <w:t>f the transfer of the Personal D</w:t>
      </w:r>
      <w:r w:rsidRPr="00F27F09">
        <w:rPr>
          <w:rFonts w:ascii="Arial" w:eastAsia="Times New Roman" w:hAnsi="Arial" w:cs="Arial"/>
          <w:sz w:val="24"/>
          <w:szCs w:val="24"/>
        </w:rPr>
        <w:t>ata and to protect the rights of the Data Subject;</w:t>
      </w:r>
    </w:p>
    <w:p w14:paraId="60B779F5" w14:textId="77777777" w:rsidR="00F27F09" w:rsidRPr="00F27F09" w:rsidRDefault="00F27F09" w:rsidP="00F27F09">
      <w:pPr>
        <w:tabs>
          <w:tab w:val="left" w:pos="709"/>
        </w:tabs>
        <w:spacing w:after="0" w:line="240" w:lineRule="auto"/>
        <w:ind w:left="1440" w:hanging="1440"/>
        <w:jc w:val="both"/>
        <w:rPr>
          <w:rFonts w:ascii="Arial" w:eastAsia="Times New Roman" w:hAnsi="Arial" w:cs="Arial"/>
          <w:sz w:val="24"/>
          <w:szCs w:val="24"/>
        </w:rPr>
      </w:pPr>
    </w:p>
    <w:p w14:paraId="79CEA276" w14:textId="77777777" w:rsidR="00F27F09" w:rsidRPr="00F27F09" w:rsidRDefault="00F27F09" w:rsidP="00F27F09">
      <w:pPr>
        <w:tabs>
          <w:tab w:val="left" w:pos="709"/>
        </w:tabs>
        <w:spacing w:after="0" w:line="240" w:lineRule="auto"/>
        <w:ind w:left="1440" w:hanging="1440"/>
        <w:jc w:val="both"/>
        <w:rPr>
          <w:rFonts w:ascii="Arial" w:eastAsia="Times New Roman" w:hAnsi="Arial" w:cs="Arial"/>
          <w:sz w:val="24"/>
          <w:szCs w:val="24"/>
        </w:rPr>
      </w:pPr>
      <w:r w:rsidRPr="00F27F09">
        <w:rPr>
          <w:rFonts w:ascii="Arial" w:eastAsia="Times New Roman" w:hAnsi="Arial" w:cs="Arial"/>
          <w:sz w:val="24"/>
          <w:szCs w:val="24"/>
        </w:rPr>
        <w:tab/>
      </w:r>
      <w:r w:rsidR="00976B61">
        <w:rPr>
          <w:rFonts w:ascii="Arial" w:eastAsia="Times New Roman" w:hAnsi="Arial" w:cs="Arial"/>
          <w:sz w:val="24"/>
          <w:szCs w:val="24"/>
        </w:rPr>
        <w:t>7</w:t>
      </w:r>
      <w:r w:rsidR="00871385">
        <w:rPr>
          <w:rFonts w:ascii="Arial" w:eastAsia="Times New Roman" w:hAnsi="Arial" w:cs="Arial"/>
          <w:sz w:val="24"/>
          <w:szCs w:val="24"/>
        </w:rPr>
        <w:t>.3</w:t>
      </w:r>
      <w:r w:rsidRPr="00F27F09">
        <w:rPr>
          <w:rFonts w:ascii="Arial" w:eastAsia="Times New Roman" w:hAnsi="Arial" w:cs="Arial"/>
          <w:sz w:val="24"/>
          <w:szCs w:val="24"/>
        </w:rPr>
        <w:tab/>
        <w:t>delete or return all Personal Data (including copies of it) to the C</w:t>
      </w:r>
      <w:r w:rsidR="00976B61">
        <w:rPr>
          <w:rFonts w:ascii="Arial" w:eastAsia="Times New Roman" w:hAnsi="Arial" w:cs="Arial"/>
          <w:sz w:val="24"/>
          <w:szCs w:val="24"/>
        </w:rPr>
        <w:t xml:space="preserve">ouncil </w:t>
      </w:r>
      <w:r w:rsidR="0095153C">
        <w:rPr>
          <w:rFonts w:ascii="Arial" w:eastAsia="Times New Roman" w:hAnsi="Arial" w:cs="Arial"/>
          <w:sz w:val="24"/>
          <w:szCs w:val="24"/>
        </w:rPr>
        <w:t>when the retention period expires or</w:t>
      </w:r>
      <w:r w:rsidRPr="00F27F09">
        <w:rPr>
          <w:rFonts w:ascii="Arial" w:eastAsia="Times New Roman" w:hAnsi="Arial" w:cs="Arial"/>
          <w:sz w:val="24"/>
          <w:szCs w:val="24"/>
        </w:rPr>
        <w:t xml:space="preserve"> on termination of this </w:t>
      </w:r>
      <w:proofErr w:type="gramStart"/>
      <w:r w:rsidRPr="00F27F09">
        <w:rPr>
          <w:rFonts w:ascii="Arial" w:eastAsia="Times New Roman" w:hAnsi="Arial" w:cs="Arial"/>
          <w:sz w:val="24"/>
          <w:szCs w:val="24"/>
        </w:rPr>
        <w:t>Agreement</w:t>
      </w:r>
      <w:r w:rsidR="0095153C">
        <w:rPr>
          <w:rFonts w:ascii="Arial" w:eastAsia="Times New Roman" w:hAnsi="Arial" w:cs="Arial"/>
          <w:sz w:val="24"/>
          <w:szCs w:val="24"/>
        </w:rPr>
        <w:t>(</w:t>
      </w:r>
      <w:proofErr w:type="gramEnd"/>
      <w:r w:rsidR="0095153C">
        <w:rPr>
          <w:rFonts w:ascii="Arial" w:eastAsia="Times New Roman" w:hAnsi="Arial" w:cs="Arial"/>
          <w:sz w:val="24"/>
          <w:szCs w:val="24"/>
        </w:rPr>
        <w:t>whichever takes place first)</w:t>
      </w:r>
      <w:r w:rsidR="0095153C" w:rsidRPr="00F27F09">
        <w:rPr>
          <w:rFonts w:ascii="Arial" w:eastAsia="Times New Roman" w:hAnsi="Arial" w:cs="Arial"/>
          <w:sz w:val="24"/>
          <w:szCs w:val="24"/>
        </w:rPr>
        <w:t xml:space="preserve"> </w:t>
      </w:r>
      <w:r w:rsidRPr="00F27F09">
        <w:rPr>
          <w:rFonts w:ascii="Arial" w:eastAsia="Times New Roman" w:hAnsi="Arial" w:cs="Arial"/>
          <w:sz w:val="24"/>
          <w:szCs w:val="24"/>
        </w:rPr>
        <w:t>unless the Provider is required by Law to retain the same.</w:t>
      </w:r>
    </w:p>
    <w:p w14:paraId="073B8FBE" w14:textId="77777777" w:rsidR="00F27F09" w:rsidRPr="00F27F09" w:rsidRDefault="00F27F09" w:rsidP="00F27F09">
      <w:pPr>
        <w:tabs>
          <w:tab w:val="left" w:pos="709"/>
        </w:tabs>
        <w:spacing w:after="0" w:line="240" w:lineRule="auto"/>
        <w:ind w:left="1440" w:hanging="1440"/>
        <w:jc w:val="both"/>
        <w:rPr>
          <w:rFonts w:ascii="Arial" w:eastAsia="Times New Roman" w:hAnsi="Arial" w:cs="Arial"/>
          <w:sz w:val="24"/>
          <w:szCs w:val="24"/>
        </w:rPr>
      </w:pPr>
    </w:p>
    <w:p w14:paraId="13061DB4" w14:textId="77777777" w:rsidR="00F27F09" w:rsidRPr="00F27F09" w:rsidRDefault="00976B61" w:rsidP="00F27F09">
      <w:pPr>
        <w:tabs>
          <w:tab w:val="left" w:pos="709"/>
        </w:tabs>
        <w:spacing w:after="0" w:line="240" w:lineRule="auto"/>
        <w:ind w:left="1440" w:hanging="1440"/>
        <w:jc w:val="both"/>
        <w:rPr>
          <w:rFonts w:ascii="Arial" w:eastAsia="Times New Roman" w:hAnsi="Arial" w:cs="Arial"/>
          <w:sz w:val="24"/>
          <w:szCs w:val="24"/>
        </w:rPr>
      </w:pPr>
      <w:r>
        <w:rPr>
          <w:rFonts w:ascii="Arial" w:eastAsia="Times New Roman" w:hAnsi="Arial" w:cs="Arial"/>
          <w:sz w:val="24"/>
          <w:szCs w:val="24"/>
        </w:rPr>
        <w:t>8</w:t>
      </w:r>
      <w:r w:rsidR="00F27F09">
        <w:rPr>
          <w:rFonts w:ascii="Arial" w:eastAsia="Times New Roman" w:hAnsi="Arial" w:cs="Arial"/>
          <w:sz w:val="24"/>
          <w:szCs w:val="24"/>
        </w:rPr>
        <w:t>.</w:t>
      </w:r>
      <w:r w:rsidR="00F27F09" w:rsidRPr="00F27F09">
        <w:rPr>
          <w:rFonts w:ascii="Arial" w:eastAsia="Times New Roman" w:hAnsi="Arial" w:cs="Arial"/>
          <w:sz w:val="24"/>
          <w:szCs w:val="24"/>
        </w:rPr>
        <w:tab/>
        <w:t>The Provider shall ensure that its Staff:</w:t>
      </w:r>
    </w:p>
    <w:p w14:paraId="6CAE4646" w14:textId="77777777" w:rsidR="00F27F09" w:rsidRPr="00F27F09" w:rsidRDefault="00F27F09" w:rsidP="00F27F09">
      <w:pPr>
        <w:tabs>
          <w:tab w:val="left" w:pos="709"/>
        </w:tabs>
        <w:spacing w:after="0" w:line="240" w:lineRule="auto"/>
        <w:ind w:left="1440" w:hanging="1440"/>
        <w:jc w:val="both"/>
        <w:rPr>
          <w:rFonts w:ascii="Arial" w:eastAsia="Times New Roman" w:hAnsi="Arial" w:cs="Arial"/>
          <w:sz w:val="24"/>
          <w:szCs w:val="24"/>
        </w:rPr>
      </w:pPr>
    </w:p>
    <w:p w14:paraId="74CADAFF" w14:textId="77777777" w:rsidR="00F27F09" w:rsidRPr="00F27F09" w:rsidRDefault="00F27F09" w:rsidP="00F27F09">
      <w:pPr>
        <w:tabs>
          <w:tab w:val="left" w:pos="709"/>
        </w:tabs>
        <w:spacing w:after="0" w:line="240" w:lineRule="auto"/>
        <w:ind w:left="1440" w:hanging="1440"/>
        <w:jc w:val="both"/>
        <w:rPr>
          <w:rFonts w:ascii="Arial" w:eastAsia="Times New Roman" w:hAnsi="Arial" w:cs="Arial"/>
          <w:sz w:val="24"/>
          <w:szCs w:val="24"/>
        </w:rPr>
      </w:pPr>
      <w:r w:rsidRPr="00F27F09">
        <w:rPr>
          <w:rFonts w:ascii="Arial" w:eastAsia="Times New Roman" w:hAnsi="Arial" w:cs="Arial"/>
          <w:sz w:val="24"/>
          <w:szCs w:val="24"/>
        </w:rPr>
        <w:tab/>
      </w:r>
      <w:r w:rsidR="00976B61">
        <w:rPr>
          <w:rFonts w:ascii="Arial" w:eastAsia="Times New Roman" w:hAnsi="Arial" w:cs="Arial"/>
          <w:sz w:val="24"/>
          <w:szCs w:val="24"/>
        </w:rPr>
        <w:t>8</w:t>
      </w:r>
      <w:r>
        <w:rPr>
          <w:rFonts w:ascii="Arial" w:eastAsia="Times New Roman" w:hAnsi="Arial" w:cs="Arial"/>
          <w:sz w:val="24"/>
          <w:szCs w:val="24"/>
        </w:rPr>
        <w:t>.1</w:t>
      </w:r>
      <w:r w:rsidRPr="00F27F09">
        <w:rPr>
          <w:rFonts w:ascii="Arial" w:eastAsia="Times New Roman" w:hAnsi="Arial" w:cs="Arial"/>
          <w:sz w:val="24"/>
          <w:szCs w:val="24"/>
        </w:rPr>
        <w:tab/>
        <w:t>only process Personal Data in accordance with this Agreement;</w:t>
      </w:r>
    </w:p>
    <w:p w14:paraId="25405450" w14:textId="77777777" w:rsidR="00F27F09" w:rsidRPr="00F27F09" w:rsidRDefault="00F27F09" w:rsidP="00F27F09">
      <w:pPr>
        <w:tabs>
          <w:tab w:val="left" w:pos="709"/>
        </w:tabs>
        <w:spacing w:after="0" w:line="240" w:lineRule="auto"/>
        <w:ind w:left="1440" w:hanging="1440"/>
        <w:jc w:val="both"/>
        <w:rPr>
          <w:rFonts w:ascii="Arial" w:eastAsia="Times New Roman" w:hAnsi="Arial" w:cs="Arial"/>
          <w:sz w:val="24"/>
          <w:szCs w:val="24"/>
        </w:rPr>
      </w:pPr>
    </w:p>
    <w:p w14:paraId="2FEF354A" w14:textId="77777777" w:rsidR="00F27F09" w:rsidRPr="00F27F09" w:rsidRDefault="00F27F09" w:rsidP="00F27F09">
      <w:pPr>
        <w:tabs>
          <w:tab w:val="left" w:pos="709"/>
        </w:tabs>
        <w:spacing w:after="0" w:line="240" w:lineRule="auto"/>
        <w:ind w:left="1440" w:hanging="1440"/>
        <w:jc w:val="both"/>
        <w:rPr>
          <w:rFonts w:ascii="Arial" w:eastAsia="Times New Roman" w:hAnsi="Arial" w:cs="Arial"/>
          <w:sz w:val="24"/>
          <w:szCs w:val="24"/>
        </w:rPr>
      </w:pPr>
      <w:r w:rsidRPr="00F27F09">
        <w:rPr>
          <w:rFonts w:ascii="Arial" w:eastAsia="Times New Roman" w:hAnsi="Arial" w:cs="Arial"/>
          <w:sz w:val="24"/>
          <w:szCs w:val="24"/>
        </w:rPr>
        <w:tab/>
      </w:r>
      <w:r w:rsidR="00976B61">
        <w:rPr>
          <w:rFonts w:ascii="Arial" w:eastAsia="Times New Roman" w:hAnsi="Arial" w:cs="Arial"/>
          <w:sz w:val="24"/>
          <w:szCs w:val="24"/>
        </w:rPr>
        <w:t>8</w:t>
      </w:r>
      <w:r>
        <w:rPr>
          <w:rFonts w:ascii="Arial" w:eastAsia="Times New Roman" w:hAnsi="Arial" w:cs="Arial"/>
          <w:sz w:val="24"/>
          <w:szCs w:val="24"/>
        </w:rPr>
        <w:t>.2</w:t>
      </w:r>
      <w:r w:rsidRPr="00F27F09">
        <w:rPr>
          <w:rFonts w:ascii="Arial" w:eastAsia="Times New Roman" w:hAnsi="Arial" w:cs="Arial"/>
          <w:sz w:val="24"/>
          <w:szCs w:val="24"/>
        </w:rPr>
        <w:tab/>
        <w:t xml:space="preserve">are aware of and comply with the Provider’s duties under this </w:t>
      </w:r>
      <w:r w:rsidR="00976B61">
        <w:rPr>
          <w:rFonts w:ascii="Arial" w:eastAsia="Times New Roman" w:hAnsi="Arial" w:cs="Arial"/>
          <w:sz w:val="24"/>
          <w:szCs w:val="24"/>
        </w:rPr>
        <w:t>Agreement</w:t>
      </w:r>
      <w:r w:rsidRPr="00F27F09">
        <w:rPr>
          <w:rFonts w:ascii="Arial" w:eastAsia="Times New Roman" w:hAnsi="Arial" w:cs="Arial"/>
          <w:sz w:val="24"/>
          <w:szCs w:val="24"/>
        </w:rPr>
        <w:t>;</w:t>
      </w:r>
    </w:p>
    <w:p w14:paraId="06DC2284" w14:textId="77777777" w:rsidR="00F27F09" w:rsidRPr="00F27F09" w:rsidRDefault="00F27F09" w:rsidP="00F27F09">
      <w:pPr>
        <w:tabs>
          <w:tab w:val="left" w:pos="709"/>
        </w:tabs>
        <w:spacing w:after="0" w:line="240" w:lineRule="auto"/>
        <w:ind w:left="1440" w:hanging="1440"/>
        <w:jc w:val="both"/>
        <w:rPr>
          <w:rFonts w:ascii="Arial" w:eastAsia="Times New Roman" w:hAnsi="Arial" w:cs="Arial"/>
          <w:sz w:val="24"/>
          <w:szCs w:val="24"/>
        </w:rPr>
      </w:pPr>
    </w:p>
    <w:p w14:paraId="4624D222" w14:textId="77777777" w:rsidR="00F27F09" w:rsidRPr="00F27F09" w:rsidRDefault="00F27F09" w:rsidP="00F27F09">
      <w:pPr>
        <w:tabs>
          <w:tab w:val="left" w:pos="709"/>
        </w:tabs>
        <w:spacing w:after="0" w:line="240" w:lineRule="auto"/>
        <w:ind w:left="1440" w:hanging="1440"/>
        <w:jc w:val="both"/>
        <w:rPr>
          <w:rFonts w:ascii="Arial" w:eastAsia="Times New Roman" w:hAnsi="Arial" w:cs="Arial"/>
          <w:sz w:val="24"/>
          <w:szCs w:val="24"/>
        </w:rPr>
      </w:pPr>
      <w:r w:rsidRPr="00F27F09">
        <w:rPr>
          <w:rFonts w:ascii="Arial" w:eastAsia="Times New Roman" w:hAnsi="Arial" w:cs="Arial"/>
          <w:sz w:val="24"/>
          <w:szCs w:val="24"/>
        </w:rPr>
        <w:tab/>
      </w:r>
      <w:r w:rsidR="00976B61">
        <w:rPr>
          <w:rFonts w:ascii="Arial" w:eastAsia="Times New Roman" w:hAnsi="Arial" w:cs="Arial"/>
          <w:sz w:val="24"/>
          <w:szCs w:val="24"/>
        </w:rPr>
        <w:t>8</w:t>
      </w:r>
      <w:r>
        <w:rPr>
          <w:rFonts w:ascii="Arial" w:eastAsia="Times New Roman" w:hAnsi="Arial" w:cs="Arial"/>
          <w:sz w:val="24"/>
          <w:szCs w:val="24"/>
        </w:rPr>
        <w:t>.3</w:t>
      </w:r>
      <w:r w:rsidRPr="00F27F09">
        <w:rPr>
          <w:rFonts w:ascii="Arial" w:eastAsia="Times New Roman" w:hAnsi="Arial" w:cs="Arial"/>
          <w:sz w:val="24"/>
          <w:szCs w:val="24"/>
        </w:rPr>
        <w:tab/>
        <w:t>enter into and be subject to, as appropriate, confidentiality agreements with the Provider or any sub-contractor;</w:t>
      </w:r>
    </w:p>
    <w:p w14:paraId="0D9E3454" w14:textId="77777777" w:rsidR="00F27F09" w:rsidRPr="00F27F09" w:rsidRDefault="00F27F09" w:rsidP="00F27F09">
      <w:pPr>
        <w:tabs>
          <w:tab w:val="left" w:pos="709"/>
        </w:tabs>
        <w:spacing w:after="0" w:line="240" w:lineRule="auto"/>
        <w:ind w:left="1440" w:hanging="1440"/>
        <w:jc w:val="both"/>
        <w:rPr>
          <w:rFonts w:ascii="Arial" w:eastAsia="Times New Roman" w:hAnsi="Arial" w:cs="Arial"/>
          <w:sz w:val="24"/>
          <w:szCs w:val="24"/>
        </w:rPr>
      </w:pPr>
    </w:p>
    <w:p w14:paraId="094A230E" w14:textId="77777777" w:rsidR="00F27F09" w:rsidRPr="00F27F09" w:rsidRDefault="00F27F09" w:rsidP="00F27F09">
      <w:pPr>
        <w:tabs>
          <w:tab w:val="left" w:pos="709"/>
        </w:tabs>
        <w:spacing w:after="0" w:line="240" w:lineRule="auto"/>
        <w:ind w:left="1440" w:hanging="1440"/>
        <w:jc w:val="both"/>
        <w:rPr>
          <w:rFonts w:ascii="Arial" w:eastAsia="Times New Roman" w:hAnsi="Arial" w:cs="Arial"/>
          <w:sz w:val="24"/>
          <w:szCs w:val="24"/>
        </w:rPr>
      </w:pPr>
      <w:r w:rsidRPr="00F27F09">
        <w:rPr>
          <w:rFonts w:ascii="Arial" w:eastAsia="Times New Roman" w:hAnsi="Arial" w:cs="Arial"/>
          <w:sz w:val="24"/>
          <w:szCs w:val="24"/>
        </w:rPr>
        <w:tab/>
      </w:r>
      <w:r w:rsidR="00976B61">
        <w:rPr>
          <w:rFonts w:ascii="Arial" w:eastAsia="Times New Roman" w:hAnsi="Arial" w:cs="Arial"/>
          <w:sz w:val="24"/>
          <w:szCs w:val="24"/>
        </w:rPr>
        <w:t>8</w:t>
      </w:r>
      <w:r>
        <w:rPr>
          <w:rFonts w:ascii="Arial" w:eastAsia="Times New Roman" w:hAnsi="Arial" w:cs="Arial"/>
          <w:sz w:val="24"/>
          <w:szCs w:val="24"/>
        </w:rPr>
        <w:t>.4</w:t>
      </w:r>
      <w:r w:rsidRPr="00F27F09">
        <w:rPr>
          <w:rFonts w:ascii="Arial" w:eastAsia="Times New Roman" w:hAnsi="Arial" w:cs="Arial"/>
          <w:sz w:val="24"/>
          <w:szCs w:val="24"/>
        </w:rPr>
        <w:tab/>
        <w:t>are made fully aware of the confidential nature of the Personal Data and not to publish, disclose or divulge any of the Personal Data to a third party unless directed to do so under this Agreement;</w:t>
      </w:r>
    </w:p>
    <w:p w14:paraId="7C2F8DD3" w14:textId="77777777" w:rsidR="00F27F09" w:rsidRPr="00F27F09" w:rsidRDefault="00F27F09" w:rsidP="00F27F09">
      <w:pPr>
        <w:tabs>
          <w:tab w:val="left" w:pos="709"/>
        </w:tabs>
        <w:spacing w:after="0" w:line="240" w:lineRule="auto"/>
        <w:ind w:left="1440" w:hanging="1440"/>
        <w:jc w:val="both"/>
        <w:rPr>
          <w:rFonts w:ascii="Arial" w:eastAsia="Times New Roman" w:hAnsi="Arial" w:cs="Arial"/>
          <w:sz w:val="24"/>
          <w:szCs w:val="24"/>
        </w:rPr>
      </w:pPr>
    </w:p>
    <w:p w14:paraId="4760CB44" w14:textId="77777777" w:rsidR="00F27F09" w:rsidRPr="00F27F09" w:rsidRDefault="00F27F09" w:rsidP="00F27F09">
      <w:pPr>
        <w:tabs>
          <w:tab w:val="left" w:pos="709"/>
        </w:tabs>
        <w:spacing w:after="0" w:line="240" w:lineRule="auto"/>
        <w:ind w:left="1440" w:hanging="1440"/>
        <w:jc w:val="both"/>
        <w:rPr>
          <w:rFonts w:ascii="Arial" w:eastAsia="Times New Roman" w:hAnsi="Arial" w:cs="Arial"/>
          <w:sz w:val="24"/>
          <w:szCs w:val="24"/>
        </w:rPr>
      </w:pPr>
      <w:r w:rsidRPr="00F27F09">
        <w:rPr>
          <w:rFonts w:ascii="Arial" w:eastAsia="Times New Roman" w:hAnsi="Arial" w:cs="Arial"/>
          <w:sz w:val="24"/>
          <w:szCs w:val="24"/>
        </w:rPr>
        <w:tab/>
      </w:r>
      <w:r w:rsidR="00976B61">
        <w:rPr>
          <w:rFonts w:ascii="Arial" w:eastAsia="Times New Roman" w:hAnsi="Arial" w:cs="Arial"/>
          <w:sz w:val="24"/>
          <w:szCs w:val="24"/>
        </w:rPr>
        <w:t>8</w:t>
      </w:r>
      <w:r>
        <w:rPr>
          <w:rFonts w:ascii="Arial" w:eastAsia="Times New Roman" w:hAnsi="Arial" w:cs="Arial"/>
          <w:sz w:val="24"/>
          <w:szCs w:val="24"/>
        </w:rPr>
        <w:t>.5</w:t>
      </w:r>
      <w:r w:rsidRPr="00F27F09">
        <w:rPr>
          <w:rFonts w:ascii="Arial" w:eastAsia="Times New Roman" w:hAnsi="Arial" w:cs="Arial"/>
          <w:sz w:val="24"/>
          <w:szCs w:val="24"/>
        </w:rPr>
        <w:tab/>
        <w:t>have undergone appropriate training in the use, care, protection and handling of Personal Data.</w:t>
      </w:r>
    </w:p>
    <w:p w14:paraId="6762D408" w14:textId="77777777" w:rsidR="00F27F09" w:rsidRPr="00F27F09" w:rsidRDefault="00F27F09" w:rsidP="00F27F09">
      <w:pPr>
        <w:tabs>
          <w:tab w:val="left" w:pos="709"/>
        </w:tabs>
        <w:spacing w:after="0" w:line="240" w:lineRule="auto"/>
        <w:ind w:left="1440" w:hanging="1440"/>
        <w:jc w:val="both"/>
        <w:rPr>
          <w:rFonts w:ascii="Arial" w:eastAsia="Times New Roman" w:hAnsi="Arial" w:cs="Arial"/>
          <w:sz w:val="24"/>
          <w:szCs w:val="24"/>
        </w:rPr>
      </w:pPr>
    </w:p>
    <w:p w14:paraId="556D1910" w14:textId="77777777" w:rsidR="00E80B02" w:rsidRDefault="00976B61" w:rsidP="00F27F09">
      <w:pPr>
        <w:tabs>
          <w:tab w:val="left" w:pos="709"/>
        </w:tabs>
        <w:spacing w:after="0" w:line="240" w:lineRule="auto"/>
        <w:ind w:left="1440" w:hanging="1440"/>
        <w:jc w:val="both"/>
        <w:rPr>
          <w:rFonts w:ascii="Arial" w:eastAsia="Times New Roman" w:hAnsi="Arial" w:cs="Arial"/>
          <w:sz w:val="24"/>
          <w:szCs w:val="24"/>
        </w:rPr>
      </w:pPr>
      <w:r>
        <w:rPr>
          <w:rFonts w:ascii="Arial" w:eastAsia="Times New Roman" w:hAnsi="Arial" w:cs="Arial"/>
          <w:sz w:val="24"/>
          <w:szCs w:val="24"/>
        </w:rPr>
        <w:t>9</w:t>
      </w:r>
      <w:r w:rsidR="00F27F09">
        <w:rPr>
          <w:rFonts w:ascii="Arial" w:eastAsia="Times New Roman" w:hAnsi="Arial" w:cs="Arial"/>
          <w:sz w:val="24"/>
          <w:szCs w:val="24"/>
        </w:rPr>
        <w:t>.</w:t>
      </w:r>
      <w:r w:rsidR="00F27F09" w:rsidRPr="00F27F09">
        <w:rPr>
          <w:rFonts w:ascii="Arial" w:eastAsia="Times New Roman" w:hAnsi="Arial" w:cs="Arial"/>
          <w:sz w:val="24"/>
          <w:szCs w:val="24"/>
        </w:rPr>
        <w:tab/>
        <w:t>The Provider shall notify the C</w:t>
      </w:r>
      <w:r>
        <w:rPr>
          <w:rFonts w:ascii="Arial" w:eastAsia="Times New Roman" w:hAnsi="Arial" w:cs="Arial"/>
          <w:sz w:val="24"/>
          <w:szCs w:val="24"/>
        </w:rPr>
        <w:t>ouncil</w:t>
      </w:r>
      <w:r w:rsidR="00F27F09" w:rsidRPr="00F27F09">
        <w:rPr>
          <w:rFonts w:ascii="Arial" w:eastAsia="Times New Roman" w:hAnsi="Arial" w:cs="Arial"/>
          <w:sz w:val="24"/>
          <w:szCs w:val="24"/>
        </w:rPr>
        <w:t xml:space="preserve"> </w:t>
      </w:r>
      <w:r w:rsidR="00E80B02">
        <w:rPr>
          <w:rFonts w:ascii="Arial" w:eastAsia="Times New Roman" w:hAnsi="Arial" w:cs="Arial"/>
          <w:sz w:val="24"/>
          <w:szCs w:val="24"/>
        </w:rPr>
        <w:t xml:space="preserve">within </w:t>
      </w:r>
      <w:r w:rsidR="0095153C">
        <w:rPr>
          <w:rFonts w:ascii="Arial" w:eastAsia="Times New Roman" w:hAnsi="Arial" w:cs="Arial"/>
          <w:sz w:val="24"/>
          <w:szCs w:val="24"/>
        </w:rPr>
        <w:t>two</w:t>
      </w:r>
      <w:r w:rsidR="00E80B02">
        <w:rPr>
          <w:rFonts w:ascii="Arial" w:eastAsia="Times New Roman" w:hAnsi="Arial" w:cs="Arial"/>
          <w:sz w:val="24"/>
          <w:szCs w:val="24"/>
        </w:rPr>
        <w:t xml:space="preserve"> (</w:t>
      </w:r>
      <w:r w:rsidR="0095153C">
        <w:rPr>
          <w:rFonts w:ascii="Arial" w:eastAsia="Times New Roman" w:hAnsi="Arial" w:cs="Arial"/>
          <w:sz w:val="24"/>
          <w:szCs w:val="24"/>
        </w:rPr>
        <w:t>2</w:t>
      </w:r>
      <w:r w:rsidR="00E80B02">
        <w:rPr>
          <w:rFonts w:ascii="Arial" w:eastAsia="Times New Roman" w:hAnsi="Arial" w:cs="Arial"/>
          <w:sz w:val="24"/>
          <w:szCs w:val="24"/>
        </w:rPr>
        <w:t>) working days</w:t>
      </w:r>
      <w:r w:rsidR="00F27F09" w:rsidRPr="00F27F09">
        <w:rPr>
          <w:rFonts w:ascii="Arial" w:eastAsia="Times New Roman" w:hAnsi="Arial" w:cs="Arial"/>
          <w:sz w:val="24"/>
          <w:szCs w:val="24"/>
        </w:rPr>
        <w:t xml:space="preserve"> and shall </w:t>
      </w:r>
    </w:p>
    <w:p w14:paraId="556752B4" w14:textId="77777777" w:rsidR="00F27F09" w:rsidRPr="00F27F09" w:rsidRDefault="00E80B02" w:rsidP="00E80B02">
      <w:pPr>
        <w:tabs>
          <w:tab w:val="left" w:pos="709"/>
        </w:tabs>
        <w:spacing w:after="0" w:line="240" w:lineRule="auto"/>
        <w:ind w:left="1440" w:hanging="1440"/>
        <w:jc w:val="both"/>
        <w:rPr>
          <w:rFonts w:ascii="Arial" w:eastAsia="Times New Roman" w:hAnsi="Arial" w:cs="Arial"/>
          <w:sz w:val="24"/>
          <w:szCs w:val="24"/>
        </w:rPr>
      </w:pPr>
      <w:r>
        <w:rPr>
          <w:rFonts w:ascii="Arial" w:eastAsia="Times New Roman" w:hAnsi="Arial" w:cs="Arial"/>
          <w:sz w:val="24"/>
          <w:szCs w:val="24"/>
        </w:rPr>
        <w:tab/>
      </w:r>
      <w:r w:rsidR="00F27F09" w:rsidRPr="00F27F09">
        <w:rPr>
          <w:rFonts w:ascii="Arial" w:eastAsia="Times New Roman" w:hAnsi="Arial" w:cs="Arial"/>
          <w:sz w:val="24"/>
          <w:szCs w:val="24"/>
        </w:rPr>
        <w:t>provide full</w:t>
      </w:r>
      <w:r>
        <w:rPr>
          <w:rFonts w:ascii="Arial" w:eastAsia="Times New Roman" w:hAnsi="Arial" w:cs="Arial"/>
          <w:sz w:val="24"/>
          <w:szCs w:val="24"/>
        </w:rPr>
        <w:t xml:space="preserve"> </w:t>
      </w:r>
      <w:r w:rsidR="00F27F09" w:rsidRPr="00F27F09">
        <w:rPr>
          <w:rFonts w:ascii="Arial" w:eastAsia="Times New Roman" w:hAnsi="Arial" w:cs="Arial"/>
          <w:sz w:val="24"/>
          <w:szCs w:val="24"/>
        </w:rPr>
        <w:t>assistance and further information if it receives:</w:t>
      </w:r>
    </w:p>
    <w:p w14:paraId="77DC9FB3" w14:textId="77777777" w:rsidR="00F27F09" w:rsidRPr="00F27F09" w:rsidRDefault="00F27F09" w:rsidP="00F27F09">
      <w:pPr>
        <w:tabs>
          <w:tab w:val="left" w:pos="709"/>
        </w:tabs>
        <w:spacing w:after="0" w:line="240" w:lineRule="auto"/>
        <w:ind w:left="2880" w:hanging="2880"/>
        <w:jc w:val="both"/>
        <w:rPr>
          <w:rFonts w:ascii="Arial" w:eastAsia="Times New Roman" w:hAnsi="Arial" w:cs="Arial"/>
          <w:sz w:val="24"/>
          <w:szCs w:val="24"/>
        </w:rPr>
      </w:pPr>
    </w:p>
    <w:p w14:paraId="65E78DD6" w14:textId="77777777" w:rsidR="00F27F09" w:rsidRPr="00F27F09" w:rsidRDefault="00F27F09" w:rsidP="00F27F09">
      <w:pPr>
        <w:tabs>
          <w:tab w:val="left" w:pos="709"/>
          <w:tab w:val="left" w:pos="1418"/>
        </w:tabs>
        <w:spacing w:after="0" w:line="240" w:lineRule="auto"/>
        <w:ind w:left="2880" w:hanging="2880"/>
        <w:jc w:val="both"/>
        <w:rPr>
          <w:rFonts w:ascii="Arial" w:eastAsia="Times New Roman" w:hAnsi="Arial" w:cs="Arial"/>
          <w:sz w:val="24"/>
          <w:szCs w:val="24"/>
        </w:rPr>
      </w:pPr>
      <w:r w:rsidRPr="00F27F09">
        <w:rPr>
          <w:rFonts w:ascii="Arial" w:eastAsia="Times New Roman" w:hAnsi="Arial" w:cs="Arial"/>
          <w:sz w:val="24"/>
          <w:szCs w:val="24"/>
        </w:rPr>
        <w:tab/>
      </w:r>
      <w:r w:rsidR="00976B61">
        <w:rPr>
          <w:rFonts w:ascii="Arial" w:eastAsia="Times New Roman" w:hAnsi="Arial" w:cs="Arial"/>
          <w:sz w:val="24"/>
          <w:szCs w:val="24"/>
        </w:rPr>
        <w:t>9</w:t>
      </w:r>
      <w:r>
        <w:rPr>
          <w:rFonts w:ascii="Arial" w:eastAsia="Times New Roman" w:hAnsi="Arial" w:cs="Arial"/>
          <w:sz w:val="24"/>
          <w:szCs w:val="24"/>
        </w:rPr>
        <w:t>.1</w:t>
      </w:r>
      <w:r w:rsidR="00E04DED">
        <w:rPr>
          <w:rFonts w:ascii="Arial" w:eastAsia="Times New Roman" w:hAnsi="Arial" w:cs="Arial"/>
          <w:sz w:val="24"/>
          <w:szCs w:val="24"/>
        </w:rPr>
        <w:tab/>
      </w:r>
      <w:r w:rsidRPr="00F27F09">
        <w:rPr>
          <w:rFonts w:ascii="Arial" w:eastAsia="Times New Roman" w:hAnsi="Arial" w:cs="Arial"/>
          <w:sz w:val="24"/>
          <w:szCs w:val="24"/>
        </w:rPr>
        <w:t>a request for Personal Data from a Data Subject;</w:t>
      </w:r>
    </w:p>
    <w:p w14:paraId="7F3935A9" w14:textId="77777777" w:rsidR="00F27F09" w:rsidRPr="00F27F09" w:rsidRDefault="00F27F09" w:rsidP="00F27F09">
      <w:pPr>
        <w:tabs>
          <w:tab w:val="left" w:pos="709"/>
        </w:tabs>
        <w:spacing w:after="0" w:line="240" w:lineRule="auto"/>
        <w:ind w:left="2880" w:hanging="2880"/>
        <w:jc w:val="both"/>
        <w:rPr>
          <w:rFonts w:ascii="Arial" w:eastAsia="Times New Roman" w:hAnsi="Arial" w:cs="Arial"/>
          <w:sz w:val="24"/>
          <w:szCs w:val="24"/>
        </w:rPr>
      </w:pPr>
    </w:p>
    <w:p w14:paraId="50CC9C50" w14:textId="77777777" w:rsidR="00F27F09" w:rsidRPr="00F27F09" w:rsidRDefault="00F27F09" w:rsidP="00E04DED">
      <w:pPr>
        <w:tabs>
          <w:tab w:val="left" w:pos="709"/>
          <w:tab w:val="left" w:pos="1418"/>
        </w:tabs>
        <w:spacing w:after="0" w:line="240" w:lineRule="auto"/>
        <w:ind w:left="2880" w:hanging="2880"/>
        <w:jc w:val="both"/>
        <w:rPr>
          <w:rFonts w:ascii="Arial" w:eastAsia="Times New Roman" w:hAnsi="Arial" w:cs="Arial"/>
          <w:sz w:val="24"/>
          <w:szCs w:val="24"/>
        </w:rPr>
      </w:pPr>
      <w:r w:rsidRPr="00F27F09">
        <w:rPr>
          <w:rFonts w:ascii="Arial" w:eastAsia="Times New Roman" w:hAnsi="Arial" w:cs="Arial"/>
          <w:sz w:val="24"/>
          <w:szCs w:val="24"/>
        </w:rPr>
        <w:tab/>
      </w:r>
      <w:r w:rsidR="00976B61">
        <w:rPr>
          <w:rFonts w:ascii="Arial" w:eastAsia="Times New Roman" w:hAnsi="Arial" w:cs="Arial"/>
          <w:sz w:val="24"/>
          <w:szCs w:val="24"/>
        </w:rPr>
        <w:t>9</w:t>
      </w:r>
      <w:r w:rsidR="00E04DED">
        <w:rPr>
          <w:rFonts w:ascii="Arial" w:eastAsia="Times New Roman" w:hAnsi="Arial" w:cs="Arial"/>
          <w:sz w:val="24"/>
          <w:szCs w:val="24"/>
        </w:rPr>
        <w:t>.2</w:t>
      </w:r>
      <w:r w:rsidR="00E04DED">
        <w:rPr>
          <w:rFonts w:ascii="Arial" w:eastAsia="Times New Roman" w:hAnsi="Arial" w:cs="Arial"/>
          <w:sz w:val="24"/>
          <w:szCs w:val="24"/>
        </w:rPr>
        <w:tab/>
      </w:r>
      <w:r w:rsidRPr="00F27F09">
        <w:rPr>
          <w:rFonts w:ascii="Arial" w:eastAsia="Times New Roman" w:hAnsi="Arial" w:cs="Arial"/>
          <w:sz w:val="24"/>
          <w:szCs w:val="24"/>
        </w:rPr>
        <w:t>a request to rectify, block or erase any Personal Data;</w:t>
      </w:r>
    </w:p>
    <w:p w14:paraId="54959615" w14:textId="77777777" w:rsidR="00F27F09" w:rsidRPr="00F27F09" w:rsidRDefault="00F27F09" w:rsidP="00F27F09">
      <w:pPr>
        <w:tabs>
          <w:tab w:val="left" w:pos="709"/>
        </w:tabs>
        <w:spacing w:after="0" w:line="240" w:lineRule="auto"/>
        <w:ind w:left="2880" w:hanging="2880"/>
        <w:jc w:val="both"/>
        <w:rPr>
          <w:rFonts w:ascii="Arial" w:eastAsia="Times New Roman" w:hAnsi="Arial" w:cs="Arial"/>
          <w:sz w:val="24"/>
          <w:szCs w:val="24"/>
        </w:rPr>
      </w:pPr>
    </w:p>
    <w:p w14:paraId="09AB887C" w14:textId="77777777" w:rsidR="00F27F09" w:rsidRPr="00F27F09" w:rsidRDefault="00F27F09" w:rsidP="00E04DED">
      <w:pPr>
        <w:tabs>
          <w:tab w:val="left" w:pos="709"/>
          <w:tab w:val="left" w:pos="1418"/>
        </w:tabs>
        <w:spacing w:after="0" w:line="240" w:lineRule="auto"/>
        <w:ind w:left="2880" w:hanging="2880"/>
        <w:jc w:val="both"/>
        <w:rPr>
          <w:rFonts w:ascii="Arial" w:eastAsia="Times New Roman" w:hAnsi="Arial" w:cs="Arial"/>
          <w:sz w:val="24"/>
          <w:szCs w:val="24"/>
        </w:rPr>
      </w:pPr>
      <w:r w:rsidRPr="00F27F09">
        <w:rPr>
          <w:rFonts w:ascii="Arial" w:eastAsia="Times New Roman" w:hAnsi="Arial" w:cs="Arial"/>
          <w:sz w:val="24"/>
          <w:szCs w:val="24"/>
        </w:rPr>
        <w:tab/>
      </w:r>
      <w:r w:rsidR="00976B61">
        <w:rPr>
          <w:rFonts w:ascii="Arial" w:eastAsia="Times New Roman" w:hAnsi="Arial" w:cs="Arial"/>
          <w:sz w:val="24"/>
          <w:szCs w:val="24"/>
        </w:rPr>
        <w:t>9</w:t>
      </w:r>
      <w:r w:rsidR="00E04DED">
        <w:rPr>
          <w:rFonts w:ascii="Arial" w:eastAsia="Times New Roman" w:hAnsi="Arial" w:cs="Arial"/>
          <w:sz w:val="24"/>
          <w:szCs w:val="24"/>
        </w:rPr>
        <w:t>.3</w:t>
      </w:r>
      <w:r w:rsidR="00E04DED">
        <w:rPr>
          <w:rFonts w:ascii="Arial" w:eastAsia="Times New Roman" w:hAnsi="Arial" w:cs="Arial"/>
          <w:sz w:val="24"/>
          <w:szCs w:val="24"/>
        </w:rPr>
        <w:tab/>
      </w:r>
      <w:r w:rsidRPr="00F27F09">
        <w:rPr>
          <w:rFonts w:ascii="Arial" w:eastAsia="Times New Roman" w:hAnsi="Arial" w:cs="Arial"/>
          <w:sz w:val="24"/>
          <w:szCs w:val="24"/>
        </w:rPr>
        <w:t>any other request in relation to the C</w:t>
      </w:r>
      <w:r w:rsidR="00976B61">
        <w:rPr>
          <w:rFonts w:ascii="Arial" w:eastAsia="Times New Roman" w:hAnsi="Arial" w:cs="Arial"/>
          <w:sz w:val="24"/>
          <w:szCs w:val="24"/>
        </w:rPr>
        <w:t>ouncil</w:t>
      </w:r>
      <w:r w:rsidRPr="00F27F09">
        <w:rPr>
          <w:rFonts w:ascii="Arial" w:eastAsia="Times New Roman" w:hAnsi="Arial" w:cs="Arial"/>
          <w:sz w:val="24"/>
          <w:szCs w:val="24"/>
        </w:rPr>
        <w:t xml:space="preserve"> or Provider’s</w:t>
      </w:r>
    </w:p>
    <w:p w14:paraId="149FC342" w14:textId="77777777" w:rsidR="00F27F09" w:rsidRPr="00F27F09" w:rsidRDefault="00F27F09" w:rsidP="00E04DED">
      <w:pPr>
        <w:tabs>
          <w:tab w:val="left" w:pos="709"/>
          <w:tab w:val="left" w:pos="1418"/>
        </w:tabs>
        <w:spacing w:after="0" w:line="240" w:lineRule="auto"/>
        <w:ind w:left="2880" w:hanging="2880"/>
        <w:jc w:val="both"/>
        <w:rPr>
          <w:rFonts w:ascii="Arial" w:eastAsia="Times New Roman" w:hAnsi="Arial" w:cs="Arial"/>
          <w:sz w:val="24"/>
          <w:szCs w:val="24"/>
        </w:rPr>
      </w:pPr>
      <w:r w:rsidRPr="00F27F09">
        <w:rPr>
          <w:rFonts w:ascii="Arial" w:eastAsia="Times New Roman" w:hAnsi="Arial" w:cs="Arial"/>
          <w:sz w:val="24"/>
          <w:szCs w:val="24"/>
        </w:rPr>
        <w:tab/>
        <w:t xml:space="preserve">           obligations under Data Protection Legislation;</w:t>
      </w:r>
      <w:r w:rsidRPr="00F27F09">
        <w:rPr>
          <w:rFonts w:ascii="Arial" w:eastAsia="Times New Roman" w:hAnsi="Arial" w:cs="Arial"/>
          <w:sz w:val="24"/>
          <w:szCs w:val="24"/>
        </w:rPr>
        <w:tab/>
      </w:r>
    </w:p>
    <w:p w14:paraId="50127605" w14:textId="77777777" w:rsidR="00F27F09" w:rsidRPr="00F27F09" w:rsidRDefault="00F27F09" w:rsidP="00E04DED">
      <w:pPr>
        <w:tabs>
          <w:tab w:val="left" w:pos="709"/>
          <w:tab w:val="left" w:pos="1418"/>
        </w:tabs>
        <w:spacing w:after="0" w:line="240" w:lineRule="auto"/>
        <w:ind w:left="2880" w:hanging="2880"/>
        <w:jc w:val="both"/>
        <w:rPr>
          <w:rFonts w:ascii="Arial" w:eastAsia="Times New Roman" w:hAnsi="Arial" w:cs="Arial"/>
          <w:sz w:val="24"/>
          <w:szCs w:val="24"/>
        </w:rPr>
      </w:pPr>
    </w:p>
    <w:p w14:paraId="6F467CBF" w14:textId="77777777" w:rsidR="00F27F09" w:rsidRPr="00F27F09" w:rsidRDefault="00F27F09" w:rsidP="00E04DED">
      <w:pPr>
        <w:tabs>
          <w:tab w:val="left" w:pos="709"/>
          <w:tab w:val="left" w:pos="1418"/>
        </w:tabs>
        <w:spacing w:after="0" w:line="240" w:lineRule="auto"/>
        <w:ind w:left="2880" w:hanging="2880"/>
        <w:jc w:val="both"/>
        <w:rPr>
          <w:rFonts w:ascii="Arial" w:eastAsia="Times New Roman" w:hAnsi="Arial" w:cs="Arial"/>
          <w:sz w:val="24"/>
          <w:szCs w:val="24"/>
        </w:rPr>
      </w:pPr>
      <w:r w:rsidRPr="00F27F09">
        <w:rPr>
          <w:rFonts w:ascii="Arial" w:eastAsia="Times New Roman" w:hAnsi="Arial" w:cs="Arial"/>
          <w:sz w:val="24"/>
          <w:szCs w:val="24"/>
        </w:rPr>
        <w:tab/>
      </w:r>
      <w:r w:rsidR="00976B61">
        <w:rPr>
          <w:rFonts w:ascii="Arial" w:eastAsia="Times New Roman" w:hAnsi="Arial" w:cs="Arial"/>
          <w:sz w:val="24"/>
          <w:szCs w:val="24"/>
        </w:rPr>
        <w:t>9</w:t>
      </w:r>
      <w:r w:rsidR="00E04DED">
        <w:rPr>
          <w:rFonts w:ascii="Arial" w:eastAsia="Times New Roman" w:hAnsi="Arial" w:cs="Arial"/>
          <w:sz w:val="24"/>
          <w:szCs w:val="24"/>
        </w:rPr>
        <w:t>.4</w:t>
      </w:r>
      <w:r w:rsidR="00E04DED">
        <w:rPr>
          <w:rFonts w:ascii="Arial" w:eastAsia="Times New Roman" w:hAnsi="Arial" w:cs="Arial"/>
          <w:sz w:val="24"/>
          <w:szCs w:val="24"/>
        </w:rPr>
        <w:tab/>
      </w:r>
      <w:r w:rsidRPr="00F27F09">
        <w:rPr>
          <w:rFonts w:ascii="Arial" w:eastAsia="Times New Roman" w:hAnsi="Arial" w:cs="Arial"/>
          <w:sz w:val="24"/>
          <w:szCs w:val="24"/>
        </w:rPr>
        <w:t xml:space="preserve">any communication from the Information Commissioner, or </w:t>
      </w:r>
    </w:p>
    <w:p w14:paraId="7E2CB0E8" w14:textId="77777777" w:rsidR="00F27F09" w:rsidRPr="00F27F09" w:rsidRDefault="00F27F09" w:rsidP="00E04DED">
      <w:pPr>
        <w:tabs>
          <w:tab w:val="left" w:pos="709"/>
          <w:tab w:val="left" w:pos="1418"/>
        </w:tabs>
        <w:spacing w:after="0" w:line="240" w:lineRule="auto"/>
        <w:ind w:left="2880" w:hanging="2880"/>
        <w:jc w:val="both"/>
        <w:rPr>
          <w:rFonts w:ascii="Arial" w:eastAsia="Times New Roman" w:hAnsi="Arial" w:cs="Arial"/>
          <w:sz w:val="24"/>
          <w:szCs w:val="24"/>
        </w:rPr>
      </w:pPr>
      <w:r w:rsidRPr="00F27F09">
        <w:rPr>
          <w:rFonts w:ascii="Arial" w:eastAsia="Times New Roman" w:hAnsi="Arial" w:cs="Arial"/>
          <w:sz w:val="24"/>
          <w:szCs w:val="24"/>
        </w:rPr>
        <w:lastRenderedPageBreak/>
        <w:tab/>
        <w:t xml:space="preserve">           regulations authority in connection with Personal Data being </w:t>
      </w:r>
    </w:p>
    <w:p w14:paraId="138BA880" w14:textId="77777777" w:rsidR="00F27F09" w:rsidRPr="00F27F09" w:rsidRDefault="00F27F09" w:rsidP="00E04DED">
      <w:pPr>
        <w:tabs>
          <w:tab w:val="left" w:pos="709"/>
          <w:tab w:val="left" w:pos="1418"/>
        </w:tabs>
        <w:spacing w:after="0" w:line="240" w:lineRule="auto"/>
        <w:ind w:left="2880" w:hanging="2880"/>
        <w:jc w:val="both"/>
        <w:rPr>
          <w:rFonts w:ascii="Arial" w:eastAsia="Times New Roman" w:hAnsi="Arial" w:cs="Arial"/>
          <w:sz w:val="24"/>
          <w:szCs w:val="24"/>
        </w:rPr>
      </w:pPr>
      <w:r w:rsidRPr="00F27F09">
        <w:rPr>
          <w:rFonts w:ascii="Arial" w:eastAsia="Times New Roman" w:hAnsi="Arial" w:cs="Arial"/>
          <w:sz w:val="24"/>
          <w:szCs w:val="24"/>
        </w:rPr>
        <w:tab/>
        <w:t xml:space="preserve">           processed under this Agreement;</w:t>
      </w:r>
    </w:p>
    <w:p w14:paraId="6FCBDF7C" w14:textId="77777777" w:rsidR="00F27F09" w:rsidRPr="00F27F09" w:rsidRDefault="00F27F09" w:rsidP="00E04DED">
      <w:pPr>
        <w:tabs>
          <w:tab w:val="left" w:pos="709"/>
          <w:tab w:val="left" w:pos="1418"/>
        </w:tabs>
        <w:spacing w:after="0" w:line="240" w:lineRule="auto"/>
        <w:ind w:left="2880" w:hanging="2880"/>
        <w:jc w:val="both"/>
        <w:rPr>
          <w:rFonts w:ascii="Arial" w:eastAsia="Times New Roman" w:hAnsi="Arial" w:cs="Arial"/>
          <w:sz w:val="24"/>
          <w:szCs w:val="24"/>
        </w:rPr>
      </w:pPr>
    </w:p>
    <w:p w14:paraId="7B497F98" w14:textId="77777777" w:rsidR="00F27F09" w:rsidRPr="00F27F09" w:rsidRDefault="00F27F09" w:rsidP="00E04DED">
      <w:pPr>
        <w:tabs>
          <w:tab w:val="left" w:pos="709"/>
          <w:tab w:val="left" w:pos="1418"/>
        </w:tabs>
        <w:spacing w:after="0" w:line="240" w:lineRule="auto"/>
        <w:ind w:left="2880" w:hanging="2880"/>
        <w:jc w:val="both"/>
        <w:rPr>
          <w:rFonts w:ascii="Arial" w:eastAsia="Times New Roman" w:hAnsi="Arial" w:cs="Arial"/>
          <w:sz w:val="24"/>
          <w:szCs w:val="24"/>
        </w:rPr>
      </w:pPr>
      <w:r w:rsidRPr="00F27F09">
        <w:rPr>
          <w:rFonts w:ascii="Arial" w:eastAsia="Times New Roman" w:hAnsi="Arial" w:cs="Arial"/>
          <w:sz w:val="24"/>
          <w:szCs w:val="24"/>
        </w:rPr>
        <w:tab/>
      </w:r>
      <w:r w:rsidR="00976B61">
        <w:rPr>
          <w:rFonts w:ascii="Arial" w:eastAsia="Times New Roman" w:hAnsi="Arial" w:cs="Arial"/>
          <w:sz w:val="24"/>
          <w:szCs w:val="24"/>
        </w:rPr>
        <w:t>9</w:t>
      </w:r>
      <w:r w:rsidR="00E04DED">
        <w:rPr>
          <w:rFonts w:ascii="Arial" w:eastAsia="Times New Roman" w:hAnsi="Arial" w:cs="Arial"/>
          <w:sz w:val="24"/>
          <w:szCs w:val="24"/>
        </w:rPr>
        <w:t>.5</w:t>
      </w:r>
      <w:r w:rsidR="00E04DED">
        <w:rPr>
          <w:rFonts w:ascii="Arial" w:eastAsia="Times New Roman" w:hAnsi="Arial" w:cs="Arial"/>
          <w:sz w:val="24"/>
          <w:szCs w:val="24"/>
        </w:rPr>
        <w:tab/>
      </w:r>
      <w:r w:rsidRPr="00F27F09">
        <w:rPr>
          <w:rFonts w:ascii="Arial" w:eastAsia="Times New Roman" w:hAnsi="Arial" w:cs="Arial"/>
          <w:sz w:val="24"/>
          <w:szCs w:val="24"/>
        </w:rPr>
        <w:t xml:space="preserve">a request from any third party for disclosure of Personal Data which </w:t>
      </w:r>
    </w:p>
    <w:p w14:paraId="4DB0EB9F" w14:textId="77777777" w:rsidR="00F27F09" w:rsidRPr="00F27F09" w:rsidRDefault="00F27F09" w:rsidP="00E04DED">
      <w:pPr>
        <w:tabs>
          <w:tab w:val="left" w:pos="709"/>
          <w:tab w:val="left" w:pos="1418"/>
        </w:tabs>
        <w:spacing w:after="0" w:line="240" w:lineRule="auto"/>
        <w:ind w:left="2880" w:hanging="2880"/>
        <w:jc w:val="both"/>
        <w:rPr>
          <w:rFonts w:ascii="Arial" w:eastAsia="Times New Roman" w:hAnsi="Arial" w:cs="Arial"/>
          <w:sz w:val="24"/>
          <w:szCs w:val="24"/>
        </w:rPr>
      </w:pPr>
      <w:r w:rsidRPr="00F27F09">
        <w:rPr>
          <w:rFonts w:ascii="Arial" w:eastAsia="Times New Roman" w:hAnsi="Arial" w:cs="Arial"/>
          <w:sz w:val="24"/>
          <w:szCs w:val="24"/>
        </w:rPr>
        <w:tab/>
        <w:t xml:space="preserve">           disclosure is required by Law.</w:t>
      </w:r>
    </w:p>
    <w:p w14:paraId="174C00EA" w14:textId="77777777" w:rsidR="00F27F09" w:rsidRPr="00F27F09" w:rsidRDefault="00F27F09" w:rsidP="00F27F09">
      <w:pPr>
        <w:tabs>
          <w:tab w:val="left" w:pos="709"/>
        </w:tabs>
        <w:spacing w:after="0" w:line="240" w:lineRule="auto"/>
        <w:ind w:left="2880" w:hanging="2880"/>
        <w:jc w:val="both"/>
        <w:rPr>
          <w:rFonts w:ascii="Arial" w:eastAsia="Times New Roman" w:hAnsi="Arial" w:cs="Arial"/>
          <w:sz w:val="24"/>
          <w:szCs w:val="24"/>
        </w:rPr>
      </w:pPr>
    </w:p>
    <w:p w14:paraId="59CBD5CA" w14:textId="77777777" w:rsidR="00E80B02" w:rsidRDefault="00976B61" w:rsidP="00F27F09">
      <w:pPr>
        <w:tabs>
          <w:tab w:val="left" w:pos="709"/>
        </w:tabs>
        <w:spacing w:after="0" w:line="240" w:lineRule="auto"/>
        <w:ind w:left="2880" w:hanging="2880"/>
        <w:jc w:val="both"/>
        <w:rPr>
          <w:rFonts w:ascii="Arial" w:eastAsia="Times New Roman" w:hAnsi="Arial" w:cs="Arial"/>
          <w:sz w:val="24"/>
          <w:szCs w:val="24"/>
        </w:rPr>
      </w:pPr>
      <w:r>
        <w:rPr>
          <w:rFonts w:ascii="Arial" w:eastAsia="Times New Roman" w:hAnsi="Arial" w:cs="Arial"/>
          <w:sz w:val="24"/>
          <w:szCs w:val="24"/>
        </w:rPr>
        <w:t>10</w:t>
      </w:r>
      <w:r w:rsidR="00E04DED">
        <w:rPr>
          <w:rFonts w:ascii="Arial" w:eastAsia="Times New Roman" w:hAnsi="Arial" w:cs="Arial"/>
          <w:sz w:val="24"/>
          <w:szCs w:val="24"/>
        </w:rPr>
        <w:t>.</w:t>
      </w:r>
      <w:r w:rsidR="00F27F09" w:rsidRPr="00F27F09">
        <w:rPr>
          <w:rFonts w:ascii="Arial" w:eastAsia="Times New Roman" w:hAnsi="Arial" w:cs="Arial"/>
          <w:sz w:val="24"/>
          <w:szCs w:val="24"/>
        </w:rPr>
        <w:tab/>
        <w:t>The Provider shall notify the C</w:t>
      </w:r>
      <w:r>
        <w:rPr>
          <w:rFonts w:ascii="Arial" w:eastAsia="Times New Roman" w:hAnsi="Arial" w:cs="Arial"/>
          <w:sz w:val="24"/>
          <w:szCs w:val="24"/>
        </w:rPr>
        <w:t>ouncil</w:t>
      </w:r>
      <w:r w:rsidR="00F27F09" w:rsidRPr="00F27F09">
        <w:rPr>
          <w:rFonts w:ascii="Arial" w:eastAsia="Times New Roman" w:hAnsi="Arial" w:cs="Arial"/>
          <w:sz w:val="24"/>
          <w:szCs w:val="24"/>
        </w:rPr>
        <w:t xml:space="preserve"> </w:t>
      </w:r>
      <w:r w:rsidR="00E80B02">
        <w:rPr>
          <w:rFonts w:ascii="Arial" w:eastAsia="Times New Roman" w:hAnsi="Arial" w:cs="Arial"/>
          <w:sz w:val="24"/>
          <w:szCs w:val="24"/>
        </w:rPr>
        <w:t xml:space="preserve">without delay and in any event within </w:t>
      </w:r>
      <w:r w:rsidR="0095153C">
        <w:rPr>
          <w:rFonts w:ascii="Arial" w:eastAsia="Times New Roman" w:hAnsi="Arial" w:cs="Arial"/>
          <w:sz w:val="24"/>
          <w:szCs w:val="24"/>
        </w:rPr>
        <w:t>24</w:t>
      </w:r>
    </w:p>
    <w:p w14:paraId="7BD59CD7" w14:textId="77777777" w:rsidR="00F27F09" w:rsidRDefault="00E80B02" w:rsidP="00E80B02">
      <w:pPr>
        <w:tabs>
          <w:tab w:val="left" w:pos="709"/>
        </w:tabs>
        <w:spacing w:after="0" w:line="240" w:lineRule="auto"/>
        <w:ind w:left="709" w:hanging="2149"/>
        <w:jc w:val="both"/>
        <w:rPr>
          <w:rFonts w:ascii="Arial" w:eastAsia="Times New Roman" w:hAnsi="Arial" w:cs="Arial"/>
          <w:sz w:val="24"/>
          <w:szCs w:val="24"/>
        </w:rPr>
      </w:pPr>
      <w:r>
        <w:rPr>
          <w:rFonts w:ascii="Arial" w:eastAsia="Times New Roman" w:hAnsi="Arial" w:cs="Arial"/>
          <w:sz w:val="24"/>
          <w:szCs w:val="24"/>
        </w:rPr>
        <w:tab/>
        <w:t>hours upon becoming aware</w:t>
      </w:r>
      <w:r w:rsidR="00F27F09" w:rsidRPr="00F27F09">
        <w:rPr>
          <w:rFonts w:ascii="Arial" w:eastAsia="Times New Roman" w:hAnsi="Arial" w:cs="Arial"/>
          <w:sz w:val="24"/>
          <w:szCs w:val="24"/>
        </w:rPr>
        <w:t xml:space="preserve"> of </w:t>
      </w:r>
      <w:r>
        <w:rPr>
          <w:rFonts w:ascii="Arial" w:eastAsia="Times New Roman" w:hAnsi="Arial" w:cs="Arial"/>
          <w:sz w:val="24"/>
          <w:szCs w:val="24"/>
        </w:rPr>
        <w:t xml:space="preserve">a Personal Data Breach </w:t>
      </w:r>
      <w:r w:rsidR="00F27F09" w:rsidRPr="00F27F09">
        <w:rPr>
          <w:rFonts w:ascii="Arial" w:eastAsia="Times New Roman" w:hAnsi="Arial" w:cs="Arial"/>
          <w:sz w:val="24"/>
          <w:szCs w:val="24"/>
        </w:rPr>
        <w:t>or loss of Personal Data processed under this Agreement</w:t>
      </w:r>
      <w:r>
        <w:rPr>
          <w:rFonts w:ascii="Arial" w:eastAsia="Times New Roman" w:hAnsi="Arial" w:cs="Arial"/>
          <w:sz w:val="24"/>
          <w:szCs w:val="24"/>
        </w:rPr>
        <w:t xml:space="preserve"> in order to enable the Council to report the breach to the Information Commissioners Office within the 72 hour deadline imposed by the GDPR and to assist the Council, as directed, in the investigation, mitigation and remediation of any Personal data Breach</w:t>
      </w:r>
      <w:r w:rsidR="00F27F09" w:rsidRPr="00F27F09">
        <w:rPr>
          <w:rFonts w:ascii="Arial" w:eastAsia="Times New Roman" w:hAnsi="Arial" w:cs="Arial"/>
          <w:sz w:val="24"/>
          <w:szCs w:val="24"/>
        </w:rPr>
        <w:t>.</w:t>
      </w:r>
    </w:p>
    <w:p w14:paraId="4CEEEAFA" w14:textId="77777777" w:rsidR="0095153C" w:rsidRDefault="0095153C" w:rsidP="00E80B02">
      <w:pPr>
        <w:tabs>
          <w:tab w:val="left" w:pos="709"/>
        </w:tabs>
        <w:spacing w:after="0" w:line="240" w:lineRule="auto"/>
        <w:ind w:left="709" w:hanging="2149"/>
        <w:jc w:val="both"/>
        <w:rPr>
          <w:rFonts w:ascii="Arial" w:eastAsia="Times New Roman" w:hAnsi="Arial" w:cs="Arial"/>
          <w:sz w:val="24"/>
          <w:szCs w:val="24"/>
        </w:rPr>
      </w:pPr>
    </w:p>
    <w:p w14:paraId="04B950DD" w14:textId="77777777" w:rsidR="0016678F" w:rsidRPr="00F27F09" w:rsidRDefault="0016678F" w:rsidP="0016678F">
      <w:pPr>
        <w:tabs>
          <w:tab w:val="left" w:pos="709"/>
        </w:tabs>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11.</w:t>
      </w:r>
      <w:r>
        <w:rPr>
          <w:rFonts w:ascii="Arial" w:eastAsia="Times New Roman" w:hAnsi="Arial" w:cs="Arial"/>
          <w:sz w:val="24"/>
          <w:szCs w:val="24"/>
        </w:rPr>
        <w:tab/>
        <w:t>In the event of any personal data breach the Provider shall assist the Council in issuing any notifications to data subjects.</w:t>
      </w:r>
    </w:p>
    <w:p w14:paraId="545FF22B" w14:textId="77777777" w:rsidR="00F27F09" w:rsidRPr="00F27F09" w:rsidRDefault="00F27F09" w:rsidP="00F27F09">
      <w:pPr>
        <w:tabs>
          <w:tab w:val="left" w:pos="709"/>
        </w:tabs>
        <w:spacing w:after="0" w:line="240" w:lineRule="auto"/>
        <w:ind w:left="2880" w:hanging="2880"/>
        <w:jc w:val="both"/>
        <w:rPr>
          <w:rFonts w:ascii="Arial" w:eastAsia="Times New Roman" w:hAnsi="Arial" w:cs="Arial"/>
          <w:sz w:val="24"/>
          <w:szCs w:val="24"/>
        </w:rPr>
      </w:pPr>
    </w:p>
    <w:p w14:paraId="7FDA4B30" w14:textId="77777777" w:rsidR="00F27F09" w:rsidRPr="00F27F09" w:rsidRDefault="00E04DED" w:rsidP="00F27F09">
      <w:pPr>
        <w:tabs>
          <w:tab w:val="left" w:pos="709"/>
        </w:tabs>
        <w:spacing w:after="0" w:line="240" w:lineRule="auto"/>
        <w:ind w:left="2880" w:hanging="2880"/>
        <w:jc w:val="both"/>
        <w:rPr>
          <w:rFonts w:ascii="Arial" w:eastAsia="Times New Roman" w:hAnsi="Arial" w:cs="Arial"/>
          <w:sz w:val="24"/>
          <w:szCs w:val="24"/>
        </w:rPr>
      </w:pPr>
      <w:r>
        <w:rPr>
          <w:rFonts w:ascii="Arial" w:eastAsia="Times New Roman" w:hAnsi="Arial" w:cs="Arial"/>
          <w:sz w:val="24"/>
          <w:szCs w:val="24"/>
        </w:rPr>
        <w:t>1</w:t>
      </w:r>
      <w:r w:rsidR="0016678F">
        <w:rPr>
          <w:rFonts w:ascii="Arial" w:eastAsia="Times New Roman" w:hAnsi="Arial" w:cs="Arial"/>
          <w:sz w:val="24"/>
          <w:szCs w:val="24"/>
        </w:rPr>
        <w:t>2</w:t>
      </w:r>
      <w:r>
        <w:rPr>
          <w:rFonts w:ascii="Arial" w:eastAsia="Times New Roman" w:hAnsi="Arial" w:cs="Arial"/>
          <w:sz w:val="24"/>
          <w:szCs w:val="24"/>
        </w:rPr>
        <w:t>.</w:t>
      </w:r>
      <w:r w:rsidR="00F27F09" w:rsidRPr="00F27F09">
        <w:rPr>
          <w:rFonts w:ascii="Arial" w:eastAsia="Times New Roman" w:hAnsi="Arial" w:cs="Arial"/>
          <w:sz w:val="24"/>
          <w:szCs w:val="24"/>
        </w:rPr>
        <w:tab/>
        <w:t xml:space="preserve">The Provider shall keep and maintain accurate records and information to </w:t>
      </w:r>
    </w:p>
    <w:p w14:paraId="74835C08" w14:textId="77777777" w:rsidR="00F27F09" w:rsidRPr="00F27F09" w:rsidRDefault="00F27F09" w:rsidP="00F27F09">
      <w:pPr>
        <w:tabs>
          <w:tab w:val="left" w:pos="709"/>
        </w:tabs>
        <w:spacing w:after="0" w:line="240" w:lineRule="auto"/>
        <w:ind w:left="2880" w:hanging="2880"/>
        <w:jc w:val="both"/>
        <w:rPr>
          <w:rFonts w:ascii="Arial" w:eastAsia="Times New Roman" w:hAnsi="Arial" w:cs="Arial"/>
          <w:sz w:val="24"/>
          <w:szCs w:val="24"/>
        </w:rPr>
      </w:pPr>
      <w:r w:rsidRPr="00F27F09">
        <w:rPr>
          <w:rFonts w:ascii="Arial" w:eastAsia="Times New Roman" w:hAnsi="Arial" w:cs="Arial"/>
          <w:sz w:val="24"/>
          <w:szCs w:val="24"/>
        </w:rPr>
        <w:tab/>
        <w:t>demonstrate compliance with its obligations under this Agreement and any</w:t>
      </w:r>
    </w:p>
    <w:p w14:paraId="6E6E98D0" w14:textId="77777777" w:rsidR="00F27F09" w:rsidRPr="00F27F09" w:rsidRDefault="00F27F09" w:rsidP="00F27F09">
      <w:pPr>
        <w:tabs>
          <w:tab w:val="left" w:pos="709"/>
        </w:tabs>
        <w:spacing w:after="0" w:line="240" w:lineRule="auto"/>
        <w:ind w:left="2880" w:hanging="2880"/>
        <w:jc w:val="both"/>
        <w:rPr>
          <w:rFonts w:ascii="Arial" w:eastAsia="Times New Roman" w:hAnsi="Arial" w:cs="Arial"/>
          <w:sz w:val="24"/>
          <w:szCs w:val="24"/>
        </w:rPr>
      </w:pPr>
      <w:r w:rsidRPr="00F27F09">
        <w:rPr>
          <w:rFonts w:ascii="Arial" w:eastAsia="Times New Roman" w:hAnsi="Arial" w:cs="Arial"/>
          <w:sz w:val="24"/>
          <w:szCs w:val="24"/>
        </w:rPr>
        <w:tab/>
        <w:t>additional Data Protection Legislation obligations.</w:t>
      </w:r>
    </w:p>
    <w:p w14:paraId="23E951C9" w14:textId="77777777" w:rsidR="00F27F09" w:rsidRPr="00F27F09" w:rsidRDefault="00F27F09" w:rsidP="00F27F09">
      <w:pPr>
        <w:tabs>
          <w:tab w:val="left" w:pos="709"/>
        </w:tabs>
        <w:spacing w:after="0" w:line="240" w:lineRule="auto"/>
        <w:ind w:left="1440" w:hanging="1440"/>
        <w:jc w:val="both"/>
        <w:rPr>
          <w:rFonts w:ascii="Arial" w:eastAsia="Times New Roman" w:hAnsi="Arial" w:cs="Arial"/>
          <w:sz w:val="24"/>
          <w:szCs w:val="24"/>
        </w:rPr>
      </w:pPr>
    </w:p>
    <w:p w14:paraId="48F346FD" w14:textId="77777777" w:rsidR="00976B61" w:rsidRDefault="00E04DED" w:rsidP="00F27F09">
      <w:pPr>
        <w:tabs>
          <w:tab w:val="left" w:pos="709"/>
        </w:tabs>
        <w:spacing w:after="0" w:line="240" w:lineRule="auto"/>
        <w:ind w:left="1440" w:hanging="1440"/>
        <w:jc w:val="both"/>
        <w:rPr>
          <w:rFonts w:ascii="Arial" w:eastAsia="Times New Roman" w:hAnsi="Arial" w:cs="Arial"/>
          <w:sz w:val="24"/>
          <w:szCs w:val="24"/>
        </w:rPr>
      </w:pPr>
      <w:r>
        <w:rPr>
          <w:rFonts w:ascii="Arial" w:eastAsia="Times New Roman" w:hAnsi="Arial" w:cs="Arial"/>
          <w:sz w:val="24"/>
          <w:szCs w:val="24"/>
        </w:rPr>
        <w:t>1</w:t>
      </w:r>
      <w:r w:rsidR="0016678F">
        <w:rPr>
          <w:rFonts w:ascii="Arial" w:eastAsia="Times New Roman" w:hAnsi="Arial" w:cs="Arial"/>
          <w:sz w:val="24"/>
          <w:szCs w:val="24"/>
        </w:rPr>
        <w:t>3</w:t>
      </w:r>
      <w:r>
        <w:rPr>
          <w:rFonts w:ascii="Arial" w:eastAsia="Times New Roman" w:hAnsi="Arial" w:cs="Arial"/>
          <w:sz w:val="24"/>
          <w:szCs w:val="24"/>
        </w:rPr>
        <w:t>.</w:t>
      </w:r>
      <w:r w:rsidR="00F27F09" w:rsidRPr="00F27F09">
        <w:rPr>
          <w:rFonts w:ascii="Arial" w:eastAsia="Times New Roman" w:hAnsi="Arial" w:cs="Arial"/>
          <w:sz w:val="24"/>
          <w:szCs w:val="24"/>
        </w:rPr>
        <w:tab/>
      </w:r>
      <w:r w:rsidR="00976B61">
        <w:rPr>
          <w:rFonts w:ascii="Arial" w:eastAsia="Times New Roman" w:hAnsi="Arial" w:cs="Arial"/>
          <w:sz w:val="24"/>
          <w:szCs w:val="24"/>
        </w:rPr>
        <w:t xml:space="preserve">It shall be at the Council’s sole discretion as to whether it consents to any </w:t>
      </w:r>
    </w:p>
    <w:p w14:paraId="37F72FE0" w14:textId="77777777" w:rsidR="00976B61" w:rsidRDefault="00976B61" w:rsidP="00F27F09">
      <w:pPr>
        <w:tabs>
          <w:tab w:val="left" w:pos="709"/>
        </w:tabs>
        <w:spacing w:after="0" w:line="240" w:lineRule="auto"/>
        <w:ind w:left="1440" w:hanging="1440"/>
        <w:jc w:val="both"/>
        <w:rPr>
          <w:rFonts w:ascii="Arial" w:eastAsia="Times New Roman" w:hAnsi="Arial" w:cs="Arial"/>
          <w:sz w:val="24"/>
          <w:szCs w:val="24"/>
        </w:rPr>
      </w:pPr>
      <w:r>
        <w:rPr>
          <w:rFonts w:ascii="Arial" w:eastAsia="Times New Roman" w:hAnsi="Arial" w:cs="Arial"/>
          <w:sz w:val="24"/>
          <w:szCs w:val="24"/>
        </w:rPr>
        <w:tab/>
        <w:t xml:space="preserve">processing being conducted by a third party Sub-Processor.  </w:t>
      </w:r>
      <w:r w:rsidR="00F27F09" w:rsidRPr="00F27F09">
        <w:rPr>
          <w:rFonts w:ascii="Arial" w:eastAsia="Times New Roman" w:hAnsi="Arial" w:cs="Arial"/>
          <w:sz w:val="24"/>
          <w:szCs w:val="24"/>
        </w:rPr>
        <w:t xml:space="preserve">If the Provider </w:t>
      </w:r>
    </w:p>
    <w:p w14:paraId="20F487A8" w14:textId="77777777" w:rsidR="00976B61" w:rsidRDefault="00976B61" w:rsidP="00F27F09">
      <w:pPr>
        <w:tabs>
          <w:tab w:val="left" w:pos="709"/>
        </w:tabs>
        <w:spacing w:after="0" w:line="240" w:lineRule="auto"/>
        <w:ind w:left="1440" w:hanging="1440"/>
        <w:jc w:val="both"/>
        <w:rPr>
          <w:rFonts w:ascii="Arial" w:eastAsia="Times New Roman" w:hAnsi="Arial" w:cs="Arial"/>
          <w:sz w:val="24"/>
          <w:szCs w:val="24"/>
        </w:rPr>
      </w:pPr>
      <w:r>
        <w:rPr>
          <w:rFonts w:ascii="Arial" w:eastAsia="Times New Roman" w:hAnsi="Arial" w:cs="Arial"/>
          <w:sz w:val="24"/>
          <w:szCs w:val="24"/>
        </w:rPr>
        <w:tab/>
      </w:r>
      <w:r w:rsidR="00F27F09" w:rsidRPr="00F27F09">
        <w:rPr>
          <w:rFonts w:ascii="Arial" w:eastAsia="Times New Roman" w:hAnsi="Arial" w:cs="Arial"/>
          <w:sz w:val="24"/>
          <w:szCs w:val="24"/>
        </w:rPr>
        <w:t xml:space="preserve">requires any processing to be undertaken by a sub-contracted third party it must </w:t>
      </w:r>
    </w:p>
    <w:p w14:paraId="6005055B" w14:textId="77777777" w:rsidR="00976B61" w:rsidRDefault="00976B61" w:rsidP="00F27F09">
      <w:pPr>
        <w:tabs>
          <w:tab w:val="left" w:pos="709"/>
        </w:tabs>
        <w:spacing w:after="0" w:line="240" w:lineRule="auto"/>
        <w:ind w:left="1440" w:hanging="1440"/>
        <w:jc w:val="both"/>
        <w:rPr>
          <w:rFonts w:ascii="Arial" w:eastAsia="Times New Roman" w:hAnsi="Arial" w:cs="Arial"/>
          <w:sz w:val="24"/>
          <w:szCs w:val="24"/>
        </w:rPr>
      </w:pPr>
      <w:r>
        <w:rPr>
          <w:rFonts w:ascii="Arial" w:eastAsia="Times New Roman" w:hAnsi="Arial" w:cs="Arial"/>
          <w:sz w:val="24"/>
          <w:szCs w:val="24"/>
        </w:rPr>
        <w:tab/>
      </w:r>
      <w:r w:rsidR="00F27F09" w:rsidRPr="00F27F09">
        <w:rPr>
          <w:rFonts w:ascii="Arial" w:eastAsia="Times New Roman" w:hAnsi="Arial" w:cs="Arial"/>
          <w:sz w:val="24"/>
          <w:szCs w:val="24"/>
        </w:rPr>
        <w:t>first seek the written agreement of the C</w:t>
      </w:r>
      <w:r>
        <w:rPr>
          <w:rFonts w:ascii="Arial" w:eastAsia="Times New Roman" w:hAnsi="Arial" w:cs="Arial"/>
          <w:sz w:val="24"/>
          <w:szCs w:val="24"/>
        </w:rPr>
        <w:t>ouncil</w:t>
      </w:r>
      <w:r w:rsidR="00F27F09" w:rsidRPr="00F27F09">
        <w:rPr>
          <w:rFonts w:ascii="Arial" w:eastAsia="Times New Roman" w:hAnsi="Arial" w:cs="Arial"/>
          <w:sz w:val="24"/>
          <w:szCs w:val="24"/>
        </w:rPr>
        <w:t xml:space="preserve"> and the Provider shall enter into </w:t>
      </w:r>
    </w:p>
    <w:p w14:paraId="3BAB5F48" w14:textId="77777777" w:rsidR="00F27F09" w:rsidRPr="00F27F09" w:rsidRDefault="00976B61" w:rsidP="0016678F">
      <w:pPr>
        <w:tabs>
          <w:tab w:val="left" w:pos="709"/>
        </w:tabs>
        <w:spacing w:after="0" w:line="240" w:lineRule="auto"/>
        <w:ind w:left="709" w:hanging="1440"/>
        <w:jc w:val="both"/>
        <w:rPr>
          <w:rFonts w:ascii="Arial" w:eastAsia="Times New Roman" w:hAnsi="Arial" w:cs="Arial"/>
          <w:sz w:val="24"/>
          <w:szCs w:val="24"/>
        </w:rPr>
      </w:pPr>
      <w:r>
        <w:rPr>
          <w:rFonts w:ascii="Arial" w:eastAsia="Times New Roman" w:hAnsi="Arial" w:cs="Arial"/>
          <w:sz w:val="24"/>
          <w:szCs w:val="24"/>
        </w:rPr>
        <w:tab/>
      </w:r>
      <w:r w:rsidR="00F27F09" w:rsidRPr="00F27F09">
        <w:rPr>
          <w:rFonts w:ascii="Arial" w:eastAsia="Times New Roman" w:hAnsi="Arial" w:cs="Arial"/>
          <w:sz w:val="24"/>
          <w:szCs w:val="24"/>
        </w:rPr>
        <w:t xml:space="preserve">an appropriate written agreement with the </w:t>
      </w:r>
      <w:r w:rsidR="00E04DED">
        <w:rPr>
          <w:rFonts w:ascii="Arial" w:eastAsia="Times New Roman" w:hAnsi="Arial" w:cs="Arial"/>
          <w:sz w:val="24"/>
          <w:szCs w:val="24"/>
        </w:rPr>
        <w:t>Sub-Processor</w:t>
      </w:r>
      <w:r w:rsidR="0016678F">
        <w:rPr>
          <w:rFonts w:ascii="Arial" w:eastAsia="Times New Roman" w:hAnsi="Arial" w:cs="Arial"/>
          <w:sz w:val="24"/>
          <w:szCs w:val="24"/>
        </w:rPr>
        <w:t xml:space="preserve"> with processing obligations no less onerous than as set out in this Agreement</w:t>
      </w:r>
      <w:r w:rsidR="00F27F09" w:rsidRPr="00F27F09">
        <w:rPr>
          <w:rFonts w:ascii="Arial" w:eastAsia="Times New Roman" w:hAnsi="Arial" w:cs="Arial"/>
          <w:sz w:val="24"/>
          <w:szCs w:val="24"/>
        </w:rPr>
        <w:t>.  For the avoidance of doubt the Provider shall remain fully liable to the C</w:t>
      </w:r>
      <w:r>
        <w:rPr>
          <w:rFonts w:ascii="Arial" w:eastAsia="Times New Roman" w:hAnsi="Arial" w:cs="Arial"/>
          <w:sz w:val="24"/>
          <w:szCs w:val="24"/>
        </w:rPr>
        <w:t>ouncil</w:t>
      </w:r>
      <w:r w:rsidR="00F27F09" w:rsidRPr="00F27F09">
        <w:rPr>
          <w:rFonts w:ascii="Arial" w:eastAsia="Times New Roman" w:hAnsi="Arial" w:cs="Arial"/>
          <w:sz w:val="24"/>
          <w:szCs w:val="24"/>
        </w:rPr>
        <w:t xml:space="preserve"> in respect of all acts or</w:t>
      </w:r>
      <w:r>
        <w:rPr>
          <w:rFonts w:ascii="Arial" w:eastAsia="Times New Roman" w:hAnsi="Arial" w:cs="Arial"/>
          <w:sz w:val="24"/>
          <w:szCs w:val="24"/>
        </w:rPr>
        <w:t xml:space="preserve"> </w:t>
      </w:r>
      <w:r w:rsidR="00F27F09" w:rsidRPr="00F27F09">
        <w:rPr>
          <w:rFonts w:ascii="Arial" w:eastAsia="Times New Roman" w:hAnsi="Arial" w:cs="Arial"/>
          <w:sz w:val="24"/>
          <w:szCs w:val="24"/>
        </w:rPr>
        <w:t xml:space="preserve">omissions of the </w:t>
      </w:r>
      <w:r w:rsidR="00E04DED">
        <w:rPr>
          <w:rFonts w:ascii="Arial" w:eastAsia="Times New Roman" w:hAnsi="Arial" w:cs="Arial"/>
          <w:sz w:val="24"/>
          <w:szCs w:val="24"/>
        </w:rPr>
        <w:t>Sub-Processor</w:t>
      </w:r>
      <w:r w:rsidR="00F27F09" w:rsidRPr="00F27F09">
        <w:rPr>
          <w:rFonts w:ascii="Arial" w:eastAsia="Times New Roman" w:hAnsi="Arial" w:cs="Arial"/>
          <w:sz w:val="24"/>
          <w:szCs w:val="24"/>
        </w:rPr>
        <w:t>.</w:t>
      </w:r>
    </w:p>
    <w:p w14:paraId="38732439" w14:textId="77777777" w:rsidR="00F27F09" w:rsidRPr="00F27F09" w:rsidRDefault="00F27F09" w:rsidP="00F27F09">
      <w:pPr>
        <w:tabs>
          <w:tab w:val="left" w:pos="709"/>
        </w:tabs>
        <w:spacing w:after="0" w:line="240" w:lineRule="auto"/>
        <w:ind w:left="1440" w:hanging="1440"/>
        <w:jc w:val="both"/>
        <w:rPr>
          <w:rFonts w:ascii="Arial" w:eastAsia="Times New Roman" w:hAnsi="Arial" w:cs="Arial"/>
          <w:sz w:val="24"/>
          <w:szCs w:val="24"/>
        </w:rPr>
      </w:pPr>
    </w:p>
    <w:p w14:paraId="34417B18" w14:textId="77777777" w:rsidR="00F27F09" w:rsidRDefault="00F27F09" w:rsidP="00F27F09">
      <w:pPr>
        <w:tabs>
          <w:tab w:val="left" w:pos="709"/>
        </w:tabs>
        <w:spacing w:after="0" w:line="240" w:lineRule="auto"/>
        <w:ind w:left="1440" w:hanging="1440"/>
        <w:jc w:val="both"/>
        <w:rPr>
          <w:rFonts w:ascii="Arial" w:eastAsia="Times New Roman" w:hAnsi="Arial" w:cs="Arial"/>
          <w:sz w:val="24"/>
          <w:szCs w:val="24"/>
        </w:rPr>
      </w:pPr>
    </w:p>
    <w:p w14:paraId="4F1C2022" w14:textId="77777777" w:rsidR="00976B61" w:rsidRPr="00F27F09" w:rsidRDefault="00976B61" w:rsidP="00F27F09">
      <w:pPr>
        <w:tabs>
          <w:tab w:val="left" w:pos="709"/>
        </w:tabs>
        <w:spacing w:after="0" w:line="240" w:lineRule="auto"/>
        <w:ind w:left="1440" w:hanging="1440"/>
        <w:jc w:val="both"/>
        <w:rPr>
          <w:rFonts w:ascii="Arial" w:eastAsia="Times New Roman" w:hAnsi="Arial" w:cs="Arial"/>
          <w:sz w:val="24"/>
          <w:szCs w:val="24"/>
        </w:rPr>
      </w:pPr>
    </w:p>
    <w:p w14:paraId="05099F15" w14:textId="77777777" w:rsidR="007D4744" w:rsidRDefault="007D4744" w:rsidP="007D4744">
      <w:pPr>
        <w:tabs>
          <w:tab w:val="left" w:pos="540"/>
          <w:tab w:val="left" w:pos="1260"/>
        </w:tabs>
        <w:spacing w:after="0" w:line="240" w:lineRule="auto"/>
        <w:jc w:val="both"/>
        <w:rPr>
          <w:rFonts w:ascii="Arial" w:eastAsia="Times New Roman" w:hAnsi="Arial" w:cs="Arial"/>
          <w:sz w:val="24"/>
          <w:szCs w:val="24"/>
        </w:rPr>
      </w:pPr>
    </w:p>
    <w:p w14:paraId="5D289D3A" w14:textId="77777777" w:rsidR="007D4744" w:rsidRPr="002521DB" w:rsidRDefault="007D4744" w:rsidP="007D4744">
      <w:pPr>
        <w:tabs>
          <w:tab w:val="left" w:pos="540"/>
          <w:tab w:val="left" w:pos="1260"/>
        </w:tabs>
        <w:spacing w:after="0" w:line="240" w:lineRule="auto"/>
        <w:jc w:val="both"/>
        <w:rPr>
          <w:rFonts w:ascii="Arial" w:eastAsia="Times New Roman" w:hAnsi="Arial" w:cs="Arial"/>
          <w:sz w:val="24"/>
          <w:szCs w:val="24"/>
        </w:rPr>
      </w:pPr>
      <w:r w:rsidRPr="002521DB">
        <w:rPr>
          <w:rFonts w:ascii="Arial" w:eastAsia="Times New Roman" w:hAnsi="Arial" w:cs="Arial"/>
          <w:sz w:val="24"/>
          <w:szCs w:val="24"/>
        </w:rPr>
        <w:t>AS WITNESS the hands of the parties</w:t>
      </w:r>
    </w:p>
    <w:p w14:paraId="7A24A78A" w14:textId="77777777" w:rsidR="007D4744" w:rsidRPr="002521DB" w:rsidRDefault="007D4744" w:rsidP="007D4744">
      <w:pPr>
        <w:tabs>
          <w:tab w:val="left" w:pos="540"/>
          <w:tab w:val="left" w:pos="1260"/>
        </w:tabs>
        <w:spacing w:after="0" w:line="240" w:lineRule="auto"/>
        <w:jc w:val="both"/>
        <w:rPr>
          <w:rFonts w:ascii="Arial" w:eastAsia="Times New Roman" w:hAnsi="Arial" w:cs="Arial"/>
          <w:sz w:val="24"/>
          <w:szCs w:val="24"/>
        </w:rPr>
      </w:pPr>
    </w:p>
    <w:p w14:paraId="6B3C416E" w14:textId="77777777" w:rsidR="007D4744" w:rsidRPr="002521DB" w:rsidRDefault="007D4744" w:rsidP="007D4744">
      <w:pPr>
        <w:tabs>
          <w:tab w:val="left" w:pos="540"/>
          <w:tab w:val="left" w:pos="1260"/>
        </w:tabs>
        <w:spacing w:after="0" w:line="240" w:lineRule="auto"/>
        <w:jc w:val="both"/>
        <w:rPr>
          <w:rFonts w:ascii="Arial" w:eastAsia="Times New Roman" w:hAnsi="Arial" w:cs="Arial"/>
          <w:sz w:val="24"/>
          <w:szCs w:val="24"/>
        </w:rPr>
      </w:pPr>
      <w:r w:rsidRPr="002521DB">
        <w:rPr>
          <w:rFonts w:ascii="Arial" w:eastAsia="Times New Roman" w:hAnsi="Arial" w:cs="Arial"/>
          <w:sz w:val="24"/>
          <w:szCs w:val="24"/>
        </w:rPr>
        <w:t>SIGNED for and on behalf</w:t>
      </w:r>
    </w:p>
    <w:p w14:paraId="01A7132C" w14:textId="77777777" w:rsidR="007D4744" w:rsidRPr="002521DB" w:rsidRDefault="007D4744" w:rsidP="007D4744">
      <w:pPr>
        <w:tabs>
          <w:tab w:val="left" w:pos="540"/>
          <w:tab w:val="left" w:pos="1260"/>
        </w:tabs>
        <w:spacing w:after="0" w:line="240" w:lineRule="auto"/>
        <w:jc w:val="both"/>
        <w:rPr>
          <w:rFonts w:ascii="Arial" w:eastAsia="Times New Roman" w:hAnsi="Arial" w:cs="Arial"/>
          <w:sz w:val="24"/>
          <w:szCs w:val="24"/>
        </w:rPr>
      </w:pPr>
      <w:r w:rsidRPr="002521DB">
        <w:rPr>
          <w:rFonts w:ascii="Arial" w:eastAsia="Times New Roman" w:hAnsi="Arial" w:cs="Arial"/>
          <w:sz w:val="24"/>
          <w:szCs w:val="24"/>
        </w:rPr>
        <w:t>of the Council</w:t>
      </w:r>
    </w:p>
    <w:p w14:paraId="01973C5B" w14:textId="77777777" w:rsidR="007D4744" w:rsidRPr="002521DB" w:rsidRDefault="007D4744" w:rsidP="007D4744">
      <w:pPr>
        <w:tabs>
          <w:tab w:val="left" w:pos="540"/>
          <w:tab w:val="left" w:pos="1260"/>
        </w:tabs>
        <w:spacing w:after="0" w:line="240" w:lineRule="auto"/>
        <w:jc w:val="both"/>
        <w:rPr>
          <w:rFonts w:ascii="Arial" w:eastAsia="Times New Roman" w:hAnsi="Arial" w:cs="Arial"/>
          <w:sz w:val="24"/>
          <w:szCs w:val="24"/>
        </w:rPr>
      </w:pPr>
    </w:p>
    <w:p w14:paraId="21F31979" w14:textId="77777777" w:rsidR="007D4744" w:rsidRPr="002521DB" w:rsidRDefault="007D4744" w:rsidP="007D4744">
      <w:pPr>
        <w:tabs>
          <w:tab w:val="left" w:pos="540"/>
          <w:tab w:val="left" w:pos="1260"/>
        </w:tabs>
        <w:spacing w:after="0" w:line="240" w:lineRule="auto"/>
        <w:jc w:val="both"/>
        <w:rPr>
          <w:rFonts w:ascii="Arial" w:eastAsia="Times New Roman" w:hAnsi="Arial" w:cs="Arial"/>
          <w:sz w:val="24"/>
          <w:szCs w:val="24"/>
        </w:rPr>
      </w:pPr>
      <w:r w:rsidRPr="002521DB">
        <w:rPr>
          <w:rFonts w:ascii="Arial" w:eastAsia="Times New Roman" w:hAnsi="Arial" w:cs="Arial"/>
          <w:sz w:val="24"/>
          <w:szCs w:val="24"/>
        </w:rPr>
        <w:tab/>
      </w:r>
      <w:r w:rsidRPr="002521DB">
        <w:rPr>
          <w:rFonts w:ascii="Arial" w:eastAsia="Times New Roman" w:hAnsi="Arial" w:cs="Arial"/>
          <w:sz w:val="24"/>
          <w:szCs w:val="24"/>
        </w:rPr>
        <w:tab/>
      </w:r>
      <w:r w:rsidRPr="002521DB">
        <w:rPr>
          <w:rFonts w:ascii="Arial" w:eastAsia="Times New Roman" w:hAnsi="Arial" w:cs="Arial"/>
          <w:sz w:val="24"/>
          <w:szCs w:val="24"/>
        </w:rPr>
        <w:tab/>
      </w:r>
      <w:r w:rsidRPr="002521DB">
        <w:rPr>
          <w:rFonts w:ascii="Arial" w:eastAsia="Times New Roman" w:hAnsi="Arial" w:cs="Arial"/>
          <w:sz w:val="24"/>
          <w:szCs w:val="24"/>
        </w:rPr>
        <w:tab/>
      </w:r>
      <w:r w:rsidRPr="002521DB">
        <w:rPr>
          <w:rFonts w:ascii="Arial" w:eastAsia="Times New Roman" w:hAnsi="Arial" w:cs="Arial"/>
          <w:sz w:val="24"/>
          <w:szCs w:val="24"/>
        </w:rPr>
        <w:tab/>
      </w:r>
      <w:r w:rsidRPr="002521DB">
        <w:rPr>
          <w:rFonts w:ascii="Arial" w:eastAsia="Times New Roman" w:hAnsi="Arial" w:cs="Arial"/>
          <w:sz w:val="24"/>
          <w:szCs w:val="24"/>
        </w:rPr>
        <w:tab/>
      </w:r>
      <w:r w:rsidRPr="002521DB">
        <w:rPr>
          <w:rFonts w:ascii="Arial" w:eastAsia="Times New Roman" w:hAnsi="Arial" w:cs="Arial"/>
          <w:sz w:val="24"/>
          <w:szCs w:val="24"/>
        </w:rPr>
        <w:tab/>
      </w:r>
      <w:r w:rsidRPr="002521DB">
        <w:rPr>
          <w:rFonts w:ascii="Arial" w:eastAsia="Times New Roman" w:hAnsi="Arial" w:cs="Arial"/>
          <w:sz w:val="24"/>
          <w:szCs w:val="24"/>
        </w:rPr>
        <w:tab/>
        <w:t>Authorised signatory</w:t>
      </w:r>
    </w:p>
    <w:p w14:paraId="0624EE98" w14:textId="77777777" w:rsidR="007D4744" w:rsidRPr="002521DB" w:rsidRDefault="007D4744" w:rsidP="007D4744">
      <w:pPr>
        <w:tabs>
          <w:tab w:val="left" w:pos="540"/>
          <w:tab w:val="left" w:pos="1260"/>
        </w:tabs>
        <w:spacing w:after="0" w:line="240" w:lineRule="auto"/>
        <w:jc w:val="both"/>
        <w:rPr>
          <w:rFonts w:ascii="Arial" w:eastAsia="Times New Roman" w:hAnsi="Arial" w:cs="Arial"/>
          <w:sz w:val="24"/>
          <w:szCs w:val="24"/>
        </w:rPr>
      </w:pPr>
    </w:p>
    <w:p w14:paraId="51E1E7D1" w14:textId="77777777" w:rsidR="007D4744" w:rsidRPr="002521DB" w:rsidRDefault="007D4744" w:rsidP="007D4744">
      <w:pPr>
        <w:tabs>
          <w:tab w:val="left" w:pos="540"/>
          <w:tab w:val="left" w:pos="1260"/>
        </w:tabs>
        <w:spacing w:after="0" w:line="240" w:lineRule="auto"/>
        <w:jc w:val="both"/>
        <w:rPr>
          <w:rFonts w:ascii="Arial" w:eastAsia="Times New Roman" w:hAnsi="Arial" w:cs="Arial"/>
          <w:sz w:val="24"/>
          <w:szCs w:val="24"/>
        </w:rPr>
      </w:pPr>
    </w:p>
    <w:p w14:paraId="62870DA9" w14:textId="77777777" w:rsidR="007D4744" w:rsidRPr="002521DB" w:rsidRDefault="007D4744" w:rsidP="007D4744">
      <w:pPr>
        <w:tabs>
          <w:tab w:val="left" w:pos="540"/>
          <w:tab w:val="left" w:pos="1260"/>
        </w:tabs>
        <w:spacing w:after="0" w:line="240" w:lineRule="auto"/>
        <w:jc w:val="both"/>
        <w:rPr>
          <w:rFonts w:ascii="Arial" w:eastAsia="Times New Roman" w:hAnsi="Arial" w:cs="Arial"/>
          <w:sz w:val="24"/>
          <w:szCs w:val="24"/>
        </w:rPr>
      </w:pPr>
    </w:p>
    <w:p w14:paraId="7223EE8C" w14:textId="77777777" w:rsidR="007D4744" w:rsidRPr="002521DB" w:rsidRDefault="007D4744" w:rsidP="007D4744">
      <w:pPr>
        <w:tabs>
          <w:tab w:val="left" w:pos="540"/>
          <w:tab w:val="left" w:pos="1260"/>
        </w:tabs>
        <w:spacing w:after="0" w:line="240" w:lineRule="auto"/>
        <w:jc w:val="both"/>
        <w:rPr>
          <w:rFonts w:ascii="Arial" w:eastAsia="Times New Roman" w:hAnsi="Arial" w:cs="Arial"/>
          <w:sz w:val="24"/>
          <w:szCs w:val="24"/>
        </w:rPr>
      </w:pPr>
    </w:p>
    <w:p w14:paraId="67836F1D" w14:textId="77777777" w:rsidR="007D4744" w:rsidRPr="002521DB" w:rsidRDefault="007D4744" w:rsidP="007D4744">
      <w:pPr>
        <w:tabs>
          <w:tab w:val="left" w:pos="540"/>
          <w:tab w:val="left" w:pos="1260"/>
        </w:tabs>
        <w:spacing w:after="0" w:line="240" w:lineRule="auto"/>
        <w:jc w:val="both"/>
        <w:rPr>
          <w:rFonts w:ascii="Arial" w:eastAsia="Times New Roman" w:hAnsi="Arial" w:cs="Arial"/>
          <w:sz w:val="24"/>
          <w:szCs w:val="24"/>
        </w:rPr>
      </w:pPr>
      <w:r w:rsidRPr="002521DB">
        <w:rPr>
          <w:rFonts w:ascii="Arial" w:eastAsia="Times New Roman" w:hAnsi="Arial" w:cs="Arial"/>
          <w:sz w:val="24"/>
          <w:szCs w:val="24"/>
        </w:rPr>
        <w:t xml:space="preserve">SIGNED for and on behalf </w:t>
      </w:r>
    </w:p>
    <w:p w14:paraId="384A87EC" w14:textId="77777777" w:rsidR="007D4744" w:rsidRPr="002521DB" w:rsidRDefault="007D4744" w:rsidP="007D4744">
      <w:pPr>
        <w:tabs>
          <w:tab w:val="left" w:pos="540"/>
          <w:tab w:val="left" w:pos="1260"/>
        </w:tabs>
        <w:spacing w:after="0" w:line="240" w:lineRule="auto"/>
        <w:jc w:val="both"/>
        <w:rPr>
          <w:rFonts w:ascii="Arial" w:eastAsia="Times New Roman" w:hAnsi="Arial" w:cs="Arial"/>
          <w:sz w:val="24"/>
          <w:szCs w:val="24"/>
        </w:rPr>
      </w:pPr>
      <w:r w:rsidRPr="002521DB">
        <w:rPr>
          <w:rFonts w:ascii="Arial" w:eastAsia="Times New Roman" w:hAnsi="Arial" w:cs="Arial"/>
          <w:sz w:val="24"/>
          <w:szCs w:val="24"/>
        </w:rPr>
        <w:t>of the Provider</w:t>
      </w:r>
    </w:p>
    <w:p w14:paraId="1E4D4127" w14:textId="77777777" w:rsidR="007D4744" w:rsidRPr="002521DB" w:rsidRDefault="007D4744" w:rsidP="007D4744">
      <w:pPr>
        <w:tabs>
          <w:tab w:val="left" w:pos="540"/>
          <w:tab w:val="left" w:pos="1260"/>
        </w:tabs>
        <w:spacing w:after="0" w:line="240" w:lineRule="auto"/>
        <w:jc w:val="both"/>
        <w:rPr>
          <w:rFonts w:ascii="Arial" w:eastAsia="Times New Roman" w:hAnsi="Arial" w:cs="Arial"/>
          <w:sz w:val="24"/>
          <w:szCs w:val="24"/>
        </w:rPr>
      </w:pPr>
      <w:r w:rsidRPr="002521DB">
        <w:rPr>
          <w:rFonts w:ascii="Arial" w:eastAsia="Times New Roman" w:hAnsi="Arial" w:cs="Arial"/>
          <w:sz w:val="24"/>
          <w:szCs w:val="24"/>
        </w:rPr>
        <w:tab/>
      </w:r>
    </w:p>
    <w:p w14:paraId="14C93589" w14:textId="77777777" w:rsidR="007D4744" w:rsidRPr="002521DB" w:rsidRDefault="007D4744" w:rsidP="007D4744">
      <w:pPr>
        <w:tabs>
          <w:tab w:val="left" w:pos="540"/>
          <w:tab w:val="left" w:pos="1260"/>
        </w:tabs>
        <w:spacing w:after="0" w:line="240" w:lineRule="auto"/>
        <w:jc w:val="both"/>
        <w:rPr>
          <w:rFonts w:ascii="Arial" w:eastAsia="Times New Roman" w:hAnsi="Arial" w:cs="Arial"/>
          <w:sz w:val="24"/>
          <w:szCs w:val="24"/>
        </w:rPr>
      </w:pPr>
      <w:r w:rsidRPr="002521DB">
        <w:rPr>
          <w:rFonts w:ascii="Arial" w:eastAsia="Times New Roman" w:hAnsi="Arial" w:cs="Arial"/>
          <w:sz w:val="24"/>
          <w:szCs w:val="24"/>
        </w:rPr>
        <w:tab/>
      </w:r>
      <w:r w:rsidRPr="002521DB">
        <w:rPr>
          <w:rFonts w:ascii="Arial" w:eastAsia="Times New Roman" w:hAnsi="Arial" w:cs="Arial"/>
          <w:sz w:val="24"/>
          <w:szCs w:val="24"/>
        </w:rPr>
        <w:tab/>
      </w:r>
      <w:r w:rsidRPr="002521DB">
        <w:rPr>
          <w:rFonts w:ascii="Arial" w:eastAsia="Times New Roman" w:hAnsi="Arial" w:cs="Arial"/>
          <w:sz w:val="24"/>
          <w:szCs w:val="24"/>
        </w:rPr>
        <w:tab/>
      </w:r>
      <w:r w:rsidRPr="002521DB">
        <w:rPr>
          <w:rFonts w:ascii="Arial" w:eastAsia="Times New Roman" w:hAnsi="Arial" w:cs="Arial"/>
          <w:sz w:val="24"/>
          <w:szCs w:val="24"/>
        </w:rPr>
        <w:tab/>
      </w:r>
      <w:r w:rsidRPr="002521DB">
        <w:rPr>
          <w:rFonts w:ascii="Arial" w:eastAsia="Times New Roman" w:hAnsi="Arial" w:cs="Arial"/>
          <w:sz w:val="24"/>
          <w:szCs w:val="24"/>
        </w:rPr>
        <w:tab/>
      </w:r>
      <w:r w:rsidRPr="002521DB">
        <w:rPr>
          <w:rFonts w:ascii="Arial" w:eastAsia="Times New Roman" w:hAnsi="Arial" w:cs="Arial"/>
          <w:sz w:val="24"/>
          <w:szCs w:val="24"/>
        </w:rPr>
        <w:tab/>
      </w:r>
      <w:r w:rsidRPr="002521DB">
        <w:rPr>
          <w:rFonts w:ascii="Arial" w:eastAsia="Times New Roman" w:hAnsi="Arial" w:cs="Arial"/>
          <w:sz w:val="24"/>
          <w:szCs w:val="24"/>
        </w:rPr>
        <w:tab/>
      </w:r>
      <w:r w:rsidRPr="002521DB">
        <w:rPr>
          <w:rFonts w:ascii="Arial" w:eastAsia="Times New Roman" w:hAnsi="Arial" w:cs="Arial"/>
          <w:sz w:val="24"/>
          <w:szCs w:val="24"/>
        </w:rPr>
        <w:tab/>
        <w:t>Authorised signatory</w:t>
      </w:r>
    </w:p>
    <w:p w14:paraId="06177D60" w14:textId="77777777" w:rsidR="007D4744" w:rsidRDefault="007D4744" w:rsidP="007D4744">
      <w:pPr>
        <w:rPr>
          <w:rFonts w:ascii="Arial" w:hAnsi="Arial" w:cs="Arial"/>
          <w:b/>
          <w:sz w:val="24"/>
          <w:szCs w:val="24"/>
        </w:rPr>
      </w:pPr>
      <w:r>
        <w:rPr>
          <w:rFonts w:ascii="Arial" w:hAnsi="Arial" w:cs="Arial"/>
          <w:b/>
          <w:sz w:val="24"/>
          <w:szCs w:val="24"/>
        </w:rPr>
        <w:br w:type="page"/>
      </w:r>
    </w:p>
    <w:p w14:paraId="4E316C9E" w14:textId="77777777" w:rsidR="002252CC" w:rsidRPr="00976B61" w:rsidRDefault="00976B61" w:rsidP="00976B61">
      <w:pPr>
        <w:jc w:val="center"/>
        <w:rPr>
          <w:rFonts w:ascii="Arial" w:hAnsi="Arial" w:cs="Arial"/>
          <w:b/>
          <w:sz w:val="24"/>
          <w:szCs w:val="24"/>
        </w:rPr>
      </w:pPr>
      <w:r w:rsidRPr="00976B61">
        <w:rPr>
          <w:rFonts w:ascii="Arial" w:hAnsi="Arial" w:cs="Arial"/>
          <w:b/>
          <w:sz w:val="24"/>
          <w:szCs w:val="24"/>
        </w:rPr>
        <w:lastRenderedPageBreak/>
        <w:t>ANNEX 1</w:t>
      </w:r>
    </w:p>
    <w:p w14:paraId="5920D1B3" w14:textId="77777777" w:rsidR="00976B61" w:rsidRPr="00976B61" w:rsidRDefault="00976B61" w:rsidP="00976B61">
      <w:pPr>
        <w:spacing w:after="0" w:line="240" w:lineRule="auto"/>
        <w:jc w:val="center"/>
        <w:rPr>
          <w:rFonts w:ascii="Arial" w:eastAsia="Times New Roman" w:hAnsi="Arial" w:cs="Arial"/>
          <w:b/>
          <w:sz w:val="24"/>
          <w:szCs w:val="24"/>
          <w:u w:val="single"/>
        </w:rPr>
      </w:pPr>
      <w:r w:rsidRPr="00976B61">
        <w:rPr>
          <w:rFonts w:ascii="Arial" w:eastAsia="Times New Roman" w:hAnsi="Arial" w:cs="Arial"/>
          <w:b/>
          <w:sz w:val="24"/>
          <w:szCs w:val="24"/>
          <w:u w:val="single"/>
        </w:rPr>
        <w:t>Data Processing Instructions</w:t>
      </w:r>
    </w:p>
    <w:p w14:paraId="5B1993DF" w14:textId="77777777" w:rsidR="00976B61" w:rsidRPr="00976B61" w:rsidRDefault="00976B61" w:rsidP="00976B61">
      <w:pPr>
        <w:spacing w:after="0" w:line="240" w:lineRule="auto"/>
        <w:jc w:val="center"/>
        <w:rPr>
          <w:rFonts w:ascii="Arial" w:eastAsia="Times New Roman" w:hAnsi="Arial" w:cs="Arial"/>
          <w:b/>
          <w:sz w:val="24"/>
          <w:szCs w:val="24"/>
          <w:u w:val="single"/>
        </w:rPr>
      </w:pPr>
    </w:p>
    <w:p w14:paraId="7F4AB5AA" w14:textId="77777777" w:rsidR="00976B61" w:rsidRPr="00976B61" w:rsidRDefault="00976B61" w:rsidP="00976B61">
      <w:pPr>
        <w:spacing w:after="0" w:line="240" w:lineRule="auto"/>
        <w:rPr>
          <w:rFonts w:ascii="Arial" w:eastAsia="Times New Roman" w:hAnsi="Arial" w:cs="Arial"/>
          <w:sz w:val="24"/>
          <w:szCs w:val="24"/>
        </w:rPr>
      </w:pPr>
    </w:p>
    <w:p w14:paraId="70282AEC" w14:textId="77777777" w:rsidR="00976B61" w:rsidRPr="00976B61" w:rsidRDefault="00976B61" w:rsidP="00976B61">
      <w:pPr>
        <w:spacing w:after="0" w:line="240" w:lineRule="auto"/>
        <w:rPr>
          <w:rFonts w:ascii="Arial" w:eastAsia="Times New Roman" w:hAnsi="Arial" w:cs="Arial"/>
          <w:sz w:val="24"/>
          <w:szCs w:val="24"/>
        </w:rPr>
      </w:pPr>
      <w:r w:rsidRPr="00976B61">
        <w:rPr>
          <w:rFonts w:ascii="Arial" w:eastAsia="Times New Roman" w:hAnsi="Arial" w:cs="Arial"/>
          <w:sz w:val="24"/>
          <w:szCs w:val="24"/>
        </w:rPr>
        <w:t xml:space="preserve">Here you </w:t>
      </w:r>
      <w:r w:rsidRPr="00976B61">
        <w:rPr>
          <w:rFonts w:ascii="Arial" w:eastAsia="Times New Roman" w:hAnsi="Arial" w:cs="Arial"/>
          <w:sz w:val="24"/>
          <w:szCs w:val="24"/>
          <w:u w:val="single"/>
        </w:rPr>
        <w:t>must</w:t>
      </w:r>
      <w:r w:rsidRPr="00976B61">
        <w:rPr>
          <w:rFonts w:ascii="Arial" w:eastAsia="Times New Roman" w:hAnsi="Arial" w:cs="Arial"/>
          <w:sz w:val="24"/>
          <w:szCs w:val="24"/>
        </w:rPr>
        <w:t xml:space="preserve"> include and clearly set out the following if there will be </w:t>
      </w:r>
      <w:r w:rsidRPr="00976B61">
        <w:rPr>
          <w:rFonts w:ascii="Arial" w:eastAsia="Times New Roman" w:hAnsi="Arial" w:cs="Arial"/>
          <w:sz w:val="24"/>
          <w:szCs w:val="24"/>
          <w:u w:val="single"/>
        </w:rPr>
        <w:t>any</w:t>
      </w:r>
      <w:r w:rsidRPr="00976B61">
        <w:rPr>
          <w:rFonts w:ascii="Arial" w:eastAsia="Times New Roman" w:hAnsi="Arial" w:cs="Arial"/>
          <w:sz w:val="24"/>
          <w:szCs w:val="24"/>
        </w:rPr>
        <w:t xml:space="preserve"> processing of data:</w:t>
      </w:r>
    </w:p>
    <w:p w14:paraId="50039CCA" w14:textId="77777777" w:rsidR="00976B61" w:rsidRPr="00976B61" w:rsidRDefault="00976B61" w:rsidP="00976B61">
      <w:pPr>
        <w:spacing w:after="0" w:line="240" w:lineRule="auto"/>
        <w:rPr>
          <w:rFonts w:ascii="Arial" w:eastAsia="Times New Roman" w:hAnsi="Arial" w:cs="Arial"/>
          <w:sz w:val="24"/>
          <w:szCs w:val="24"/>
        </w:rPr>
      </w:pPr>
    </w:p>
    <w:tbl>
      <w:tblPr>
        <w:tblStyle w:val="TableGrid1"/>
        <w:tblW w:w="0" w:type="auto"/>
        <w:tblLook w:val="04A0" w:firstRow="1" w:lastRow="0" w:firstColumn="1" w:lastColumn="0" w:noHBand="0" w:noVBand="1"/>
      </w:tblPr>
      <w:tblGrid>
        <w:gridCol w:w="2235"/>
        <w:gridCol w:w="6627"/>
      </w:tblGrid>
      <w:tr w:rsidR="00976B61" w:rsidRPr="00976B61" w14:paraId="4B8C6C57" w14:textId="77777777" w:rsidTr="00534994">
        <w:tc>
          <w:tcPr>
            <w:tcW w:w="2235" w:type="dxa"/>
          </w:tcPr>
          <w:p w14:paraId="35A2D15E" w14:textId="77777777" w:rsidR="00976B61" w:rsidRPr="00976B61" w:rsidRDefault="00976B61" w:rsidP="00976B61">
            <w:pPr>
              <w:rPr>
                <w:rFonts w:ascii="Arial" w:hAnsi="Arial" w:cs="Arial"/>
                <w:b/>
                <w:sz w:val="24"/>
                <w:szCs w:val="24"/>
              </w:rPr>
            </w:pPr>
            <w:r w:rsidRPr="00976B61">
              <w:rPr>
                <w:rFonts w:ascii="Arial" w:hAnsi="Arial" w:cs="Arial"/>
                <w:b/>
                <w:sz w:val="24"/>
                <w:szCs w:val="24"/>
              </w:rPr>
              <w:t>Description:</w:t>
            </w:r>
          </w:p>
        </w:tc>
        <w:tc>
          <w:tcPr>
            <w:tcW w:w="6627" w:type="dxa"/>
          </w:tcPr>
          <w:p w14:paraId="4246D0C6" w14:textId="77777777" w:rsidR="00976B61" w:rsidRPr="00976B61" w:rsidRDefault="00976B61" w:rsidP="00976B61">
            <w:pPr>
              <w:rPr>
                <w:rFonts w:ascii="Arial" w:hAnsi="Arial" w:cs="Arial"/>
                <w:b/>
                <w:sz w:val="24"/>
                <w:szCs w:val="24"/>
              </w:rPr>
            </w:pPr>
            <w:r w:rsidRPr="00976B61">
              <w:rPr>
                <w:rFonts w:ascii="Arial" w:hAnsi="Arial" w:cs="Arial"/>
                <w:b/>
                <w:sz w:val="24"/>
                <w:szCs w:val="24"/>
              </w:rPr>
              <w:t>Scope:</w:t>
            </w:r>
          </w:p>
          <w:p w14:paraId="31C41CAA" w14:textId="77777777" w:rsidR="00976B61" w:rsidRPr="00976B61" w:rsidRDefault="00976B61" w:rsidP="00976B61">
            <w:pPr>
              <w:rPr>
                <w:rFonts w:ascii="Arial" w:hAnsi="Arial" w:cs="Arial"/>
                <w:b/>
                <w:sz w:val="24"/>
                <w:szCs w:val="24"/>
              </w:rPr>
            </w:pPr>
          </w:p>
        </w:tc>
      </w:tr>
      <w:tr w:rsidR="00976B61" w:rsidRPr="00976B61" w14:paraId="4586D3C7" w14:textId="77777777" w:rsidTr="00534994">
        <w:tc>
          <w:tcPr>
            <w:tcW w:w="2235" w:type="dxa"/>
          </w:tcPr>
          <w:p w14:paraId="6525237D" w14:textId="77777777" w:rsidR="00976B61" w:rsidRPr="00976B61" w:rsidRDefault="00976B61" w:rsidP="00976B61">
            <w:pPr>
              <w:rPr>
                <w:rFonts w:ascii="Arial" w:hAnsi="Arial" w:cs="Arial"/>
                <w:sz w:val="24"/>
                <w:szCs w:val="24"/>
              </w:rPr>
            </w:pPr>
            <w:r w:rsidRPr="00976B61">
              <w:rPr>
                <w:rFonts w:ascii="Arial" w:hAnsi="Arial" w:cs="Arial"/>
                <w:sz w:val="24"/>
                <w:szCs w:val="24"/>
              </w:rPr>
              <w:t>Subject Matter</w:t>
            </w:r>
          </w:p>
        </w:tc>
        <w:tc>
          <w:tcPr>
            <w:tcW w:w="6627" w:type="dxa"/>
          </w:tcPr>
          <w:p w14:paraId="5CCF631A" w14:textId="77777777" w:rsidR="00976B61" w:rsidRPr="00976B61" w:rsidRDefault="00976B61" w:rsidP="00976B61">
            <w:pPr>
              <w:rPr>
                <w:rFonts w:ascii="Arial" w:hAnsi="Arial" w:cs="Arial"/>
                <w:i/>
                <w:sz w:val="24"/>
                <w:szCs w:val="24"/>
              </w:rPr>
            </w:pPr>
            <w:r w:rsidRPr="00976B61">
              <w:rPr>
                <w:rFonts w:ascii="Arial" w:hAnsi="Arial" w:cs="Arial"/>
                <w:i/>
                <w:sz w:val="24"/>
                <w:szCs w:val="24"/>
              </w:rPr>
              <w:t>High level short description of what the processing is about</w:t>
            </w:r>
          </w:p>
          <w:p w14:paraId="1B19BD7B" w14:textId="77777777" w:rsidR="00976B61" w:rsidRPr="00976B61" w:rsidRDefault="00976B61" w:rsidP="00976B61">
            <w:pPr>
              <w:rPr>
                <w:rFonts w:ascii="Arial" w:hAnsi="Arial" w:cs="Arial"/>
                <w:i/>
                <w:sz w:val="24"/>
                <w:szCs w:val="24"/>
              </w:rPr>
            </w:pPr>
          </w:p>
        </w:tc>
      </w:tr>
      <w:tr w:rsidR="00976B61" w:rsidRPr="00976B61" w14:paraId="7DAD8115" w14:textId="77777777" w:rsidTr="00534994">
        <w:tc>
          <w:tcPr>
            <w:tcW w:w="2235" w:type="dxa"/>
          </w:tcPr>
          <w:p w14:paraId="607746B1" w14:textId="77777777" w:rsidR="00976B61" w:rsidRPr="00976B61" w:rsidRDefault="00976B61" w:rsidP="00976B61">
            <w:pPr>
              <w:rPr>
                <w:rFonts w:ascii="Arial" w:hAnsi="Arial" w:cs="Arial"/>
                <w:sz w:val="24"/>
                <w:szCs w:val="24"/>
              </w:rPr>
            </w:pPr>
            <w:r w:rsidRPr="00976B61">
              <w:rPr>
                <w:rFonts w:ascii="Arial" w:hAnsi="Arial" w:cs="Arial"/>
                <w:sz w:val="24"/>
                <w:szCs w:val="24"/>
              </w:rPr>
              <w:t>Duration:</w:t>
            </w:r>
          </w:p>
        </w:tc>
        <w:tc>
          <w:tcPr>
            <w:tcW w:w="6627" w:type="dxa"/>
          </w:tcPr>
          <w:p w14:paraId="5ADFE67D" w14:textId="77777777" w:rsidR="00976B61" w:rsidRDefault="00976B61" w:rsidP="00976B61">
            <w:pPr>
              <w:rPr>
                <w:rFonts w:ascii="Arial" w:hAnsi="Arial" w:cs="Arial"/>
                <w:i/>
                <w:sz w:val="24"/>
                <w:szCs w:val="24"/>
              </w:rPr>
            </w:pPr>
            <w:r w:rsidRPr="00976B61">
              <w:rPr>
                <w:rFonts w:ascii="Arial" w:hAnsi="Arial" w:cs="Arial"/>
                <w:i/>
                <w:sz w:val="24"/>
                <w:szCs w:val="24"/>
              </w:rPr>
              <w:t>This is likely to be the Contract Period but if different insert the specific dates</w:t>
            </w:r>
          </w:p>
          <w:p w14:paraId="5A9A42B8" w14:textId="77777777" w:rsidR="00BC4371" w:rsidRDefault="00BC4371" w:rsidP="00976B61">
            <w:pPr>
              <w:rPr>
                <w:rFonts w:ascii="Arial" w:hAnsi="Arial" w:cs="Arial"/>
                <w:i/>
                <w:sz w:val="24"/>
                <w:szCs w:val="24"/>
              </w:rPr>
            </w:pPr>
          </w:p>
          <w:p w14:paraId="6AFE699A" w14:textId="77777777" w:rsidR="00BC4371" w:rsidRPr="00976B61" w:rsidRDefault="00BC4371" w:rsidP="00976B61">
            <w:pPr>
              <w:rPr>
                <w:rFonts w:ascii="Arial" w:hAnsi="Arial" w:cs="Arial"/>
                <w:i/>
                <w:sz w:val="24"/>
                <w:szCs w:val="24"/>
              </w:rPr>
            </w:pPr>
            <w:r>
              <w:rPr>
                <w:rFonts w:ascii="Arial" w:hAnsi="Arial" w:cs="Arial"/>
                <w:i/>
                <w:sz w:val="24"/>
                <w:szCs w:val="24"/>
              </w:rPr>
              <w:t>Also set out any retention periods that may apply</w:t>
            </w:r>
          </w:p>
          <w:p w14:paraId="3D263434" w14:textId="77777777" w:rsidR="00976B61" w:rsidRPr="00976B61" w:rsidRDefault="00976B61" w:rsidP="00976B61">
            <w:pPr>
              <w:rPr>
                <w:rFonts w:ascii="Arial" w:hAnsi="Arial" w:cs="Arial"/>
                <w:i/>
                <w:sz w:val="24"/>
                <w:szCs w:val="24"/>
              </w:rPr>
            </w:pPr>
          </w:p>
        </w:tc>
      </w:tr>
      <w:tr w:rsidR="00976B61" w:rsidRPr="00976B61" w14:paraId="1AFBF72A" w14:textId="77777777" w:rsidTr="00534994">
        <w:tc>
          <w:tcPr>
            <w:tcW w:w="2235" w:type="dxa"/>
          </w:tcPr>
          <w:p w14:paraId="043E0CCD" w14:textId="77777777" w:rsidR="00976B61" w:rsidRPr="00976B61" w:rsidRDefault="00976B61" w:rsidP="00976B61">
            <w:pPr>
              <w:rPr>
                <w:rFonts w:ascii="Arial" w:hAnsi="Arial" w:cs="Arial"/>
                <w:sz w:val="24"/>
                <w:szCs w:val="24"/>
              </w:rPr>
            </w:pPr>
            <w:r w:rsidRPr="00976B61">
              <w:rPr>
                <w:rFonts w:ascii="Arial" w:hAnsi="Arial" w:cs="Arial"/>
                <w:sz w:val="24"/>
                <w:szCs w:val="24"/>
              </w:rPr>
              <w:t>Nature and Purpose of the Processing</w:t>
            </w:r>
          </w:p>
        </w:tc>
        <w:tc>
          <w:tcPr>
            <w:tcW w:w="6627" w:type="dxa"/>
          </w:tcPr>
          <w:p w14:paraId="5B7DC5D9" w14:textId="77777777" w:rsidR="00976B61" w:rsidRPr="00976B61" w:rsidRDefault="00976B61" w:rsidP="00976B61">
            <w:pPr>
              <w:rPr>
                <w:rFonts w:ascii="Arial" w:hAnsi="Arial" w:cs="Arial"/>
                <w:i/>
                <w:sz w:val="24"/>
                <w:szCs w:val="24"/>
              </w:rPr>
            </w:pPr>
            <w:r w:rsidRPr="00976B61">
              <w:rPr>
                <w:rFonts w:ascii="Arial" w:hAnsi="Arial" w:cs="Arial"/>
                <w:i/>
                <w:sz w:val="24"/>
                <w:szCs w:val="24"/>
              </w:rPr>
              <w:t>Be as specific as possible including all intended purposes so e.g.</w:t>
            </w:r>
          </w:p>
          <w:p w14:paraId="031C0A93" w14:textId="77777777" w:rsidR="00976B61" w:rsidRPr="00976B61" w:rsidRDefault="00976B61" w:rsidP="00976B61">
            <w:pPr>
              <w:rPr>
                <w:rFonts w:ascii="Arial" w:hAnsi="Arial" w:cs="Arial"/>
                <w:i/>
                <w:sz w:val="24"/>
                <w:szCs w:val="24"/>
              </w:rPr>
            </w:pPr>
          </w:p>
          <w:p w14:paraId="65CE5CBA" w14:textId="77777777" w:rsidR="00976B61" w:rsidRPr="00976B61" w:rsidRDefault="00976B61" w:rsidP="00976B61">
            <w:pPr>
              <w:rPr>
                <w:rFonts w:ascii="Arial" w:hAnsi="Arial" w:cs="Arial"/>
                <w:i/>
                <w:sz w:val="24"/>
                <w:szCs w:val="24"/>
              </w:rPr>
            </w:pPr>
            <w:r w:rsidRPr="00976B61">
              <w:rPr>
                <w:rFonts w:ascii="Arial" w:hAnsi="Arial" w:cs="Arial"/>
                <w:i/>
                <w:sz w:val="24"/>
                <w:szCs w:val="24"/>
                <w:u w:val="single"/>
              </w:rPr>
              <w:t>Nature</w:t>
            </w:r>
            <w:r w:rsidRPr="00976B61">
              <w:rPr>
                <w:rFonts w:ascii="Arial" w:hAnsi="Arial" w:cs="Arial"/>
                <w:i/>
                <w:sz w:val="24"/>
                <w:szCs w:val="24"/>
              </w:rPr>
              <w:t xml:space="preserve"> could be = collection, recording, organisation, structuring, storage, adaptation or alteration, retrieval, consultation, use, disclosure by transmission, dissemination or otherwise making available, alignment or combination, restriction, erasure or destruction of data.</w:t>
            </w:r>
          </w:p>
          <w:p w14:paraId="38C835AC" w14:textId="77777777" w:rsidR="00976B61" w:rsidRPr="00976B61" w:rsidRDefault="00976B61" w:rsidP="00976B61">
            <w:pPr>
              <w:rPr>
                <w:rFonts w:ascii="Arial" w:hAnsi="Arial" w:cs="Arial"/>
                <w:i/>
                <w:sz w:val="24"/>
                <w:szCs w:val="24"/>
              </w:rPr>
            </w:pPr>
          </w:p>
          <w:p w14:paraId="73BFD9C1" w14:textId="77777777" w:rsidR="00976B61" w:rsidRPr="00976B61" w:rsidRDefault="00976B61" w:rsidP="00976B61">
            <w:pPr>
              <w:rPr>
                <w:rFonts w:ascii="Arial" w:hAnsi="Arial" w:cs="Arial"/>
                <w:i/>
                <w:sz w:val="24"/>
                <w:szCs w:val="24"/>
              </w:rPr>
            </w:pPr>
            <w:r w:rsidRPr="00976B61">
              <w:rPr>
                <w:rFonts w:ascii="Arial" w:hAnsi="Arial" w:cs="Arial"/>
                <w:i/>
                <w:sz w:val="24"/>
                <w:szCs w:val="24"/>
                <w:u w:val="single"/>
              </w:rPr>
              <w:t xml:space="preserve">Purpose </w:t>
            </w:r>
            <w:r w:rsidRPr="00976B61">
              <w:rPr>
                <w:rFonts w:ascii="Arial" w:hAnsi="Arial" w:cs="Arial"/>
                <w:i/>
                <w:sz w:val="24"/>
                <w:szCs w:val="24"/>
              </w:rPr>
              <w:t>could be = employment processing, statutory obligation, data transfer etc</w:t>
            </w:r>
          </w:p>
          <w:p w14:paraId="2211ABE3" w14:textId="77777777" w:rsidR="00976B61" w:rsidRPr="00976B61" w:rsidRDefault="00976B61" w:rsidP="00976B61">
            <w:pPr>
              <w:rPr>
                <w:rFonts w:ascii="Arial" w:hAnsi="Arial" w:cs="Arial"/>
                <w:i/>
                <w:sz w:val="24"/>
                <w:szCs w:val="24"/>
              </w:rPr>
            </w:pPr>
          </w:p>
        </w:tc>
      </w:tr>
      <w:tr w:rsidR="00976B61" w:rsidRPr="00976B61" w14:paraId="2EED4FE4" w14:textId="77777777" w:rsidTr="00534994">
        <w:tc>
          <w:tcPr>
            <w:tcW w:w="2235" w:type="dxa"/>
          </w:tcPr>
          <w:p w14:paraId="4F45B59D" w14:textId="77777777" w:rsidR="00976B61" w:rsidRPr="00976B61" w:rsidRDefault="00976B61" w:rsidP="00976B61">
            <w:pPr>
              <w:rPr>
                <w:rFonts w:ascii="Arial" w:hAnsi="Arial" w:cs="Arial"/>
                <w:sz w:val="24"/>
                <w:szCs w:val="24"/>
              </w:rPr>
            </w:pPr>
            <w:r w:rsidRPr="00976B61">
              <w:rPr>
                <w:rFonts w:ascii="Arial" w:hAnsi="Arial" w:cs="Arial"/>
                <w:sz w:val="24"/>
                <w:szCs w:val="24"/>
              </w:rPr>
              <w:t>Type of Personal Data</w:t>
            </w:r>
          </w:p>
        </w:tc>
        <w:tc>
          <w:tcPr>
            <w:tcW w:w="6627" w:type="dxa"/>
          </w:tcPr>
          <w:p w14:paraId="40551A15" w14:textId="77777777" w:rsidR="00976B61" w:rsidRPr="00976B61" w:rsidRDefault="00976B61" w:rsidP="00976B61">
            <w:pPr>
              <w:rPr>
                <w:rFonts w:ascii="Arial" w:hAnsi="Arial" w:cs="Arial"/>
                <w:i/>
                <w:sz w:val="24"/>
                <w:szCs w:val="24"/>
              </w:rPr>
            </w:pPr>
            <w:r w:rsidRPr="00976B61">
              <w:rPr>
                <w:rFonts w:ascii="Arial" w:hAnsi="Arial" w:cs="Arial"/>
                <w:i/>
                <w:sz w:val="24"/>
                <w:szCs w:val="24"/>
              </w:rPr>
              <w:t>e.g. name, address, d.o.b, NI number, pay, images etc</w:t>
            </w:r>
          </w:p>
          <w:p w14:paraId="1BD66D80" w14:textId="77777777" w:rsidR="00976B61" w:rsidRPr="00976B61" w:rsidRDefault="00976B61" w:rsidP="00976B61">
            <w:pPr>
              <w:rPr>
                <w:rFonts w:ascii="Arial" w:hAnsi="Arial" w:cs="Arial"/>
                <w:i/>
                <w:sz w:val="24"/>
                <w:szCs w:val="24"/>
              </w:rPr>
            </w:pPr>
          </w:p>
          <w:p w14:paraId="0C338120" w14:textId="77777777" w:rsidR="00976B61" w:rsidRPr="00976B61" w:rsidRDefault="00976B61" w:rsidP="00976B61">
            <w:pPr>
              <w:rPr>
                <w:rFonts w:ascii="Arial" w:hAnsi="Arial" w:cs="Arial"/>
                <w:i/>
                <w:sz w:val="24"/>
                <w:szCs w:val="24"/>
              </w:rPr>
            </w:pPr>
          </w:p>
        </w:tc>
      </w:tr>
      <w:tr w:rsidR="00976B61" w:rsidRPr="00976B61" w14:paraId="3801D4DB" w14:textId="77777777" w:rsidTr="00534994">
        <w:tc>
          <w:tcPr>
            <w:tcW w:w="2235" w:type="dxa"/>
          </w:tcPr>
          <w:p w14:paraId="611E9832" w14:textId="77777777" w:rsidR="00976B61" w:rsidRPr="00976B61" w:rsidRDefault="00976B61" w:rsidP="00976B61">
            <w:pPr>
              <w:rPr>
                <w:rFonts w:ascii="Arial" w:hAnsi="Arial" w:cs="Arial"/>
                <w:sz w:val="24"/>
                <w:szCs w:val="24"/>
              </w:rPr>
            </w:pPr>
            <w:r w:rsidRPr="00976B61">
              <w:rPr>
                <w:rFonts w:ascii="Arial" w:hAnsi="Arial" w:cs="Arial"/>
                <w:sz w:val="24"/>
                <w:szCs w:val="24"/>
              </w:rPr>
              <w:t>Categories of Data Subject</w:t>
            </w:r>
          </w:p>
        </w:tc>
        <w:tc>
          <w:tcPr>
            <w:tcW w:w="6627" w:type="dxa"/>
          </w:tcPr>
          <w:p w14:paraId="6DC1A31B" w14:textId="77777777" w:rsidR="00976B61" w:rsidRPr="00976B61" w:rsidRDefault="00976B61" w:rsidP="00976B61">
            <w:pPr>
              <w:rPr>
                <w:rFonts w:ascii="Arial" w:hAnsi="Arial" w:cs="Arial"/>
                <w:i/>
                <w:sz w:val="24"/>
                <w:szCs w:val="24"/>
              </w:rPr>
            </w:pPr>
            <w:r w:rsidRPr="00976B61">
              <w:rPr>
                <w:rFonts w:ascii="Arial" w:hAnsi="Arial" w:cs="Arial"/>
                <w:i/>
                <w:sz w:val="24"/>
                <w:szCs w:val="24"/>
              </w:rPr>
              <w:t>e.g. Staff (including volunteers, agents, and temporary workers), customers/clients, suppliers, students, members of the public, website users etc</w:t>
            </w:r>
          </w:p>
          <w:p w14:paraId="389B470F" w14:textId="77777777" w:rsidR="00976B61" w:rsidRPr="00976B61" w:rsidRDefault="00976B61" w:rsidP="00976B61">
            <w:pPr>
              <w:rPr>
                <w:rFonts w:ascii="Arial" w:hAnsi="Arial" w:cs="Arial"/>
                <w:i/>
                <w:sz w:val="24"/>
                <w:szCs w:val="24"/>
              </w:rPr>
            </w:pPr>
          </w:p>
        </w:tc>
      </w:tr>
      <w:tr w:rsidR="00976B61" w:rsidRPr="00976B61" w14:paraId="6225F746" w14:textId="77777777" w:rsidTr="00534994">
        <w:tc>
          <w:tcPr>
            <w:tcW w:w="2235" w:type="dxa"/>
          </w:tcPr>
          <w:p w14:paraId="394F9732" w14:textId="77777777" w:rsidR="00976B61" w:rsidRPr="00976B61" w:rsidRDefault="00976B61" w:rsidP="00976B61">
            <w:pPr>
              <w:rPr>
                <w:rFonts w:ascii="Arial" w:hAnsi="Arial" w:cs="Arial"/>
                <w:sz w:val="24"/>
                <w:szCs w:val="24"/>
              </w:rPr>
            </w:pPr>
            <w:r w:rsidRPr="00976B61">
              <w:rPr>
                <w:rFonts w:ascii="Arial" w:hAnsi="Arial" w:cs="Arial"/>
                <w:sz w:val="24"/>
                <w:szCs w:val="24"/>
              </w:rPr>
              <w:t>Plan for return and destruction of the data once processing complete</w:t>
            </w:r>
          </w:p>
        </w:tc>
        <w:tc>
          <w:tcPr>
            <w:tcW w:w="6627" w:type="dxa"/>
          </w:tcPr>
          <w:p w14:paraId="3D683780" w14:textId="77777777" w:rsidR="00976B61" w:rsidRPr="00976B61" w:rsidRDefault="00976B61" w:rsidP="00976B61">
            <w:pPr>
              <w:rPr>
                <w:rFonts w:ascii="Arial" w:hAnsi="Arial" w:cs="Arial"/>
                <w:i/>
                <w:sz w:val="24"/>
                <w:szCs w:val="24"/>
              </w:rPr>
            </w:pPr>
            <w:r w:rsidRPr="00976B61">
              <w:rPr>
                <w:rFonts w:ascii="Arial" w:hAnsi="Arial" w:cs="Arial"/>
                <w:i/>
                <w:sz w:val="24"/>
                <w:szCs w:val="24"/>
              </w:rPr>
              <w:t>e.g. how long will data be retained for, how will it be returned or destroyed</w:t>
            </w:r>
          </w:p>
        </w:tc>
      </w:tr>
    </w:tbl>
    <w:p w14:paraId="658C2719" w14:textId="77777777" w:rsidR="00976B61" w:rsidRPr="00976B61" w:rsidRDefault="00976B61" w:rsidP="00976B61">
      <w:pPr>
        <w:spacing w:after="0" w:line="240" w:lineRule="auto"/>
        <w:rPr>
          <w:rFonts w:ascii="Arial" w:eastAsia="Times New Roman" w:hAnsi="Arial" w:cs="Arial"/>
          <w:sz w:val="24"/>
          <w:szCs w:val="24"/>
        </w:rPr>
      </w:pPr>
    </w:p>
    <w:p w14:paraId="4CC4CEC9" w14:textId="77777777" w:rsidR="00976B61" w:rsidRPr="00976B61" w:rsidRDefault="00976B61" w:rsidP="00976B61">
      <w:pPr>
        <w:spacing w:after="0" w:line="240" w:lineRule="auto"/>
        <w:jc w:val="center"/>
        <w:rPr>
          <w:rFonts w:ascii="Arial" w:eastAsia="Times New Roman" w:hAnsi="Arial" w:cs="Arial"/>
          <w:b/>
          <w:sz w:val="24"/>
          <w:szCs w:val="24"/>
          <w:u w:val="single"/>
        </w:rPr>
      </w:pPr>
    </w:p>
    <w:p w14:paraId="353DD3A8" w14:textId="77777777" w:rsidR="00976B61" w:rsidRPr="00976B61" w:rsidRDefault="00976B61" w:rsidP="00976B61">
      <w:pPr>
        <w:tabs>
          <w:tab w:val="left" w:pos="3375"/>
        </w:tabs>
        <w:spacing w:after="0" w:line="240" w:lineRule="auto"/>
        <w:rPr>
          <w:rFonts w:ascii="Arial" w:eastAsia="Times New Roman" w:hAnsi="Arial" w:cs="Arial"/>
          <w:sz w:val="24"/>
          <w:szCs w:val="24"/>
        </w:rPr>
      </w:pPr>
      <w:r w:rsidRPr="00976B61">
        <w:rPr>
          <w:rFonts w:ascii="Arial" w:eastAsia="Times New Roman" w:hAnsi="Arial" w:cs="Arial"/>
          <w:sz w:val="24"/>
          <w:szCs w:val="24"/>
        </w:rPr>
        <w:tab/>
      </w:r>
    </w:p>
    <w:p w14:paraId="1FED9752" w14:textId="77777777" w:rsidR="00976B61" w:rsidRDefault="00976B61" w:rsidP="00976B61">
      <w:pPr>
        <w:jc w:val="center"/>
      </w:pPr>
    </w:p>
    <w:p w14:paraId="78D2DC9C" w14:textId="77777777" w:rsidR="00976B61" w:rsidRDefault="00976B61" w:rsidP="00976B61">
      <w:pPr>
        <w:jc w:val="center"/>
      </w:pPr>
    </w:p>
    <w:sectPr w:rsidR="00976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2AEF"/>
    <w:multiLevelType w:val="hybridMultilevel"/>
    <w:tmpl w:val="3DA44974"/>
    <w:lvl w:ilvl="0" w:tplc="CD54BA8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4046B"/>
    <w:multiLevelType w:val="hybridMultilevel"/>
    <w:tmpl w:val="068218C2"/>
    <w:lvl w:ilvl="0" w:tplc="1F8699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1C5977"/>
    <w:multiLevelType w:val="hybridMultilevel"/>
    <w:tmpl w:val="21BC7700"/>
    <w:lvl w:ilvl="0" w:tplc="21143F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A739C"/>
    <w:multiLevelType w:val="hybridMultilevel"/>
    <w:tmpl w:val="6C3CC042"/>
    <w:lvl w:ilvl="0" w:tplc="7AC8D3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310A0"/>
    <w:multiLevelType w:val="hybridMultilevel"/>
    <w:tmpl w:val="FB664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C87A72"/>
    <w:multiLevelType w:val="hybridMultilevel"/>
    <w:tmpl w:val="4672F590"/>
    <w:lvl w:ilvl="0" w:tplc="2C9A77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2CC"/>
    <w:rsid w:val="00050DF0"/>
    <w:rsid w:val="0016678F"/>
    <w:rsid w:val="0019703B"/>
    <w:rsid w:val="001B6674"/>
    <w:rsid w:val="002252CC"/>
    <w:rsid w:val="004B5C20"/>
    <w:rsid w:val="005C2EC2"/>
    <w:rsid w:val="005D651C"/>
    <w:rsid w:val="006C15F7"/>
    <w:rsid w:val="006E603C"/>
    <w:rsid w:val="007D4744"/>
    <w:rsid w:val="0085325C"/>
    <w:rsid w:val="0085498C"/>
    <w:rsid w:val="00871385"/>
    <w:rsid w:val="0095153C"/>
    <w:rsid w:val="009630D3"/>
    <w:rsid w:val="00976B61"/>
    <w:rsid w:val="00A117FA"/>
    <w:rsid w:val="00AA5D79"/>
    <w:rsid w:val="00BC4371"/>
    <w:rsid w:val="00C66813"/>
    <w:rsid w:val="00CE6C8E"/>
    <w:rsid w:val="00DF5315"/>
    <w:rsid w:val="00E04DED"/>
    <w:rsid w:val="00E80B02"/>
    <w:rsid w:val="00F27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8BED"/>
  <w15:chartTrackingRefBased/>
  <w15:docId w15:val="{7164BE56-CDDE-4727-BBD4-01F7B33D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2CC"/>
    <w:pPr>
      <w:ind w:left="720"/>
      <w:contextualSpacing/>
    </w:pPr>
  </w:style>
  <w:style w:type="table" w:styleId="TableGrid">
    <w:name w:val="Table Grid"/>
    <w:basedOn w:val="TableNormal"/>
    <w:uiPriority w:val="39"/>
    <w:rsid w:val="005C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76B6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65EBF-FA23-46AE-91D9-74673FF8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Vass</dc:creator>
  <cp:keywords/>
  <dc:description/>
  <cp:lastModifiedBy>Rifhat Perviaz</cp:lastModifiedBy>
  <cp:revision>3</cp:revision>
  <cp:lastPrinted>2018-06-15T10:05:00Z</cp:lastPrinted>
  <dcterms:created xsi:type="dcterms:W3CDTF">2019-03-15T14:14:00Z</dcterms:created>
  <dcterms:modified xsi:type="dcterms:W3CDTF">2024-06-21T13:26:00Z</dcterms:modified>
</cp:coreProperties>
</file>