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42E" w:rsidRDefault="006A242E" w:rsidP="006A242E"/>
    <w:p w:rsidR="006A242E" w:rsidRPr="00BC3730" w:rsidRDefault="006A242E" w:rsidP="006A242E">
      <w:pPr>
        <w:rPr>
          <w:b/>
          <w:sz w:val="28"/>
          <w:szCs w:val="28"/>
        </w:rPr>
      </w:pPr>
      <w:r w:rsidRPr="00E2212E">
        <w:rPr>
          <w:b/>
          <w:sz w:val="28"/>
          <w:szCs w:val="28"/>
        </w:rPr>
        <w:t>00</w:t>
      </w:r>
      <w:r w:rsidR="00387BEF">
        <w:rPr>
          <w:b/>
          <w:sz w:val="28"/>
          <w:szCs w:val="28"/>
        </w:rPr>
        <w:t>6050</w:t>
      </w:r>
      <w:r w:rsidRPr="00E2212E">
        <w:rPr>
          <w:b/>
          <w:sz w:val="28"/>
          <w:szCs w:val="28"/>
        </w:rPr>
        <w:t xml:space="preserve"> </w:t>
      </w:r>
      <w:r>
        <w:rPr>
          <w:b/>
          <w:sz w:val="28"/>
          <w:szCs w:val="28"/>
        </w:rPr>
        <w:t>–</w:t>
      </w:r>
      <w:r w:rsidR="005C23BF">
        <w:rPr>
          <w:b/>
          <w:sz w:val="28"/>
          <w:szCs w:val="28"/>
        </w:rPr>
        <w:t xml:space="preserve"> Provision of Independent Fostering Services</w:t>
      </w:r>
      <w:r w:rsidR="006A398C">
        <w:rPr>
          <w:b/>
          <w:sz w:val="28"/>
          <w:szCs w:val="28"/>
        </w:rPr>
        <w:t xml:space="preserve"> - </w:t>
      </w:r>
      <w:r w:rsidRPr="00BC3730">
        <w:rPr>
          <w:b/>
          <w:sz w:val="28"/>
          <w:szCs w:val="28"/>
        </w:rPr>
        <w:t xml:space="preserve">Provider </w:t>
      </w:r>
      <w:r>
        <w:rPr>
          <w:b/>
          <w:sz w:val="28"/>
          <w:szCs w:val="28"/>
        </w:rPr>
        <w:t>E</w:t>
      </w:r>
      <w:r w:rsidR="006A398C">
        <w:rPr>
          <w:b/>
          <w:sz w:val="28"/>
          <w:szCs w:val="28"/>
        </w:rPr>
        <w:t>vent</w:t>
      </w:r>
    </w:p>
    <w:p w:rsidR="006A242E" w:rsidRDefault="006A242E" w:rsidP="006A242E"/>
    <w:p w:rsidR="00387BEF" w:rsidRDefault="006A398C" w:rsidP="003B34F2">
      <w:r>
        <w:t xml:space="preserve">A Provider Event is to be held </w:t>
      </w:r>
      <w:r w:rsidR="00134C55">
        <w:t xml:space="preserve">on 18 December 2017 </w:t>
      </w:r>
      <w:r>
        <w:t>for Providers of Independent Fostering Services.</w:t>
      </w:r>
      <w:r w:rsidR="00134C55">
        <w:t xml:space="preserve"> We are embarking on a joint Commissioning exercise to review current arrangements across the North East region. The process will be jointly led by Newcastle City Council (lead authority for the North of the region) and Redcar and Cleveland Borough Council</w:t>
      </w:r>
      <w:r w:rsidR="00A966CA">
        <w:t xml:space="preserve"> (lead authority for the S</w:t>
      </w:r>
      <w:r w:rsidR="00134C55">
        <w:t>outh of the region), to explore options for future contracting arrangeme</w:t>
      </w:r>
      <w:bookmarkStart w:id="0" w:name="_GoBack"/>
      <w:bookmarkEnd w:id="0"/>
      <w:r w:rsidR="00134C55">
        <w:t>nts.</w:t>
      </w:r>
    </w:p>
    <w:p w:rsidR="00387BEF" w:rsidRDefault="00387BEF" w:rsidP="003B34F2"/>
    <w:p w:rsidR="006A398C" w:rsidRDefault="003B34F2" w:rsidP="003B34F2">
      <w:r w:rsidRPr="003B34F2">
        <w:t>Since the creation of existing arr</w:t>
      </w:r>
      <w:r w:rsidR="00134C55">
        <w:t xml:space="preserve">angements in the North of the </w:t>
      </w:r>
      <w:r>
        <w:t>region</w:t>
      </w:r>
      <w:r w:rsidR="00134C55">
        <w:t xml:space="preserve">, the </w:t>
      </w:r>
      <w:r w:rsidRPr="003B34F2">
        <w:t>Public Contract Regulations (PCR’s) have been amended which gives us greater flexibility to create bespoke solutions for t</w:t>
      </w:r>
      <w:r w:rsidR="008F552B">
        <w:t>hese types of services. The North East</w:t>
      </w:r>
      <w:r w:rsidRPr="003B34F2">
        <w:t xml:space="preserve"> Collaborative will be taking full advantage of this flexibility in the PCR’s to identify the most appropriate and ‘fit for purpose’ solution to pu</w:t>
      </w:r>
      <w:r>
        <w:t xml:space="preserve">t in place from 2019 </w:t>
      </w:r>
      <w:r w:rsidR="00134C55">
        <w:t xml:space="preserve">onwards </w:t>
      </w:r>
      <w:r>
        <w:t xml:space="preserve">when </w:t>
      </w:r>
      <w:r w:rsidR="00134C55">
        <w:t xml:space="preserve">the </w:t>
      </w:r>
      <w:r>
        <w:t xml:space="preserve">existing arrangements </w:t>
      </w:r>
      <w:r w:rsidR="00A966CA">
        <w:t>in the N</w:t>
      </w:r>
      <w:r w:rsidR="00134C55">
        <w:t xml:space="preserve">orth of our region </w:t>
      </w:r>
      <w:r>
        <w:t>end</w:t>
      </w:r>
      <w:r w:rsidR="00134C55">
        <w:t>s</w:t>
      </w:r>
      <w:r>
        <w:t>.</w:t>
      </w:r>
    </w:p>
    <w:p w:rsidR="00134C55" w:rsidRDefault="00134C55" w:rsidP="003B34F2"/>
    <w:p w:rsidR="006C584D" w:rsidRPr="008F552B" w:rsidRDefault="00134C55" w:rsidP="008F552B">
      <w:r>
        <w:t xml:space="preserve">At the same time we will be exploring the possibility of </w:t>
      </w:r>
      <w:r w:rsidR="00A966CA">
        <w:t>combining our two</w:t>
      </w:r>
      <w:r w:rsidR="00387BEF" w:rsidRPr="008F552B">
        <w:t xml:space="preserve"> </w:t>
      </w:r>
      <w:r w:rsidR="00A966CA">
        <w:t xml:space="preserve">current </w:t>
      </w:r>
      <w:r w:rsidR="00387BEF" w:rsidRPr="008F552B">
        <w:t>regional solutions</w:t>
      </w:r>
      <w:r w:rsidR="00A966CA">
        <w:t xml:space="preserve"> into one arrangement</w:t>
      </w:r>
      <w:r w:rsidR="00387BEF" w:rsidRPr="008F552B">
        <w:t xml:space="preserve"> as a</w:t>
      </w:r>
      <w:r w:rsidR="00A966CA">
        <w:t xml:space="preserve"> part of a</w:t>
      </w:r>
      <w:r w:rsidR="00387BEF" w:rsidRPr="008F552B">
        <w:t xml:space="preserve"> </w:t>
      </w:r>
      <w:r w:rsidR="008F552B" w:rsidRPr="008F552B">
        <w:t>longer-term</w:t>
      </w:r>
      <w:r w:rsidR="00387BEF" w:rsidRPr="008F552B">
        <w:t xml:space="preserve"> approach.</w:t>
      </w:r>
    </w:p>
    <w:p w:rsidR="008F552B" w:rsidRPr="003B34F2" w:rsidRDefault="008F552B" w:rsidP="003B34F2"/>
    <w:p w:rsidR="003B34F2" w:rsidRPr="003B34F2" w:rsidRDefault="003B34F2" w:rsidP="003B34F2">
      <w:r>
        <w:t>G</w:t>
      </w:r>
      <w:r w:rsidRPr="003B34F2">
        <w:t>roup discussions will take place to explore with Providers:</w:t>
      </w:r>
    </w:p>
    <w:p w:rsidR="003B34F2" w:rsidRPr="003B34F2" w:rsidRDefault="003B34F2" w:rsidP="003B34F2"/>
    <w:p w:rsidR="003B34F2" w:rsidRPr="003B34F2" w:rsidRDefault="003B34F2" w:rsidP="003B34F2">
      <w:pPr>
        <w:pStyle w:val="ListParagraph"/>
        <w:numPr>
          <w:ilvl w:val="0"/>
          <w:numId w:val="7"/>
        </w:numPr>
      </w:pPr>
      <w:r w:rsidRPr="003B34F2">
        <w:t>What works well currently</w:t>
      </w:r>
      <w:r w:rsidR="00A966CA">
        <w:t xml:space="preserve"> in the North and the South of the region</w:t>
      </w:r>
      <w:r w:rsidRPr="003B34F2">
        <w:t>?</w:t>
      </w:r>
    </w:p>
    <w:p w:rsidR="00A966CA" w:rsidRDefault="003B34F2" w:rsidP="00A966CA">
      <w:pPr>
        <w:pStyle w:val="ListParagraph"/>
        <w:numPr>
          <w:ilvl w:val="0"/>
          <w:numId w:val="7"/>
        </w:numPr>
      </w:pPr>
      <w:r w:rsidRPr="003B34F2">
        <w:t>What could be improved</w:t>
      </w:r>
      <w:r w:rsidR="00A966CA">
        <w:t xml:space="preserve"> in the North and the South of the region</w:t>
      </w:r>
      <w:r w:rsidRPr="003B34F2">
        <w:t>?</w:t>
      </w:r>
    </w:p>
    <w:p w:rsidR="00A966CA" w:rsidRPr="003B34F2" w:rsidRDefault="00A966CA" w:rsidP="00A966CA">
      <w:pPr>
        <w:pStyle w:val="ListParagraph"/>
        <w:numPr>
          <w:ilvl w:val="0"/>
          <w:numId w:val="7"/>
        </w:numPr>
      </w:pPr>
      <w:r>
        <w:t>The possibility of a single solution for the North East region?</w:t>
      </w:r>
    </w:p>
    <w:p w:rsidR="003B34F2" w:rsidRPr="003B34F2" w:rsidRDefault="00A966CA" w:rsidP="003B34F2">
      <w:pPr>
        <w:pStyle w:val="ListParagraph"/>
        <w:numPr>
          <w:ilvl w:val="0"/>
          <w:numId w:val="7"/>
        </w:numPr>
      </w:pPr>
      <w:r>
        <w:t>Identified</w:t>
      </w:r>
      <w:r w:rsidR="003B34F2" w:rsidRPr="003B34F2">
        <w:t xml:space="preserve"> gaps?</w:t>
      </w:r>
    </w:p>
    <w:p w:rsidR="003B34F2" w:rsidRPr="003B34F2" w:rsidRDefault="008F552B" w:rsidP="003B34F2">
      <w:pPr>
        <w:pStyle w:val="ListParagraph"/>
        <w:numPr>
          <w:ilvl w:val="0"/>
          <w:numId w:val="7"/>
        </w:numPr>
      </w:pPr>
      <w:r>
        <w:t xml:space="preserve">Potential </w:t>
      </w:r>
      <w:r w:rsidR="003B34F2" w:rsidRPr="003B34F2">
        <w:t>Lotting Structure</w:t>
      </w:r>
    </w:p>
    <w:p w:rsidR="004E3CA8" w:rsidRPr="003B34F2" w:rsidRDefault="008F552B" w:rsidP="003B34F2">
      <w:pPr>
        <w:pStyle w:val="ListParagraph"/>
        <w:numPr>
          <w:ilvl w:val="0"/>
          <w:numId w:val="7"/>
        </w:numPr>
      </w:pPr>
      <w:r>
        <w:t xml:space="preserve">Potential </w:t>
      </w:r>
      <w:r w:rsidR="003B34F2" w:rsidRPr="003B34F2">
        <w:t>Additional Services</w:t>
      </w:r>
      <w:r>
        <w:t xml:space="preserve"> Menu</w:t>
      </w:r>
    </w:p>
    <w:p w:rsidR="003B34F2" w:rsidRPr="00BC3730" w:rsidRDefault="003B34F2" w:rsidP="003B34F2">
      <w:pPr>
        <w:pStyle w:val="ListParagraph"/>
        <w:ind w:left="360"/>
      </w:pPr>
    </w:p>
    <w:p w:rsidR="00C435F3" w:rsidRDefault="000F3FBA" w:rsidP="006A242E">
      <w:pPr>
        <w:rPr>
          <w:color w:val="FF0000"/>
        </w:rPr>
      </w:pPr>
      <w:r>
        <w:t xml:space="preserve">The Provider </w:t>
      </w:r>
      <w:r w:rsidR="005C23BF">
        <w:t>Event will be held on 1</w:t>
      </w:r>
      <w:r w:rsidR="00FC5C8F">
        <w:t>8 Dec</w:t>
      </w:r>
      <w:r w:rsidR="009308A5">
        <w:t>ember 2017</w:t>
      </w:r>
      <w:r>
        <w:t xml:space="preserve"> at </w:t>
      </w:r>
      <w:r w:rsidR="005C23BF" w:rsidRPr="006A398C">
        <w:t xml:space="preserve">The </w:t>
      </w:r>
      <w:r w:rsidR="00FC5C8F">
        <w:t xml:space="preserve">Durham Centre, </w:t>
      </w:r>
      <w:r w:rsidR="00FC5C8F" w:rsidRPr="00FC5C8F">
        <w:t>Belmont Industrial Estate, Durham, DH1 1TN</w:t>
      </w:r>
      <w:r w:rsidR="00FC5C8F">
        <w:t>, 1:00 pm – 4:00 pm</w:t>
      </w:r>
      <w:r w:rsidR="006A398C">
        <w:t>.</w:t>
      </w:r>
    </w:p>
    <w:p w:rsidR="005C23BF" w:rsidRDefault="005C23BF" w:rsidP="006A242E"/>
    <w:p w:rsidR="006A242E" w:rsidRDefault="006A242E" w:rsidP="006A242E">
      <w:r>
        <w:t>Please confirm your attendance by</w:t>
      </w:r>
      <w:r w:rsidR="00282F46">
        <w:t xml:space="preserve"> email to</w:t>
      </w:r>
      <w:r>
        <w:t>:</w:t>
      </w:r>
    </w:p>
    <w:p w:rsidR="006A242E" w:rsidRPr="001D5DA5" w:rsidRDefault="00AD0503" w:rsidP="006A242E">
      <w:pPr>
        <w:rPr>
          <w:rFonts w:ascii="Calibri" w:hAnsi="Calibri"/>
          <w:bCs/>
          <w:sz w:val="22"/>
          <w:szCs w:val="22"/>
          <w:lang w:eastAsia="en-GB"/>
        </w:rPr>
      </w:pPr>
      <w:r>
        <w:rPr>
          <w:bCs/>
          <w:lang w:eastAsia="en-GB"/>
        </w:rPr>
        <w:t>Emma Bass</w:t>
      </w:r>
    </w:p>
    <w:p w:rsidR="006A242E" w:rsidRDefault="006A242E" w:rsidP="006A242E">
      <w:pPr>
        <w:rPr>
          <w:lang w:eastAsia="en-GB"/>
        </w:rPr>
      </w:pPr>
      <w:r>
        <w:rPr>
          <w:lang w:eastAsia="en-GB"/>
        </w:rPr>
        <w:t xml:space="preserve">Commissioning and Procurement </w:t>
      </w:r>
      <w:r w:rsidR="00282F46">
        <w:rPr>
          <w:lang w:eastAsia="en-GB"/>
        </w:rPr>
        <w:t>Officer</w:t>
      </w:r>
    </w:p>
    <w:p w:rsidR="00282F46" w:rsidRDefault="008F552B" w:rsidP="006A242E">
      <w:pPr>
        <w:rPr>
          <w:lang w:eastAsia="en-GB"/>
        </w:rPr>
      </w:pPr>
      <w:r>
        <w:rPr>
          <w:lang w:eastAsia="en-GB"/>
        </w:rPr>
        <w:t>IFA</w:t>
      </w:r>
      <w:r w:rsidR="00282F46">
        <w:rPr>
          <w:lang w:eastAsia="en-GB"/>
        </w:rPr>
        <w:t xml:space="preserve"> Single Point of Contact</w:t>
      </w:r>
    </w:p>
    <w:p w:rsidR="006A242E" w:rsidRDefault="006A242E" w:rsidP="006A242E">
      <w:pPr>
        <w:rPr>
          <w:lang w:eastAsia="en-GB"/>
        </w:rPr>
      </w:pPr>
      <w:r>
        <w:rPr>
          <w:lang w:eastAsia="en-GB"/>
        </w:rPr>
        <w:t>Newcastle City Council</w:t>
      </w:r>
    </w:p>
    <w:p w:rsidR="006A242E" w:rsidRDefault="00850DDD" w:rsidP="006A242E">
      <w:pPr>
        <w:rPr>
          <w:color w:val="0000FF"/>
          <w:u w:val="single"/>
          <w:lang w:eastAsia="en-GB"/>
        </w:rPr>
      </w:pPr>
      <w:hyperlink r:id="rId7" w:history="1">
        <w:r w:rsidR="00AD0503" w:rsidRPr="002F249F">
          <w:rPr>
            <w:rStyle w:val="Hyperlink"/>
            <w:lang w:eastAsia="en-GB"/>
          </w:rPr>
          <w:t>emma.bass@newcastle.gov.uk</w:t>
        </w:r>
      </w:hyperlink>
    </w:p>
    <w:p w:rsidR="006A242E" w:rsidRDefault="00AD0503" w:rsidP="006A242E">
      <w:r>
        <w:rPr>
          <w:lang w:eastAsia="en-GB"/>
        </w:rPr>
        <w:t xml:space="preserve">0191 211 </w:t>
      </w:r>
      <w:r w:rsidR="005C23BF">
        <w:rPr>
          <w:lang w:eastAsia="en-GB"/>
        </w:rPr>
        <w:t>5195</w:t>
      </w:r>
    </w:p>
    <w:p w:rsidR="006A242E" w:rsidRDefault="006A242E" w:rsidP="006A242E"/>
    <w:p w:rsidR="006A242E" w:rsidRDefault="006A242E" w:rsidP="006A242E">
      <w:r>
        <w:t xml:space="preserve">Please ensure you </w:t>
      </w:r>
      <w:r w:rsidR="00282F46">
        <w:t>p</w:t>
      </w:r>
      <w:r>
        <w:t xml:space="preserve">rovide </w:t>
      </w:r>
      <w:r w:rsidR="00AD0503">
        <w:t>Emma</w:t>
      </w:r>
      <w:r>
        <w:t xml:space="preserve"> with </w:t>
      </w:r>
      <w:r w:rsidRPr="005855E9">
        <w:rPr>
          <w:b/>
        </w:rPr>
        <w:t>all</w:t>
      </w:r>
      <w:r>
        <w:t xml:space="preserve"> of the following information:</w:t>
      </w:r>
    </w:p>
    <w:p w:rsidR="006A242E" w:rsidRDefault="006A242E" w:rsidP="006A242E">
      <w:pPr>
        <w:pStyle w:val="ListParagraph"/>
        <w:numPr>
          <w:ilvl w:val="0"/>
          <w:numId w:val="4"/>
        </w:numPr>
      </w:pPr>
      <w:r>
        <w:t>Name of attendees</w:t>
      </w:r>
    </w:p>
    <w:p w:rsidR="006A242E" w:rsidRDefault="006A242E" w:rsidP="006A242E">
      <w:pPr>
        <w:pStyle w:val="ListParagraph"/>
        <w:numPr>
          <w:ilvl w:val="0"/>
          <w:numId w:val="4"/>
        </w:numPr>
      </w:pPr>
      <w:r>
        <w:t>Role of attendees</w:t>
      </w:r>
    </w:p>
    <w:p w:rsidR="006A242E" w:rsidRDefault="006A242E" w:rsidP="006A242E">
      <w:pPr>
        <w:pStyle w:val="ListParagraph"/>
        <w:numPr>
          <w:ilvl w:val="0"/>
          <w:numId w:val="4"/>
        </w:numPr>
      </w:pPr>
      <w:r>
        <w:t>Email and phone number for attendees</w:t>
      </w:r>
    </w:p>
    <w:p w:rsidR="006A242E" w:rsidRDefault="006A242E" w:rsidP="006A242E">
      <w:pPr>
        <w:pStyle w:val="ListParagraph"/>
        <w:numPr>
          <w:ilvl w:val="0"/>
          <w:numId w:val="4"/>
        </w:numPr>
      </w:pPr>
      <w:r>
        <w:t>Organisation attendees will be representing</w:t>
      </w:r>
    </w:p>
    <w:p w:rsidR="006A242E" w:rsidRDefault="006A242E" w:rsidP="006A242E">
      <w:pPr>
        <w:pStyle w:val="ListParagraph"/>
        <w:numPr>
          <w:ilvl w:val="0"/>
          <w:numId w:val="4"/>
        </w:numPr>
      </w:pPr>
      <w:r>
        <w:t>Setting attendees will be representing</w:t>
      </w:r>
    </w:p>
    <w:p w:rsidR="006A242E" w:rsidRDefault="006A242E" w:rsidP="006A242E"/>
    <w:p w:rsidR="006A242E" w:rsidRPr="002B4E0A" w:rsidRDefault="006A242E" w:rsidP="006A242E"/>
    <w:p w:rsidR="004B3EC1" w:rsidRDefault="004B3EC1"/>
    <w:sectPr w:rsidR="004B3EC1" w:rsidSect="002B4E0A">
      <w:headerReference w:type="even" r:id="rId8"/>
      <w:headerReference w:type="default" r:id="rId9"/>
      <w:footerReference w:type="default" r:id="rId10"/>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42E" w:rsidRDefault="006A242E" w:rsidP="006A242E">
      <w:r>
        <w:separator/>
      </w:r>
    </w:p>
  </w:endnote>
  <w:endnote w:type="continuationSeparator" w:id="0">
    <w:p w:rsidR="006A242E" w:rsidRDefault="006A242E" w:rsidP="006A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2AE" w:rsidRPr="00FC5C8F" w:rsidRDefault="00FC5C8F" w:rsidP="00FC5C8F">
    <w:pPr>
      <w:pStyle w:val="Footer"/>
    </w:pPr>
    <w:r>
      <w:rPr>
        <w:noProof/>
        <w:lang w:eastAsia="en-GB"/>
      </w:rPr>
      <w:drawing>
        <wp:anchor distT="0" distB="0" distL="114300" distR="114300" simplePos="0" relativeHeight="251667456" behindDoc="1" locked="0" layoutInCell="1" allowOverlap="1">
          <wp:simplePos x="0" y="0"/>
          <wp:positionH relativeFrom="column">
            <wp:posOffset>-428625</wp:posOffset>
          </wp:positionH>
          <wp:positionV relativeFrom="paragraph">
            <wp:posOffset>-56514</wp:posOffset>
          </wp:positionV>
          <wp:extent cx="7125335" cy="419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5335" cy="4191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42E" w:rsidRDefault="006A242E" w:rsidP="006A242E">
      <w:r>
        <w:separator/>
      </w:r>
    </w:p>
  </w:footnote>
  <w:footnote w:type="continuationSeparator" w:id="0">
    <w:p w:rsidR="006A242E" w:rsidRDefault="006A242E" w:rsidP="006A2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2AE" w:rsidRDefault="006A242E">
    <w:pPr>
      <w:pStyle w:val="Header"/>
    </w:pPr>
    <w:r>
      <w:rPr>
        <w:noProof/>
        <w:lang w:eastAsia="en-GB"/>
      </w:rPr>
      <mc:AlternateContent>
        <mc:Choice Requires="wps">
          <w:drawing>
            <wp:anchor distT="0" distB="0" distL="114300" distR="114300" simplePos="0" relativeHeight="251664384" behindDoc="1" locked="0" layoutInCell="0" allowOverlap="1" wp14:anchorId="4148A9B2" wp14:editId="1BA2E49D">
              <wp:simplePos x="0" y="0"/>
              <wp:positionH relativeFrom="margin">
                <wp:align>center</wp:align>
              </wp:positionH>
              <wp:positionV relativeFrom="margin">
                <wp:align>center</wp:align>
              </wp:positionV>
              <wp:extent cx="6978015" cy="1101725"/>
              <wp:effectExtent l="0" t="2162175" r="0" b="202247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78015" cy="11017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102AE" w:rsidRDefault="006A242E" w:rsidP="003B0F1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 - v2 - 25.07.2014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48A9B2" id="_x0000_t202" coordsize="21600,21600" o:spt="202" path="m,l,21600r21600,l21600,xe">
              <v:stroke joinstyle="miter"/>
              <v:path gradientshapeok="t" o:connecttype="rect"/>
            </v:shapetype>
            <v:shape id="WordArt 5" o:spid="_x0000_s1026" type="#_x0000_t202" style="position:absolute;margin-left:0;margin-top:0;width:549.45pt;height:86.7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" o:allowincell="f" filled="f" stroked="f">
              <v:stroke joinstyle="round"/>
              <o:lock v:ext="edit" shapetype="t"/>
              <v:textbox style="mso-fit-shape-to-text:t">
                <w:txbxContent>
                  <w:p w:rsidR="00E102AE" w:rsidRDefault="006A242E" w:rsidP="003B0F1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 - v2 - 25.07.2014</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1" locked="0" layoutInCell="0" allowOverlap="1" wp14:anchorId="5329116F" wp14:editId="698EA437">
              <wp:simplePos x="0" y="0"/>
              <wp:positionH relativeFrom="margin">
                <wp:align>center</wp:align>
              </wp:positionH>
              <wp:positionV relativeFrom="margin">
                <wp:align>center</wp:align>
              </wp:positionV>
              <wp:extent cx="6978015" cy="1101725"/>
              <wp:effectExtent l="0" t="2162175" r="0" b="202247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78015" cy="11017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102AE" w:rsidRDefault="006A242E" w:rsidP="003B0F1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 - v1 - 25.07.2014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29116F" id="WordArt 2" o:spid="_x0000_s1027" type="#_x0000_t202" style="position:absolute;margin-left:0;margin-top:0;width:549.45pt;height:86.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" o:allowincell="f" filled="f" stroked="f">
              <v:stroke joinstyle="round"/>
              <o:lock v:ext="edit" shapetype="t"/>
              <v:textbox style="mso-fit-shape-to-text:t">
                <w:txbxContent>
                  <w:p w:rsidR="00E102AE" w:rsidRDefault="006A242E" w:rsidP="003B0F1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 - v1 - 25.07.2014</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2AE" w:rsidRDefault="008505A5">
    <w:pPr>
      <w:pStyle w:val="Header"/>
    </w:pPr>
    <w:r>
      <w:rPr>
        <w:rFonts w:cs="Arial"/>
        <w:noProof/>
        <w:lang w:eastAsia="en-GB"/>
      </w:rPr>
      <w:drawing>
        <wp:anchor distT="0" distB="0" distL="114300" distR="114300" simplePos="0" relativeHeight="251668480" behindDoc="1" locked="0" layoutInCell="1" allowOverlap="1">
          <wp:simplePos x="0" y="0"/>
          <wp:positionH relativeFrom="column">
            <wp:posOffset>2590800</wp:posOffset>
          </wp:positionH>
          <wp:positionV relativeFrom="paragraph">
            <wp:posOffset>-146685</wp:posOffset>
          </wp:positionV>
          <wp:extent cx="731520" cy="7315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anchor>
      </w:drawing>
    </w:r>
    <w:r w:rsidR="006A242E">
      <w:rPr>
        <w:noProof/>
        <w:lang w:eastAsia="en-GB"/>
      </w:rPr>
      <mc:AlternateContent>
        <mc:Choice Requires="wps">
          <w:drawing>
            <wp:anchor distT="0" distB="0" distL="114300" distR="114300" simplePos="0" relativeHeight="251666432" behindDoc="0" locked="0" layoutInCell="1" allowOverlap="1" wp14:anchorId="203ECA78" wp14:editId="23EA1412">
              <wp:simplePos x="0" y="0"/>
              <wp:positionH relativeFrom="column">
                <wp:posOffset>-312420</wp:posOffset>
              </wp:positionH>
              <wp:positionV relativeFrom="paragraph">
                <wp:posOffset>-34290</wp:posOffset>
              </wp:positionV>
              <wp:extent cx="1920240" cy="571500"/>
              <wp:effectExtent l="0" t="0" r="3810" b="0"/>
              <wp:wrapNone/>
              <wp:docPr id="31" name="Text Box 31"/>
              <wp:cNvGraphicFramePr/>
              <a:graphic xmlns:a="http://schemas.openxmlformats.org/drawingml/2006/main">
                <a:graphicData uri="http://schemas.microsoft.com/office/word/2010/wordprocessingShape">
                  <wps:wsp>
                    <wps:cNvSpPr txBox="1"/>
                    <wps:spPr>
                      <a:xfrm>
                        <a:off x="0" y="0"/>
                        <a:ext cx="192024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02AE" w:rsidRDefault="006A242E">
                          <w:r>
                            <w:rPr>
                              <w:rFonts w:cs="Arial"/>
                              <w:noProof/>
                              <w:lang w:eastAsia="en-GB"/>
                            </w:rPr>
                            <w:drawing>
                              <wp:inline distT="0" distB="0" distL="0" distR="0" wp14:anchorId="7E928BF8" wp14:editId="57109554">
                                <wp:extent cx="1731010" cy="426170"/>
                                <wp:effectExtent l="0" t="0" r="2540" b="0"/>
                                <wp:docPr id="1" name="Picture 2" descr="NCC Logo Bla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lacka"/>
                                        <pic:cNvPicPr>
                                          <a:picLocks noChangeAspect="1" noChangeArrowheads="1"/>
                                        </pic:cNvPicPr>
                                      </pic:nvPicPr>
                                      <pic:blipFill>
                                        <a:blip r:embed="rId2" cstate="print"/>
                                        <a:srcRect/>
                                        <a:stretch>
                                          <a:fillRect/>
                                        </a:stretch>
                                      </pic:blipFill>
                                      <pic:spPr bwMode="auto">
                                        <a:xfrm>
                                          <a:off x="0" y="0"/>
                                          <a:ext cx="1731010" cy="42617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3ECA78" id="_x0000_t202" coordsize="21600,21600" o:spt="202" path="m,l,21600r21600,l21600,xe">
              <v:stroke joinstyle="miter"/>
              <v:path gradientshapeok="t" o:connecttype="rect"/>
            </v:shapetype>
            <v:shape id="Text Box 31" o:spid="_x0000_s1028" type="#_x0000_t202" style="position:absolute;margin-left:-24.6pt;margin-top:-2.7pt;width:151.2pt;height: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" fillcolor="white [3201]" stroked="f" strokeweight=".5pt">
              <v:textbox>
                <w:txbxContent>
                  <w:p w:rsidR="00E102AE" w:rsidRDefault="006A242E">
                    <w:r>
                      <w:rPr>
                        <w:rFonts w:cs="Arial"/>
                        <w:noProof/>
                        <w:lang w:eastAsia="en-GB"/>
                      </w:rPr>
                      <w:drawing>
                        <wp:inline distT="0" distB="0" distL="0" distR="0" wp14:anchorId="7E928BF8" wp14:editId="57109554">
                          <wp:extent cx="1731010" cy="426170"/>
                          <wp:effectExtent l="0" t="0" r="2540" b="0"/>
                          <wp:docPr id="1" name="Picture 2" descr="NCC Logo Bla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lacka"/>
                                  <pic:cNvPicPr>
                                    <a:picLocks noChangeAspect="1" noChangeArrowheads="1"/>
                                  </pic:cNvPicPr>
                                </pic:nvPicPr>
                                <pic:blipFill>
                                  <a:blip r:embed="rId3" cstate="print"/>
                                  <a:srcRect/>
                                  <a:stretch>
                                    <a:fillRect/>
                                  </a:stretch>
                                </pic:blipFill>
                                <pic:spPr bwMode="auto">
                                  <a:xfrm>
                                    <a:off x="0" y="0"/>
                                    <a:ext cx="1731010" cy="426170"/>
                                  </a:xfrm>
                                  <a:prstGeom prst="rect">
                                    <a:avLst/>
                                  </a:prstGeom>
                                  <a:noFill/>
                                  <a:ln w="9525">
                                    <a:noFill/>
                                    <a:miter lim="800000"/>
                                    <a:headEnd/>
                                    <a:tailEnd/>
                                  </a:ln>
                                </pic:spPr>
                              </pic:pic>
                            </a:graphicData>
                          </a:graphic>
                        </wp:inline>
                      </w:drawing>
                    </w:r>
                  </w:p>
                </w:txbxContent>
              </v:textbox>
            </v:shape>
          </w:pict>
        </mc:Fallback>
      </mc:AlternateContent>
    </w:r>
    <w:r w:rsidR="006A242E">
      <w:rPr>
        <w:noProof/>
        <w:lang w:eastAsia="en-GB"/>
      </w:rPr>
      <mc:AlternateContent>
        <mc:Choice Requires="wps">
          <w:drawing>
            <wp:anchor distT="0" distB="0" distL="114300" distR="114300" simplePos="0" relativeHeight="251665408" behindDoc="0" locked="0" layoutInCell="1" allowOverlap="1" wp14:anchorId="6610AC09" wp14:editId="28A4C9A3">
              <wp:simplePos x="0" y="0"/>
              <wp:positionH relativeFrom="column">
                <wp:posOffset>4427220</wp:posOffset>
              </wp:positionH>
              <wp:positionV relativeFrom="paragraph">
                <wp:posOffset>-148590</wp:posOffset>
              </wp:positionV>
              <wp:extent cx="1882140" cy="777240"/>
              <wp:effectExtent l="0" t="0" r="3810" b="3810"/>
              <wp:wrapNone/>
              <wp:docPr id="30" name="Text Box 30"/>
              <wp:cNvGraphicFramePr/>
              <a:graphic xmlns:a="http://schemas.openxmlformats.org/drawingml/2006/main">
                <a:graphicData uri="http://schemas.microsoft.com/office/word/2010/wordprocessingShape">
                  <wps:wsp>
                    <wps:cNvSpPr txBox="1"/>
                    <wps:spPr>
                      <a:xfrm>
                        <a:off x="0" y="0"/>
                        <a:ext cx="1882140" cy="777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02AE" w:rsidRDefault="000F3FBA">
                          <w:r>
                            <w:rPr>
                              <w:noProof/>
                              <w:lang w:eastAsia="en-GB"/>
                            </w:rPr>
                            <w:drawing>
                              <wp:inline distT="0" distB="0" distL="0" distR="0" wp14:anchorId="2B19064F" wp14:editId="7A13DE63">
                                <wp:extent cx="1314450" cy="54038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4450" cy="5403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10AC09" id="Text Box 30" o:spid="_x0000_s1029" type="#_x0000_t202" style="position:absolute;margin-left:348.6pt;margin-top:-11.7pt;width:148.2pt;height:6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" fillcolor="white [3201]" stroked="f" strokeweight=".5pt">
              <v:textbox>
                <w:txbxContent>
                  <w:p w:rsidR="00E102AE" w:rsidRDefault="000F3FBA">
                    <w:r>
                      <w:rPr>
                        <w:noProof/>
                        <w:lang w:eastAsia="en-GB"/>
                      </w:rPr>
                      <w:drawing>
                        <wp:inline distT="0" distB="0" distL="0" distR="0" wp14:anchorId="2B19064F" wp14:editId="7A13DE63">
                          <wp:extent cx="1314450" cy="54038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540385"/>
                                  </a:xfrm>
                                  <a:prstGeom prst="rect">
                                    <a:avLst/>
                                  </a:prstGeom>
                                  <a:noFill/>
                                  <a:ln>
                                    <a:noFill/>
                                  </a:ln>
                                </pic:spPr>
                              </pic:pic>
                            </a:graphicData>
                          </a:graphic>
                        </wp:inline>
                      </w:drawing>
                    </w:r>
                  </w:p>
                </w:txbxContent>
              </v:textbox>
            </v:shape>
          </w:pict>
        </mc:Fallback>
      </mc:AlternateContent>
    </w:r>
    <w:r w:rsidR="006A242E">
      <w:rPr>
        <w:rFonts w:cs="Arial"/>
        <w:noProof/>
        <w:color w:val="000080"/>
        <w:lang w:eastAsia="en-GB"/>
      </w:rPr>
      <w:t xml:space="preserve">  </w:t>
    </w:r>
    <w:r w:rsidR="006A242E">
      <w:rPr>
        <w:rFonts w:cs="Arial"/>
        <w:b/>
        <w:bCs/>
        <w:noProof/>
        <w:lang w:eastAsia="en-GB"/>
      </w:rPr>
      <w:t xml:space="preserve">     </w:t>
    </w:r>
    <w:r w:rsidR="006A242E">
      <w:rPr>
        <w:rFonts w:cs="Arial"/>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B2040"/>
    <w:multiLevelType w:val="hybridMultilevel"/>
    <w:tmpl w:val="E588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83160"/>
    <w:multiLevelType w:val="hybridMultilevel"/>
    <w:tmpl w:val="5066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7B3844"/>
    <w:multiLevelType w:val="hybridMultilevel"/>
    <w:tmpl w:val="93165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C8655D"/>
    <w:multiLevelType w:val="hybridMultilevel"/>
    <w:tmpl w:val="EF4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E61731"/>
    <w:multiLevelType w:val="hybridMultilevel"/>
    <w:tmpl w:val="C508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15C14"/>
    <w:multiLevelType w:val="hybridMultilevel"/>
    <w:tmpl w:val="6BF4F174"/>
    <w:lvl w:ilvl="0" w:tplc="8844FFDE">
      <w:start w:val="1"/>
      <w:numFmt w:val="decimal"/>
      <w:lvlText w:val="%1."/>
      <w:lvlJc w:val="left"/>
      <w:pPr>
        <w:tabs>
          <w:tab w:val="num" w:pos="360"/>
        </w:tabs>
        <w:ind w:left="360" w:hanging="360"/>
      </w:pPr>
    </w:lvl>
    <w:lvl w:ilvl="1" w:tplc="9242834E" w:tentative="1">
      <w:start w:val="1"/>
      <w:numFmt w:val="decimal"/>
      <w:lvlText w:val="%2."/>
      <w:lvlJc w:val="left"/>
      <w:pPr>
        <w:tabs>
          <w:tab w:val="num" w:pos="1080"/>
        </w:tabs>
        <w:ind w:left="1080" w:hanging="360"/>
      </w:pPr>
    </w:lvl>
    <w:lvl w:ilvl="2" w:tplc="BCF6AE3E" w:tentative="1">
      <w:start w:val="1"/>
      <w:numFmt w:val="decimal"/>
      <w:lvlText w:val="%3."/>
      <w:lvlJc w:val="left"/>
      <w:pPr>
        <w:tabs>
          <w:tab w:val="num" w:pos="1800"/>
        </w:tabs>
        <w:ind w:left="1800" w:hanging="360"/>
      </w:pPr>
    </w:lvl>
    <w:lvl w:ilvl="3" w:tplc="21DC63C6" w:tentative="1">
      <w:start w:val="1"/>
      <w:numFmt w:val="decimal"/>
      <w:lvlText w:val="%4."/>
      <w:lvlJc w:val="left"/>
      <w:pPr>
        <w:tabs>
          <w:tab w:val="num" w:pos="2520"/>
        </w:tabs>
        <w:ind w:left="2520" w:hanging="360"/>
      </w:pPr>
    </w:lvl>
    <w:lvl w:ilvl="4" w:tplc="0EB20DEA" w:tentative="1">
      <w:start w:val="1"/>
      <w:numFmt w:val="decimal"/>
      <w:lvlText w:val="%5."/>
      <w:lvlJc w:val="left"/>
      <w:pPr>
        <w:tabs>
          <w:tab w:val="num" w:pos="3240"/>
        </w:tabs>
        <w:ind w:left="3240" w:hanging="360"/>
      </w:pPr>
    </w:lvl>
    <w:lvl w:ilvl="5" w:tplc="1ED08CEC" w:tentative="1">
      <w:start w:val="1"/>
      <w:numFmt w:val="decimal"/>
      <w:lvlText w:val="%6."/>
      <w:lvlJc w:val="left"/>
      <w:pPr>
        <w:tabs>
          <w:tab w:val="num" w:pos="3960"/>
        </w:tabs>
        <w:ind w:left="3960" w:hanging="360"/>
      </w:pPr>
    </w:lvl>
    <w:lvl w:ilvl="6" w:tplc="AAC4BE00" w:tentative="1">
      <w:start w:val="1"/>
      <w:numFmt w:val="decimal"/>
      <w:lvlText w:val="%7."/>
      <w:lvlJc w:val="left"/>
      <w:pPr>
        <w:tabs>
          <w:tab w:val="num" w:pos="4680"/>
        </w:tabs>
        <w:ind w:left="4680" w:hanging="360"/>
      </w:pPr>
    </w:lvl>
    <w:lvl w:ilvl="7" w:tplc="75409100" w:tentative="1">
      <w:start w:val="1"/>
      <w:numFmt w:val="decimal"/>
      <w:lvlText w:val="%8."/>
      <w:lvlJc w:val="left"/>
      <w:pPr>
        <w:tabs>
          <w:tab w:val="num" w:pos="5400"/>
        </w:tabs>
        <w:ind w:left="5400" w:hanging="360"/>
      </w:pPr>
    </w:lvl>
    <w:lvl w:ilvl="8" w:tplc="22FEB072" w:tentative="1">
      <w:start w:val="1"/>
      <w:numFmt w:val="decimal"/>
      <w:lvlText w:val="%9."/>
      <w:lvlJc w:val="left"/>
      <w:pPr>
        <w:tabs>
          <w:tab w:val="num" w:pos="6120"/>
        </w:tabs>
        <w:ind w:left="6120" w:hanging="360"/>
      </w:pPr>
    </w:lvl>
  </w:abstractNum>
  <w:abstractNum w:abstractNumId="6" w15:restartNumberingAfterBreak="0">
    <w:nsid w:val="62B87DC0"/>
    <w:multiLevelType w:val="hybridMultilevel"/>
    <w:tmpl w:val="EF4CDFFC"/>
    <w:lvl w:ilvl="0" w:tplc="40BE3D68">
      <w:start w:val="1"/>
      <w:numFmt w:val="bullet"/>
      <w:lvlText w:val="•"/>
      <w:lvlJc w:val="left"/>
      <w:pPr>
        <w:tabs>
          <w:tab w:val="num" w:pos="720"/>
        </w:tabs>
        <w:ind w:left="720" w:hanging="360"/>
      </w:pPr>
      <w:rPr>
        <w:rFonts w:ascii="Arial" w:hAnsi="Arial" w:hint="default"/>
      </w:rPr>
    </w:lvl>
    <w:lvl w:ilvl="1" w:tplc="2126EFF2" w:tentative="1">
      <w:start w:val="1"/>
      <w:numFmt w:val="bullet"/>
      <w:lvlText w:val="•"/>
      <w:lvlJc w:val="left"/>
      <w:pPr>
        <w:tabs>
          <w:tab w:val="num" w:pos="1440"/>
        </w:tabs>
        <w:ind w:left="1440" w:hanging="360"/>
      </w:pPr>
      <w:rPr>
        <w:rFonts w:ascii="Arial" w:hAnsi="Arial" w:hint="default"/>
      </w:rPr>
    </w:lvl>
    <w:lvl w:ilvl="2" w:tplc="C0168A6C" w:tentative="1">
      <w:start w:val="1"/>
      <w:numFmt w:val="bullet"/>
      <w:lvlText w:val="•"/>
      <w:lvlJc w:val="left"/>
      <w:pPr>
        <w:tabs>
          <w:tab w:val="num" w:pos="2160"/>
        </w:tabs>
        <w:ind w:left="2160" w:hanging="360"/>
      </w:pPr>
      <w:rPr>
        <w:rFonts w:ascii="Arial" w:hAnsi="Arial" w:hint="default"/>
      </w:rPr>
    </w:lvl>
    <w:lvl w:ilvl="3" w:tplc="E186935A" w:tentative="1">
      <w:start w:val="1"/>
      <w:numFmt w:val="bullet"/>
      <w:lvlText w:val="•"/>
      <w:lvlJc w:val="left"/>
      <w:pPr>
        <w:tabs>
          <w:tab w:val="num" w:pos="2880"/>
        </w:tabs>
        <w:ind w:left="2880" w:hanging="360"/>
      </w:pPr>
      <w:rPr>
        <w:rFonts w:ascii="Arial" w:hAnsi="Arial" w:hint="default"/>
      </w:rPr>
    </w:lvl>
    <w:lvl w:ilvl="4" w:tplc="50204A16" w:tentative="1">
      <w:start w:val="1"/>
      <w:numFmt w:val="bullet"/>
      <w:lvlText w:val="•"/>
      <w:lvlJc w:val="left"/>
      <w:pPr>
        <w:tabs>
          <w:tab w:val="num" w:pos="3600"/>
        </w:tabs>
        <w:ind w:left="3600" w:hanging="360"/>
      </w:pPr>
      <w:rPr>
        <w:rFonts w:ascii="Arial" w:hAnsi="Arial" w:hint="default"/>
      </w:rPr>
    </w:lvl>
    <w:lvl w:ilvl="5" w:tplc="8C422FEE" w:tentative="1">
      <w:start w:val="1"/>
      <w:numFmt w:val="bullet"/>
      <w:lvlText w:val="•"/>
      <w:lvlJc w:val="left"/>
      <w:pPr>
        <w:tabs>
          <w:tab w:val="num" w:pos="4320"/>
        </w:tabs>
        <w:ind w:left="4320" w:hanging="360"/>
      </w:pPr>
      <w:rPr>
        <w:rFonts w:ascii="Arial" w:hAnsi="Arial" w:hint="default"/>
      </w:rPr>
    </w:lvl>
    <w:lvl w:ilvl="6" w:tplc="17940664" w:tentative="1">
      <w:start w:val="1"/>
      <w:numFmt w:val="bullet"/>
      <w:lvlText w:val="•"/>
      <w:lvlJc w:val="left"/>
      <w:pPr>
        <w:tabs>
          <w:tab w:val="num" w:pos="5040"/>
        </w:tabs>
        <w:ind w:left="5040" w:hanging="360"/>
      </w:pPr>
      <w:rPr>
        <w:rFonts w:ascii="Arial" w:hAnsi="Arial" w:hint="default"/>
      </w:rPr>
    </w:lvl>
    <w:lvl w:ilvl="7" w:tplc="804C7C32" w:tentative="1">
      <w:start w:val="1"/>
      <w:numFmt w:val="bullet"/>
      <w:lvlText w:val="•"/>
      <w:lvlJc w:val="left"/>
      <w:pPr>
        <w:tabs>
          <w:tab w:val="num" w:pos="5760"/>
        </w:tabs>
        <w:ind w:left="5760" w:hanging="360"/>
      </w:pPr>
      <w:rPr>
        <w:rFonts w:ascii="Arial" w:hAnsi="Arial" w:hint="default"/>
      </w:rPr>
    </w:lvl>
    <w:lvl w:ilvl="8" w:tplc="11C63C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5643D17"/>
    <w:multiLevelType w:val="hybridMultilevel"/>
    <w:tmpl w:val="B4467F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42E"/>
    <w:rsid w:val="00077D25"/>
    <w:rsid w:val="000F3FBA"/>
    <w:rsid w:val="00134C55"/>
    <w:rsid w:val="00282F46"/>
    <w:rsid w:val="00296537"/>
    <w:rsid w:val="00387BEF"/>
    <w:rsid w:val="003B34F2"/>
    <w:rsid w:val="003D3846"/>
    <w:rsid w:val="003E2349"/>
    <w:rsid w:val="004B3EC1"/>
    <w:rsid w:val="004C0EF4"/>
    <w:rsid w:val="004E3CA8"/>
    <w:rsid w:val="005C23BF"/>
    <w:rsid w:val="006A242E"/>
    <w:rsid w:val="006A398C"/>
    <w:rsid w:val="006C584D"/>
    <w:rsid w:val="00795A9B"/>
    <w:rsid w:val="007B6298"/>
    <w:rsid w:val="008505A5"/>
    <w:rsid w:val="00850DDD"/>
    <w:rsid w:val="008F552B"/>
    <w:rsid w:val="00920B87"/>
    <w:rsid w:val="009308A5"/>
    <w:rsid w:val="0093125C"/>
    <w:rsid w:val="00A966CA"/>
    <w:rsid w:val="00AD0503"/>
    <w:rsid w:val="00B66A91"/>
    <w:rsid w:val="00BF1182"/>
    <w:rsid w:val="00C04E9E"/>
    <w:rsid w:val="00C435F3"/>
    <w:rsid w:val="00C95D23"/>
    <w:rsid w:val="00DE521B"/>
    <w:rsid w:val="00E30AD6"/>
    <w:rsid w:val="00F9278F"/>
    <w:rsid w:val="00FC5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68B7E98E-929D-42FB-BC35-08B4EDCA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42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42E"/>
    <w:pPr>
      <w:ind w:left="720"/>
      <w:contextualSpacing/>
    </w:pPr>
  </w:style>
  <w:style w:type="paragraph" w:styleId="Header">
    <w:name w:val="header"/>
    <w:basedOn w:val="Normal"/>
    <w:link w:val="HeaderChar"/>
    <w:uiPriority w:val="99"/>
    <w:unhideWhenUsed/>
    <w:rsid w:val="006A242E"/>
    <w:pPr>
      <w:tabs>
        <w:tab w:val="center" w:pos="4513"/>
        <w:tab w:val="right" w:pos="9026"/>
      </w:tabs>
    </w:pPr>
  </w:style>
  <w:style w:type="character" w:customStyle="1" w:styleId="HeaderChar">
    <w:name w:val="Header Char"/>
    <w:basedOn w:val="DefaultParagraphFont"/>
    <w:link w:val="Header"/>
    <w:uiPriority w:val="99"/>
    <w:rsid w:val="006A242E"/>
    <w:rPr>
      <w:rFonts w:ascii="Arial" w:eastAsia="Times New Roman" w:hAnsi="Arial" w:cs="Times New Roman"/>
      <w:sz w:val="24"/>
      <w:szCs w:val="24"/>
    </w:rPr>
  </w:style>
  <w:style w:type="paragraph" w:styleId="Footer">
    <w:name w:val="footer"/>
    <w:basedOn w:val="Normal"/>
    <w:link w:val="FooterChar"/>
    <w:uiPriority w:val="99"/>
    <w:unhideWhenUsed/>
    <w:rsid w:val="006A242E"/>
    <w:pPr>
      <w:tabs>
        <w:tab w:val="center" w:pos="4513"/>
        <w:tab w:val="right" w:pos="9026"/>
      </w:tabs>
    </w:pPr>
  </w:style>
  <w:style w:type="character" w:customStyle="1" w:styleId="FooterChar">
    <w:name w:val="Footer Char"/>
    <w:basedOn w:val="DefaultParagraphFont"/>
    <w:link w:val="Footer"/>
    <w:uiPriority w:val="99"/>
    <w:rsid w:val="006A242E"/>
    <w:rPr>
      <w:rFonts w:ascii="Arial" w:eastAsia="Times New Roman" w:hAnsi="Arial" w:cs="Times New Roman"/>
      <w:sz w:val="24"/>
      <w:szCs w:val="24"/>
    </w:rPr>
  </w:style>
  <w:style w:type="paragraph" w:styleId="NormalWeb">
    <w:name w:val="Normal (Web)"/>
    <w:basedOn w:val="Normal"/>
    <w:uiPriority w:val="99"/>
    <w:semiHidden/>
    <w:unhideWhenUsed/>
    <w:rsid w:val="006A242E"/>
    <w:pPr>
      <w:spacing w:before="100" w:beforeAutospacing="1" w:after="100" w:afterAutospacing="1"/>
    </w:pPr>
    <w:rPr>
      <w:rFonts w:ascii="Times New Roman" w:eastAsiaTheme="minorEastAsia" w:hAnsi="Times New Roman"/>
      <w:lang w:eastAsia="en-GB"/>
    </w:rPr>
  </w:style>
  <w:style w:type="character" w:styleId="Hyperlink">
    <w:name w:val="Hyperlink"/>
    <w:basedOn w:val="DefaultParagraphFont"/>
    <w:uiPriority w:val="99"/>
    <w:unhideWhenUsed/>
    <w:rsid w:val="006A242E"/>
    <w:rPr>
      <w:color w:val="0563C1"/>
      <w:u w:val="single"/>
    </w:rPr>
  </w:style>
  <w:style w:type="paragraph" w:styleId="BalloonText">
    <w:name w:val="Balloon Text"/>
    <w:basedOn w:val="Normal"/>
    <w:link w:val="BalloonTextChar"/>
    <w:uiPriority w:val="99"/>
    <w:semiHidden/>
    <w:unhideWhenUsed/>
    <w:rsid w:val="00C435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5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553196">
      <w:bodyDiv w:val="1"/>
      <w:marLeft w:val="0"/>
      <w:marRight w:val="0"/>
      <w:marTop w:val="0"/>
      <w:marBottom w:val="0"/>
      <w:divBdr>
        <w:top w:val="none" w:sz="0" w:space="0" w:color="auto"/>
        <w:left w:val="none" w:sz="0" w:space="0" w:color="auto"/>
        <w:bottom w:val="none" w:sz="0" w:space="0" w:color="auto"/>
        <w:right w:val="none" w:sz="0" w:space="0" w:color="auto"/>
      </w:divBdr>
      <w:divsChild>
        <w:div w:id="11690569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ma.bass@newcastl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30.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Polito, Becky</dc:creator>
  <cp:keywords/>
  <dc:description/>
  <cp:lastModifiedBy>Bass, Emma</cp:lastModifiedBy>
  <cp:revision>2</cp:revision>
  <cp:lastPrinted>2016-10-19T13:55:00Z</cp:lastPrinted>
  <dcterms:created xsi:type="dcterms:W3CDTF">2017-11-27T16:25:00Z</dcterms:created>
  <dcterms:modified xsi:type="dcterms:W3CDTF">2017-11-27T16:25:00Z</dcterms:modified>
</cp:coreProperties>
</file>