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E1ED" w14:textId="77777777" w:rsidR="000D3756" w:rsidRPr="00FD790E" w:rsidRDefault="00563872" w:rsidP="000D3756">
      <w:pPr>
        <w:rPr>
          <w:rFonts w:ascii="Arial" w:eastAsia="Times New Roman" w:hAnsi="Arial" w:cs="Arial"/>
          <w:b/>
          <w:bCs/>
          <w:sz w:val="36"/>
          <w:szCs w:val="36"/>
          <w:lang w:eastAsia="en-GB"/>
        </w:rPr>
      </w:pPr>
    </w:p>
    <w:p w14:paraId="1C79F51A" w14:textId="77777777" w:rsidR="000D3756" w:rsidRDefault="00563872" w:rsidP="000D3756">
      <w:pPr>
        <w:pStyle w:val="paragraph"/>
        <w:spacing w:before="0" w:beforeAutospacing="0" w:after="0" w:afterAutospacing="0"/>
        <w:ind w:left="720"/>
        <w:textAlignment w:val="baseline"/>
        <w:rPr>
          <w:rStyle w:val="normaltextrun"/>
          <w:rFonts w:ascii="Arial" w:hAnsi="Arial" w:cs="Arial"/>
          <w:b/>
          <w:bCs/>
          <w:sz w:val="36"/>
          <w:szCs w:val="36"/>
        </w:rPr>
      </w:pPr>
    </w:p>
    <w:p w14:paraId="0DBC9C2C"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Invitation to Tender - VOLUME 1</w:t>
      </w:r>
      <w:r>
        <w:rPr>
          <w:rStyle w:val="eop"/>
          <w:rFonts w:ascii="Arial" w:hAnsi="Arial" w:cs="Arial"/>
          <w:sz w:val="36"/>
          <w:szCs w:val="36"/>
        </w:rPr>
        <w:t> </w:t>
      </w:r>
    </w:p>
    <w:p w14:paraId="17C00C08"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3D9A480A" w14:textId="77777777" w:rsidR="000D3756" w:rsidRPr="002674D2" w:rsidRDefault="00432B87" w:rsidP="000D3756">
      <w:pPr>
        <w:pStyle w:val="paragraph"/>
        <w:spacing w:before="0" w:beforeAutospacing="0" w:after="0" w:afterAutospacing="0"/>
        <w:ind w:left="720"/>
        <w:textAlignment w:val="baseline"/>
        <w:rPr>
          <w:rFonts w:ascii="Segoe UI" w:hAnsi="Segoe UI" w:cs="Segoe UI"/>
          <w:b/>
          <w:sz w:val="18"/>
          <w:szCs w:val="18"/>
        </w:rPr>
      </w:pPr>
      <w:r w:rsidRPr="002674D2">
        <w:rPr>
          <w:rStyle w:val="normaltextrun"/>
          <w:rFonts w:ascii="Arial" w:hAnsi="Arial" w:cs="Arial"/>
          <w:b/>
          <w:bCs/>
          <w:sz w:val="36"/>
          <w:szCs w:val="36"/>
        </w:rPr>
        <w:t xml:space="preserve">Instructions to </w:t>
      </w:r>
      <w:r>
        <w:rPr>
          <w:rStyle w:val="normaltextrun"/>
          <w:rFonts w:ascii="Arial" w:hAnsi="Arial" w:cs="Arial"/>
          <w:b/>
          <w:bCs/>
          <w:sz w:val="36"/>
          <w:szCs w:val="36"/>
        </w:rPr>
        <w:t>Bidders</w:t>
      </w:r>
    </w:p>
    <w:p w14:paraId="62CA8182"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0DD74088" w14:textId="77777777" w:rsidR="000D3756" w:rsidRPr="00DE13AB" w:rsidRDefault="00432B87" w:rsidP="000D3756">
      <w:pPr>
        <w:ind w:left="720"/>
        <w:rPr>
          <w:rFonts w:ascii="Arial" w:eastAsia="Times New Roman" w:hAnsi="Arial" w:cs="Arial"/>
          <w:b/>
          <w:bCs/>
          <w:sz w:val="36"/>
          <w:szCs w:val="36"/>
          <w:lang w:eastAsia="en-GB"/>
        </w:rPr>
      </w:pPr>
      <w:r w:rsidRPr="6BAB68DE">
        <w:rPr>
          <w:rFonts w:ascii="Arial" w:eastAsia="Times New Roman" w:hAnsi="Arial" w:cs="Arial"/>
          <w:b/>
          <w:bCs/>
          <w:sz w:val="36"/>
          <w:szCs w:val="36"/>
          <w:lang w:eastAsia="en-GB"/>
        </w:rPr>
        <w:t xml:space="preserve">For the Provision of a </w:t>
      </w:r>
      <w:bookmarkStart w:id="0" w:name="_Hlk101349323"/>
      <w:r>
        <w:rPr>
          <w:rFonts w:ascii="Arial" w:eastAsia="Times New Roman" w:hAnsi="Arial" w:cs="Arial"/>
          <w:b/>
          <w:bCs/>
          <w:sz w:val="36"/>
          <w:szCs w:val="36"/>
          <w:lang w:eastAsia="en-GB"/>
        </w:rPr>
        <w:t>D</w:t>
      </w:r>
      <w:r w:rsidRPr="00425C7D">
        <w:rPr>
          <w:rFonts w:ascii="Arial" w:eastAsia="Times New Roman" w:hAnsi="Arial" w:cs="Arial"/>
          <w:b/>
          <w:bCs/>
          <w:sz w:val="36"/>
          <w:szCs w:val="36"/>
          <w:lang w:eastAsia="en-GB"/>
        </w:rPr>
        <w:t xml:space="preserve">ynamic </w:t>
      </w:r>
      <w:r>
        <w:rPr>
          <w:rFonts w:ascii="Arial" w:eastAsia="Times New Roman" w:hAnsi="Arial" w:cs="Arial"/>
          <w:b/>
          <w:bCs/>
          <w:sz w:val="36"/>
          <w:szCs w:val="36"/>
          <w:lang w:eastAsia="en-GB"/>
        </w:rPr>
        <w:t>D</w:t>
      </w:r>
      <w:r w:rsidRPr="00425C7D">
        <w:rPr>
          <w:rFonts w:ascii="Arial" w:eastAsia="Times New Roman" w:hAnsi="Arial" w:cs="Arial"/>
          <w:b/>
          <w:bCs/>
          <w:sz w:val="36"/>
          <w:szCs w:val="36"/>
          <w:lang w:eastAsia="en-GB"/>
        </w:rPr>
        <w:t xml:space="preserve">emand </w:t>
      </w:r>
      <w:r>
        <w:rPr>
          <w:rFonts w:ascii="Arial" w:eastAsia="Times New Roman" w:hAnsi="Arial" w:cs="Arial"/>
          <w:b/>
          <w:bCs/>
          <w:sz w:val="36"/>
          <w:szCs w:val="36"/>
          <w:lang w:eastAsia="en-GB"/>
        </w:rPr>
        <w:t>R</w:t>
      </w:r>
      <w:r w:rsidRPr="00425C7D">
        <w:rPr>
          <w:rFonts w:ascii="Arial" w:eastAsia="Times New Roman" w:hAnsi="Arial" w:cs="Arial"/>
          <w:b/>
          <w:bCs/>
          <w:sz w:val="36"/>
          <w:szCs w:val="36"/>
          <w:lang w:eastAsia="en-GB"/>
        </w:rPr>
        <w:t xml:space="preserve">esponsive </w:t>
      </w:r>
      <w:r>
        <w:rPr>
          <w:rFonts w:ascii="Arial" w:eastAsia="Times New Roman" w:hAnsi="Arial" w:cs="Arial"/>
          <w:b/>
          <w:bCs/>
          <w:sz w:val="36"/>
          <w:szCs w:val="36"/>
          <w:lang w:eastAsia="en-GB"/>
        </w:rPr>
        <w:t>T</w:t>
      </w:r>
      <w:r w:rsidRPr="00425C7D">
        <w:rPr>
          <w:rFonts w:ascii="Arial" w:eastAsia="Times New Roman" w:hAnsi="Arial" w:cs="Arial"/>
          <w:b/>
          <w:bCs/>
          <w:sz w:val="36"/>
          <w:szCs w:val="36"/>
          <w:lang w:eastAsia="en-GB"/>
        </w:rPr>
        <w:t>ransport</w:t>
      </w:r>
      <w:r>
        <w:rPr>
          <w:rFonts w:ascii="Arial" w:eastAsia="Times New Roman" w:hAnsi="Arial" w:cs="Arial"/>
          <w:b/>
          <w:bCs/>
          <w:sz w:val="36"/>
          <w:szCs w:val="36"/>
          <w:lang w:eastAsia="en-GB"/>
        </w:rPr>
        <w:t xml:space="preserve"> </w:t>
      </w:r>
      <w:r w:rsidRPr="6BAB68DE">
        <w:rPr>
          <w:rFonts w:ascii="Arial" w:eastAsia="Times New Roman" w:hAnsi="Arial" w:cs="Arial"/>
          <w:b/>
          <w:bCs/>
          <w:sz w:val="36"/>
          <w:szCs w:val="36"/>
          <w:lang w:eastAsia="en-GB"/>
        </w:rPr>
        <w:t>(</w:t>
      </w:r>
      <w:r>
        <w:rPr>
          <w:rFonts w:ascii="Arial" w:eastAsia="Times New Roman" w:hAnsi="Arial" w:cs="Arial"/>
          <w:b/>
          <w:bCs/>
          <w:sz w:val="36"/>
          <w:szCs w:val="36"/>
          <w:lang w:eastAsia="en-GB"/>
        </w:rPr>
        <w:t>DDRT</w:t>
      </w:r>
      <w:r w:rsidRPr="6BAB68DE">
        <w:rPr>
          <w:rFonts w:ascii="Arial" w:eastAsia="Times New Roman" w:hAnsi="Arial" w:cs="Arial"/>
          <w:b/>
          <w:bCs/>
          <w:sz w:val="36"/>
          <w:szCs w:val="36"/>
          <w:lang w:eastAsia="en-GB"/>
        </w:rPr>
        <w:t xml:space="preserve">) </w:t>
      </w:r>
      <w:bookmarkEnd w:id="0"/>
      <w:r w:rsidRPr="6BAB68DE">
        <w:rPr>
          <w:rFonts w:ascii="Arial" w:eastAsia="Times New Roman" w:hAnsi="Arial" w:cs="Arial"/>
          <w:b/>
          <w:bCs/>
          <w:sz w:val="36"/>
          <w:szCs w:val="36"/>
          <w:lang w:eastAsia="en-GB"/>
        </w:rPr>
        <w:t>Solution</w:t>
      </w:r>
    </w:p>
    <w:p w14:paraId="15D34EE4" w14:textId="77777777" w:rsidR="000D3756" w:rsidRDefault="00563872" w:rsidP="000D3756">
      <w:pPr>
        <w:pStyle w:val="paragraph"/>
        <w:spacing w:before="0" w:beforeAutospacing="0" w:after="0" w:afterAutospacing="0"/>
        <w:ind w:left="720"/>
        <w:textAlignment w:val="baseline"/>
        <w:rPr>
          <w:rFonts w:ascii="Segoe UI" w:hAnsi="Segoe UI" w:cs="Segoe UI"/>
          <w:sz w:val="18"/>
          <w:szCs w:val="18"/>
        </w:rPr>
      </w:pPr>
    </w:p>
    <w:p w14:paraId="66863E1E"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195EDBE2" w14:textId="7400D37C" w:rsidR="000D3756" w:rsidRDefault="00432B87" w:rsidP="2F12AA73">
      <w:pPr>
        <w:pStyle w:val="Heading2"/>
        <w:spacing w:before="0" w:after="0"/>
        <w:textAlignment w:val="baseline"/>
        <w:rPr>
          <w:rStyle w:val="eop"/>
          <w:color w:val="000000" w:themeColor="text1"/>
        </w:rPr>
      </w:pPr>
      <w:r w:rsidRPr="2F12AA73">
        <w:rPr>
          <w:rStyle w:val="normaltextrun"/>
          <w:color w:val="000000" w:themeColor="text1"/>
        </w:rPr>
        <w:t>Project REF: </w:t>
      </w:r>
      <w:r>
        <w:tab/>
      </w:r>
      <w:r>
        <w:tab/>
      </w:r>
      <w:r>
        <w:tab/>
      </w:r>
      <w:bookmarkStart w:id="1" w:name="_Hlk101347526"/>
      <w:r w:rsidR="2F12AA73" w:rsidRPr="2F12AA73">
        <w:rPr>
          <w:color w:val="242424"/>
          <w:sz w:val="24"/>
          <w:szCs w:val="24"/>
        </w:rPr>
        <w:t>DN61</w:t>
      </w:r>
      <w:r w:rsidR="00563872">
        <w:rPr>
          <w:color w:val="242424"/>
          <w:sz w:val="24"/>
          <w:szCs w:val="24"/>
        </w:rPr>
        <w:t>4473</w:t>
      </w:r>
    </w:p>
    <w:bookmarkEnd w:id="1"/>
    <w:p w14:paraId="4709F511" w14:textId="51592CAC" w:rsidR="000D3756" w:rsidRDefault="00563872" w:rsidP="2F12AA73">
      <w:pPr>
        <w:pStyle w:val="paragraph"/>
        <w:spacing w:before="0" w:beforeAutospacing="0" w:after="0" w:afterAutospacing="0"/>
        <w:ind w:left="720"/>
        <w:textAlignment w:val="baseline"/>
        <w:rPr>
          <w:rStyle w:val="normaltextrun"/>
          <w:rFonts w:ascii="Arial" w:hAnsi="Arial" w:cs="Arial"/>
          <w:b/>
          <w:bCs/>
          <w:color w:val="000000" w:themeColor="text1"/>
        </w:rPr>
      </w:pPr>
    </w:p>
    <w:p w14:paraId="640B63CA"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sidRPr="15103EF9">
        <w:rPr>
          <w:rStyle w:val="eop"/>
          <w:rFonts w:ascii="Arial" w:hAnsi="Arial" w:cs="Arial"/>
          <w:color w:val="000000" w:themeColor="text1"/>
        </w:rPr>
        <w:t> </w:t>
      </w:r>
    </w:p>
    <w:p w14:paraId="24003BB0" w14:textId="77777777" w:rsidR="000D3756" w:rsidRDefault="00432B87" w:rsidP="000D3756">
      <w:pPr>
        <w:pStyle w:val="paragraph"/>
        <w:spacing w:before="0" w:beforeAutospacing="0" w:after="0" w:afterAutospacing="0"/>
        <w:ind w:left="720"/>
        <w:textAlignment w:val="baseline"/>
        <w:rPr>
          <w:rStyle w:val="eop"/>
          <w:rFonts w:ascii="Arial" w:hAnsi="Arial" w:cs="Arial"/>
          <w:color w:val="000000" w:themeColor="text1"/>
        </w:rPr>
      </w:pPr>
      <w:r w:rsidRPr="519CB270">
        <w:rPr>
          <w:rStyle w:val="normaltextrun"/>
          <w:rFonts w:ascii="Arial" w:hAnsi="Arial" w:cs="Arial"/>
          <w:b/>
          <w:color w:val="000000" w:themeColor="text1"/>
        </w:rPr>
        <w:t xml:space="preserve">Commencing:   </w:t>
      </w:r>
      <w:r>
        <w:tab/>
      </w:r>
      <w:r>
        <w:tab/>
      </w:r>
      <w:r>
        <w:tab/>
      </w:r>
      <w:r>
        <w:rPr>
          <w:rStyle w:val="normaltextrun"/>
          <w:rFonts w:ascii="Arial" w:hAnsi="Arial" w:cs="Arial"/>
          <w:b/>
          <w:bCs/>
          <w:color w:val="000000" w:themeColor="text1"/>
        </w:rPr>
        <w:t>8 August 2022</w:t>
      </w:r>
    </w:p>
    <w:p w14:paraId="37FE99B7"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D5BE5F6" w14:textId="77777777" w:rsidR="000D3756" w:rsidRDefault="00432B87" w:rsidP="000D3756">
      <w:pPr>
        <w:pStyle w:val="paragraph"/>
        <w:spacing w:before="0" w:beforeAutospacing="0" w:after="0" w:afterAutospacing="0"/>
        <w:ind w:left="720"/>
        <w:textAlignment w:val="baseline"/>
        <w:rPr>
          <w:rStyle w:val="eop"/>
          <w:rFonts w:ascii="Arial" w:hAnsi="Arial" w:cs="Arial"/>
          <w:color w:val="000000" w:themeColor="text1"/>
          <w:highlight w:val="yellow"/>
        </w:rPr>
      </w:pPr>
      <w:r w:rsidRPr="519CB270">
        <w:rPr>
          <w:rStyle w:val="normaltextrun"/>
          <w:rFonts w:ascii="Arial" w:hAnsi="Arial" w:cs="Arial"/>
          <w:b/>
          <w:bCs/>
        </w:rPr>
        <w:t>Contract Term</w:t>
      </w:r>
      <w:r w:rsidRPr="519CB270">
        <w:rPr>
          <w:rStyle w:val="normaltextrun"/>
          <w:rFonts w:ascii="Arial" w:hAnsi="Arial" w:cs="Arial"/>
          <w:color w:val="000000" w:themeColor="text1"/>
        </w:rPr>
        <w:t>: </w:t>
      </w:r>
      <w:r>
        <w:tab/>
      </w:r>
      <w:r>
        <w:tab/>
      </w:r>
      <w:r>
        <w:tab/>
      </w:r>
      <w:r>
        <w:rPr>
          <w:rStyle w:val="normaltextrun"/>
          <w:rFonts w:ascii="Arial" w:hAnsi="Arial" w:cs="Arial"/>
          <w:b/>
          <w:bCs/>
          <w:color w:val="000000" w:themeColor="text1"/>
        </w:rPr>
        <w:t>18 months (approximate)</w:t>
      </w:r>
    </w:p>
    <w:p w14:paraId="0991D81A" w14:textId="77777777" w:rsidR="519CB270" w:rsidRDefault="00563872" w:rsidP="519CB270">
      <w:pPr>
        <w:pStyle w:val="paragraph"/>
        <w:spacing w:before="0" w:beforeAutospacing="0" w:after="0" w:afterAutospacing="0"/>
        <w:ind w:left="720"/>
        <w:rPr>
          <w:rStyle w:val="normaltextrun"/>
          <w:color w:val="000000" w:themeColor="text1"/>
          <w:highlight w:val="yellow"/>
        </w:rPr>
      </w:pPr>
    </w:p>
    <w:p w14:paraId="3B1C06BB" w14:textId="77777777" w:rsidR="000D3756" w:rsidRDefault="00432B87" w:rsidP="000D3756">
      <w:pPr>
        <w:pStyle w:val="paragraph"/>
        <w:spacing w:before="0" w:beforeAutospacing="0" w:after="0" w:afterAutospacing="0"/>
        <w:ind w:left="720"/>
        <w:textAlignment w:val="baseline"/>
        <w:rPr>
          <w:rStyle w:val="eop"/>
          <w:rFonts w:ascii="Arial" w:hAnsi="Arial" w:cs="Arial"/>
          <w:b/>
        </w:rPr>
      </w:pPr>
      <w:r w:rsidRPr="00A721B1">
        <w:rPr>
          <w:rStyle w:val="eop"/>
          <w:rFonts w:ascii="Arial" w:hAnsi="Arial" w:cs="Arial"/>
          <w:b/>
        </w:rPr>
        <w:t>Proc</w:t>
      </w:r>
      <w:r>
        <w:rPr>
          <w:rStyle w:val="eop"/>
          <w:rFonts w:ascii="Arial" w:hAnsi="Arial" w:cs="Arial"/>
          <w:b/>
        </w:rPr>
        <w:t>e</w:t>
      </w:r>
      <w:r w:rsidRPr="00A721B1">
        <w:rPr>
          <w:rStyle w:val="eop"/>
          <w:rFonts w:ascii="Arial" w:hAnsi="Arial" w:cs="Arial"/>
          <w:b/>
        </w:rPr>
        <w:t>dure</w:t>
      </w:r>
      <w:r>
        <w:rPr>
          <w:rStyle w:val="eop"/>
          <w:rFonts w:ascii="Arial" w:hAnsi="Arial" w:cs="Arial"/>
          <w:b/>
        </w:rPr>
        <w:t>:</w:t>
      </w:r>
      <w:r>
        <w:rPr>
          <w:rStyle w:val="eop"/>
          <w:rFonts w:ascii="Arial" w:hAnsi="Arial" w:cs="Arial"/>
          <w:b/>
        </w:rPr>
        <w:tab/>
      </w:r>
      <w:r>
        <w:rPr>
          <w:rStyle w:val="eop"/>
          <w:rFonts w:ascii="Arial" w:hAnsi="Arial" w:cs="Arial"/>
          <w:b/>
        </w:rPr>
        <w:tab/>
      </w:r>
      <w:r>
        <w:rPr>
          <w:rStyle w:val="eop"/>
          <w:rFonts w:ascii="Arial" w:hAnsi="Arial" w:cs="Arial"/>
          <w:b/>
        </w:rPr>
        <w:tab/>
      </w:r>
      <w:r>
        <w:rPr>
          <w:rStyle w:val="eop"/>
          <w:rFonts w:ascii="Arial" w:hAnsi="Arial" w:cs="Arial"/>
          <w:b/>
        </w:rPr>
        <w:tab/>
        <w:t>OPEN</w:t>
      </w:r>
    </w:p>
    <w:p w14:paraId="3D3B10FF" w14:textId="77777777" w:rsidR="000D3756" w:rsidRDefault="00563872" w:rsidP="000D3756">
      <w:pPr>
        <w:pStyle w:val="paragraph"/>
        <w:spacing w:before="0" w:beforeAutospacing="0" w:after="0" w:afterAutospacing="0"/>
        <w:ind w:left="720"/>
        <w:textAlignment w:val="baseline"/>
        <w:rPr>
          <w:rFonts w:ascii="Segoe UI" w:hAnsi="Segoe UI" w:cs="Segoe UI"/>
          <w:sz w:val="18"/>
          <w:szCs w:val="18"/>
        </w:rPr>
      </w:pPr>
    </w:p>
    <w:p w14:paraId="1E07D10B" w14:textId="77777777" w:rsidR="000D4566" w:rsidRDefault="00563872" w:rsidP="000D3756">
      <w:pPr>
        <w:pStyle w:val="paragraph"/>
        <w:spacing w:before="0" w:beforeAutospacing="0" w:after="0" w:afterAutospacing="0"/>
        <w:ind w:left="720"/>
        <w:textAlignment w:val="baseline"/>
        <w:rPr>
          <w:rStyle w:val="normaltextrun"/>
          <w:rFonts w:ascii="Arial" w:hAnsi="Arial" w:cs="Arial"/>
          <w:b/>
          <w:bCs/>
        </w:rPr>
      </w:pPr>
    </w:p>
    <w:p w14:paraId="2CEB54A3" w14:textId="77777777" w:rsidR="000D4566" w:rsidRDefault="00563872" w:rsidP="000D3756">
      <w:pPr>
        <w:pStyle w:val="paragraph"/>
        <w:spacing w:before="0" w:beforeAutospacing="0" w:after="0" w:afterAutospacing="0"/>
        <w:ind w:left="720"/>
        <w:textAlignment w:val="baseline"/>
        <w:rPr>
          <w:rStyle w:val="normaltextrun"/>
          <w:rFonts w:ascii="Arial" w:hAnsi="Arial" w:cs="Arial"/>
          <w:b/>
          <w:bCs/>
        </w:rPr>
      </w:pPr>
    </w:p>
    <w:p w14:paraId="5B1AA92F" w14:textId="44383331" w:rsidR="000D3756" w:rsidRDefault="00432B87" w:rsidP="2F12AA73">
      <w:pPr>
        <w:pStyle w:val="paragraph"/>
        <w:spacing w:before="0" w:beforeAutospacing="0" w:after="0" w:afterAutospacing="0"/>
        <w:ind w:left="720"/>
        <w:textAlignment w:val="baseline"/>
        <w:rPr>
          <w:rStyle w:val="normaltextrun"/>
          <w:rFonts w:ascii="Arial" w:hAnsi="Arial" w:cs="Arial"/>
        </w:rPr>
      </w:pPr>
      <w:r w:rsidRPr="2F12AA73">
        <w:rPr>
          <w:rStyle w:val="normaltextrun"/>
          <w:rFonts w:ascii="Arial" w:hAnsi="Arial" w:cs="Arial"/>
          <w:b/>
          <w:bCs/>
        </w:rPr>
        <w:t>Tender submission deadline:</w:t>
      </w:r>
      <w:r>
        <w:tab/>
      </w:r>
      <w:r w:rsidRPr="2F12AA73">
        <w:rPr>
          <w:rStyle w:val="normaltextrun"/>
          <w:rFonts w:ascii="Arial" w:hAnsi="Arial" w:cs="Arial"/>
          <w:b/>
          <w:bCs/>
          <w:color w:val="000000" w:themeColor="text1"/>
        </w:rPr>
        <w:t>17 June 2022</w:t>
      </w:r>
      <w:r>
        <w:tab/>
      </w:r>
      <w:r>
        <w:tab/>
      </w:r>
    </w:p>
    <w:p w14:paraId="28D96437" w14:textId="77777777" w:rsidR="000D3756" w:rsidRDefault="00563872" w:rsidP="000D3756">
      <w:pPr>
        <w:pStyle w:val="paragraph"/>
        <w:spacing w:before="0" w:beforeAutospacing="0" w:after="0" w:afterAutospacing="0"/>
        <w:ind w:left="720"/>
        <w:textAlignment w:val="baseline"/>
        <w:rPr>
          <w:rStyle w:val="eop"/>
          <w:rFonts w:ascii="Arial" w:hAnsi="Arial" w:cs="Arial"/>
        </w:rPr>
      </w:pPr>
    </w:p>
    <w:p w14:paraId="36E65A4A" w14:textId="77777777" w:rsidR="000D3756" w:rsidRDefault="00563872" w:rsidP="000D3756">
      <w:pPr>
        <w:pStyle w:val="paragraph"/>
        <w:spacing w:before="0" w:beforeAutospacing="0" w:after="0" w:afterAutospacing="0"/>
        <w:ind w:left="720"/>
        <w:textAlignment w:val="baseline"/>
        <w:rPr>
          <w:rStyle w:val="eop"/>
          <w:rFonts w:ascii="Arial" w:hAnsi="Arial" w:cs="Arial"/>
          <w:b/>
        </w:rPr>
      </w:pPr>
    </w:p>
    <w:p w14:paraId="3E228739" w14:textId="77777777" w:rsidR="000D3756" w:rsidRDefault="00563872" w:rsidP="000D3756">
      <w:pPr>
        <w:pStyle w:val="paragraph"/>
        <w:spacing w:before="0" w:beforeAutospacing="0" w:after="0" w:afterAutospacing="0"/>
        <w:ind w:left="720"/>
        <w:textAlignment w:val="baseline"/>
        <w:rPr>
          <w:rFonts w:ascii="Segoe UI" w:hAnsi="Segoe UI" w:cs="Segoe UI"/>
          <w:sz w:val="18"/>
          <w:szCs w:val="18"/>
        </w:rPr>
      </w:pPr>
    </w:p>
    <w:p w14:paraId="4DAA7457" w14:textId="77777777" w:rsidR="000D3756" w:rsidRDefault="00563872" w:rsidP="000D3756">
      <w:pPr>
        <w:pStyle w:val="paragraph"/>
        <w:spacing w:before="0" w:beforeAutospacing="0" w:after="0" w:afterAutospacing="0"/>
        <w:ind w:left="720"/>
        <w:textAlignment w:val="baseline"/>
        <w:rPr>
          <w:rFonts w:ascii="Segoe UI" w:hAnsi="Segoe UI" w:cs="Segoe UI"/>
          <w:sz w:val="18"/>
          <w:szCs w:val="18"/>
        </w:rPr>
      </w:pPr>
    </w:p>
    <w:p w14:paraId="1F3E1742"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2C0EF6CD" w14:textId="77777777" w:rsidR="000D3756" w:rsidRDefault="00432B87" w:rsidP="000D375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51ED650" w14:textId="77777777" w:rsidR="000D3756" w:rsidRPr="00D55C73" w:rsidRDefault="00563872" w:rsidP="000D3756">
      <w:pPr>
        <w:ind w:left="720"/>
        <w:rPr>
          <w:rFonts w:ascii="Arial" w:eastAsia="Times New Roman" w:hAnsi="Arial" w:cs="Times New Roman"/>
          <w:lang w:eastAsia="en-GB"/>
        </w:rPr>
      </w:pPr>
    </w:p>
    <w:p w14:paraId="1B108B9D" w14:textId="77777777" w:rsidR="000D3756" w:rsidRDefault="00563872" w:rsidP="000D3756">
      <w:pPr>
        <w:jc w:val="center"/>
        <w:rPr>
          <w:rFonts w:ascii="Arial" w:eastAsia="Times New Roman" w:hAnsi="Arial" w:cs="Arial"/>
          <w:b/>
          <w:sz w:val="36"/>
          <w:szCs w:val="36"/>
          <w:lang w:eastAsia="en-GB"/>
        </w:rPr>
      </w:pPr>
    </w:p>
    <w:p w14:paraId="64C8C3A0" w14:textId="77777777" w:rsidR="000D3756" w:rsidRDefault="00563872" w:rsidP="000D3756">
      <w:pPr>
        <w:jc w:val="center"/>
        <w:rPr>
          <w:rFonts w:ascii="Arial" w:eastAsia="Times New Roman" w:hAnsi="Arial" w:cs="Arial"/>
          <w:b/>
          <w:sz w:val="36"/>
          <w:szCs w:val="36"/>
          <w:lang w:eastAsia="en-GB"/>
        </w:rPr>
      </w:pPr>
    </w:p>
    <w:p w14:paraId="0505B6CE" w14:textId="77777777" w:rsidR="000D3756" w:rsidRPr="00FD790E" w:rsidRDefault="00563872" w:rsidP="000D3756">
      <w:pPr>
        <w:jc w:val="center"/>
        <w:rPr>
          <w:rFonts w:ascii="Arial" w:eastAsia="Times New Roman" w:hAnsi="Arial" w:cs="Arial"/>
          <w:color w:val="FF0000"/>
          <w:sz w:val="36"/>
          <w:szCs w:val="36"/>
          <w:lang w:eastAsia="en-GB"/>
        </w:rPr>
      </w:pPr>
    </w:p>
    <w:p w14:paraId="4742C2F8" w14:textId="77777777" w:rsidR="000D3756" w:rsidRPr="00FD790E" w:rsidRDefault="00563872" w:rsidP="000D3756">
      <w:pPr>
        <w:rPr>
          <w:rFonts w:ascii="Arial" w:eastAsia="Times New Roman" w:hAnsi="Arial" w:cs="Arial"/>
          <w:sz w:val="36"/>
          <w:szCs w:val="36"/>
          <w:lang w:eastAsia="en-GB"/>
        </w:rPr>
      </w:pPr>
    </w:p>
    <w:p w14:paraId="673E7E88" w14:textId="77777777" w:rsidR="000D3756" w:rsidRPr="00FD790E" w:rsidRDefault="00563872" w:rsidP="000D3756">
      <w:pPr>
        <w:jc w:val="center"/>
        <w:rPr>
          <w:rFonts w:ascii="Arial" w:eastAsia="Times New Roman" w:hAnsi="Arial" w:cs="Arial"/>
          <w:sz w:val="36"/>
          <w:szCs w:val="36"/>
          <w:lang w:eastAsia="en-GB"/>
        </w:rPr>
      </w:pPr>
    </w:p>
    <w:p w14:paraId="63890A76" w14:textId="77777777" w:rsidR="000D3756" w:rsidRPr="00FD790E" w:rsidRDefault="00563872" w:rsidP="000D3756">
      <w:pPr>
        <w:jc w:val="center"/>
        <w:rPr>
          <w:rFonts w:ascii="Arial" w:eastAsia="Times New Roman" w:hAnsi="Arial" w:cs="Arial"/>
          <w:sz w:val="36"/>
          <w:szCs w:val="36"/>
          <w:lang w:eastAsia="en-GB"/>
        </w:rPr>
      </w:pPr>
    </w:p>
    <w:p w14:paraId="1B632FA7" w14:textId="77777777" w:rsidR="000D3756" w:rsidRPr="00FD790E" w:rsidRDefault="00563872" w:rsidP="000D3756">
      <w:pPr>
        <w:jc w:val="center"/>
        <w:rPr>
          <w:rFonts w:ascii="Arial" w:eastAsia="Times New Roman" w:hAnsi="Arial" w:cs="Arial"/>
          <w:sz w:val="36"/>
          <w:szCs w:val="36"/>
          <w:lang w:eastAsia="en-GB"/>
        </w:rPr>
      </w:pPr>
    </w:p>
    <w:p w14:paraId="4727EAE4" w14:textId="77777777" w:rsidR="000D3756" w:rsidRPr="00FD790E" w:rsidRDefault="00563872" w:rsidP="000D3756">
      <w:pPr>
        <w:tabs>
          <w:tab w:val="left" w:pos="-142"/>
        </w:tabs>
        <w:ind w:left="-142"/>
        <w:rPr>
          <w:rFonts w:ascii="Arial" w:eastAsia="Times New Roman" w:hAnsi="Arial" w:cs="Arial"/>
          <w:sz w:val="2"/>
          <w:lang w:eastAsia="en-GB"/>
        </w:rPr>
      </w:pPr>
    </w:p>
    <w:p w14:paraId="616B02C5" w14:textId="77777777" w:rsidR="000D3756" w:rsidRPr="00FD790E" w:rsidRDefault="00563872" w:rsidP="000D3756">
      <w:pPr>
        <w:tabs>
          <w:tab w:val="left" w:pos="-142"/>
        </w:tabs>
        <w:ind w:left="-142"/>
        <w:rPr>
          <w:rFonts w:ascii="Arial" w:eastAsia="Times New Roman" w:hAnsi="Arial" w:cs="Arial"/>
          <w:sz w:val="2"/>
          <w:lang w:eastAsia="en-GB"/>
        </w:rPr>
      </w:pPr>
    </w:p>
    <w:p w14:paraId="61562684" w14:textId="77777777" w:rsidR="000D3756" w:rsidRPr="00FD790E" w:rsidRDefault="00563872" w:rsidP="000D3756">
      <w:pPr>
        <w:tabs>
          <w:tab w:val="left" w:pos="-142"/>
        </w:tabs>
        <w:ind w:left="-142"/>
        <w:rPr>
          <w:rFonts w:ascii="Arial" w:eastAsia="Times New Roman" w:hAnsi="Arial" w:cs="Arial"/>
          <w:sz w:val="2"/>
          <w:lang w:eastAsia="en-GB"/>
        </w:rPr>
      </w:pPr>
    </w:p>
    <w:p w14:paraId="411085D2" w14:textId="77777777" w:rsidR="000D3756" w:rsidRPr="00FD790E" w:rsidRDefault="00563872" w:rsidP="000D3756">
      <w:pPr>
        <w:tabs>
          <w:tab w:val="left" w:pos="-142"/>
        </w:tabs>
        <w:ind w:left="-142"/>
        <w:rPr>
          <w:rFonts w:ascii="Arial" w:eastAsia="Times New Roman" w:hAnsi="Arial" w:cs="Arial"/>
          <w:sz w:val="2"/>
          <w:lang w:eastAsia="en-GB"/>
        </w:rPr>
      </w:pPr>
    </w:p>
    <w:p w14:paraId="31EAAA66" w14:textId="77777777" w:rsidR="000D3756" w:rsidRPr="00FD790E" w:rsidRDefault="00563872" w:rsidP="000D3756">
      <w:pPr>
        <w:tabs>
          <w:tab w:val="left" w:pos="-142"/>
        </w:tabs>
        <w:ind w:left="-142"/>
        <w:rPr>
          <w:rFonts w:ascii="Arial" w:eastAsia="Times New Roman" w:hAnsi="Arial" w:cs="Arial"/>
          <w:sz w:val="2"/>
          <w:lang w:eastAsia="en-GB"/>
        </w:rPr>
      </w:pPr>
    </w:p>
    <w:p w14:paraId="1297CE1E" w14:textId="77777777" w:rsidR="000D3756" w:rsidRPr="00FD790E" w:rsidRDefault="00563872" w:rsidP="000D3756">
      <w:pPr>
        <w:tabs>
          <w:tab w:val="left" w:pos="-142"/>
        </w:tabs>
        <w:ind w:left="-142"/>
        <w:rPr>
          <w:rFonts w:ascii="Arial" w:eastAsia="Times New Roman" w:hAnsi="Arial" w:cs="Arial"/>
          <w:sz w:val="2"/>
          <w:lang w:eastAsia="en-GB"/>
        </w:rPr>
      </w:pPr>
    </w:p>
    <w:p w14:paraId="64CB1E2D" w14:textId="77777777" w:rsidR="000D3756" w:rsidRPr="00FD790E" w:rsidRDefault="00563872" w:rsidP="000D3756">
      <w:pPr>
        <w:tabs>
          <w:tab w:val="left" w:pos="-142"/>
        </w:tabs>
        <w:ind w:left="-142"/>
        <w:rPr>
          <w:rFonts w:ascii="Arial" w:eastAsia="Times New Roman" w:hAnsi="Arial" w:cs="Arial"/>
          <w:sz w:val="2"/>
          <w:lang w:eastAsia="en-GB"/>
        </w:rPr>
      </w:pPr>
    </w:p>
    <w:p w14:paraId="5F5196E9" w14:textId="77777777" w:rsidR="000D3756" w:rsidRPr="00FD790E" w:rsidRDefault="00563872" w:rsidP="000D3756">
      <w:pPr>
        <w:tabs>
          <w:tab w:val="left" w:pos="-142"/>
        </w:tabs>
        <w:ind w:left="-142"/>
        <w:rPr>
          <w:rFonts w:ascii="Arial" w:eastAsia="Times New Roman" w:hAnsi="Arial" w:cs="Arial"/>
          <w:sz w:val="2"/>
          <w:lang w:eastAsia="en-GB"/>
        </w:rPr>
      </w:pPr>
    </w:p>
    <w:p w14:paraId="58175E6E" w14:textId="77777777" w:rsidR="000D3756" w:rsidRPr="00FD790E" w:rsidRDefault="00563872" w:rsidP="000D3756">
      <w:pPr>
        <w:tabs>
          <w:tab w:val="left" w:pos="-142"/>
        </w:tabs>
        <w:ind w:left="-142"/>
        <w:rPr>
          <w:rFonts w:ascii="Arial" w:eastAsia="Times New Roman" w:hAnsi="Arial" w:cs="Arial"/>
          <w:sz w:val="2"/>
          <w:lang w:eastAsia="en-GB"/>
        </w:rPr>
      </w:pPr>
    </w:p>
    <w:p w14:paraId="138E907C" w14:textId="77777777" w:rsidR="000D3756" w:rsidRPr="00FD790E" w:rsidRDefault="00563872" w:rsidP="000D3756">
      <w:pPr>
        <w:tabs>
          <w:tab w:val="left" w:pos="-142"/>
        </w:tabs>
        <w:ind w:left="-142"/>
        <w:rPr>
          <w:rFonts w:ascii="Arial" w:eastAsia="Times New Roman" w:hAnsi="Arial" w:cs="Arial"/>
          <w:sz w:val="2"/>
          <w:lang w:eastAsia="en-GB"/>
        </w:rPr>
      </w:pPr>
    </w:p>
    <w:p w14:paraId="5F499573" w14:textId="77777777" w:rsidR="000D3756" w:rsidRPr="00FD790E" w:rsidRDefault="00563872" w:rsidP="000D3756">
      <w:pPr>
        <w:tabs>
          <w:tab w:val="left" w:pos="4253"/>
        </w:tabs>
        <w:ind w:left="-142"/>
        <w:rPr>
          <w:rFonts w:ascii="Arial" w:eastAsia="Times New Roman" w:hAnsi="Arial" w:cs="Arial"/>
          <w:sz w:val="18"/>
          <w:szCs w:val="18"/>
          <w:lang w:eastAsia="en-GB"/>
        </w:rPr>
      </w:pPr>
    </w:p>
    <w:p w14:paraId="24F743A8" w14:textId="77777777" w:rsidR="000D3756" w:rsidRDefault="00563872" w:rsidP="000D3756">
      <w:pPr>
        <w:rPr>
          <w:rFonts w:ascii="Arial" w:eastAsia="Times New Roman" w:hAnsi="Arial" w:cs="Times New Roman"/>
          <w:lang w:eastAsia="en-GB"/>
        </w:rPr>
        <w:sectPr w:rsidR="000D3756" w:rsidSect="000D3756">
          <w:headerReference w:type="even" r:id="rId11"/>
          <w:headerReference w:type="default" r:id="rId12"/>
          <w:footerReference w:type="even" r:id="rId13"/>
          <w:footerReference w:type="default" r:id="rId14"/>
          <w:headerReference w:type="first" r:id="rId15"/>
          <w:footerReference w:type="first" r:id="rId16"/>
          <w:pgSz w:w="11900" w:h="16840"/>
          <w:pgMar w:top="1418" w:right="907" w:bottom="1418" w:left="907" w:header="709" w:footer="454" w:gutter="0"/>
          <w:cols w:space="708"/>
          <w:docGrid w:linePitch="360"/>
        </w:sectPr>
      </w:pPr>
    </w:p>
    <w:p w14:paraId="3CEB4691" w14:textId="77777777" w:rsidR="000D3756" w:rsidRDefault="00432B87" w:rsidP="000D3756">
      <w:pPr>
        <w:spacing w:beforeAutospacing="1" w:afterAutospacing="1"/>
        <w:rPr>
          <w:rFonts w:ascii="Arial" w:eastAsia="Arial" w:hAnsi="Arial" w:cs="Arial"/>
        </w:rPr>
      </w:pPr>
      <w:r w:rsidRPr="62FEC530">
        <w:rPr>
          <w:rStyle w:val="normaltextrun"/>
          <w:rFonts w:ascii="Arial" w:eastAsia="Arial" w:hAnsi="Arial" w:cs="Arial"/>
          <w:b/>
          <w:bCs/>
        </w:rPr>
        <w:lastRenderedPageBreak/>
        <w:t>I</w:t>
      </w:r>
      <w:r>
        <w:rPr>
          <w:rStyle w:val="normaltextrun"/>
          <w:rFonts w:ascii="Arial" w:eastAsia="Arial" w:hAnsi="Arial" w:cs="Arial"/>
          <w:b/>
          <w:bCs/>
        </w:rPr>
        <w:t>nstructions</w:t>
      </w:r>
      <w:r w:rsidRPr="62FEC530">
        <w:rPr>
          <w:rStyle w:val="normaltextrun"/>
          <w:rFonts w:ascii="Arial" w:eastAsia="Arial" w:hAnsi="Arial" w:cs="Arial"/>
          <w:b/>
          <w:bCs/>
        </w:rPr>
        <w:t xml:space="preserve"> to Tender</w:t>
      </w:r>
      <w:r w:rsidRPr="62FEC530">
        <w:rPr>
          <w:rFonts w:ascii="Arial" w:eastAsia="Arial" w:hAnsi="Arial" w:cs="Arial"/>
        </w:rPr>
        <w:t> </w:t>
      </w:r>
    </w:p>
    <w:p w14:paraId="28FF0DE8" w14:textId="6A1C1BEB" w:rsidR="000D3756" w:rsidRDefault="00432B87" w:rsidP="2F12AA73">
      <w:pPr>
        <w:spacing w:beforeAutospacing="1" w:afterAutospacing="1"/>
        <w:rPr>
          <w:rStyle w:val="normaltextrun"/>
          <w:rFonts w:ascii="Arial" w:eastAsia="Arial" w:hAnsi="Arial" w:cs="Arial"/>
          <w:highlight w:val="yellow"/>
        </w:rPr>
      </w:pPr>
      <w:r w:rsidRPr="2F12AA73">
        <w:rPr>
          <w:rStyle w:val="normaltextrun"/>
          <w:rFonts w:ascii="Arial" w:eastAsia="Arial" w:hAnsi="Arial" w:cs="Arial"/>
          <w:b/>
          <w:bCs/>
        </w:rPr>
        <w:t>Date:</w:t>
      </w:r>
      <w:r w:rsidRPr="2F12AA73">
        <w:rPr>
          <w:rStyle w:val="normaltextrun"/>
          <w:rFonts w:ascii="Arial" w:eastAsia="Arial" w:hAnsi="Arial" w:cs="Arial"/>
        </w:rPr>
        <w:t> </w:t>
      </w:r>
      <w:r w:rsidRPr="2F12AA73">
        <w:rPr>
          <w:rStyle w:val="normaltextrun"/>
          <w:rFonts w:ascii="Arial" w:hAnsi="Arial" w:cs="Arial"/>
          <w:b/>
          <w:bCs/>
          <w:color w:val="000000" w:themeColor="text1"/>
        </w:rPr>
        <w:t>25 May 2022</w:t>
      </w:r>
    </w:p>
    <w:p w14:paraId="5BC53FF7" w14:textId="77777777" w:rsidR="000D3756" w:rsidRDefault="00432B87" w:rsidP="000D3756">
      <w:pPr>
        <w:spacing w:beforeAutospacing="1" w:afterAutospacing="1"/>
        <w:jc w:val="both"/>
        <w:rPr>
          <w:rFonts w:ascii="Arial" w:eastAsia="Arial" w:hAnsi="Arial" w:cs="Arial"/>
        </w:rPr>
      </w:pPr>
      <w:r w:rsidRPr="62FEC530">
        <w:rPr>
          <w:rStyle w:val="normaltextrun"/>
          <w:rFonts w:ascii="Arial" w:eastAsia="Arial" w:hAnsi="Arial" w:cs="Arial"/>
        </w:rPr>
        <w:t xml:space="preserve">Dear </w:t>
      </w:r>
      <w:r>
        <w:rPr>
          <w:rStyle w:val="normaltextrun"/>
          <w:rFonts w:ascii="Arial" w:eastAsia="Arial" w:hAnsi="Arial" w:cs="Arial"/>
        </w:rPr>
        <w:t xml:space="preserve">Bidder, </w:t>
      </w:r>
      <w:r w:rsidRPr="62FEC530">
        <w:rPr>
          <w:rStyle w:val="normaltextrun"/>
          <w:rFonts w:ascii="Arial" w:eastAsia="Arial" w:hAnsi="Arial" w:cs="Arial"/>
        </w:rPr>
        <w:t> </w:t>
      </w:r>
    </w:p>
    <w:p w14:paraId="3933D9E5" w14:textId="77777777" w:rsidR="000D3756" w:rsidRDefault="00432B87" w:rsidP="000D3756">
      <w:pPr>
        <w:spacing w:beforeAutospacing="1" w:afterAutospacing="1"/>
        <w:rPr>
          <w:rFonts w:ascii="Arial" w:eastAsia="Arial" w:hAnsi="Arial" w:cs="Arial"/>
        </w:rPr>
      </w:pPr>
      <w:r w:rsidRPr="5A755768">
        <w:rPr>
          <w:rStyle w:val="normaltextrun"/>
          <w:rFonts w:ascii="Arial" w:eastAsia="Arial" w:hAnsi="Arial" w:cs="Arial"/>
          <w:b/>
          <w:bCs/>
          <w:u w:val="single"/>
        </w:rPr>
        <w:t>TENDER INVITATION </w:t>
      </w:r>
      <w:r w:rsidRPr="5A755768">
        <w:rPr>
          <w:rFonts w:ascii="Arial" w:eastAsia="Arial" w:hAnsi="Arial" w:cs="Arial"/>
        </w:rPr>
        <w:t> </w:t>
      </w:r>
    </w:p>
    <w:p w14:paraId="153B0700" w14:textId="77777777" w:rsidR="000D3756" w:rsidRPr="0037267C" w:rsidRDefault="00432B87" w:rsidP="000D3756">
      <w:pPr>
        <w:rPr>
          <w:rFonts w:ascii="Arial" w:eastAsia="Times New Roman" w:hAnsi="Arial" w:cs="Arial"/>
          <w:b/>
          <w:bCs/>
          <w:sz w:val="28"/>
          <w:szCs w:val="28"/>
          <w:lang w:eastAsia="en-GB"/>
        </w:rPr>
      </w:pPr>
      <w:r w:rsidRPr="0037267C">
        <w:rPr>
          <w:rFonts w:ascii="Arial" w:eastAsia="Times New Roman" w:hAnsi="Arial" w:cs="Arial"/>
          <w:b/>
          <w:bCs/>
          <w:sz w:val="28"/>
          <w:szCs w:val="28"/>
          <w:lang w:eastAsia="en-GB"/>
        </w:rPr>
        <w:t xml:space="preserve">For the Provision of a </w:t>
      </w:r>
      <w:r w:rsidRPr="00EE2D08">
        <w:rPr>
          <w:rFonts w:ascii="Arial" w:eastAsia="Times New Roman" w:hAnsi="Arial" w:cs="Arial"/>
          <w:b/>
          <w:bCs/>
          <w:sz w:val="28"/>
          <w:szCs w:val="28"/>
          <w:lang w:eastAsia="en-GB"/>
        </w:rPr>
        <w:t xml:space="preserve">Dynamic Demand Responsive Transport (DDRT) </w:t>
      </w:r>
      <w:r w:rsidRPr="0037267C">
        <w:rPr>
          <w:rFonts w:ascii="Arial" w:eastAsia="Times New Roman" w:hAnsi="Arial" w:cs="Arial"/>
          <w:b/>
          <w:bCs/>
          <w:sz w:val="28"/>
          <w:szCs w:val="28"/>
          <w:lang w:eastAsia="en-GB"/>
        </w:rPr>
        <w:t>Solution</w:t>
      </w:r>
      <w:r>
        <w:rPr>
          <w:rFonts w:ascii="Arial" w:eastAsia="Times New Roman" w:hAnsi="Arial" w:cs="Arial"/>
          <w:b/>
          <w:bCs/>
          <w:sz w:val="28"/>
          <w:szCs w:val="28"/>
          <w:lang w:eastAsia="en-GB"/>
        </w:rPr>
        <w:t>.</w:t>
      </w:r>
    </w:p>
    <w:p w14:paraId="1488588E" w14:textId="77777777" w:rsidR="000D3756" w:rsidRDefault="00432B87" w:rsidP="000D3756">
      <w:pPr>
        <w:spacing w:beforeAutospacing="1" w:afterAutospacing="1"/>
        <w:jc w:val="both"/>
        <w:rPr>
          <w:rFonts w:ascii="Arial" w:eastAsia="Arial" w:hAnsi="Arial" w:cs="Arial"/>
        </w:rPr>
      </w:pPr>
      <w:r w:rsidRPr="3D2ED71C">
        <w:rPr>
          <w:rStyle w:val="normaltextrun"/>
          <w:rFonts w:ascii="Arial" w:eastAsia="Arial" w:hAnsi="Arial" w:cs="Arial"/>
        </w:rPr>
        <w:t xml:space="preserve">I have pleasure in enclosing the </w:t>
      </w:r>
      <w:r>
        <w:rPr>
          <w:rStyle w:val="normaltextrun"/>
          <w:rFonts w:ascii="Arial" w:eastAsia="Arial" w:hAnsi="Arial" w:cs="Arial"/>
        </w:rPr>
        <w:t>Invitation to Tender</w:t>
      </w:r>
      <w:r w:rsidRPr="3D2ED71C">
        <w:rPr>
          <w:rStyle w:val="normaltextrun"/>
          <w:rFonts w:ascii="Arial" w:eastAsia="Arial" w:hAnsi="Arial" w:cs="Arial"/>
        </w:rPr>
        <w:t xml:space="preserve"> documents in order that you may submit a </w:t>
      </w:r>
      <w:r>
        <w:rPr>
          <w:rStyle w:val="normaltextrun"/>
          <w:rFonts w:ascii="Arial" w:eastAsia="Arial" w:hAnsi="Arial" w:cs="Arial"/>
        </w:rPr>
        <w:t>Tender</w:t>
      </w:r>
      <w:r w:rsidRPr="3D2ED71C">
        <w:rPr>
          <w:rStyle w:val="normaltextrun"/>
          <w:rFonts w:ascii="Arial" w:eastAsia="Arial" w:hAnsi="Arial" w:cs="Arial"/>
        </w:rPr>
        <w:t xml:space="preserve"> for the above contract</w:t>
      </w:r>
      <w:r>
        <w:rPr>
          <w:rStyle w:val="normaltextrun"/>
          <w:rFonts w:ascii="Arial" w:eastAsia="Arial" w:hAnsi="Arial" w:cs="Arial"/>
        </w:rPr>
        <w:t>.</w:t>
      </w:r>
      <w:r w:rsidRPr="3D2ED71C">
        <w:rPr>
          <w:rStyle w:val="normaltextrun"/>
          <w:rFonts w:ascii="Arial" w:eastAsia="Arial" w:hAnsi="Arial" w:cs="Arial"/>
        </w:rPr>
        <w:t> </w:t>
      </w:r>
    </w:p>
    <w:p w14:paraId="4DB9F2FC" w14:textId="77777777" w:rsidR="000D3756" w:rsidRDefault="00432B87" w:rsidP="000D3756">
      <w:pPr>
        <w:pStyle w:val="ListParagraph"/>
        <w:spacing w:beforeAutospacing="1" w:afterAutospacing="1"/>
        <w:ind w:left="0"/>
        <w:jc w:val="both"/>
        <w:rPr>
          <w:rStyle w:val="normaltextrun"/>
          <w:rFonts w:ascii="Arial" w:eastAsia="Arial" w:hAnsi="Arial" w:cs="Arial"/>
        </w:rPr>
      </w:pPr>
      <w:r>
        <w:rPr>
          <w:rStyle w:val="normaltextrun"/>
          <w:rFonts w:ascii="Arial" w:eastAsia="Arial" w:hAnsi="Arial" w:cs="Arial"/>
        </w:rPr>
        <w:t>T</w:t>
      </w:r>
      <w:r w:rsidRPr="62FEC530">
        <w:rPr>
          <w:rStyle w:val="normaltextrun"/>
          <w:rFonts w:ascii="Arial" w:eastAsia="Arial" w:hAnsi="Arial" w:cs="Arial"/>
        </w:rPr>
        <w:t>he Invitation to Tender document</w:t>
      </w:r>
      <w:r>
        <w:rPr>
          <w:rStyle w:val="normaltextrun"/>
          <w:rFonts w:ascii="Arial" w:eastAsia="Arial" w:hAnsi="Arial" w:cs="Arial"/>
        </w:rPr>
        <w:t>s</w:t>
      </w:r>
      <w:r w:rsidRPr="62FEC530">
        <w:rPr>
          <w:rStyle w:val="normaltextrun"/>
          <w:rFonts w:ascii="Arial" w:eastAsia="Arial" w:hAnsi="Arial" w:cs="Arial"/>
        </w:rPr>
        <w:t xml:space="preserve"> </w:t>
      </w:r>
      <w:r>
        <w:rPr>
          <w:rStyle w:val="normaltextrun"/>
          <w:rFonts w:ascii="Arial" w:eastAsia="Arial" w:hAnsi="Arial" w:cs="Arial"/>
        </w:rPr>
        <w:t>comprise:</w:t>
      </w:r>
    </w:p>
    <w:p w14:paraId="71AB9E9C" w14:textId="77777777" w:rsidR="00AF5F43" w:rsidRDefault="00563872" w:rsidP="000D3756">
      <w:pPr>
        <w:pStyle w:val="ListParagraph"/>
        <w:spacing w:beforeAutospacing="1" w:afterAutospacing="1"/>
        <w:ind w:left="0"/>
        <w:jc w:val="both"/>
        <w:rPr>
          <w:rStyle w:val="normaltextrun"/>
          <w:rFonts w:asciiTheme="minorHAnsi" w:eastAsiaTheme="minorEastAsia" w:hAnsiTheme="minorHAnsi" w:cstheme="minorBidi"/>
        </w:rPr>
      </w:pPr>
    </w:p>
    <w:p w14:paraId="5FF0CA8B" w14:textId="77777777" w:rsidR="000D3756" w:rsidRPr="00AF5F43" w:rsidRDefault="00432B87" w:rsidP="0093046B">
      <w:pPr>
        <w:pStyle w:val="ListParagraph"/>
        <w:numPr>
          <w:ilvl w:val="0"/>
          <w:numId w:val="21"/>
        </w:numPr>
        <w:spacing w:beforeAutospacing="1" w:afterAutospacing="1"/>
        <w:jc w:val="both"/>
        <w:rPr>
          <w:rStyle w:val="normaltextrun"/>
          <w:rFonts w:ascii="Arial" w:eastAsia="Arial" w:hAnsi="Arial" w:cs="Arial"/>
        </w:rPr>
      </w:pPr>
      <w:r w:rsidRPr="00AF5F43">
        <w:rPr>
          <w:rStyle w:val="normaltextrun"/>
          <w:rFonts w:ascii="Arial" w:eastAsia="Arial" w:hAnsi="Arial" w:cs="Arial"/>
        </w:rPr>
        <w:t xml:space="preserve">Volume 1 - Instructions to </w:t>
      </w:r>
      <w:r>
        <w:rPr>
          <w:rStyle w:val="normaltextrun"/>
          <w:rFonts w:ascii="Arial" w:eastAsia="Arial" w:hAnsi="Arial" w:cs="Arial"/>
        </w:rPr>
        <w:t>Bidders.</w:t>
      </w:r>
    </w:p>
    <w:p w14:paraId="33972AB6" w14:textId="77777777" w:rsidR="0042331A" w:rsidRDefault="00432B87" w:rsidP="0093046B">
      <w:pPr>
        <w:pStyle w:val="ListParagraph"/>
        <w:numPr>
          <w:ilvl w:val="0"/>
          <w:numId w:val="21"/>
        </w:numPr>
        <w:spacing w:beforeAutospacing="1" w:afterAutospacing="1"/>
        <w:jc w:val="both"/>
        <w:rPr>
          <w:rStyle w:val="normaltextrun"/>
          <w:rFonts w:ascii="Arial" w:eastAsia="Arial" w:hAnsi="Arial" w:cs="Arial"/>
        </w:rPr>
      </w:pPr>
      <w:r w:rsidRPr="00AF5F43">
        <w:rPr>
          <w:rStyle w:val="normaltextrun"/>
          <w:rFonts w:ascii="Arial" w:eastAsia="Arial" w:hAnsi="Arial" w:cs="Arial"/>
        </w:rPr>
        <w:t xml:space="preserve">Volume 2 </w:t>
      </w:r>
      <w:r>
        <w:rPr>
          <w:rStyle w:val="normaltextrun"/>
          <w:rFonts w:ascii="Arial" w:eastAsia="Arial" w:hAnsi="Arial" w:cs="Arial"/>
        </w:rPr>
        <w:t>- Supplier Selection Questionnaire.</w:t>
      </w:r>
    </w:p>
    <w:p w14:paraId="494E5764" w14:textId="77777777" w:rsidR="000D3756" w:rsidRPr="00AF5F43" w:rsidRDefault="00432B87" w:rsidP="0093046B">
      <w:pPr>
        <w:pStyle w:val="ListParagraph"/>
        <w:numPr>
          <w:ilvl w:val="0"/>
          <w:numId w:val="21"/>
        </w:numPr>
        <w:spacing w:beforeAutospacing="1" w:afterAutospacing="1"/>
        <w:jc w:val="both"/>
        <w:rPr>
          <w:rStyle w:val="normaltextrun"/>
          <w:rFonts w:ascii="Arial" w:eastAsia="Arial" w:hAnsi="Arial" w:cs="Arial"/>
        </w:rPr>
      </w:pPr>
      <w:r>
        <w:rPr>
          <w:rStyle w:val="normaltextrun"/>
          <w:rFonts w:ascii="Arial" w:eastAsia="Arial" w:hAnsi="Arial" w:cs="Arial"/>
        </w:rPr>
        <w:t xml:space="preserve">Volume 3 - </w:t>
      </w:r>
      <w:r w:rsidRPr="00AF5F43">
        <w:rPr>
          <w:rStyle w:val="normaltextrun"/>
          <w:rFonts w:ascii="Arial" w:eastAsia="Arial" w:hAnsi="Arial" w:cs="Arial"/>
        </w:rPr>
        <w:t>Quality Questions</w:t>
      </w:r>
      <w:r>
        <w:rPr>
          <w:rStyle w:val="normaltextrun"/>
          <w:rFonts w:ascii="Arial" w:eastAsia="Arial" w:hAnsi="Arial" w:cs="Arial"/>
        </w:rPr>
        <w:t>.</w:t>
      </w:r>
      <w:r w:rsidRPr="00AF5F43">
        <w:rPr>
          <w:rStyle w:val="normaltextrun"/>
          <w:rFonts w:ascii="Arial" w:eastAsia="Arial" w:hAnsi="Arial" w:cs="Arial"/>
        </w:rPr>
        <w:t xml:space="preserve"> </w:t>
      </w:r>
    </w:p>
    <w:p w14:paraId="5D7B77E9" w14:textId="77777777" w:rsidR="000D3756" w:rsidRDefault="00432B87" w:rsidP="0093046B">
      <w:pPr>
        <w:pStyle w:val="ListParagraph"/>
        <w:numPr>
          <w:ilvl w:val="1"/>
          <w:numId w:val="21"/>
        </w:numPr>
        <w:spacing w:beforeAutospacing="1" w:afterAutospacing="1"/>
        <w:rPr>
          <w:rStyle w:val="normaltextrun"/>
          <w:rFonts w:ascii="Arial" w:eastAsia="Arial" w:hAnsi="Arial" w:cs="Arial"/>
        </w:rPr>
      </w:pPr>
      <w:r w:rsidRPr="00AF5F43">
        <w:rPr>
          <w:rStyle w:val="normaltextrun"/>
          <w:rFonts w:ascii="Arial" w:eastAsia="Arial" w:hAnsi="Arial" w:cs="Arial"/>
        </w:rPr>
        <w:t xml:space="preserve">Appendix A </w:t>
      </w:r>
      <w:r>
        <w:rPr>
          <w:rStyle w:val="normaltextrun"/>
          <w:rFonts w:ascii="Arial" w:eastAsia="Arial" w:hAnsi="Arial" w:cs="Arial"/>
        </w:rPr>
        <w:t xml:space="preserve">- </w:t>
      </w:r>
      <w:r w:rsidRPr="00AF5F43">
        <w:rPr>
          <w:rStyle w:val="normaltextrun"/>
          <w:rFonts w:ascii="Arial" w:eastAsia="Arial" w:hAnsi="Arial" w:cs="Arial"/>
        </w:rPr>
        <w:t xml:space="preserve">West of England Combined Authority DDRT Specification. </w:t>
      </w:r>
    </w:p>
    <w:p w14:paraId="64B404A7" w14:textId="77777777" w:rsidR="00AF5F43" w:rsidRPr="00AF5F43" w:rsidRDefault="00432B87" w:rsidP="0093046B">
      <w:pPr>
        <w:pStyle w:val="ListParagraph"/>
        <w:numPr>
          <w:ilvl w:val="1"/>
          <w:numId w:val="21"/>
        </w:numPr>
        <w:spacing w:beforeAutospacing="1" w:afterAutospacing="1"/>
        <w:rPr>
          <w:rStyle w:val="normaltextrun"/>
          <w:rFonts w:ascii="Arial" w:eastAsia="Arial" w:hAnsi="Arial" w:cs="Arial"/>
        </w:rPr>
      </w:pPr>
      <w:r w:rsidRPr="00AF5F43">
        <w:rPr>
          <w:rStyle w:val="normaltextrun"/>
          <w:rFonts w:ascii="Arial" w:eastAsia="Arial" w:hAnsi="Arial" w:cs="Arial"/>
        </w:rPr>
        <w:t xml:space="preserve">Appendix B </w:t>
      </w:r>
      <w:r>
        <w:rPr>
          <w:rStyle w:val="normaltextrun"/>
          <w:rFonts w:ascii="Arial" w:eastAsia="Arial" w:hAnsi="Arial" w:cs="Arial"/>
        </w:rPr>
        <w:t>-</w:t>
      </w:r>
      <w:r w:rsidRPr="00AF5F43">
        <w:rPr>
          <w:rStyle w:val="normaltextrun"/>
          <w:rFonts w:ascii="Arial" w:eastAsia="Arial" w:hAnsi="Arial" w:cs="Arial"/>
        </w:rPr>
        <w:t xml:space="preserve"> West of England DDRT Contract.</w:t>
      </w:r>
    </w:p>
    <w:p w14:paraId="692360CB" w14:textId="77777777" w:rsidR="2B74B9DD" w:rsidRPr="00AF5F43" w:rsidRDefault="00432B87" w:rsidP="0093046B">
      <w:pPr>
        <w:pStyle w:val="ListParagraph"/>
        <w:numPr>
          <w:ilvl w:val="1"/>
          <w:numId w:val="21"/>
        </w:numPr>
        <w:spacing w:beforeAutospacing="1" w:afterAutospacing="1"/>
        <w:rPr>
          <w:rStyle w:val="normaltextrun"/>
          <w:rFonts w:ascii="Arial" w:eastAsia="Arial" w:hAnsi="Arial" w:cs="Arial"/>
        </w:rPr>
      </w:pPr>
      <w:r w:rsidRPr="00AF5F43">
        <w:rPr>
          <w:rStyle w:val="normaltextrun"/>
          <w:rFonts w:ascii="Arial" w:eastAsia="Arial" w:hAnsi="Arial" w:cs="Arial"/>
        </w:rPr>
        <w:t xml:space="preserve">Appendix C </w:t>
      </w:r>
      <w:r>
        <w:rPr>
          <w:rStyle w:val="normaltextrun"/>
          <w:rFonts w:ascii="Arial" w:eastAsia="Arial" w:hAnsi="Arial" w:cs="Arial"/>
        </w:rPr>
        <w:t>-</w:t>
      </w:r>
      <w:r w:rsidRPr="00AF5F43">
        <w:rPr>
          <w:rStyle w:val="normaltextrun"/>
          <w:rFonts w:ascii="Arial" w:eastAsia="Arial" w:hAnsi="Arial" w:cs="Arial"/>
        </w:rPr>
        <w:t xml:space="preserve"> West of England DDRT </w:t>
      </w:r>
      <w:r>
        <w:rPr>
          <w:rStyle w:val="normaltextrun"/>
          <w:rFonts w:ascii="Arial" w:eastAsia="Arial" w:hAnsi="Arial" w:cs="Arial"/>
        </w:rPr>
        <w:t>Pricing Submission Template.</w:t>
      </w:r>
    </w:p>
    <w:p w14:paraId="0D453BB1" w14:textId="77777777" w:rsidR="04BC1E24" w:rsidRDefault="00432B87" w:rsidP="0093046B">
      <w:pPr>
        <w:pStyle w:val="ListParagraph"/>
        <w:numPr>
          <w:ilvl w:val="1"/>
          <w:numId w:val="21"/>
        </w:numPr>
        <w:spacing w:beforeAutospacing="1" w:afterAutospacing="1"/>
        <w:rPr>
          <w:rStyle w:val="normaltextrun"/>
          <w:rFonts w:ascii="Arial" w:eastAsia="Arial" w:hAnsi="Arial" w:cs="Arial"/>
        </w:rPr>
      </w:pPr>
      <w:bookmarkStart w:id="2" w:name="_Hlk101361549"/>
      <w:r w:rsidRPr="00AF5F43">
        <w:rPr>
          <w:rStyle w:val="normaltextrun"/>
          <w:rFonts w:ascii="Arial" w:eastAsia="Arial" w:hAnsi="Arial" w:cs="Arial"/>
        </w:rPr>
        <w:t xml:space="preserve">Appendix D </w:t>
      </w:r>
      <w:r>
        <w:rPr>
          <w:rStyle w:val="normaltextrun"/>
          <w:rFonts w:ascii="Arial" w:eastAsia="Arial" w:hAnsi="Arial" w:cs="Arial"/>
        </w:rPr>
        <w:t>-</w:t>
      </w:r>
      <w:r w:rsidRPr="00AF5F43">
        <w:rPr>
          <w:rStyle w:val="normaltextrun"/>
          <w:rFonts w:ascii="Arial" w:eastAsia="Arial" w:hAnsi="Arial" w:cs="Arial"/>
        </w:rPr>
        <w:t xml:space="preserve"> </w:t>
      </w:r>
      <w:r w:rsidRPr="00EE7F6A">
        <w:rPr>
          <w:rStyle w:val="normaltextrun"/>
          <w:rFonts w:ascii="Arial" w:eastAsia="Arial" w:hAnsi="Arial" w:cs="Arial"/>
        </w:rPr>
        <w:t>Form of Tender, Non-collusion certificate and Certificate as to Canvassing</w:t>
      </w:r>
      <w:r>
        <w:rPr>
          <w:rStyle w:val="normaltextrun"/>
          <w:rFonts w:ascii="Arial" w:eastAsia="Arial" w:hAnsi="Arial" w:cs="Arial"/>
        </w:rPr>
        <w:t>.</w:t>
      </w:r>
    </w:p>
    <w:p w14:paraId="340FB704" w14:textId="77777777" w:rsidR="00EE7F6A" w:rsidRPr="00AF5F43" w:rsidRDefault="00432B87" w:rsidP="0093046B">
      <w:pPr>
        <w:pStyle w:val="ListParagraph"/>
        <w:numPr>
          <w:ilvl w:val="1"/>
          <w:numId w:val="21"/>
        </w:numPr>
        <w:spacing w:beforeAutospacing="1" w:afterAutospacing="1"/>
        <w:rPr>
          <w:rStyle w:val="normaltextrun"/>
          <w:rFonts w:ascii="Arial" w:eastAsia="Arial" w:hAnsi="Arial" w:cs="Arial"/>
        </w:rPr>
      </w:pPr>
      <w:r>
        <w:rPr>
          <w:rStyle w:val="normaltextrun"/>
          <w:rFonts w:ascii="Arial" w:eastAsia="Arial" w:hAnsi="Arial" w:cs="Arial"/>
        </w:rPr>
        <w:t xml:space="preserve">Appendix E - </w:t>
      </w:r>
      <w:r w:rsidRPr="00AF5F43">
        <w:rPr>
          <w:rStyle w:val="normaltextrun"/>
          <w:rFonts w:ascii="Arial" w:eastAsia="Arial" w:hAnsi="Arial" w:cs="Arial"/>
        </w:rPr>
        <w:t xml:space="preserve">West of England DDRT Requirements </w:t>
      </w:r>
      <w:r>
        <w:rPr>
          <w:rStyle w:val="normaltextrun"/>
          <w:rFonts w:ascii="Arial" w:eastAsia="Arial" w:hAnsi="Arial" w:cs="Arial"/>
        </w:rPr>
        <w:t>Checklist</w:t>
      </w:r>
      <w:r w:rsidRPr="00AF5F43">
        <w:rPr>
          <w:rStyle w:val="normaltextrun"/>
          <w:rFonts w:ascii="Arial" w:eastAsia="Arial" w:hAnsi="Arial" w:cs="Arial"/>
        </w:rPr>
        <w:t>.</w:t>
      </w:r>
    </w:p>
    <w:bookmarkEnd w:id="2"/>
    <w:p w14:paraId="59ECD364" w14:textId="57A4362F" w:rsidR="00EE7F6A" w:rsidRDefault="00432B87" w:rsidP="2F12AA73">
      <w:pPr>
        <w:spacing w:beforeAutospacing="1" w:afterAutospacing="1"/>
        <w:rPr>
          <w:rStyle w:val="normaltextrun"/>
          <w:rFonts w:ascii="Arial" w:eastAsia="Arial" w:hAnsi="Arial" w:cs="Arial"/>
        </w:rPr>
      </w:pPr>
      <w:r w:rsidRPr="2F12AA73">
        <w:rPr>
          <w:rStyle w:val="normaltextrun"/>
          <w:rFonts w:ascii="Arial" w:eastAsia="Arial" w:hAnsi="Arial" w:cs="Arial"/>
        </w:rPr>
        <w:t>This document contains the Instructions to Bidders (Volume 1) and the appendices (D and E). Volume 2 and Volume 3 and the appendices (A – C) are contained within separate documents.</w:t>
      </w:r>
    </w:p>
    <w:p w14:paraId="6D769358" w14:textId="77777777" w:rsidR="000D3756" w:rsidRDefault="00432B87" w:rsidP="000D3756">
      <w:pPr>
        <w:spacing w:beforeAutospacing="1" w:afterAutospacing="1"/>
        <w:rPr>
          <w:rStyle w:val="normaltextrun"/>
          <w:rFonts w:ascii="Arial" w:eastAsia="Arial" w:hAnsi="Arial" w:cs="Arial"/>
        </w:rPr>
      </w:pPr>
      <w:r>
        <w:rPr>
          <w:rStyle w:val="normaltextrun"/>
          <w:rFonts w:ascii="Arial" w:eastAsia="Arial" w:hAnsi="Arial" w:cs="Arial"/>
        </w:rPr>
        <w:t>This contract</w:t>
      </w:r>
      <w:r w:rsidRPr="627A2548">
        <w:rPr>
          <w:rStyle w:val="normaltextrun"/>
          <w:rFonts w:ascii="Arial" w:eastAsia="Arial" w:hAnsi="Arial" w:cs="Arial"/>
        </w:rPr>
        <w:t xml:space="preserve"> is being procured under the </w:t>
      </w:r>
      <w:r>
        <w:rPr>
          <w:rStyle w:val="normaltextrun"/>
          <w:rFonts w:ascii="Arial" w:eastAsia="Arial" w:hAnsi="Arial" w:cs="Arial"/>
        </w:rPr>
        <w:t>Open</w:t>
      </w:r>
      <w:r w:rsidRPr="627A2548">
        <w:rPr>
          <w:rStyle w:val="normaltextrun"/>
          <w:rFonts w:ascii="Arial" w:eastAsia="Arial" w:hAnsi="Arial" w:cs="Arial"/>
        </w:rPr>
        <w:t xml:space="preserve"> Procedure</w:t>
      </w:r>
      <w:r>
        <w:rPr>
          <w:rStyle w:val="normaltextrun"/>
          <w:rFonts w:ascii="Arial" w:eastAsia="Arial" w:hAnsi="Arial" w:cs="Arial"/>
        </w:rPr>
        <w:t xml:space="preserve"> pursuant to the Public Contracts Regulations 2015.</w:t>
      </w:r>
    </w:p>
    <w:p w14:paraId="78FF8602" w14:textId="77777777" w:rsidR="000D3756" w:rsidRPr="008261EB" w:rsidRDefault="00432B87" w:rsidP="000D3756">
      <w:pPr>
        <w:spacing w:beforeAutospacing="1" w:afterAutospacing="1"/>
        <w:rPr>
          <w:rFonts w:ascii="Arial" w:eastAsia="Arial" w:hAnsi="Arial" w:cs="Arial"/>
        </w:rPr>
      </w:pPr>
      <w:r>
        <w:rPr>
          <w:rStyle w:val="normaltextrun"/>
          <w:rFonts w:ascii="Arial" w:eastAsia="Arial" w:hAnsi="Arial" w:cs="Arial"/>
        </w:rPr>
        <w:t>Please note</w:t>
      </w:r>
      <w:r w:rsidRPr="008261EB">
        <w:rPr>
          <w:rStyle w:val="normaltextrun"/>
          <w:rFonts w:ascii="Arial" w:eastAsia="Arial" w:hAnsi="Arial" w:cs="Arial"/>
        </w:rPr>
        <w:t xml:space="preserve"> that </w:t>
      </w:r>
      <w:r>
        <w:rPr>
          <w:rStyle w:val="normaltextrun"/>
          <w:rFonts w:ascii="Arial" w:eastAsia="Arial" w:hAnsi="Arial" w:cs="Arial"/>
        </w:rPr>
        <w:t>the Combined Authority will only be bound to consider your</w:t>
      </w:r>
      <w:r w:rsidRPr="008261EB">
        <w:rPr>
          <w:rStyle w:val="normaltextrun"/>
          <w:rFonts w:ascii="Arial" w:eastAsia="Arial" w:hAnsi="Arial" w:cs="Arial"/>
        </w:rPr>
        <w:t xml:space="preserve"> </w:t>
      </w:r>
      <w:r>
        <w:rPr>
          <w:rStyle w:val="normaltextrun"/>
          <w:rFonts w:ascii="Arial" w:eastAsia="Arial" w:hAnsi="Arial" w:cs="Arial"/>
        </w:rPr>
        <w:t>Tender</w:t>
      </w:r>
      <w:r w:rsidRPr="008261EB">
        <w:rPr>
          <w:rStyle w:val="normaltextrun"/>
          <w:rFonts w:ascii="Arial" w:eastAsia="Arial" w:hAnsi="Arial" w:cs="Arial"/>
        </w:rPr>
        <w:t xml:space="preserve"> </w:t>
      </w:r>
      <w:r>
        <w:rPr>
          <w:rStyle w:val="normaltextrun"/>
          <w:rFonts w:ascii="Arial" w:eastAsia="Arial" w:hAnsi="Arial" w:cs="Arial"/>
        </w:rPr>
        <w:t>if you comply with</w:t>
      </w:r>
      <w:r w:rsidRPr="008261EB">
        <w:rPr>
          <w:rStyle w:val="normaltextrun"/>
          <w:rFonts w:ascii="Arial" w:eastAsia="Arial" w:hAnsi="Arial" w:cs="Arial"/>
        </w:rPr>
        <w:t xml:space="preserve"> all requirements of the </w:t>
      </w:r>
      <w:r>
        <w:rPr>
          <w:rStyle w:val="normaltextrun"/>
          <w:rFonts w:ascii="Arial" w:eastAsia="Arial" w:hAnsi="Arial" w:cs="Arial"/>
        </w:rPr>
        <w:t>Tender</w:t>
      </w:r>
      <w:r w:rsidRPr="008261EB">
        <w:rPr>
          <w:rStyle w:val="normaltextrun"/>
          <w:rFonts w:ascii="Arial" w:eastAsia="Arial" w:hAnsi="Arial" w:cs="Arial"/>
        </w:rPr>
        <w:t xml:space="preserve"> documentation </w:t>
      </w:r>
      <w:r>
        <w:rPr>
          <w:rStyle w:val="normaltextrun"/>
          <w:rFonts w:ascii="Arial" w:eastAsia="Arial" w:hAnsi="Arial" w:cs="Arial"/>
        </w:rPr>
        <w:t>and</w:t>
      </w:r>
      <w:r w:rsidRPr="008261EB">
        <w:rPr>
          <w:rStyle w:val="normaltextrun"/>
          <w:rFonts w:ascii="Arial" w:eastAsia="Arial" w:hAnsi="Arial" w:cs="Arial"/>
        </w:rPr>
        <w:t xml:space="preserve"> complete and return</w:t>
      </w:r>
      <w:r>
        <w:rPr>
          <w:rStyle w:val="normaltextrun"/>
          <w:rFonts w:ascii="Arial" w:eastAsia="Arial" w:hAnsi="Arial" w:cs="Arial"/>
        </w:rPr>
        <w:t xml:space="preserve"> all necessary documents. In particular:</w:t>
      </w:r>
    </w:p>
    <w:p w14:paraId="7DC5026B" w14:textId="77777777" w:rsidR="000D3756" w:rsidRPr="008261EB" w:rsidRDefault="00432B87" w:rsidP="0093046B">
      <w:pPr>
        <w:pStyle w:val="ListParagraph"/>
        <w:numPr>
          <w:ilvl w:val="0"/>
          <w:numId w:val="1"/>
        </w:numPr>
        <w:spacing w:beforeAutospacing="1" w:afterAutospacing="1"/>
        <w:rPr>
          <w:rStyle w:val="normaltextrun"/>
          <w:rFonts w:asciiTheme="minorHAnsi" w:eastAsiaTheme="minorEastAsia" w:hAnsiTheme="minorHAnsi" w:cstheme="minorBidi"/>
        </w:rPr>
      </w:pPr>
      <w:r>
        <w:rPr>
          <w:rStyle w:val="normaltextrun"/>
          <w:rFonts w:ascii="Arial" w:eastAsia="Arial" w:hAnsi="Arial" w:cs="Arial"/>
        </w:rPr>
        <w:t>the bidding entity must meet</w:t>
      </w:r>
      <w:r w:rsidRPr="008261EB">
        <w:rPr>
          <w:rStyle w:val="normaltextrun"/>
          <w:rFonts w:ascii="Arial" w:eastAsia="Arial" w:hAnsi="Arial" w:cs="Arial"/>
        </w:rPr>
        <w:t xml:space="preserve"> all of the </w:t>
      </w:r>
      <w:r w:rsidRPr="00D80285">
        <w:rPr>
          <w:rStyle w:val="normaltextrun"/>
          <w:rFonts w:ascii="Arial" w:eastAsia="Arial" w:hAnsi="Arial" w:cs="Arial"/>
        </w:rPr>
        <w:t>mandatory</w:t>
      </w:r>
      <w:r w:rsidRPr="008261EB">
        <w:rPr>
          <w:rStyle w:val="normaltextrun"/>
          <w:rFonts w:ascii="Arial" w:eastAsia="Arial" w:hAnsi="Arial" w:cs="Arial"/>
        </w:rPr>
        <w:t xml:space="preserve"> requirements</w:t>
      </w:r>
      <w:r>
        <w:rPr>
          <w:rStyle w:val="normaltextrun"/>
          <w:rFonts w:ascii="Arial" w:eastAsia="Arial" w:hAnsi="Arial" w:cs="Arial"/>
        </w:rPr>
        <w:t>;</w:t>
      </w:r>
    </w:p>
    <w:p w14:paraId="09FAC147" w14:textId="6B2868C8" w:rsidR="4A44EEC8" w:rsidRDefault="00432B87" w:rsidP="2F12AA73">
      <w:pPr>
        <w:pStyle w:val="ListParagraph"/>
        <w:numPr>
          <w:ilvl w:val="0"/>
          <w:numId w:val="1"/>
        </w:numPr>
        <w:spacing w:beforeAutospacing="1" w:afterAutospacing="1"/>
        <w:jc w:val="both"/>
        <w:rPr>
          <w:rStyle w:val="normaltextrun"/>
          <w:rFonts w:asciiTheme="minorHAnsi" w:eastAsiaTheme="minorEastAsia" w:hAnsiTheme="minorHAnsi" w:cstheme="minorBidi"/>
        </w:rPr>
      </w:pPr>
      <w:r w:rsidRPr="2F12AA73">
        <w:rPr>
          <w:rStyle w:val="normaltextrun"/>
          <w:rFonts w:ascii="Arial" w:eastAsia="Arial" w:hAnsi="Arial" w:cs="Arial"/>
        </w:rPr>
        <w:t xml:space="preserve">your Tender must be submitted to the Combined Authority through the </w:t>
      </w:r>
      <w:r w:rsidRPr="2F12AA73">
        <w:rPr>
          <w:rFonts w:ascii="Arial" w:hAnsi="Arial"/>
          <w:lang w:eastAsia="en-GB"/>
        </w:rPr>
        <w:t>‘Supplying the South West’ portal</w:t>
      </w:r>
      <w:r w:rsidRPr="2F12AA73">
        <w:rPr>
          <w:rStyle w:val="normaltextrun"/>
          <w:rFonts w:ascii="Arial" w:eastAsia="Arial" w:hAnsi="Arial" w:cs="Arial"/>
        </w:rPr>
        <w:t xml:space="preserve"> no later than </w:t>
      </w:r>
      <w:r w:rsidRPr="2F12AA73">
        <w:rPr>
          <w:rFonts w:ascii="Arial" w:eastAsia="Arial" w:hAnsi="Arial" w:cs="Arial"/>
        </w:rPr>
        <w:t>17 June 2022;</w:t>
      </w:r>
      <w:r w:rsidRPr="2F12AA73">
        <w:rPr>
          <w:rFonts w:ascii="Arial" w:eastAsia="Arial" w:hAnsi="Arial" w:cs="Arial"/>
          <w:b/>
          <w:bCs/>
        </w:rPr>
        <w:t xml:space="preserve"> </w:t>
      </w:r>
      <w:r w:rsidRPr="2F12AA73">
        <w:rPr>
          <w:rStyle w:val="normaltextrun"/>
          <w:rFonts w:ascii="Arial" w:eastAsia="Arial" w:hAnsi="Arial" w:cs="Arial"/>
        </w:rPr>
        <w:t>and</w:t>
      </w:r>
    </w:p>
    <w:p w14:paraId="73D584C0" w14:textId="77777777" w:rsidR="000D3756" w:rsidRPr="008261EB" w:rsidRDefault="00432B87" w:rsidP="0093046B">
      <w:pPr>
        <w:pStyle w:val="ListParagraph"/>
        <w:numPr>
          <w:ilvl w:val="0"/>
          <w:numId w:val="1"/>
        </w:numPr>
        <w:spacing w:beforeAutospacing="1" w:afterAutospacing="1"/>
        <w:jc w:val="both"/>
        <w:rPr>
          <w:rStyle w:val="normaltextrun"/>
          <w:rFonts w:asciiTheme="minorHAnsi" w:eastAsiaTheme="minorEastAsia" w:hAnsiTheme="minorHAnsi" w:cstheme="minorBidi"/>
        </w:rPr>
      </w:pPr>
      <w:r>
        <w:rPr>
          <w:rStyle w:val="normaltextrun"/>
          <w:rFonts w:ascii="Arial" w:eastAsia="Arial" w:hAnsi="Arial" w:cs="Arial"/>
        </w:rPr>
        <w:t>your Tender</w:t>
      </w:r>
      <w:r w:rsidRPr="008261EB">
        <w:rPr>
          <w:rStyle w:val="normaltextrun"/>
          <w:rFonts w:ascii="Arial" w:eastAsia="Arial" w:hAnsi="Arial" w:cs="Arial"/>
        </w:rPr>
        <w:t xml:space="preserve"> </w:t>
      </w:r>
      <w:r>
        <w:rPr>
          <w:rStyle w:val="normaltextrun"/>
          <w:rFonts w:ascii="Arial" w:eastAsia="Arial" w:hAnsi="Arial" w:cs="Arial"/>
        </w:rPr>
        <w:t>must be</w:t>
      </w:r>
      <w:r w:rsidRPr="008261EB">
        <w:rPr>
          <w:rStyle w:val="normaltextrun"/>
          <w:rFonts w:ascii="Arial" w:eastAsia="Arial" w:hAnsi="Arial" w:cs="Arial"/>
        </w:rPr>
        <w:t xml:space="preserve"> accompanied by a</w:t>
      </w:r>
      <w:r>
        <w:rPr>
          <w:rStyle w:val="normaltextrun"/>
          <w:rFonts w:ascii="Arial" w:eastAsia="Arial" w:hAnsi="Arial" w:cs="Arial"/>
        </w:rPr>
        <w:t>ll of the documents listed in the Requirements Checklist</w:t>
      </w:r>
      <w:r w:rsidRPr="008261EB">
        <w:rPr>
          <w:rStyle w:val="normaltextrun"/>
          <w:rFonts w:ascii="Arial" w:eastAsia="Arial" w:hAnsi="Arial" w:cs="Arial"/>
        </w:rPr>
        <w:t>. </w:t>
      </w:r>
    </w:p>
    <w:p w14:paraId="6152B049" w14:textId="77777777" w:rsidR="000D3756" w:rsidRDefault="00432B87" w:rsidP="000D3756">
      <w:pPr>
        <w:spacing w:beforeAutospacing="1" w:afterAutospacing="1"/>
        <w:rPr>
          <w:rFonts w:ascii="Arial" w:eastAsia="Arial" w:hAnsi="Arial" w:cs="Arial"/>
        </w:rPr>
      </w:pPr>
      <w:r w:rsidRPr="5A755768">
        <w:rPr>
          <w:rStyle w:val="normaltextrun"/>
          <w:rFonts w:ascii="Arial" w:eastAsia="Arial" w:hAnsi="Arial" w:cs="Arial"/>
        </w:rPr>
        <w:t>You are required to hold all information pertaining to this contract confidential and to limit the dissemination of information within your organisation on a need-to-know basis. </w:t>
      </w:r>
    </w:p>
    <w:p w14:paraId="3C41C825" w14:textId="77777777" w:rsidR="000D3756" w:rsidRDefault="00432B87" w:rsidP="000D3756">
      <w:pPr>
        <w:spacing w:beforeAutospacing="1" w:afterAutospacing="1"/>
        <w:jc w:val="both"/>
        <w:rPr>
          <w:rFonts w:ascii="Arial" w:eastAsia="Arial" w:hAnsi="Arial" w:cs="Arial"/>
        </w:rPr>
      </w:pPr>
      <w:r w:rsidRPr="3D2ED71C">
        <w:rPr>
          <w:rStyle w:val="normaltextrun"/>
          <w:rFonts w:ascii="Arial" w:eastAsia="Arial" w:hAnsi="Arial" w:cs="Arial"/>
        </w:rPr>
        <w:lastRenderedPageBreak/>
        <w:t>Yours faithfully </w:t>
      </w:r>
    </w:p>
    <w:p w14:paraId="42A8154C" w14:textId="77777777" w:rsidR="000D3756" w:rsidRDefault="00432B87" w:rsidP="000D3756">
      <w:pPr>
        <w:spacing w:beforeAutospacing="1" w:afterAutospacing="1"/>
        <w:jc w:val="both"/>
        <w:rPr>
          <w:rFonts w:ascii="Arial" w:eastAsia="Arial" w:hAnsi="Arial" w:cs="Arial"/>
        </w:rPr>
      </w:pPr>
      <w:r w:rsidRPr="3D2ED71C">
        <w:rPr>
          <w:rFonts w:ascii="Arial" w:eastAsia="Arial" w:hAnsi="Arial" w:cs="Arial"/>
        </w:rPr>
        <w:t> </w:t>
      </w:r>
    </w:p>
    <w:p w14:paraId="4545E6FD" w14:textId="77777777" w:rsidR="000D3756" w:rsidRDefault="00432B87" w:rsidP="000D3756">
      <w:pPr>
        <w:spacing w:beforeAutospacing="1" w:afterAutospacing="1"/>
        <w:rPr>
          <w:rFonts w:ascii="Arial" w:eastAsia="Arial" w:hAnsi="Arial" w:cs="Arial"/>
        </w:rPr>
      </w:pPr>
      <w:r>
        <w:rPr>
          <w:rFonts w:ascii="Arial" w:eastAsia="Arial" w:hAnsi="Arial" w:cs="Arial"/>
        </w:rPr>
        <w:t>Sara Aziz</w:t>
      </w:r>
    </w:p>
    <w:p w14:paraId="25BB64B5" w14:textId="77777777" w:rsidR="001D7CB8" w:rsidRPr="00CC0460" w:rsidRDefault="00432B87" w:rsidP="001D7CB8">
      <w:pPr>
        <w:spacing w:beforeAutospacing="1" w:afterAutospacing="1"/>
        <w:rPr>
          <w:rFonts w:ascii="Arial" w:eastAsia="Arial" w:hAnsi="Arial" w:cs="Arial"/>
        </w:rPr>
      </w:pPr>
      <w:r w:rsidRPr="001D7CB8">
        <w:rPr>
          <w:rFonts w:ascii="Arial" w:eastAsia="Arial" w:hAnsi="Arial" w:cs="Arial"/>
        </w:rPr>
        <w:t>New Transport Modes Project Manager</w:t>
      </w:r>
    </w:p>
    <w:bookmarkStart w:id="3" w:name="_Hlk101360097"/>
    <w:p w14:paraId="211343B4" w14:textId="77777777" w:rsidR="001D7CB8" w:rsidRPr="006F6512" w:rsidRDefault="00432B87" w:rsidP="27244305">
      <w:pPr>
        <w:spacing w:beforeAutospacing="1" w:afterAutospacing="1"/>
        <w:rPr>
          <w:rFonts w:ascii="Arial" w:eastAsia="Arial" w:hAnsi="Arial" w:cs="Arial"/>
        </w:rPr>
      </w:pPr>
      <w:r w:rsidRPr="00CC0460">
        <w:rPr>
          <w:rFonts w:ascii="Arial" w:eastAsia="Yu Gothic" w:hAnsi="Arial" w:cs="Arial"/>
          <w:color w:val="0563C1"/>
          <w:u w:val="single"/>
          <w:lang w:eastAsia="en-GB"/>
        </w:rPr>
        <w:fldChar w:fldCharType="begin"/>
      </w:r>
      <w:r w:rsidRPr="00CC0460">
        <w:rPr>
          <w:rFonts w:ascii="Arial" w:eastAsia="Yu Gothic" w:hAnsi="Arial" w:cs="Arial"/>
          <w:color w:val="0563C1"/>
          <w:u w:val="single"/>
          <w:lang w:eastAsia="en-GB"/>
        </w:rPr>
        <w:instrText xml:space="preserve"> HYPERLINK "mailto:sara.aziz@WestOfEngland-CA.gov.uk" </w:instrText>
      </w:r>
      <w:r w:rsidRPr="00CC0460">
        <w:rPr>
          <w:rFonts w:ascii="Arial" w:eastAsia="Yu Gothic" w:hAnsi="Arial" w:cs="Arial"/>
          <w:color w:val="0563C1"/>
          <w:u w:val="single"/>
          <w:lang w:eastAsia="en-GB"/>
        </w:rPr>
        <w:fldChar w:fldCharType="separate"/>
      </w:r>
      <w:r w:rsidRPr="00CC0460">
        <w:rPr>
          <w:rStyle w:val="Hyperlink"/>
          <w:rFonts w:ascii="Arial" w:eastAsia="Yu Gothic" w:hAnsi="Arial" w:cs="Arial"/>
          <w:lang w:eastAsia="en-GB"/>
        </w:rPr>
        <w:t>sara.aziz@WestOfEngland-CA.gov.uk</w:t>
      </w:r>
      <w:r w:rsidRPr="00CC0460">
        <w:rPr>
          <w:rFonts w:ascii="Arial" w:eastAsia="Yu Gothic" w:hAnsi="Arial" w:cs="Arial"/>
          <w:color w:val="0563C1"/>
          <w:u w:val="single"/>
          <w:lang w:eastAsia="en-GB"/>
        </w:rPr>
        <w:fldChar w:fldCharType="end"/>
      </w:r>
      <w:r w:rsidRPr="00CC0460">
        <w:rPr>
          <w:rFonts w:ascii="Arial" w:hAnsi="Arial" w:cs="Arial"/>
        </w:rPr>
        <w:t xml:space="preserve"> </w:t>
      </w:r>
    </w:p>
    <w:bookmarkEnd w:id="3"/>
    <w:p w14:paraId="7B1922F5" w14:textId="77777777" w:rsidR="000D3756" w:rsidRDefault="00432B87" w:rsidP="005C3E05">
      <w:pPr>
        <w:spacing w:beforeAutospacing="1" w:afterAutospacing="1"/>
        <w:rPr>
          <w:rFonts w:ascii="Arial" w:eastAsia="Arial" w:hAnsi="Arial" w:cs="Arial"/>
        </w:rPr>
      </w:pPr>
      <w:r w:rsidRPr="519CB270">
        <w:rPr>
          <w:rStyle w:val="normaltextrun"/>
          <w:rFonts w:ascii="Arial" w:eastAsia="Arial" w:hAnsi="Arial" w:cs="Arial"/>
        </w:rPr>
        <w:t>On behalf of</w:t>
      </w:r>
      <w:r w:rsidRPr="3D2ED71C">
        <w:rPr>
          <w:rStyle w:val="normaltextrun"/>
          <w:rFonts w:ascii="Arial" w:eastAsia="Arial" w:hAnsi="Arial" w:cs="Arial"/>
        </w:rPr>
        <w:t> THE WEST OF ENGLAND COMBINED AUTHORITY </w:t>
      </w:r>
    </w:p>
    <w:p w14:paraId="0E5F17A7" w14:textId="77777777" w:rsidR="000D3756" w:rsidRDefault="00563872" w:rsidP="000D3756">
      <w:pPr>
        <w:spacing w:after="160" w:line="259" w:lineRule="auto"/>
        <w:rPr>
          <w:rFonts w:ascii="Calibri" w:eastAsia="Calibri" w:hAnsi="Calibri" w:cs="Calibri"/>
          <w:sz w:val="22"/>
          <w:szCs w:val="22"/>
        </w:rPr>
      </w:pPr>
    </w:p>
    <w:p w14:paraId="711B24E0" w14:textId="77777777" w:rsidR="00AF5F43" w:rsidRDefault="00432B87">
      <w:pPr>
        <w:rPr>
          <w:rFonts w:ascii="Arial" w:eastAsia="Times New Roman" w:hAnsi="Arial" w:cs="Times New Roman"/>
          <w:b/>
          <w:lang w:eastAsia="en-GB"/>
        </w:rPr>
      </w:pPr>
      <w:r>
        <w:rPr>
          <w:rFonts w:ascii="Arial" w:eastAsia="Times New Roman" w:hAnsi="Arial" w:cs="Times New Roman"/>
          <w:b/>
          <w:lang w:eastAsia="en-GB"/>
        </w:rPr>
        <w:br w:type="page"/>
      </w:r>
    </w:p>
    <w:p w14:paraId="3962A2F5" w14:textId="77777777" w:rsidR="00AF5F43" w:rsidRDefault="00432B87" w:rsidP="00AF5F43">
      <w:pPr>
        <w:keepNext/>
        <w:jc w:val="both"/>
        <w:outlineLvl w:val="0"/>
        <w:rPr>
          <w:rFonts w:ascii="Arial" w:eastAsia="Times New Roman" w:hAnsi="Arial" w:cs="Arial"/>
          <w:b/>
          <w:bCs/>
          <w:kern w:val="32"/>
          <w:u w:val="single"/>
          <w:lang w:eastAsia="en-GB"/>
        </w:rPr>
      </w:pPr>
      <w:r>
        <w:rPr>
          <w:rFonts w:ascii="Arial" w:eastAsia="Times New Roman" w:hAnsi="Arial" w:cs="Arial"/>
          <w:b/>
          <w:bCs/>
          <w:kern w:val="32"/>
          <w:u w:val="single"/>
          <w:lang w:eastAsia="en-GB"/>
        </w:rPr>
        <w:lastRenderedPageBreak/>
        <w:t>West of England Combined Authority</w:t>
      </w:r>
    </w:p>
    <w:p w14:paraId="181254F7" w14:textId="77777777" w:rsidR="00AF5F43" w:rsidRDefault="00563872" w:rsidP="00AF5F43">
      <w:pPr>
        <w:keepNext/>
        <w:jc w:val="both"/>
        <w:outlineLvl w:val="0"/>
        <w:rPr>
          <w:rFonts w:ascii="Arial" w:eastAsia="Times New Roman" w:hAnsi="Arial" w:cs="Arial"/>
          <w:b/>
          <w:bCs/>
          <w:kern w:val="32"/>
          <w:u w:val="single"/>
          <w:lang w:eastAsia="en-GB"/>
        </w:rPr>
      </w:pPr>
    </w:p>
    <w:p w14:paraId="125257E8"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The West of England Combined Authority is creating a better, greener future for people who live and work in the region.</w:t>
      </w:r>
    </w:p>
    <w:p w14:paraId="7C032064"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 </w:t>
      </w:r>
    </w:p>
    <w:p w14:paraId="1EFE969D"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It’s improving peoples’ lives:</w:t>
      </w:r>
    </w:p>
    <w:p w14:paraId="27E4C94C" w14:textId="77777777" w:rsidR="00AF5F43" w:rsidRPr="00F770BD" w:rsidRDefault="00432B87" w:rsidP="0093046B">
      <w:pPr>
        <w:pStyle w:val="xmsonormal"/>
        <w:numPr>
          <w:ilvl w:val="0"/>
          <w:numId w:val="18"/>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 xml:space="preserve">helping residents secure decent jobs and homes they can afford.  </w:t>
      </w:r>
    </w:p>
    <w:p w14:paraId="0F0B2E4C" w14:textId="77777777" w:rsidR="00AF5F43" w:rsidRPr="00F770BD" w:rsidRDefault="00432B87" w:rsidP="0093046B">
      <w:pPr>
        <w:pStyle w:val="xmsonormal"/>
        <w:numPr>
          <w:ilvl w:val="0"/>
          <w:numId w:val="18"/>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tackling climate change and the ecological emergency.</w:t>
      </w:r>
    </w:p>
    <w:p w14:paraId="3AFBCA3D" w14:textId="77777777" w:rsidR="00AF5F43" w:rsidRPr="00F770BD" w:rsidRDefault="00432B87" w:rsidP="0093046B">
      <w:pPr>
        <w:pStyle w:val="xmsonormal"/>
        <w:numPr>
          <w:ilvl w:val="0"/>
          <w:numId w:val="18"/>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providing access to skills and training.</w:t>
      </w:r>
    </w:p>
    <w:p w14:paraId="688A5B94" w14:textId="77777777" w:rsidR="00AF5F43" w:rsidRPr="00F770BD" w:rsidRDefault="00432B87" w:rsidP="0093046B">
      <w:pPr>
        <w:pStyle w:val="xmsonormal"/>
        <w:numPr>
          <w:ilvl w:val="0"/>
          <w:numId w:val="18"/>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improving transport and the places people live, work and visit.</w:t>
      </w:r>
    </w:p>
    <w:p w14:paraId="1EE8194E" w14:textId="77777777" w:rsidR="00AF5F43" w:rsidRPr="00F770BD" w:rsidRDefault="00432B87" w:rsidP="0093046B">
      <w:pPr>
        <w:pStyle w:val="xmsonormal"/>
        <w:numPr>
          <w:ilvl w:val="0"/>
          <w:numId w:val="18"/>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 xml:space="preserve">supporting businesses to succeed. </w:t>
      </w:r>
    </w:p>
    <w:p w14:paraId="491F8553"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 </w:t>
      </w:r>
    </w:p>
    <w:p w14:paraId="594A9FA3"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The West of England Combined Authority is creating a region to be proud of.</w:t>
      </w:r>
    </w:p>
    <w:p w14:paraId="1EDB0BEE" w14:textId="77777777" w:rsidR="00AF5F43" w:rsidRPr="00F770BD" w:rsidRDefault="00563872" w:rsidP="00AF5F43">
      <w:pPr>
        <w:pStyle w:val="xmsonormal"/>
        <w:shd w:val="clear" w:color="auto" w:fill="FFFFFF"/>
        <w:jc w:val="both"/>
        <w:rPr>
          <w:rFonts w:ascii="Arial" w:hAnsi="Arial" w:cs="Arial"/>
          <w:color w:val="201F1E"/>
          <w:sz w:val="24"/>
          <w:szCs w:val="24"/>
          <w:bdr w:val="none" w:sz="0" w:space="0" w:color="auto" w:frame="1"/>
        </w:rPr>
      </w:pPr>
    </w:p>
    <w:p w14:paraId="54656986"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The West of England region:</w:t>
      </w:r>
    </w:p>
    <w:p w14:paraId="518E1F22" w14:textId="77777777" w:rsidR="00AF5F43" w:rsidRPr="00F770BD" w:rsidRDefault="00432B87" w:rsidP="0093046B">
      <w:pPr>
        <w:pStyle w:val="xmsonormal"/>
        <w:numPr>
          <w:ilvl w:val="0"/>
          <w:numId w:val="19"/>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has a diverse population of more than 1.1million people.</w:t>
      </w:r>
    </w:p>
    <w:p w14:paraId="544D32F1" w14:textId="77777777" w:rsidR="00AF5F43" w:rsidRPr="00F770BD" w:rsidRDefault="00432B87" w:rsidP="0093046B">
      <w:pPr>
        <w:pStyle w:val="xmsonormal"/>
        <w:numPr>
          <w:ilvl w:val="0"/>
          <w:numId w:val="20"/>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boasts a highly skilled workforce and one of the highest levels of graduates in the UK.</w:t>
      </w:r>
    </w:p>
    <w:p w14:paraId="30A82E5B" w14:textId="77777777" w:rsidR="00AF5F43" w:rsidRPr="00F770BD" w:rsidRDefault="00432B87" w:rsidP="0093046B">
      <w:pPr>
        <w:pStyle w:val="xmsonormal"/>
        <w:numPr>
          <w:ilvl w:val="0"/>
          <w:numId w:val="20"/>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 xml:space="preserve">is home to innovative and creative businesses </w:t>
      </w:r>
    </w:p>
    <w:p w14:paraId="3F0714A1" w14:textId="77777777" w:rsidR="00AF5F43" w:rsidRPr="00F770BD" w:rsidRDefault="00432B87" w:rsidP="0093046B">
      <w:pPr>
        <w:pStyle w:val="xmsonormal"/>
        <w:numPr>
          <w:ilvl w:val="0"/>
          <w:numId w:val="20"/>
        </w:numPr>
        <w:shd w:val="clear" w:color="auto" w:fill="FFFFFF"/>
        <w:jc w:val="both"/>
        <w:rPr>
          <w:rFonts w:eastAsia="Times New Roman"/>
          <w:color w:val="201F1E"/>
          <w:sz w:val="24"/>
          <w:szCs w:val="24"/>
        </w:rPr>
      </w:pPr>
      <w:r w:rsidRPr="00F770BD">
        <w:rPr>
          <w:rFonts w:ascii="Arial" w:eastAsia="Times New Roman" w:hAnsi="Arial" w:cs="Arial"/>
          <w:color w:val="201F1E"/>
          <w:sz w:val="24"/>
          <w:szCs w:val="24"/>
          <w:bdr w:val="none" w:sz="0" w:space="0" w:color="auto" w:frame="1"/>
        </w:rPr>
        <w:t xml:space="preserve">has an economy, built on strong foundations, worth over £40bn a year. </w:t>
      </w:r>
    </w:p>
    <w:p w14:paraId="0DAF277A" w14:textId="77777777" w:rsidR="00AF5F43" w:rsidRPr="00F770BD" w:rsidRDefault="00432B87" w:rsidP="00AF5F43">
      <w:pPr>
        <w:pStyle w:val="xmsonormal"/>
        <w:shd w:val="clear" w:color="auto" w:fill="FFFFFF"/>
        <w:jc w:val="both"/>
        <w:rPr>
          <w:sz w:val="24"/>
          <w:szCs w:val="24"/>
        </w:rPr>
      </w:pPr>
      <w:r w:rsidRPr="00F770BD">
        <w:rPr>
          <w:rFonts w:ascii="Arial" w:hAnsi="Arial" w:cs="Arial"/>
          <w:color w:val="201F1E"/>
          <w:sz w:val="24"/>
          <w:szCs w:val="24"/>
          <w:bdr w:val="none" w:sz="0" w:space="0" w:color="auto" w:frame="1"/>
        </w:rPr>
        <w:t> </w:t>
      </w:r>
    </w:p>
    <w:p w14:paraId="138A35A3" w14:textId="77777777" w:rsidR="00AF5F43" w:rsidRPr="00EB15B8" w:rsidRDefault="00432B87" w:rsidP="00AF5F43">
      <w:pPr>
        <w:pStyle w:val="xmsonormal"/>
        <w:shd w:val="clear" w:color="auto" w:fill="FFFFFF"/>
        <w:jc w:val="both"/>
      </w:pPr>
      <w:r w:rsidRPr="00F770BD">
        <w:rPr>
          <w:rFonts w:ascii="Arial" w:hAnsi="Arial" w:cs="Arial"/>
          <w:color w:val="201F1E"/>
          <w:sz w:val="24"/>
          <w:szCs w:val="24"/>
          <w:bdr w:val="none" w:sz="0" w:space="0" w:color="auto" w:frame="1"/>
        </w:rPr>
        <w:t xml:space="preserve">It’s a region which competes on global scale. A region where ideas flourish and businesses grow. </w:t>
      </w:r>
    </w:p>
    <w:p w14:paraId="3838582D" w14:textId="77777777" w:rsidR="00AF5F43" w:rsidRPr="0045546A" w:rsidRDefault="00563872" w:rsidP="00AF5F43">
      <w:pPr>
        <w:keepNext/>
        <w:jc w:val="both"/>
        <w:outlineLvl w:val="0"/>
        <w:rPr>
          <w:rFonts w:ascii="Arial" w:eastAsia="Times New Roman" w:hAnsi="Arial" w:cs="Arial"/>
          <w:b/>
          <w:bCs/>
          <w:kern w:val="32"/>
          <w:u w:val="single"/>
          <w:lang w:eastAsia="en-GB"/>
        </w:rPr>
      </w:pPr>
    </w:p>
    <w:p w14:paraId="649B8565" w14:textId="77777777" w:rsidR="00AF5F43" w:rsidRDefault="00563872" w:rsidP="00AF5F43">
      <w:pPr>
        <w:autoSpaceDE w:val="0"/>
        <w:autoSpaceDN w:val="0"/>
        <w:adjustRightInd w:val="0"/>
        <w:rPr>
          <w:rFonts w:ascii="Arial" w:eastAsia="Calibri" w:hAnsi="Arial" w:cs="Arial"/>
          <w:color w:val="000000"/>
        </w:rPr>
      </w:pPr>
    </w:p>
    <w:p w14:paraId="3D5965BC" w14:textId="77777777" w:rsidR="00AF5F43" w:rsidRPr="004E6D9F" w:rsidRDefault="00432B87" w:rsidP="00AF5F43">
      <w:pPr>
        <w:autoSpaceDE w:val="0"/>
        <w:autoSpaceDN w:val="0"/>
        <w:adjustRightInd w:val="0"/>
        <w:rPr>
          <w:rFonts w:ascii="Arial" w:eastAsia="Calibri" w:hAnsi="Arial" w:cs="Arial"/>
          <w:color w:val="000000"/>
        </w:rPr>
      </w:pPr>
      <w:r>
        <w:rPr>
          <w:noProof/>
        </w:rPr>
        <w:drawing>
          <wp:inline distT="0" distB="0" distL="0" distR="0" wp14:anchorId="25264100" wp14:editId="47985F50">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31863"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29A0A24F" w14:textId="77777777" w:rsidR="00AF5F43" w:rsidRPr="004E6D9F" w:rsidRDefault="00563872" w:rsidP="00AF5F43">
      <w:pPr>
        <w:autoSpaceDE w:val="0"/>
        <w:autoSpaceDN w:val="0"/>
        <w:adjustRightInd w:val="0"/>
        <w:rPr>
          <w:rFonts w:ascii="Arial" w:eastAsia="Calibri" w:hAnsi="Arial" w:cs="Arial"/>
          <w:color w:val="000000"/>
        </w:rPr>
      </w:pPr>
    </w:p>
    <w:p w14:paraId="127F6F58" w14:textId="77777777" w:rsidR="00AF5F43" w:rsidRDefault="00563872" w:rsidP="00AF5F43">
      <w:pPr>
        <w:autoSpaceDE w:val="0"/>
        <w:autoSpaceDN w:val="0"/>
        <w:adjustRightInd w:val="0"/>
        <w:rPr>
          <w:rFonts w:ascii="Arial" w:eastAsia="Times New Roman" w:hAnsi="Arial" w:cs="Arial"/>
          <w:b/>
          <w:bCs/>
          <w:sz w:val="28"/>
          <w:szCs w:val="28"/>
          <w:lang w:eastAsia="en-GB"/>
        </w:rPr>
      </w:pPr>
      <w:hyperlink r:id="rId18" w:history="1">
        <w:r w:rsidR="00432B87" w:rsidRPr="00D56E2C">
          <w:rPr>
            <w:rStyle w:val="Hyperlink"/>
            <w:rFonts w:ascii="Arial" w:eastAsia="Calibri" w:hAnsi="Arial" w:cs="Arial"/>
          </w:rPr>
          <w:t>www.westofengland-ca.gov.uk</w:t>
        </w:r>
      </w:hyperlink>
    </w:p>
    <w:p w14:paraId="3DDF30C0" w14:textId="77777777" w:rsidR="00AF5F43" w:rsidRDefault="00432B87">
      <w:pPr>
        <w:rPr>
          <w:rFonts w:ascii="Arial" w:eastAsia="Times New Roman" w:hAnsi="Arial" w:cs="Times New Roman"/>
          <w:b/>
          <w:lang w:eastAsia="en-GB"/>
        </w:rPr>
      </w:pPr>
      <w:r>
        <w:rPr>
          <w:rFonts w:ascii="Arial" w:eastAsia="Times New Roman" w:hAnsi="Arial" w:cs="Times New Roman"/>
          <w:b/>
          <w:lang w:eastAsia="en-GB"/>
        </w:rPr>
        <w:br w:type="page"/>
      </w:r>
    </w:p>
    <w:p w14:paraId="365E0EEA" w14:textId="77777777" w:rsidR="00A452E3" w:rsidRDefault="00432B87" w:rsidP="000D3756">
      <w:pPr>
        <w:rPr>
          <w:rFonts w:ascii="Arial" w:eastAsia="Times New Roman" w:hAnsi="Arial" w:cs="Times New Roman"/>
          <w:b/>
          <w:lang w:eastAsia="en-GB"/>
        </w:rPr>
      </w:pPr>
      <w:bookmarkStart w:id="4" w:name="_Hlk104276782"/>
      <w:r>
        <w:rPr>
          <w:rFonts w:ascii="Arial" w:eastAsia="Times New Roman" w:hAnsi="Arial" w:cs="Times New Roman"/>
          <w:b/>
          <w:lang w:eastAsia="en-GB"/>
        </w:rPr>
        <w:lastRenderedPageBreak/>
        <w:t xml:space="preserve">VOLUME 1 - </w:t>
      </w:r>
      <w:r w:rsidRPr="00A452E3">
        <w:rPr>
          <w:rFonts w:ascii="Arial" w:eastAsia="Times New Roman" w:hAnsi="Arial" w:cs="Times New Roman"/>
          <w:b/>
          <w:lang w:eastAsia="en-GB"/>
        </w:rPr>
        <w:t xml:space="preserve">Instructions to Bidders </w:t>
      </w:r>
    </w:p>
    <w:p w14:paraId="516F06B1" w14:textId="77777777" w:rsidR="00A452E3" w:rsidRDefault="00563872" w:rsidP="000D3756">
      <w:pPr>
        <w:rPr>
          <w:rFonts w:ascii="Arial" w:eastAsia="Times New Roman" w:hAnsi="Arial" w:cs="Times New Roman"/>
          <w:b/>
          <w:lang w:eastAsia="en-GB"/>
        </w:rPr>
      </w:pPr>
    </w:p>
    <w:p w14:paraId="2B608C6B" w14:textId="77777777" w:rsidR="000D3756" w:rsidRPr="00FD790E" w:rsidRDefault="00432B87" w:rsidP="000D3756">
      <w:pPr>
        <w:rPr>
          <w:rFonts w:ascii="Arial" w:eastAsia="Times New Roman" w:hAnsi="Arial" w:cs="Times New Roman"/>
          <w:b/>
          <w:lang w:eastAsia="en-GB"/>
        </w:rPr>
      </w:pPr>
      <w:r w:rsidRPr="00FD790E">
        <w:rPr>
          <w:rFonts w:ascii="Arial" w:eastAsia="Times New Roman" w:hAnsi="Arial" w:cs="Times New Roman"/>
          <w:b/>
          <w:lang w:eastAsia="en-GB"/>
        </w:rPr>
        <w:t>Contents</w:t>
      </w:r>
    </w:p>
    <w:p w14:paraId="31F7AFBA" w14:textId="77777777" w:rsidR="000D3756" w:rsidRPr="00FD790E" w:rsidRDefault="00563872" w:rsidP="000D3756">
      <w:pPr>
        <w:rPr>
          <w:rFonts w:ascii="Arial" w:eastAsia="Times New Roman" w:hAnsi="Arial" w:cs="Times New Roman"/>
          <w:lang w:eastAsia="en-GB"/>
        </w:rPr>
      </w:pPr>
    </w:p>
    <w:p w14:paraId="061D37A8" w14:textId="77777777" w:rsidR="00080BBA" w:rsidRPr="00FC4EDA" w:rsidRDefault="00432B87" w:rsidP="00460682">
      <w:pPr>
        <w:pStyle w:val="ListParagraph"/>
        <w:numPr>
          <w:ilvl w:val="0"/>
          <w:numId w:val="28"/>
        </w:numPr>
        <w:rPr>
          <w:rFonts w:ascii="Arial" w:hAnsi="Arial" w:cs="Arial"/>
          <w:color w:val="000000" w:themeColor="text1"/>
          <w:lang w:eastAsia="en-GB"/>
        </w:rPr>
      </w:pPr>
      <w:bookmarkStart w:id="5" w:name="_Hlk101362713"/>
      <w:r w:rsidRPr="00FA1761">
        <w:rPr>
          <w:rFonts w:ascii="Arial" w:hAnsi="Arial" w:cs="Arial"/>
          <w:color w:val="000000" w:themeColor="text1"/>
          <w:lang w:eastAsia="en-GB"/>
        </w:rPr>
        <w:t>Introductio</w:t>
      </w:r>
      <w:r w:rsidRPr="00FC4EDA">
        <w:rPr>
          <w:rFonts w:ascii="Arial" w:hAnsi="Arial" w:cs="Arial"/>
          <w:color w:val="000000" w:themeColor="text1"/>
          <w:lang w:eastAsia="en-GB"/>
        </w:rPr>
        <w:t xml:space="preserve">n </w:t>
      </w:r>
    </w:p>
    <w:p w14:paraId="29ECEDA4" w14:textId="77777777" w:rsidR="00460682" w:rsidRPr="00FA1761" w:rsidRDefault="00563872" w:rsidP="00FA1761">
      <w:pPr>
        <w:pStyle w:val="ListParagraph"/>
        <w:ind w:left="1080"/>
        <w:rPr>
          <w:rFonts w:ascii="Arial" w:hAnsi="Arial" w:cs="Arial"/>
          <w:color w:val="000000" w:themeColor="text1"/>
          <w:lang w:eastAsia="en-GB"/>
        </w:rPr>
      </w:pPr>
    </w:p>
    <w:p w14:paraId="01657C9B" w14:textId="77777777" w:rsidR="00460682" w:rsidRDefault="00432B87" w:rsidP="000D3756">
      <w:pPr>
        <w:pStyle w:val="ListParagraph"/>
        <w:numPr>
          <w:ilvl w:val="0"/>
          <w:numId w:val="28"/>
        </w:numPr>
        <w:rPr>
          <w:rFonts w:ascii="Arial" w:hAnsi="Arial" w:cs="Arial"/>
          <w:lang w:eastAsia="en-GB"/>
        </w:rPr>
      </w:pPr>
      <w:r w:rsidRPr="00FA1761">
        <w:rPr>
          <w:rFonts w:ascii="Arial" w:hAnsi="Arial" w:cs="Arial"/>
          <w:lang w:eastAsia="en-GB"/>
        </w:rPr>
        <w:t>Invitation to Tender Documents</w:t>
      </w:r>
    </w:p>
    <w:p w14:paraId="2D69F97C" w14:textId="77777777" w:rsidR="00080BBA" w:rsidRPr="00FA1761" w:rsidRDefault="00563872" w:rsidP="00FA1761">
      <w:pPr>
        <w:pStyle w:val="ListParagraph"/>
        <w:ind w:left="1080"/>
        <w:rPr>
          <w:rFonts w:ascii="Arial" w:hAnsi="Arial" w:cs="Arial"/>
          <w:lang w:eastAsia="en-GB"/>
        </w:rPr>
      </w:pPr>
    </w:p>
    <w:p w14:paraId="5594E635" w14:textId="77777777" w:rsidR="00460682" w:rsidRPr="00FA1761" w:rsidRDefault="00432B87" w:rsidP="000D3756">
      <w:pPr>
        <w:pStyle w:val="ListParagraph"/>
        <w:numPr>
          <w:ilvl w:val="0"/>
          <w:numId w:val="28"/>
        </w:numPr>
        <w:rPr>
          <w:rFonts w:ascii="Arial" w:hAnsi="Arial" w:cs="Arial"/>
          <w:lang w:eastAsia="en-GB"/>
        </w:rPr>
      </w:pPr>
      <w:r w:rsidRPr="00FA1761">
        <w:rPr>
          <w:rFonts w:ascii="Arial" w:hAnsi="Arial" w:cs="Arial"/>
          <w:color w:val="000000" w:themeColor="text1"/>
          <w:lang w:eastAsia="en-GB"/>
        </w:rPr>
        <w:t>Timetable of Key Dates</w:t>
      </w:r>
      <w:r w:rsidRPr="00FA1761">
        <w:rPr>
          <w:rFonts w:ascii="Arial" w:hAnsi="Arial" w:cs="Arial"/>
          <w:color w:val="000000" w:themeColor="text1"/>
          <w:lang w:eastAsia="en-GB"/>
        </w:rPr>
        <w:tab/>
      </w:r>
    </w:p>
    <w:p w14:paraId="4C5074A1" w14:textId="77777777" w:rsidR="00080BBA" w:rsidRPr="00FA1761" w:rsidRDefault="00563872" w:rsidP="00FA1761">
      <w:pPr>
        <w:pStyle w:val="ListParagraph"/>
        <w:ind w:left="1080"/>
        <w:rPr>
          <w:rFonts w:ascii="Arial" w:hAnsi="Arial" w:cs="Arial"/>
          <w:lang w:eastAsia="en-GB"/>
        </w:rPr>
      </w:pPr>
    </w:p>
    <w:p w14:paraId="45971FE7" w14:textId="77777777" w:rsidR="00460682" w:rsidRPr="00FA1761" w:rsidRDefault="00432B87" w:rsidP="000D3756">
      <w:pPr>
        <w:pStyle w:val="ListParagraph"/>
        <w:numPr>
          <w:ilvl w:val="0"/>
          <w:numId w:val="28"/>
        </w:numPr>
        <w:rPr>
          <w:rFonts w:ascii="Arial" w:hAnsi="Arial" w:cs="Arial"/>
          <w:lang w:eastAsia="en-GB"/>
        </w:rPr>
      </w:pPr>
      <w:r w:rsidRPr="00FC4EDA">
        <w:rPr>
          <w:rFonts w:ascii="Arial" w:hAnsi="Arial" w:cs="Arial"/>
          <w:color w:val="000000" w:themeColor="text1"/>
          <w:lang w:eastAsia="en-GB"/>
        </w:rPr>
        <w:t>Instructions to Bidders</w:t>
      </w:r>
      <w:r w:rsidRPr="00FA1761">
        <w:rPr>
          <w:rFonts w:ascii="Arial" w:hAnsi="Arial" w:cs="Arial"/>
          <w:color w:val="000000" w:themeColor="text1"/>
          <w:lang w:eastAsia="en-GB"/>
        </w:rPr>
        <w:tab/>
      </w:r>
    </w:p>
    <w:p w14:paraId="51AFAB79" w14:textId="77777777" w:rsidR="00080BBA" w:rsidRPr="00FA1761" w:rsidRDefault="00563872" w:rsidP="00FA1761">
      <w:pPr>
        <w:pStyle w:val="ListParagraph"/>
        <w:ind w:left="1080"/>
        <w:rPr>
          <w:rFonts w:ascii="Arial" w:hAnsi="Arial" w:cs="Arial"/>
          <w:lang w:eastAsia="en-GB"/>
        </w:rPr>
      </w:pPr>
    </w:p>
    <w:p w14:paraId="5B521088" w14:textId="77777777" w:rsidR="00460682" w:rsidRPr="00FA1761" w:rsidRDefault="00432B87" w:rsidP="000D3756">
      <w:pPr>
        <w:pStyle w:val="ListParagraph"/>
        <w:numPr>
          <w:ilvl w:val="0"/>
          <w:numId w:val="28"/>
        </w:numPr>
        <w:rPr>
          <w:rFonts w:ascii="Arial" w:hAnsi="Arial" w:cs="Arial"/>
          <w:lang w:eastAsia="en-GB"/>
        </w:rPr>
      </w:pPr>
      <w:r w:rsidRPr="00FC4EDA">
        <w:rPr>
          <w:rFonts w:ascii="Arial" w:hAnsi="Arial" w:cs="Arial"/>
          <w:color w:val="000000" w:themeColor="text1"/>
          <w:lang w:eastAsia="en-GB"/>
        </w:rPr>
        <w:t>Form of Contract</w:t>
      </w:r>
    </w:p>
    <w:p w14:paraId="7651077F" w14:textId="77777777" w:rsidR="00080BBA" w:rsidRPr="00FA1761" w:rsidRDefault="00563872" w:rsidP="00FA1761">
      <w:pPr>
        <w:pStyle w:val="ListParagraph"/>
        <w:ind w:left="1080"/>
        <w:rPr>
          <w:rFonts w:ascii="Arial" w:hAnsi="Arial" w:cs="Arial"/>
          <w:lang w:eastAsia="en-GB"/>
        </w:rPr>
      </w:pPr>
    </w:p>
    <w:p w14:paraId="1D998807" w14:textId="77777777" w:rsidR="00460682" w:rsidRDefault="00432B87" w:rsidP="00460682">
      <w:pPr>
        <w:pStyle w:val="ListParagraph"/>
        <w:numPr>
          <w:ilvl w:val="0"/>
          <w:numId w:val="28"/>
        </w:numPr>
        <w:rPr>
          <w:rFonts w:ascii="Arial" w:hAnsi="Arial" w:cs="Arial"/>
          <w:lang w:eastAsia="en-GB"/>
        </w:rPr>
      </w:pPr>
      <w:r w:rsidRPr="00FA1761">
        <w:rPr>
          <w:rFonts w:ascii="Arial" w:hAnsi="Arial" w:cs="Arial"/>
          <w:lang w:eastAsia="en-GB"/>
        </w:rPr>
        <w:t>Bidder’s Responsibility</w:t>
      </w:r>
      <w:r w:rsidRPr="00FA1761">
        <w:rPr>
          <w:rFonts w:ascii="Arial" w:hAnsi="Arial" w:cs="Arial"/>
          <w:lang w:eastAsia="en-GB"/>
        </w:rPr>
        <w:tab/>
      </w:r>
    </w:p>
    <w:p w14:paraId="260435CF" w14:textId="77777777" w:rsidR="00080BBA" w:rsidRPr="00FA1761" w:rsidRDefault="00563872" w:rsidP="00FA1761">
      <w:pPr>
        <w:pStyle w:val="ListParagraph"/>
        <w:ind w:left="1080"/>
        <w:rPr>
          <w:rFonts w:ascii="Arial" w:hAnsi="Arial" w:cs="Arial"/>
          <w:lang w:eastAsia="en-GB"/>
        </w:rPr>
      </w:pPr>
    </w:p>
    <w:p w14:paraId="0A9101B2" w14:textId="77777777" w:rsidR="00460682" w:rsidRDefault="00432B87" w:rsidP="00460682">
      <w:pPr>
        <w:pStyle w:val="ListParagraph"/>
        <w:numPr>
          <w:ilvl w:val="0"/>
          <w:numId w:val="28"/>
        </w:numPr>
        <w:rPr>
          <w:rFonts w:ascii="Arial" w:hAnsi="Arial" w:cs="Arial"/>
          <w:lang w:eastAsia="en-GB"/>
        </w:rPr>
      </w:pPr>
      <w:r w:rsidRPr="00FA1761">
        <w:rPr>
          <w:rFonts w:ascii="Arial" w:hAnsi="Arial" w:cs="Arial"/>
          <w:lang w:eastAsia="en-GB"/>
        </w:rPr>
        <w:t>Completing the Selection Question</w:t>
      </w:r>
      <w:r>
        <w:rPr>
          <w:rFonts w:ascii="Arial" w:hAnsi="Arial" w:cs="Arial"/>
          <w:lang w:eastAsia="en-GB"/>
        </w:rPr>
        <w:t>naire</w:t>
      </w:r>
    </w:p>
    <w:p w14:paraId="77FAC5AE" w14:textId="77777777" w:rsidR="00080BBA" w:rsidRPr="00FA1761" w:rsidRDefault="00563872" w:rsidP="00FA1761">
      <w:pPr>
        <w:pStyle w:val="ListParagraph"/>
        <w:ind w:left="1080"/>
        <w:rPr>
          <w:rFonts w:ascii="Arial" w:hAnsi="Arial" w:cs="Arial"/>
          <w:lang w:eastAsia="en-GB"/>
        </w:rPr>
      </w:pPr>
    </w:p>
    <w:p w14:paraId="6A7E9101" w14:textId="77777777" w:rsidR="00460682" w:rsidRDefault="00432B87" w:rsidP="00460682">
      <w:pPr>
        <w:pStyle w:val="ListParagraph"/>
        <w:numPr>
          <w:ilvl w:val="0"/>
          <w:numId w:val="28"/>
        </w:numPr>
        <w:rPr>
          <w:rFonts w:ascii="Arial" w:hAnsi="Arial" w:cs="Arial"/>
          <w:lang w:eastAsia="en-GB"/>
        </w:rPr>
      </w:pPr>
      <w:r w:rsidRPr="00FA1761">
        <w:rPr>
          <w:rFonts w:ascii="Arial" w:hAnsi="Arial" w:cs="Arial"/>
          <w:lang w:eastAsia="en-GB"/>
        </w:rPr>
        <w:t>Completing the Quality Questions</w:t>
      </w:r>
    </w:p>
    <w:p w14:paraId="148DC9AE" w14:textId="77777777" w:rsidR="00080BBA" w:rsidRPr="00FA1761" w:rsidRDefault="00563872" w:rsidP="00FA1761">
      <w:pPr>
        <w:pStyle w:val="ListParagraph"/>
        <w:ind w:left="1080"/>
        <w:rPr>
          <w:rFonts w:ascii="Arial" w:hAnsi="Arial" w:cs="Arial"/>
          <w:lang w:eastAsia="en-GB"/>
        </w:rPr>
      </w:pPr>
    </w:p>
    <w:p w14:paraId="1E7EC46C" w14:textId="77777777" w:rsidR="00460682"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Pricing Submission Template</w:t>
      </w:r>
      <w:r w:rsidRPr="00FA1761">
        <w:rPr>
          <w:rFonts w:ascii="Arial" w:hAnsi="Arial" w:cs="Arial"/>
          <w:lang w:eastAsia="en-GB"/>
        </w:rPr>
        <w:tab/>
      </w:r>
    </w:p>
    <w:p w14:paraId="00421D28" w14:textId="77777777" w:rsidR="00080BBA" w:rsidRPr="00FA1761" w:rsidRDefault="00563872" w:rsidP="00FA1761">
      <w:pPr>
        <w:pStyle w:val="ListParagraph"/>
        <w:ind w:left="1080"/>
        <w:rPr>
          <w:rFonts w:ascii="Arial" w:hAnsi="Arial" w:cs="Arial"/>
          <w:lang w:eastAsia="en-GB"/>
        </w:rPr>
      </w:pPr>
    </w:p>
    <w:p w14:paraId="03654AAC" w14:textId="77777777" w:rsidR="00460682" w:rsidRPr="00FA1761"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Submission of Tender - Electronic Tendering</w:t>
      </w:r>
    </w:p>
    <w:p w14:paraId="5FEE525E" w14:textId="77777777" w:rsidR="00080BBA" w:rsidRPr="00FA1761" w:rsidRDefault="00563872" w:rsidP="00FA1761">
      <w:pPr>
        <w:pStyle w:val="ListParagraph"/>
        <w:ind w:left="1080"/>
        <w:rPr>
          <w:rFonts w:ascii="Arial" w:hAnsi="Arial" w:cs="Arial"/>
          <w:lang w:eastAsia="en-GB"/>
        </w:rPr>
      </w:pPr>
    </w:p>
    <w:p w14:paraId="54DADCF7" w14:textId="77777777" w:rsidR="00460682"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Communication &amp; Clarification</w:t>
      </w:r>
      <w:r w:rsidRPr="00FA1761">
        <w:rPr>
          <w:rFonts w:ascii="Arial" w:hAnsi="Arial" w:cs="Arial"/>
          <w:lang w:eastAsia="en-GB"/>
        </w:rPr>
        <w:tab/>
      </w:r>
    </w:p>
    <w:p w14:paraId="6B5BCA3E" w14:textId="77777777" w:rsidR="00080BBA" w:rsidRPr="00FA1761" w:rsidRDefault="00563872" w:rsidP="00FA1761">
      <w:pPr>
        <w:pStyle w:val="ListParagraph"/>
        <w:ind w:left="1080"/>
        <w:rPr>
          <w:rFonts w:ascii="Arial" w:hAnsi="Arial" w:cs="Arial"/>
          <w:lang w:eastAsia="en-GB"/>
        </w:rPr>
      </w:pPr>
    </w:p>
    <w:p w14:paraId="3B6A968C" w14:textId="77777777" w:rsidR="00460682" w:rsidRDefault="00432B87" w:rsidP="00460682">
      <w:pPr>
        <w:pStyle w:val="ListParagraph"/>
        <w:numPr>
          <w:ilvl w:val="0"/>
          <w:numId w:val="28"/>
        </w:numPr>
        <w:rPr>
          <w:rFonts w:ascii="Arial" w:hAnsi="Arial" w:cs="Arial"/>
          <w:lang w:eastAsia="en-GB"/>
        </w:rPr>
      </w:pPr>
      <w:r w:rsidRPr="00FA1761">
        <w:rPr>
          <w:rFonts w:ascii="Arial" w:hAnsi="Arial" w:cs="Arial"/>
          <w:lang w:eastAsia="en-GB"/>
        </w:rPr>
        <w:t>Evaluation and Selection of Preferred Bidder</w:t>
      </w:r>
      <w:r w:rsidRPr="00FA1761">
        <w:rPr>
          <w:rFonts w:ascii="Arial" w:hAnsi="Arial" w:cs="Arial"/>
          <w:lang w:eastAsia="en-GB"/>
        </w:rPr>
        <w:tab/>
      </w:r>
    </w:p>
    <w:p w14:paraId="031E539A" w14:textId="77777777" w:rsidR="00080BBA" w:rsidRPr="00FA1761" w:rsidRDefault="00563872" w:rsidP="00FA1761">
      <w:pPr>
        <w:pStyle w:val="ListParagraph"/>
        <w:ind w:left="1080"/>
        <w:rPr>
          <w:rFonts w:ascii="Arial" w:hAnsi="Arial" w:cs="Arial"/>
          <w:lang w:eastAsia="en-GB"/>
        </w:rPr>
      </w:pPr>
    </w:p>
    <w:p w14:paraId="3D79ED26" w14:textId="77777777" w:rsidR="00080BBA" w:rsidRPr="00FA1761" w:rsidRDefault="00432B87" w:rsidP="00460682">
      <w:pPr>
        <w:pStyle w:val="ListParagraph"/>
        <w:numPr>
          <w:ilvl w:val="0"/>
          <w:numId w:val="28"/>
        </w:numPr>
        <w:rPr>
          <w:rFonts w:ascii="Arial" w:hAnsi="Arial" w:cs="Arial"/>
          <w:lang w:eastAsia="en-GB"/>
        </w:rPr>
      </w:pPr>
      <w:r w:rsidRPr="005E215E">
        <w:rPr>
          <w:rFonts w:ascii="Arial" w:hAnsi="Arial" w:cs="Arial"/>
          <w:color w:val="000000" w:themeColor="text1"/>
          <w:lang w:eastAsia="en-GB"/>
        </w:rPr>
        <w:t>Evaluation of Quality Questions</w:t>
      </w:r>
    </w:p>
    <w:p w14:paraId="098B991C" w14:textId="77777777" w:rsidR="00080BBA" w:rsidRPr="00FA1761" w:rsidRDefault="00563872" w:rsidP="00FA1761">
      <w:pPr>
        <w:pStyle w:val="ListParagraph"/>
        <w:ind w:left="1080"/>
        <w:rPr>
          <w:rFonts w:ascii="Arial" w:hAnsi="Arial" w:cs="Arial"/>
          <w:lang w:eastAsia="en-GB"/>
        </w:rPr>
      </w:pPr>
    </w:p>
    <w:p w14:paraId="4B7D8A88" w14:textId="77777777" w:rsidR="00080BBA" w:rsidRPr="00FA1761"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 xml:space="preserve">Evaluation </w:t>
      </w:r>
      <w:r w:rsidRPr="005E215E">
        <w:rPr>
          <w:rFonts w:ascii="Arial" w:hAnsi="Arial" w:cs="Arial"/>
          <w:color w:val="000000" w:themeColor="text1"/>
          <w:lang w:eastAsia="en-GB"/>
        </w:rPr>
        <w:t>of Price Submission</w:t>
      </w:r>
    </w:p>
    <w:p w14:paraId="2A386890" w14:textId="77777777" w:rsidR="00080BBA" w:rsidRPr="00FA1761" w:rsidRDefault="00563872" w:rsidP="00FA1761">
      <w:pPr>
        <w:pStyle w:val="ListParagraph"/>
        <w:ind w:left="1080"/>
        <w:rPr>
          <w:rFonts w:ascii="Arial" w:hAnsi="Arial" w:cs="Arial"/>
          <w:lang w:eastAsia="en-GB"/>
        </w:rPr>
      </w:pPr>
    </w:p>
    <w:p w14:paraId="51101808" w14:textId="77777777" w:rsidR="000D3756"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Financial Standing Appraisals</w:t>
      </w:r>
      <w:r w:rsidRPr="00FA1761">
        <w:rPr>
          <w:rFonts w:ascii="Arial" w:hAnsi="Arial" w:cs="Arial"/>
          <w:lang w:eastAsia="en-GB"/>
        </w:rPr>
        <w:tab/>
      </w:r>
    </w:p>
    <w:p w14:paraId="7176BBD3" w14:textId="77777777" w:rsidR="00080BBA" w:rsidRPr="00FA1761" w:rsidRDefault="00563872" w:rsidP="00FA1761">
      <w:pPr>
        <w:pStyle w:val="ListParagraph"/>
        <w:ind w:left="1080"/>
        <w:rPr>
          <w:rFonts w:ascii="Arial" w:hAnsi="Arial" w:cs="Arial"/>
          <w:lang w:eastAsia="en-GB"/>
        </w:rPr>
      </w:pPr>
    </w:p>
    <w:p w14:paraId="73109472" w14:textId="77777777" w:rsidR="00080BBA" w:rsidRPr="00FA1761" w:rsidRDefault="00432B87" w:rsidP="00460682">
      <w:pPr>
        <w:pStyle w:val="ListParagraph"/>
        <w:numPr>
          <w:ilvl w:val="0"/>
          <w:numId w:val="28"/>
        </w:numPr>
        <w:rPr>
          <w:rFonts w:ascii="Arial" w:hAnsi="Arial" w:cs="Arial"/>
          <w:lang w:eastAsia="en-GB"/>
        </w:rPr>
      </w:pPr>
      <w:r w:rsidRPr="00FC4EDA">
        <w:rPr>
          <w:rFonts w:ascii="Arial" w:hAnsi="Arial" w:cs="Arial"/>
          <w:color w:val="000000" w:themeColor="text1"/>
          <w:lang w:eastAsia="en-GB"/>
        </w:rPr>
        <w:t>Collaboration Arrangements</w:t>
      </w:r>
    </w:p>
    <w:p w14:paraId="5E1BD0EC" w14:textId="77777777" w:rsidR="00080BBA" w:rsidRPr="00FA1761" w:rsidRDefault="00563872" w:rsidP="00FA1761">
      <w:pPr>
        <w:pStyle w:val="ListParagraph"/>
        <w:ind w:left="1080"/>
        <w:rPr>
          <w:rFonts w:ascii="Arial" w:hAnsi="Arial" w:cs="Arial"/>
          <w:lang w:eastAsia="en-GB"/>
        </w:rPr>
      </w:pPr>
    </w:p>
    <w:p w14:paraId="6C2AE325" w14:textId="77777777" w:rsidR="00080BBA" w:rsidRPr="00FA1761" w:rsidRDefault="00432B87" w:rsidP="00FA1761">
      <w:pPr>
        <w:pStyle w:val="ListParagraph"/>
        <w:numPr>
          <w:ilvl w:val="0"/>
          <w:numId w:val="28"/>
        </w:numPr>
        <w:rPr>
          <w:rFonts w:ascii="Arial" w:hAnsi="Arial" w:cs="Arial"/>
          <w:lang w:eastAsia="en-GB"/>
        </w:rPr>
      </w:pPr>
      <w:r w:rsidRPr="00FC4EDA">
        <w:rPr>
          <w:rFonts w:ascii="Arial" w:hAnsi="Arial" w:cs="Arial"/>
          <w:color w:val="000000" w:themeColor="text1"/>
          <w:lang w:eastAsia="en-GB"/>
        </w:rPr>
        <w:t>General Information</w:t>
      </w:r>
    </w:p>
    <w:p w14:paraId="4458F47B" w14:textId="77777777" w:rsidR="000D3756" w:rsidRPr="00AC0CB5" w:rsidRDefault="00563872" w:rsidP="000D3756">
      <w:pPr>
        <w:rPr>
          <w:rFonts w:ascii="Arial" w:hAnsi="Arial" w:cs="Arial"/>
          <w:color w:val="000000" w:themeColor="text1"/>
        </w:rPr>
      </w:pPr>
    </w:p>
    <w:p w14:paraId="23A7FE35" w14:textId="77777777" w:rsidR="000D3756" w:rsidRPr="00AC0CB5" w:rsidRDefault="00563872" w:rsidP="000D3756">
      <w:pPr>
        <w:rPr>
          <w:rFonts w:ascii="Arial" w:hAnsi="Arial" w:cs="Arial"/>
          <w:color w:val="000000" w:themeColor="text1"/>
          <w:lang w:eastAsia="en-GB"/>
        </w:rPr>
      </w:pPr>
    </w:p>
    <w:bookmarkEnd w:id="5"/>
    <w:bookmarkEnd w:id="4"/>
    <w:p w14:paraId="7ED003D4" w14:textId="77777777" w:rsidR="000D3756" w:rsidRPr="00FD790E" w:rsidRDefault="00563872" w:rsidP="000D3756">
      <w:pPr>
        <w:rPr>
          <w:rFonts w:ascii="Arial" w:eastAsia="Times New Roman" w:hAnsi="Arial" w:cs="Times New Roman"/>
          <w:lang w:eastAsia="en-GB"/>
        </w:rPr>
      </w:pPr>
    </w:p>
    <w:p w14:paraId="0D2FCE49" w14:textId="77777777" w:rsidR="002A53E5" w:rsidRPr="00FD790E" w:rsidRDefault="00563872" w:rsidP="000D3756">
      <w:pPr>
        <w:rPr>
          <w:rFonts w:ascii="Arial" w:eastAsia="Times New Roman" w:hAnsi="Arial" w:cs="Times New Roman"/>
          <w:lang w:eastAsia="en-GB"/>
        </w:rPr>
      </w:pPr>
    </w:p>
    <w:p w14:paraId="7E097A24" w14:textId="77777777" w:rsidR="00B60184" w:rsidRDefault="00432B87" w:rsidP="0093046B">
      <w:pPr>
        <w:pStyle w:val="ListParagraph"/>
        <w:keepNext/>
        <w:numPr>
          <w:ilvl w:val="0"/>
          <w:numId w:val="15"/>
        </w:numPr>
        <w:jc w:val="both"/>
        <w:outlineLvl w:val="0"/>
        <w:rPr>
          <w:rFonts w:ascii="Arial" w:hAnsi="Arial" w:cs="Arial"/>
          <w:b/>
          <w:bCs/>
          <w:lang w:eastAsia="en-GB"/>
        </w:rPr>
      </w:pPr>
      <w:r w:rsidRPr="431C6C76">
        <w:rPr>
          <w:rFonts w:ascii="Arial" w:hAnsi="Arial" w:cs="Arial"/>
          <w:b/>
          <w:bCs/>
          <w:sz w:val="28"/>
          <w:szCs w:val="28"/>
          <w:lang w:eastAsia="en-GB"/>
        </w:rPr>
        <w:br w:type="page"/>
      </w:r>
      <w:bookmarkStart w:id="6" w:name="OLE_LINK34"/>
      <w:bookmarkStart w:id="7" w:name="_Toc312844430"/>
      <w:bookmarkStart w:id="8" w:name="_Toc312844466"/>
      <w:r>
        <w:rPr>
          <w:rFonts w:ascii="Arial" w:hAnsi="Arial" w:cs="Arial"/>
          <w:b/>
          <w:bCs/>
          <w:lang w:eastAsia="en-GB"/>
        </w:rPr>
        <w:lastRenderedPageBreak/>
        <w:t>Introduction</w:t>
      </w:r>
    </w:p>
    <w:p w14:paraId="4C9FBD0D" w14:textId="77777777" w:rsidR="00B60184" w:rsidRDefault="00563872" w:rsidP="00B60184">
      <w:pPr>
        <w:pStyle w:val="ListParagraph"/>
        <w:keepNext/>
        <w:jc w:val="both"/>
        <w:outlineLvl w:val="0"/>
        <w:rPr>
          <w:rFonts w:ascii="Arial" w:hAnsi="Arial" w:cs="Arial"/>
          <w:b/>
          <w:bCs/>
          <w:lang w:eastAsia="en-GB"/>
        </w:rPr>
      </w:pPr>
    </w:p>
    <w:p w14:paraId="27246CDF" w14:textId="77777777" w:rsidR="00584ABD" w:rsidRDefault="00432B87" w:rsidP="00E0410B">
      <w:pPr>
        <w:ind w:left="720" w:hanging="720"/>
        <w:rPr>
          <w:rStyle w:val="normaltextrun"/>
          <w:rFonts w:ascii="Arial" w:eastAsia="Arial" w:hAnsi="Arial" w:cs="Arial"/>
        </w:rPr>
      </w:pPr>
      <w:r w:rsidRPr="00B60184">
        <w:rPr>
          <w:rFonts w:ascii="Arial" w:hAnsi="Arial" w:cs="Arial"/>
          <w:lang w:eastAsia="en-GB"/>
        </w:rPr>
        <w:t xml:space="preserve">1.1 </w:t>
      </w:r>
      <w:r w:rsidRPr="00B60184">
        <w:rPr>
          <w:rFonts w:ascii="Arial" w:hAnsi="Arial" w:cs="Arial"/>
        </w:rPr>
        <w:tab/>
        <w:t xml:space="preserve">The West of England Combined Authority </w:t>
      </w:r>
      <w:r>
        <w:rPr>
          <w:rFonts w:ascii="Arial" w:hAnsi="Arial" w:cs="Arial"/>
        </w:rPr>
        <w:t>(the “</w:t>
      </w:r>
      <w:r w:rsidRPr="00FA1761">
        <w:rPr>
          <w:rFonts w:ascii="Arial" w:hAnsi="Arial" w:cs="Arial"/>
          <w:b/>
          <w:bCs/>
        </w:rPr>
        <w:t>Combined Authority</w:t>
      </w:r>
      <w:r>
        <w:rPr>
          <w:rFonts w:ascii="Arial" w:hAnsi="Arial" w:cs="Arial"/>
        </w:rPr>
        <w:t xml:space="preserve">”) invites Tenders for the provision of a Dynamic Demand Responsive Transport service. </w:t>
      </w:r>
      <w:r w:rsidRPr="00B60184">
        <w:rPr>
          <w:rFonts w:ascii="Arial" w:hAnsi="Arial" w:cs="Arial"/>
          <w:bCs/>
          <w:lang w:eastAsia="en-GB"/>
        </w:rPr>
        <w:t xml:space="preserve">Please refer to </w:t>
      </w:r>
      <w:r w:rsidRPr="00B60184">
        <w:rPr>
          <w:rFonts w:ascii="Arial" w:hAnsi="Arial" w:cs="Arial"/>
          <w:lang w:eastAsia="en-GB"/>
        </w:rPr>
        <w:t>Appendix A</w:t>
      </w:r>
      <w:r>
        <w:rPr>
          <w:rFonts w:ascii="Arial" w:hAnsi="Arial" w:cs="Arial"/>
          <w:lang w:eastAsia="en-GB"/>
        </w:rPr>
        <w:t xml:space="preserve"> (Specification)</w:t>
      </w:r>
      <w:r w:rsidRPr="00B60184">
        <w:rPr>
          <w:rFonts w:ascii="Arial" w:hAnsi="Arial" w:cs="Arial"/>
          <w:lang w:eastAsia="en-GB"/>
        </w:rPr>
        <w:t xml:space="preserve"> </w:t>
      </w:r>
      <w:r w:rsidRPr="00B60184">
        <w:rPr>
          <w:rFonts w:ascii="Arial" w:hAnsi="Arial" w:cs="Arial"/>
          <w:bCs/>
          <w:lang w:eastAsia="en-GB"/>
        </w:rPr>
        <w:t xml:space="preserve">for </w:t>
      </w:r>
      <w:r>
        <w:rPr>
          <w:rFonts w:ascii="Arial" w:hAnsi="Arial" w:cs="Arial"/>
          <w:bCs/>
          <w:lang w:eastAsia="en-GB"/>
        </w:rPr>
        <w:t xml:space="preserve">full details of the scope of the service and the </w:t>
      </w:r>
      <w:r w:rsidRPr="00B60184">
        <w:rPr>
          <w:rFonts w:ascii="Arial" w:hAnsi="Arial" w:cs="Arial"/>
          <w:bCs/>
          <w:lang w:eastAsia="en-GB"/>
        </w:rPr>
        <w:t>requirements which the successful Bidder will be required to fulfil.</w:t>
      </w:r>
    </w:p>
    <w:p w14:paraId="3B7175FD" w14:textId="77777777" w:rsidR="00584ABD" w:rsidRDefault="00432B87" w:rsidP="00B60184">
      <w:pPr>
        <w:ind w:left="720" w:hanging="720"/>
        <w:rPr>
          <w:rFonts w:ascii="Arial" w:hAnsi="Arial" w:cs="Arial"/>
          <w:lang w:eastAsia="en-GB"/>
        </w:rPr>
      </w:pPr>
      <w:r>
        <w:rPr>
          <w:rStyle w:val="normaltextrun"/>
          <w:rFonts w:ascii="Arial" w:eastAsia="Arial" w:hAnsi="Arial" w:cs="Arial"/>
        </w:rPr>
        <w:tab/>
      </w:r>
    </w:p>
    <w:p w14:paraId="0AC82F9F" w14:textId="77777777" w:rsidR="00B60184" w:rsidRDefault="00432B87" w:rsidP="00B60184">
      <w:pPr>
        <w:ind w:left="720" w:hanging="720"/>
        <w:rPr>
          <w:rFonts w:ascii="Arial" w:eastAsia="Times New Roman" w:hAnsi="Arial" w:cs="Times New Roman"/>
          <w:szCs w:val="22"/>
          <w:lang w:eastAsia="en-GB"/>
        </w:rPr>
      </w:pPr>
      <w:r>
        <w:rPr>
          <w:rFonts w:ascii="Arial" w:hAnsi="Arial" w:cs="Arial"/>
          <w:lang w:eastAsia="en-GB"/>
        </w:rPr>
        <w:t>1.2</w:t>
      </w:r>
      <w:r>
        <w:rPr>
          <w:rFonts w:ascii="Arial" w:hAnsi="Arial" w:cs="Arial"/>
          <w:lang w:eastAsia="en-GB"/>
        </w:rPr>
        <w:tab/>
        <w:t xml:space="preserve">This Invitation to Tender should provide all the information required at this stage.  However, Bidders are free to ask questions or seek clarification as necessary to enable them to provide the best possible Tender. Any such questions or clarifications must be submitted via the </w:t>
      </w:r>
      <w:r w:rsidRPr="00FD790E">
        <w:rPr>
          <w:rFonts w:ascii="Arial" w:eastAsia="Times New Roman" w:hAnsi="Arial" w:cs="Times New Roman"/>
          <w:szCs w:val="22"/>
          <w:lang w:eastAsia="en-GB"/>
        </w:rPr>
        <w:t>‘Supplying the South West’</w:t>
      </w:r>
      <w:r>
        <w:rPr>
          <w:rFonts w:ascii="Arial" w:eastAsia="Times New Roman" w:hAnsi="Arial" w:cs="Times New Roman"/>
          <w:szCs w:val="22"/>
          <w:lang w:eastAsia="en-GB"/>
        </w:rPr>
        <w:t xml:space="preserve"> portal. Details are set out in section </w:t>
      </w:r>
      <w:r w:rsidRPr="007F3725">
        <w:rPr>
          <w:rFonts w:ascii="Arial" w:eastAsia="Times New Roman" w:hAnsi="Arial" w:cs="Times New Roman"/>
          <w:szCs w:val="22"/>
          <w:lang w:eastAsia="en-GB"/>
        </w:rPr>
        <w:t>11</w:t>
      </w:r>
      <w:r>
        <w:rPr>
          <w:rFonts w:ascii="Arial" w:eastAsia="Times New Roman" w:hAnsi="Arial" w:cs="Times New Roman"/>
          <w:szCs w:val="22"/>
          <w:lang w:eastAsia="en-GB"/>
        </w:rPr>
        <w:t xml:space="preserve"> below.</w:t>
      </w:r>
    </w:p>
    <w:p w14:paraId="3CD7AFE4" w14:textId="77777777" w:rsidR="002B7AE7" w:rsidRDefault="00563872" w:rsidP="00B60184">
      <w:pPr>
        <w:ind w:left="720" w:hanging="720"/>
        <w:rPr>
          <w:rFonts w:ascii="Arial" w:eastAsia="Times New Roman" w:hAnsi="Arial" w:cs="Times New Roman"/>
          <w:szCs w:val="22"/>
          <w:lang w:eastAsia="en-GB"/>
        </w:rPr>
      </w:pPr>
    </w:p>
    <w:p w14:paraId="3983A275" w14:textId="7BBA70DC" w:rsidR="002B7AE7" w:rsidRDefault="00432B87" w:rsidP="2F12AA73">
      <w:pPr>
        <w:ind w:left="720" w:hanging="720"/>
        <w:rPr>
          <w:rFonts w:ascii="Arial" w:eastAsia="Times New Roman" w:hAnsi="Arial" w:cs="Times New Roman"/>
          <w:lang w:eastAsia="en-GB"/>
        </w:rPr>
      </w:pPr>
      <w:r w:rsidRPr="2F12AA73">
        <w:rPr>
          <w:rFonts w:ascii="Arial" w:eastAsia="Times New Roman" w:hAnsi="Arial" w:cs="Times New Roman"/>
          <w:lang w:eastAsia="en-GB"/>
        </w:rPr>
        <w:t>1.3</w:t>
      </w:r>
      <w:r>
        <w:tab/>
      </w:r>
      <w:r w:rsidRPr="2F12AA73">
        <w:rPr>
          <w:rFonts w:ascii="Arial" w:eastAsia="Times New Roman" w:hAnsi="Arial" w:cs="Times New Roman"/>
          <w:lang w:eastAsia="en-GB"/>
        </w:rPr>
        <w:t xml:space="preserve">Tenders must be submitted no later than 17 June 2022. Tenders will only be accepted if submitted electronically on the Combined Authority’s chosen procurement portal - </w:t>
      </w:r>
      <w:hyperlink r:id="rId19">
        <w:r w:rsidRPr="2F12AA73">
          <w:rPr>
            <w:rFonts w:ascii="Arial" w:eastAsia="Times New Roman" w:hAnsi="Arial" w:cs="Times New Roman"/>
            <w:color w:val="0000FF"/>
            <w:u w:val="single"/>
            <w:lang w:eastAsia="en-GB"/>
          </w:rPr>
          <w:t>www.supplyingthesouthwest.org.uk</w:t>
        </w:r>
      </w:hyperlink>
      <w:r w:rsidRPr="2F12AA73">
        <w:rPr>
          <w:rFonts w:ascii="Arial" w:eastAsia="Times New Roman" w:hAnsi="Arial" w:cs="Times New Roman"/>
          <w:lang w:eastAsia="en-GB"/>
        </w:rPr>
        <w:t>. Tenders will not be accepted by email.</w:t>
      </w:r>
    </w:p>
    <w:p w14:paraId="09FC3A2C" w14:textId="77777777" w:rsidR="002B7AE7" w:rsidRDefault="00563872" w:rsidP="00B60184">
      <w:pPr>
        <w:ind w:left="720" w:hanging="720"/>
        <w:rPr>
          <w:rFonts w:ascii="Arial" w:eastAsia="Times New Roman" w:hAnsi="Arial" w:cs="Times New Roman"/>
          <w:szCs w:val="22"/>
          <w:lang w:eastAsia="en-GB"/>
        </w:rPr>
      </w:pPr>
    </w:p>
    <w:p w14:paraId="2C507164" w14:textId="77777777" w:rsidR="002B7AE7" w:rsidRPr="00B60184" w:rsidRDefault="00432B87" w:rsidP="00B60184">
      <w:pPr>
        <w:ind w:left="720" w:hanging="720"/>
        <w:rPr>
          <w:rFonts w:ascii="Arial" w:hAnsi="Arial" w:cs="Arial"/>
        </w:rPr>
      </w:pPr>
      <w:r>
        <w:rPr>
          <w:rFonts w:ascii="Arial" w:eastAsia="Times New Roman" w:hAnsi="Arial" w:cs="Times New Roman"/>
          <w:szCs w:val="22"/>
          <w:lang w:eastAsia="en-GB"/>
        </w:rPr>
        <w:t>1.4</w:t>
      </w:r>
      <w:r>
        <w:rPr>
          <w:rFonts w:ascii="Arial" w:eastAsia="Times New Roman" w:hAnsi="Arial" w:cs="Times New Roman"/>
          <w:szCs w:val="22"/>
          <w:lang w:eastAsia="en-GB"/>
        </w:rPr>
        <w:tab/>
        <w:t xml:space="preserve">Tenders will be evaluated in accordance with the methodology set out in section </w:t>
      </w:r>
      <w:r w:rsidRPr="007F3725">
        <w:rPr>
          <w:rFonts w:ascii="Arial" w:eastAsia="Times New Roman" w:hAnsi="Arial" w:cs="Times New Roman"/>
          <w:szCs w:val="22"/>
          <w:lang w:eastAsia="en-GB"/>
        </w:rPr>
        <w:t>13.</w:t>
      </w:r>
      <w:r>
        <w:rPr>
          <w:rFonts w:ascii="Arial" w:eastAsia="Times New Roman" w:hAnsi="Arial" w:cs="Times New Roman"/>
          <w:szCs w:val="22"/>
          <w:lang w:eastAsia="en-GB"/>
        </w:rPr>
        <w:t xml:space="preserve"> The Bidder that submits the Most Economically Advantageous Tender will be awarded the contract, subject to that Bidder meeting the requirements of the Selection Questionnaire.</w:t>
      </w:r>
    </w:p>
    <w:p w14:paraId="251AE724" w14:textId="77777777" w:rsidR="00B60184" w:rsidRPr="00B60184" w:rsidRDefault="00563872" w:rsidP="00B60184">
      <w:pPr>
        <w:pStyle w:val="ListParagraph"/>
        <w:keepNext/>
        <w:jc w:val="both"/>
        <w:outlineLvl w:val="0"/>
        <w:rPr>
          <w:rFonts w:ascii="Arial" w:hAnsi="Arial" w:cs="Arial"/>
          <w:b/>
          <w:bCs/>
          <w:lang w:eastAsia="en-GB"/>
        </w:rPr>
      </w:pPr>
    </w:p>
    <w:p w14:paraId="14221371" w14:textId="77777777" w:rsidR="009602AD" w:rsidRDefault="00432B87" w:rsidP="0093046B">
      <w:pPr>
        <w:pStyle w:val="ListParagraph"/>
        <w:keepNext/>
        <w:numPr>
          <w:ilvl w:val="0"/>
          <w:numId w:val="15"/>
        </w:numPr>
        <w:jc w:val="both"/>
        <w:outlineLvl w:val="0"/>
        <w:rPr>
          <w:rFonts w:ascii="Arial" w:hAnsi="Arial" w:cs="Arial"/>
          <w:b/>
          <w:bCs/>
          <w:lang w:eastAsia="en-GB"/>
        </w:rPr>
      </w:pPr>
      <w:r>
        <w:rPr>
          <w:rFonts w:ascii="Arial" w:hAnsi="Arial" w:cs="Arial"/>
          <w:b/>
          <w:bCs/>
          <w:lang w:eastAsia="en-GB"/>
        </w:rPr>
        <w:t>Invitation to Tender Documentation</w:t>
      </w:r>
    </w:p>
    <w:p w14:paraId="7A5094D6" w14:textId="77777777" w:rsidR="009602AD" w:rsidRDefault="00563872" w:rsidP="009602AD">
      <w:pPr>
        <w:pStyle w:val="ListParagraph"/>
        <w:keepNext/>
        <w:jc w:val="both"/>
        <w:outlineLvl w:val="0"/>
        <w:rPr>
          <w:rFonts w:ascii="Arial" w:hAnsi="Arial" w:cs="Arial"/>
          <w:b/>
          <w:bCs/>
          <w:lang w:eastAsia="en-GB"/>
        </w:rPr>
      </w:pPr>
    </w:p>
    <w:p w14:paraId="006ADE31" w14:textId="77777777" w:rsidR="005E215E" w:rsidRDefault="00432B87" w:rsidP="009602AD">
      <w:pPr>
        <w:ind w:left="720" w:hanging="720"/>
        <w:rPr>
          <w:rFonts w:ascii="Arial" w:hAnsi="Arial"/>
          <w:lang w:eastAsia="en-GB"/>
        </w:rPr>
      </w:pPr>
      <w:r>
        <w:rPr>
          <w:rFonts w:ascii="Arial" w:hAnsi="Arial"/>
          <w:lang w:eastAsia="en-GB"/>
        </w:rPr>
        <w:t xml:space="preserve">2.1 </w:t>
      </w:r>
      <w:r>
        <w:tab/>
      </w:r>
      <w:r>
        <w:rPr>
          <w:rFonts w:ascii="Arial" w:hAnsi="Arial"/>
          <w:lang w:eastAsia="en-GB"/>
        </w:rPr>
        <w:t>The Invitation to Tender documents comprise three volumes and five appendices, as follows:</w:t>
      </w:r>
    </w:p>
    <w:p w14:paraId="1EDAA870" w14:textId="77777777" w:rsidR="005E215E" w:rsidRPr="00AF5F43" w:rsidRDefault="00432B87" w:rsidP="00FA1761">
      <w:pPr>
        <w:pStyle w:val="ListParagraph"/>
        <w:numPr>
          <w:ilvl w:val="0"/>
          <w:numId w:val="21"/>
        </w:numPr>
        <w:spacing w:beforeAutospacing="1" w:afterAutospacing="1"/>
        <w:ind w:left="1276" w:hanging="567"/>
        <w:jc w:val="both"/>
        <w:rPr>
          <w:rStyle w:val="normaltextrun"/>
          <w:rFonts w:ascii="Arial" w:eastAsia="Arial" w:hAnsi="Arial" w:cs="Arial"/>
        </w:rPr>
      </w:pPr>
      <w:r w:rsidRPr="00AF5F43">
        <w:rPr>
          <w:rStyle w:val="normaltextrun"/>
          <w:rFonts w:ascii="Arial" w:eastAsia="Arial" w:hAnsi="Arial" w:cs="Arial"/>
        </w:rPr>
        <w:t xml:space="preserve">Volume 1 - Instructions to </w:t>
      </w:r>
      <w:r>
        <w:rPr>
          <w:rStyle w:val="normaltextrun"/>
          <w:rFonts w:ascii="Arial" w:eastAsia="Arial" w:hAnsi="Arial" w:cs="Arial"/>
        </w:rPr>
        <w:t>Bidders.</w:t>
      </w:r>
    </w:p>
    <w:p w14:paraId="457C91BA" w14:textId="77777777" w:rsidR="005E215E" w:rsidRDefault="00432B87" w:rsidP="00FA1761">
      <w:pPr>
        <w:pStyle w:val="ListParagraph"/>
        <w:numPr>
          <w:ilvl w:val="0"/>
          <w:numId w:val="21"/>
        </w:numPr>
        <w:spacing w:beforeAutospacing="1" w:afterAutospacing="1"/>
        <w:ind w:left="1276" w:hanging="567"/>
        <w:jc w:val="both"/>
        <w:rPr>
          <w:rStyle w:val="normaltextrun"/>
          <w:rFonts w:ascii="Arial" w:eastAsia="Arial" w:hAnsi="Arial" w:cs="Arial"/>
        </w:rPr>
      </w:pPr>
      <w:r w:rsidRPr="00AF5F43">
        <w:rPr>
          <w:rStyle w:val="normaltextrun"/>
          <w:rFonts w:ascii="Arial" w:eastAsia="Arial" w:hAnsi="Arial" w:cs="Arial"/>
        </w:rPr>
        <w:t xml:space="preserve">Volume 2 </w:t>
      </w:r>
      <w:r>
        <w:rPr>
          <w:rStyle w:val="normaltextrun"/>
          <w:rFonts w:ascii="Arial" w:eastAsia="Arial" w:hAnsi="Arial" w:cs="Arial"/>
        </w:rPr>
        <w:t>- Supplier Selection Questionnaire.</w:t>
      </w:r>
    </w:p>
    <w:p w14:paraId="56EF6506" w14:textId="77777777" w:rsidR="005E215E" w:rsidRPr="00AF5F43" w:rsidRDefault="00432B87" w:rsidP="00FA1761">
      <w:pPr>
        <w:pStyle w:val="ListParagraph"/>
        <w:numPr>
          <w:ilvl w:val="0"/>
          <w:numId w:val="21"/>
        </w:numPr>
        <w:spacing w:beforeAutospacing="1" w:afterAutospacing="1"/>
        <w:ind w:left="1276" w:hanging="567"/>
        <w:jc w:val="both"/>
        <w:rPr>
          <w:rStyle w:val="normaltextrun"/>
          <w:rFonts w:ascii="Arial" w:eastAsia="Arial" w:hAnsi="Arial" w:cs="Arial"/>
        </w:rPr>
      </w:pPr>
      <w:r>
        <w:rPr>
          <w:rStyle w:val="normaltextrun"/>
          <w:rFonts w:ascii="Arial" w:eastAsia="Arial" w:hAnsi="Arial" w:cs="Arial"/>
        </w:rPr>
        <w:t xml:space="preserve">Volume 3 - </w:t>
      </w:r>
      <w:r w:rsidRPr="00AF5F43">
        <w:rPr>
          <w:rStyle w:val="normaltextrun"/>
          <w:rFonts w:ascii="Arial" w:eastAsia="Arial" w:hAnsi="Arial" w:cs="Arial"/>
        </w:rPr>
        <w:t>Quality Questions</w:t>
      </w:r>
      <w:r>
        <w:rPr>
          <w:rStyle w:val="normaltextrun"/>
          <w:rFonts w:ascii="Arial" w:eastAsia="Arial" w:hAnsi="Arial" w:cs="Arial"/>
        </w:rPr>
        <w:t>.</w:t>
      </w:r>
      <w:r w:rsidRPr="00AF5F43">
        <w:rPr>
          <w:rStyle w:val="normaltextrun"/>
          <w:rFonts w:ascii="Arial" w:eastAsia="Arial" w:hAnsi="Arial" w:cs="Arial"/>
        </w:rPr>
        <w:t xml:space="preserve"> </w:t>
      </w:r>
    </w:p>
    <w:p w14:paraId="39036E3F" w14:textId="77777777" w:rsidR="005E215E" w:rsidRDefault="00432B87" w:rsidP="00FA1761">
      <w:pPr>
        <w:pStyle w:val="ListParagraph"/>
        <w:numPr>
          <w:ilvl w:val="1"/>
          <w:numId w:val="21"/>
        </w:numPr>
        <w:spacing w:beforeAutospacing="1" w:afterAutospacing="1"/>
        <w:ind w:left="1843" w:hanging="567"/>
        <w:rPr>
          <w:rStyle w:val="normaltextrun"/>
          <w:rFonts w:ascii="Arial" w:eastAsia="Arial" w:hAnsi="Arial" w:cs="Arial"/>
        </w:rPr>
      </w:pPr>
      <w:r w:rsidRPr="00AF5F43">
        <w:rPr>
          <w:rStyle w:val="normaltextrun"/>
          <w:rFonts w:ascii="Arial" w:eastAsia="Arial" w:hAnsi="Arial" w:cs="Arial"/>
        </w:rPr>
        <w:t xml:space="preserve">Appendix A </w:t>
      </w:r>
      <w:r>
        <w:rPr>
          <w:rStyle w:val="normaltextrun"/>
          <w:rFonts w:ascii="Arial" w:eastAsia="Arial" w:hAnsi="Arial" w:cs="Arial"/>
        </w:rPr>
        <w:t xml:space="preserve">- </w:t>
      </w:r>
      <w:r w:rsidRPr="00AF5F43">
        <w:rPr>
          <w:rStyle w:val="normaltextrun"/>
          <w:rFonts w:ascii="Arial" w:eastAsia="Arial" w:hAnsi="Arial" w:cs="Arial"/>
        </w:rPr>
        <w:t xml:space="preserve">West of England Combined Authority DDRT Specification. </w:t>
      </w:r>
    </w:p>
    <w:p w14:paraId="53A94346" w14:textId="77777777" w:rsidR="005E215E" w:rsidRPr="00AF5F43" w:rsidRDefault="00432B87" w:rsidP="00FA1761">
      <w:pPr>
        <w:pStyle w:val="ListParagraph"/>
        <w:numPr>
          <w:ilvl w:val="1"/>
          <w:numId w:val="21"/>
        </w:numPr>
        <w:spacing w:beforeAutospacing="1" w:afterAutospacing="1"/>
        <w:ind w:left="1843" w:hanging="567"/>
        <w:rPr>
          <w:rStyle w:val="normaltextrun"/>
          <w:rFonts w:ascii="Arial" w:eastAsia="Arial" w:hAnsi="Arial" w:cs="Arial"/>
        </w:rPr>
      </w:pPr>
      <w:r w:rsidRPr="00AF5F43">
        <w:rPr>
          <w:rStyle w:val="normaltextrun"/>
          <w:rFonts w:ascii="Arial" w:eastAsia="Arial" w:hAnsi="Arial" w:cs="Arial"/>
        </w:rPr>
        <w:t xml:space="preserve">Appendix B </w:t>
      </w:r>
      <w:r>
        <w:rPr>
          <w:rStyle w:val="normaltextrun"/>
          <w:rFonts w:ascii="Arial" w:eastAsia="Arial" w:hAnsi="Arial" w:cs="Arial"/>
        </w:rPr>
        <w:t>-</w:t>
      </w:r>
      <w:r w:rsidRPr="00AF5F43">
        <w:rPr>
          <w:rStyle w:val="normaltextrun"/>
          <w:rFonts w:ascii="Arial" w:eastAsia="Arial" w:hAnsi="Arial" w:cs="Arial"/>
        </w:rPr>
        <w:t xml:space="preserve"> West of England DDRT Contract.</w:t>
      </w:r>
    </w:p>
    <w:p w14:paraId="1F86ACD9" w14:textId="77777777" w:rsidR="005E215E" w:rsidRPr="00AF5F43" w:rsidRDefault="00432B87" w:rsidP="00FA1761">
      <w:pPr>
        <w:pStyle w:val="ListParagraph"/>
        <w:numPr>
          <w:ilvl w:val="1"/>
          <w:numId w:val="21"/>
        </w:numPr>
        <w:spacing w:beforeAutospacing="1" w:afterAutospacing="1"/>
        <w:ind w:left="1843" w:hanging="567"/>
        <w:rPr>
          <w:rStyle w:val="normaltextrun"/>
          <w:rFonts w:ascii="Arial" w:eastAsia="Arial" w:hAnsi="Arial" w:cs="Arial"/>
        </w:rPr>
      </w:pPr>
      <w:r w:rsidRPr="00AF5F43">
        <w:rPr>
          <w:rStyle w:val="normaltextrun"/>
          <w:rFonts w:ascii="Arial" w:eastAsia="Arial" w:hAnsi="Arial" w:cs="Arial"/>
        </w:rPr>
        <w:t xml:space="preserve">Appendix C </w:t>
      </w:r>
      <w:r>
        <w:rPr>
          <w:rStyle w:val="normaltextrun"/>
          <w:rFonts w:ascii="Arial" w:eastAsia="Arial" w:hAnsi="Arial" w:cs="Arial"/>
        </w:rPr>
        <w:t>-</w:t>
      </w:r>
      <w:r w:rsidRPr="00AF5F43">
        <w:rPr>
          <w:rStyle w:val="normaltextrun"/>
          <w:rFonts w:ascii="Arial" w:eastAsia="Arial" w:hAnsi="Arial" w:cs="Arial"/>
        </w:rPr>
        <w:t xml:space="preserve"> West of England DDRT </w:t>
      </w:r>
      <w:r>
        <w:rPr>
          <w:rStyle w:val="normaltextrun"/>
          <w:rFonts w:ascii="Arial" w:eastAsia="Arial" w:hAnsi="Arial" w:cs="Arial"/>
        </w:rPr>
        <w:t>Pricing Submission Template.</w:t>
      </w:r>
    </w:p>
    <w:p w14:paraId="0CA1C133" w14:textId="77777777" w:rsidR="005E215E" w:rsidRDefault="00432B87" w:rsidP="00FA1761">
      <w:pPr>
        <w:pStyle w:val="ListParagraph"/>
        <w:numPr>
          <w:ilvl w:val="1"/>
          <w:numId w:val="21"/>
        </w:numPr>
        <w:spacing w:beforeAutospacing="1" w:afterAutospacing="1"/>
        <w:ind w:left="1843" w:hanging="567"/>
        <w:rPr>
          <w:rStyle w:val="normaltextrun"/>
          <w:rFonts w:ascii="Arial" w:eastAsia="Arial" w:hAnsi="Arial" w:cs="Arial"/>
        </w:rPr>
      </w:pPr>
      <w:r w:rsidRPr="00AF5F43">
        <w:rPr>
          <w:rStyle w:val="normaltextrun"/>
          <w:rFonts w:ascii="Arial" w:eastAsia="Arial" w:hAnsi="Arial" w:cs="Arial"/>
        </w:rPr>
        <w:t xml:space="preserve">Appendix D </w:t>
      </w:r>
      <w:r>
        <w:rPr>
          <w:rStyle w:val="normaltextrun"/>
          <w:rFonts w:ascii="Arial" w:eastAsia="Arial" w:hAnsi="Arial" w:cs="Arial"/>
        </w:rPr>
        <w:t>-</w:t>
      </w:r>
      <w:r w:rsidRPr="00AF5F43">
        <w:rPr>
          <w:rStyle w:val="normaltextrun"/>
          <w:rFonts w:ascii="Arial" w:eastAsia="Arial" w:hAnsi="Arial" w:cs="Arial"/>
        </w:rPr>
        <w:t xml:space="preserve"> </w:t>
      </w:r>
      <w:r w:rsidRPr="00EE7F6A">
        <w:rPr>
          <w:rStyle w:val="normaltextrun"/>
          <w:rFonts w:ascii="Arial" w:eastAsia="Arial" w:hAnsi="Arial" w:cs="Arial"/>
        </w:rPr>
        <w:t>Form of Tender, Non-collusion certificate and Certificate as to Canvassing</w:t>
      </w:r>
      <w:r>
        <w:rPr>
          <w:rStyle w:val="normaltextrun"/>
          <w:rFonts w:ascii="Arial" w:eastAsia="Arial" w:hAnsi="Arial" w:cs="Arial"/>
        </w:rPr>
        <w:t>.</w:t>
      </w:r>
    </w:p>
    <w:p w14:paraId="347D7621" w14:textId="77777777" w:rsidR="009602AD" w:rsidRPr="00FA1761" w:rsidRDefault="00432B87" w:rsidP="00FA1761">
      <w:pPr>
        <w:pStyle w:val="ListParagraph"/>
        <w:numPr>
          <w:ilvl w:val="1"/>
          <w:numId w:val="21"/>
        </w:numPr>
        <w:spacing w:beforeAutospacing="1" w:afterAutospacing="1"/>
        <w:ind w:left="1843" w:hanging="567"/>
        <w:rPr>
          <w:rFonts w:ascii="Arial" w:hAnsi="Arial"/>
          <w:lang w:eastAsia="en-GB"/>
        </w:rPr>
      </w:pPr>
      <w:r w:rsidRPr="005E215E">
        <w:rPr>
          <w:rStyle w:val="normaltextrun"/>
          <w:rFonts w:ascii="Arial" w:eastAsia="Arial" w:hAnsi="Arial" w:cs="Arial"/>
        </w:rPr>
        <w:t xml:space="preserve">Appendix E - </w:t>
      </w:r>
      <w:r w:rsidRPr="00884D2E">
        <w:rPr>
          <w:rStyle w:val="normaltextrun"/>
          <w:rFonts w:ascii="Arial" w:eastAsia="Arial" w:hAnsi="Arial" w:cs="Arial"/>
        </w:rPr>
        <w:t>West of England DDRT Requirements Checklist.</w:t>
      </w:r>
    </w:p>
    <w:p w14:paraId="4C299718" w14:textId="77777777" w:rsidR="009602AD" w:rsidRDefault="00563872" w:rsidP="009602AD">
      <w:pPr>
        <w:ind w:left="720" w:hanging="720"/>
        <w:rPr>
          <w:rFonts w:ascii="Arial" w:hAnsi="Arial"/>
          <w:lang w:eastAsia="en-GB"/>
        </w:rPr>
      </w:pPr>
    </w:p>
    <w:p w14:paraId="72965C04" w14:textId="77777777" w:rsidR="009602AD" w:rsidRPr="009602AD" w:rsidRDefault="00432B87" w:rsidP="2F12AA73">
      <w:pPr>
        <w:ind w:left="720" w:hanging="720"/>
        <w:rPr>
          <w:rFonts w:ascii="Arial" w:hAnsi="Arial"/>
          <w:i/>
          <w:iCs/>
          <w:lang w:eastAsia="en-GB"/>
        </w:rPr>
      </w:pPr>
      <w:r>
        <w:rPr>
          <w:rFonts w:ascii="Arial" w:hAnsi="Arial"/>
          <w:lang w:eastAsia="en-GB"/>
        </w:rPr>
        <w:tab/>
        <w:t xml:space="preserve">A list of the documents which must be </w:t>
      </w:r>
      <w:r w:rsidRPr="2F12AA73">
        <w:rPr>
          <w:rFonts w:ascii="Arial" w:hAnsi="Arial"/>
          <w:b/>
          <w:bCs/>
          <w:lang w:eastAsia="en-GB"/>
        </w:rPr>
        <w:t xml:space="preserve">submitted by the Bidder </w:t>
      </w:r>
      <w:r>
        <w:rPr>
          <w:rFonts w:ascii="Arial" w:hAnsi="Arial"/>
          <w:lang w:eastAsia="en-GB"/>
        </w:rPr>
        <w:t>can be found in the Requirements Checklist at Appendix E.</w:t>
      </w:r>
    </w:p>
    <w:p w14:paraId="0D54FFAA" w14:textId="77777777" w:rsidR="009602AD" w:rsidRDefault="00563872" w:rsidP="009602AD">
      <w:pPr>
        <w:pStyle w:val="ListParagraph"/>
        <w:keepNext/>
        <w:jc w:val="both"/>
        <w:outlineLvl w:val="0"/>
        <w:rPr>
          <w:rFonts w:ascii="Arial" w:hAnsi="Arial" w:cs="Arial"/>
          <w:b/>
          <w:bCs/>
          <w:lang w:eastAsia="en-GB"/>
        </w:rPr>
      </w:pPr>
    </w:p>
    <w:p w14:paraId="10E0DA21" w14:textId="77777777" w:rsidR="000D3756" w:rsidRDefault="00432B87" w:rsidP="0093046B">
      <w:pPr>
        <w:pStyle w:val="ListParagraph"/>
        <w:keepNext/>
        <w:numPr>
          <w:ilvl w:val="0"/>
          <w:numId w:val="15"/>
        </w:numPr>
        <w:jc w:val="both"/>
        <w:outlineLvl w:val="0"/>
        <w:rPr>
          <w:rFonts w:ascii="Arial" w:hAnsi="Arial" w:cs="Arial"/>
          <w:b/>
          <w:bCs/>
          <w:lang w:eastAsia="en-GB"/>
        </w:rPr>
      </w:pPr>
      <w:r w:rsidRPr="00A707D8">
        <w:rPr>
          <w:rFonts w:ascii="Arial" w:hAnsi="Arial" w:cs="Arial"/>
          <w:b/>
          <w:bCs/>
          <w:lang w:eastAsia="en-GB"/>
        </w:rPr>
        <w:t>Timetable of Key Dates</w:t>
      </w:r>
    </w:p>
    <w:p w14:paraId="1D1CCE66" w14:textId="77777777" w:rsidR="000D3756" w:rsidRPr="005B1BF1" w:rsidRDefault="00563872" w:rsidP="000D3756">
      <w:pPr>
        <w:pStyle w:val="ListParagraph"/>
        <w:keepNext/>
        <w:ind w:left="360"/>
        <w:jc w:val="both"/>
        <w:outlineLvl w:val="0"/>
        <w:rPr>
          <w:rFonts w:ascii="Arial" w:hAnsi="Arial" w:cs="Arial"/>
          <w:bCs/>
          <w:lang w:eastAsia="en-GB"/>
        </w:rPr>
      </w:pPr>
    </w:p>
    <w:p w14:paraId="7526F18C" w14:textId="77777777" w:rsidR="000D3756" w:rsidRDefault="00432B87" w:rsidP="00CC70F9">
      <w:pPr>
        <w:ind w:left="720" w:hanging="720"/>
        <w:rPr>
          <w:rFonts w:ascii="Arial" w:hAnsi="Arial"/>
          <w:lang w:eastAsia="en-GB"/>
        </w:rPr>
      </w:pPr>
      <w:r>
        <w:rPr>
          <w:rFonts w:ascii="Arial" w:hAnsi="Arial"/>
          <w:lang w:eastAsia="en-GB"/>
        </w:rPr>
        <w:t xml:space="preserve">3.1 </w:t>
      </w:r>
      <w:r>
        <w:tab/>
      </w:r>
      <w:r>
        <w:rPr>
          <w:rFonts w:ascii="Arial" w:hAnsi="Arial"/>
          <w:lang w:eastAsia="en-GB"/>
        </w:rPr>
        <w:t>S</w:t>
      </w:r>
      <w:r w:rsidRPr="00A707D8">
        <w:rPr>
          <w:rFonts w:ascii="Arial" w:hAnsi="Arial"/>
          <w:lang w:eastAsia="en-GB"/>
        </w:rPr>
        <w:t xml:space="preserve">et out below is the proposed procurement timetable. This is intended as a guide and      whilst </w:t>
      </w:r>
      <w:r>
        <w:rPr>
          <w:rFonts w:ascii="Arial" w:hAnsi="Arial"/>
          <w:lang w:eastAsia="en-GB"/>
        </w:rPr>
        <w:t>the Combined Authority</w:t>
      </w:r>
      <w:r w:rsidRPr="00A707D8">
        <w:rPr>
          <w:rFonts w:ascii="Arial" w:hAnsi="Arial"/>
          <w:lang w:eastAsia="en-GB"/>
        </w:rPr>
        <w:t xml:space="preserve"> does not intend to depart from the timetable it reserves the right to do so at any stage.</w:t>
      </w:r>
    </w:p>
    <w:p w14:paraId="720D8789" w14:textId="77777777" w:rsidR="00F853EE" w:rsidRDefault="00563872" w:rsidP="000D3756">
      <w:pPr>
        <w:ind w:left="720"/>
        <w:rPr>
          <w:rFonts w:ascii="Arial" w:hAnsi="Arial"/>
          <w:lang w:eastAsia="en-GB"/>
        </w:rPr>
      </w:pPr>
    </w:p>
    <w:p w14:paraId="0C158065" w14:textId="77777777" w:rsidR="0062363F" w:rsidRDefault="00432B87" w:rsidP="519CB270">
      <w:pPr>
        <w:ind w:left="720"/>
        <w:rPr>
          <w:rFonts w:ascii="Arial" w:hAnsi="Arial"/>
          <w:lang w:eastAsia="en-GB"/>
        </w:rPr>
      </w:pPr>
      <w:r w:rsidRPr="519CB270">
        <w:rPr>
          <w:rFonts w:ascii="Arial" w:hAnsi="Arial"/>
          <w:lang w:eastAsia="en-GB"/>
        </w:rPr>
        <w:lastRenderedPageBreak/>
        <w:t xml:space="preserve">     </w:t>
      </w:r>
    </w:p>
    <w:tbl>
      <w:tblPr>
        <w:tblW w:w="8985" w:type="dxa"/>
        <w:tblInd w:w="555" w:type="dxa"/>
        <w:tblLayout w:type="fixed"/>
        <w:tblLook w:val="04A0" w:firstRow="1" w:lastRow="0" w:firstColumn="1" w:lastColumn="0" w:noHBand="0" w:noVBand="1"/>
      </w:tblPr>
      <w:tblGrid>
        <w:gridCol w:w="2505"/>
        <w:gridCol w:w="6480"/>
      </w:tblGrid>
      <w:tr w:rsidR="00C64F70" w14:paraId="78FF5A11"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B4C6E7"/>
            <w:vAlign w:val="center"/>
          </w:tcPr>
          <w:p w14:paraId="2FEB4C47" w14:textId="77777777" w:rsidR="519CB270" w:rsidRDefault="00432B87" w:rsidP="519CB270">
            <w:pPr>
              <w:jc w:val="center"/>
            </w:pPr>
            <w:r w:rsidRPr="519CB270">
              <w:rPr>
                <w:rFonts w:ascii="Arial" w:eastAsia="Arial" w:hAnsi="Arial" w:cs="Arial"/>
                <w:b/>
                <w:bCs/>
                <w:color w:val="000000" w:themeColor="text1"/>
              </w:rPr>
              <w:t>Date</w:t>
            </w:r>
          </w:p>
        </w:tc>
        <w:tc>
          <w:tcPr>
            <w:tcW w:w="6480" w:type="dxa"/>
            <w:tcBorders>
              <w:top w:val="single" w:sz="8" w:space="0" w:color="auto"/>
              <w:left w:val="single" w:sz="8" w:space="0" w:color="auto"/>
              <w:bottom w:val="single" w:sz="8" w:space="0" w:color="auto"/>
              <w:right w:val="single" w:sz="8" w:space="0" w:color="auto"/>
            </w:tcBorders>
            <w:shd w:val="clear" w:color="auto" w:fill="B4C6E7"/>
            <w:vAlign w:val="center"/>
          </w:tcPr>
          <w:p w14:paraId="70DA125C" w14:textId="77777777" w:rsidR="519CB270" w:rsidRDefault="00432B87" w:rsidP="519CB270">
            <w:pPr>
              <w:jc w:val="center"/>
            </w:pPr>
            <w:r w:rsidRPr="519CB270">
              <w:rPr>
                <w:rFonts w:ascii="Arial" w:eastAsia="Arial" w:hAnsi="Arial" w:cs="Arial"/>
                <w:b/>
                <w:bCs/>
                <w:color w:val="000000" w:themeColor="text1"/>
              </w:rPr>
              <w:t>Activity</w:t>
            </w:r>
          </w:p>
        </w:tc>
      </w:tr>
      <w:tr w:rsidR="00C64F70" w14:paraId="234B1900"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B4C6E7"/>
            <w:vAlign w:val="center"/>
          </w:tcPr>
          <w:p w14:paraId="772F27BF" w14:textId="3357B172" w:rsidR="519CB270" w:rsidRPr="00AA6CCF" w:rsidRDefault="00432B87">
            <w:pPr>
              <w:rPr>
                <w:b/>
                <w:bCs/>
              </w:rPr>
            </w:pPr>
            <w:r w:rsidRPr="2F12AA73">
              <w:rPr>
                <w:rFonts w:ascii="Arial" w:eastAsia="Arial" w:hAnsi="Arial" w:cs="Arial"/>
                <w:b/>
                <w:bCs/>
                <w:color w:val="000000" w:themeColor="text1"/>
              </w:rPr>
              <w:t>25/05/2022</w:t>
            </w:r>
          </w:p>
        </w:tc>
        <w:tc>
          <w:tcPr>
            <w:tcW w:w="6480" w:type="dxa"/>
            <w:tcBorders>
              <w:top w:val="single" w:sz="8" w:space="0" w:color="auto"/>
              <w:left w:val="single" w:sz="8" w:space="0" w:color="auto"/>
              <w:bottom w:val="single" w:sz="8" w:space="0" w:color="auto"/>
              <w:right w:val="single" w:sz="8" w:space="0" w:color="auto"/>
            </w:tcBorders>
            <w:shd w:val="clear" w:color="auto" w:fill="B4C6E7"/>
            <w:vAlign w:val="center"/>
          </w:tcPr>
          <w:p w14:paraId="6714C80A" w14:textId="77777777" w:rsidR="519CB270" w:rsidRDefault="00432B87">
            <w:r w:rsidRPr="519CB270">
              <w:rPr>
                <w:rFonts w:ascii="Arial" w:eastAsia="Arial" w:hAnsi="Arial" w:cs="Arial"/>
                <w:b/>
                <w:bCs/>
                <w:color w:val="000000" w:themeColor="text1"/>
              </w:rPr>
              <w:t xml:space="preserve">Tender documentation issued to </w:t>
            </w:r>
            <w:r>
              <w:rPr>
                <w:rFonts w:ascii="Arial" w:eastAsia="Arial" w:hAnsi="Arial" w:cs="Arial"/>
                <w:b/>
                <w:bCs/>
                <w:color w:val="000000" w:themeColor="text1"/>
              </w:rPr>
              <w:t>Bidder</w:t>
            </w:r>
          </w:p>
        </w:tc>
      </w:tr>
      <w:tr w:rsidR="00C64F70" w14:paraId="0E202AA3"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0AE806" w14:textId="77777777" w:rsidR="519CB270" w:rsidRPr="00AA6CCF" w:rsidRDefault="00432B87">
            <w:pPr>
              <w:rPr>
                <w:b/>
                <w:bCs/>
              </w:rPr>
            </w:pPr>
            <w:r w:rsidRPr="00AA6CCF">
              <w:rPr>
                <w:rFonts w:ascii="Arial" w:hAnsi="Arial" w:cs="Arial"/>
                <w:b/>
                <w:bCs/>
                <w:color w:val="000000" w:themeColor="text1"/>
              </w:rPr>
              <w:t>25/05/2022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73EB8C" w14:textId="77777777" w:rsidR="519CB270" w:rsidRDefault="00432B87">
            <w:r w:rsidRPr="519CB270">
              <w:rPr>
                <w:rFonts w:ascii="Arial" w:eastAsia="Arial" w:hAnsi="Arial" w:cs="Arial"/>
                <w:color w:val="000000" w:themeColor="text1"/>
              </w:rPr>
              <w:t>ITT Clarification period OPENS</w:t>
            </w:r>
          </w:p>
        </w:tc>
      </w:tr>
      <w:tr w:rsidR="00C64F70" w14:paraId="36A92D91"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105B5A" w14:textId="4CB18F27" w:rsidR="519CB270" w:rsidRPr="00AA6CCF" w:rsidRDefault="00432B87">
            <w:pPr>
              <w:rPr>
                <w:b/>
                <w:bCs/>
              </w:rPr>
            </w:pPr>
            <w:r w:rsidRPr="2F12AA73">
              <w:rPr>
                <w:rFonts w:ascii="Arial" w:hAnsi="Arial" w:cs="Arial"/>
                <w:b/>
                <w:bCs/>
                <w:color w:val="000000" w:themeColor="text1"/>
              </w:rPr>
              <w:t>09/06/2022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8D3EA6" w14:textId="77777777" w:rsidR="519CB270" w:rsidRDefault="00432B87">
            <w:r w:rsidRPr="519CB270">
              <w:rPr>
                <w:rFonts w:ascii="Arial" w:eastAsia="Arial" w:hAnsi="Arial" w:cs="Arial"/>
                <w:color w:val="000000" w:themeColor="text1"/>
              </w:rPr>
              <w:t>ITT Clarification period CLOSES</w:t>
            </w:r>
          </w:p>
        </w:tc>
      </w:tr>
      <w:tr w:rsidR="00C64F70" w14:paraId="489AAE78"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45D431" w14:textId="528F3FDA" w:rsidR="519CB270" w:rsidRPr="00AA6CCF" w:rsidRDefault="00432B87">
            <w:pPr>
              <w:rPr>
                <w:b/>
                <w:bCs/>
              </w:rPr>
            </w:pPr>
            <w:r w:rsidRPr="2F12AA73">
              <w:rPr>
                <w:rFonts w:ascii="Arial" w:hAnsi="Arial" w:cs="Arial"/>
                <w:b/>
                <w:bCs/>
                <w:color w:val="000000" w:themeColor="text1"/>
              </w:rPr>
              <w:t>13/06/2022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EA1E55" w14:textId="77777777" w:rsidR="519CB270" w:rsidRDefault="00432B87">
            <w:r>
              <w:rPr>
                <w:rFonts w:ascii="Arial" w:eastAsia="Arial" w:hAnsi="Arial" w:cs="Arial"/>
                <w:color w:val="000000" w:themeColor="text1"/>
              </w:rPr>
              <w:t>Combined</w:t>
            </w:r>
            <w:r w:rsidRPr="519CB270">
              <w:rPr>
                <w:rFonts w:ascii="Arial" w:eastAsia="Arial" w:hAnsi="Arial" w:cs="Arial"/>
                <w:color w:val="000000" w:themeColor="text1"/>
              </w:rPr>
              <w:t xml:space="preserve"> Authority responds to clarification questions.</w:t>
            </w:r>
          </w:p>
        </w:tc>
      </w:tr>
      <w:tr w:rsidR="00C64F70" w14:paraId="5A7FDBDF"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B4C6E7"/>
            <w:vAlign w:val="center"/>
          </w:tcPr>
          <w:p w14:paraId="71241AB7" w14:textId="0FD40769" w:rsidR="519CB270" w:rsidRPr="00AA6CCF" w:rsidRDefault="00432B87">
            <w:pPr>
              <w:rPr>
                <w:b/>
                <w:bCs/>
              </w:rPr>
            </w:pPr>
            <w:r w:rsidRPr="2F12AA73">
              <w:rPr>
                <w:rFonts w:ascii="Arial" w:eastAsia="Arial" w:hAnsi="Arial" w:cs="Arial"/>
                <w:b/>
                <w:bCs/>
                <w:color w:val="000000" w:themeColor="text1"/>
              </w:rPr>
              <w:t>17/06/2022</w:t>
            </w:r>
          </w:p>
        </w:tc>
        <w:tc>
          <w:tcPr>
            <w:tcW w:w="6480" w:type="dxa"/>
            <w:tcBorders>
              <w:top w:val="single" w:sz="8" w:space="0" w:color="auto"/>
              <w:left w:val="single" w:sz="8" w:space="0" w:color="auto"/>
              <w:bottom w:val="single" w:sz="8" w:space="0" w:color="auto"/>
              <w:right w:val="single" w:sz="8" w:space="0" w:color="auto"/>
            </w:tcBorders>
            <w:shd w:val="clear" w:color="auto" w:fill="B4C6E7"/>
            <w:vAlign w:val="center"/>
          </w:tcPr>
          <w:p w14:paraId="1121D89E" w14:textId="77777777" w:rsidR="519CB270" w:rsidRDefault="00432B87">
            <w:r w:rsidRPr="519CB270">
              <w:rPr>
                <w:rFonts w:ascii="Arial" w:eastAsia="Arial" w:hAnsi="Arial" w:cs="Arial"/>
                <w:b/>
                <w:bCs/>
                <w:color w:val="000000" w:themeColor="text1"/>
              </w:rPr>
              <w:t>ITT response submission deadline</w:t>
            </w:r>
          </w:p>
        </w:tc>
      </w:tr>
      <w:tr w:rsidR="00C64F70" w14:paraId="40A80029"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22D5DF" w14:textId="77777777" w:rsidR="519CB270" w:rsidRPr="00AA6CCF" w:rsidRDefault="00432B87">
            <w:pPr>
              <w:rPr>
                <w:b/>
                <w:bCs/>
              </w:rPr>
            </w:pPr>
            <w:r w:rsidRPr="00AA6CCF">
              <w:rPr>
                <w:rFonts w:ascii="Arial" w:hAnsi="Arial" w:cs="Arial"/>
                <w:b/>
                <w:bCs/>
                <w:color w:val="000000" w:themeColor="text1"/>
              </w:rPr>
              <w:t>20 – 24/06/2022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73C060" w14:textId="77777777" w:rsidR="519CB270" w:rsidRDefault="00432B87">
            <w:r>
              <w:rPr>
                <w:rFonts w:ascii="Arial" w:eastAsia="Arial" w:hAnsi="Arial" w:cs="Arial"/>
                <w:color w:val="000000" w:themeColor="text1"/>
              </w:rPr>
              <w:t>Bidder</w:t>
            </w:r>
            <w:r w:rsidRPr="519CB270">
              <w:rPr>
                <w:rFonts w:ascii="Arial" w:eastAsia="Arial" w:hAnsi="Arial" w:cs="Arial"/>
                <w:color w:val="000000" w:themeColor="text1"/>
              </w:rPr>
              <w:t xml:space="preserve"> Interview / Clarification session</w:t>
            </w:r>
          </w:p>
        </w:tc>
      </w:tr>
      <w:tr w:rsidR="00C64F70" w14:paraId="4D6F8C80"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1B0435" w14:textId="77777777" w:rsidR="519CB270" w:rsidRPr="00AA6CCF" w:rsidRDefault="00432B87">
            <w:pPr>
              <w:rPr>
                <w:b/>
                <w:bCs/>
              </w:rPr>
            </w:pPr>
            <w:r w:rsidRPr="00AA6CCF">
              <w:rPr>
                <w:rFonts w:ascii="Arial" w:hAnsi="Arial" w:cs="Arial"/>
                <w:b/>
                <w:bCs/>
                <w:color w:val="000000" w:themeColor="text1"/>
              </w:rPr>
              <w:t>25/07/2022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7D1A88" w14:textId="77777777" w:rsidR="519CB270" w:rsidRDefault="00432B87">
            <w:r w:rsidRPr="519CB270">
              <w:rPr>
                <w:rFonts w:ascii="Arial" w:eastAsia="Arial" w:hAnsi="Arial" w:cs="Arial"/>
                <w:color w:val="000000" w:themeColor="text1"/>
              </w:rPr>
              <w:t xml:space="preserve">ITT </w:t>
            </w:r>
            <w:r>
              <w:rPr>
                <w:rFonts w:ascii="Arial" w:eastAsia="Arial" w:hAnsi="Arial" w:cs="Arial"/>
                <w:color w:val="000000" w:themeColor="text1"/>
              </w:rPr>
              <w:t>Bidder</w:t>
            </w:r>
            <w:r w:rsidRPr="519CB270">
              <w:rPr>
                <w:rFonts w:ascii="Arial" w:eastAsia="Arial" w:hAnsi="Arial" w:cs="Arial"/>
                <w:color w:val="000000" w:themeColor="text1"/>
              </w:rPr>
              <w:t>s notified of intention to award</w:t>
            </w:r>
          </w:p>
        </w:tc>
      </w:tr>
      <w:tr w:rsidR="00C64F70" w14:paraId="365CED39"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6DF413" w14:textId="77777777" w:rsidR="519CB270" w:rsidRPr="00AA6CCF" w:rsidRDefault="00432B87">
            <w:pPr>
              <w:rPr>
                <w:b/>
                <w:bCs/>
              </w:rPr>
            </w:pPr>
            <w:r w:rsidRPr="00AA6CCF">
              <w:rPr>
                <w:rFonts w:ascii="Arial" w:hAnsi="Arial" w:cs="Arial"/>
                <w:b/>
                <w:bCs/>
                <w:color w:val="000000" w:themeColor="text1"/>
              </w:rPr>
              <w:t>25/07/2022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39541E" w14:textId="77777777" w:rsidR="519CB270" w:rsidRDefault="00432B87">
            <w:r w:rsidRPr="519CB270">
              <w:rPr>
                <w:rFonts w:ascii="Arial" w:eastAsia="Arial" w:hAnsi="Arial" w:cs="Arial"/>
                <w:color w:val="000000" w:themeColor="text1"/>
              </w:rPr>
              <w:t>Standstill period commences</w:t>
            </w:r>
          </w:p>
        </w:tc>
      </w:tr>
      <w:tr w:rsidR="00C64F70" w14:paraId="13CD1FE7"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0573E2" w14:textId="77777777" w:rsidR="519CB270" w:rsidRPr="00AA6CCF" w:rsidRDefault="00432B87">
            <w:pPr>
              <w:rPr>
                <w:b/>
                <w:bCs/>
              </w:rPr>
            </w:pPr>
            <w:r w:rsidRPr="00AA6CCF">
              <w:rPr>
                <w:rFonts w:ascii="Arial" w:hAnsi="Arial" w:cs="Arial"/>
                <w:b/>
                <w:bCs/>
                <w:color w:val="000000" w:themeColor="text1"/>
              </w:rPr>
              <w:t>05/08/2022</w:t>
            </w:r>
          </w:p>
        </w:tc>
        <w:tc>
          <w:tcPr>
            <w:tcW w:w="64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3B6637" w14:textId="77777777" w:rsidR="519CB270" w:rsidRDefault="00432B87">
            <w:r w:rsidRPr="519CB270">
              <w:rPr>
                <w:rFonts w:ascii="Arial" w:eastAsia="Arial" w:hAnsi="Arial" w:cs="Arial"/>
                <w:color w:val="000000" w:themeColor="text1"/>
              </w:rPr>
              <w:t>Standstill period concludes at midnight</w:t>
            </w:r>
          </w:p>
        </w:tc>
      </w:tr>
      <w:tr w:rsidR="00C64F70" w14:paraId="7E4448AE"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B4C6E7"/>
            <w:vAlign w:val="center"/>
          </w:tcPr>
          <w:p w14:paraId="3F4DA52E" w14:textId="77777777" w:rsidR="519CB270" w:rsidRPr="00AA6CCF" w:rsidRDefault="00432B87">
            <w:pPr>
              <w:rPr>
                <w:b/>
                <w:bCs/>
              </w:rPr>
            </w:pPr>
            <w:r w:rsidRPr="00AA6CCF">
              <w:rPr>
                <w:rFonts w:ascii="Arial" w:eastAsia="Arial" w:hAnsi="Arial" w:cs="Arial"/>
                <w:b/>
                <w:bCs/>
                <w:color w:val="000000" w:themeColor="text1"/>
              </w:rPr>
              <w:t>05/08/2022</w:t>
            </w:r>
          </w:p>
        </w:tc>
        <w:tc>
          <w:tcPr>
            <w:tcW w:w="6480" w:type="dxa"/>
            <w:tcBorders>
              <w:top w:val="single" w:sz="8" w:space="0" w:color="auto"/>
              <w:left w:val="single" w:sz="8" w:space="0" w:color="auto"/>
              <w:bottom w:val="single" w:sz="8" w:space="0" w:color="auto"/>
              <w:right w:val="single" w:sz="8" w:space="0" w:color="auto"/>
            </w:tcBorders>
            <w:shd w:val="clear" w:color="auto" w:fill="B4C6E7"/>
            <w:vAlign w:val="center"/>
          </w:tcPr>
          <w:p w14:paraId="20C69B65" w14:textId="77777777" w:rsidR="519CB270" w:rsidRDefault="00432B87">
            <w:r w:rsidRPr="519CB270">
              <w:rPr>
                <w:rFonts w:ascii="Arial" w:eastAsia="Arial" w:hAnsi="Arial" w:cs="Arial"/>
                <w:b/>
                <w:bCs/>
                <w:color w:val="000000" w:themeColor="text1"/>
              </w:rPr>
              <w:t>Contract award concluded</w:t>
            </w:r>
          </w:p>
        </w:tc>
      </w:tr>
      <w:tr w:rsidR="00C64F70" w14:paraId="4C490D8D" w14:textId="77777777" w:rsidTr="2F12AA73">
        <w:trPr>
          <w:trHeight w:val="390"/>
        </w:trPr>
        <w:tc>
          <w:tcPr>
            <w:tcW w:w="2505" w:type="dxa"/>
            <w:tcBorders>
              <w:top w:val="single" w:sz="8" w:space="0" w:color="auto"/>
              <w:left w:val="single" w:sz="8" w:space="0" w:color="auto"/>
              <w:bottom w:val="single" w:sz="8" w:space="0" w:color="auto"/>
              <w:right w:val="single" w:sz="8" w:space="0" w:color="auto"/>
            </w:tcBorders>
            <w:shd w:val="clear" w:color="auto" w:fill="B4C6E7"/>
            <w:vAlign w:val="center"/>
          </w:tcPr>
          <w:p w14:paraId="1CA536FF" w14:textId="77777777" w:rsidR="519CB270" w:rsidRPr="00AA6CCF" w:rsidRDefault="00432B87">
            <w:pPr>
              <w:rPr>
                <w:b/>
                <w:bCs/>
              </w:rPr>
            </w:pPr>
            <w:r w:rsidRPr="00AA6CCF">
              <w:rPr>
                <w:rFonts w:ascii="Arial" w:eastAsia="Arial" w:hAnsi="Arial" w:cs="Arial"/>
                <w:b/>
                <w:bCs/>
                <w:color w:val="000000" w:themeColor="text1"/>
              </w:rPr>
              <w:t>08/08/2022</w:t>
            </w:r>
          </w:p>
        </w:tc>
        <w:tc>
          <w:tcPr>
            <w:tcW w:w="6480" w:type="dxa"/>
            <w:tcBorders>
              <w:top w:val="single" w:sz="8" w:space="0" w:color="auto"/>
              <w:left w:val="single" w:sz="8" w:space="0" w:color="auto"/>
              <w:bottom w:val="single" w:sz="8" w:space="0" w:color="auto"/>
              <w:right w:val="single" w:sz="8" w:space="0" w:color="auto"/>
            </w:tcBorders>
            <w:shd w:val="clear" w:color="auto" w:fill="B4C6E7"/>
            <w:vAlign w:val="center"/>
          </w:tcPr>
          <w:p w14:paraId="093B8AD0" w14:textId="77777777" w:rsidR="519CB270" w:rsidRDefault="00432B87">
            <w:r w:rsidRPr="519CB270">
              <w:rPr>
                <w:rFonts w:ascii="Arial" w:eastAsia="Arial" w:hAnsi="Arial" w:cs="Arial"/>
                <w:b/>
                <w:bCs/>
                <w:color w:val="000000" w:themeColor="text1"/>
              </w:rPr>
              <w:t>Commencement Date of Contract </w:t>
            </w:r>
          </w:p>
        </w:tc>
      </w:tr>
    </w:tbl>
    <w:p w14:paraId="2999B8B5" w14:textId="77777777" w:rsidR="0062363F" w:rsidRDefault="00563872" w:rsidP="000D3756">
      <w:pPr>
        <w:ind w:left="720"/>
        <w:rPr>
          <w:rFonts w:ascii="Arial" w:hAnsi="Arial"/>
          <w:lang w:eastAsia="en-GB"/>
        </w:rPr>
      </w:pPr>
    </w:p>
    <w:p w14:paraId="094FD378" w14:textId="77777777" w:rsidR="00483D63" w:rsidRDefault="00563872" w:rsidP="000D3756">
      <w:pPr>
        <w:ind w:left="720"/>
        <w:rPr>
          <w:rFonts w:ascii="Arial" w:hAnsi="Arial"/>
          <w:lang w:eastAsia="en-GB"/>
        </w:rPr>
      </w:pPr>
    </w:p>
    <w:p w14:paraId="567062A8" w14:textId="77777777" w:rsidR="00483D63" w:rsidRDefault="00432B87" w:rsidP="00CC70F9">
      <w:pPr>
        <w:ind w:left="720" w:hanging="720"/>
        <w:rPr>
          <w:rFonts w:ascii="Arial" w:eastAsia="Times New Roman" w:hAnsi="Arial" w:cs="Times New Roman"/>
          <w:lang w:eastAsia="en-GB"/>
        </w:rPr>
      </w:pPr>
      <w:r>
        <w:rPr>
          <w:rFonts w:ascii="Arial" w:eastAsia="Times New Roman" w:hAnsi="Arial" w:cs="Times New Roman"/>
          <w:lang w:eastAsia="en-GB"/>
        </w:rPr>
        <w:t>3</w:t>
      </w:r>
      <w:r w:rsidRPr="04BC1E24">
        <w:rPr>
          <w:rFonts w:ascii="Arial" w:eastAsia="Times New Roman" w:hAnsi="Arial" w:cs="Times New Roman"/>
          <w:lang w:eastAsia="en-GB"/>
        </w:rPr>
        <w:t xml:space="preserve">.2 </w:t>
      </w:r>
      <w:r>
        <w:tab/>
      </w:r>
      <w:r w:rsidRPr="04BC1E24">
        <w:rPr>
          <w:rFonts w:ascii="Arial" w:eastAsia="Times New Roman" w:hAnsi="Arial" w:cs="Times New Roman"/>
          <w:lang w:eastAsia="en-GB"/>
        </w:rPr>
        <w:t xml:space="preserve">Any </w:t>
      </w:r>
      <w:r>
        <w:rPr>
          <w:rFonts w:ascii="Arial" w:eastAsia="Times New Roman" w:hAnsi="Arial" w:cs="Times New Roman"/>
          <w:lang w:eastAsia="en-GB"/>
        </w:rPr>
        <w:t>Tender</w:t>
      </w:r>
      <w:r w:rsidRPr="04BC1E24">
        <w:rPr>
          <w:rFonts w:ascii="Arial" w:eastAsia="Times New Roman" w:hAnsi="Arial" w:cs="Times New Roman"/>
          <w:lang w:eastAsia="en-GB"/>
        </w:rPr>
        <w:t xml:space="preserve"> response received after the specified deadline will not be considered unless</w:t>
      </w:r>
      <w:r>
        <w:rPr>
          <w:rFonts w:ascii="Arial" w:eastAsia="Times New Roman" w:hAnsi="Arial" w:cs="Times New Roman"/>
          <w:lang w:eastAsia="en-GB"/>
        </w:rPr>
        <w:t xml:space="preserve"> </w:t>
      </w:r>
      <w:r w:rsidRPr="04BC1E24">
        <w:rPr>
          <w:rFonts w:ascii="Arial" w:eastAsia="Times New Roman" w:hAnsi="Arial" w:cs="Times New Roman"/>
          <w:lang w:eastAsia="en-GB"/>
        </w:rPr>
        <w:t xml:space="preserve">the closing date for receipt </w:t>
      </w:r>
      <w:r>
        <w:rPr>
          <w:rFonts w:ascii="Arial" w:eastAsia="Times New Roman" w:hAnsi="Arial" w:cs="Times New Roman"/>
          <w:lang w:eastAsia="en-GB"/>
        </w:rPr>
        <w:t>of tenders</w:t>
      </w:r>
      <w:r w:rsidRPr="04BC1E24">
        <w:rPr>
          <w:rFonts w:ascii="Arial" w:eastAsia="Times New Roman" w:hAnsi="Arial" w:cs="Times New Roman"/>
          <w:lang w:eastAsia="en-GB"/>
        </w:rPr>
        <w:t xml:space="preserve"> is formally extended by the Combined Authority and communicated</w:t>
      </w:r>
      <w:r>
        <w:rPr>
          <w:rFonts w:ascii="Arial" w:eastAsia="Times New Roman" w:hAnsi="Arial" w:cs="Times New Roman"/>
          <w:lang w:eastAsia="en-GB"/>
        </w:rPr>
        <w:t xml:space="preserve"> to Bidders</w:t>
      </w:r>
      <w:r w:rsidRPr="04BC1E24">
        <w:rPr>
          <w:rFonts w:ascii="Arial" w:eastAsia="Times New Roman" w:hAnsi="Arial" w:cs="Times New Roman"/>
          <w:lang w:eastAsia="en-GB"/>
        </w:rPr>
        <w:t xml:space="preserve">. </w:t>
      </w:r>
    </w:p>
    <w:p w14:paraId="3085AC7C" w14:textId="77777777" w:rsidR="00483D63" w:rsidRDefault="00563872" w:rsidP="00483D63">
      <w:pPr>
        <w:ind w:left="720"/>
        <w:rPr>
          <w:rFonts w:ascii="Arial" w:eastAsia="Times New Roman" w:hAnsi="Arial" w:cs="Times New Roman"/>
          <w:szCs w:val="22"/>
          <w:lang w:eastAsia="en-GB"/>
        </w:rPr>
      </w:pPr>
    </w:p>
    <w:p w14:paraId="1336E8A4" w14:textId="77777777" w:rsidR="00483D63" w:rsidRPr="00FD790E" w:rsidRDefault="00432B87" w:rsidP="00CC70F9">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 xml:space="preserve">3.3 </w:t>
      </w:r>
      <w:r>
        <w:rPr>
          <w:rFonts w:ascii="Arial" w:eastAsia="Times New Roman" w:hAnsi="Arial" w:cs="Times New Roman"/>
          <w:szCs w:val="22"/>
          <w:lang w:eastAsia="en-GB"/>
        </w:rPr>
        <w:tab/>
      </w:r>
      <w:r w:rsidRPr="00FD790E">
        <w:rPr>
          <w:rFonts w:ascii="Arial" w:eastAsia="Times New Roman" w:hAnsi="Arial" w:cs="Times New Roman"/>
          <w:szCs w:val="22"/>
          <w:lang w:eastAsia="en-GB"/>
        </w:rPr>
        <w:t xml:space="preserve">Submissions received after the closing date may be considered in exceptional cases where submission is not possible for reasons outside of the </w:t>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control, however this will be permitted only at the discretion of </w:t>
      </w:r>
      <w:r>
        <w:rPr>
          <w:rFonts w:ascii="Arial" w:eastAsia="Times New Roman" w:hAnsi="Arial" w:cs="Times New Roman"/>
          <w:szCs w:val="22"/>
          <w:lang w:eastAsia="en-GB"/>
        </w:rPr>
        <w:t>the Combined Authority</w:t>
      </w:r>
      <w:r w:rsidRPr="00FD790E">
        <w:rPr>
          <w:rFonts w:ascii="Arial" w:eastAsia="Times New Roman" w:hAnsi="Arial" w:cs="Times New Roman"/>
          <w:szCs w:val="22"/>
          <w:lang w:eastAsia="en-GB"/>
        </w:rPr>
        <w:t xml:space="preserve"> and </w:t>
      </w:r>
      <w:r>
        <w:rPr>
          <w:rFonts w:ascii="Arial" w:eastAsia="Times New Roman" w:hAnsi="Arial" w:cs="Times New Roman"/>
          <w:szCs w:val="22"/>
          <w:lang w:eastAsia="en-GB"/>
        </w:rPr>
        <w:t>its</w:t>
      </w:r>
      <w:r w:rsidRPr="00FD790E">
        <w:rPr>
          <w:rFonts w:ascii="Arial" w:eastAsia="Times New Roman" w:hAnsi="Arial" w:cs="Times New Roman"/>
          <w:szCs w:val="22"/>
          <w:lang w:eastAsia="en-GB"/>
        </w:rPr>
        <w:t xml:space="preserve"> decision on this will be final. </w:t>
      </w:r>
    </w:p>
    <w:p w14:paraId="3C879C04" w14:textId="77777777" w:rsidR="000D3756" w:rsidRPr="00FD790E" w:rsidRDefault="00563872" w:rsidP="00E36FEA">
      <w:pPr>
        <w:keepNext/>
        <w:jc w:val="both"/>
        <w:outlineLvl w:val="0"/>
        <w:rPr>
          <w:rFonts w:ascii="Arial" w:eastAsia="Times New Roman" w:hAnsi="Arial" w:cs="Times New Roman"/>
          <w:szCs w:val="22"/>
          <w:lang w:eastAsia="en-GB"/>
        </w:rPr>
      </w:pPr>
    </w:p>
    <w:p w14:paraId="39792763" w14:textId="77777777" w:rsidR="000D3756" w:rsidRPr="00FD790E" w:rsidRDefault="00432B87" w:rsidP="000D3756">
      <w:pPr>
        <w:rPr>
          <w:rFonts w:ascii="Arial" w:eastAsia="Times New Roman" w:hAnsi="Arial" w:cs="Times New Roman"/>
          <w:b/>
          <w:szCs w:val="22"/>
          <w:lang w:eastAsia="en-GB"/>
        </w:rPr>
      </w:pPr>
      <w:r>
        <w:rPr>
          <w:rFonts w:ascii="Arial" w:eastAsia="Times New Roman" w:hAnsi="Arial" w:cs="Times New Roman"/>
          <w:b/>
          <w:szCs w:val="22"/>
          <w:lang w:eastAsia="en-GB"/>
        </w:rPr>
        <w:t>4</w:t>
      </w:r>
      <w:r w:rsidRPr="00FD790E">
        <w:rPr>
          <w:rFonts w:ascii="Arial" w:eastAsia="Times New Roman" w:hAnsi="Arial" w:cs="Times New Roman"/>
          <w:b/>
          <w:szCs w:val="22"/>
          <w:lang w:eastAsia="en-GB"/>
        </w:rPr>
        <w:t xml:space="preserve">.    </w:t>
      </w:r>
      <w:bookmarkStart w:id="9" w:name="_Toc312844426"/>
      <w:bookmarkStart w:id="10" w:name="_Toc312844462"/>
      <w:bookmarkStart w:id="11" w:name="_Toc312850638"/>
      <w:r w:rsidRPr="00FD790E">
        <w:rPr>
          <w:rFonts w:ascii="Arial" w:eastAsia="Times New Roman" w:hAnsi="Arial" w:cs="Times New Roman"/>
          <w:b/>
          <w:szCs w:val="22"/>
          <w:lang w:eastAsia="en-GB"/>
        </w:rPr>
        <w:t xml:space="preserve">  </w:t>
      </w:r>
      <w:r>
        <w:rPr>
          <w:rFonts w:ascii="Arial" w:eastAsia="Times New Roman" w:hAnsi="Arial" w:cs="Times New Roman"/>
          <w:b/>
          <w:szCs w:val="22"/>
          <w:lang w:eastAsia="en-GB"/>
        </w:rPr>
        <w:tab/>
      </w:r>
      <w:r w:rsidRPr="00FD790E">
        <w:rPr>
          <w:rFonts w:ascii="Arial" w:eastAsia="Times New Roman" w:hAnsi="Arial" w:cs="Times New Roman"/>
          <w:b/>
          <w:szCs w:val="22"/>
          <w:lang w:eastAsia="en-GB"/>
        </w:rPr>
        <w:t xml:space="preserve">Instructions to </w:t>
      </w:r>
      <w:r>
        <w:rPr>
          <w:rFonts w:ascii="Arial" w:eastAsia="Times New Roman" w:hAnsi="Arial" w:cs="Times New Roman"/>
          <w:b/>
          <w:szCs w:val="22"/>
          <w:lang w:eastAsia="en-GB"/>
        </w:rPr>
        <w:t>Bidders</w:t>
      </w:r>
      <w:bookmarkEnd w:id="9"/>
      <w:bookmarkEnd w:id="10"/>
      <w:bookmarkEnd w:id="11"/>
    </w:p>
    <w:p w14:paraId="77E8C3F3" w14:textId="77777777" w:rsidR="000D3756" w:rsidRPr="00FD790E" w:rsidRDefault="00563872" w:rsidP="000D3756">
      <w:pPr>
        <w:ind w:left="792"/>
        <w:rPr>
          <w:rFonts w:ascii="Arial" w:eastAsia="Times New Roman" w:hAnsi="Arial" w:cs="Times New Roman"/>
          <w:szCs w:val="22"/>
          <w:lang w:eastAsia="en-GB"/>
        </w:rPr>
      </w:pPr>
    </w:p>
    <w:p w14:paraId="37B229F4"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4</w:t>
      </w:r>
      <w:r w:rsidRPr="15103EF9">
        <w:rPr>
          <w:rFonts w:ascii="Arial" w:eastAsia="Times New Roman" w:hAnsi="Arial" w:cs="Times New Roman"/>
          <w:lang w:eastAsia="en-GB"/>
        </w:rPr>
        <w:t>.1</w:t>
      </w:r>
      <w:r>
        <w:tab/>
      </w:r>
      <w:r w:rsidRPr="15103EF9">
        <w:rPr>
          <w:rFonts w:ascii="Arial" w:eastAsia="Times New Roman" w:hAnsi="Arial" w:cs="Times New Roman"/>
          <w:lang w:eastAsia="en-GB"/>
        </w:rPr>
        <w:t>Tenders must be submitted in accordance with the instructions</w:t>
      </w:r>
      <w:r>
        <w:rPr>
          <w:rFonts w:ascii="Arial" w:eastAsia="Times New Roman" w:hAnsi="Arial" w:cs="Times New Roman"/>
          <w:lang w:eastAsia="en-GB"/>
        </w:rPr>
        <w:t xml:space="preserve"> set out in the Invitation to Tender</w:t>
      </w:r>
      <w:r w:rsidRPr="15103EF9">
        <w:rPr>
          <w:rFonts w:ascii="Arial" w:eastAsia="Times New Roman" w:hAnsi="Arial" w:cs="Times New Roman"/>
          <w:lang w:eastAsia="en-GB"/>
        </w:rPr>
        <w:t xml:space="preserve">. </w:t>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read the instructions and guidan</w:t>
      </w:r>
      <w:r>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 xml:space="preserve">the </w:t>
      </w:r>
      <w:r>
        <w:rPr>
          <w:rFonts w:ascii="Arial" w:eastAsia="Times New Roman" w:hAnsi="Arial" w:cs="Times New Roman"/>
          <w:szCs w:val="22"/>
          <w:lang w:eastAsia="en-GB"/>
        </w:rPr>
        <w:t>Tender</w:t>
      </w:r>
      <w:r w:rsidRPr="00FD790E">
        <w:rPr>
          <w:rFonts w:ascii="Arial" w:eastAsia="Times New Roman" w:hAnsi="Arial" w:cs="Times New Roman"/>
          <w:szCs w:val="22"/>
          <w:lang w:eastAsia="en-GB"/>
        </w:rPr>
        <w:t xml:space="preserve"> documentation. </w:t>
      </w:r>
      <w:r w:rsidRPr="15103EF9">
        <w:rPr>
          <w:rFonts w:ascii="Arial" w:eastAsia="Times New Roman" w:hAnsi="Arial" w:cs="Times New Roman"/>
          <w:lang w:eastAsia="en-GB"/>
        </w:rPr>
        <w:t xml:space="preserve">Any </w:t>
      </w:r>
      <w:r>
        <w:rPr>
          <w:rFonts w:ascii="Arial" w:eastAsia="Times New Roman" w:hAnsi="Arial" w:cs="Times New Roman"/>
          <w:lang w:eastAsia="en-GB"/>
        </w:rPr>
        <w:t>T</w:t>
      </w:r>
      <w:r w:rsidRPr="15103EF9">
        <w:rPr>
          <w:rFonts w:ascii="Arial" w:eastAsia="Times New Roman" w:hAnsi="Arial" w:cs="Times New Roman"/>
          <w:lang w:eastAsia="en-GB"/>
        </w:rPr>
        <w:t xml:space="preserve">enders not complying with the requirements of the </w:t>
      </w:r>
      <w:r>
        <w:rPr>
          <w:rFonts w:ascii="Arial" w:eastAsia="Times New Roman" w:hAnsi="Arial" w:cs="Times New Roman"/>
          <w:lang w:eastAsia="en-GB"/>
        </w:rPr>
        <w:t>Tender</w:t>
      </w:r>
      <w:r w:rsidRPr="15103EF9">
        <w:rPr>
          <w:rFonts w:ascii="Arial" w:eastAsia="Times New Roman" w:hAnsi="Arial" w:cs="Times New Roman"/>
          <w:lang w:eastAsia="en-GB"/>
        </w:rPr>
        <w:t xml:space="preserve"> </w:t>
      </w:r>
      <w:r w:rsidRPr="488B25DB">
        <w:rPr>
          <w:rFonts w:ascii="Arial" w:eastAsia="Times New Roman" w:hAnsi="Arial" w:cs="Times New Roman"/>
          <w:lang w:eastAsia="en-GB"/>
        </w:rPr>
        <w:t xml:space="preserve">documentation </w:t>
      </w:r>
      <w:r w:rsidRPr="15103EF9">
        <w:rPr>
          <w:rFonts w:ascii="Arial" w:eastAsia="Times New Roman" w:hAnsi="Arial" w:cs="Times New Roman"/>
          <w:lang w:eastAsia="en-GB"/>
        </w:rPr>
        <w:t>in any way may be rejected</w:t>
      </w:r>
      <w:r>
        <w:rPr>
          <w:rFonts w:ascii="Arial" w:eastAsia="Times New Roman" w:hAnsi="Arial" w:cs="Times New Roman"/>
          <w:lang w:eastAsia="en-GB"/>
        </w:rPr>
        <w:t xml:space="preserve"> </w:t>
      </w:r>
      <w:r w:rsidRPr="15103EF9">
        <w:rPr>
          <w:rFonts w:ascii="Arial" w:eastAsia="Times New Roman" w:hAnsi="Arial" w:cs="Times New Roman"/>
          <w:lang w:eastAsia="en-GB"/>
        </w:rPr>
        <w:t xml:space="preserve">by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 xml:space="preserve">Authority, whose decision in the matter shall be final.  </w:t>
      </w:r>
      <w:r w:rsidRPr="2B74B9DD">
        <w:rPr>
          <w:rFonts w:ascii="Arial" w:eastAsia="Times New Roman" w:hAnsi="Arial" w:cs="Times New Roman"/>
          <w:lang w:eastAsia="en-GB"/>
        </w:rPr>
        <w:t xml:space="preserve">Non-compliant </w:t>
      </w:r>
      <w:r>
        <w:rPr>
          <w:rFonts w:ascii="Arial" w:eastAsia="Times New Roman" w:hAnsi="Arial" w:cs="Times New Roman"/>
          <w:lang w:eastAsia="en-GB"/>
        </w:rPr>
        <w:t>T</w:t>
      </w:r>
      <w:r w:rsidRPr="2B74B9DD">
        <w:rPr>
          <w:rFonts w:ascii="Arial" w:eastAsia="Times New Roman" w:hAnsi="Arial" w:cs="Times New Roman"/>
          <w:lang w:eastAsia="en-GB"/>
        </w:rPr>
        <w:t>enders may include, but will not be limited to, late responses, qualified bids, or bids that do not follow the requested format.</w:t>
      </w:r>
    </w:p>
    <w:p w14:paraId="4900460A" w14:textId="77777777" w:rsidR="00F853EE" w:rsidRDefault="00563872" w:rsidP="000D3756">
      <w:pPr>
        <w:ind w:left="720" w:hanging="720"/>
        <w:rPr>
          <w:rFonts w:ascii="Arial" w:eastAsia="Times New Roman" w:hAnsi="Arial" w:cs="Times New Roman"/>
          <w:lang w:eastAsia="en-GB"/>
        </w:rPr>
      </w:pPr>
    </w:p>
    <w:p w14:paraId="2A8BC3A7" w14:textId="77777777" w:rsidR="00584ABD" w:rsidRDefault="00432B87" w:rsidP="00F853EE">
      <w:pPr>
        <w:ind w:left="720" w:hanging="720"/>
        <w:rPr>
          <w:rFonts w:ascii="Arial" w:eastAsia="Times New Roman" w:hAnsi="Arial" w:cs="Arial"/>
          <w:lang w:eastAsia="en-GB"/>
        </w:rPr>
      </w:pPr>
      <w:r>
        <w:rPr>
          <w:rFonts w:ascii="Arial" w:eastAsia="Times New Roman" w:hAnsi="Arial" w:cs="Times New Roman"/>
          <w:lang w:eastAsia="en-GB"/>
        </w:rPr>
        <w:t>4.2</w:t>
      </w:r>
      <w:r>
        <w:tab/>
      </w:r>
      <w:r w:rsidRPr="00584ABD">
        <w:rPr>
          <w:rFonts w:ascii="Arial" w:hAnsi="Arial" w:cs="Arial"/>
        </w:rPr>
        <w:t xml:space="preserve">In order to provide a compliant </w:t>
      </w:r>
      <w:r>
        <w:rPr>
          <w:rFonts w:ascii="Arial" w:hAnsi="Arial" w:cs="Arial"/>
        </w:rPr>
        <w:t>Tender</w:t>
      </w:r>
      <w:r w:rsidRPr="00584ABD">
        <w:rPr>
          <w:rFonts w:ascii="Arial" w:hAnsi="Arial" w:cs="Arial"/>
        </w:rPr>
        <w:t xml:space="preserve"> response, </w:t>
      </w:r>
      <w:r w:rsidRPr="00584ABD">
        <w:rPr>
          <w:rFonts w:ascii="Arial" w:eastAsia="Times New Roman" w:hAnsi="Arial" w:cs="Arial"/>
          <w:lang w:eastAsia="en-GB"/>
        </w:rPr>
        <w:t>Bidders must submit the following documents:</w:t>
      </w:r>
    </w:p>
    <w:p w14:paraId="4EDDA539" w14:textId="77777777" w:rsidR="00584ABD" w:rsidRDefault="00563872" w:rsidP="00F853EE">
      <w:pPr>
        <w:ind w:left="720" w:hanging="720"/>
        <w:rPr>
          <w:rFonts w:ascii="Arial" w:eastAsia="Times New Roman" w:hAnsi="Arial" w:cs="Arial"/>
          <w:lang w:eastAsia="en-GB"/>
        </w:rPr>
      </w:pPr>
    </w:p>
    <w:p w14:paraId="28186775"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t>SSQ responses.</w:t>
      </w:r>
    </w:p>
    <w:p w14:paraId="4B45AE9F"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t>Quality question responses.</w:t>
      </w:r>
    </w:p>
    <w:p w14:paraId="4B48EFAA" w14:textId="77777777" w:rsidR="001D6250" w:rsidRDefault="00432B87" w:rsidP="0093046B">
      <w:pPr>
        <w:pStyle w:val="ListParagraph"/>
        <w:numPr>
          <w:ilvl w:val="0"/>
          <w:numId w:val="26"/>
        </w:numPr>
        <w:rPr>
          <w:rFonts w:ascii="Arial" w:hAnsi="Arial" w:cs="Arial"/>
          <w:lang w:eastAsia="en-GB"/>
        </w:rPr>
      </w:pPr>
      <w:r w:rsidRPr="001D6250">
        <w:rPr>
          <w:rFonts w:ascii="Arial" w:hAnsi="Arial" w:cs="Arial"/>
          <w:lang w:eastAsia="en-GB"/>
        </w:rPr>
        <w:t>Pricing Submission</w:t>
      </w:r>
      <w:r>
        <w:rPr>
          <w:rFonts w:ascii="Arial" w:hAnsi="Arial" w:cs="Arial"/>
          <w:lang w:eastAsia="en-GB"/>
        </w:rPr>
        <w:t>.</w:t>
      </w:r>
    </w:p>
    <w:p w14:paraId="481F27CC"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t>Form of Tender.</w:t>
      </w:r>
    </w:p>
    <w:p w14:paraId="6E468B2F"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lastRenderedPageBreak/>
        <w:t>Non-collusion certificate.</w:t>
      </w:r>
    </w:p>
    <w:p w14:paraId="23566E41"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t>Canvassing certificate.</w:t>
      </w:r>
    </w:p>
    <w:p w14:paraId="45D087E8" w14:textId="77777777" w:rsidR="00E0410B" w:rsidRDefault="00432B87" w:rsidP="0093046B">
      <w:pPr>
        <w:pStyle w:val="ListParagraph"/>
        <w:numPr>
          <w:ilvl w:val="0"/>
          <w:numId w:val="26"/>
        </w:numPr>
        <w:rPr>
          <w:rFonts w:ascii="Arial" w:hAnsi="Arial" w:cs="Arial"/>
          <w:lang w:eastAsia="en-GB"/>
        </w:rPr>
      </w:pPr>
      <w:r>
        <w:rPr>
          <w:rFonts w:ascii="Arial" w:hAnsi="Arial" w:cs="Arial"/>
          <w:lang w:eastAsia="en-GB"/>
        </w:rPr>
        <w:t>Requirements checklist.</w:t>
      </w:r>
    </w:p>
    <w:p w14:paraId="6BFAB661" w14:textId="77777777" w:rsidR="00E0410B" w:rsidRDefault="00563872" w:rsidP="00E0410B">
      <w:pPr>
        <w:rPr>
          <w:rFonts w:ascii="Arial" w:hAnsi="Arial" w:cs="Arial"/>
          <w:i/>
          <w:iCs/>
          <w:highlight w:val="yellow"/>
          <w:lang w:eastAsia="en-GB"/>
        </w:rPr>
      </w:pPr>
    </w:p>
    <w:p w14:paraId="0C33A50C" w14:textId="77777777" w:rsidR="00F853EE" w:rsidRPr="00FA1761" w:rsidRDefault="00432B87" w:rsidP="00FA1761">
      <w:pPr>
        <w:ind w:left="709"/>
        <w:rPr>
          <w:rFonts w:ascii="Arial" w:hAnsi="Arial" w:cs="Arial"/>
          <w:lang w:eastAsia="en-GB"/>
        </w:rPr>
      </w:pPr>
      <w:r>
        <w:rPr>
          <w:rFonts w:ascii="Arial" w:hAnsi="Arial" w:cs="Arial"/>
          <w:lang w:eastAsia="en-GB"/>
        </w:rPr>
        <w:t>The</w:t>
      </w:r>
      <w:r w:rsidRPr="00FA1761">
        <w:rPr>
          <w:rFonts w:ascii="Arial" w:hAnsi="Arial" w:cs="Arial"/>
          <w:lang w:eastAsia="en-GB"/>
        </w:rPr>
        <w:t xml:space="preserve"> Requirements </w:t>
      </w:r>
      <w:r>
        <w:rPr>
          <w:rFonts w:ascii="Arial" w:hAnsi="Arial" w:cs="Arial"/>
          <w:lang w:eastAsia="en-GB"/>
        </w:rPr>
        <w:t>Checklist provided at Appendix E must be completed by Bidders</w:t>
      </w:r>
      <w:r w:rsidRPr="00FA1761">
        <w:rPr>
          <w:rFonts w:ascii="Arial" w:hAnsi="Arial" w:cs="Arial"/>
          <w:lang w:eastAsia="en-GB"/>
        </w:rPr>
        <w:t xml:space="preserve"> </w:t>
      </w:r>
      <w:r>
        <w:rPr>
          <w:rFonts w:ascii="Arial" w:hAnsi="Arial" w:cs="Arial"/>
          <w:lang w:eastAsia="en-GB"/>
        </w:rPr>
        <w:t>and returned with the documents listed above.</w:t>
      </w:r>
      <w:r w:rsidRPr="00FA1761">
        <w:rPr>
          <w:rFonts w:ascii="Arial" w:hAnsi="Arial" w:cs="Arial"/>
          <w:lang w:eastAsia="en-GB"/>
        </w:rPr>
        <w:t xml:space="preserve"> </w:t>
      </w:r>
    </w:p>
    <w:p w14:paraId="344F6FF0" w14:textId="77777777" w:rsidR="000D3756" w:rsidRDefault="00563872" w:rsidP="000D3756">
      <w:pPr>
        <w:rPr>
          <w:rFonts w:ascii="Arial" w:eastAsia="Times New Roman" w:hAnsi="Arial" w:cs="Times New Roman"/>
          <w:szCs w:val="22"/>
          <w:lang w:eastAsia="en-GB"/>
        </w:rPr>
      </w:pPr>
    </w:p>
    <w:p w14:paraId="668614F7" w14:textId="77777777" w:rsidR="00584ABD" w:rsidRDefault="00432B87" w:rsidP="000D3756">
      <w:pPr>
        <w:ind w:left="720" w:hanging="720"/>
      </w:pPr>
      <w:r>
        <w:rPr>
          <w:rFonts w:ascii="Arial" w:hAnsi="Arial"/>
          <w:lang w:eastAsia="en-GB"/>
        </w:rPr>
        <w:t>4</w:t>
      </w:r>
      <w:r w:rsidRPr="15103EF9">
        <w:rPr>
          <w:rFonts w:ascii="Arial" w:hAnsi="Arial"/>
          <w:lang w:eastAsia="en-GB"/>
        </w:rPr>
        <w:t>.</w:t>
      </w:r>
      <w:r>
        <w:rPr>
          <w:rFonts w:ascii="Arial" w:hAnsi="Arial"/>
          <w:lang w:eastAsia="en-GB"/>
        </w:rPr>
        <w:t>3</w:t>
      </w:r>
      <w:r w:rsidRPr="15103EF9">
        <w:rPr>
          <w:rFonts w:ascii="Arial" w:hAnsi="Arial"/>
          <w:lang w:eastAsia="en-GB"/>
        </w:rPr>
        <w:t xml:space="preserve"> </w:t>
      </w:r>
      <w:r>
        <w:tab/>
      </w:r>
      <w:r>
        <w:rPr>
          <w:rFonts w:ascii="Arial" w:eastAsia="Times New Roman" w:hAnsi="Arial" w:cs="Times New Roman"/>
          <w:lang w:eastAsia="en-GB"/>
        </w:rPr>
        <w:t>Bidders should n</w:t>
      </w:r>
      <w:r w:rsidRPr="3D2ED71C">
        <w:rPr>
          <w:rFonts w:ascii="Arial" w:eastAsia="Times New Roman" w:hAnsi="Arial" w:cs="Times New Roman"/>
          <w:lang w:eastAsia="en-GB"/>
        </w:rPr>
        <w:t xml:space="preserve">ote that </w:t>
      </w:r>
      <w:r>
        <w:rPr>
          <w:rFonts w:ascii="Arial" w:eastAsia="Times New Roman" w:hAnsi="Arial" w:cs="Times New Roman"/>
          <w:lang w:eastAsia="en-GB"/>
        </w:rPr>
        <w:t xml:space="preserve">the Combined Authority </w:t>
      </w:r>
      <w:r w:rsidRPr="3D2ED71C">
        <w:rPr>
          <w:rFonts w:ascii="Arial" w:eastAsia="Times New Roman" w:hAnsi="Arial" w:cs="Times New Roman"/>
          <w:lang w:eastAsia="en-GB"/>
        </w:rPr>
        <w:t xml:space="preserve">will regard the lodging of a false </w:t>
      </w:r>
      <w:r>
        <w:rPr>
          <w:rFonts w:ascii="Arial" w:eastAsia="Times New Roman" w:hAnsi="Arial" w:cs="Times New Roman"/>
          <w:lang w:eastAsia="en-GB"/>
        </w:rPr>
        <w:t>Non</w:t>
      </w:r>
      <w:r w:rsidRPr="3D2ED71C">
        <w:rPr>
          <w:rFonts w:ascii="Arial" w:eastAsia="Times New Roman" w:hAnsi="Arial" w:cs="Times New Roman"/>
          <w:lang w:eastAsia="en-GB"/>
        </w:rPr>
        <w:t xml:space="preserve">-Collusion </w:t>
      </w:r>
      <w:r>
        <w:rPr>
          <w:rFonts w:ascii="Arial" w:eastAsia="Times New Roman" w:hAnsi="Arial" w:cs="Times New Roman"/>
          <w:lang w:eastAsia="en-GB"/>
        </w:rPr>
        <w:t xml:space="preserve">or Canvassing </w:t>
      </w:r>
      <w:r w:rsidRPr="3D2ED71C">
        <w:rPr>
          <w:rFonts w:ascii="Arial" w:eastAsia="Times New Roman" w:hAnsi="Arial" w:cs="Times New Roman"/>
          <w:lang w:eastAsia="en-GB"/>
        </w:rPr>
        <w:t xml:space="preserve">Certificate as grounds justifying immediate rejection of </w:t>
      </w:r>
      <w:r>
        <w:rPr>
          <w:rFonts w:ascii="Arial" w:eastAsia="Times New Roman" w:hAnsi="Arial" w:cs="Times New Roman"/>
          <w:lang w:eastAsia="en-GB"/>
        </w:rPr>
        <w:t>the T</w:t>
      </w:r>
      <w:r w:rsidRPr="3D2ED71C">
        <w:rPr>
          <w:rFonts w:ascii="Arial" w:eastAsia="Times New Roman" w:hAnsi="Arial" w:cs="Times New Roman"/>
          <w:lang w:eastAsia="en-GB"/>
        </w:rPr>
        <w:t xml:space="preserve">ender without further reference to </w:t>
      </w:r>
      <w:r>
        <w:rPr>
          <w:rFonts w:ascii="Arial" w:eastAsia="Times New Roman" w:hAnsi="Arial" w:cs="Times New Roman"/>
          <w:lang w:eastAsia="en-GB"/>
        </w:rPr>
        <w:t>the relevant Bidder</w:t>
      </w:r>
      <w:r w:rsidRPr="3D2ED71C">
        <w:rPr>
          <w:rFonts w:ascii="Arial" w:eastAsia="Times New Roman" w:hAnsi="Arial" w:cs="Times New Roman"/>
          <w:lang w:eastAsia="en-GB"/>
        </w:rPr>
        <w:t xml:space="preserve"> or for immediate termination of the </w:t>
      </w:r>
      <w:r>
        <w:rPr>
          <w:rFonts w:ascii="Arial" w:eastAsia="Times New Roman" w:hAnsi="Arial" w:cs="Times New Roman"/>
          <w:lang w:eastAsia="en-GB"/>
        </w:rPr>
        <w:t>contract</w:t>
      </w:r>
      <w:r w:rsidRPr="3D2ED71C">
        <w:rPr>
          <w:rFonts w:ascii="Arial" w:eastAsia="Times New Roman" w:hAnsi="Arial" w:cs="Times New Roman"/>
          <w:lang w:eastAsia="en-GB"/>
        </w:rPr>
        <w:t xml:space="preserve"> </w:t>
      </w:r>
      <w:r>
        <w:rPr>
          <w:rFonts w:ascii="Arial" w:eastAsia="Times New Roman" w:hAnsi="Arial" w:cs="Times New Roman"/>
          <w:lang w:eastAsia="en-GB"/>
        </w:rPr>
        <w:t>if it has already been entered into.</w:t>
      </w:r>
    </w:p>
    <w:p w14:paraId="40DF2C36" w14:textId="77777777" w:rsidR="00584ABD" w:rsidRDefault="00563872" w:rsidP="000D3756">
      <w:pPr>
        <w:ind w:left="720" w:hanging="720"/>
      </w:pPr>
    </w:p>
    <w:p w14:paraId="4CAFDD59" w14:textId="77777777" w:rsidR="00573BFC" w:rsidRDefault="00432B87" w:rsidP="00573BFC">
      <w:pPr>
        <w:ind w:left="720" w:hanging="720"/>
        <w:rPr>
          <w:rFonts w:ascii="Arial" w:eastAsia="Times New Roman" w:hAnsi="Arial" w:cs="Arial"/>
        </w:rPr>
      </w:pPr>
      <w:r>
        <w:rPr>
          <w:rFonts w:ascii="Arial" w:hAnsi="Arial"/>
          <w:lang w:eastAsia="en-GB"/>
        </w:rPr>
        <w:t>4</w:t>
      </w:r>
      <w:r w:rsidRPr="00E36FEA">
        <w:rPr>
          <w:rFonts w:ascii="Arial" w:hAnsi="Arial"/>
          <w:lang w:eastAsia="en-GB"/>
        </w:rPr>
        <w:t>.4</w:t>
      </w:r>
      <w:r w:rsidRPr="00E36FEA">
        <w:rPr>
          <w:rFonts w:ascii="Arial" w:hAnsi="Arial"/>
          <w:lang w:eastAsia="en-GB"/>
        </w:rPr>
        <w:tab/>
      </w:r>
      <w:r w:rsidRPr="62FEC530">
        <w:rPr>
          <w:rFonts w:ascii="Arial" w:eastAsia="Times New Roman" w:hAnsi="Arial" w:cs="Arial"/>
        </w:rPr>
        <w:t xml:space="preserve">The </w:t>
      </w:r>
      <w:r>
        <w:rPr>
          <w:rFonts w:ascii="Arial" w:eastAsia="Times New Roman" w:hAnsi="Arial" w:cs="Arial"/>
        </w:rPr>
        <w:t>T</w:t>
      </w:r>
      <w:r w:rsidRPr="62FEC530">
        <w:rPr>
          <w:rFonts w:ascii="Arial" w:eastAsia="Times New Roman" w:hAnsi="Arial" w:cs="Arial"/>
        </w:rPr>
        <w:t xml:space="preserve">ender documents must not be amended by the Bidder and no altered or erased figures should appear </w:t>
      </w:r>
      <w:r>
        <w:rPr>
          <w:rFonts w:ascii="Arial" w:eastAsia="Times New Roman" w:hAnsi="Arial" w:cs="Arial"/>
        </w:rPr>
        <w:t>i</w:t>
      </w:r>
      <w:r w:rsidRPr="62FEC530">
        <w:rPr>
          <w:rFonts w:ascii="Arial" w:eastAsia="Times New Roman" w:hAnsi="Arial" w:cs="Arial"/>
        </w:rPr>
        <w:t xml:space="preserve">n the </w:t>
      </w:r>
      <w:r>
        <w:rPr>
          <w:rFonts w:ascii="Arial" w:eastAsia="Times New Roman" w:hAnsi="Arial" w:cs="Arial"/>
        </w:rPr>
        <w:t>financial information</w:t>
      </w:r>
      <w:r w:rsidRPr="62FEC530">
        <w:rPr>
          <w:rFonts w:ascii="Arial" w:eastAsia="Times New Roman" w:hAnsi="Arial" w:cs="Arial"/>
        </w:rPr>
        <w:t>.</w:t>
      </w:r>
    </w:p>
    <w:p w14:paraId="11CB6EFC" w14:textId="77777777" w:rsidR="007F5990" w:rsidRDefault="00563872" w:rsidP="00E36FEA">
      <w:pPr>
        <w:ind w:left="709" w:hanging="709"/>
        <w:rPr>
          <w:rFonts w:ascii="Arial" w:hAnsi="Arial"/>
          <w:lang w:eastAsia="en-GB"/>
        </w:rPr>
      </w:pPr>
    </w:p>
    <w:p w14:paraId="446D703F" w14:textId="77777777" w:rsidR="0042331A" w:rsidRDefault="00432B87" w:rsidP="00E36FEA">
      <w:pPr>
        <w:ind w:left="709" w:hanging="709"/>
        <w:rPr>
          <w:rFonts w:ascii="Arial" w:hAnsi="Arial"/>
          <w:lang w:eastAsia="en-GB"/>
        </w:rPr>
      </w:pPr>
      <w:r w:rsidRPr="007F5990">
        <w:rPr>
          <w:rFonts w:ascii="Arial" w:hAnsi="Arial"/>
          <w:lang w:eastAsia="en-GB"/>
        </w:rPr>
        <w:t>4.5</w:t>
      </w:r>
      <w:r>
        <w:rPr>
          <w:rFonts w:ascii="Arial" w:hAnsi="Arial"/>
          <w:b/>
          <w:bCs/>
          <w:lang w:eastAsia="en-GB"/>
        </w:rPr>
        <w:tab/>
      </w:r>
      <w:r>
        <w:rPr>
          <w:rFonts w:ascii="Arial" w:hAnsi="Arial"/>
          <w:lang w:eastAsia="en-GB"/>
        </w:rPr>
        <w:t xml:space="preserve">Following the submission deadline, the Combined Authority shall undertake a compliance check and review Bidders’ responses to the Selection Questionnaire. The Combined Authority reserves the right to reject any Bidder that fails to meet the minimum requirements set out in the Selection Questionnaire. </w:t>
      </w:r>
    </w:p>
    <w:p w14:paraId="3577EB4B" w14:textId="77777777" w:rsidR="0042331A" w:rsidRPr="0042331A" w:rsidRDefault="00563872" w:rsidP="00E36FEA">
      <w:pPr>
        <w:ind w:left="709" w:hanging="709"/>
        <w:rPr>
          <w:rFonts w:ascii="Arial" w:hAnsi="Arial"/>
          <w:lang w:eastAsia="en-GB"/>
        </w:rPr>
      </w:pPr>
    </w:p>
    <w:p w14:paraId="548A5DE2" w14:textId="77777777" w:rsidR="008324D6" w:rsidRPr="008324D6" w:rsidRDefault="00432B87" w:rsidP="00E36FEA">
      <w:pPr>
        <w:ind w:left="709" w:hanging="709"/>
        <w:rPr>
          <w:rFonts w:ascii="Arial" w:hAnsi="Arial" w:cs="Arial"/>
        </w:rPr>
      </w:pPr>
      <w:r w:rsidRPr="0042331A">
        <w:rPr>
          <w:rFonts w:ascii="Arial" w:hAnsi="Arial"/>
          <w:lang w:eastAsia="en-GB"/>
        </w:rPr>
        <w:t>4.6</w:t>
      </w:r>
      <w:r>
        <w:rPr>
          <w:rFonts w:ascii="Arial" w:hAnsi="Arial"/>
          <w:b/>
          <w:bCs/>
          <w:lang w:eastAsia="en-GB"/>
        </w:rPr>
        <w:tab/>
      </w:r>
      <w:r w:rsidRPr="00E36FEA">
        <w:rPr>
          <w:rFonts w:ascii="Arial" w:hAnsi="Arial"/>
          <w:b/>
          <w:bCs/>
          <w:lang w:eastAsia="en-GB"/>
        </w:rPr>
        <w:t>Interview Process</w:t>
      </w:r>
      <w:r w:rsidRPr="00E36FEA">
        <w:rPr>
          <w:rFonts w:ascii="Arial" w:hAnsi="Arial"/>
          <w:lang w:eastAsia="en-GB"/>
        </w:rPr>
        <w:t xml:space="preserve"> - Following evaluation of </w:t>
      </w:r>
      <w:r>
        <w:rPr>
          <w:rFonts w:ascii="Arial" w:hAnsi="Arial"/>
          <w:lang w:eastAsia="en-GB"/>
        </w:rPr>
        <w:t>Tender submissions</w:t>
      </w:r>
      <w:r w:rsidRPr="00E36FEA">
        <w:rPr>
          <w:rFonts w:ascii="Arial" w:hAnsi="Arial" w:cs="Arial"/>
        </w:rPr>
        <w:t xml:space="preserve"> the</w:t>
      </w:r>
      <w:r w:rsidRPr="008324D6">
        <w:rPr>
          <w:rFonts w:ascii="Arial" w:hAnsi="Arial" w:cs="Arial"/>
        </w:rPr>
        <w:t xml:space="preserve"> </w:t>
      </w:r>
      <w:r w:rsidRPr="488B25DB">
        <w:rPr>
          <w:rFonts w:ascii="Arial" w:hAnsi="Arial" w:cs="Arial"/>
        </w:rPr>
        <w:t>Combined Authority</w:t>
      </w:r>
      <w:r w:rsidRPr="008324D6">
        <w:rPr>
          <w:rFonts w:ascii="Arial" w:hAnsi="Arial" w:cs="Arial"/>
        </w:rPr>
        <w:t xml:space="preserve"> may invite </w:t>
      </w:r>
      <w:r>
        <w:rPr>
          <w:rFonts w:ascii="Arial" w:hAnsi="Arial" w:cs="Arial"/>
        </w:rPr>
        <w:t>Bidders</w:t>
      </w:r>
      <w:r w:rsidRPr="008324D6">
        <w:rPr>
          <w:rFonts w:ascii="Arial" w:hAnsi="Arial" w:cs="Arial"/>
        </w:rPr>
        <w:t xml:space="preserve"> to attend an interview and answer questions posed by the project panel.</w:t>
      </w:r>
      <w:r>
        <w:rPr>
          <w:rFonts w:ascii="Arial" w:hAnsi="Arial" w:cs="Arial"/>
        </w:rPr>
        <w:t xml:space="preserve"> </w:t>
      </w:r>
      <w:r w:rsidRPr="008324D6">
        <w:rPr>
          <w:rFonts w:ascii="Arial" w:hAnsi="Arial" w:cs="Arial"/>
        </w:rPr>
        <w:t>Key members of the team who, if successful</w:t>
      </w:r>
      <w:r w:rsidRPr="488B25DB">
        <w:rPr>
          <w:rFonts w:ascii="Arial" w:hAnsi="Arial" w:cs="Arial"/>
        </w:rPr>
        <w:t>,</w:t>
      </w:r>
      <w:r w:rsidRPr="008324D6">
        <w:rPr>
          <w:rFonts w:ascii="Arial" w:hAnsi="Arial" w:cs="Arial"/>
        </w:rPr>
        <w:t xml:space="preserve"> will be directly delivering the services must attend.</w:t>
      </w:r>
      <w:r>
        <w:rPr>
          <w:rFonts w:ascii="Arial" w:hAnsi="Arial" w:cs="Arial"/>
        </w:rPr>
        <w:t xml:space="preserve"> </w:t>
      </w:r>
      <w:r w:rsidRPr="008324D6">
        <w:rPr>
          <w:rFonts w:ascii="Arial" w:hAnsi="Arial" w:cs="Arial"/>
        </w:rPr>
        <w:t xml:space="preserve">The </w:t>
      </w:r>
      <w:r>
        <w:rPr>
          <w:rFonts w:ascii="Arial" w:hAnsi="Arial" w:cs="Arial"/>
        </w:rPr>
        <w:t>Combined Authority</w:t>
      </w:r>
      <w:r w:rsidRPr="008324D6">
        <w:rPr>
          <w:rFonts w:ascii="Arial" w:hAnsi="Arial" w:cs="Arial"/>
        </w:rPr>
        <w:t xml:space="preserve"> envisages that these interviews will take place </w:t>
      </w:r>
      <w:r w:rsidRPr="04BC1E24">
        <w:rPr>
          <w:rFonts w:ascii="Arial" w:hAnsi="Arial" w:cs="Arial"/>
        </w:rPr>
        <w:t xml:space="preserve">between </w:t>
      </w:r>
      <w:r>
        <w:rPr>
          <w:rFonts w:ascii="Arial" w:hAnsi="Arial" w:cs="Arial"/>
        </w:rPr>
        <w:t>20 – 24 June 2022.</w:t>
      </w:r>
      <w:r w:rsidRPr="008324D6">
        <w:rPr>
          <w:rFonts w:ascii="Arial" w:hAnsi="Arial" w:cs="Arial"/>
        </w:rPr>
        <w:t xml:space="preserve"> Interviews will take place via Microsoft Teams video call.   </w:t>
      </w:r>
    </w:p>
    <w:p w14:paraId="5B40856F" w14:textId="77777777" w:rsidR="008324D6" w:rsidRPr="008324D6" w:rsidRDefault="00563872" w:rsidP="008324D6">
      <w:pPr>
        <w:ind w:left="720"/>
        <w:rPr>
          <w:rFonts w:ascii="Arial" w:hAnsi="Arial" w:cs="Arial"/>
        </w:rPr>
      </w:pPr>
    </w:p>
    <w:p w14:paraId="554BE776" w14:textId="77777777" w:rsidR="008324D6" w:rsidRPr="008324D6" w:rsidRDefault="00432B87" w:rsidP="008324D6">
      <w:pPr>
        <w:ind w:left="720"/>
        <w:rPr>
          <w:rFonts w:ascii="Arial" w:hAnsi="Arial" w:cs="Arial"/>
        </w:rPr>
      </w:pPr>
      <w:r w:rsidRPr="008324D6">
        <w:rPr>
          <w:rFonts w:ascii="Arial" w:hAnsi="Arial" w:cs="Arial"/>
        </w:rPr>
        <w:t xml:space="preserve">The focus of the interview will be further interrogation and clarification of </w:t>
      </w:r>
      <w:r>
        <w:rPr>
          <w:rFonts w:ascii="Arial" w:hAnsi="Arial" w:cs="Arial"/>
        </w:rPr>
        <w:t>the Bidder’s Tender</w:t>
      </w:r>
      <w:r w:rsidRPr="008324D6">
        <w:rPr>
          <w:rFonts w:ascii="Arial" w:hAnsi="Arial" w:cs="Arial"/>
        </w:rPr>
        <w:t xml:space="preserve">. </w:t>
      </w:r>
      <w:r>
        <w:rPr>
          <w:rFonts w:ascii="Arial" w:hAnsi="Arial" w:cs="Arial"/>
        </w:rPr>
        <w:t xml:space="preserve">The Combined Authority will also request that Bidders demonstrate the technology which would be used to provide the services. </w:t>
      </w:r>
      <w:r w:rsidRPr="008324D6">
        <w:rPr>
          <w:rFonts w:ascii="Arial" w:hAnsi="Arial" w:cs="Arial"/>
        </w:rPr>
        <w:t>Interviews will not be scored</w:t>
      </w:r>
      <w:r>
        <w:rPr>
          <w:rFonts w:ascii="Arial" w:hAnsi="Arial" w:cs="Arial"/>
        </w:rPr>
        <w:t>, but they will be aimed at ensuring that the Combined Authority understands the Bidder’s Tender thoroughly and that the technology demonstrated aligns with the information provided in the Tender response.</w:t>
      </w:r>
      <w:r w:rsidRPr="008324D6">
        <w:rPr>
          <w:rFonts w:ascii="Arial" w:hAnsi="Arial" w:cs="Arial"/>
        </w:rPr>
        <w:t xml:space="preserve"> </w:t>
      </w:r>
    </w:p>
    <w:p w14:paraId="5BFB8889" w14:textId="77777777" w:rsidR="008324D6" w:rsidRDefault="00563872" w:rsidP="000D3756">
      <w:pPr>
        <w:ind w:left="720"/>
        <w:rPr>
          <w:rFonts w:ascii="Arial" w:hAnsi="Arial"/>
          <w:lang w:eastAsia="en-GB"/>
        </w:rPr>
      </w:pPr>
    </w:p>
    <w:p w14:paraId="5BB1D479" w14:textId="77777777" w:rsidR="000D3756" w:rsidRDefault="00432B87" w:rsidP="00F45541">
      <w:pPr>
        <w:ind w:left="709" w:hanging="709"/>
        <w:rPr>
          <w:rFonts w:ascii="Arial" w:hAnsi="Arial"/>
          <w:lang w:eastAsia="en-GB"/>
        </w:rPr>
      </w:pPr>
      <w:r>
        <w:rPr>
          <w:rFonts w:ascii="Arial" w:hAnsi="Arial"/>
          <w:lang w:eastAsia="en-GB"/>
        </w:rPr>
        <w:t>4</w:t>
      </w:r>
      <w:r w:rsidRPr="00F45541">
        <w:rPr>
          <w:rFonts w:ascii="Arial" w:hAnsi="Arial"/>
          <w:lang w:eastAsia="en-GB"/>
        </w:rPr>
        <w:t>.</w:t>
      </w:r>
      <w:r>
        <w:rPr>
          <w:rFonts w:ascii="Arial" w:hAnsi="Arial"/>
          <w:lang w:eastAsia="en-GB"/>
        </w:rPr>
        <w:t>7</w:t>
      </w:r>
      <w:r>
        <w:rPr>
          <w:rFonts w:ascii="Arial" w:hAnsi="Arial"/>
          <w:b/>
          <w:bCs/>
          <w:lang w:eastAsia="en-GB"/>
        </w:rPr>
        <w:tab/>
      </w:r>
      <w:r w:rsidRPr="00CC0460">
        <w:rPr>
          <w:rFonts w:ascii="Arial" w:hAnsi="Arial"/>
          <w:b/>
          <w:bCs/>
          <w:lang w:eastAsia="en-GB"/>
        </w:rPr>
        <w:t xml:space="preserve">Contract </w:t>
      </w:r>
      <w:r w:rsidRPr="00F45541">
        <w:rPr>
          <w:rFonts w:ascii="Arial" w:hAnsi="Arial"/>
          <w:b/>
          <w:bCs/>
          <w:lang w:eastAsia="en-GB"/>
        </w:rPr>
        <w:t>Award</w:t>
      </w:r>
      <w:r>
        <w:rPr>
          <w:rFonts w:ascii="Arial" w:hAnsi="Arial"/>
          <w:lang w:eastAsia="en-GB"/>
        </w:rPr>
        <w:t xml:space="preserve"> - </w:t>
      </w:r>
      <w:r w:rsidRPr="00F45541">
        <w:rPr>
          <w:rFonts w:ascii="Arial" w:hAnsi="Arial"/>
          <w:lang w:eastAsia="en-GB"/>
        </w:rPr>
        <w:t>Should</w:t>
      </w:r>
      <w:r w:rsidRPr="627A2548">
        <w:rPr>
          <w:rFonts w:ascii="Arial" w:hAnsi="Arial"/>
          <w:lang w:eastAsia="en-GB"/>
        </w:rPr>
        <w:t xml:space="preserve"> this </w:t>
      </w:r>
      <w:r>
        <w:rPr>
          <w:rFonts w:ascii="Arial" w:hAnsi="Arial"/>
          <w:lang w:eastAsia="en-GB"/>
        </w:rPr>
        <w:t>p</w:t>
      </w:r>
      <w:r w:rsidRPr="627A2548">
        <w:rPr>
          <w:rFonts w:ascii="Arial" w:hAnsi="Arial"/>
          <w:lang w:eastAsia="en-GB"/>
        </w:rPr>
        <w:t xml:space="preserve">rocurement </w:t>
      </w:r>
      <w:r>
        <w:rPr>
          <w:rFonts w:ascii="Arial" w:hAnsi="Arial"/>
          <w:lang w:eastAsia="en-GB"/>
        </w:rPr>
        <w:t xml:space="preserve">process </w:t>
      </w:r>
      <w:r w:rsidRPr="627A2548">
        <w:rPr>
          <w:rFonts w:ascii="Arial" w:hAnsi="Arial"/>
          <w:lang w:eastAsia="en-GB"/>
        </w:rPr>
        <w:t xml:space="preserve">conclude with a </w:t>
      </w:r>
      <w:r>
        <w:rPr>
          <w:rFonts w:ascii="Arial" w:hAnsi="Arial"/>
          <w:lang w:eastAsia="en-GB"/>
        </w:rPr>
        <w:t>c</w:t>
      </w:r>
      <w:r w:rsidRPr="627A2548">
        <w:rPr>
          <w:rFonts w:ascii="Arial" w:hAnsi="Arial"/>
          <w:lang w:eastAsia="en-GB"/>
        </w:rPr>
        <w:t xml:space="preserve">ontract </w:t>
      </w:r>
      <w:r>
        <w:rPr>
          <w:rFonts w:ascii="Arial" w:hAnsi="Arial"/>
          <w:lang w:eastAsia="en-GB"/>
        </w:rPr>
        <w:t>a</w:t>
      </w:r>
      <w:r w:rsidRPr="627A2548">
        <w:rPr>
          <w:rFonts w:ascii="Arial" w:hAnsi="Arial"/>
          <w:lang w:eastAsia="en-GB"/>
        </w:rPr>
        <w:t>ward the following stages shall apply</w:t>
      </w:r>
      <w:r>
        <w:rPr>
          <w:rFonts w:ascii="Arial" w:hAnsi="Arial"/>
          <w:lang w:eastAsia="en-GB"/>
        </w:rPr>
        <w:t>:</w:t>
      </w:r>
    </w:p>
    <w:p w14:paraId="50310497" w14:textId="77777777" w:rsidR="000D3756" w:rsidRDefault="00563872" w:rsidP="000D3756">
      <w:pPr>
        <w:ind w:left="720"/>
        <w:rPr>
          <w:rFonts w:ascii="Arial" w:hAnsi="Arial"/>
          <w:lang w:eastAsia="en-GB"/>
        </w:rPr>
      </w:pPr>
    </w:p>
    <w:p w14:paraId="0389FE82" w14:textId="77777777" w:rsidR="000D3756" w:rsidRDefault="00432B87" w:rsidP="0093046B">
      <w:pPr>
        <w:pStyle w:val="ListParagraph"/>
        <w:numPr>
          <w:ilvl w:val="0"/>
          <w:numId w:val="16"/>
        </w:numPr>
        <w:rPr>
          <w:rFonts w:ascii="Arial" w:hAnsi="Arial"/>
          <w:lang w:eastAsia="en-GB"/>
        </w:rPr>
      </w:pPr>
      <w:r>
        <w:rPr>
          <w:rFonts w:ascii="Arial" w:hAnsi="Arial"/>
          <w:lang w:eastAsia="en-GB"/>
        </w:rPr>
        <w:t>The Combined Authority will announce the outcome of the procurement and issue Bidders with an intention to award letter – these letters will, for unsuccessful Bidders, give their score, the score of the ‘preferred Bidder’ and state the distinct characteristics and advantages (where applicable) of the preferred Bidder’s submission.</w:t>
      </w:r>
    </w:p>
    <w:p w14:paraId="5FF5790C" w14:textId="77777777" w:rsidR="000D3756" w:rsidRDefault="00563872" w:rsidP="000D3756">
      <w:pPr>
        <w:pStyle w:val="ListParagraph"/>
        <w:ind w:left="1440"/>
        <w:rPr>
          <w:rFonts w:ascii="Arial" w:hAnsi="Arial"/>
          <w:lang w:eastAsia="en-GB"/>
        </w:rPr>
      </w:pPr>
    </w:p>
    <w:p w14:paraId="6731A78F" w14:textId="77777777" w:rsidR="000D3756" w:rsidRDefault="00432B87" w:rsidP="0093046B">
      <w:pPr>
        <w:pStyle w:val="ListParagraph"/>
        <w:numPr>
          <w:ilvl w:val="0"/>
          <w:numId w:val="16"/>
        </w:numPr>
        <w:rPr>
          <w:rFonts w:ascii="Arial" w:hAnsi="Arial"/>
          <w:lang w:eastAsia="en-GB"/>
        </w:rPr>
      </w:pPr>
      <w:r>
        <w:rPr>
          <w:rFonts w:ascii="Arial" w:hAnsi="Arial"/>
          <w:lang w:eastAsia="en-GB"/>
        </w:rPr>
        <w:t>I</w:t>
      </w:r>
      <w:r w:rsidRPr="627A2548">
        <w:rPr>
          <w:rFonts w:ascii="Arial" w:hAnsi="Arial"/>
          <w:lang w:eastAsia="en-GB"/>
        </w:rPr>
        <w:t>ssu</w:t>
      </w:r>
      <w:r>
        <w:rPr>
          <w:rFonts w:ascii="Arial" w:hAnsi="Arial"/>
          <w:lang w:eastAsia="en-GB"/>
        </w:rPr>
        <w:t>e</w:t>
      </w:r>
      <w:r w:rsidRPr="627A2548">
        <w:rPr>
          <w:rFonts w:ascii="Arial" w:hAnsi="Arial"/>
          <w:lang w:eastAsia="en-GB"/>
        </w:rPr>
        <w:t xml:space="preserve"> of the intention to award letters will start a 10-day standstill period which will conclude at midnight on Day 10. This period is mandatory under the Public Contract</w:t>
      </w:r>
      <w:r>
        <w:rPr>
          <w:rFonts w:ascii="Arial" w:hAnsi="Arial"/>
          <w:lang w:eastAsia="en-GB"/>
        </w:rPr>
        <w:t>s</w:t>
      </w:r>
      <w:r w:rsidRPr="627A2548">
        <w:rPr>
          <w:rFonts w:ascii="Arial" w:hAnsi="Arial"/>
          <w:lang w:eastAsia="en-GB"/>
        </w:rPr>
        <w:t xml:space="preserve"> Regulations</w:t>
      </w:r>
      <w:r>
        <w:rPr>
          <w:rFonts w:ascii="Arial" w:hAnsi="Arial"/>
          <w:lang w:eastAsia="en-GB"/>
        </w:rPr>
        <w:t xml:space="preserve"> 2015</w:t>
      </w:r>
      <w:r w:rsidRPr="627A2548">
        <w:rPr>
          <w:rFonts w:ascii="Arial" w:hAnsi="Arial"/>
          <w:lang w:eastAsia="en-GB"/>
        </w:rPr>
        <w:t xml:space="preserve">. </w:t>
      </w:r>
      <w:r>
        <w:rPr>
          <w:rFonts w:ascii="Arial" w:hAnsi="Arial"/>
          <w:lang w:eastAsia="en-GB"/>
        </w:rPr>
        <w:t>Bidders</w:t>
      </w:r>
      <w:r w:rsidRPr="627A2548">
        <w:rPr>
          <w:rFonts w:ascii="Arial" w:hAnsi="Arial"/>
          <w:lang w:eastAsia="en-GB"/>
        </w:rPr>
        <w:t xml:space="preserve"> should familiarise </w:t>
      </w:r>
      <w:r>
        <w:rPr>
          <w:rFonts w:ascii="Arial" w:hAnsi="Arial"/>
          <w:lang w:eastAsia="en-GB"/>
        </w:rPr>
        <w:t>them</w:t>
      </w:r>
      <w:r w:rsidRPr="627A2548">
        <w:rPr>
          <w:rFonts w:ascii="Arial" w:hAnsi="Arial"/>
          <w:lang w:eastAsia="en-GB"/>
        </w:rPr>
        <w:t>sel</w:t>
      </w:r>
      <w:r>
        <w:rPr>
          <w:rFonts w:ascii="Arial" w:hAnsi="Arial"/>
          <w:lang w:eastAsia="en-GB"/>
        </w:rPr>
        <w:t>ves</w:t>
      </w:r>
      <w:r w:rsidRPr="627A2548">
        <w:rPr>
          <w:rFonts w:ascii="Arial" w:hAnsi="Arial"/>
          <w:lang w:eastAsia="en-GB"/>
        </w:rPr>
        <w:t xml:space="preserve"> with the purpose of this period.</w:t>
      </w:r>
    </w:p>
    <w:p w14:paraId="76F60FDB" w14:textId="77777777" w:rsidR="000D3756" w:rsidRPr="00F2313B" w:rsidRDefault="00563872" w:rsidP="00F2313B">
      <w:pPr>
        <w:pStyle w:val="ListParagraph"/>
        <w:rPr>
          <w:rFonts w:ascii="Arial" w:hAnsi="Arial"/>
          <w:lang w:eastAsia="en-GB"/>
        </w:rPr>
      </w:pPr>
    </w:p>
    <w:p w14:paraId="58CB4EE0" w14:textId="77777777" w:rsidR="000D3756" w:rsidRDefault="00432B87" w:rsidP="0093046B">
      <w:pPr>
        <w:pStyle w:val="ListParagraph"/>
        <w:numPr>
          <w:ilvl w:val="0"/>
          <w:numId w:val="17"/>
        </w:numPr>
        <w:rPr>
          <w:rFonts w:ascii="Arial" w:hAnsi="Arial"/>
          <w:lang w:eastAsia="en-GB"/>
        </w:rPr>
      </w:pPr>
      <w:r>
        <w:rPr>
          <w:rFonts w:ascii="Arial" w:hAnsi="Arial"/>
          <w:lang w:eastAsia="en-GB"/>
        </w:rPr>
        <w:t>At any time after conclusion of the mandatory standstill period (Day 11) the   contract may be awarded by the Combined Authority to the preferred Bidder.</w:t>
      </w:r>
    </w:p>
    <w:p w14:paraId="0A9DCD35" w14:textId="77777777" w:rsidR="000D3756" w:rsidRPr="00FD790E" w:rsidRDefault="00563872" w:rsidP="003A560E">
      <w:pPr>
        <w:rPr>
          <w:rFonts w:ascii="Arial" w:eastAsia="Times New Roman" w:hAnsi="Arial" w:cs="Times New Roman"/>
          <w:szCs w:val="22"/>
          <w:lang w:eastAsia="en-GB"/>
        </w:rPr>
      </w:pPr>
    </w:p>
    <w:p w14:paraId="62D617F5" w14:textId="77777777" w:rsidR="000D3756" w:rsidRPr="00FD790E" w:rsidRDefault="00432B87" w:rsidP="000D3756">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4</w:t>
      </w:r>
      <w:r w:rsidRPr="00FD790E">
        <w:rPr>
          <w:rFonts w:ascii="Arial" w:eastAsia="Times New Roman" w:hAnsi="Arial" w:cs="Times New Roman"/>
          <w:szCs w:val="22"/>
          <w:lang w:eastAsia="en-GB"/>
        </w:rPr>
        <w:t>.</w:t>
      </w:r>
      <w:r>
        <w:rPr>
          <w:rFonts w:ascii="Arial" w:eastAsia="Times New Roman" w:hAnsi="Arial" w:cs="Times New Roman"/>
          <w:szCs w:val="22"/>
          <w:lang w:eastAsia="en-GB"/>
        </w:rPr>
        <w:t>8</w:t>
      </w:r>
      <w:r w:rsidRPr="00FD790E">
        <w:rPr>
          <w:rFonts w:ascii="Arial" w:eastAsia="Times New Roman" w:hAnsi="Arial" w:cs="Times New Roman"/>
          <w:szCs w:val="22"/>
          <w:lang w:eastAsia="en-GB"/>
        </w:rPr>
        <w:tab/>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modify their </w:t>
      </w:r>
      <w:r>
        <w:rPr>
          <w:rFonts w:ascii="Arial" w:eastAsia="Times New Roman" w:hAnsi="Arial" w:cs="Times New Roman"/>
          <w:szCs w:val="22"/>
          <w:lang w:eastAsia="en-GB"/>
        </w:rPr>
        <w:t>submissions</w:t>
      </w:r>
      <w:r w:rsidRPr="00FD790E">
        <w:rPr>
          <w:rFonts w:ascii="Arial" w:eastAsia="Times New Roman" w:hAnsi="Arial" w:cs="Times New Roman"/>
          <w:szCs w:val="22"/>
          <w:lang w:eastAsia="en-GB"/>
        </w:rPr>
        <w:t xml:space="preserve"> prior to the deadline for receipt. </w:t>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withdraw their </w:t>
      </w:r>
      <w:r>
        <w:rPr>
          <w:rFonts w:ascii="Arial" w:eastAsia="Times New Roman" w:hAnsi="Arial" w:cs="Times New Roman"/>
          <w:szCs w:val="22"/>
          <w:lang w:eastAsia="en-GB"/>
        </w:rPr>
        <w:t>submission</w:t>
      </w:r>
      <w:r w:rsidRPr="00FD790E">
        <w:rPr>
          <w:rFonts w:ascii="Arial" w:eastAsia="Times New Roman" w:hAnsi="Arial" w:cs="Times New Roman"/>
          <w:szCs w:val="22"/>
          <w:lang w:eastAsia="en-GB"/>
        </w:rPr>
        <w:t xml:space="preserve"> at any time prior to accepting notification of award.</w:t>
      </w:r>
    </w:p>
    <w:p w14:paraId="4A620A90" w14:textId="77777777" w:rsidR="000D3756" w:rsidRPr="00FD790E" w:rsidRDefault="00563872" w:rsidP="000D3756">
      <w:pPr>
        <w:rPr>
          <w:rFonts w:ascii="Arial" w:eastAsia="Times New Roman" w:hAnsi="Arial" w:cs="Times New Roman"/>
          <w:szCs w:val="22"/>
          <w:lang w:eastAsia="en-GB"/>
        </w:rPr>
      </w:pPr>
    </w:p>
    <w:p w14:paraId="2E3C1A1E" w14:textId="77777777" w:rsidR="000D3756" w:rsidRPr="00FD790E" w:rsidRDefault="00432B87" w:rsidP="000D3756">
      <w:pPr>
        <w:rPr>
          <w:rFonts w:ascii="Arial" w:eastAsia="Times New Roman" w:hAnsi="Arial" w:cs="Times New Roman"/>
          <w:lang w:eastAsia="en-GB"/>
        </w:rPr>
      </w:pPr>
      <w:r>
        <w:rPr>
          <w:rFonts w:ascii="Arial" w:eastAsia="Times New Roman" w:hAnsi="Arial" w:cs="Times New Roman"/>
          <w:lang w:eastAsia="en-GB"/>
        </w:rPr>
        <w:t>4</w:t>
      </w:r>
      <w:r w:rsidRPr="15103EF9">
        <w:rPr>
          <w:rFonts w:ascii="Arial" w:eastAsia="Times New Roman" w:hAnsi="Arial" w:cs="Times New Roman"/>
          <w:lang w:eastAsia="en-GB"/>
        </w:rPr>
        <w:t>.</w:t>
      </w:r>
      <w:r>
        <w:rPr>
          <w:rFonts w:ascii="Arial" w:eastAsia="Times New Roman" w:hAnsi="Arial" w:cs="Times New Roman"/>
          <w:lang w:eastAsia="en-GB"/>
        </w:rPr>
        <w:t>9</w:t>
      </w:r>
      <w:r>
        <w:tab/>
      </w:r>
      <w:r>
        <w:rPr>
          <w:rFonts w:ascii="Arial" w:hAnsi="Arial" w:cs="Arial"/>
        </w:rPr>
        <w:t>No</w:t>
      </w:r>
      <w:r w:rsidRPr="00002B1A">
        <w:rPr>
          <w:rFonts w:ascii="Arial" w:hAnsi="Arial" w:cs="Arial"/>
        </w:rPr>
        <w:t xml:space="preserve"> part of </w:t>
      </w:r>
      <w:r>
        <w:rPr>
          <w:rFonts w:ascii="Arial" w:hAnsi="Arial" w:cs="Arial"/>
        </w:rPr>
        <w:t>a Bidder’s Tender should be</w:t>
      </w:r>
      <w:r w:rsidRPr="00002B1A">
        <w:rPr>
          <w:rFonts w:ascii="Arial" w:eastAsia="Times New Roman" w:hAnsi="Arial" w:cs="Arial"/>
          <w:lang w:eastAsia="en-GB"/>
        </w:rPr>
        <w:t>:</w:t>
      </w:r>
    </w:p>
    <w:p w14:paraId="52C2C8A3" w14:textId="77777777" w:rsidR="000D3756" w:rsidRDefault="00563872" w:rsidP="000D3756">
      <w:pPr>
        <w:rPr>
          <w:rFonts w:ascii="Arial" w:eastAsia="Times New Roman" w:hAnsi="Arial" w:cs="Times New Roman"/>
          <w:lang w:eastAsia="en-GB"/>
        </w:rPr>
      </w:pPr>
    </w:p>
    <w:p w14:paraId="159809F5" w14:textId="77777777" w:rsidR="000D3756" w:rsidRPr="00FD790E" w:rsidRDefault="00432B87" w:rsidP="0093046B">
      <w:pPr>
        <w:numPr>
          <w:ilvl w:val="2"/>
          <w:numId w:val="12"/>
        </w:numPr>
        <w:rPr>
          <w:rFonts w:ascii="Arial" w:eastAsia="Times New Roman" w:hAnsi="Arial" w:cs="Times New Roman"/>
          <w:lang w:eastAsia="en-GB"/>
        </w:rPr>
      </w:pPr>
      <w:r>
        <w:rPr>
          <w:rFonts w:ascii="Arial" w:eastAsia="Times New Roman" w:hAnsi="Arial" w:cs="Times New Roman"/>
          <w:lang w:eastAsia="en-GB"/>
        </w:rPr>
        <w:t>q</w:t>
      </w:r>
      <w:r w:rsidRPr="2B74B9DD">
        <w:rPr>
          <w:rFonts w:ascii="Arial" w:eastAsia="Times New Roman" w:hAnsi="Arial" w:cs="Times New Roman"/>
          <w:lang w:eastAsia="en-GB"/>
        </w:rPr>
        <w:t>ualified</w:t>
      </w:r>
      <w:r>
        <w:rPr>
          <w:rFonts w:ascii="Arial" w:eastAsia="Times New Roman" w:hAnsi="Arial" w:cs="Times New Roman"/>
          <w:lang w:eastAsia="en-GB"/>
        </w:rPr>
        <w:t>;</w:t>
      </w:r>
    </w:p>
    <w:p w14:paraId="04C2AF55" w14:textId="77777777" w:rsidR="000D3756" w:rsidRPr="00FD790E" w:rsidRDefault="00432B87" w:rsidP="0093046B">
      <w:pPr>
        <w:numPr>
          <w:ilvl w:val="2"/>
          <w:numId w:val="12"/>
        </w:numPr>
        <w:rPr>
          <w:rFonts w:ascii="Arial" w:eastAsia="Times New Roman" w:hAnsi="Arial" w:cs="Times New Roman"/>
          <w:lang w:eastAsia="en-GB"/>
        </w:rPr>
      </w:pPr>
      <w:r>
        <w:rPr>
          <w:rFonts w:ascii="Arial" w:eastAsia="Times New Roman" w:hAnsi="Arial" w:cs="Times New Roman"/>
          <w:lang w:eastAsia="en-GB"/>
        </w:rPr>
        <w:t>c</w:t>
      </w:r>
      <w:r w:rsidRPr="2B74B9DD">
        <w:rPr>
          <w:rFonts w:ascii="Arial" w:eastAsia="Times New Roman" w:hAnsi="Arial" w:cs="Times New Roman"/>
          <w:lang w:eastAsia="en-GB"/>
        </w:rPr>
        <w:t>onditional</w:t>
      </w:r>
      <w:r>
        <w:rPr>
          <w:rFonts w:ascii="Arial" w:eastAsia="Times New Roman" w:hAnsi="Arial" w:cs="Times New Roman"/>
          <w:lang w:eastAsia="en-GB"/>
        </w:rPr>
        <w:t>; or</w:t>
      </w:r>
    </w:p>
    <w:p w14:paraId="3BCD139D" w14:textId="77777777" w:rsidR="000D3756" w:rsidRDefault="00432B87" w:rsidP="0093046B">
      <w:pPr>
        <w:numPr>
          <w:ilvl w:val="2"/>
          <w:numId w:val="12"/>
        </w:numPr>
        <w:rPr>
          <w:rFonts w:ascii="Arial" w:eastAsia="Times New Roman" w:hAnsi="Arial" w:cs="Times New Roman"/>
          <w:szCs w:val="22"/>
          <w:lang w:eastAsia="en-GB"/>
        </w:rPr>
      </w:pPr>
      <w:r w:rsidRPr="00FD790E">
        <w:rPr>
          <w:rFonts w:ascii="Arial" w:eastAsia="Times New Roman" w:hAnsi="Arial" w:cs="Times New Roman"/>
          <w:szCs w:val="22"/>
          <w:lang w:eastAsia="en-GB"/>
        </w:rPr>
        <w:t xml:space="preserve">accompanied by statements which could be construed as rendering </w:t>
      </w:r>
      <w:r>
        <w:rPr>
          <w:rFonts w:ascii="Arial" w:eastAsia="Times New Roman" w:hAnsi="Arial" w:cs="Times New Roman"/>
          <w:szCs w:val="22"/>
          <w:lang w:eastAsia="en-GB"/>
        </w:rPr>
        <w:t xml:space="preserve">the Tender </w:t>
      </w:r>
      <w:r w:rsidRPr="00FD790E">
        <w:rPr>
          <w:rFonts w:ascii="Arial" w:eastAsia="Times New Roman" w:hAnsi="Arial" w:cs="Times New Roman"/>
          <w:szCs w:val="22"/>
          <w:lang w:eastAsia="en-GB"/>
        </w:rPr>
        <w:t xml:space="preserve">equivocal and/or placed on a different footing to those of other </w:t>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w:t>
      </w:r>
    </w:p>
    <w:p w14:paraId="45764FAB" w14:textId="77777777" w:rsidR="000D3756" w:rsidRDefault="00563872" w:rsidP="000D3756">
      <w:pPr>
        <w:ind w:left="1224"/>
        <w:rPr>
          <w:rFonts w:ascii="Arial" w:eastAsia="Times New Roman" w:hAnsi="Arial" w:cs="Times New Roman"/>
          <w:szCs w:val="22"/>
          <w:lang w:eastAsia="en-GB"/>
        </w:rPr>
      </w:pPr>
    </w:p>
    <w:p w14:paraId="66DB2098" w14:textId="77777777" w:rsidR="000D3756" w:rsidRDefault="00432B87" w:rsidP="000D3756">
      <w:pPr>
        <w:ind w:left="792"/>
        <w:rPr>
          <w:rFonts w:ascii="Arial" w:eastAsia="Times New Roman" w:hAnsi="Arial" w:cs="Times New Roman"/>
          <w:szCs w:val="22"/>
          <w:lang w:eastAsia="en-GB"/>
        </w:rPr>
      </w:pPr>
      <w:r>
        <w:rPr>
          <w:rFonts w:ascii="Arial" w:eastAsia="Times New Roman" w:hAnsi="Arial" w:cs="Times New Roman"/>
          <w:szCs w:val="22"/>
          <w:lang w:eastAsia="en-GB"/>
        </w:rPr>
        <w:t>The Combined Authority’s</w:t>
      </w:r>
      <w:r w:rsidRPr="002A0E9A">
        <w:rPr>
          <w:rFonts w:ascii="Arial" w:eastAsia="Times New Roman" w:hAnsi="Arial" w:cs="Times New Roman"/>
          <w:szCs w:val="22"/>
          <w:lang w:eastAsia="en-GB"/>
        </w:rPr>
        <w:t xml:space="preserve"> decision on whether or not a </w:t>
      </w:r>
      <w:r>
        <w:rPr>
          <w:rFonts w:ascii="Arial" w:eastAsia="Times New Roman" w:hAnsi="Arial" w:cs="Times New Roman"/>
          <w:szCs w:val="22"/>
          <w:lang w:eastAsia="en-GB"/>
        </w:rPr>
        <w:t>Tender</w:t>
      </w:r>
      <w:r w:rsidRPr="002A0E9A">
        <w:rPr>
          <w:rFonts w:ascii="Arial" w:eastAsia="Times New Roman" w:hAnsi="Arial" w:cs="Times New Roman"/>
          <w:szCs w:val="22"/>
          <w:lang w:eastAsia="en-GB"/>
        </w:rPr>
        <w:t xml:space="preserve"> </w:t>
      </w:r>
      <w:r>
        <w:rPr>
          <w:rFonts w:ascii="Arial" w:eastAsia="Times New Roman" w:hAnsi="Arial" w:cs="Times New Roman"/>
          <w:szCs w:val="22"/>
          <w:lang w:eastAsia="en-GB"/>
        </w:rPr>
        <w:t>meets this requirement</w:t>
      </w:r>
      <w:r w:rsidRPr="002A0E9A">
        <w:rPr>
          <w:rFonts w:ascii="Arial" w:eastAsia="Times New Roman" w:hAnsi="Arial" w:cs="Times New Roman"/>
          <w:szCs w:val="22"/>
          <w:lang w:eastAsia="en-GB"/>
        </w:rPr>
        <w:t xml:space="preserve"> will be final and the Bidder concerned will not be consulted. If a </w:t>
      </w:r>
      <w:r>
        <w:rPr>
          <w:rFonts w:ascii="Arial" w:eastAsia="Times New Roman" w:hAnsi="Arial" w:cs="Times New Roman"/>
          <w:szCs w:val="22"/>
          <w:lang w:eastAsia="en-GB"/>
        </w:rPr>
        <w:t>Tender</w:t>
      </w:r>
      <w:r w:rsidRPr="002A0E9A">
        <w:rPr>
          <w:rFonts w:ascii="Arial" w:eastAsia="Times New Roman" w:hAnsi="Arial" w:cs="Times New Roman"/>
          <w:szCs w:val="22"/>
          <w:lang w:eastAsia="en-GB"/>
        </w:rPr>
        <w:t xml:space="preserve"> is excluded from further consideration the Bidder concerned will be notified.</w:t>
      </w:r>
    </w:p>
    <w:p w14:paraId="7F7E6060" w14:textId="77777777" w:rsidR="00483D63" w:rsidRDefault="00563872" w:rsidP="000D3756">
      <w:pPr>
        <w:ind w:left="792"/>
        <w:rPr>
          <w:rFonts w:ascii="Arial" w:eastAsia="Times New Roman" w:hAnsi="Arial" w:cs="Times New Roman"/>
          <w:szCs w:val="22"/>
          <w:lang w:eastAsia="en-GB"/>
        </w:rPr>
      </w:pPr>
    </w:p>
    <w:p w14:paraId="2E443810" w14:textId="77777777" w:rsidR="000D3756" w:rsidRDefault="00432B87" w:rsidP="000D375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4.10</w:t>
      </w:r>
      <w:r>
        <w:rPr>
          <w:rFonts w:ascii="Arial" w:eastAsia="Times New Roman" w:hAnsi="Arial" w:cs="Times New Roman"/>
          <w:szCs w:val="22"/>
          <w:lang w:eastAsia="en-GB"/>
        </w:rPr>
        <w:tab/>
        <w:t xml:space="preserve">If the Combined Authority </w:t>
      </w:r>
      <w:r w:rsidRPr="00FD790E">
        <w:rPr>
          <w:rFonts w:ascii="Arial" w:eastAsia="Times New Roman" w:hAnsi="Arial" w:cs="Times New Roman"/>
          <w:szCs w:val="22"/>
          <w:lang w:eastAsia="en-GB"/>
        </w:rPr>
        <w:t>suspects that there has been a technical or arithmetical</w:t>
      </w:r>
      <w:r>
        <w:rPr>
          <w:rFonts w:ascii="Arial" w:eastAsia="Times New Roman" w:hAnsi="Arial" w:cs="Times New Roman"/>
          <w:szCs w:val="22"/>
          <w:lang w:eastAsia="en-GB"/>
        </w:rPr>
        <w:t xml:space="preserve"> error in a Bidder’s submission, it</w:t>
      </w:r>
      <w:r w:rsidRPr="00FD790E">
        <w:rPr>
          <w:rFonts w:ascii="Arial" w:eastAsia="Times New Roman" w:hAnsi="Arial" w:cs="Times New Roman"/>
          <w:szCs w:val="22"/>
          <w:lang w:eastAsia="en-GB"/>
        </w:rPr>
        <w:t xml:space="preserve"> reserves the right to seek such clarification as it considers necessary</w:t>
      </w:r>
      <w:r>
        <w:rPr>
          <w:rFonts w:ascii="Arial" w:eastAsia="Times New Roman" w:hAnsi="Arial" w:cs="Times New Roman"/>
          <w:szCs w:val="22"/>
          <w:lang w:eastAsia="en-GB"/>
        </w:rPr>
        <w:t xml:space="preserve"> </w:t>
      </w:r>
      <w:r w:rsidRPr="00FD790E">
        <w:rPr>
          <w:rFonts w:ascii="Arial" w:eastAsia="Times New Roman" w:hAnsi="Arial" w:cs="Times New Roman"/>
          <w:szCs w:val="22"/>
          <w:lang w:eastAsia="en-GB"/>
        </w:rPr>
        <w:t xml:space="preserve">from that </w:t>
      </w:r>
      <w:r>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only.</w:t>
      </w:r>
    </w:p>
    <w:p w14:paraId="0A279AF4" w14:textId="77777777" w:rsidR="000D3756" w:rsidRDefault="00563872" w:rsidP="000D3756">
      <w:pPr>
        <w:rPr>
          <w:rFonts w:ascii="Arial" w:eastAsia="Times New Roman" w:hAnsi="Arial" w:cs="Times New Roman"/>
          <w:szCs w:val="22"/>
          <w:lang w:eastAsia="en-GB"/>
        </w:rPr>
      </w:pPr>
    </w:p>
    <w:p w14:paraId="2C702DA7" w14:textId="77777777" w:rsidR="005921D4" w:rsidRPr="00FD790E" w:rsidRDefault="00432B87" w:rsidP="005921D4">
      <w:pPr>
        <w:keepNext/>
        <w:jc w:val="both"/>
        <w:outlineLvl w:val="0"/>
        <w:rPr>
          <w:rFonts w:ascii="Arial" w:eastAsia="Times New Roman" w:hAnsi="Arial" w:cs="Arial"/>
          <w:b/>
          <w:szCs w:val="28"/>
          <w:lang w:eastAsia="en-GB"/>
        </w:rPr>
      </w:pPr>
      <w:r>
        <w:rPr>
          <w:rFonts w:ascii="Arial" w:eastAsia="Times New Roman" w:hAnsi="Arial" w:cs="Arial"/>
          <w:b/>
          <w:szCs w:val="28"/>
          <w:lang w:eastAsia="en-GB"/>
        </w:rPr>
        <w:t>5.</w:t>
      </w:r>
      <w:r w:rsidRPr="00FD790E">
        <w:rPr>
          <w:rFonts w:ascii="Arial" w:eastAsia="Times New Roman" w:hAnsi="Arial" w:cs="Arial"/>
          <w:b/>
          <w:szCs w:val="28"/>
          <w:lang w:eastAsia="en-GB"/>
        </w:rPr>
        <w:t xml:space="preserve">       </w:t>
      </w:r>
      <w:r>
        <w:rPr>
          <w:rFonts w:ascii="Arial" w:eastAsia="Times New Roman" w:hAnsi="Arial" w:cs="Arial"/>
          <w:b/>
          <w:szCs w:val="28"/>
          <w:lang w:eastAsia="en-GB"/>
        </w:rPr>
        <w:t>Form of Contract</w:t>
      </w:r>
    </w:p>
    <w:p w14:paraId="66941D2F" w14:textId="77777777" w:rsidR="005921D4" w:rsidRDefault="00563872" w:rsidP="00CC70F9">
      <w:pPr>
        <w:ind w:left="720" w:hanging="720"/>
      </w:pPr>
    </w:p>
    <w:p w14:paraId="5B3072C8" w14:textId="77777777" w:rsidR="00DF33A3" w:rsidRPr="00E27142" w:rsidRDefault="00432B87" w:rsidP="00CC70F9">
      <w:pPr>
        <w:ind w:left="720" w:hanging="720"/>
        <w:rPr>
          <w:rFonts w:ascii="Arial" w:hAnsi="Arial" w:cs="Arial"/>
        </w:rPr>
      </w:pPr>
      <w:r>
        <w:rPr>
          <w:rFonts w:ascii="Arial" w:hAnsi="Arial" w:cs="Arial"/>
        </w:rPr>
        <w:t>5.1</w:t>
      </w:r>
      <w:r>
        <w:rPr>
          <w:rFonts w:ascii="Arial" w:hAnsi="Arial" w:cs="Arial"/>
        </w:rPr>
        <w:tab/>
      </w:r>
      <w:r w:rsidRPr="00E27142">
        <w:rPr>
          <w:rFonts w:ascii="Arial" w:hAnsi="Arial" w:cs="Arial"/>
        </w:rPr>
        <w:t>The form of contract that the Combined Authority proposes to enter into with the winning Bidder can be found at Appendix</w:t>
      </w:r>
      <w:r w:rsidRPr="488B25DB">
        <w:rPr>
          <w:rStyle w:val="normaltextrun"/>
          <w:rFonts w:ascii="Arial" w:eastAsia="Arial" w:hAnsi="Arial" w:cs="Arial"/>
        </w:rPr>
        <w:t xml:space="preserve"> B – West of England </w:t>
      </w:r>
      <w:r>
        <w:rPr>
          <w:rStyle w:val="normaltextrun"/>
          <w:rFonts w:ascii="Arial" w:eastAsia="Arial" w:hAnsi="Arial" w:cs="Arial"/>
        </w:rPr>
        <w:t>DDRT</w:t>
      </w:r>
      <w:r w:rsidRPr="488B25DB">
        <w:rPr>
          <w:rStyle w:val="normaltextrun"/>
          <w:rFonts w:ascii="Arial" w:eastAsia="Arial" w:hAnsi="Arial" w:cs="Arial"/>
        </w:rPr>
        <w:t xml:space="preserve"> Contract</w:t>
      </w:r>
      <w:r w:rsidRPr="488B25DB">
        <w:rPr>
          <w:rFonts w:ascii="Arial" w:hAnsi="Arial" w:cs="Arial"/>
        </w:rPr>
        <w:t>.</w:t>
      </w:r>
      <w:r w:rsidRPr="00E27142">
        <w:rPr>
          <w:rFonts w:ascii="Arial" w:hAnsi="Arial" w:cs="Arial"/>
        </w:rPr>
        <w:t xml:space="preserve"> Bidders may raise queries in respect of the contract terms through the clarification process described in </w:t>
      </w:r>
      <w:r w:rsidRPr="007F3725">
        <w:rPr>
          <w:rFonts w:ascii="Arial" w:hAnsi="Arial" w:cs="Arial"/>
        </w:rPr>
        <w:t>paragraph 1</w:t>
      </w:r>
      <w:r>
        <w:rPr>
          <w:rFonts w:ascii="Arial" w:hAnsi="Arial" w:cs="Arial"/>
        </w:rPr>
        <w:t>1</w:t>
      </w:r>
      <w:r w:rsidRPr="488B25DB">
        <w:rPr>
          <w:rFonts w:ascii="Arial" w:hAnsi="Arial" w:cs="Arial"/>
        </w:rPr>
        <w:t>.</w:t>
      </w:r>
      <w:r w:rsidRPr="00E27142">
        <w:rPr>
          <w:rFonts w:ascii="Arial" w:hAnsi="Arial" w:cs="Arial"/>
        </w:rPr>
        <w:t xml:space="preserve"> If, at any time prior to the bid submission date, the Combined Authority considers that changes are required to the contract, whether prompted by Bidder queries or otherwise, </w:t>
      </w:r>
      <w:r>
        <w:rPr>
          <w:rFonts w:ascii="Arial" w:hAnsi="Arial" w:cs="Arial"/>
        </w:rPr>
        <w:t>the Combined Authority</w:t>
      </w:r>
      <w:r w:rsidRPr="00E27142">
        <w:rPr>
          <w:rFonts w:ascii="Arial" w:hAnsi="Arial" w:cs="Arial"/>
        </w:rPr>
        <w:t xml:space="preserve"> will reissue the contract through the on-line portal.</w:t>
      </w:r>
    </w:p>
    <w:p w14:paraId="6CB05345" w14:textId="77777777" w:rsidR="00DF33A3" w:rsidRPr="00E27142" w:rsidRDefault="00432B87" w:rsidP="00DF33A3">
      <w:pPr>
        <w:rPr>
          <w:rFonts w:ascii="Arial" w:hAnsi="Arial" w:cs="Arial"/>
        </w:rPr>
      </w:pPr>
      <w:r w:rsidRPr="00E27142">
        <w:rPr>
          <w:rFonts w:ascii="Arial" w:hAnsi="Arial" w:cs="Arial"/>
        </w:rPr>
        <w:t> </w:t>
      </w:r>
    </w:p>
    <w:p w14:paraId="43777E7E" w14:textId="77777777" w:rsidR="00F460AA" w:rsidRDefault="00432B87" w:rsidP="00F460AA">
      <w:pPr>
        <w:ind w:left="720" w:hanging="720"/>
        <w:rPr>
          <w:rFonts w:ascii="Arial" w:hAnsi="Arial" w:cs="Arial"/>
        </w:rPr>
      </w:pPr>
      <w:r>
        <w:rPr>
          <w:rFonts w:ascii="Arial" w:hAnsi="Arial" w:cs="Arial"/>
        </w:rPr>
        <w:t>5</w:t>
      </w:r>
      <w:r w:rsidRPr="00E27142">
        <w:rPr>
          <w:rFonts w:ascii="Arial" w:hAnsi="Arial" w:cs="Arial"/>
        </w:rPr>
        <w:t>.</w:t>
      </w:r>
      <w:r>
        <w:rPr>
          <w:rFonts w:ascii="Arial" w:hAnsi="Arial" w:cs="Arial"/>
        </w:rPr>
        <w:t>2</w:t>
      </w:r>
      <w:r>
        <w:tab/>
      </w:r>
      <w:r w:rsidRPr="00E27142">
        <w:rPr>
          <w:rFonts w:ascii="Arial" w:hAnsi="Arial" w:cs="Arial"/>
        </w:rPr>
        <w:t xml:space="preserve">By submitting its Tender, each Bidder is committing to enter into the form of contract set out in Appendix </w:t>
      </w:r>
      <w:r w:rsidRPr="2B74B9DD">
        <w:rPr>
          <w:rStyle w:val="normaltextrun"/>
          <w:rFonts w:ascii="Arial" w:eastAsia="Arial" w:hAnsi="Arial" w:cs="Arial"/>
        </w:rPr>
        <w:t>B</w:t>
      </w:r>
      <w:r w:rsidRPr="00E27142">
        <w:rPr>
          <w:rFonts w:ascii="Arial" w:hAnsi="Arial" w:cs="Arial"/>
        </w:rPr>
        <w:t>, as may be updated by the Combined Authority prior to the bid submission date. After selection of the winning Bidder, the Combined Authority will only make such changes to the draft contract (in conjunction with the winning Bidder) as are necessary to complete any gaps and ensure the draft is ready for execution by the parties.</w:t>
      </w:r>
    </w:p>
    <w:p w14:paraId="5A3C8E80" w14:textId="77777777" w:rsidR="00D003AB" w:rsidRDefault="00563872" w:rsidP="00F460AA">
      <w:pPr>
        <w:ind w:left="720" w:hanging="720"/>
        <w:rPr>
          <w:rFonts w:ascii="Arial" w:hAnsi="Arial" w:cs="Arial"/>
        </w:rPr>
      </w:pPr>
    </w:p>
    <w:p w14:paraId="60339F76" w14:textId="77777777" w:rsidR="00D003AB" w:rsidRDefault="00432B87" w:rsidP="00F460AA">
      <w:pPr>
        <w:ind w:left="720" w:hanging="720"/>
        <w:rPr>
          <w:rFonts w:ascii="Arial" w:hAnsi="Arial" w:cs="Arial"/>
        </w:rPr>
      </w:pPr>
      <w:r>
        <w:rPr>
          <w:rFonts w:ascii="Arial" w:hAnsi="Arial" w:cs="Arial"/>
        </w:rPr>
        <w:t>5.3</w:t>
      </w:r>
      <w:r>
        <w:rPr>
          <w:rFonts w:ascii="Arial" w:hAnsi="Arial" w:cs="Arial"/>
        </w:rPr>
        <w:tab/>
        <w:t>Bidders should note that, under the terms of the contract, the Combined Authority will pay a monthly fee in respect of the services provided in each of the trial zones. The fee will be payable from the start of operation of each trial. The monthly fee for each trial shall be calculated by taking the overall fee for each Trial set out in the winning Bidder’s Tender, and dividing by 12.</w:t>
      </w:r>
    </w:p>
    <w:p w14:paraId="37795F57" w14:textId="77777777" w:rsidR="00D003AB" w:rsidRDefault="00563872" w:rsidP="00F460AA">
      <w:pPr>
        <w:ind w:left="720" w:hanging="720"/>
        <w:rPr>
          <w:rFonts w:ascii="Arial" w:hAnsi="Arial" w:cs="Arial"/>
        </w:rPr>
      </w:pPr>
    </w:p>
    <w:p w14:paraId="464B4E8B" w14:textId="77777777" w:rsidR="00A323E4" w:rsidRDefault="00563872" w:rsidP="00F460AA">
      <w:pPr>
        <w:ind w:left="720" w:hanging="720"/>
        <w:rPr>
          <w:rFonts w:ascii="Arial" w:hAnsi="Arial" w:cs="Arial"/>
        </w:rPr>
      </w:pPr>
    </w:p>
    <w:p w14:paraId="5210FE57" w14:textId="77777777" w:rsidR="00A323E4" w:rsidRPr="00FD790E" w:rsidRDefault="00432B87" w:rsidP="00A323E4">
      <w:pPr>
        <w:keepNext/>
        <w:jc w:val="both"/>
        <w:outlineLvl w:val="0"/>
        <w:rPr>
          <w:rFonts w:ascii="Arial" w:eastAsia="Times New Roman" w:hAnsi="Arial" w:cs="Arial"/>
          <w:b/>
          <w:szCs w:val="28"/>
          <w:lang w:eastAsia="en-GB"/>
        </w:rPr>
      </w:pPr>
      <w:bookmarkStart w:id="12" w:name="_Toc312844427"/>
      <w:bookmarkStart w:id="13" w:name="_Toc312844463"/>
      <w:r>
        <w:rPr>
          <w:rFonts w:ascii="Arial" w:eastAsia="Times New Roman" w:hAnsi="Arial" w:cs="Arial"/>
          <w:b/>
          <w:szCs w:val="28"/>
          <w:lang w:eastAsia="en-GB"/>
        </w:rPr>
        <w:lastRenderedPageBreak/>
        <w:t>6</w:t>
      </w:r>
      <w:r w:rsidRPr="00FD790E">
        <w:rPr>
          <w:rFonts w:ascii="Arial" w:eastAsia="Times New Roman" w:hAnsi="Arial" w:cs="Arial"/>
          <w:b/>
          <w:szCs w:val="28"/>
          <w:lang w:eastAsia="en-GB"/>
        </w:rPr>
        <w:t xml:space="preserve">.     </w:t>
      </w:r>
      <w:bookmarkStart w:id="14" w:name="_Toc312850630"/>
      <w:r w:rsidRPr="00FD790E">
        <w:rPr>
          <w:rFonts w:ascii="Arial" w:eastAsia="Times New Roman" w:hAnsi="Arial" w:cs="Arial"/>
          <w:b/>
          <w:szCs w:val="28"/>
          <w:lang w:eastAsia="en-GB"/>
        </w:rPr>
        <w:t xml:space="preserve">  </w:t>
      </w:r>
      <w:r>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12"/>
      <w:bookmarkEnd w:id="13"/>
      <w:bookmarkEnd w:id="14"/>
    </w:p>
    <w:p w14:paraId="70FA3342" w14:textId="77777777" w:rsidR="00A323E4" w:rsidRPr="00FD790E" w:rsidRDefault="00563872" w:rsidP="00A323E4">
      <w:pPr>
        <w:jc w:val="both"/>
        <w:rPr>
          <w:rFonts w:ascii="Arial" w:eastAsia="Times New Roman" w:hAnsi="Arial" w:cs="Arial"/>
          <w:b/>
          <w:sz w:val="32"/>
          <w:lang w:eastAsia="en-GB"/>
        </w:rPr>
      </w:pPr>
    </w:p>
    <w:p w14:paraId="498D5B25" w14:textId="77777777" w:rsidR="00A323E4" w:rsidRPr="00FD790E" w:rsidRDefault="00432B87" w:rsidP="00A323E4">
      <w:pPr>
        <w:ind w:left="720" w:hanging="720"/>
        <w:rPr>
          <w:rFonts w:ascii="Arial" w:eastAsia="Times New Roman" w:hAnsi="Arial" w:cs="Times New Roman"/>
          <w:lang w:val="en-US" w:eastAsia="en-GB"/>
        </w:rPr>
      </w:pPr>
      <w:r>
        <w:rPr>
          <w:rFonts w:ascii="Arial" w:eastAsia="Times New Roman" w:hAnsi="Arial" w:cs="Times New Roman"/>
          <w:lang w:eastAsia="en-GB"/>
        </w:rPr>
        <w:t>6</w:t>
      </w:r>
      <w:r w:rsidRPr="62FEC530">
        <w:rPr>
          <w:rFonts w:ascii="Arial" w:eastAsia="Times New Roman" w:hAnsi="Arial" w:cs="Times New Roman"/>
          <w:lang w:eastAsia="en-GB"/>
        </w:rPr>
        <w:t>.1</w:t>
      </w:r>
      <w:r>
        <w:tab/>
      </w:r>
      <w:r w:rsidRPr="62FEC530">
        <w:rPr>
          <w:rFonts w:ascii="Arial" w:eastAsia="Times New Roman" w:hAnsi="Arial" w:cs="Times New Roman"/>
          <w:lang w:eastAsia="en-GB"/>
        </w:rPr>
        <w:t xml:space="preserve">It is the responsibility of </w:t>
      </w:r>
      <w:r>
        <w:rPr>
          <w:rFonts w:ascii="Arial" w:eastAsia="Times New Roman" w:hAnsi="Arial" w:cs="Times New Roman"/>
          <w:lang w:eastAsia="en-GB"/>
        </w:rPr>
        <w:t>each</w:t>
      </w:r>
      <w:r w:rsidRPr="62FEC530">
        <w:rPr>
          <w:rFonts w:ascii="Arial" w:eastAsia="Times New Roman" w:hAnsi="Arial" w:cs="Times New Roman"/>
          <w:lang w:eastAsia="en-GB"/>
        </w:rPr>
        <w:t xml:space="preserve"> Bidder to satisfy </w:t>
      </w:r>
      <w:r>
        <w:rPr>
          <w:rFonts w:ascii="Arial" w:eastAsia="Times New Roman" w:hAnsi="Arial" w:cs="Times New Roman"/>
          <w:lang w:eastAsia="en-GB"/>
        </w:rPr>
        <w:t>itself</w:t>
      </w:r>
      <w:r w:rsidRPr="62FEC530">
        <w:rPr>
          <w:rFonts w:ascii="Arial" w:eastAsia="Times New Roman" w:hAnsi="Arial" w:cs="Times New Roman"/>
          <w:lang w:eastAsia="en-GB"/>
        </w:rPr>
        <w:t xml:space="preserve"> as to the nature, extent and circumstances of the services to be provided and satisfy </w:t>
      </w:r>
      <w:r>
        <w:rPr>
          <w:rFonts w:ascii="Arial" w:eastAsia="Times New Roman" w:hAnsi="Arial" w:cs="Times New Roman"/>
          <w:lang w:eastAsia="en-GB"/>
        </w:rPr>
        <w:t>itself</w:t>
      </w:r>
      <w:r w:rsidRPr="62FEC530">
        <w:rPr>
          <w:rFonts w:ascii="Arial" w:eastAsia="Times New Roman" w:hAnsi="Arial" w:cs="Times New Roman"/>
          <w:lang w:eastAsia="en-GB"/>
        </w:rPr>
        <w:t xml:space="preserve"> as to </w:t>
      </w:r>
      <w:r>
        <w:rPr>
          <w:rFonts w:ascii="Arial" w:eastAsia="Times New Roman" w:hAnsi="Arial" w:cs="Times New Roman"/>
          <w:lang w:eastAsia="en-GB"/>
        </w:rPr>
        <w:t>its</w:t>
      </w:r>
      <w:r w:rsidRPr="62FEC530">
        <w:rPr>
          <w:rFonts w:ascii="Arial" w:eastAsia="Times New Roman" w:hAnsi="Arial" w:cs="Times New Roman"/>
          <w:lang w:eastAsia="en-GB"/>
        </w:rPr>
        <w:t xml:space="preserve"> ability to fulfil the </w:t>
      </w:r>
      <w:r>
        <w:rPr>
          <w:rFonts w:ascii="Arial" w:eastAsia="Times New Roman" w:hAnsi="Arial" w:cs="Times New Roman"/>
          <w:lang w:eastAsia="en-GB"/>
        </w:rPr>
        <w:t xml:space="preserve">Combined Authority’s </w:t>
      </w:r>
      <w:r w:rsidRPr="62FEC530">
        <w:rPr>
          <w:rFonts w:ascii="Arial" w:eastAsia="Times New Roman" w:hAnsi="Arial" w:cs="Times New Roman"/>
          <w:lang w:eastAsia="en-GB"/>
        </w:rPr>
        <w:t xml:space="preserve">requirements. </w:t>
      </w:r>
    </w:p>
    <w:p w14:paraId="4EEE7122" w14:textId="77777777" w:rsidR="00A323E4" w:rsidRPr="00FD790E" w:rsidRDefault="00563872" w:rsidP="00A323E4">
      <w:pPr>
        <w:ind w:left="737"/>
        <w:rPr>
          <w:rFonts w:ascii="Arial" w:eastAsia="Times New Roman" w:hAnsi="Arial" w:cs="Times New Roman"/>
          <w:szCs w:val="22"/>
          <w:lang w:eastAsia="en-GB"/>
        </w:rPr>
      </w:pPr>
    </w:p>
    <w:p w14:paraId="2C770543" w14:textId="77777777" w:rsidR="00A323E4" w:rsidRPr="00A323E4" w:rsidRDefault="00432B87" w:rsidP="00A323E4">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6</w:t>
      </w:r>
      <w:r w:rsidRPr="00FD790E">
        <w:rPr>
          <w:rFonts w:ascii="Arial" w:eastAsia="Times New Roman" w:hAnsi="Arial" w:cs="Times New Roman"/>
          <w:szCs w:val="22"/>
          <w:lang w:eastAsia="en-GB"/>
        </w:rPr>
        <w:t>.2</w:t>
      </w:r>
      <w:r w:rsidRPr="00FD790E">
        <w:rPr>
          <w:rFonts w:ascii="Arial" w:eastAsia="Times New Roman" w:hAnsi="Arial" w:cs="Times New Roman"/>
          <w:szCs w:val="22"/>
          <w:lang w:eastAsia="en-GB"/>
        </w:rPr>
        <w:tab/>
      </w:r>
      <w:r>
        <w:rPr>
          <w:rFonts w:ascii="Arial" w:eastAsia="Times New Roman" w:hAnsi="Arial" w:cs="Times New Roman"/>
          <w:szCs w:val="22"/>
          <w:lang w:eastAsia="en-GB"/>
        </w:rPr>
        <w:t>By their own examination of the Invitation to Tender documentation</w:t>
      </w:r>
      <w:r w:rsidRPr="00FD790E">
        <w:rPr>
          <w:rFonts w:ascii="Arial" w:eastAsia="Times New Roman" w:hAnsi="Arial" w:cs="Times New Roman"/>
          <w:szCs w:val="22"/>
          <w:lang w:eastAsia="en-GB"/>
        </w:rPr>
        <w:t>,</w:t>
      </w:r>
      <w:r>
        <w:rPr>
          <w:rFonts w:ascii="Arial" w:eastAsia="Times New Roman" w:hAnsi="Arial" w:cs="Times New Roman"/>
          <w:szCs w:val="22"/>
          <w:lang w:eastAsia="en-GB"/>
        </w:rPr>
        <w:t xml:space="preserve"> Bidders</w:t>
      </w:r>
      <w:r w:rsidRPr="00FD790E">
        <w:rPr>
          <w:rFonts w:ascii="Arial" w:eastAsia="Times New Roman" w:hAnsi="Arial" w:cs="Times New Roman"/>
          <w:szCs w:val="22"/>
          <w:lang w:eastAsia="en-GB"/>
        </w:rPr>
        <w:t xml:space="preserve"> will be taken to have satisfied themselves as t</w:t>
      </w:r>
      <w:r>
        <w:rPr>
          <w:rFonts w:ascii="Arial" w:eastAsia="Times New Roman" w:hAnsi="Arial" w:cs="Times New Roman"/>
          <w:szCs w:val="22"/>
          <w:lang w:eastAsia="en-GB"/>
        </w:rPr>
        <w:t>o the full requirements of the specification and contract terms</w:t>
      </w:r>
      <w:r w:rsidRPr="00FD790E">
        <w:rPr>
          <w:rFonts w:ascii="Arial" w:eastAsia="Times New Roman" w:hAnsi="Arial" w:cs="Times New Roman"/>
          <w:szCs w:val="22"/>
          <w:lang w:eastAsia="en-GB"/>
        </w:rPr>
        <w:t>.</w:t>
      </w:r>
    </w:p>
    <w:p w14:paraId="6D11A1FF" w14:textId="77777777" w:rsidR="000D3756" w:rsidRDefault="00563872" w:rsidP="000D3756">
      <w:pPr>
        <w:ind w:left="720" w:hanging="720"/>
        <w:rPr>
          <w:rFonts w:ascii="Arial" w:eastAsia="Times New Roman" w:hAnsi="Arial" w:cs="Times New Roman"/>
          <w:szCs w:val="22"/>
          <w:lang w:eastAsia="en-GB"/>
        </w:rPr>
      </w:pPr>
    </w:p>
    <w:p w14:paraId="5880987D" w14:textId="77777777" w:rsidR="003A560E" w:rsidRDefault="00432B87" w:rsidP="003A560E">
      <w:pPr>
        <w:rPr>
          <w:rFonts w:ascii="Arial" w:eastAsia="Times New Roman" w:hAnsi="Arial" w:cs="Times New Roman"/>
          <w:b/>
          <w:lang w:eastAsia="en-GB"/>
        </w:rPr>
      </w:pPr>
      <w:r>
        <w:rPr>
          <w:rFonts w:ascii="Arial" w:eastAsia="Times New Roman" w:hAnsi="Arial" w:cs="Times New Roman"/>
          <w:b/>
          <w:lang w:eastAsia="en-GB"/>
        </w:rPr>
        <w:t>7</w:t>
      </w:r>
      <w:r w:rsidRPr="00FD790E">
        <w:rPr>
          <w:rFonts w:ascii="Arial" w:eastAsia="Times New Roman" w:hAnsi="Arial" w:cs="Times New Roman"/>
          <w:b/>
          <w:lang w:eastAsia="en-GB"/>
        </w:rPr>
        <w:t xml:space="preserve">. </w:t>
      </w:r>
      <w:r w:rsidRPr="00FD790E">
        <w:rPr>
          <w:rFonts w:ascii="Arial" w:eastAsia="Times New Roman" w:hAnsi="Arial" w:cs="Times New Roman"/>
          <w:b/>
          <w:lang w:eastAsia="en-GB"/>
        </w:rPr>
        <w:tab/>
      </w:r>
      <w:r>
        <w:rPr>
          <w:rFonts w:ascii="Arial" w:eastAsia="Times New Roman" w:hAnsi="Arial" w:cs="Times New Roman"/>
          <w:b/>
          <w:lang w:eastAsia="en-GB"/>
        </w:rPr>
        <w:t>Completing the Selection Questionnaire</w:t>
      </w:r>
    </w:p>
    <w:p w14:paraId="5866E021" w14:textId="77777777" w:rsidR="003A560E" w:rsidRPr="00FA1761" w:rsidRDefault="00563872" w:rsidP="003A560E">
      <w:pPr>
        <w:rPr>
          <w:rFonts w:ascii="Arial" w:eastAsia="Times New Roman" w:hAnsi="Arial" w:cs="Times New Roman"/>
          <w:bCs/>
          <w:lang w:eastAsia="en-GB"/>
        </w:rPr>
      </w:pPr>
    </w:p>
    <w:p w14:paraId="7DB14154" w14:textId="77777777" w:rsidR="003A560E" w:rsidRPr="00FA1761" w:rsidRDefault="00432B87" w:rsidP="00DF5237">
      <w:pPr>
        <w:ind w:left="709"/>
        <w:rPr>
          <w:rFonts w:ascii="Arial" w:eastAsia="Times New Roman" w:hAnsi="Arial" w:cs="Times New Roman"/>
          <w:bCs/>
          <w:lang w:eastAsia="en-GB"/>
        </w:rPr>
      </w:pPr>
      <w:r w:rsidRPr="00FA1761">
        <w:rPr>
          <w:rFonts w:ascii="Arial" w:eastAsia="Times New Roman" w:hAnsi="Arial" w:cs="Times New Roman"/>
          <w:bCs/>
          <w:lang w:eastAsia="en-GB"/>
        </w:rPr>
        <w:t xml:space="preserve">The </w:t>
      </w:r>
      <w:r>
        <w:rPr>
          <w:rFonts w:ascii="Arial" w:eastAsia="Times New Roman" w:hAnsi="Arial" w:cs="Times New Roman"/>
          <w:bCs/>
          <w:lang w:eastAsia="en-GB"/>
        </w:rPr>
        <w:t xml:space="preserve">Supplier Selection Questionnaire can be found in Volume 2. The </w:t>
      </w:r>
      <w:r w:rsidRPr="00FA1761">
        <w:rPr>
          <w:rFonts w:ascii="Arial" w:eastAsia="Times New Roman" w:hAnsi="Arial" w:cs="Times New Roman"/>
          <w:bCs/>
          <w:lang w:eastAsia="en-GB"/>
        </w:rPr>
        <w:t xml:space="preserve">Selection Questionnaire requests basic information about the Bidder, </w:t>
      </w:r>
      <w:r>
        <w:rPr>
          <w:rFonts w:ascii="Arial" w:eastAsia="Times New Roman" w:hAnsi="Arial" w:cs="Times New Roman"/>
          <w:bCs/>
          <w:lang w:eastAsia="en-GB"/>
        </w:rPr>
        <w:t xml:space="preserve">including in relation to mandatory and discretionary exclusion criteria and the Bidder’s financial standing. The Selection Questionnaire </w:t>
      </w:r>
      <w:r w:rsidRPr="00FA1761">
        <w:rPr>
          <w:rFonts w:ascii="Arial" w:eastAsia="Times New Roman" w:hAnsi="Arial" w:cs="Times New Roman"/>
          <w:bCs/>
          <w:lang w:eastAsia="en-GB"/>
        </w:rPr>
        <w:t xml:space="preserve">will enable the Combined Authority to assess whether the Bidder </w:t>
      </w:r>
      <w:r>
        <w:rPr>
          <w:rFonts w:ascii="Arial" w:eastAsia="Times New Roman" w:hAnsi="Arial" w:cs="Times New Roman"/>
          <w:bCs/>
          <w:lang w:eastAsia="en-GB"/>
        </w:rPr>
        <w:t xml:space="preserve">is eligible to participate in this procurement process, and whether it </w:t>
      </w:r>
      <w:r w:rsidRPr="00FA1761">
        <w:rPr>
          <w:rFonts w:ascii="Arial" w:eastAsia="Times New Roman" w:hAnsi="Arial" w:cs="Times New Roman"/>
          <w:bCs/>
          <w:lang w:eastAsia="en-GB"/>
        </w:rPr>
        <w:t xml:space="preserve">can meet certain minimum requirements </w:t>
      </w:r>
      <w:r>
        <w:rPr>
          <w:rFonts w:ascii="Arial" w:eastAsia="Times New Roman" w:hAnsi="Arial" w:cs="Times New Roman"/>
          <w:bCs/>
          <w:lang w:eastAsia="en-GB"/>
        </w:rPr>
        <w:t>of the Combined Authority</w:t>
      </w:r>
      <w:r w:rsidRPr="00FA1761">
        <w:rPr>
          <w:rFonts w:ascii="Arial" w:eastAsia="Times New Roman" w:hAnsi="Arial" w:cs="Times New Roman"/>
          <w:bCs/>
          <w:lang w:eastAsia="en-GB"/>
        </w:rPr>
        <w:t>.</w:t>
      </w:r>
    </w:p>
    <w:p w14:paraId="14243093" w14:textId="77777777" w:rsidR="005C4159" w:rsidRPr="00FA1761" w:rsidRDefault="00563872" w:rsidP="00DF5237">
      <w:pPr>
        <w:ind w:left="709"/>
        <w:rPr>
          <w:rFonts w:ascii="Arial" w:eastAsia="Times New Roman" w:hAnsi="Arial" w:cs="Times New Roman"/>
          <w:bCs/>
          <w:lang w:eastAsia="en-GB"/>
        </w:rPr>
      </w:pPr>
    </w:p>
    <w:p w14:paraId="4B683106" w14:textId="77777777" w:rsidR="000D3756" w:rsidRPr="00BA6ABA" w:rsidRDefault="00432B87" w:rsidP="000D3756">
      <w:pPr>
        <w:rPr>
          <w:rFonts w:ascii="Arial" w:eastAsia="Times New Roman" w:hAnsi="Arial" w:cs="Times New Roman"/>
          <w:b/>
          <w:lang w:eastAsia="en-GB"/>
        </w:rPr>
      </w:pPr>
      <w:r>
        <w:rPr>
          <w:rFonts w:ascii="Arial" w:eastAsia="Times New Roman" w:hAnsi="Arial" w:cs="Times New Roman"/>
          <w:b/>
          <w:lang w:eastAsia="en-GB"/>
        </w:rPr>
        <w:t>8.</w:t>
      </w:r>
      <w:r>
        <w:rPr>
          <w:rFonts w:ascii="Arial" w:eastAsia="Times New Roman" w:hAnsi="Arial" w:cs="Times New Roman"/>
          <w:b/>
          <w:lang w:eastAsia="en-GB"/>
        </w:rPr>
        <w:tab/>
      </w:r>
      <w:r w:rsidRPr="00BA6ABA">
        <w:rPr>
          <w:rFonts w:ascii="Arial" w:eastAsia="Times New Roman" w:hAnsi="Arial" w:cs="Times New Roman"/>
          <w:b/>
          <w:lang w:eastAsia="en-GB"/>
        </w:rPr>
        <w:t xml:space="preserve">Completing the </w:t>
      </w:r>
      <w:r>
        <w:rPr>
          <w:rFonts w:ascii="Arial" w:eastAsia="Times New Roman" w:hAnsi="Arial" w:cs="Times New Roman"/>
          <w:b/>
          <w:lang w:eastAsia="en-GB"/>
        </w:rPr>
        <w:t>Quality Questions</w:t>
      </w:r>
    </w:p>
    <w:p w14:paraId="772D80CD" w14:textId="77777777" w:rsidR="000D3756" w:rsidRPr="00BA6ABA" w:rsidRDefault="00563872" w:rsidP="000D3756">
      <w:pPr>
        <w:ind w:left="567"/>
        <w:rPr>
          <w:rFonts w:ascii="Arial" w:eastAsia="Times New Roman" w:hAnsi="Arial" w:cs="Times New Roman"/>
          <w:szCs w:val="22"/>
          <w:lang w:eastAsia="en-GB"/>
        </w:rPr>
      </w:pPr>
    </w:p>
    <w:p w14:paraId="27B33F92" w14:textId="77777777" w:rsidR="000D3756" w:rsidRDefault="00432B87" w:rsidP="000D3756">
      <w:pPr>
        <w:ind w:left="720" w:hanging="720"/>
        <w:jc w:val="both"/>
        <w:rPr>
          <w:rFonts w:ascii="Arial" w:eastAsia="Times New Roman" w:hAnsi="Arial" w:cs="Times New Roman"/>
          <w:lang w:eastAsia="en-GB"/>
        </w:rPr>
      </w:pPr>
      <w:r>
        <w:rPr>
          <w:rFonts w:ascii="Arial" w:eastAsia="Times New Roman" w:hAnsi="Arial" w:cs="Times New Roman"/>
          <w:lang w:eastAsia="en-GB"/>
        </w:rPr>
        <w:t>8</w:t>
      </w:r>
      <w:r w:rsidRPr="00E413CA">
        <w:rPr>
          <w:rFonts w:ascii="Arial" w:eastAsia="Times New Roman" w:hAnsi="Arial" w:cs="Times New Roman"/>
          <w:lang w:eastAsia="en-GB"/>
        </w:rPr>
        <w:t>.1</w:t>
      </w:r>
      <w:r>
        <w:tab/>
      </w:r>
      <w:r w:rsidRPr="0032264B">
        <w:rPr>
          <w:rFonts w:ascii="Arial" w:eastAsia="Times New Roman" w:hAnsi="Arial" w:cs="Times New Roman"/>
          <w:bCs/>
          <w:lang w:eastAsia="en-GB"/>
        </w:rPr>
        <w:t xml:space="preserve">The </w:t>
      </w:r>
      <w:r>
        <w:rPr>
          <w:rFonts w:ascii="Arial" w:eastAsia="Times New Roman" w:hAnsi="Arial" w:cs="Times New Roman"/>
          <w:bCs/>
          <w:lang w:eastAsia="en-GB"/>
        </w:rPr>
        <w:t xml:space="preserve">Quality Questions can be found in Volume 3.  </w:t>
      </w:r>
      <w:r>
        <w:rPr>
          <w:rFonts w:ascii="Arial" w:eastAsia="Times New Roman" w:hAnsi="Arial" w:cs="Times New Roman"/>
          <w:lang w:eastAsia="en-GB"/>
        </w:rPr>
        <w:t>Bidders</w:t>
      </w:r>
      <w:r w:rsidRPr="006862EB">
        <w:rPr>
          <w:rFonts w:ascii="Arial" w:eastAsia="Times New Roman" w:hAnsi="Arial" w:cs="Times New Roman"/>
          <w:lang w:eastAsia="en-GB"/>
        </w:rPr>
        <w:t xml:space="preserve"> may respond </w:t>
      </w:r>
      <w:r>
        <w:rPr>
          <w:rFonts w:ascii="Arial" w:eastAsia="Times New Roman" w:hAnsi="Arial" w:cs="Times New Roman"/>
          <w:lang w:eastAsia="en-GB"/>
        </w:rPr>
        <w:t xml:space="preserve">to Volume 3 </w:t>
      </w:r>
      <w:r w:rsidRPr="006862EB">
        <w:rPr>
          <w:rFonts w:ascii="Arial" w:eastAsia="Times New Roman" w:hAnsi="Arial" w:cs="Times New Roman"/>
          <w:lang w:eastAsia="en-GB"/>
        </w:rPr>
        <w:t xml:space="preserve">in a format </w:t>
      </w:r>
      <w:r>
        <w:rPr>
          <w:rFonts w:ascii="Arial" w:eastAsia="Times New Roman" w:hAnsi="Arial" w:cs="Times New Roman"/>
          <w:lang w:eastAsia="en-GB"/>
        </w:rPr>
        <w:t>of their choosing. Responses must make</w:t>
      </w:r>
      <w:r w:rsidRPr="006862EB">
        <w:rPr>
          <w:rFonts w:ascii="Arial" w:eastAsia="Times New Roman" w:hAnsi="Arial" w:cs="Times New Roman"/>
          <w:lang w:eastAsia="en-GB"/>
        </w:rPr>
        <w:t xml:space="preserve"> clear which question </w:t>
      </w:r>
      <w:r>
        <w:rPr>
          <w:rFonts w:ascii="Arial" w:eastAsia="Times New Roman" w:hAnsi="Arial" w:cs="Times New Roman"/>
          <w:lang w:eastAsia="en-GB"/>
        </w:rPr>
        <w:t>is being</w:t>
      </w:r>
      <w:r w:rsidRPr="006862EB">
        <w:rPr>
          <w:rFonts w:ascii="Arial" w:eastAsia="Times New Roman" w:hAnsi="Arial" w:cs="Times New Roman"/>
          <w:lang w:eastAsia="en-GB"/>
        </w:rPr>
        <w:t xml:space="preserve"> answer</w:t>
      </w:r>
      <w:r>
        <w:rPr>
          <w:rFonts w:ascii="Arial" w:eastAsia="Times New Roman" w:hAnsi="Arial" w:cs="Times New Roman"/>
          <w:lang w:eastAsia="en-GB"/>
        </w:rPr>
        <w:t>ed</w:t>
      </w:r>
      <w:r w:rsidRPr="006862EB">
        <w:rPr>
          <w:rFonts w:ascii="Arial" w:eastAsia="Times New Roman" w:hAnsi="Arial" w:cs="Times New Roman"/>
          <w:lang w:eastAsia="en-GB"/>
        </w:rPr>
        <w:t xml:space="preserve">. This could be achieved by clearly stating the question at the top of the relevant section of </w:t>
      </w:r>
      <w:r>
        <w:rPr>
          <w:rFonts w:ascii="Arial" w:eastAsia="Times New Roman" w:hAnsi="Arial" w:cs="Times New Roman"/>
          <w:lang w:eastAsia="en-GB"/>
        </w:rPr>
        <w:t>the</w:t>
      </w:r>
      <w:r w:rsidRPr="006862EB">
        <w:rPr>
          <w:rFonts w:ascii="Arial" w:eastAsia="Times New Roman" w:hAnsi="Arial" w:cs="Times New Roman"/>
          <w:lang w:eastAsia="en-GB"/>
        </w:rPr>
        <w:t xml:space="preserve"> </w:t>
      </w:r>
      <w:r>
        <w:rPr>
          <w:rFonts w:ascii="Arial" w:eastAsia="Times New Roman" w:hAnsi="Arial" w:cs="Times New Roman"/>
          <w:lang w:eastAsia="en-GB"/>
        </w:rPr>
        <w:t>Tender</w:t>
      </w:r>
      <w:r w:rsidRPr="006862EB">
        <w:rPr>
          <w:rFonts w:ascii="Arial" w:eastAsia="Times New Roman" w:hAnsi="Arial" w:cs="Times New Roman"/>
          <w:lang w:eastAsia="en-GB"/>
        </w:rPr>
        <w:t xml:space="preserve"> </w:t>
      </w:r>
      <w:r>
        <w:rPr>
          <w:rFonts w:ascii="Arial" w:eastAsia="Times New Roman" w:hAnsi="Arial" w:cs="Times New Roman"/>
          <w:lang w:eastAsia="en-GB"/>
        </w:rPr>
        <w:t>submission</w:t>
      </w:r>
      <w:r w:rsidRPr="006862EB">
        <w:rPr>
          <w:rFonts w:ascii="Arial" w:eastAsia="Times New Roman" w:hAnsi="Arial" w:cs="Times New Roman"/>
          <w:lang w:eastAsia="en-GB"/>
        </w:rPr>
        <w:t>.</w:t>
      </w:r>
    </w:p>
    <w:p w14:paraId="229A8AB3" w14:textId="77777777" w:rsidR="000D3756" w:rsidRDefault="00563872" w:rsidP="000D3756">
      <w:pPr>
        <w:ind w:left="720" w:hanging="720"/>
        <w:jc w:val="both"/>
        <w:rPr>
          <w:rFonts w:ascii="Arial" w:eastAsia="Times New Roman" w:hAnsi="Arial" w:cs="Times New Roman"/>
          <w:szCs w:val="22"/>
          <w:lang w:eastAsia="en-GB"/>
        </w:rPr>
      </w:pPr>
    </w:p>
    <w:p w14:paraId="1DC7B385" w14:textId="77777777" w:rsidR="000D3756" w:rsidRDefault="00432B87" w:rsidP="000D3756">
      <w:pPr>
        <w:ind w:left="720" w:hanging="720"/>
        <w:jc w:val="both"/>
        <w:rPr>
          <w:rFonts w:ascii="Arial" w:eastAsia="Times New Roman" w:hAnsi="Arial" w:cs="Times New Roman"/>
          <w:lang w:eastAsia="en-GB"/>
        </w:rPr>
      </w:pPr>
      <w:r>
        <w:rPr>
          <w:rFonts w:ascii="Arial" w:eastAsia="Times New Roman" w:hAnsi="Arial" w:cs="Times New Roman"/>
          <w:lang w:eastAsia="en-GB"/>
        </w:rPr>
        <w:t>8.2</w:t>
      </w:r>
      <w:r>
        <w:rPr>
          <w:rFonts w:ascii="Arial" w:eastAsia="Times New Roman" w:hAnsi="Arial" w:cs="Times New Roman"/>
          <w:szCs w:val="22"/>
          <w:lang w:eastAsia="en-GB"/>
        </w:rPr>
        <w:tab/>
      </w:r>
      <w:bookmarkStart w:id="15" w:name="_Hlk103323852"/>
      <w:r w:rsidRPr="3D2ED71C">
        <w:rPr>
          <w:rFonts w:ascii="Arial" w:eastAsia="Times New Roman" w:hAnsi="Arial" w:cs="Times New Roman"/>
          <w:lang w:eastAsia="en-GB"/>
        </w:rPr>
        <w:t xml:space="preserve">Where a </w:t>
      </w:r>
      <w:r>
        <w:rPr>
          <w:rFonts w:ascii="Arial" w:eastAsia="Times New Roman" w:hAnsi="Arial" w:cs="Times New Roman"/>
          <w:lang w:eastAsia="en-GB"/>
        </w:rPr>
        <w:t xml:space="preserve">page </w:t>
      </w:r>
      <w:r w:rsidRPr="3D2ED71C">
        <w:rPr>
          <w:rFonts w:ascii="Arial" w:eastAsia="Times New Roman" w:hAnsi="Arial" w:cs="Times New Roman"/>
          <w:lang w:eastAsia="en-GB"/>
        </w:rPr>
        <w:t xml:space="preserve">limit has been indicated for a specific response, </w:t>
      </w:r>
      <w:r>
        <w:rPr>
          <w:rFonts w:ascii="Arial" w:eastAsia="Times New Roman" w:hAnsi="Arial" w:cs="Times New Roman"/>
          <w:lang w:eastAsia="en-GB"/>
        </w:rPr>
        <w:t>Bidders</w:t>
      </w:r>
      <w:r w:rsidRPr="3D2ED71C">
        <w:rPr>
          <w:rFonts w:ascii="Arial" w:eastAsia="Times New Roman" w:hAnsi="Arial" w:cs="Times New Roman"/>
          <w:lang w:eastAsia="en-GB"/>
        </w:rPr>
        <w:t xml:space="preserve"> </w:t>
      </w:r>
      <w:r>
        <w:rPr>
          <w:rFonts w:ascii="Arial" w:eastAsia="Times New Roman" w:hAnsi="Arial" w:cs="Times New Roman"/>
          <w:u w:val="single"/>
          <w:lang w:eastAsia="en-GB"/>
        </w:rPr>
        <w:t>must</w:t>
      </w:r>
      <w:r w:rsidRPr="3D2ED71C">
        <w:rPr>
          <w:rFonts w:ascii="Arial" w:eastAsia="Times New Roman" w:hAnsi="Arial" w:cs="Times New Roman"/>
          <w:u w:val="single"/>
          <w:lang w:eastAsia="en-GB"/>
        </w:rPr>
        <w:t xml:space="preserve"> not</w:t>
      </w:r>
      <w:r w:rsidRPr="3D2ED71C">
        <w:rPr>
          <w:rFonts w:ascii="Arial" w:eastAsia="Times New Roman" w:hAnsi="Arial" w:cs="Times New Roman"/>
          <w:lang w:eastAsia="en-GB"/>
        </w:rPr>
        <w:t xml:space="preserve"> exceed this limit. Where a response exceeds </w:t>
      </w:r>
      <w:r>
        <w:rPr>
          <w:rFonts w:ascii="Arial" w:eastAsia="Times New Roman" w:hAnsi="Arial" w:cs="Times New Roman"/>
          <w:lang w:eastAsia="en-GB"/>
        </w:rPr>
        <w:t>a stated limit</w:t>
      </w:r>
      <w:r w:rsidRPr="3D2ED71C">
        <w:rPr>
          <w:rFonts w:ascii="Arial" w:eastAsia="Times New Roman" w:hAnsi="Arial" w:cs="Times New Roman"/>
          <w:lang w:eastAsia="en-GB"/>
        </w:rPr>
        <w:t>,</w:t>
      </w:r>
      <w:r>
        <w:rPr>
          <w:rFonts w:ascii="Arial" w:eastAsia="Times New Roman" w:hAnsi="Arial" w:cs="Times New Roman"/>
          <w:lang w:eastAsia="en-GB"/>
        </w:rPr>
        <w:t xml:space="preserve"> the Combined Authority will not take account of </w:t>
      </w:r>
      <w:r w:rsidRPr="3D2ED71C">
        <w:rPr>
          <w:rFonts w:ascii="Arial" w:eastAsia="Times New Roman" w:hAnsi="Arial" w:cs="Times New Roman"/>
          <w:lang w:eastAsia="en-GB"/>
        </w:rPr>
        <w:t xml:space="preserve">additional </w:t>
      </w:r>
      <w:r>
        <w:rPr>
          <w:rFonts w:ascii="Arial" w:eastAsia="Times New Roman" w:hAnsi="Arial" w:cs="Times New Roman"/>
          <w:lang w:eastAsia="en-GB"/>
        </w:rPr>
        <w:t>text</w:t>
      </w:r>
      <w:r w:rsidRPr="3D2ED71C">
        <w:rPr>
          <w:rFonts w:ascii="Arial" w:eastAsia="Times New Roman" w:hAnsi="Arial" w:cs="Times New Roman"/>
          <w:lang w:eastAsia="en-GB"/>
        </w:rPr>
        <w:t xml:space="preserve"> </w:t>
      </w:r>
      <w:r>
        <w:rPr>
          <w:rFonts w:ascii="Arial" w:eastAsia="Times New Roman" w:hAnsi="Arial" w:cs="Times New Roman"/>
          <w:lang w:eastAsia="en-GB"/>
        </w:rPr>
        <w:t xml:space="preserve">and such text </w:t>
      </w:r>
      <w:r w:rsidRPr="3D2ED71C">
        <w:rPr>
          <w:rFonts w:ascii="Arial" w:eastAsia="Times New Roman" w:hAnsi="Arial" w:cs="Times New Roman"/>
          <w:lang w:eastAsia="en-GB"/>
        </w:rPr>
        <w:t xml:space="preserve">will </w:t>
      </w:r>
      <w:r>
        <w:rPr>
          <w:rFonts w:ascii="Arial" w:eastAsia="Times New Roman" w:hAnsi="Arial" w:cs="Times New Roman"/>
          <w:lang w:eastAsia="en-GB"/>
        </w:rPr>
        <w:t xml:space="preserve">therefore </w:t>
      </w:r>
      <w:r w:rsidRPr="3D2ED71C">
        <w:rPr>
          <w:rFonts w:ascii="Arial" w:eastAsia="Times New Roman" w:hAnsi="Arial" w:cs="Times New Roman"/>
          <w:lang w:eastAsia="en-GB"/>
        </w:rPr>
        <w:t>be disregarded from the evaluation.</w:t>
      </w:r>
      <w:bookmarkEnd w:id="15"/>
      <w:r w:rsidRPr="3D2ED71C">
        <w:rPr>
          <w:rFonts w:ascii="Arial" w:eastAsia="Times New Roman" w:hAnsi="Arial" w:cs="Times New Roman"/>
          <w:lang w:eastAsia="en-GB"/>
        </w:rPr>
        <w:t xml:space="preserve"> </w:t>
      </w:r>
    </w:p>
    <w:p w14:paraId="113EBB87" w14:textId="77777777" w:rsidR="000D3756" w:rsidRDefault="00563872" w:rsidP="000D3756">
      <w:pPr>
        <w:ind w:left="720" w:hanging="720"/>
        <w:jc w:val="both"/>
        <w:rPr>
          <w:rFonts w:ascii="Arial" w:eastAsia="Times New Roman" w:hAnsi="Arial" w:cs="Times New Roman"/>
          <w:szCs w:val="22"/>
          <w:lang w:eastAsia="en-GB"/>
        </w:rPr>
      </w:pPr>
    </w:p>
    <w:p w14:paraId="2EACE516" w14:textId="77777777" w:rsidR="000D3756" w:rsidRPr="00FD790E" w:rsidRDefault="00432B87" w:rsidP="000D375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8.3</w:t>
      </w:r>
      <w:r w:rsidRPr="00FD790E">
        <w:rPr>
          <w:rFonts w:ascii="Arial" w:eastAsia="Times New Roman" w:hAnsi="Arial" w:cs="Times New Roman"/>
          <w:szCs w:val="22"/>
          <w:lang w:eastAsia="en-GB"/>
        </w:rPr>
        <w:tab/>
        <w:t>I</w:t>
      </w:r>
      <w:r>
        <w:rPr>
          <w:rFonts w:ascii="Arial" w:eastAsia="Times New Roman" w:hAnsi="Arial" w:cs="Times New Roman"/>
          <w:szCs w:val="22"/>
          <w:lang w:eastAsia="en-GB"/>
        </w:rPr>
        <w:t xml:space="preserve">f a Bidder cannot answer a question or provide requested information, the Bidder </w:t>
      </w:r>
      <w:r w:rsidRPr="00FD790E">
        <w:rPr>
          <w:rFonts w:ascii="Arial" w:eastAsia="Times New Roman" w:hAnsi="Arial" w:cs="Times New Roman"/>
          <w:szCs w:val="22"/>
          <w:lang w:eastAsia="en-GB"/>
        </w:rPr>
        <w:t>sho</w:t>
      </w:r>
      <w:r>
        <w:rPr>
          <w:rFonts w:ascii="Arial" w:eastAsia="Times New Roman" w:hAnsi="Arial" w:cs="Times New Roman"/>
          <w:szCs w:val="22"/>
          <w:lang w:eastAsia="en-GB"/>
        </w:rPr>
        <w:t xml:space="preserve">uld give a full explanation as </w:t>
      </w:r>
      <w:r w:rsidRPr="00FD790E">
        <w:rPr>
          <w:rFonts w:ascii="Arial" w:eastAsia="Times New Roman" w:hAnsi="Arial" w:cs="Times New Roman"/>
          <w:szCs w:val="22"/>
          <w:lang w:eastAsia="en-GB"/>
        </w:rPr>
        <w:t xml:space="preserve">to </w:t>
      </w:r>
      <w:r>
        <w:rPr>
          <w:rFonts w:ascii="Arial" w:eastAsia="Times New Roman" w:hAnsi="Arial" w:cs="Times New Roman"/>
          <w:szCs w:val="22"/>
          <w:lang w:eastAsia="en-GB"/>
        </w:rPr>
        <w:t>the reasons</w:t>
      </w:r>
      <w:r w:rsidRPr="00FD790E">
        <w:rPr>
          <w:rFonts w:ascii="Arial" w:eastAsia="Times New Roman" w:hAnsi="Arial" w:cs="Times New Roman"/>
          <w:szCs w:val="22"/>
          <w:lang w:eastAsia="en-GB"/>
        </w:rPr>
        <w:t xml:space="preserve"> </w:t>
      </w:r>
      <w:r>
        <w:rPr>
          <w:rFonts w:ascii="Arial" w:eastAsia="Times New Roman" w:hAnsi="Arial" w:cs="Times New Roman"/>
          <w:szCs w:val="22"/>
          <w:lang w:eastAsia="en-GB"/>
        </w:rPr>
        <w:t>within its submission</w:t>
      </w:r>
      <w:r w:rsidRPr="00FD790E">
        <w:rPr>
          <w:rFonts w:ascii="Arial" w:eastAsia="Times New Roman" w:hAnsi="Arial" w:cs="Times New Roman"/>
          <w:szCs w:val="22"/>
          <w:lang w:eastAsia="en-GB"/>
        </w:rPr>
        <w:t>.</w:t>
      </w:r>
    </w:p>
    <w:p w14:paraId="39DD5BED" w14:textId="77777777" w:rsidR="000D3756" w:rsidRPr="00FD790E" w:rsidRDefault="00563872" w:rsidP="000D3756">
      <w:pPr>
        <w:rPr>
          <w:rFonts w:ascii="Arial" w:eastAsia="Times New Roman" w:hAnsi="Arial" w:cs="Times New Roman"/>
          <w:szCs w:val="22"/>
          <w:lang w:eastAsia="en-GB"/>
        </w:rPr>
      </w:pPr>
    </w:p>
    <w:p w14:paraId="7C1C7241" w14:textId="77777777" w:rsidR="00A431A4" w:rsidRDefault="00432B87" w:rsidP="003A560E">
      <w:pPr>
        <w:ind w:left="720" w:hanging="720"/>
        <w:rPr>
          <w:rFonts w:ascii="Arial" w:eastAsia="Times New Roman" w:hAnsi="Arial" w:cs="Times New Roman"/>
          <w:lang w:eastAsia="en-GB"/>
        </w:rPr>
      </w:pPr>
      <w:r>
        <w:rPr>
          <w:rFonts w:ascii="Arial" w:eastAsia="Times New Roman" w:hAnsi="Arial" w:cs="Times New Roman"/>
          <w:lang w:eastAsia="en-GB"/>
        </w:rPr>
        <w:t>8.4</w:t>
      </w:r>
      <w:r>
        <w:tab/>
      </w:r>
      <w:r>
        <w:rPr>
          <w:rFonts w:ascii="Arial" w:eastAsia="Times New Roman" w:hAnsi="Arial" w:cs="Times New Roman"/>
          <w:lang w:eastAsia="en-GB"/>
        </w:rPr>
        <w:t>Tenders should be submitted in PDF format, with the exception of the</w:t>
      </w:r>
      <w:r w:rsidRPr="001D6250">
        <w:rPr>
          <w:rFonts w:ascii="Lucida Sans Unicode" w:hAnsi="Lucida Sans Unicode" w:cs="Lucida Sans Unicode"/>
          <w:sz w:val="20"/>
          <w:szCs w:val="20"/>
        </w:rPr>
        <w:t xml:space="preserve"> </w:t>
      </w:r>
      <w:r w:rsidRPr="001D6250">
        <w:rPr>
          <w:rFonts w:ascii="Arial" w:eastAsia="Times New Roman" w:hAnsi="Arial" w:cs="Times New Roman"/>
          <w:lang w:eastAsia="en-GB"/>
        </w:rPr>
        <w:t>Pricing Submission Template</w:t>
      </w:r>
      <w:r>
        <w:rPr>
          <w:rFonts w:ascii="Arial" w:eastAsia="Times New Roman" w:hAnsi="Arial" w:cs="Times New Roman"/>
          <w:lang w:eastAsia="en-GB"/>
        </w:rPr>
        <w:t xml:space="preserve">. </w:t>
      </w:r>
      <w:r w:rsidRPr="60117213">
        <w:rPr>
          <w:rFonts w:ascii="Arial" w:eastAsia="Times New Roman" w:hAnsi="Arial" w:cs="Times New Roman"/>
          <w:lang w:eastAsia="en-GB"/>
        </w:rPr>
        <w:t xml:space="preserve">Please note that submitting a brochure will not be considered a bona fide </w:t>
      </w:r>
      <w:r>
        <w:rPr>
          <w:rFonts w:ascii="Arial" w:eastAsia="Times New Roman" w:hAnsi="Arial" w:cs="Times New Roman"/>
          <w:lang w:eastAsia="en-GB"/>
        </w:rPr>
        <w:t>T</w:t>
      </w:r>
      <w:r w:rsidRPr="60117213">
        <w:rPr>
          <w:rFonts w:ascii="Arial" w:eastAsia="Times New Roman" w:hAnsi="Arial" w:cs="Times New Roman"/>
          <w:lang w:eastAsia="en-GB"/>
        </w:rPr>
        <w:t>ender</w:t>
      </w:r>
      <w:r>
        <w:rPr>
          <w:rFonts w:ascii="Arial" w:eastAsia="Times New Roman" w:hAnsi="Arial" w:cs="Times New Roman"/>
          <w:lang w:eastAsia="en-GB"/>
        </w:rPr>
        <w:t>. Any brochures will not be evaluated</w:t>
      </w:r>
      <w:r w:rsidRPr="60117213">
        <w:rPr>
          <w:rFonts w:ascii="Arial" w:eastAsia="Times New Roman" w:hAnsi="Arial" w:cs="Times New Roman"/>
          <w:lang w:eastAsia="en-GB"/>
        </w:rPr>
        <w:t xml:space="preserve">. </w:t>
      </w:r>
    </w:p>
    <w:p w14:paraId="6A581BAD" w14:textId="77777777" w:rsidR="00A431A4" w:rsidRDefault="00563872" w:rsidP="003A560E">
      <w:pPr>
        <w:ind w:left="720" w:hanging="720"/>
        <w:rPr>
          <w:rFonts w:ascii="Arial" w:eastAsia="Times New Roman" w:hAnsi="Arial" w:cs="Times New Roman"/>
          <w:lang w:eastAsia="en-GB"/>
        </w:rPr>
      </w:pPr>
    </w:p>
    <w:p w14:paraId="512AA39F" w14:textId="77777777" w:rsidR="000D3756" w:rsidRDefault="00432B87" w:rsidP="003A560E">
      <w:pPr>
        <w:ind w:left="720" w:hanging="720"/>
        <w:rPr>
          <w:rFonts w:ascii="Arial" w:eastAsia="Times New Roman" w:hAnsi="Arial" w:cs="Times New Roman"/>
          <w:szCs w:val="22"/>
          <w:lang w:eastAsia="en-GB"/>
        </w:rPr>
      </w:pPr>
      <w:r>
        <w:rPr>
          <w:rFonts w:ascii="Arial" w:eastAsia="Times New Roman" w:hAnsi="Arial" w:cs="Times New Roman"/>
          <w:lang w:eastAsia="en-GB"/>
        </w:rPr>
        <w:t>8.5</w:t>
      </w:r>
      <w:r>
        <w:rPr>
          <w:rFonts w:ascii="Arial" w:eastAsia="Times New Roman" w:hAnsi="Arial" w:cs="Times New Roman"/>
          <w:lang w:eastAsia="en-GB"/>
        </w:rPr>
        <w:tab/>
      </w:r>
      <w:r w:rsidRPr="62FEC530">
        <w:rPr>
          <w:rFonts w:ascii="Arial" w:eastAsia="Times New Roman" w:hAnsi="Arial" w:cs="Times New Roman"/>
          <w:lang w:eastAsia="en-GB"/>
        </w:rPr>
        <w:t>Any information provided that has not been asked for will not be taken into consideration.</w:t>
      </w:r>
      <w:r>
        <w:rPr>
          <w:rFonts w:ascii="Arial" w:eastAsia="Times New Roman" w:hAnsi="Arial" w:cs="Times New Roman"/>
          <w:szCs w:val="22"/>
          <w:lang w:eastAsia="en-GB"/>
        </w:rPr>
        <w:t xml:space="preserve"> </w:t>
      </w:r>
    </w:p>
    <w:p w14:paraId="6BD3FA8D" w14:textId="77777777" w:rsidR="009B4637" w:rsidRDefault="00563872" w:rsidP="003A560E">
      <w:pPr>
        <w:ind w:left="720" w:hanging="720"/>
        <w:rPr>
          <w:rFonts w:ascii="Arial" w:eastAsia="Times New Roman" w:hAnsi="Arial" w:cs="Times New Roman"/>
          <w:szCs w:val="22"/>
          <w:lang w:eastAsia="en-GB"/>
        </w:rPr>
      </w:pPr>
    </w:p>
    <w:p w14:paraId="3E3FF3BA" w14:textId="77777777" w:rsidR="009B4637" w:rsidRPr="003A560E" w:rsidRDefault="00432B87" w:rsidP="003A560E">
      <w:pPr>
        <w:ind w:left="720" w:hanging="720"/>
        <w:rPr>
          <w:rFonts w:ascii="Arial" w:eastAsia="Times New Roman" w:hAnsi="Arial" w:cs="Times New Roman"/>
          <w:lang w:eastAsia="en-GB"/>
        </w:rPr>
      </w:pPr>
      <w:r>
        <w:rPr>
          <w:rFonts w:ascii="Arial" w:eastAsia="Times New Roman" w:hAnsi="Arial" w:cs="Times New Roman"/>
          <w:lang w:eastAsia="en-GB"/>
        </w:rPr>
        <w:t>8.6</w:t>
      </w:r>
      <w:r>
        <w:rPr>
          <w:rFonts w:ascii="Arial" w:eastAsia="Times New Roman" w:hAnsi="Arial" w:cs="Times New Roman"/>
          <w:lang w:eastAsia="en-GB"/>
        </w:rPr>
        <w:tab/>
        <w:t>A scoring guide is set out in Volume 3.  Bidders should note that t</w:t>
      </w:r>
      <w:r w:rsidRPr="009B4637">
        <w:rPr>
          <w:rFonts w:ascii="Arial" w:eastAsia="Times New Roman" w:hAnsi="Arial" w:cs="Times New Roman"/>
          <w:lang w:eastAsia="en-GB"/>
        </w:rPr>
        <w:t>he Combined Authority may at its discretion reject a bid which scores less than a 3 in response to any question.</w:t>
      </w:r>
    </w:p>
    <w:p w14:paraId="3675EDD4" w14:textId="77777777" w:rsidR="000D3756" w:rsidRDefault="00563872" w:rsidP="000D3756">
      <w:pPr>
        <w:rPr>
          <w:rFonts w:ascii="Arial" w:eastAsia="Times New Roman" w:hAnsi="Arial" w:cs="Times New Roman"/>
          <w:b/>
          <w:sz w:val="28"/>
          <w:szCs w:val="22"/>
          <w:lang w:eastAsia="en-GB"/>
        </w:rPr>
      </w:pPr>
    </w:p>
    <w:p w14:paraId="6531ADE3" w14:textId="77777777" w:rsidR="000D3756" w:rsidRPr="00FD790E" w:rsidRDefault="00432B87" w:rsidP="000D3756">
      <w:pPr>
        <w:rPr>
          <w:rFonts w:ascii="Arial" w:eastAsia="Times New Roman" w:hAnsi="Arial" w:cs="Times New Roman"/>
          <w:b/>
          <w:color w:val="FF0000"/>
          <w:sz w:val="28"/>
          <w:szCs w:val="22"/>
          <w:lang w:eastAsia="en-GB"/>
        </w:rPr>
      </w:pPr>
      <w:r>
        <w:rPr>
          <w:rFonts w:ascii="Arial" w:eastAsia="Times New Roman" w:hAnsi="Arial" w:cs="Times New Roman"/>
          <w:b/>
          <w:bCs/>
          <w:lang w:eastAsia="en-GB"/>
        </w:rPr>
        <w:t>9</w:t>
      </w:r>
      <w:r w:rsidRPr="62FEC530">
        <w:rPr>
          <w:rFonts w:ascii="Arial" w:eastAsia="Times New Roman" w:hAnsi="Arial" w:cs="Times New Roman"/>
          <w:b/>
          <w:bCs/>
          <w:lang w:eastAsia="en-GB"/>
        </w:rPr>
        <w:t>.</w:t>
      </w:r>
      <w:r>
        <w:tab/>
      </w:r>
      <w:r>
        <w:rPr>
          <w:rFonts w:ascii="Arial" w:hAnsi="Arial" w:cs="Arial"/>
          <w:b/>
        </w:rPr>
        <w:t>Pricing Submission Template</w:t>
      </w:r>
    </w:p>
    <w:p w14:paraId="3DE8CF6E" w14:textId="77777777" w:rsidR="000D3756" w:rsidRPr="00FD790E" w:rsidRDefault="00432B87" w:rsidP="00CC0460">
      <w:pPr>
        <w:spacing w:beforeAutospacing="1" w:afterAutospacing="1"/>
        <w:ind w:left="709" w:hanging="709"/>
        <w:rPr>
          <w:rFonts w:ascii="Arial" w:eastAsia="Times New Roman" w:hAnsi="Arial" w:cs="Times New Roman"/>
          <w:lang w:eastAsia="en-GB"/>
        </w:rPr>
      </w:pPr>
      <w:r>
        <w:rPr>
          <w:rFonts w:ascii="Arial" w:eastAsia="Times New Roman" w:hAnsi="Arial" w:cs="Times New Roman"/>
          <w:lang w:eastAsia="en-GB"/>
        </w:rPr>
        <w:lastRenderedPageBreak/>
        <w:t>9</w:t>
      </w:r>
      <w:r w:rsidRPr="62FEC530">
        <w:rPr>
          <w:rFonts w:ascii="Arial" w:eastAsia="Times New Roman" w:hAnsi="Arial" w:cs="Times New Roman"/>
          <w:lang w:eastAsia="en-GB"/>
        </w:rPr>
        <w:t>.1</w:t>
      </w:r>
      <w:r>
        <w:tab/>
      </w:r>
      <w:r w:rsidRPr="62FEC530">
        <w:rPr>
          <w:rFonts w:ascii="Arial" w:eastAsia="Times New Roman" w:hAnsi="Arial" w:cs="Times New Roman"/>
          <w:lang w:eastAsia="en-GB"/>
        </w:rPr>
        <w:t xml:space="preserve">The </w:t>
      </w:r>
      <w:r w:rsidRPr="001D6250">
        <w:rPr>
          <w:rFonts w:ascii="Arial" w:eastAsia="Times New Roman" w:hAnsi="Arial" w:cs="Times New Roman"/>
          <w:lang w:eastAsia="en-GB"/>
        </w:rPr>
        <w:t>Pricing Submission Template</w:t>
      </w:r>
      <w:r>
        <w:rPr>
          <w:rFonts w:ascii="Arial" w:eastAsia="Times New Roman" w:hAnsi="Arial" w:cs="Times New Roman"/>
          <w:lang w:eastAsia="en-GB"/>
        </w:rPr>
        <w:t xml:space="preserve"> </w:t>
      </w:r>
      <w:r w:rsidRPr="62FEC530">
        <w:rPr>
          <w:rFonts w:ascii="Arial" w:eastAsia="Times New Roman" w:hAnsi="Arial" w:cs="Times New Roman"/>
          <w:lang w:eastAsia="en-GB"/>
        </w:rPr>
        <w:t xml:space="preserve">can be found in </w:t>
      </w:r>
      <w:r w:rsidRPr="2B74B9DD">
        <w:rPr>
          <w:rStyle w:val="normaltextrun"/>
          <w:rFonts w:ascii="Arial" w:eastAsia="Arial" w:hAnsi="Arial" w:cs="Arial"/>
        </w:rPr>
        <w:t>Appendix C</w:t>
      </w:r>
      <w:r>
        <w:rPr>
          <w:rStyle w:val="normaltextrun"/>
          <w:rFonts w:ascii="Arial" w:eastAsia="Arial" w:hAnsi="Arial" w:cs="Arial"/>
        </w:rPr>
        <w:t>.</w:t>
      </w:r>
      <w:r w:rsidRPr="2B74B9DD">
        <w:rPr>
          <w:rStyle w:val="normaltextrun"/>
          <w:rFonts w:ascii="Arial" w:eastAsia="Arial" w:hAnsi="Arial" w:cs="Arial"/>
        </w:rPr>
        <w:t xml:space="preserve"> </w:t>
      </w:r>
      <w:r>
        <w:rPr>
          <w:rFonts w:ascii="Arial" w:eastAsia="Times New Roman" w:hAnsi="Arial" w:cs="Times New Roman"/>
          <w:lang w:eastAsia="en-GB"/>
        </w:rPr>
        <w:t>Bidders must</w:t>
      </w:r>
      <w:r w:rsidRPr="62FEC530">
        <w:rPr>
          <w:rFonts w:ascii="Arial" w:eastAsia="Times New Roman" w:hAnsi="Arial" w:cs="Times New Roman"/>
          <w:lang w:eastAsia="en-GB"/>
        </w:rPr>
        <w:t xml:space="preserve"> ensure </w:t>
      </w:r>
      <w:r>
        <w:rPr>
          <w:rFonts w:ascii="Arial" w:eastAsia="Times New Roman" w:hAnsi="Arial" w:cs="Times New Roman"/>
          <w:lang w:eastAsia="en-GB"/>
        </w:rPr>
        <w:t>they</w:t>
      </w:r>
      <w:r w:rsidRPr="62FEC530">
        <w:rPr>
          <w:rFonts w:ascii="Arial" w:eastAsia="Times New Roman" w:hAnsi="Arial" w:cs="Times New Roman"/>
          <w:lang w:eastAsia="en-GB"/>
        </w:rPr>
        <w:t xml:space="preserve"> complete </w:t>
      </w:r>
      <w:r>
        <w:rPr>
          <w:rFonts w:ascii="Arial" w:eastAsia="Times New Roman" w:hAnsi="Arial" w:cs="Times New Roman"/>
          <w:lang w:eastAsia="en-GB"/>
        </w:rPr>
        <w:t>the Pricing Submission Template according to the instructions given within it.</w:t>
      </w:r>
    </w:p>
    <w:p w14:paraId="276A935E" w14:textId="77777777" w:rsidR="000D3756" w:rsidRPr="00FD790E" w:rsidRDefault="00563872" w:rsidP="000D3756">
      <w:pPr>
        <w:ind w:left="737" w:hanging="737"/>
        <w:rPr>
          <w:rFonts w:ascii="Arial" w:eastAsia="Times New Roman" w:hAnsi="Arial" w:cs="Times New Roman"/>
          <w:szCs w:val="22"/>
          <w:lang w:eastAsia="en-GB"/>
        </w:rPr>
      </w:pPr>
    </w:p>
    <w:p w14:paraId="3EA43FE9" w14:textId="77777777" w:rsidR="00C358D4" w:rsidRDefault="00432B87" w:rsidP="000D3756">
      <w:pPr>
        <w:rPr>
          <w:rFonts w:ascii="Arial" w:eastAsia="Times New Roman" w:hAnsi="Arial" w:cs="Times New Roman"/>
          <w:szCs w:val="22"/>
          <w:lang w:eastAsia="en-GB"/>
        </w:rPr>
      </w:pPr>
      <w:r>
        <w:rPr>
          <w:rFonts w:ascii="Arial" w:eastAsia="Times New Roman" w:hAnsi="Arial" w:cs="Times New Roman"/>
          <w:szCs w:val="22"/>
          <w:lang w:eastAsia="en-GB"/>
        </w:rPr>
        <w:t>9</w:t>
      </w:r>
      <w:r w:rsidRPr="00FD790E">
        <w:rPr>
          <w:rFonts w:ascii="Arial" w:eastAsia="Times New Roman" w:hAnsi="Arial" w:cs="Times New Roman"/>
          <w:szCs w:val="22"/>
          <w:lang w:eastAsia="en-GB"/>
        </w:rPr>
        <w:t>.</w:t>
      </w:r>
      <w:r>
        <w:rPr>
          <w:rFonts w:ascii="Arial" w:eastAsia="Times New Roman" w:hAnsi="Arial" w:cs="Times New Roman"/>
          <w:szCs w:val="22"/>
          <w:lang w:eastAsia="en-GB"/>
        </w:rPr>
        <w:t>2</w:t>
      </w:r>
      <w:r w:rsidRPr="00FD790E">
        <w:rPr>
          <w:rFonts w:ascii="Arial" w:eastAsia="Times New Roman" w:hAnsi="Arial" w:cs="Times New Roman"/>
          <w:szCs w:val="22"/>
          <w:lang w:eastAsia="en-GB"/>
        </w:rPr>
        <w:tab/>
      </w:r>
      <w:r>
        <w:rPr>
          <w:rFonts w:ascii="Arial" w:eastAsia="Times New Roman" w:hAnsi="Arial" w:cs="Times New Roman"/>
          <w:szCs w:val="22"/>
          <w:lang w:eastAsia="en-GB"/>
        </w:rPr>
        <w:t>Prices</w:t>
      </w:r>
      <w:r w:rsidRPr="00FD790E">
        <w:rPr>
          <w:rFonts w:ascii="Arial" w:eastAsia="Times New Roman" w:hAnsi="Arial" w:cs="Times New Roman"/>
          <w:szCs w:val="22"/>
          <w:lang w:eastAsia="en-GB"/>
        </w:rPr>
        <w:t xml:space="preserve"> </w:t>
      </w:r>
      <w:r>
        <w:rPr>
          <w:rFonts w:ascii="Arial" w:eastAsia="Times New Roman" w:hAnsi="Arial" w:cs="Times New Roman"/>
          <w:szCs w:val="22"/>
          <w:lang w:eastAsia="en-GB"/>
        </w:rPr>
        <w:t xml:space="preserve">quoted </w:t>
      </w:r>
      <w:r w:rsidRPr="00FD790E">
        <w:rPr>
          <w:rFonts w:ascii="Arial" w:eastAsia="Times New Roman" w:hAnsi="Arial" w:cs="Times New Roman"/>
          <w:szCs w:val="22"/>
          <w:lang w:eastAsia="en-GB"/>
        </w:rPr>
        <w:t>should be</w:t>
      </w:r>
      <w:r>
        <w:rPr>
          <w:rFonts w:ascii="Arial" w:eastAsia="Times New Roman" w:hAnsi="Arial" w:cs="Times New Roman"/>
          <w:szCs w:val="22"/>
          <w:lang w:eastAsia="en-GB"/>
        </w:rPr>
        <w:t>:</w:t>
      </w:r>
    </w:p>
    <w:p w14:paraId="3E34A16A" w14:textId="77777777" w:rsidR="00C358D4" w:rsidRDefault="00563872" w:rsidP="000D3756">
      <w:pPr>
        <w:rPr>
          <w:rFonts w:ascii="Arial" w:eastAsia="Times New Roman" w:hAnsi="Arial" w:cs="Times New Roman"/>
          <w:szCs w:val="22"/>
          <w:lang w:eastAsia="en-GB"/>
        </w:rPr>
      </w:pPr>
    </w:p>
    <w:p w14:paraId="04213C33" w14:textId="77777777" w:rsidR="000D3756" w:rsidRPr="00FD790E" w:rsidRDefault="00432B87" w:rsidP="000D3756">
      <w:pPr>
        <w:rPr>
          <w:rFonts w:ascii="Arial" w:eastAsia="Times New Roman" w:hAnsi="Arial" w:cs="Times New Roman"/>
          <w:szCs w:val="22"/>
          <w:lang w:eastAsia="en-GB"/>
        </w:rPr>
      </w:pPr>
      <w:r>
        <w:rPr>
          <w:rFonts w:ascii="Arial" w:eastAsia="Times New Roman" w:hAnsi="Arial" w:cs="Times New Roman"/>
          <w:szCs w:val="22"/>
          <w:lang w:eastAsia="en-GB"/>
        </w:rPr>
        <w:t xml:space="preserve">          9.2.1</w:t>
      </w:r>
      <w:r w:rsidRPr="00FD790E">
        <w:rPr>
          <w:rFonts w:ascii="Arial" w:eastAsia="Times New Roman" w:hAnsi="Arial" w:cs="Times New Roman"/>
          <w:szCs w:val="22"/>
          <w:lang w:eastAsia="en-GB"/>
        </w:rPr>
        <w:t xml:space="preserve"> </w:t>
      </w:r>
      <w:r>
        <w:rPr>
          <w:rFonts w:ascii="Arial" w:eastAsia="Times New Roman" w:hAnsi="Arial" w:cs="Times New Roman"/>
          <w:szCs w:val="22"/>
          <w:lang w:eastAsia="en-GB"/>
        </w:rPr>
        <w:t xml:space="preserve"> </w:t>
      </w:r>
      <w:r w:rsidRPr="00FD790E">
        <w:rPr>
          <w:rFonts w:ascii="Arial" w:eastAsia="Times New Roman" w:hAnsi="Arial" w:cs="Times New Roman"/>
          <w:szCs w:val="22"/>
          <w:lang w:eastAsia="en-GB"/>
        </w:rPr>
        <w:t>in pounds Sterling</w:t>
      </w:r>
      <w:r>
        <w:rPr>
          <w:rFonts w:ascii="Arial" w:eastAsia="Times New Roman" w:hAnsi="Arial" w:cs="Times New Roman"/>
          <w:szCs w:val="22"/>
          <w:lang w:eastAsia="en-GB"/>
        </w:rPr>
        <w:t>; and</w:t>
      </w:r>
    </w:p>
    <w:p w14:paraId="0A0F1818" w14:textId="77777777" w:rsidR="000D3756" w:rsidRPr="00FD790E" w:rsidRDefault="00563872" w:rsidP="000D3756">
      <w:pPr>
        <w:ind w:left="720"/>
        <w:contextualSpacing/>
        <w:rPr>
          <w:rFonts w:ascii="Times New Roman" w:eastAsia="Times New Roman" w:hAnsi="Times New Roman" w:cs="Times New Roman"/>
          <w:sz w:val="28"/>
        </w:rPr>
      </w:pPr>
    </w:p>
    <w:p w14:paraId="001C009A" w14:textId="77777777" w:rsidR="003A560E" w:rsidRDefault="00432B87" w:rsidP="00FA1761">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 xml:space="preserve">          9.2.2  </w:t>
      </w:r>
      <w:r w:rsidRPr="002140A4">
        <w:rPr>
          <w:rFonts w:ascii="Arial" w:eastAsia="Times New Roman" w:hAnsi="Arial" w:cs="Times New Roman"/>
          <w:szCs w:val="22"/>
          <w:lang w:eastAsia="en-GB"/>
        </w:rPr>
        <w:t>quoted exclusive of VAT.</w:t>
      </w:r>
    </w:p>
    <w:p w14:paraId="4D4FCA0B" w14:textId="77777777" w:rsidR="000D3756" w:rsidRDefault="00563872" w:rsidP="005C44E3">
      <w:pPr>
        <w:rPr>
          <w:rFonts w:ascii="Arial" w:eastAsia="Times New Roman" w:hAnsi="Arial" w:cs="Times New Roman"/>
          <w:szCs w:val="22"/>
          <w:lang w:eastAsia="en-GB"/>
        </w:rPr>
      </w:pPr>
    </w:p>
    <w:p w14:paraId="0906E763" w14:textId="77777777" w:rsidR="00573BFC" w:rsidRPr="00FD790E" w:rsidRDefault="00432B87" w:rsidP="00573BFC">
      <w:pPr>
        <w:keepNext/>
        <w:spacing w:before="240" w:after="60"/>
        <w:outlineLvl w:val="1"/>
        <w:rPr>
          <w:rFonts w:ascii="Arial" w:eastAsia="Times New Roman" w:hAnsi="Arial" w:cs="Arial"/>
          <w:b/>
          <w:bCs/>
          <w:iCs/>
          <w:szCs w:val="28"/>
          <w:lang w:eastAsia="en-GB"/>
        </w:rPr>
      </w:pPr>
      <w:bookmarkStart w:id="16" w:name="_Toc312844440"/>
      <w:bookmarkStart w:id="17" w:name="_Toc312844476"/>
      <w:bookmarkStart w:id="18" w:name="_Toc312850641"/>
      <w:r w:rsidRPr="00FD790E">
        <w:rPr>
          <w:rFonts w:ascii="Arial" w:eastAsia="Times New Roman" w:hAnsi="Arial" w:cs="Arial"/>
          <w:b/>
          <w:bCs/>
          <w:iCs/>
          <w:lang w:eastAsia="en-GB"/>
        </w:rPr>
        <w:t>1</w:t>
      </w:r>
      <w:r>
        <w:rPr>
          <w:rFonts w:ascii="Arial" w:eastAsia="Times New Roman" w:hAnsi="Arial" w:cs="Arial"/>
          <w:b/>
          <w:bCs/>
          <w:iCs/>
          <w:lang w:eastAsia="en-GB"/>
        </w:rPr>
        <w:t>0</w:t>
      </w:r>
      <w:r w:rsidRPr="00FD790E">
        <w:rPr>
          <w:rFonts w:ascii="Arial" w:eastAsia="Times New Roman" w:hAnsi="Arial" w:cs="Arial"/>
          <w:b/>
          <w:bCs/>
          <w:iCs/>
          <w:lang w:eastAsia="en-GB"/>
        </w:rPr>
        <w:t xml:space="preserve"> </w:t>
      </w:r>
      <w:r w:rsidRPr="00FD790E">
        <w:rPr>
          <w:rFonts w:ascii="Arial" w:eastAsia="Times New Roman" w:hAnsi="Arial" w:cs="Arial"/>
          <w:b/>
          <w:bCs/>
          <w:iCs/>
          <w:lang w:eastAsia="en-GB"/>
        </w:rPr>
        <w:tab/>
      </w:r>
      <w:r w:rsidRPr="00FD790E">
        <w:rPr>
          <w:rFonts w:ascii="Arial" w:eastAsia="Times New Roman" w:hAnsi="Arial" w:cs="Arial"/>
          <w:b/>
          <w:bCs/>
          <w:iCs/>
          <w:szCs w:val="28"/>
          <w:lang w:eastAsia="en-GB"/>
        </w:rPr>
        <w:t>Submission of Ten</w:t>
      </w:r>
      <w:r>
        <w:rPr>
          <w:rFonts w:ascii="Arial" w:eastAsia="Times New Roman" w:hAnsi="Arial" w:cs="Arial"/>
          <w:b/>
          <w:bCs/>
          <w:iCs/>
          <w:szCs w:val="28"/>
          <w:lang w:eastAsia="en-GB"/>
        </w:rPr>
        <w:t>d</w:t>
      </w:r>
      <w:r w:rsidRPr="00FD790E">
        <w:rPr>
          <w:rFonts w:ascii="Arial" w:eastAsia="Times New Roman" w:hAnsi="Arial" w:cs="Arial"/>
          <w:b/>
          <w:bCs/>
          <w:iCs/>
          <w:szCs w:val="28"/>
          <w:lang w:eastAsia="en-GB"/>
        </w:rPr>
        <w:t>er - Electronic Tendering</w:t>
      </w:r>
      <w:bookmarkEnd w:id="16"/>
      <w:bookmarkEnd w:id="17"/>
      <w:bookmarkEnd w:id="18"/>
    </w:p>
    <w:p w14:paraId="68E7653A" w14:textId="77777777" w:rsidR="00573BFC" w:rsidRPr="00FD790E" w:rsidRDefault="00563872" w:rsidP="00573BFC">
      <w:pPr>
        <w:rPr>
          <w:rFonts w:ascii="Arial" w:eastAsia="Times New Roman" w:hAnsi="Arial" w:cs="Arial"/>
          <w:b/>
          <w:sz w:val="28"/>
          <w:lang w:eastAsia="en-GB"/>
        </w:rPr>
      </w:pPr>
    </w:p>
    <w:p w14:paraId="10235EFB" w14:textId="77777777" w:rsidR="00573BFC" w:rsidRPr="00FD790E" w:rsidRDefault="00432B87" w:rsidP="00573BFC">
      <w:pPr>
        <w:ind w:left="720" w:hanging="720"/>
        <w:rPr>
          <w:rFonts w:ascii="Arial" w:eastAsia="Times New Roman" w:hAnsi="Arial" w:cs="Times New Roman"/>
          <w:lang w:eastAsia="en-GB"/>
        </w:rPr>
      </w:pPr>
      <w:bookmarkStart w:id="19" w:name="_Hlk10538591"/>
      <w:r>
        <w:rPr>
          <w:rFonts w:ascii="Arial" w:eastAsia="Times New Roman" w:hAnsi="Arial" w:cs="Times New Roman"/>
          <w:lang w:eastAsia="en-GB"/>
        </w:rPr>
        <w:t>10.1</w:t>
      </w:r>
      <w:r>
        <w:rPr>
          <w:rFonts w:ascii="Arial" w:eastAsia="Times New Roman" w:hAnsi="Arial" w:cs="Times New Roman"/>
          <w:lang w:eastAsia="en-GB"/>
        </w:rPr>
        <w:tab/>
        <w:t>The Combined Authority</w:t>
      </w:r>
      <w:r w:rsidRPr="00FD790E">
        <w:rPr>
          <w:rFonts w:ascii="Arial" w:eastAsia="Times New Roman" w:hAnsi="Arial" w:cs="Times New Roman"/>
          <w:lang w:eastAsia="en-GB"/>
        </w:rPr>
        <w:t xml:space="preserve"> is utilising an electronic tendering </w:t>
      </w:r>
      <w:r>
        <w:rPr>
          <w:rFonts w:ascii="Arial" w:eastAsia="Times New Roman" w:hAnsi="Arial" w:cs="Times New Roman"/>
          <w:lang w:eastAsia="en-GB"/>
        </w:rPr>
        <w:t xml:space="preserve">portal to manage this procurement </w:t>
      </w:r>
      <w:r w:rsidRPr="00FD790E">
        <w:rPr>
          <w:rFonts w:ascii="Arial" w:eastAsia="Times New Roman" w:hAnsi="Arial" w:cs="Times New Roman"/>
          <w:lang w:eastAsia="en-GB"/>
        </w:rPr>
        <w:t xml:space="preserve">and communicate with </w:t>
      </w:r>
      <w:r>
        <w:rPr>
          <w:rFonts w:ascii="Arial" w:eastAsia="Times New Roman" w:hAnsi="Arial" w:cs="Times New Roman"/>
          <w:lang w:eastAsia="en-GB"/>
        </w:rPr>
        <w:t>Bidders</w:t>
      </w:r>
      <w:r w:rsidRPr="00FD790E">
        <w:rPr>
          <w:rFonts w:ascii="Arial" w:eastAsia="Times New Roman" w:hAnsi="Arial" w:cs="Times New Roman"/>
          <w:lang w:eastAsia="en-GB"/>
        </w:rPr>
        <w:t>. According</w:t>
      </w:r>
      <w:r>
        <w:rPr>
          <w:rFonts w:ascii="Arial" w:eastAsia="Times New Roman" w:hAnsi="Arial" w:cs="Times New Roman"/>
          <w:lang w:eastAsia="en-GB"/>
        </w:rPr>
        <w:t xml:space="preserve">ly, there will be no hard copy </w:t>
      </w:r>
      <w:r w:rsidRPr="00FD790E">
        <w:rPr>
          <w:rFonts w:ascii="Arial" w:eastAsia="Times New Roman" w:hAnsi="Arial" w:cs="Times New Roman"/>
          <w:lang w:eastAsia="en-GB"/>
        </w:rPr>
        <w:t xml:space="preserve">documents issued to </w:t>
      </w:r>
      <w:r>
        <w:rPr>
          <w:rFonts w:ascii="Arial" w:eastAsia="Times New Roman" w:hAnsi="Arial" w:cs="Times New Roman"/>
          <w:lang w:eastAsia="en-GB"/>
        </w:rPr>
        <w:t>Bidders</w:t>
      </w:r>
      <w:r w:rsidRPr="00FD790E">
        <w:rPr>
          <w:rFonts w:ascii="Arial" w:eastAsia="Times New Roman" w:hAnsi="Arial" w:cs="Times New Roman"/>
          <w:lang w:eastAsia="en-GB"/>
        </w:rPr>
        <w:t xml:space="preserve"> and all c</w:t>
      </w:r>
      <w:r>
        <w:rPr>
          <w:rFonts w:ascii="Arial" w:eastAsia="Times New Roman" w:hAnsi="Arial" w:cs="Times New Roman"/>
          <w:lang w:eastAsia="en-GB"/>
        </w:rPr>
        <w:t xml:space="preserve">ommunications with the Combined Authority </w:t>
      </w:r>
      <w:r w:rsidRPr="00FD790E">
        <w:rPr>
          <w:rFonts w:ascii="Arial" w:eastAsia="Times New Roman" w:hAnsi="Arial" w:cs="Times New Roman"/>
          <w:lang w:eastAsia="en-GB"/>
        </w:rPr>
        <w:t xml:space="preserve">including the submission of </w:t>
      </w:r>
      <w:r>
        <w:rPr>
          <w:rFonts w:ascii="Arial" w:eastAsia="Times New Roman" w:hAnsi="Arial" w:cs="Times New Roman"/>
          <w:lang w:eastAsia="en-GB"/>
        </w:rPr>
        <w:t>Bidders’</w:t>
      </w:r>
      <w:r w:rsidRPr="00FD790E">
        <w:rPr>
          <w:rFonts w:ascii="Arial" w:eastAsia="Times New Roman" w:hAnsi="Arial" w:cs="Times New Roman"/>
          <w:lang w:eastAsia="en-GB"/>
        </w:rPr>
        <w:t xml:space="preserve"> r</w:t>
      </w:r>
      <w:r>
        <w:rPr>
          <w:rFonts w:ascii="Arial" w:eastAsia="Times New Roman" w:hAnsi="Arial" w:cs="Times New Roman"/>
          <w:lang w:eastAsia="en-GB"/>
        </w:rPr>
        <w:t xml:space="preserve">esponses will be conducted via </w:t>
      </w:r>
      <w:r>
        <w:rPr>
          <w:rFonts w:ascii="Arial" w:eastAsia="Times New Roman" w:hAnsi="Arial" w:cs="Times New Roman"/>
          <w:szCs w:val="22"/>
          <w:lang w:eastAsia="en-GB"/>
        </w:rPr>
        <w:t>this p</w:t>
      </w:r>
      <w:r w:rsidRPr="00FD790E">
        <w:rPr>
          <w:rFonts w:ascii="Arial" w:eastAsia="Times New Roman" w:hAnsi="Arial" w:cs="Times New Roman"/>
          <w:szCs w:val="22"/>
          <w:lang w:eastAsia="en-GB"/>
        </w:rPr>
        <w:t>ortal</w:t>
      </w:r>
      <w:r>
        <w:rPr>
          <w:rFonts w:ascii="Arial" w:eastAsia="Times New Roman" w:hAnsi="Arial" w:cs="Times New Roman"/>
          <w:szCs w:val="22"/>
          <w:lang w:eastAsia="en-GB"/>
        </w:rPr>
        <w:t>.</w:t>
      </w:r>
    </w:p>
    <w:p w14:paraId="37FF6ECB" w14:textId="77777777" w:rsidR="00573BFC" w:rsidRPr="00FD790E" w:rsidRDefault="00563872" w:rsidP="00573BFC">
      <w:pPr>
        <w:rPr>
          <w:rFonts w:ascii="Arial" w:eastAsia="Times New Roman" w:hAnsi="Arial" w:cs="Times New Roman"/>
          <w:lang w:eastAsia="en-GB"/>
        </w:rPr>
      </w:pPr>
    </w:p>
    <w:p w14:paraId="5D4A30A5" w14:textId="77777777" w:rsidR="00E413CA" w:rsidRDefault="00432B87" w:rsidP="00573BFC">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Pr>
          <w:rFonts w:ascii="Arial" w:eastAsia="Times New Roman" w:hAnsi="Arial" w:cs="Times New Roman"/>
          <w:lang w:eastAsia="en-GB"/>
        </w:rPr>
        <w:t>0</w:t>
      </w:r>
      <w:r w:rsidRPr="00FD790E">
        <w:rPr>
          <w:rFonts w:ascii="Arial" w:eastAsia="Times New Roman" w:hAnsi="Arial" w:cs="Times New Roman"/>
          <w:lang w:eastAsia="en-GB"/>
        </w:rPr>
        <w:t>.2</w:t>
      </w:r>
      <w:r w:rsidRPr="00FD790E">
        <w:rPr>
          <w:rFonts w:ascii="Arial" w:eastAsia="Times New Roman" w:hAnsi="Arial" w:cs="Times New Roman"/>
          <w:lang w:eastAsia="en-GB"/>
        </w:rPr>
        <w:tab/>
      </w:r>
      <w:r>
        <w:rPr>
          <w:rFonts w:ascii="Arial" w:eastAsia="Times New Roman" w:hAnsi="Arial" w:cs="Times New Roman"/>
          <w:lang w:eastAsia="en-GB"/>
        </w:rPr>
        <w:t xml:space="preserve">The Combined Authority’s chosen procurement portal is the </w:t>
      </w:r>
      <w:r w:rsidRPr="00FD790E">
        <w:rPr>
          <w:rFonts w:ascii="Arial" w:eastAsia="Times New Roman" w:hAnsi="Arial" w:cs="Times New Roman"/>
          <w:szCs w:val="22"/>
          <w:lang w:eastAsia="en-GB"/>
        </w:rPr>
        <w:t>‘Supplying the South West’</w:t>
      </w:r>
      <w:r>
        <w:rPr>
          <w:rFonts w:ascii="Arial" w:eastAsia="Times New Roman" w:hAnsi="Arial" w:cs="Times New Roman"/>
          <w:szCs w:val="22"/>
          <w:lang w:eastAsia="en-GB"/>
        </w:rPr>
        <w:t xml:space="preserve"> portal (</w:t>
      </w:r>
      <w:r>
        <w:rPr>
          <w:rFonts w:ascii="Arial" w:eastAsia="Times New Roman" w:hAnsi="Arial" w:cs="Times New Roman"/>
          <w:b/>
          <w:bCs/>
          <w:szCs w:val="22"/>
          <w:lang w:eastAsia="en-GB"/>
        </w:rPr>
        <w:t>“Portal”</w:t>
      </w:r>
      <w:r>
        <w:rPr>
          <w:rFonts w:ascii="Arial" w:eastAsia="Times New Roman" w:hAnsi="Arial" w:cs="Times New Roman"/>
          <w:szCs w:val="22"/>
          <w:lang w:eastAsia="en-GB"/>
        </w:rPr>
        <w:t xml:space="preserve">) </w:t>
      </w:r>
      <w:r>
        <w:rPr>
          <w:rFonts w:ascii="Arial" w:eastAsia="Times New Roman" w:hAnsi="Arial" w:cs="Times New Roman"/>
          <w:lang w:eastAsia="en-GB"/>
        </w:rPr>
        <w:t xml:space="preserve">- </w:t>
      </w:r>
      <w:hyperlink r:id="rId20" w:history="1">
        <w:r w:rsidRPr="04BC1E24">
          <w:rPr>
            <w:rFonts w:ascii="Arial" w:eastAsia="Times New Roman" w:hAnsi="Arial" w:cs="Times New Roman"/>
            <w:color w:val="0000FF"/>
            <w:u w:val="single"/>
            <w:lang w:eastAsia="en-GB"/>
          </w:rPr>
          <w:t>www.supplyingthesouthwest.org.uk</w:t>
        </w:r>
      </w:hyperlink>
      <w:r w:rsidRPr="62FEC530">
        <w:rPr>
          <w:rFonts w:ascii="Arial" w:eastAsia="Times New Roman" w:hAnsi="Arial" w:cs="Times New Roman"/>
          <w:lang w:eastAsia="en-GB"/>
        </w:rPr>
        <w:t>.</w:t>
      </w:r>
    </w:p>
    <w:p w14:paraId="02390E0D" w14:textId="77777777" w:rsidR="00E413CA" w:rsidRDefault="00563872" w:rsidP="00573BFC">
      <w:pPr>
        <w:ind w:left="720" w:hanging="720"/>
        <w:rPr>
          <w:rFonts w:ascii="Arial" w:eastAsia="Times New Roman" w:hAnsi="Arial" w:cs="Times New Roman"/>
          <w:lang w:eastAsia="en-GB"/>
        </w:rPr>
      </w:pPr>
    </w:p>
    <w:p w14:paraId="61DCAF9C" w14:textId="77777777" w:rsidR="00573BFC" w:rsidRDefault="00432B87" w:rsidP="00573BFC">
      <w:pPr>
        <w:ind w:left="720" w:hanging="720"/>
        <w:rPr>
          <w:rFonts w:ascii="Arial" w:eastAsia="Times New Roman" w:hAnsi="Arial" w:cs="Times New Roman"/>
          <w:lang w:eastAsia="en-GB"/>
        </w:rPr>
      </w:pPr>
      <w:r>
        <w:rPr>
          <w:rFonts w:ascii="Arial" w:eastAsia="Times New Roman" w:hAnsi="Arial" w:cs="Times New Roman"/>
          <w:lang w:eastAsia="en-GB"/>
        </w:rPr>
        <w:t>10.3</w:t>
      </w:r>
      <w:r>
        <w:rPr>
          <w:rFonts w:ascii="Arial" w:eastAsia="Times New Roman" w:hAnsi="Arial" w:cs="Times New Roman"/>
          <w:lang w:eastAsia="en-GB"/>
        </w:rPr>
        <w:tab/>
        <w:t>Bidders should</w:t>
      </w:r>
      <w:r w:rsidRPr="00FD790E">
        <w:rPr>
          <w:rFonts w:ascii="Arial" w:eastAsia="Times New Roman" w:hAnsi="Arial" w:cs="Times New Roman"/>
          <w:lang w:eastAsia="en-GB"/>
        </w:rPr>
        <w:t xml:space="preserve"> allow sufficient time to upload documentation</w:t>
      </w:r>
      <w:r>
        <w:rPr>
          <w:rFonts w:ascii="Arial" w:eastAsia="Times New Roman" w:hAnsi="Arial" w:cs="Times New Roman"/>
          <w:lang w:eastAsia="en-GB"/>
        </w:rPr>
        <w:t xml:space="preserve"> to the Portal</w:t>
      </w:r>
      <w:r w:rsidRPr="00FD790E">
        <w:rPr>
          <w:rFonts w:ascii="Arial" w:eastAsia="Times New Roman" w:hAnsi="Arial" w:cs="Times New Roman"/>
          <w:lang w:eastAsia="en-GB"/>
        </w:rPr>
        <w:t xml:space="preserve">. It would be unwise to commence uploading documents less than two hours before the deadline. If </w:t>
      </w:r>
      <w:r>
        <w:rPr>
          <w:rFonts w:ascii="Arial" w:eastAsia="Times New Roman" w:hAnsi="Arial" w:cs="Times New Roman"/>
          <w:lang w:eastAsia="en-GB"/>
        </w:rPr>
        <w:t>Bidders</w:t>
      </w:r>
      <w:r w:rsidRPr="00FD790E">
        <w:rPr>
          <w:rFonts w:ascii="Arial" w:eastAsia="Times New Roman" w:hAnsi="Arial" w:cs="Times New Roman"/>
          <w:lang w:eastAsia="en-GB"/>
        </w:rPr>
        <w:t xml:space="preserve"> experience any technical difficulties in the lead up to the deadline, please contact </w:t>
      </w:r>
      <w:hyperlink r:id="rId21" w:history="1">
        <w:r w:rsidRPr="00590013">
          <w:rPr>
            <w:rStyle w:val="Hyperlink"/>
            <w:rFonts w:ascii="Arial" w:eastAsia="Times New Roman" w:hAnsi="Arial" w:cs="Times New Roman"/>
            <w:lang w:eastAsia="en-GB"/>
          </w:rPr>
          <w:t>sara.aziz@WestOfEngland-CA.gov.uk</w:t>
        </w:r>
      </w:hyperlink>
      <w:r w:rsidRPr="00590013">
        <w:rPr>
          <w:rFonts w:ascii="Arial" w:eastAsia="Times New Roman" w:hAnsi="Arial" w:cs="Times New Roman"/>
          <w:lang w:eastAsia="en-GB"/>
        </w:rPr>
        <w:t xml:space="preserve"> </w:t>
      </w:r>
      <w:bookmarkEnd w:id="19"/>
    </w:p>
    <w:p w14:paraId="6A49D7ED" w14:textId="77777777" w:rsidR="00573BFC" w:rsidRDefault="00563872" w:rsidP="00573BFC">
      <w:pPr>
        <w:ind w:left="720" w:hanging="720"/>
        <w:rPr>
          <w:rFonts w:ascii="Arial" w:eastAsia="Times New Roman" w:hAnsi="Arial" w:cs="Times New Roman"/>
          <w:lang w:eastAsia="en-GB"/>
        </w:rPr>
      </w:pPr>
    </w:p>
    <w:p w14:paraId="2DED914A" w14:textId="77777777" w:rsidR="00573BFC" w:rsidRDefault="00432B87" w:rsidP="00573BFC">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Pr>
          <w:rFonts w:ascii="Arial" w:eastAsia="Times New Roman" w:hAnsi="Arial" w:cs="Times New Roman"/>
          <w:lang w:eastAsia="en-GB"/>
        </w:rPr>
        <w:t>0</w:t>
      </w:r>
      <w:r w:rsidRPr="00FD790E">
        <w:rPr>
          <w:rFonts w:ascii="Arial" w:eastAsia="Times New Roman" w:hAnsi="Arial" w:cs="Times New Roman"/>
          <w:lang w:eastAsia="en-GB"/>
        </w:rPr>
        <w:t>.</w:t>
      </w:r>
      <w:r>
        <w:rPr>
          <w:rFonts w:ascii="Arial" w:eastAsia="Times New Roman" w:hAnsi="Arial" w:cs="Times New Roman"/>
          <w:lang w:eastAsia="en-GB"/>
        </w:rPr>
        <w:t>4</w:t>
      </w:r>
      <w:r w:rsidRPr="00FD790E">
        <w:rPr>
          <w:rFonts w:ascii="Arial" w:eastAsia="Times New Roman" w:hAnsi="Arial" w:cs="Times New Roman"/>
          <w:lang w:eastAsia="en-GB"/>
        </w:rPr>
        <w:tab/>
        <w:t xml:space="preserve">ProActis who provide </w:t>
      </w:r>
      <w:r>
        <w:rPr>
          <w:rFonts w:ascii="Arial" w:eastAsia="Times New Roman" w:hAnsi="Arial" w:cs="Times New Roman"/>
          <w:lang w:eastAsia="en-GB"/>
        </w:rPr>
        <w:t>the Portal also offer s</w:t>
      </w:r>
      <w:r w:rsidRPr="00FD790E">
        <w:rPr>
          <w:rFonts w:ascii="Arial" w:eastAsia="Times New Roman" w:hAnsi="Arial" w:cs="Times New Roman"/>
          <w:lang w:eastAsia="en-GB"/>
        </w:rPr>
        <w:t>upplier s</w:t>
      </w:r>
      <w:r>
        <w:rPr>
          <w:rFonts w:ascii="Arial" w:eastAsia="Times New Roman" w:hAnsi="Arial" w:cs="Times New Roman"/>
          <w:lang w:eastAsia="en-GB"/>
        </w:rPr>
        <w:t>upport. For all support issues Bidders</w:t>
      </w:r>
      <w:r w:rsidRPr="00FD790E">
        <w:rPr>
          <w:rFonts w:ascii="Arial" w:eastAsia="Times New Roman" w:hAnsi="Arial" w:cs="Times New Roman"/>
          <w:lang w:eastAsia="en-GB"/>
        </w:rPr>
        <w:t xml:space="preserve"> </w:t>
      </w:r>
      <w:r>
        <w:rPr>
          <w:rFonts w:ascii="Arial" w:eastAsia="Times New Roman" w:hAnsi="Arial" w:cs="Times New Roman"/>
          <w:lang w:eastAsia="en-GB"/>
        </w:rPr>
        <w:t xml:space="preserve">must </w:t>
      </w:r>
      <w:r w:rsidRPr="00FD790E">
        <w:rPr>
          <w:rFonts w:ascii="Arial" w:eastAsia="Times New Roman" w:hAnsi="Arial" w:cs="Times New Roman"/>
          <w:lang w:eastAsia="en-GB"/>
        </w:rPr>
        <w:t xml:space="preserve">in the first instance log </w:t>
      </w:r>
      <w:r>
        <w:rPr>
          <w:rFonts w:ascii="Arial" w:eastAsia="Times New Roman" w:hAnsi="Arial" w:cs="Times New Roman"/>
          <w:lang w:eastAsia="en-GB"/>
        </w:rPr>
        <w:t>their query via the following e</w:t>
      </w:r>
      <w:r w:rsidRPr="00FD790E">
        <w:rPr>
          <w:rFonts w:ascii="Arial" w:eastAsia="Times New Roman" w:hAnsi="Arial" w:cs="Times New Roman"/>
          <w:lang w:eastAsia="en-GB"/>
        </w:rPr>
        <w:t>mail:</w:t>
      </w:r>
      <w:r w:rsidRPr="00FD790E">
        <w:rPr>
          <w:rFonts w:ascii="Arial" w:eastAsia="Times New Roman" w:hAnsi="Arial" w:cs="Times New Roman"/>
          <w:lang w:eastAsia="en-GB"/>
        </w:rPr>
        <w:tab/>
      </w:r>
    </w:p>
    <w:p w14:paraId="0DEB96D5" w14:textId="77777777" w:rsidR="00573BFC" w:rsidRPr="00FD790E" w:rsidRDefault="00563872" w:rsidP="00573BFC">
      <w:pPr>
        <w:ind w:left="720" w:hanging="720"/>
        <w:rPr>
          <w:rFonts w:ascii="Arial" w:eastAsia="Times New Roman" w:hAnsi="Arial" w:cs="Times New Roman"/>
          <w:lang w:eastAsia="en-GB"/>
        </w:rPr>
      </w:pPr>
    </w:p>
    <w:p w14:paraId="22061FC7" w14:textId="77777777" w:rsidR="00573BFC" w:rsidRPr="00FD790E" w:rsidRDefault="00563872" w:rsidP="0093046B">
      <w:pPr>
        <w:numPr>
          <w:ilvl w:val="0"/>
          <w:numId w:val="13"/>
        </w:numPr>
        <w:rPr>
          <w:rFonts w:ascii="Arial" w:eastAsia="Times New Roman" w:hAnsi="Arial" w:cs="Times New Roman"/>
          <w:lang w:eastAsia="en-GB"/>
        </w:rPr>
      </w:pPr>
      <w:hyperlink r:id="rId22" w:history="1">
        <w:r w:rsidR="00432B87" w:rsidRPr="004640CD">
          <w:rPr>
            <w:rStyle w:val="Hyperlink"/>
            <w:rFonts w:ascii="Arial" w:eastAsia="Times New Roman" w:hAnsi="Arial" w:cs="Times New Roman"/>
            <w:lang w:eastAsia="en-GB"/>
          </w:rPr>
          <w:t>procontractsuppliers@proactis.com</w:t>
        </w:r>
      </w:hyperlink>
      <w:r w:rsidR="00432B87">
        <w:rPr>
          <w:rFonts w:ascii="Arial" w:eastAsia="Times New Roman" w:hAnsi="Arial" w:cs="Times New Roman"/>
          <w:lang w:eastAsia="en-GB"/>
        </w:rPr>
        <w:t xml:space="preserve"> </w:t>
      </w:r>
    </w:p>
    <w:p w14:paraId="5FFDEA2F" w14:textId="77777777" w:rsidR="00573BFC" w:rsidRPr="00FD790E" w:rsidRDefault="00563872" w:rsidP="00573BFC">
      <w:pPr>
        <w:ind w:left="720"/>
        <w:rPr>
          <w:rFonts w:ascii="Arial" w:eastAsia="Times New Roman" w:hAnsi="Arial" w:cs="Times New Roman"/>
          <w:lang w:eastAsia="en-GB"/>
        </w:rPr>
      </w:pPr>
    </w:p>
    <w:p w14:paraId="2B0E058F" w14:textId="77777777" w:rsidR="00573BFC" w:rsidRDefault="00432B87" w:rsidP="00573BFC">
      <w:pPr>
        <w:ind w:left="720"/>
        <w:rPr>
          <w:rFonts w:ascii="Arial" w:eastAsia="Times New Roman" w:hAnsi="Arial" w:cs="Times New Roman"/>
          <w:lang w:eastAsia="en-GB"/>
        </w:rPr>
      </w:pPr>
      <w:r w:rsidRPr="3D2ED71C">
        <w:rPr>
          <w:rFonts w:ascii="Arial" w:eastAsia="Times New Roman" w:hAnsi="Arial" w:cs="Times New Roman"/>
          <w:lang w:eastAsia="en-GB"/>
        </w:rPr>
        <w:t>If the query is of a time sensitive nature, they also have an Emergency Contact number:</w:t>
      </w:r>
    </w:p>
    <w:p w14:paraId="53F81BC9" w14:textId="77777777" w:rsidR="00573BFC" w:rsidRPr="00FD790E" w:rsidRDefault="00563872" w:rsidP="00573BFC">
      <w:pPr>
        <w:ind w:left="720"/>
        <w:rPr>
          <w:rFonts w:ascii="Arial" w:eastAsia="Times New Roman" w:hAnsi="Arial" w:cs="Times New Roman"/>
          <w:lang w:eastAsia="en-GB"/>
        </w:rPr>
      </w:pPr>
    </w:p>
    <w:p w14:paraId="704EC9E1" w14:textId="77777777" w:rsidR="00573BFC" w:rsidRPr="00FD790E" w:rsidRDefault="00432B87" w:rsidP="0093046B">
      <w:pPr>
        <w:numPr>
          <w:ilvl w:val="0"/>
          <w:numId w:val="13"/>
        </w:numPr>
        <w:rPr>
          <w:rFonts w:ascii="Arial" w:eastAsia="Times New Roman" w:hAnsi="Arial" w:cs="Times New Roman"/>
          <w:lang w:eastAsia="en-GB"/>
        </w:rPr>
      </w:pPr>
      <w:r w:rsidRPr="00FD790E">
        <w:rPr>
          <w:rFonts w:ascii="Arial" w:eastAsia="Times New Roman" w:hAnsi="Arial" w:cs="Times New Roman"/>
          <w:lang w:eastAsia="en-GB"/>
        </w:rPr>
        <w:t>0330 0050352</w:t>
      </w:r>
    </w:p>
    <w:p w14:paraId="19A3B11B" w14:textId="77777777" w:rsidR="00573BFC" w:rsidRPr="00FD790E" w:rsidRDefault="00563872" w:rsidP="00573BFC">
      <w:pPr>
        <w:rPr>
          <w:rFonts w:ascii="Arial" w:eastAsia="Times New Roman" w:hAnsi="Arial" w:cs="Times New Roman"/>
          <w:lang w:eastAsia="en-GB"/>
        </w:rPr>
      </w:pPr>
    </w:p>
    <w:p w14:paraId="37CE0FBB" w14:textId="77777777" w:rsidR="00573BFC" w:rsidRPr="00FD790E" w:rsidRDefault="00432B87" w:rsidP="00573BFC">
      <w:pPr>
        <w:ind w:left="720"/>
        <w:rPr>
          <w:rFonts w:ascii="Arial" w:eastAsia="Times New Roman" w:hAnsi="Arial" w:cs="Times New Roman"/>
          <w:lang w:eastAsia="en-GB"/>
        </w:rPr>
      </w:pPr>
      <w:r>
        <w:rPr>
          <w:rFonts w:ascii="Arial" w:eastAsia="Times New Roman" w:hAnsi="Arial" w:cs="Times New Roman"/>
          <w:lang w:eastAsia="en-GB"/>
        </w:rPr>
        <w:t>In the first instance Bidders</w:t>
      </w:r>
      <w:r w:rsidRPr="00FD790E">
        <w:rPr>
          <w:rFonts w:ascii="Arial" w:eastAsia="Times New Roman" w:hAnsi="Arial" w:cs="Times New Roman"/>
          <w:lang w:eastAsia="en-GB"/>
        </w:rPr>
        <w:t xml:space="preserve"> sh</w:t>
      </w:r>
      <w:r>
        <w:rPr>
          <w:rFonts w:ascii="Arial" w:eastAsia="Times New Roman" w:hAnsi="Arial" w:cs="Times New Roman"/>
          <w:lang w:eastAsia="en-GB"/>
        </w:rPr>
        <w:t>ould log their call using the e</w:t>
      </w:r>
      <w:r w:rsidRPr="00FD790E">
        <w:rPr>
          <w:rFonts w:ascii="Arial" w:eastAsia="Times New Roman" w:hAnsi="Arial" w:cs="Times New Roman"/>
          <w:lang w:eastAsia="en-GB"/>
        </w:rPr>
        <w:t>mail</w:t>
      </w:r>
      <w:r>
        <w:rPr>
          <w:rFonts w:ascii="Arial" w:eastAsia="Times New Roman" w:hAnsi="Arial" w:cs="Times New Roman"/>
          <w:lang w:eastAsia="en-GB"/>
        </w:rPr>
        <w:t xml:space="preserve"> address provided.</w:t>
      </w:r>
    </w:p>
    <w:p w14:paraId="773E583D" w14:textId="77777777" w:rsidR="00573BFC" w:rsidRPr="00FD790E" w:rsidRDefault="00563872" w:rsidP="00573BFC">
      <w:pPr>
        <w:rPr>
          <w:rFonts w:ascii="Arial" w:eastAsia="Times New Roman" w:hAnsi="Arial" w:cs="Times New Roman"/>
          <w:lang w:eastAsia="en-GB"/>
        </w:rPr>
      </w:pPr>
    </w:p>
    <w:p w14:paraId="2DCC1E2A" w14:textId="77777777" w:rsidR="00573BFC" w:rsidRDefault="00432B87" w:rsidP="00573BFC">
      <w:pPr>
        <w:ind w:left="720" w:hanging="720"/>
        <w:rPr>
          <w:rFonts w:ascii="Arial" w:eastAsia="Times New Roman" w:hAnsi="Arial" w:cs="Times New Roman"/>
          <w:lang w:eastAsia="en-GB"/>
        </w:rPr>
      </w:pPr>
      <w:r w:rsidRPr="00FD790E">
        <w:rPr>
          <w:rFonts w:ascii="Arial" w:eastAsia="Times New Roman" w:hAnsi="Arial" w:cs="Times New Roman"/>
          <w:lang w:eastAsia="en-GB"/>
        </w:rPr>
        <w:t>1</w:t>
      </w:r>
      <w:r>
        <w:rPr>
          <w:rFonts w:ascii="Arial" w:eastAsia="Times New Roman" w:hAnsi="Arial" w:cs="Times New Roman"/>
          <w:lang w:eastAsia="en-GB"/>
        </w:rPr>
        <w:t>0</w:t>
      </w:r>
      <w:r w:rsidRPr="00FD790E">
        <w:rPr>
          <w:rFonts w:ascii="Arial" w:eastAsia="Times New Roman" w:hAnsi="Arial" w:cs="Times New Roman"/>
          <w:lang w:eastAsia="en-GB"/>
        </w:rPr>
        <w:t>.</w:t>
      </w:r>
      <w:r>
        <w:rPr>
          <w:rFonts w:ascii="Arial" w:eastAsia="Times New Roman" w:hAnsi="Arial" w:cs="Times New Roman"/>
          <w:lang w:eastAsia="en-GB"/>
        </w:rPr>
        <w:t>5</w:t>
      </w:r>
      <w:r w:rsidRPr="00FD790E">
        <w:rPr>
          <w:rFonts w:ascii="Arial" w:eastAsia="Times New Roman" w:hAnsi="Arial" w:cs="Times New Roman"/>
          <w:lang w:eastAsia="en-GB"/>
        </w:rPr>
        <w:tab/>
        <w:t xml:space="preserve">It is the </w:t>
      </w:r>
      <w:r>
        <w:rPr>
          <w:rFonts w:ascii="Arial" w:eastAsia="Times New Roman" w:hAnsi="Arial" w:cs="Times New Roman"/>
          <w:lang w:eastAsia="en-GB"/>
        </w:rPr>
        <w:t>Bidders’</w:t>
      </w:r>
      <w:r w:rsidRPr="00FD790E">
        <w:rPr>
          <w:rFonts w:ascii="Arial" w:eastAsia="Times New Roman" w:hAnsi="Arial" w:cs="Times New Roman"/>
          <w:lang w:eastAsia="en-GB"/>
        </w:rPr>
        <w:t xml:space="preserve"> responsibility to ensure that</w:t>
      </w:r>
      <w:r>
        <w:rPr>
          <w:rFonts w:ascii="Arial" w:eastAsia="Times New Roman" w:hAnsi="Arial" w:cs="Times New Roman"/>
          <w:lang w:eastAsia="en-GB"/>
        </w:rPr>
        <w:t xml:space="preserve"> all documents are uploaded on time. The e-</w:t>
      </w:r>
      <w:r w:rsidRPr="00FD790E">
        <w:rPr>
          <w:rFonts w:ascii="Arial" w:eastAsia="Times New Roman" w:hAnsi="Arial" w:cs="Times New Roman"/>
          <w:lang w:eastAsia="en-GB"/>
        </w:rPr>
        <w:t>tendering system ‘Pro Contract’ will ho</w:t>
      </w:r>
      <w:r>
        <w:rPr>
          <w:rFonts w:ascii="Arial" w:eastAsia="Times New Roman" w:hAnsi="Arial" w:cs="Times New Roman"/>
          <w:lang w:eastAsia="en-GB"/>
        </w:rPr>
        <w:t>ld all the information that Bidders</w:t>
      </w:r>
      <w:r w:rsidRPr="00FD790E">
        <w:rPr>
          <w:rFonts w:ascii="Arial" w:eastAsia="Times New Roman" w:hAnsi="Arial" w:cs="Times New Roman"/>
          <w:lang w:eastAsia="en-GB"/>
        </w:rPr>
        <w:t xml:space="preserve"> upload securely until the Tender opening date. </w:t>
      </w:r>
    </w:p>
    <w:p w14:paraId="0AADEA6F" w14:textId="77777777" w:rsidR="001D6250" w:rsidRDefault="00563872" w:rsidP="00573BFC">
      <w:pPr>
        <w:ind w:left="720" w:hanging="720"/>
        <w:rPr>
          <w:rFonts w:ascii="Arial" w:eastAsia="Times New Roman" w:hAnsi="Arial" w:cs="Times New Roman"/>
          <w:lang w:eastAsia="en-GB"/>
        </w:rPr>
      </w:pPr>
    </w:p>
    <w:p w14:paraId="4D074824" w14:textId="77777777" w:rsidR="00573BFC" w:rsidRDefault="00432B87" w:rsidP="001D6250">
      <w:pPr>
        <w:ind w:left="709" w:hanging="709"/>
        <w:rPr>
          <w:rFonts w:ascii="Arial" w:eastAsia="Times New Roman" w:hAnsi="Arial" w:cs="Times New Roman"/>
          <w:szCs w:val="22"/>
          <w:lang w:eastAsia="en-GB"/>
        </w:rPr>
      </w:pPr>
      <w:r>
        <w:rPr>
          <w:rFonts w:ascii="Arial" w:eastAsia="Times New Roman" w:hAnsi="Arial" w:cs="Times New Roman"/>
          <w:szCs w:val="22"/>
          <w:lang w:eastAsia="en-GB"/>
        </w:rPr>
        <w:t>10.6    By submitting a T</w:t>
      </w:r>
      <w:r w:rsidRPr="00FD790E">
        <w:rPr>
          <w:rFonts w:ascii="Arial" w:eastAsia="Times New Roman" w:hAnsi="Arial" w:cs="Times New Roman"/>
          <w:szCs w:val="22"/>
          <w:lang w:eastAsia="en-GB"/>
        </w:rPr>
        <w:t xml:space="preserve">ender, </w:t>
      </w:r>
      <w:r>
        <w:rPr>
          <w:rFonts w:ascii="Arial" w:eastAsia="Times New Roman" w:hAnsi="Arial" w:cs="Times New Roman"/>
          <w:szCs w:val="22"/>
          <w:lang w:eastAsia="en-GB"/>
        </w:rPr>
        <w:t>each Bidder</w:t>
      </w:r>
      <w:r w:rsidRPr="00FD790E">
        <w:rPr>
          <w:rFonts w:ascii="Arial" w:eastAsia="Times New Roman" w:hAnsi="Arial" w:cs="Times New Roman"/>
          <w:szCs w:val="22"/>
          <w:lang w:eastAsia="en-GB"/>
        </w:rPr>
        <w:t xml:space="preserve"> will be taken to have agreed that </w:t>
      </w:r>
      <w:r>
        <w:rPr>
          <w:rFonts w:ascii="Arial" w:eastAsia="Times New Roman" w:hAnsi="Arial" w:cs="Times New Roman"/>
          <w:szCs w:val="22"/>
          <w:lang w:eastAsia="en-GB"/>
        </w:rPr>
        <w:t>its</w:t>
      </w:r>
      <w:r w:rsidRPr="00FD790E">
        <w:rPr>
          <w:rFonts w:ascii="Arial" w:eastAsia="Times New Roman" w:hAnsi="Arial" w:cs="Times New Roman"/>
          <w:szCs w:val="22"/>
          <w:lang w:eastAsia="en-GB"/>
        </w:rPr>
        <w:t xml:space="preserve"> </w:t>
      </w:r>
      <w:r>
        <w:rPr>
          <w:rFonts w:ascii="Arial" w:eastAsia="Times New Roman" w:hAnsi="Arial" w:cs="Times New Roman"/>
          <w:szCs w:val="22"/>
          <w:lang w:eastAsia="en-GB"/>
        </w:rPr>
        <w:t>T</w:t>
      </w:r>
      <w:r w:rsidRPr="00FD790E">
        <w:rPr>
          <w:rFonts w:ascii="Arial" w:eastAsia="Times New Roman" w:hAnsi="Arial" w:cs="Times New Roman"/>
          <w:szCs w:val="22"/>
          <w:lang w:eastAsia="en-GB"/>
        </w:rPr>
        <w:t>ender will</w:t>
      </w:r>
      <w:r>
        <w:rPr>
          <w:rFonts w:ascii="Arial" w:eastAsia="Times New Roman" w:hAnsi="Arial" w:cs="Times New Roman"/>
          <w:szCs w:val="22"/>
          <w:lang w:eastAsia="en-GB"/>
        </w:rPr>
        <w:t xml:space="preserve"> </w:t>
      </w:r>
      <w:r w:rsidRPr="00FD790E">
        <w:rPr>
          <w:rFonts w:ascii="Arial" w:eastAsia="Times New Roman" w:hAnsi="Arial" w:cs="Times New Roman"/>
          <w:szCs w:val="22"/>
          <w:lang w:eastAsia="en-GB"/>
        </w:rPr>
        <w:t xml:space="preserve">remain open for acceptance for a minimum of </w:t>
      </w:r>
      <w:r>
        <w:rPr>
          <w:rFonts w:ascii="Arial" w:eastAsia="Times New Roman" w:hAnsi="Arial" w:cs="Times New Roman"/>
          <w:szCs w:val="22"/>
          <w:lang w:eastAsia="en-GB"/>
        </w:rPr>
        <w:t xml:space="preserve">120 </w:t>
      </w:r>
      <w:r w:rsidRPr="00FD790E">
        <w:rPr>
          <w:rFonts w:ascii="Arial" w:eastAsia="Times New Roman" w:hAnsi="Arial" w:cs="Times New Roman"/>
          <w:szCs w:val="22"/>
          <w:lang w:eastAsia="en-GB"/>
        </w:rPr>
        <w:t xml:space="preserve">days from the </w:t>
      </w:r>
      <w:r>
        <w:rPr>
          <w:rFonts w:ascii="Arial" w:eastAsia="Times New Roman" w:hAnsi="Arial" w:cs="Times New Roman"/>
          <w:szCs w:val="22"/>
          <w:lang w:eastAsia="en-GB"/>
        </w:rPr>
        <w:t>submission deadline</w:t>
      </w:r>
      <w:r w:rsidRPr="00FD790E">
        <w:rPr>
          <w:rFonts w:ascii="Arial" w:eastAsia="Times New Roman" w:hAnsi="Arial" w:cs="Times New Roman"/>
          <w:szCs w:val="22"/>
          <w:lang w:eastAsia="en-GB"/>
        </w:rPr>
        <w:t xml:space="preserve"> date.</w:t>
      </w:r>
    </w:p>
    <w:p w14:paraId="2B67602D" w14:textId="77777777" w:rsidR="001D6250" w:rsidRDefault="00563872" w:rsidP="00FA1761">
      <w:pPr>
        <w:ind w:left="709" w:hanging="709"/>
        <w:rPr>
          <w:rFonts w:ascii="Arial" w:eastAsia="Times New Roman" w:hAnsi="Arial" w:cs="Times New Roman"/>
          <w:lang w:eastAsia="en-GB"/>
        </w:rPr>
      </w:pPr>
    </w:p>
    <w:p w14:paraId="37E162AF" w14:textId="77777777" w:rsidR="000D3756" w:rsidRPr="00FD790E" w:rsidRDefault="00432B87" w:rsidP="000D3756">
      <w:pPr>
        <w:rPr>
          <w:rFonts w:ascii="Arial" w:eastAsia="Times New Roman" w:hAnsi="Arial" w:cs="Times New Roman"/>
          <w:b/>
          <w:lang w:eastAsia="en-GB"/>
        </w:rPr>
      </w:pPr>
      <w:r>
        <w:rPr>
          <w:rFonts w:ascii="Arial" w:eastAsia="Times New Roman" w:hAnsi="Arial" w:cs="Times New Roman"/>
          <w:b/>
          <w:lang w:eastAsia="en-GB"/>
        </w:rPr>
        <w:t>11</w:t>
      </w:r>
      <w:r w:rsidRPr="00FD790E">
        <w:rPr>
          <w:rFonts w:ascii="Arial" w:eastAsia="Times New Roman" w:hAnsi="Arial" w:cs="Times New Roman"/>
          <w:b/>
          <w:lang w:eastAsia="en-GB"/>
        </w:rPr>
        <w:t>.</w:t>
      </w:r>
      <w:r w:rsidRPr="00FD790E">
        <w:rPr>
          <w:rFonts w:ascii="Arial" w:eastAsia="Times New Roman" w:hAnsi="Arial" w:cs="Times New Roman"/>
          <w:b/>
          <w:lang w:eastAsia="en-GB"/>
        </w:rPr>
        <w:tab/>
        <w:t>Communication and Clarification</w:t>
      </w:r>
      <w:r>
        <w:rPr>
          <w:rFonts w:ascii="Arial" w:eastAsia="Times New Roman" w:hAnsi="Arial" w:cs="Times New Roman"/>
          <w:b/>
          <w:lang w:eastAsia="en-GB"/>
        </w:rPr>
        <w:t>s</w:t>
      </w:r>
    </w:p>
    <w:p w14:paraId="5C93A039" w14:textId="77777777" w:rsidR="000D3756" w:rsidRPr="00FD790E" w:rsidRDefault="00563872" w:rsidP="000D3756">
      <w:pPr>
        <w:ind w:left="567"/>
        <w:rPr>
          <w:rFonts w:ascii="Arial" w:eastAsia="Times New Roman" w:hAnsi="Arial" w:cs="Times New Roman"/>
          <w:szCs w:val="22"/>
          <w:lang w:eastAsia="en-GB"/>
        </w:rPr>
      </w:pPr>
    </w:p>
    <w:p w14:paraId="2676A3F1" w14:textId="77777777" w:rsidR="002A20AB" w:rsidRPr="00FD790E"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11.1</w:t>
      </w:r>
      <w:r>
        <w:tab/>
      </w:r>
      <w:r w:rsidRPr="488B25DB">
        <w:rPr>
          <w:rFonts w:ascii="Arial" w:eastAsia="Times New Roman" w:hAnsi="Arial" w:cs="Times New Roman"/>
          <w:lang w:eastAsia="en-GB"/>
        </w:rPr>
        <w:t xml:space="preserve">If </w:t>
      </w:r>
      <w:r>
        <w:rPr>
          <w:rFonts w:ascii="Arial" w:eastAsia="Times New Roman" w:hAnsi="Arial" w:cs="Times New Roman"/>
          <w:lang w:eastAsia="en-GB"/>
        </w:rPr>
        <w:t>a Bidder</w:t>
      </w:r>
      <w:r w:rsidRPr="488B25DB">
        <w:rPr>
          <w:rFonts w:ascii="Arial" w:eastAsia="Times New Roman" w:hAnsi="Arial" w:cs="Times New Roman"/>
          <w:lang w:eastAsia="en-GB"/>
        </w:rPr>
        <w:t xml:space="preserve"> ha</w:t>
      </w:r>
      <w:r>
        <w:rPr>
          <w:rFonts w:ascii="Arial" w:eastAsia="Times New Roman" w:hAnsi="Arial" w:cs="Times New Roman"/>
          <w:lang w:eastAsia="en-GB"/>
        </w:rPr>
        <w:t>s</w:t>
      </w:r>
      <w:r w:rsidRPr="488B25DB">
        <w:rPr>
          <w:rFonts w:ascii="Arial" w:eastAsia="Times New Roman" w:hAnsi="Arial" w:cs="Times New Roman"/>
          <w:lang w:eastAsia="en-GB"/>
        </w:rPr>
        <w:t xml:space="preserve"> any enquiries about the </w:t>
      </w:r>
      <w:r>
        <w:rPr>
          <w:rFonts w:ascii="Arial" w:eastAsia="Times New Roman" w:hAnsi="Arial" w:cs="Times New Roman"/>
          <w:lang w:eastAsia="en-GB"/>
        </w:rPr>
        <w:t>T</w:t>
      </w:r>
      <w:r w:rsidRPr="488B25DB">
        <w:rPr>
          <w:rFonts w:ascii="Arial" w:eastAsia="Times New Roman" w:hAnsi="Arial" w:cs="Times New Roman"/>
          <w:lang w:eastAsia="en-GB"/>
        </w:rPr>
        <w:t xml:space="preserve">ender documentation which might have any bearing on </w:t>
      </w:r>
      <w:r>
        <w:rPr>
          <w:rFonts w:ascii="Arial" w:eastAsia="Times New Roman" w:hAnsi="Arial" w:cs="Times New Roman"/>
          <w:lang w:eastAsia="en-GB"/>
        </w:rPr>
        <w:t>its T</w:t>
      </w:r>
      <w:r w:rsidRPr="488B25DB">
        <w:rPr>
          <w:rFonts w:ascii="Arial" w:eastAsia="Times New Roman" w:hAnsi="Arial" w:cs="Times New Roman"/>
          <w:lang w:eastAsia="en-GB"/>
        </w:rPr>
        <w:t xml:space="preserve">ender, </w:t>
      </w:r>
      <w:r>
        <w:rPr>
          <w:rFonts w:ascii="Arial" w:eastAsia="Times New Roman" w:hAnsi="Arial" w:cs="Times New Roman"/>
          <w:lang w:eastAsia="en-GB"/>
        </w:rPr>
        <w:t>the Bidder</w:t>
      </w:r>
      <w:r w:rsidRPr="488B25DB">
        <w:rPr>
          <w:rFonts w:ascii="Arial" w:eastAsia="Times New Roman" w:hAnsi="Arial" w:cs="Times New Roman"/>
          <w:lang w:eastAsia="en-GB"/>
        </w:rPr>
        <w:t xml:space="preserve"> should raise these through the </w:t>
      </w:r>
      <w:r>
        <w:rPr>
          <w:rFonts w:ascii="Arial" w:eastAsia="Times New Roman" w:hAnsi="Arial" w:cs="Times New Roman"/>
          <w:lang w:eastAsia="en-GB"/>
        </w:rPr>
        <w:t>P</w:t>
      </w:r>
      <w:r w:rsidRPr="488B25DB">
        <w:rPr>
          <w:rFonts w:ascii="Arial" w:eastAsia="Times New Roman" w:hAnsi="Arial" w:cs="Times New Roman"/>
          <w:lang w:eastAsia="en-GB"/>
        </w:rPr>
        <w:t>ortal</w:t>
      </w:r>
      <w:r>
        <w:rPr>
          <w:rFonts w:ascii="Arial" w:eastAsia="Times New Roman" w:hAnsi="Arial" w:cs="Times New Roman"/>
          <w:lang w:eastAsia="en-GB"/>
        </w:rPr>
        <w:t xml:space="preserve">. </w:t>
      </w:r>
      <w:r w:rsidRPr="00865E2F">
        <w:rPr>
          <w:rFonts w:ascii="Arial" w:eastAsia="Times New Roman" w:hAnsi="Arial" w:cs="Times New Roman"/>
          <w:lang w:eastAsia="en-GB"/>
        </w:rPr>
        <w:t>All</w:t>
      </w:r>
      <w:r>
        <w:rPr>
          <w:rFonts w:ascii="Arial" w:eastAsia="Times New Roman" w:hAnsi="Arial" w:cs="Times New Roman"/>
          <w:lang w:eastAsia="en-GB"/>
        </w:rPr>
        <w:t xml:space="preserve"> such </w:t>
      </w:r>
      <w:r w:rsidRPr="00865E2F">
        <w:rPr>
          <w:rFonts w:ascii="Arial" w:eastAsia="Times New Roman" w:hAnsi="Arial" w:cs="Times New Roman"/>
          <w:lang w:eastAsia="en-GB"/>
        </w:rPr>
        <w:t xml:space="preserve">clarification questions must be received no later than </w:t>
      </w:r>
      <w:r>
        <w:rPr>
          <w:rFonts w:ascii="Arial" w:eastAsia="Times New Roman" w:hAnsi="Arial" w:cs="Times New Roman"/>
          <w:b/>
          <w:bCs/>
          <w:lang w:eastAsia="en-GB"/>
        </w:rPr>
        <w:t>8 June 2022</w:t>
      </w:r>
      <w:r w:rsidRPr="00865E2F">
        <w:rPr>
          <w:rFonts w:ascii="Arial" w:eastAsia="Times New Roman" w:hAnsi="Arial" w:cs="Times New Roman"/>
          <w:b/>
          <w:bCs/>
          <w:lang w:eastAsia="en-GB"/>
        </w:rPr>
        <w:t xml:space="preserve"> </w:t>
      </w:r>
      <w:r w:rsidRPr="00865E2F">
        <w:rPr>
          <w:rFonts w:ascii="Arial" w:eastAsia="Times New Roman" w:hAnsi="Arial" w:cs="Times New Roman"/>
          <w:lang w:eastAsia="en-GB"/>
        </w:rPr>
        <w:t>to allow time for a detailed response to be distributed</w:t>
      </w:r>
      <w:r>
        <w:rPr>
          <w:rFonts w:ascii="Arial" w:eastAsia="Times New Roman" w:hAnsi="Arial" w:cs="Times New Roman"/>
          <w:lang w:eastAsia="en-GB"/>
        </w:rPr>
        <w:t xml:space="preserve"> prior to the submission deadline.</w:t>
      </w:r>
    </w:p>
    <w:p w14:paraId="307C2A58" w14:textId="77777777" w:rsidR="000D3756" w:rsidRPr="00FD790E" w:rsidRDefault="00563872" w:rsidP="000D3756">
      <w:pPr>
        <w:ind w:left="567"/>
        <w:rPr>
          <w:rFonts w:ascii="Arial" w:eastAsia="Times New Roman" w:hAnsi="Arial" w:cs="Times New Roman"/>
          <w:szCs w:val="22"/>
          <w:lang w:eastAsia="en-GB"/>
        </w:rPr>
      </w:pPr>
    </w:p>
    <w:p w14:paraId="26714AFC" w14:textId="77777777" w:rsidR="000D3756" w:rsidRPr="00FD790E"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11.2</w:t>
      </w:r>
      <w:r>
        <w:tab/>
      </w:r>
      <w:r w:rsidRPr="488B25DB">
        <w:rPr>
          <w:rFonts w:ascii="Arial" w:eastAsia="Times New Roman" w:hAnsi="Arial" w:cs="Times New Roman"/>
          <w:lang w:eastAsia="en-GB"/>
        </w:rPr>
        <w:t xml:space="preserve">Unless a </w:t>
      </w:r>
      <w:r>
        <w:rPr>
          <w:rFonts w:ascii="Arial" w:eastAsia="Times New Roman" w:hAnsi="Arial" w:cs="Times New Roman"/>
          <w:lang w:eastAsia="en-GB"/>
        </w:rPr>
        <w:t>B</w:t>
      </w:r>
      <w:r w:rsidRPr="488B25DB">
        <w:rPr>
          <w:rFonts w:ascii="Arial" w:eastAsia="Times New Roman" w:hAnsi="Arial" w:cs="Times New Roman"/>
          <w:lang w:eastAsia="en-GB"/>
        </w:rPr>
        <w:t xml:space="preserve">idder states that an enquiry is confidential the Combined Authority will circulate a copy of the enquiry and its written reply to all Bidders but will preserve the anonymity of the enquirer. If the </w:t>
      </w:r>
      <w:r>
        <w:rPr>
          <w:rFonts w:ascii="Arial" w:eastAsia="Times New Roman" w:hAnsi="Arial" w:cs="Times New Roman"/>
          <w:lang w:eastAsia="en-GB"/>
        </w:rPr>
        <w:t>B</w:t>
      </w:r>
      <w:r w:rsidRPr="488B25DB">
        <w:rPr>
          <w:rFonts w:ascii="Arial" w:eastAsia="Times New Roman" w:hAnsi="Arial" w:cs="Times New Roman"/>
          <w:lang w:eastAsia="en-GB"/>
        </w:rPr>
        <w:t xml:space="preserve">idder states an enquiry is confidential and the Combined Authority agrees then the enquiry and response shall remain private to that </w:t>
      </w:r>
      <w:r>
        <w:rPr>
          <w:rFonts w:ascii="Arial" w:eastAsia="Times New Roman" w:hAnsi="Arial" w:cs="Times New Roman"/>
          <w:lang w:eastAsia="en-GB"/>
        </w:rPr>
        <w:t>B</w:t>
      </w:r>
      <w:r w:rsidRPr="488B25DB">
        <w:rPr>
          <w:rFonts w:ascii="Arial" w:eastAsia="Times New Roman" w:hAnsi="Arial" w:cs="Times New Roman"/>
          <w:lang w:eastAsia="en-GB"/>
        </w:rPr>
        <w:t>idder. If the Combined Authority does not agree that the enquiry is confidential</w:t>
      </w:r>
      <w:r>
        <w:rPr>
          <w:rFonts w:ascii="Arial" w:eastAsia="Times New Roman" w:hAnsi="Arial" w:cs="Times New Roman"/>
          <w:lang w:eastAsia="en-GB"/>
        </w:rPr>
        <w:t xml:space="preserve">, it shall notify the Bidder and </w:t>
      </w:r>
      <w:r w:rsidRPr="488B25DB">
        <w:rPr>
          <w:rFonts w:ascii="Arial" w:eastAsia="Times New Roman" w:hAnsi="Arial" w:cs="Times New Roman"/>
          <w:lang w:eastAsia="en-GB"/>
        </w:rPr>
        <w:t xml:space="preserve">give </w:t>
      </w:r>
      <w:r>
        <w:rPr>
          <w:rFonts w:ascii="Arial" w:eastAsia="Times New Roman" w:hAnsi="Arial" w:cs="Times New Roman"/>
          <w:lang w:eastAsia="en-GB"/>
        </w:rPr>
        <w:t xml:space="preserve">the Bidder </w:t>
      </w:r>
      <w:r w:rsidRPr="488B25DB">
        <w:rPr>
          <w:rFonts w:ascii="Arial" w:eastAsia="Times New Roman" w:hAnsi="Arial" w:cs="Times New Roman"/>
          <w:lang w:eastAsia="en-GB"/>
        </w:rPr>
        <w:t xml:space="preserve">the option to a) withdraw </w:t>
      </w:r>
      <w:r>
        <w:rPr>
          <w:rFonts w:ascii="Arial" w:eastAsia="Times New Roman" w:hAnsi="Arial" w:cs="Times New Roman"/>
          <w:lang w:eastAsia="en-GB"/>
        </w:rPr>
        <w:t>the</w:t>
      </w:r>
      <w:r w:rsidRPr="488B25DB">
        <w:rPr>
          <w:rFonts w:ascii="Arial" w:eastAsia="Times New Roman" w:hAnsi="Arial" w:cs="Times New Roman"/>
          <w:lang w:eastAsia="en-GB"/>
        </w:rPr>
        <w:t xml:space="preserve"> question</w:t>
      </w:r>
      <w:r>
        <w:rPr>
          <w:rFonts w:ascii="Arial" w:eastAsia="Times New Roman" w:hAnsi="Arial" w:cs="Times New Roman"/>
          <w:lang w:eastAsia="en-GB"/>
        </w:rPr>
        <w:t xml:space="preserve">; or </w:t>
      </w:r>
      <w:r w:rsidRPr="488B25DB">
        <w:rPr>
          <w:rFonts w:ascii="Arial" w:eastAsia="Times New Roman" w:hAnsi="Arial" w:cs="Times New Roman"/>
          <w:lang w:eastAsia="en-GB"/>
        </w:rPr>
        <w:t xml:space="preserve">b) have the enquiry and response shared with all </w:t>
      </w:r>
      <w:r>
        <w:rPr>
          <w:rFonts w:ascii="Arial" w:eastAsia="Times New Roman" w:hAnsi="Arial" w:cs="Times New Roman"/>
          <w:lang w:eastAsia="en-GB"/>
        </w:rPr>
        <w:t>B</w:t>
      </w:r>
      <w:r w:rsidRPr="488B25DB">
        <w:rPr>
          <w:rFonts w:ascii="Arial" w:eastAsia="Times New Roman" w:hAnsi="Arial" w:cs="Times New Roman"/>
          <w:lang w:eastAsia="en-GB"/>
        </w:rPr>
        <w:t>idders.</w:t>
      </w:r>
    </w:p>
    <w:p w14:paraId="6356774B" w14:textId="77777777" w:rsidR="000D3756" w:rsidRDefault="00563872" w:rsidP="000D3756">
      <w:pPr>
        <w:rPr>
          <w:rFonts w:ascii="Arial" w:eastAsia="Times New Roman" w:hAnsi="Arial" w:cs="Times New Roman"/>
          <w:szCs w:val="22"/>
          <w:lang w:eastAsia="en-GB"/>
        </w:rPr>
      </w:pPr>
    </w:p>
    <w:p w14:paraId="072B589C" w14:textId="77777777" w:rsidR="000D3756" w:rsidRPr="00FD790E" w:rsidRDefault="00432B87" w:rsidP="000D3756">
      <w:pPr>
        <w:ind w:left="720" w:hanging="720"/>
        <w:rPr>
          <w:rFonts w:ascii="Arial" w:eastAsia="Times New Roman" w:hAnsi="Arial" w:cs="Times New Roman"/>
          <w:bCs/>
          <w:szCs w:val="22"/>
          <w:lang w:eastAsia="en-GB"/>
        </w:rPr>
      </w:pPr>
      <w:r>
        <w:rPr>
          <w:rFonts w:ascii="Arial" w:eastAsia="Times New Roman" w:hAnsi="Arial" w:cs="Times New Roman"/>
          <w:szCs w:val="22"/>
          <w:lang w:eastAsia="en-GB"/>
        </w:rPr>
        <w:t>11.3</w:t>
      </w:r>
      <w:r w:rsidRPr="00FD790E">
        <w:rPr>
          <w:rFonts w:ascii="Arial" w:eastAsia="Times New Roman" w:hAnsi="Arial" w:cs="Times New Roman"/>
          <w:szCs w:val="22"/>
          <w:lang w:eastAsia="en-GB"/>
        </w:rPr>
        <w:tab/>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notify </w:t>
      </w:r>
      <w:r>
        <w:rPr>
          <w:rFonts w:ascii="Arial" w:eastAsia="Times New Roman" w:hAnsi="Arial" w:cs="Times New Roman"/>
          <w:szCs w:val="22"/>
          <w:lang w:eastAsia="en-GB"/>
        </w:rPr>
        <w:t>the Combined Authority</w:t>
      </w:r>
      <w:r w:rsidRPr="00FD790E">
        <w:rPr>
          <w:rFonts w:ascii="Arial" w:eastAsia="Times New Roman" w:hAnsi="Arial" w:cs="Times New Roman"/>
          <w:szCs w:val="22"/>
          <w:lang w:eastAsia="en-GB"/>
        </w:rPr>
        <w:t xml:space="preserve"> prompt</w:t>
      </w:r>
      <w:r>
        <w:rPr>
          <w:rFonts w:ascii="Arial" w:eastAsia="Times New Roman" w:hAnsi="Arial" w:cs="Times New Roman"/>
          <w:szCs w:val="22"/>
          <w:lang w:eastAsia="en-GB"/>
        </w:rPr>
        <w:t xml:space="preserve">ly of any perceived ambiguity, </w:t>
      </w:r>
      <w:r w:rsidRPr="00FD790E">
        <w:rPr>
          <w:rFonts w:ascii="Arial" w:eastAsia="Times New Roman" w:hAnsi="Arial" w:cs="Times New Roman"/>
          <w:szCs w:val="22"/>
          <w:lang w:eastAsia="en-GB"/>
        </w:rPr>
        <w:t xml:space="preserve">inconsistency, or omission in the </w:t>
      </w:r>
      <w:r>
        <w:rPr>
          <w:rFonts w:ascii="Arial" w:eastAsia="Times New Roman" w:hAnsi="Arial" w:cs="Times New Roman"/>
          <w:szCs w:val="22"/>
          <w:lang w:eastAsia="en-GB"/>
        </w:rPr>
        <w:t>Invitation to Tender</w:t>
      </w:r>
      <w:r w:rsidRPr="00FD790E">
        <w:rPr>
          <w:rFonts w:ascii="Arial" w:eastAsia="Times New Roman" w:hAnsi="Arial" w:cs="Times New Roman"/>
          <w:szCs w:val="22"/>
          <w:lang w:eastAsia="en-GB"/>
        </w:rPr>
        <w:t xml:space="preserve"> do</w:t>
      </w:r>
      <w:r>
        <w:rPr>
          <w:rFonts w:ascii="Arial" w:eastAsia="Times New Roman" w:hAnsi="Arial" w:cs="Times New Roman"/>
          <w:szCs w:val="22"/>
          <w:lang w:eastAsia="en-GB"/>
        </w:rPr>
        <w:t xml:space="preserve">cuments, any of their associated </w:t>
      </w:r>
      <w:r w:rsidRPr="00FD790E">
        <w:rPr>
          <w:rFonts w:ascii="Arial" w:eastAsia="Times New Roman" w:hAnsi="Arial" w:cs="Times New Roman"/>
          <w:szCs w:val="22"/>
          <w:lang w:eastAsia="en-GB"/>
        </w:rPr>
        <w:t xml:space="preserve">documents and/or any other information issued </w:t>
      </w:r>
      <w:r>
        <w:rPr>
          <w:rFonts w:ascii="Arial" w:eastAsia="Times New Roman" w:hAnsi="Arial" w:cs="Times New Roman"/>
          <w:szCs w:val="22"/>
          <w:lang w:eastAsia="en-GB"/>
        </w:rPr>
        <w:t xml:space="preserve">to them during the procurement </w:t>
      </w:r>
      <w:r w:rsidRPr="00FD790E">
        <w:rPr>
          <w:rFonts w:ascii="Arial" w:eastAsia="Times New Roman" w:hAnsi="Arial" w:cs="Times New Roman"/>
          <w:szCs w:val="22"/>
          <w:lang w:eastAsia="en-GB"/>
        </w:rPr>
        <w:t xml:space="preserve">process. </w:t>
      </w:r>
    </w:p>
    <w:p w14:paraId="24F2FC6A" w14:textId="77777777" w:rsidR="000D3756" w:rsidRPr="00FD790E" w:rsidRDefault="00563872" w:rsidP="000D3756">
      <w:pPr>
        <w:rPr>
          <w:rFonts w:ascii="Arial" w:eastAsia="Times New Roman" w:hAnsi="Arial" w:cs="Times New Roman"/>
          <w:szCs w:val="22"/>
          <w:lang w:eastAsia="en-GB"/>
        </w:rPr>
      </w:pPr>
    </w:p>
    <w:p w14:paraId="18CA3AA3" w14:textId="77777777" w:rsidR="000D3756" w:rsidRPr="00FD790E" w:rsidRDefault="00432B87" w:rsidP="000D375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11.4</w:t>
      </w:r>
      <w:r w:rsidRPr="00FD790E">
        <w:rPr>
          <w:rFonts w:ascii="Arial" w:eastAsia="Times New Roman" w:hAnsi="Arial" w:cs="Times New Roman"/>
          <w:szCs w:val="22"/>
          <w:lang w:eastAsia="en-GB"/>
        </w:rPr>
        <w:tab/>
      </w:r>
      <w:r>
        <w:rPr>
          <w:rFonts w:ascii="Arial" w:eastAsia="Times New Roman" w:hAnsi="Arial" w:cs="Times New Roman"/>
          <w:szCs w:val="22"/>
          <w:lang w:eastAsia="en-GB"/>
        </w:rPr>
        <w:t>The Combined Authority may make changes to the Tender d</w:t>
      </w:r>
      <w:r w:rsidRPr="00FD790E">
        <w:rPr>
          <w:rFonts w:ascii="Arial" w:eastAsia="Times New Roman" w:hAnsi="Arial" w:cs="Times New Roman"/>
          <w:szCs w:val="22"/>
          <w:lang w:eastAsia="en-GB"/>
        </w:rPr>
        <w:t xml:space="preserve">ocumentation </w:t>
      </w:r>
      <w:r>
        <w:rPr>
          <w:rFonts w:ascii="Arial" w:eastAsia="Times New Roman" w:hAnsi="Arial" w:cs="Times New Roman"/>
          <w:szCs w:val="22"/>
          <w:lang w:eastAsia="en-GB"/>
        </w:rPr>
        <w:t>at any time prior to the bid submission date. S</w:t>
      </w:r>
      <w:r w:rsidRPr="00FD790E">
        <w:rPr>
          <w:rFonts w:ascii="Arial" w:eastAsia="Times New Roman" w:hAnsi="Arial" w:cs="Times New Roman"/>
          <w:szCs w:val="22"/>
          <w:lang w:eastAsia="en-GB"/>
        </w:rPr>
        <w:t xml:space="preserve">uch changes </w:t>
      </w:r>
      <w:r>
        <w:rPr>
          <w:rFonts w:ascii="Arial" w:eastAsia="Times New Roman" w:hAnsi="Arial" w:cs="Times New Roman"/>
          <w:szCs w:val="22"/>
          <w:lang w:eastAsia="en-GB"/>
        </w:rPr>
        <w:t xml:space="preserve">will be </w:t>
      </w:r>
      <w:r w:rsidRPr="00FD790E">
        <w:rPr>
          <w:rFonts w:ascii="Arial" w:eastAsia="Times New Roman" w:hAnsi="Arial" w:cs="Times New Roman"/>
          <w:szCs w:val="22"/>
          <w:lang w:eastAsia="en-GB"/>
        </w:rPr>
        <w:t xml:space="preserve">notified to </w:t>
      </w:r>
      <w:r>
        <w:rPr>
          <w:rFonts w:ascii="Arial" w:eastAsia="Times New Roman" w:hAnsi="Arial" w:cs="Times New Roman"/>
          <w:szCs w:val="22"/>
          <w:lang w:eastAsia="en-GB"/>
        </w:rPr>
        <w:t xml:space="preserve">Bidders via the Portal. </w:t>
      </w:r>
    </w:p>
    <w:p w14:paraId="213847AC" w14:textId="77777777" w:rsidR="000D3756" w:rsidRPr="00FD790E" w:rsidRDefault="00563872" w:rsidP="000D3756">
      <w:pPr>
        <w:rPr>
          <w:rFonts w:ascii="Arial" w:eastAsia="Times New Roman" w:hAnsi="Arial" w:cs="Times New Roman"/>
          <w:lang w:eastAsia="en-GB"/>
        </w:rPr>
      </w:pPr>
    </w:p>
    <w:p w14:paraId="07225DC4" w14:textId="77777777" w:rsidR="000D3756" w:rsidRPr="00FD790E" w:rsidRDefault="00432B87" w:rsidP="000D3756">
      <w:pPr>
        <w:keepNext/>
        <w:spacing w:before="240" w:after="60"/>
        <w:outlineLvl w:val="1"/>
        <w:rPr>
          <w:rFonts w:ascii="Arial" w:eastAsia="Times New Roman" w:hAnsi="Arial" w:cs="Arial"/>
          <w:b/>
          <w:bCs/>
          <w:iCs/>
          <w:szCs w:val="28"/>
          <w:lang w:eastAsia="en-GB"/>
        </w:rPr>
      </w:pPr>
      <w:bookmarkStart w:id="20" w:name="OLE_LINK38"/>
      <w:bookmarkStart w:id="21" w:name="_Toc312844432"/>
      <w:bookmarkStart w:id="22" w:name="_Toc312844468"/>
      <w:bookmarkStart w:id="23" w:name="_Toc312850640"/>
      <w:r>
        <w:rPr>
          <w:rFonts w:ascii="Arial" w:eastAsia="Times New Roman" w:hAnsi="Arial" w:cs="Arial"/>
          <w:b/>
          <w:bCs/>
          <w:iCs/>
          <w:szCs w:val="28"/>
          <w:lang w:eastAsia="en-GB"/>
        </w:rPr>
        <w:t>12</w:t>
      </w:r>
      <w:r w:rsidRPr="00FD790E">
        <w:rPr>
          <w:rFonts w:ascii="Arial" w:eastAsia="Times New Roman" w:hAnsi="Arial" w:cs="Arial"/>
          <w:b/>
          <w:bCs/>
          <w:iCs/>
          <w:szCs w:val="28"/>
          <w:lang w:eastAsia="en-GB"/>
        </w:rPr>
        <w:t>.</w:t>
      </w:r>
      <w:r w:rsidRPr="00FD790E">
        <w:rPr>
          <w:rFonts w:ascii="Arial" w:eastAsia="Times New Roman" w:hAnsi="Arial" w:cs="Arial"/>
          <w:b/>
          <w:bCs/>
          <w:iCs/>
          <w:szCs w:val="28"/>
          <w:lang w:eastAsia="en-GB"/>
        </w:rPr>
        <w:tab/>
      </w:r>
      <w:r>
        <w:rPr>
          <w:rFonts w:ascii="Arial" w:eastAsia="Times New Roman" w:hAnsi="Arial" w:cs="Arial"/>
          <w:b/>
          <w:bCs/>
          <w:iCs/>
          <w:szCs w:val="28"/>
          <w:lang w:eastAsia="en-GB"/>
        </w:rPr>
        <w:t>Evaluation and Selection of Preferred Bidder</w:t>
      </w:r>
      <w:bookmarkEnd w:id="20"/>
      <w:bookmarkEnd w:id="21"/>
      <w:bookmarkEnd w:id="22"/>
      <w:bookmarkEnd w:id="23"/>
    </w:p>
    <w:p w14:paraId="4C73D83B" w14:textId="77777777" w:rsidR="000D3756" w:rsidRPr="00FD790E" w:rsidRDefault="00563872" w:rsidP="000D3756">
      <w:pPr>
        <w:ind w:left="720"/>
        <w:jc w:val="both"/>
        <w:rPr>
          <w:rFonts w:ascii="Arial" w:eastAsia="Times New Roman" w:hAnsi="Arial" w:cs="Arial"/>
          <w:b/>
          <w:lang w:eastAsia="en-GB"/>
        </w:rPr>
      </w:pPr>
    </w:p>
    <w:p w14:paraId="133B39D6" w14:textId="77777777" w:rsidR="00D46046" w:rsidRDefault="00432B87" w:rsidP="000D3756">
      <w:pPr>
        <w:widowControl w:val="0"/>
        <w:suppressLineNumbers/>
        <w:suppressAutoHyphens/>
        <w:ind w:left="720" w:hanging="720"/>
      </w:pPr>
      <w:r>
        <w:rPr>
          <w:rFonts w:ascii="Arial" w:eastAsia="Times New Roman" w:hAnsi="Arial" w:cs="Times New Roman"/>
          <w:lang w:eastAsia="en-GB"/>
        </w:rPr>
        <w:t>12</w:t>
      </w:r>
      <w:r w:rsidRPr="15103EF9">
        <w:rPr>
          <w:rFonts w:ascii="Arial" w:eastAsia="Times New Roman" w:hAnsi="Arial" w:cs="Times New Roman"/>
          <w:lang w:eastAsia="en-GB"/>
        </w:rPr>
        <w:t>.1</w:t>
      </w:r>
      <w:r>
        <w:tab/>
      </w:r>
      <w:r>
        <w:rPr>
          <w:rFonts w:ascii="Arial" w:hAnsi="Arial"/>
          <w:lang w:eastAsia="en-GB"/>
        </w:rPr>
        <w:t>Following the submission deadline, the Combined Authority shall undertake a compliance check and review Bidders’ responses to the Selection Questionnaire. The Combined Authority reserves the right to reject any Bidder that fails to meet the minimum requirements set out in the Selection Questionnaire.</w:t>
      </w:r>
    </w:p>
    <w:p w14:paraId="62267785" w14:textId="77777777" w:rsidR="00D46046" w:rsidRDefault="00563872" w:rsidP="000D3756">
      <w:pPr>
        <w:widowControl w:val="0"/>
        <w:suppressLineNumbers/>
        <w:suppressAutoHyphens/>
        <w:ind w:left="720" w:hanging="720"/>
      </w:pPr>
    </w:p>
    <w:p w14:paraId="78C40CAB" w14:textId="77777777" w:rsidR="000D3756" w:rsidRPr="00FD790E" w:rsidRDefault="00432B87" w:rsidP="000D3756">
      <w:pPr>
        <w:widowControl w:val="0"/>
        <w:suppressLineNumbers/>
        <w:suppressAutoHyphens/>
        <w:ind w:left="720" w:hanging="720"/>
        <w:rPr>
          <w:rFonts w:ascii="Arial" w:eastAsia="Times New Roman" w:hAnsi="Arial" w:cs="Times New Roman"/>
          <w:b/>
          <w:bCs/>
          <w:lang w:eastAsia="en-GB"/>
        </w:rPr>
      </w:pPr>
      <w:r>
        <w:rPr>
          <w:rFonts w:ascii="Arial" w:eastAsia="Times New Roman" w:hAnsi="Arial" w:cs="Times New Roman"/>
          <w:lang w:eastAsia="en-GB"/>
        </w:rPr>
        <w:t>12.2</w:t>
      </w:r>
      <w:r>
        <w:rPr>
          <w:rFonts w:ascii="Arial" w:eastAsia="Times New Roman" w:hAnsi="Arial" w:cs="Times New Roman"/>
          <w:lang w:eastAsia="en-GB"/>
        </w:rPr>
        <w:tab/>
        <w:t xml:space="preserve">Tenders shall be evaluated in accordance with sections 13 and 14 below </w:t>
      </w:r>
      <w:r w:rsidRPr="15103EF9">
        <w:rPr>
          <w:rFonts w:ascii="Arial" w:eastAsia="Times New Roman" w:hAnsi="Arial" w:cs="Times New Roman"/>
          <w:lang w:eastAsia="en-GB"/>
        </w:rPr>
        <w:t xml:space="preserve">in </w:t>
      </w:r>
      <w:r w:rsidRPr="488B25DB">
        <w:rPr>
          <w:rFonts w:ascii="Arial" w:eastAsia="Times New Roman" w:hAnsi="Arial" w:cs="Times New Roman"/>
          <w:lang w:eastAsia="en-GB"/>
        </w:rPr>
        <w:t xml:space="preserve">order to identify </w:t>
      </w:r>
      <w:r w:rsidRPr="15103EF9">
        <w:rPr>
          <w:rFonts w:ascii="Arial" w:eastAsia="Times New Roman" w:hAnsi="Arial" w:cs="Times New Roman"/>
          <w:lang w:eastAsia="en-GB"/>
        </w:rPr>
        <w:t xml:space="preserve">the most economically advantageous </w:t>
      </w:r>
      <w:r>
        <w:rPr>
          <w:rFonts w:ascii="Arial" w:eastAsia="Times New Roman" w:hAnsi="Arial" w:cs="Times New Roman"/>
          <w:lang w:eastAsia="en-GB"/>
        </w:rPr>
        <w:t>Tender</w:t>
      </w:r>
      <w:r w:rsidRPr="15103EF9">
        <w:rPr>
          <w:rFonts w:ascii="Arial" w:eastAsia="Times New Roman" w:hAnsi="Arial" w:cs="Times New Roman"/>
          <w:lang w:eastAsia="en-GB"/>
        </w:rPr>
        <w:t>.</w:t>
      </w:r>
    </w:p>
    <w:p w14:paraId="1426F6C8" w14:textId="77777777" w:rsidR="000D3756" w:rsidRPr="00FD790E" w:rsidRDefault="00563872" w:rsidP="000D3756">
      <w:pPr>
        <w:rPr>
          <w:rFonts w:ascii="Arial" w:eastAsia="Times New Roman" w:hAnsi="Arial" w:cs="Arial"/>
          <w:color w:val="FF0000"/>
          <w:szCs w:val="22"/>
          <w:lang w:eastAsia="en-GB"/>
        </w:rPr>
      </w:pPr>
    </w:p>
    <w:p w14:paraId="35D61778" w14:textId="77777777" w:rsidR="000D3756" w:rsidRPr="00C709A1" w:rsidRDefault="00432B87" w:rsidP="000D3756">
      <w:pPr>
        <w:ind w:left="720" w:hanging="720"/>
        <w:contextualSpacing/>
        <w:rPr>
          <w:rFonts w:ascii="Arial" w:eastAsia="Times New Roman" w:hAnsi="Arial" w:cs="Arial"/>
        </w:rPr>
      </w:pPr>
      <w:r>
        <w:rPr>
          <w:rFonts w:ascii="Arial" w:eastAsia="Times New Roman" w:hAnsi="Arial" w:cs="Arial"/>
        </w:rPr>
        <w:t>12</w:t>
      </w:r>
      <w:r w:rsidRPr="00FD790E">
        <w:rPr>
          <w:rFonts w:ascii="Arial" w:eastAsia="Times New Roman" w:hAnsi="Arial" w:cs="Arial"/>
        </w:rPr>
        <w:t>.</w:t>
      </w:r>
      <w:r>
        <w:rPr>
          <w:rFonts w:ascii="Arial" w:eastAsia="Times New Roman" w:hAnsi="Arial" w:cs="Arial"/>
        </w:rPr>
        <w:t>3</w:t>
      </w:r>
      <w:r>
        <w:tab/>
      </w:r>
      <w:r w:rsidRPr="488B25DB">
        <w:rPr>
          <w:rFonts w:ascii="Arial" w:eastAsia="Times New Roman" w:hAnsi="Arial" w:cs="Arial"/>
        </w:rPr>
        <w:t>The most</w:t>
      </w:r>
      <w:r w:rsidRPr="004560D8">
        <w:rPr>
          <w:rFonts w:ascii="Arial" w:eastAsia="Times New Roman" w:hAnsi="Arial" w:cs="Arial"/>
        </w:rPr>
        <w:t xml:space="preserve"> economically advantageous </w:t>
      </w:r>
      <w:r>
        <w:rPr>
          <w:rFonts w:ascii="Arial" w:eastAsia="Times New Roman" w:hAnsi="Arial" w:cs="Arial"/>
        </w:rPr>
        <w:t>Tender</w:t>
      </w:r>
      <w:r w:rsidRPr="004560D8">
        <w:rPr>
          <w:rFonts w:ascii="Arial" w:eastAsia="Times New Roman" w:hAnsi="Arial" w:cs="Arial"/>
        </w:rPr>
        <w:t xml:space="preserve"> will be identified through the combined score of </w:t>
      </w:r>
      <w:r w:rsidRPr="00C709A1">
        <w:rPr>
          <w:rFonts w:ascii="Arial" w:eastAsia="Times New Roman" w:hAnsi="Arial" w:cs="Arial"/>
        </w:rPr>
        <w:t>the following weighted criteria:</w:t>
      </w:r>
    </w:p>
    <w:p w14:paraId="714F3500" w14:textId="77777777" w:rsidR="000D3756" w:rsidRPr="00C709A1" w:rsidRDefault="00563872" w:rsidP="000D3756">
      <w:pPr>
        <w:ind w:left="720" w:hanging="720"/>
        <w:rPr>
          <w:rFonts w:ascii="Arial" w:eastAsia="Times New Roman" w:hAnsi="Arial" w:cs="Arial"/>
        </w:rPr>
      </w:pPr>
    </w:p>
    <w:p w14:paraId="06B13C1C" w14:textId="77777777" w:rsidR="000D3756" w:rsidRDefault="00432B87" w:rsidP="000D3756">
      <w:pPr>
        <w:ind w:left="720"/>
        <w:contextualSpacing/>
        <w:rPr>
          <w:rFonts w:ascii="Arial" w:eastAsia="Times New Roman" w:hAnsi="Arial" w:cs="Arial"/>
          <w:b/>
        </w:rPr>
      </w:pPr>
      <w:r w:rsidRPr="00C709A1">
        <w:rPr>
          <w:rFonts w:ascii="Arial" w:eastAsia="Times New Roman" w:hAnsi="Arial" w:cs="Arial"/>
          <w:b/>
        </w:rPr>
        <w:t>7</w:t>
      </w:r>
      <w:r>
        <w:rPr>
          <w:rFonts w:ascii="Arial" w:eastAsia="Times New Roman" w:hAnsi="Arial" w:cs="Arial"/>
          <w:b/>
        </w:rPr>
        <w:t>0</w:t>
      </w:r>
      <w:r w:rsidRPr="00C709A1">
        <w:rPr>
          <w:rFonts w:ascii="Arial" w:eastAsia="Times New Roman" w:hAnsi="Arial" w:cs="Arial"/>
          <w:b/>
        </w:rPr>
        <w:t>% QUALITY</w:t>
      </w:r>
    </w:p>
    <w:p w14:paraId="585BC26E" w14:textId="77777777" w:rsidR="000D3756" w:rsidRPr="00C709A1" w:rsidRDefault="00432B87" w:rsidP="000D3756">
      <w:pPr>
        <w:ind w:left="720"/>
        <w:contextualSpacing/>
        <w:rPr>
          <w:rFonts w:ascii="Arial" w:eastAsia="Times New Roman" w:hAnsi="Arial" w:cs="Arial"/>
          <w:b/>
        </w:rPr>
      </w:pPr>
      <w:r>
        <w:rPr>
          <w:rFonts w:ascii="Arial" w:eastAsia="Times New Roman" w:hAnsi="Arial" w:cs="Arial"/>
          <w:b/>
        </w:rPr>
        <w:t>30</w:t>
      </w:r>
      <w:r w:rsidRPr="00C709A1">
        <w:rPr>
          <w:rFonts w:ascii="Arial" w:eastAsia="Times New Roman" w:hAnsi="Arial" w:cs="Arial"/>
          <w:b/>
        </w:rPr>
        <w:t xml:space="preserve">% </w:t>
      </w:r>
      <w:r>
        <w:rPr>
          <w:rFonts w:ascii="Arial" w:eastAsia="Times New Roman" w:hAnsi="Arial" w:cs="Arial"/>
          <w:b/>
        </w:rPr>
        <w:t>PRICE</w:t>
      </w:r>
      <w:r w:rsidRPr="00C709A1">
        <w:rPr>
          <w:rFonts w:ascii="Arial" w:eastAsia="Times New Roman" w:hAnsi="Arial" w:cs="Arial"/>
          <w:b/>
        </w:rPr>
        <w:t xml:space="preserve"> </w:t>
      </w:r>
    </w:p>
    <w:p w14:paraId="533EE202" w14:textId="77777777" w:rsidR="000D3756" w:rsidRDefault="00563872" w:rsidP="000D3756">
      <w:pPr>
        <w:ind w:left="720" w:hanging="720"/>
        <w:contextualSpacing/>
        <w:rPr>
          <w:rFonts w:ascii="Arial" w:eastAsia="Times New Roman" w:hAnsi="Arial" w:cs="Arial"/>
        </w:rPr>
      </w:pPr>
    </w:p>
    <w:p w14:paraId="2E713DB8" w14:textId="77777777" w:rsidR="00F946A8" w:rsidRPr="001E1265" w:rsidRDefault="00432B87" w:rsidP="00D34E1F">
      <w:pPr>
        <w:ind w:left="720" w:hanging="720"/>
        <w:rPr>
          <w:rFonts w:ascii="Arial" w:hAnsi="Arial" w:cs="Arial"/>
        </w:rPr>
      </w:pPr>
      <w:r w:rsidRPr="001E1265">
        <w:rPr>
          <w:rFonts w:ascii="Arial" w:hAnsi="Arial" w:cs="Arial"/>
          <w:b/>
          <w:bCs/>
        </w:rPr>
        <w:t>13.</w:t>
      </w:r>
      <w:r w:rsidRPr="001E1265">
        <w:rPr>
          <w:rFonts w:ascii="Arial" w:hAnsi="Arial" w:cs="Arial"/>
          <w:b/>
          <w:bCs/>
        </w:rPr>
        <w:tab/>
        <w:t>Evaluation of Quality Questions</w:t>
      </w:r>
    </w:p>
    <w:p w14:paraId="49599143" w14:textId="77777777" w:rsidR="00F946A8" w:rsidRPr="001E1265" w:rsidRDefault="00563872" w:rsidP="00D34E1F">
      <w:pPr>
        <w:ind w:left="720" w:hanging="720"/>
        <w:rPr>
          <w:rFonts w:ascii="Arial" w:hAnsi="Arial" w:cs="Arial"/>
        </w:rPr>
      </w:pPr>
    </w:p>
    <w:p w14:paraId="0C2693E1" w14:textId="77777777" w:rsidR="000D3756" w:rsidRDefault="00432B87">
      <w:pPr>
        <w:ind w:left="720" w:hanging="720"/>
        <w:rPr>
          <w:rFonts w:ascii="Arial" w:eastAsia="Times New Roman" w:hAnsi="Arial" w:cs="Times New Roman"/>
          <w:lang w:eastAsia="en-GB"/>
        </w:rPr>
      </w:pPr>
      <w:r>
        <w:rPr>
          <w:rFonts w:ascii="Arial" w:eastAsia="Times New Roman" w:hAnsi="Arial" w:cs="Times New Roman"/>
          <w:lang w:eastAsia="en-GB"/>
        </w:rPr>
        <w:t>13</w:t>
      </w:r>
      <w:r w:rsidRPr="00FD790E">
        <w:rPr>
          <w:rFonts w:ascii="Arial" w:eastAsia="Times New Roman" w:hAnsi="Arial" w:cs="Times New Roman"/>
          <w:lang w:eastAsia="en-GB"/>
        </w:rPr>
        <w:t>.</w:t>
      </w:r>
      <w:r>
        <w:rPr>
          <w:rFonts w:ascii="Arial" w:eastAsia="Times New Roman" w:hAnsi="Arial" w:cs="Times New Roman"/>
          <w:lang w:eastAsia="en-GB"/>
        </w:rPr>
        <w:t>1</w:t>
      </w:r>
      <w:r>
        <w:tab/>
      </w:r>
      <w:r>
        <w:rPr>
          <w:rFonts w:ascii="Arial" w:eastAsia="Times New Roman" w:hAnsi="Arial" w:cs="Times New Roman"/>
          <w:bCs/>
          <w:lang w:eastAsia="en-GB"/>
        </w:rPr>
        <w:t xml:space="preserve">The Quality Questions, their associated weightings and a scoring guide are set out in Volume 3. </w:t>
      </w:r>
    </w:p>
    <w:p w14:paraId="3F03DEBA" w14:textId="77777777" w:rsidR="000D3756" w:rsidRDefault="00563872" w:rsidP="000D3756">
      <w:pPr>
        <w:ind w:left="720" w:hanging="720"/>
        <w:rPr>
          <w:rFonts w:ascii="Arial" w:eastAsia="Times New Roman" w:hAnsi="Arial" w:cs="Times New Roman"/>
          <w:lang w:eastAsia="en-GB"/>
        </w:rPr>
      </w:pPr>
    </w:p>
    <w:p w14:paraId="1284640F" w14:textId="77777777" w:rsidR="000D3756" w:rsidRDefault="00432B87" w:rsidP="000D3756">
      <w:pPr>
        <w:ind w:left="720" w:hanging="720"/>
        <w:rPr>
          <w:rFonts w:ascii="Arial" w:eastAsia="Times New Roman" w:hAnsi="Arial" w:cs="Times New Roman"/>
          <w:bCs/>
          <w:lang w:eastAsia="en-GB"/>
        </w:rPr>
      </w:pPr>
      <w:r>
        <w:rPr>
          <w:rFonts w:ascii="Arial" w:eastAsia="Times New Roman" w:hAnsi="Arial" w:cs="Times New Roman"/>
          <w:bCs/>
          <w:lang w:eastAsia="en-GB"/>
        </w:rPr>
        <w:t>13.2</w:t>
      </w:r>
      <w:r>
        <w:tab/>
      </w:r>
      <w:r>
        <w:rPr>
          <w:rFonts w:ascii="Arial" w:eastAsia="Times New Roman" w:hAnsi="Arial" w:cs="Times New Roman"/>
          <w:bCs/>
          <w:lang w:eastAsia="en-GB"/>
        </w:rPr>
        <w:t>The weighted score for each question will be calculated as following:</w:t>
      </w:r>
    </w:p>
    <w:p w14:paraId="7BFF48CB" w14:textId="77777777" w:rsidR="000D3756" w:rsidRDefault="00563872" w:rsidP="000D3756">
      <w:pPr>
        <w:ind w:left="720" w:hanging="720"/>
        <w:rPr>
          <w:rFonts w:ascii="Arial" w:eastAsia="Times New Roman" w:hAnsi="Arial" w:cs="Times New Roman"/>
          <w:bCs/>
          <w:lang w:eastAsia="en-GB"/>
        </w:rPr>
      </w:pPr>
    </w:p>
    <w:p w14:paraId="0B98A08A" w14:textId="77777777" w:rsidR="000D3756" w:rsidRDefault="00432B87" w:rsidP="000D3756">
      <w:pPr>
        <w:ind w:left="720"/>
        <w:rPr>
          <w:rFonts w:ascii="Arial" w:eastAsia="Times New Roman" w:hAnsi="Arial" w:cs="Times New Roman"/>
          <w:b/>
          <w:bCs/>
          <w:lang w:eastAsia="en-GB"/>
        </w:rPr>
      </w:pPr>
      <w:r w:rsidRPr="00A840D4">
        <w:rPr>
          <w:rFonts w:ascii="Arial" w:eastAsia="Times New Roman" w:hAnsi="Arial" w:cs="Times New Roman"/>
          <w:b/>
          <w:bCs/>
          <w:lang w:eastAsia="en-GB"/>
        </w:rPr>
        <w:t xml:space="preserve">Question Score (0-5) X Weighting = </w:t>
      </w:r>
      <w:r>
        <w:rPr>
          <w:rFonts w:ascii="Arial" w:eastAsia="Times New Roman" w:hAnsi="Arial" w:cs="Times New Roman"/>
          <w:b/>
          <w:bCs/>
          <w:lang w:eastAsia="en-GB"/>
        </w:rPr>
        <w:t>Actual Quality Score</w:t>
      </w:r>
    </w:p>
    <w:p w14:paraId="79538D4B" w14:textId="77777777" w:rsidR="000D3756" w:rsidRDefault="00563872" w:rsidP="000D3756">
      <w:pPr>
        <w:ind w:left="720"/>
        <w:rPr>
          <w:rFonts w:ascii="Arial" w:eastAsia="Times New Roman" w:hAnsi="Arial" w:cs="Times New Roman"/>
          <w:b/>
          <w:bCs/>
          <w:lang w:eastAsia="en-GB"/>
        </w:rPr>
      </w:pPr>
    </w:p>
    <w:p w14:paraId="15607B2C" w14:textId="77777777" w:rsidR="000D3756" w:rsidRDefault="00432B87" w:rsidP="000D3756">
      <w:pPr>
        <w:ind w:left="720"/>
        <w:rPr>
          <w:rFonts w:ascii="Arial" w:eastAsia="Times New Roman" w:hAnsi="Arial" w:cs="Times New Roman"/>
          <w:bCs/>
          <w:lang w:eastAsia="en-GB"/>
        </w:rPr>
      </w:pPr>
      <w:r w:rsidRPr="00A840D4">
        <w:rPr>
          <w:rFonts w:ascii="Arial" w:eastAsia="Times New Roman" w:hAnsi="Arial" w:cs="Times New Roman"/>
          <w:bCs/>
          <w:lang w:eastAsia="en-GB"/>
        </w:rPr>
        <w:t xml:space="preserve">The maximum </w:t>
      </w:r>
      <w:r>
        <w:rPr>
          <w:rFonts w:ascii="Arial" w:eastAsia="Times New Roman" w:hAnsi="Arial" w:cs="Times New Roman"/>
          <w:bCs/>
          <w:lang w:eastAsia="en-GB"/>
        </w:rPr>
        <w:t>possible total score</w:t>
      </w:r>
      <w:r w:rsidRPr="00A840D4">
        <w:rPr>
          <w:rFonts w:ascii="Arial" w:eastAsia="Times New Roman" w:hAnsi="Arial" w:cs="Times New Roman"/>
          <w:bCs/>
          <w:lang w:eastAsia="en-GB"/>
        </w:rPr>
        <w:t xml:space="preserve"> is 5</w:t>
      </w:r>
    </w:p>
    <w:p w14:paraId="31620374" w14:textId="77777777" w:rsidR="00265618" w:rsidRDefault="00563872" w:rsidP="000D3756">
      <w:pPr>
        <w:rPr>
          <w:rFonts w:ascii="Arial" w:eastAsia="Times New Roman" w:hAnsi="Arial" w:cs="Times New Roman"/>
          <w:bCs/>
          <w:lang w:eastAsia="en-GB"/>
        </w:rPr>
      </w:pPr>
    </w:p>
    <w:p w14:paraId="182B4306" w14:textId="77777777" w:rsidR="00265618" w:rsidRDefault="00563872" w:rsidP="000D3756">
      <w:pPr>
        <w:rPr>
          <w:rFonts w:ascii="Arial" w:eastAsia="Times New Roman" w:hAnsi="Arial" w:cs="Times New Roman"/>
          <w:bCs/>
          <w:lang w:eastAsia="en-GB"/>
        </w:rPr>
      </w:pPr>
    </w:p>
    <w:p w14:paraId="4EB6F467" w14:textId="77777777" w:rsidR="00C942BE" w:rsidRDefault="00432B87" w:rsidP="000D3756">
      <w:pPr>
        <w:rPr>
          <w:rFonts w:ascii="Arial" w:eastAsia="Times New Roman" w:hAnsi="Arial" w:cs="Times New Roman"/>
          <w:bCs/>
          <w:lang w:eastAsia="en-GB"/>
        </w:rPr>
      </w:pPr>
      <w:r>
        <w:rPr>
          <w:rFonts w:ascii="Arial" w:eastAsia="Times New Roman" w:hAnsi="Arial" w:cs="Times New Roman"/>
          <w:bCs/>
          <w:lang w:eastAsia="en-GB"/>
        </w:rPr>
        <w:t xml:space="preserve">Example </w:t>
      </w:r>
    </w:p>
    <w:p w14:paraId="5BCAE83C" w14:textId="77777777" w:rsidR="000D3756" w:rsidRDefault="00432B87" w:rsidP="000D3756">
      <w:pPr>
        <w:rPr>
          <w:rFonts w:ascii="Arial" w:eastAsia="Times New Roman" w:hAnsi="Arial" w:cs="Times New Roman"/>
          <w:bCs/>
          <w:lang w:eastAsia="en-GB"/>
        </w:rPr>
      </w:pPr>
      <w:r>
        <w:rPr>
          <w:rFonts w:ascii="Arial" w:eastAsia="Times New Roman" w:hAnsi="Arial" w:cs="Times New Roman"/>
          <w:bCs/>
          <w:lang w:eastAsia="en-GB"/>
        </w:rPr>
        <w:t>(Note that this example does not use the weightings set out in Volume 3.  It is provided to assist with understanding only)</w:t>
      </w:r>
    </w:p>
    <w:p w14:paraId="123C3751" w14:textId="77777777" w:rsidR="00C942BE" w:rsidRDefault="00563872" w:rsidP="000D3756">
      <w:pPr>
        <w:rPr>
          <w:rFonts w:ascii="Arial" w:eastAsia="Times New Roman" w:hAnsi="Arial" w:cs="Times New Roman"/>
          <w:bCs/>
          <w:lang w:eastAsia="en-GB"/>
        </w:rPr>
      </w:pPr>
    </w:p>
    <w:tbl>
      <w:tblPr>
        <w:tblW w:w="8530" w:type="dxa"/>
        <w:tblInd w:w="1295" w:type="dxa"/>
        <w:tblLook w:val="04A0" w:firstRow="1" w:lastRow="0" w:firstColumn="1" w:lastColumn="0" w:noHBand="0" w:noVBand="1"/>
      </w:tblPr>
      <w:tblGrid>
        <w:gridCol w:w="1215"/>
        <w:gridCol w:w="1350"/>
        <w:gridCol w:w="843"/>
        <w:gridCol w:w="1138"/>
        <w:gridCol w:w="959"/>
        <w:gridCol w:w="992"/>
        <w:gridCol w:w="1080"/>
        <w:gridCol w:w="1091"/>
      </w:tblGrid>
      <w:tr w:rsidR="00C64F70" w14:paraId="2845896B" w14:textId="77777777" w:rsidTr="2F12AA73">
        <w:trPr>
          <w:trHeight w:val="315"/>
        </w:trPr>
        <w:tc>
          <w:tcPr>
            <w:tcW w:w="2565" w:type="dxa"/>
            <w:gridSpan w:val="2"/>
            <w:tcBorders>
              <w:top w:val="nil"/>
              <w:left w:val="nil"/>
              <w:bottom w:val="single" w:sz="8" w:space="0" w:color="auto"/>
              <w:right w:val="single" w:sz="8" w:space="0" w:color="000000" w:themeColor="text1"/>
            </w:tcBorders>
            <w:shd w:val="clear" w:color="auto" w:fill="auto"/>
            <w:noWrap/>
            <w:vAlign w:val="bottom"/>
            <w:hideMark/>
          </w:tcPr>
          <w:p w14:paraId="2B22D905"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 </w:t>
            </w:r>
          </w:p>
        </w:tc>
        <w:tc>
          <w:tcPr>
            <w:tcW w:w="1843" w:type="dxa"/>
            <w:gridSpan w:val="2"/>
            <w:tcBorders>
              <w:top w:val="single" w:sz="8" w:space="0" w:color="auto"/>
              <w:left w:val="nil"/>
              <w:bottom w:val="single" w:sz="8" w:space="0" w:color="auto"/>
              <w:right w:val="single" w:sz="8" w:space="0" w:color="000000" w:themeColor="text1"/>
            </w:tcBorders>
            <w:shd w:val="clear" w:color="auto" w:fill="C5D9F1"/>
            <w:noWrap/>
            <w:vAlign w:val="center"/>
            <w:hideMark/>
          </w:tcPr>
          <w:p w14:paraId="72EC704D" w14:textId="77777777" w:rsidR="000D3756" w:rsidRPr="00355F22" w:rsidRDefault="00432B87" w:rsidP="000D3756">
            <w:pPr>
              <w:jc w:val="center"/>
              <w:rPr>
                <w:rFonts w:ascii="Arial" w:eastAsia="Times New Roman" w:hAnsi="Arial" w:cs="Arial"/>
                <w:b/>
                <w:bCs/>
                <w:color w:val="000000"/>
                <w:lang w:eastAsia="en-GB"/>
              </w:rPr>
            </w:pPr>
            <w:r w:rsidRPr="00355F22">
              <w:rPr>
                <w:rFonts w:ascii="Arial" w:eastAsia="Times New Roman" w:hAnsi="Arial" w:cs="Arial"/>
                <w:b/>
                <w:bCs/>
                <w:color w:val="000000"/>
                <w:lang w:eastAsia="en-GB"/>
              </w:rPr>
              <w:t>Supplier A</w:t>
            </w:r>
          </w:p>
        </w:tc>
        <w:tc>
          <w:tcPr>
            <w:tcW w:w="1951" w:type="dxa"/>
            <w:gridSpan w:val="2"/>
            <w:tcBorders>
              <w:top w:val="single" w:sz="8" w:space="0" w:color="auto"/>
              <w:left w:val="nil"/>
              <w:bottom w:val="single" w:sz="8" w:space="0" w:color="auto"/>
              <w:right w:val="single" w:sz="8" w:space="0" w:color="000000" w:themeColor="text1"/>
            </w:tcBorders>
            <w:shd w:val="clear" w:color="auto" w:fill="C5D9F1"/>
            <w:noWrap/>
            <w:vAlign w:val="center"/>
            <w:hideMark/>
          </w:tcPr>
          <w:p w14:paraId="739D31DB" w14:textId="77777777" w:rsidR="000D3756" w:rsidRPr="00355F22" w:rsidRDefault="00432B87" w:rsidP="000D3756">
            <w:pPr>
              <w:jc w:val="center"/>
              <w:rPr>
                <w:rFonts w:ascii="Arial" w:eastAsia="Times New Roman" w:hAnsi="Arial" w:cs="Arial"/>
                <w:b/>
                <w:bCs/>
                <w:color w:val="000000"/>
                <w:lang w:eastAsia="en-GB"/>
              </w:rPr>
            </w:pPr>
            <w:r w:rsidRPr="00355F22">
              <w:rPr>
                <w:rFonts w:ascii="Arial" w:eastAsia="Times New Roman" w:hAnsi="Arial" w:cs="Arial"/>
                <w:b/>
                <w:bCs/>
                <w:color w:val="000000"/>
                <w:lang w:eastAsia="en-GB"/>
              </w:rPr>
              <w:t>Supplier C</w:t>
            </w:r>
          </w:p>
        </w:tc>
        <w:tc>
          <w:tcPr>
            <w:tcW w:w="2171" w:type="dxa"/>
            <w:gridSpan w:val="2"/>
            <w:tcBorders>
              <w:top w:val="single" w:sz="8" w:space="0" w:color="auto"/>
              <w:left w:val="nil"/>
              <w:bottom w:val="single" w:sz="8" w:space="0" w:color="auto"/>
              <w:right w:val="single" w:sz="8" w:space="0" w:color="000000" w:themeColor="text1"/>
            </w:tcBorders>
            <w:shd w:val="clear" w:color="auto" w:fill="C5D9F1"/>
            <w:noWrap/>
            <w:vAlign w:val="center"/>
            <w:hideMark/>
          </w:tcPr>
          <w:p w14:paraId="708E905F" w14:textId="77777777" w:rsidR="000D3756" w:rsidRPr="00355F22" w:rsidRDefault="00432B87" w:rsidP="000D3756">
            <w:pPr>
              <w:jc w:val="center"/>
              <w:rPr>
                <w:rFonts w:ascii="Arial" w:eastAsia="Times New Roman" w:hAnsi="Arial" w:cs="Arial"/>
                <w:b/>
                <w:bCs/>
                <w:color w:val="000000"/>
                <w:lang w:eastAsia="en-GB"/>
              </w:rPr>
            </w:pPr>
            <w:r w:rsidRPr="00355F22">
              <w:rPr>
                <w:rFonts w:ascii="Arial" w:eastAsia="Times New Roman" w:hAnsi="Arial" w:cs="Arial"/>
                <w:b/>
                <w:bCs/>
                <w:color w:val="000000"/>
                <w:lang w:eastAsia="en-GB"/>
              </w:rPr>
              <w:t>Supplier D</w:t>
            </w:r>
          </w:p>
        </w:tc>
      </w:tr>
      <w:tr w:rsidR="00C64F70" w14:paraId="699FC31D" w14:textId="77777777" w:rsidTr="2F12AA73">
        <w:trPr>
          <w:trHeight w:val="315"/>
        </w:trPr>
        <w:tc>
          <w:tcPr>
            <w:tcW w:w="1215" w:type="dxa"/>
            <w:tcBorders>
              <w:top w:val="nil"/>
              <w:left w:val="single" w:sz="8" w:space="0" w:color="auto"/>
              <w:bottom w:val="single" w:sz="8" w:space="0" w:color="auto"/>
              <w:right w:val="single" w:sz="8" w:space="0" w:color="auto"/>
            </w:tcBorders>
            <w:shd w:val="clear" w:color="auto" w:fill="auto"/>
            <w:noWrap/>
            <w:vAlign w:val="center"/>
            <w:hideMark/>
          </w:tcPr>
          <w:p w14:paraId="0EB59FEC" w14:textId="77777777" w:rsidR="000D3756" w:rsidRPr="00355F22" w:rsidRDefault="00432B87" w:rsidP="00FC4EDA">
            <w:pPr>
              <w:jc w:val="center"/>
              <w:rPr>
                <w:rFonts w:ascii="Arial" w:eastAsia="Times New Roman" w:hAnsi="Arial" w:cs="Arial"/>
                <w:color w:val="000000"/>
                <w:lang w:eastAsia="en-GB"/>
              </w:rPr>
            </w:pPr>
            <w:r w:rsidRPr="00355F22">
              <w:rPr>
                <w:rFonts w:ascii="Arial" w:eastAsia="Times New Roman" w:hAnsi="Arial" w:cs="Arial"/>
                <w:color w:val="000000"/>
                <w:lang w:eastAsia="en-GB"/>
              </w:rPr>
              <w:t>Question</w:t>
            </w:r>
          </w:p>
        </w:tc>
        <w:tc>
          <w:tcPr>
            <w:tcW w:w="1350" w:type="dxa"/>
            <w:tcBorders>
              <w:top w:val="nil"/>
              <w:left w:val="nil"/>
              <w:bottom w:val="single" w:sz="8" w:space="0" w:color="auto"/>
              <w:right w:val="single" w:sz="8" w:space="0" w:color="auto"/>
            </w:tcBorders>
            <w:shd w:val="clear" w:color="auto" w:fill="auto"/>
            <w:noWrap/>
            <w:vAlign w:val="bottom"/>
            <w:hideMark/>
          </w:tcPr>
          <w:p w14:paraId="68C4D03D" w14:textId="77777777" w:rsidR="000D3756" w:rsidRPr="00355F22" w:rsidRDefault="00432B87" w:rsidP="00FA1761">
            <w:pPr>
              <w:jc w:val="center"/>
              <w:rPr>
                <w:rFonts w:ascii="Arial" w:eastAsia="Times New Roman" w:hAnsi="Arial" w:cs="Arial"/>
                <w:color w:val="000000"/>
                <w:lang w:eastAsia="en-GB"/>
              </w:rPr>
            </w:pPr>
            <w:r w:rsidRPr="00355F22">
              <w:rPr>
                <w:rFonts w:ascii="Arial" w:eastAsia="Times New Roman" w:hAnsi="Arial" w:cs="Arial"/>
                <w:color w:val="000000"/>
                <w:lang w:eastAsia="en-GB"/>
              </w:rPr>
              <w:t>Weighting</w:t>
            </w:r>
          </w:p>
        </w:tc>
        <w:tc>
          <w:tcPr>
            <w:tcW w:w="705" w:type="dxa"/>
            <w:tcBorders>
              <w:top w:val="nil"/>
              <w:left w:val="nil"/>
              <w:bottom w:val="single" w:sz="8" w:space="0" w:color="auto"/>
              <w:right w:val="single" w:sz="8" w:space="0" w:color="auto"/>
            </w:tcBorders>
            <w:shd w:val="clear" w:color="auto" w:fill="auto"/>
            <w:noWrap/>
            <w:vAlign w:val="bottom"/>
            <w:hideMark/>
          </w:tcPr>
          <w:p w14:paraId="61759424" w14:textId="77777777" w:rsidR="000D3756" w:rsidRPr="00355F22" w:rsidRDefault="00432B87" w:rsidP="00FA1761">
            <w:pPr>
              <w:jc w:val="center"/>
              <w:rPr>
                <w:rFonts w:ascii="Arial" w:eastAsia="Times New Roman" w:hAnsi="Arial" w:cs="Arial"/>
                <w:color w:val="000000"/>
                <w:lang w:eastAsia="en-GB"/>
              </w:rPr>
            </w:pPr>
            <w:r w:rsidRPr="00355F22">
              <w:rPr>
                <w:rFonts w:ascii="Arial" w:eastAsia="Times New Roman" w:hAnsi="Arial" w:cs="Arial"/>
                <w:color w:val="000000"/>
                <w:lang w:eastAsia="en-GB"/>
              </w:rPr>
              <w:t>Score</w:t>
            </w:r>
          </w:p>
        </w:tc>
        <w:tc>
          <w:tcPr>
            <w:tcW w:w="1138" w:type="dxa"/>
            <w:tcBorders>
              <w:top w:val="nil"/>
              <w:left w:val="nil"/>
              <w:bottom w:val="single" w:sz="8" w:space="0" w:color="auto"/>
              <w:right w:val="single" w:sz="8" w:space="0" w:color="auto"/>
            </w:tcBorders>
            <w:shd w:val="clear" w:color="auto" w:fill="auto"/>
            <w:noWrap/>
            <w:vAlign w:val="bottom"/>
            <w:hideMark/>
          </w:tcPr>
          <w:p w14:paraId="76C11D10" w14:textId="77777777" w:rsidR="000D3756" w:rsidRPr="00355F22" w:rsidRDefault="00432B87" w:rsidP="00FA1761">
            <w:pPr>
              <w:jc w:val="center"/>
              <w:rPr>
                <w:rFonts w:ascii="Arial" w:eastAsia="Times New Roman" w:hAnsi="Arial" w:cs="Arial"/>
                <w:color w:val="000000"/>
                <w:lang w:eastAsia="en-GB"/>
              </w:rPr>
            </w:pPr>
            <w:r>
              <w:rPr>
                <w:rFonts w:ascii="Arial" w:eastAsia="Times New Roman" w:hAnsi="Arial" w:cs="Arial"/>
                <w:color w:val="000000"/>
                <w:lang w:eastAsia="en-GB"/>
              </w:rPr>
              <w:t>Actual Quality Score</w:t>
            </w:r>
          </w:p>
        </w:tc>
        <w:tc>
          <w:tcPr>
            <w:tcW w:w="959" w:type="dxa"/>
            <w:tcBorders>
              <w:top w:val="nil"/>
              <w:left w:val="nil"/>
              <w:bottom w:val="single" w:sz="8" w:space="0" w:color="auto"/>
              <w:right w:val="single" w:sz="8" w:space="0" w:color="auto"/>
            </w:tcBorders>
            <w:shd w:val="clear" w:color="auto" w:fill="auto"/>
            <w:noWrap/>
            <w:vAlign w:val="bottom"/>
            <w:hideMark/>
          </w:tcPr>
          <w:p w14:paraId="6984F5E8" w14:textId="77777777" w:rsidR="000D3756" w:rsidRPr="00355F22" w:rsidRDefault="00432B87" w:rsidP="00FA1761">
            <w:pPr>
              <w:jc w:val="center"/>
              <w:rPr>
                <w:rFonts w:ascii="Arial" w:eastAsia="Times New Roman" w:hAnsi="Arial" w:cs="Arial"/>
                <w:color w:val="000000"/>
                <w:lang w:eastAsia="en-GB"/>
              </w:rPr>
            </w:pPr>
            <w:r w:rsidRPr="00355F22">
              <w:rPr>
                <w:rFonts w:ascii="Arial" w:eastAsia="Times New Roman" w:hAnsi="Arial" w:cs="Arial"/>
                <w:color w:val="000000"/>
                <w:lang w:eastAsia="en-GB"/>
              </w:rPr>
              <w:t>Score</w:t>
            </w:r>
          </w:p>
        </w:tc>
        <w:tc>
          <w:tcPr>
            <w:tcW w:w="992" w:type="dxa"/>
            <w:tcBorders>
              <w:top w:val="nil"/>
              <w:left w:val="nil"/>
              <w:bottom w:val="single" w:sz="8" w:space="0" w:color="auto"/>
              <w:right w:val="single" w:sz="8" w:space="0" w:color="auto"/>
            </w:tcBorders>
            <w:shd w:val="clear" w:color="auto" w:fill="auto"/>
            <w:noWrap/>
            <w:vAlign w:val="bottom"/>
            <w:hideMark/>
          </w:tcPr>
          <w:p w14:paraId="2CDAB24E" w14:textId="77777777" w:rsidR="000D3756" w:rsidRPr="00355F22" w:rsidRDefault="00432B87" w:rsidP="00FA1761">
            <w:pPr>
              <w:jc w:val="center"/>
              <w:rPr>
                <w:rFonts w:ascii="Arial" w:eastAsia="Times New Roman" w:hAnsi="Arial" w:cs="Arial"/>
                <w:color w:val="000000"/>
                <w:lang w:eastAsia="en-GB"/>
              </w:rPr>
            </w:pPr>
            <w:r>
              <w:rPr>
                <w:rFonts w:ascii="Arial" w:eastAsia="Times New Roman" w:hAnsi="Arial" w:cs="Arial"/>
                <w:color w:val="000000"/>
                <w:lang w:eastAsia="en-GB"/>
              </w:rPr>
              <w:t>Actual Quality Score</w:t>
            </w:r>
          </w:p>
        </w:tc>
        <w:tc>
          <w:tcPr>
            <w:tcW w:w="1080" w:type="dxa"/>
            <w:tcBorders>
              <w:top w:val="nil"/>
              <w:left w:val="nil"/>
              <w:bottom w:val="single" w:sz="8" w:space="0" w:color="auto"/>
              <w:right w:val="single" w:sz="8" w:space="0" w:color="auto"/>
            </w:tcBorders>
            <w:shd w:val="clear" w:color="auto" w:fill="auto"/>
            <w:noWrap/>
            <w:vAlign w:val="bottom"/>
            <w:hideMark/>
          </w:tcPr>
          <w:p w14:paraId="5CF718D3" w14:textId="77777777" w:rsidR="000D3756" w:rsidRPr="00355F22" w:rsidRDefault="00432B87" w:rsidP="00FA1761">
            <w:pPr>
              <w:jc w:val="center"/>
              <w:rPr>
                <w:rFonts w:ascii="Arial" w:eastAsia="Times New Roman" w:hAnsi="Arial" w:cs="Arial"/>
                <w:color w:val="000000"/>
                <w:lang w:eastAsia="en-GB"/>
              </w:rPr>
            </w:pPr>
            <w:r w:rsidRPr="00355F22">
              <w:rPr>
                <w:rFonts w:ascii="Arial" w:eastAsia="Times New Roman" w:hAnsi="Arial" w:cs="Arial"/>
                <w:color w:val="000000"/>
                <w:lang w:eastAsia="en-GB"/>
              </w:rPr>
              <w:t>Score</w:t>
            </w:r>
          </w:p>
        </w:tc>
        <w:tc>
          <w:tcPr>
            <w:tcW w:w="1091" w:type="dxa"/>
            <w:tcBorders>
              <w:top w:val="nil"/>
              <w:left w:val="nil"/>
              <w:bottom w:val="single" w:sz="8" w:space="0" w:color="auto"/>
              <w:right w:val="single" w:sz="8" w:space="0" w:color="auto"/>
            </w:tcBorders>
            <w:shd w:val="clear" w:color="auto" w:fill="auto"/>
            <w:noWrap/>
            <w:vAlign w:val="bottom"/>
            <w:hideMark/>
          </w:tcPr>
          <w:p w14:paraId="0E80433A" w14:textId="77777777" w:rsidR="000D3756" w:rsidRPr="00355F22" w:rsidRDefault="00432B87" w:rsidP="00FA1761">
            <w:pPr>
              <w:jc w:val="center"/>
              <w:rPr>
                <w:rFonts w:ascii="Arial" w:eastAsia="Times New Roman" w:hAnsi="Arial" w:cs="Arial"/>
                <w:color w:val="000000"/>
                <w:lang w:eastAsia="en-GB"/>
              </w:rPr>
            </w:pPr>
            <w:r>
              <w:rPr>
                <w:rFonts w:ascii="Arial" w:eastAsia="Times New Roman" w:hAnsi="Arial" w:cs="Arial"/>
                <w:color w:val="000000"/>
                <w:lang w:eastAsia="en-GB"/>
              </w:rPr>
              <w:t>Actual Quality Score</w:t>
            </w:r>
          </w:p>
        </w:tc>
      </w:tr>
      <w:tr w:rsidR="00C64F70" w14:paraId="2233B40E" w14:textId="77777777" w:rsidTr="2F12AA73">
        <w:trPr>
          <w:trHeight w:val="300"/>
        </w:trPr>
        <w:tc>
          <w:tcPr>
            <w:tcW w:w="1215" w:type="dxa"/>
            <w:tcBorders>
              <w:top w:val="nil"/>
              <w:left w:val="single" w:sz="8" w:space="0" w:color="auto"/>
              <w:bottom w:val="single" w:sz="4" w:space="0" w:color="auto"/>
              <w:right w:val="single" w:sz="8" w:space="0" w:color="auto"/>
            </w:tcBorders>
            <w:shd w:val="clear" w:color="auto" w:fill="auto"/>
            <w:noWrap/>
            <w:vAlign w:val="center"/>
            <w:hideMark/>
          </w:tcPr>
          <w:p w14:paraId="310D0E78"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w:t>
            </w:r>
          </w:p>
        </w:tc>
        <w:tc>
          <w:tcPr>
            <w:tcW w:w="1350" w:type="dxa"/>
            <w:tcBorders>
              <w:top w:val="nil"/>
              <w:left w:val="nil"/>
              <w:bottom w:val="single" w:sz="4" w:space="0" w:color="auto"/>
              <w:right w:val="single" w:sz="8" w:space="0" w:color="auto"/>
            </w:tcBorders>
            <w:shd w:val="clear" w:color="auto" w:fill="auto"/>
            <w:noWrap/>
            <w:vAlign w:val="center"/>
            <w:hideMark/>
          </w:tcPr>
          <w:p w14:paraId="5CF0F0C0"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10%</w:t>
            </w:r>
          </w:p>
        </w:tc>
        <w:tc>
          <w:tcPr>
            <w:tcW w:w="705" w:type="dxa"/>
            <w:tcBorders>
              <w:top w:val="nil"/>
              <w:left w:val="nil"/>
              <w:bottom w:val="single" w:sz="4" w:space="0" w:color="auto"/>
              <w:right w:val="single" w:sz="8" w:space="0" w:color="auto"/>
            </w:tcBorders>
            <w:shd w:val="clear" w:color="auto" w:fill="auto"/>
            <w:noWrap/>
            <w:vAlign w:val="center"/>
            <w:hideMark/>
          </w:tcPr>
          <w:p w14:paraId="2250E9D1"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3</w:t>
            </w:r>
          </w:p>
        </w:tc>
        <w:tc>
          <w:tcPr>
            <w:tcW w:w="1138" w:type="dxa"/>
            <w:tcBorders>
              <w:top w:val="nil"/>
              <w:left w:val="nil"/>
              <w:bottom w:val="single" w:sz="4" w:space="0" w:color="auto"/>
              <w:right w:val="single" w:sz="8" w:space="0" w:color="auto"/>
            </w:tcBorders>
            <w:shd w:val="clear" w:color="auto" w:fill="auto"/>
            <w:noWrap/>
            <w:vAlign w:val="center"/>
            <w:hideMark/>
          </w:tcPr>
          <w:p w14:paraId="1526B844"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0.3</w:t>
            </w:r>
          </w:p>
        </w:tc>
        <w:tc>
          <w:tcPr>
            <w:tcW w:w="959" w:type="dxa"/>
            <w:tcBorders>
              <w:top w:val="nil"/>
              <w:left w:val="nil"/>
              <w:bottom w:val="single" w:sz="4" w:space="0" w:color="auto"/>
              <w:right w:val="single" w:sz="8" w:space="0" w:color="auto"/>
            </w:tcBorders>
            <w:shd w:val="clear" w:color="auto" w:fill="auto"/>
            <w:noWrap/>
            <w:vAlign w:val="center"/>
            <w:hideMark/>
          </w:tcPr>
          <w:p w14:paraId="0977CB2B"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992" w:type="dxa"/>
            <w:tcBorders>
              <w:top w:val="nil"/>
              <w:left w:val="nil"/>
              <w:bottom w:val="single" w:sz="4" w:space="0" w:color="auto"/>
              <w:right w:val="single" w:sz="8" w:space="0" w:color="auto"/>
            </w:tcBorders>
            <w:shd w:val="clear" w:color="auto" w:fill="auto"/>
            <w:noWrap/>
            <w:vAlign w:val="center"/>
            <w:hideMark/>
          </w:tcPr>
          <w:p w14:paraId="53B9E884"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0.4</w:t>
            </w:r>
          </w:p>
        </w:tc>
        <w:tc>
          <w:tcPr>
            <w:tcW w:w="1080" w:type="dxa"/>
            <w:tcBorders>
              <w:top w:val="nil"/>
              <w:left w:val="nil"/>
              <w:bottom w:val="single" w:sz="4" w:space="0" w:color="auto"/>
              <w:right w:val="single" w:sz="8" w:space="0" w:color="auto"/>
            </w:tcBorders>
            <w:shd w:val="clear" w:color="auto" w:fill="auto"/>
            <w:noWrap/>
            <w:vAlign w:val="center"/>
            <w:hideMark/>
          </w:tcPr>
          <w:p w14:paraId="1E19FD20"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091" w:type="dxa"/>
            <w:tcBorders>
              <w:top w:val="nil"/>
              <w:left w:val="nil"/>
              <w:bottom w:val="single" w:sz="4" w:space="0" w:color="auto"/>
              <w:right w:val="single" w:sz="8" w:space="0" w:color="auto"/>
            </w:tcBorders>
            <w:shd w:val="clear" w:color="auto" w:fill="auto"/>
            <w:noWrap/>
            <w:vAlign w:val="center"/>
            <w:hideMark/>
          </w:tcPr>
          <w:p w14:paraId="6610810D"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0.4</w:t>
            </w:r>
          </w:p>
        </w:tc>
      </w:tr>
      <w:tr w:rsidR="00C64F70" w14:paraId="36021307" w14:textId="77777777" w:rsidTr="2F12AA73">
        <w:trPr>
          <w:trHeight w:val="300"/>
        </w:trPr>
        <w:tc>
          <w:tcPr>
            <w:tcW w:w="1215" w:type="dxa"/>
            <w:tcBorders>
              <w:top w:val="nil"/>
              <w:left w:val="single" w:sz="8" w:space="0" w:color="auto"/>
              <w:bottom w:val="single" w:sz="4" w:space="0" w:color="auto"/>
              <w:right w:val="single" w:sz="8" w:space="0" w:color="auto"/>
            </w:tcBorders>
            <w:shd w:val="clear" w:color="auto" w:fill="auto"/>
            <w:noWrap/>
            <w:vAlign w:val="center"/>
            <w:hideMark/>
          </w:tcPr>
          <w:p w14:paraId="348F38E1"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2</w:t>
            </w:r>
          </w:p>
        </w:tc>
        <w:tc>
          <w:tcPr>
            <w:tcW w:w="1350" w:type="dxa"/>
            <w:tcBorders>
              <w:top w:val="nil"/>
              <w:left w:val="nil"/>
              <w:bottom w:val="single" w:sz="4" w:space="0" w:color="auto"/>
              <w:right w:val="single" w:sz="8" w:space="0" w:color="auto"/>
            </w:tcBorders>
            <w:shd w:val="clear" w:color="auto" w:fill="auto"/>
            <w:noWrap/>
            <w:vAlign w:val="center"/>
            <w:hideMark/>
          </w:tcPr>
          <w:p w14:paraId="7585E7A0"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15%</w:t>
            </w:r>
          </w:p>
        </w:tc>
        <w:tc>
          <w:tcPr>
            <w:tcW w:w="705" w:type="dxa"/>
            <w:tcBorders>
              <w:top w:val="nil"/>
              <w:left w:val="nil"/>
              <w:bottom w:val="single" w:sz="4" w:space="0" w:color="auto"/>
              <w:right w:val="single" w:sz="8" w:space="0" w:color="auto"/>
            </w:tcBorders>
            <w:shd w:val="clear" w:color="auto" w:fill="auto"/>
            <w:noWrap/>
            <w:vAlign w:val="center"/>
            <w:hideMark/>
          </w:tcPr>
          <w:p w14:paraId="2D13E7CD"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138" w:type="dxa"/>
            <w:tcBorders>
              <w:top w:val="nil"/>
              <w:left w:val="nil"/>
              <w:bottom w:val="single" w:sz="4" w:space="0" w:color="auto"/>
              <w:right w:val="single" w:sz="8" w:space="0" w:color="auto"/>
            </w:tcBorders>
            <w:shd w:val="clear" w:color="auto" w:fill="auto"/>
            <w:noWrap/>
            <w:vAlign w:val="center"/>
            <w:hideMark/>
          </w:tcPr>
          <w:p w14:paraId="6FB074EB"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0.6</w:t>
            </w:r>
          </w:p>
        </w:tc>
        <w:tc>
          <w:tcPr>
            <w:tcW w:w="959" w:type="dxa"/>
            <w:tcBorders>
              <w:top w:val="nil"/>
              <w:left w:val="nil"/>
              <w:bottom w:val="single" w:sz="4" w:space="0" w:color="auto"/>
              <w:right w:val="single" w:sz="8" w:space="0" w:color="auto"/>
            </w:tcBorders>
            <w:shd w:val="clear" w:color="auto" w:fill="auto"/>
            <w:noWrap/>
            <w:vAlign w:val="center"/>
            <w:hideMark/>
          </w:tcPr>
          <w:p w14:paraId="5F824638"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3</w:t>
            </w:r>
          </w:p>
        </w:tc>
        <w:tc>
          <w:tcPr>
            <w:tcW w:w="992" w:type="dxa"/>
            <w:tcBorders>
              <w:top w:val="nil"/>
              <w:left w:val="nil"/>
              <w:bottom w:val="single" w:sz="4" w:space="0" w:color="auto"/>
              <w:right w:val="single" w:sz="8" w:space="0" w:color="auto"/>
            </w:tcBorders>
            <w:shd w:val="clear" w:color="auto" w:fill="auto"/>
            <w:noWrap/>
            <w:vAlign w:val="center"/>
            <w:hideMark/>
          </w:tcPr>
          <w:p w14:paraId="23CCAD15"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0.45</w:t>
            </w:r>
          </w:p>
        </w:tc>
        <w:tc>
          <w:tcPr>
            <w:tcW w:w="1080" w:type="dxa"/>
            <w:tcBorders>
              <w:top w:val="nil"/>
              <w:left w:val="nil"/>
              <w:bottom w:val="single" w:sz="4" w:space="0" w:color="auto"/>
              <w:right w:val="single" w:sz="8" w:space="0" w:color="auto"/>
            </w:tcBorders>
            <w:shd w:val="clear" w:color="auto" w:fill="auto"/>
            <w:noWrap/>
            <w:vAlign w:val="center"/>
            <w:hideMark/>
          </w:tcPr>
          <w:p w14:paraId="7E18D731"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091" w:type="dxa"/>
            <w:tcBorders>
              <w:top w:val="nil"/>
              <w:left w:val="nil"/>
              <w:bottom w:val="single" w:sz="4" w:space="0" w:color="auto"/>
              <w:right w:val="single" w:sz="8" w:space="0" w:color="auto"/>
            </w:tcBorders>
            <w:shd w:val="clear" w:color="auto" w:fill="auto"/>
            <w:noWrap/>
            <w:vAlign w:val="center"/>
            <w:hideMark/>
          </w:tcPr>
          <w:p w14:paraId="1A046777"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0.6</w:t>
            </w:r>
          </w:p>
        </w:tc>
      </w:tr>
      <w:tr w:rsidR="00C64F70" w14:paraId="5030AAC7" w14:textId="77777777" w:rsidTr="2F12AA73">
        <w:trPr>
          <w:trHeight w:val="300"/>
        </w:trPr>
        <w:tc>
          <w:tcPr>
            <w:tcW w:w="1215" w:type="dxa"/>
            <w:tcBorders>
              <w:top w:val="nil"/>
              <w:left w:val="single" w:sz="8" w:space="0" w:color="auto"/>
              <w:bottom w:val="single" w:sz="4" w:space="0" w:color="auto"/>
              <w:right w:val="single" w:sz="8" w:space="0" w:color="auto"/>
            </w:tcBorders>
            <w:shd w:val="clear" w:color="auto" w:fill="auto"/>
            <w:noWrap/>
            <w:vAlign w:val="center"/>
            <w:hideMark/>
          </w:tcPr>
          <w:p w14:paraId="08A0C25F"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3</w:t>
            </w:r>
          </w:p>
        </w:tc>
        <w:tc>
          <w:tcPr>
            <w:tcW w:w="1350" w:type="dxa"/>
            <w:tcBorders>
              <w:top w:val="nil"/>
              <w:left w:val="nil"/>
              <w:bottom w:val="single" w:sz="4" w:space="0" w:color="auto"/>
              <w:right w:val="single" w:sz="8" w:space="0" w:color="auto"/>
            </w:tcBorders>
            <w:shd w:val="clear" w:color="auto" w:fill="auto"/>
            <w:noWrap/>
            <w:vAlign w:val="center"/>
            <w:hideMark/>
          </w:tcPr>
          <w:p w14:paraId="1A4D6D49"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25%</w:t>
            </w:r>
          </w:p>
        </w:tc>
        <w:tc>
          <w:tcPr>
            <w:tcW w:w="705" w:type="dxa"/>
            <w:tcBorders>
              <w:top w:val="nil"/>
              <w:left w:val="nil"/>
              <w:bottom w:val="single" w:sz="4" w:space="0" w:color="auto"/>
              <w:right w:val="single" w:sz="8" w:space="0" w:color="auto"/>
            </w:tcBorders>
            <w:shd w:val="clear" w:color="auto" w:fill="auto"/>
            <w:noWrap/>
            <w:vAlign w:val="center"/>
            <w:hideMark/>
          </w:tcPr>
          <w:p w14:paraId="27665AE5"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138" w:type="dxa"/>
            <w:tcBorders>
              <w:top w:val="nil"/>
              <w:left w:val="nil"/>
              <w:bottom w:val="single" w:sz="4" w:space="0" w:color="auto"/>
              <w:right w:val="single" w:sz="8" w:space="0" w:color="auto"/>
            </w:tcBorders>
            <w:shd w:val="clear" w:color="auto" w:fill="auto"/>
            <w:noWrap/>
            <w:vAlign w:val="center"/>
            <w:hideMark/>
          </w:tcPr>
          <w:p w14:paraId="1CB9C0B6"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w:t>
            </w:r>
          </w:p>
        </w:tc>
        <w:tc>
          <w:tcPr>
            <w:tcW w:w="959" w:type="dxa"/>
            <w:tcBorders>
              <w:top w:val="nil"/>
              <w:left w:val="nil"/>
              <w:bottom w:val="single" w:sz="4" w:space="0" w:color="auto"/>
              <w:right w:val="single" w:sz="8" w:space="0" w:color="auto"/>
            </w:tcBorders>
            <w:shd w:val="clear" w:color="auto" w:fill="auto"/>
            <w:noWrap/>
            <w:vAlign w:val="center"/>
            <w:hideMark/>
          </w:tcPr>
          <w:p w14:paraId="1D22BE77"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992" w:type="dxa"/>
            <w:tcBorders>
              <w:top w:val="nil"/>
              <w:left w:val="nil"/>
              <w:bottom w:val="single" w:sz="4" w:space="0" w:color="auto"/>
              <w:right w:val="single" w:sz="8" w:space="0" w:color="auto"/>
            </w:tcBorders>
            <w:shd w:val="clear" w:color="auto" w:fill="auto"/>
            <w:noWrap/>
            <w:vAlign w:val="center"/>
            <w:hideMark/>
          </w:tcPr>
          <w:p w14:paraId="58F1A57C"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w:t>
            </w:r>
          </w:p>
        </w:tc>
        <w:tc>
          <w:tcPr>
            <w:tcW w:w="1080" w:type="dxa"/>
            <w:tcBorders>
              <w:top w:val="nil"/>
              <w:left w:val="nil"/>
              <w:bottom w:val="single" w:sz="4" w:space="0" w:color="auto"/>
              <w:right w:val="single" w:sz="8" w:space="0" w:color="auto"/>
            </w:tcBorders>
            <w:shd w:val="clear" w:color="auto" w:fill="auto"/>
            <w:noWrap/>
            <w:vAlign w:val="center"/>
            <w:hideMark/>
          </w:tcPr>
          <w:p w14:paraId="4966601C"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5</w:t>
            </w:r>
          </w:p>
        </w:tc>
        <w:tc>
          <w:tcPr>
            <w:tcW w:w="1091" w:type="dxa"/>
            <w:tcBorders>
              <w:top w:val="nil"/>
              <w:left w:val="nil"/>
              <w:bottom w:val="single" w:sz="4" w:space="0" w:color="auto"/>
              <w:right w:val="single" w:sz="8" w:space="0" w:color="auto"/>
            </w:tcBorders>
            <w:shd w:val="clear" w:color="auto" w:fill="auto"/>
            <w:noWrap/>
            <w:vAlign w:val="center"/>
            <w:hideMark/>
          </w:tcPr>
          <w:p w14:paraId="7781F8BF"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1.25</w:t>
            </w:r>
          </w:p>
        </w:tc>
      </w:tr>
      <w:tr w:rsidR="00C64F70" w14:paraId="7AB7C887" w14:textId="77777777" w:rsidTr="2F12AA73">
        <w:trPr>
          <w:trHeight w:val="300"/>
        </w:trPr>
        <w:tc>
          <w:tcPr>
            <w:tcW w:w="1215" w:type="dxa"/>
            <w:tcBorders>
              <w:top w:val="nil"/>
              <w:left w:val="single" w:sz="8" w:space="0" w:color="auto"/>
              <w:bottom w:val="single" w:sz="4" w:space="0" w:color="auto"/>
              <w:right w:val="single" w:sz="8" w:space="0" w:color="auto"/>
            </w:tcBorders>
            <w:shd w:val="clear" w:color="auto" w:fill="auto"/>
            <w:noWrap/>
            <w:vAlign w:val="center"/>
            <w:hideMark/>
          </w:tcPr>
          <w:p w14:paraId="761463A4"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350" w:type="dxa"/>
            <w:tcBorders>
              <w:top w:val="nil"/>
              <w:left w:val="nil"/>
              <w:bottom w:val="single" w:sz="4" w:space="0" w:color="auto"/>
              <w:right w:val="single" w:sz="8" w:space="0" w:color="auto"/>
            </w:tcBorders>
            <w:shd w:val="clear" w:color="auto" w:fill="auto"/>
            <w:noWrap/>
            <w:vAlign w:val="center"/>
            <w:hideMark/>
          </w:tcPr>
          <w:p w14:paraId="073F7222"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25%</w:t>
            </w:r>
          </w:p>
        </w:tc>
        <w:tc>
          <w:tcPr>
            <w:tcW w:w="705" w:type="dxa"/>
            <w:tcBorders>
              <w:top w:val="nil"/>
              <w:left w:val="nil"/>
              <w:bottom w:val="single" w:sz="4" w:space="0" w:color="auto"/>
              <w:right w:val="single" w:sz="8" w:space="0" w:color="auto"/>
            </w:tcBorders>
            <w:shd w:val="clear" w:color="auto" w:fill="auto"/>
            <w:noWrap/>
            <w:vAlign w:val="center"/>
            <w:hideMark/>
          </w:tcPr>
          <w:p w14:paraId="280A3707"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138" w:type="dxa"/>
            <w:tcBorders>
              <w:top w:val="nil"/>
              <w:left w:val="nil"/>
              <w:bottom w:val="single" w:sz="4" w:space="0" w:color="auto"/>
              <w:right w:val="single" w:sz="8" w:space="0" w:color="auto"/>
            </w:tcBorders>
            <w:shd w:val="clear" w:color="auto" w:fill="auto"/>
            <w:noWrap/>
            <w:vAlign w:val="center"/>
            <w:hideMark/>
          </w:tcPr>
          <w:p w14:paraId="2AEDD59F"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w:t>
            </w:r>
          </w:p>
        </w:tc>
        <w:tc>
          <w:tcPr>
            <w:tcW w:w="959" w:type="dxa"/>
            <w:tcBorders>
              <w:top w:val="nil"/>
              <w:left w:val="nil"/>
              <w:bottom w:val="single" w:sz="4" w:space="0" w:color="auto"/>
              <w:right w:val="single" w:sz="8" w:space="0" w:color="auto"/>
            </w:tcBorders>
            <w:shd w:val="clear" w:color="auto" w:fill="auto"/>
            <w:noWrap/>
            <w:vAlign w:val="center"/>
            <w:hideMark/>
          </w:tcPr>
          <w:p w14:paraId="0128F295"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3</w:t>
            </w:r>
          </w:p>
        </w:tc>
        <w:tc>
          <w:tcPr>
            <w:tcW w:w="992" w:type="dxa"/>
            <w:tcBorders>
              <w:top w:val="nil"/>
              <w:left w:val="nil"/>
              <w:bottom w:val="single" w:sz="4" w:space="0" w:color="auto"/>
              <w:right w:val="single" w:sz="8" w:space="0" w:color="auto"/>
            </w:tcBorders>
            <w:shd w:val="clear" w:color="auto" w:fill="auto"/>
            <w:noWrap/>
            <w:vAlign w:val="center"/>
            <w:hideMark/>
          </w:tcPr>
          <w:p w14:paraId="1AEEEBFD"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0.75</w:t>
            </w:r>
          </w:p>
        </w:tc>
        <w:tc>
          <w:tcPr>
            <w:tcW w:w="1080" w:type="dxa"/>
            <w:tcBorders>
              <w:top w:val="nil"/>
              <w:left w:val="nil"/>
              <w:bottom w:val="single" w:sz="4" w:space="0" w:color="auto"/>
              <w:right w:val="single" w:sz="8" w:space="0" w:color="auto"/>
            </w:tcBorders>
            <w:shd w:val="clear" w:color="auto" w:fill="auto"/>
            <w:noWrap/>
            <w:vAlign w:val="center"/>
            <w:hideMark/>
          </w:tcPr>
          <w:p w14:paraId="5AE002AE"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091" w:type="dxa"/>
            <w:tcBorders>
              <w:top w:val="nil"/>
              <w:left w:val="nil"/>
              <w:bottom w:val="single" w:sz="4" w:space="0" w:color="auto"/>
              <w:right w:val="single" w:sz="8" w:space="0" w:color="auto"/>
            </w:tcBorders>
            <w:shd w:val="clear" w:color="auto" w:fill="auto"/>
            <w:noWrap/>
            <w:vAlign w:val="center"/>
            <w:hideMark/>
          </w:tcPr>
          <w:p w14:paraId="5ED3B446"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w:t>
            </w:r>
          </w:p>
        </w:tc>
      </w:tr>
      <w:tr w:rsidR="00C64F70" w14:paraId="1ED98A99" w14:textId="77777777" w:rsidTr="2F12AA73">
        <w:trPr>
          <w:trHeight w:val="300"/>
        </w:trPr>
        <w:tc>
          <w:tcPr>
            <w:tcW w:w="1215" w:type="dxa"/>
            <w:tcBorders>
              <w:top w:val="nil"/>
              <w:left w:val="single" w:sz="8" w:space="0" w:color="auto"/>
              <w:bottom w:val="single" w:sz="4" w:space="0" w:color="auto"/>
              <w:right w:val="single" w:sz="8" w:space="0" w:color="auto"/>
            </w:tcBorders>
            <w:shd w:val="clear" w:color="auto" w:fill="auto"/>
            <w:noWrap/>
            <w:vAlign w:val="center"/>
            <w:hideMark/>
          </w:tcPr>
          <w:p w14:paraId="7794E0D8"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5</w:t>
            </w:r>
          </w:p>
        </w:tc>
        <w:tc>
          <w:tcPr>
            <w:tcW w:w="1350" w:type="dxa"/>
            <w:tcBorders>
              <w:top w:val="nil"/>
              <w:left w:val="nil"/>
              <w:bottom w:val="single" w:sz="4" w:space="0" w:color="auto"/>
              <w:right w:val="single" w:sz="8" w:space="0" w:color="auto"/>
            </w:tcBorders>
            <w:shd w:val="clear" w:color="auto" w:fill="auto"/>
            <w:noWrap/>
            <w:vAlign w:val="center"/>
            <w:hideMark/>
          </w:tcPr>
          <w:p w14:paraId="2582BDC6"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15%</w:t>
            </w:r>
          </w:p>
        </w:tc>
        <w:tc>
          <w:tcPr>
            <w:tcW w:w="705" w:type="dxa"/>
            <w:tcBorders>
              <w:top w:val="nil"/>
              <w:left w:val="nil"/>
              <w:bottom w:val="single" w:sz="4" w:space="0" w:color="auto"/>
              <w:right w:val="single" w:sz="8" w:space="0" w:color="auto"/>
            </w:tcBorders>
            <w:shd w:val="clear" w:color="auto" w:fill="auto"/>
            <w:noWrap/>
            <w:vAlign w:val="center"/>
            <w:hideMark/>
          </w:tcPr>
          <w:p w14:paraId="23B71FC9"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138" w:type="dxa"/>
            <w:tcBorders>
              <w:top w:val="nil"/>
              <w:left w:val="nil"/>
              <w:bottom w:val="single" w:sz="4" w:space="0" w:color="auto"/>
              <w:right w:val="single" w:sz="8" w:space="0" w:color="auto"/>
            </w:tcBorders>
            <w:shd w:val="clear" w:color="auto" w:fill="auto"/>
            <w:noWrap/>
            <w:vAlign w:val="center"/>
            <w:hideMark/>
          </w:tcPr>
          <w:p w14:paraId="434B271B"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0.6</w:t>
            </w:r>
          </w:p>
        </w:tc>
        <w:tc>
          <w:tcPr>
            <w:tcW w:w="959" w:type="dxa"/>
            <w:tcBorders>
              <w:top w:val="nil"/>
              <w:left w:val="nil"/>
              <w:bottom w:val="single" w:sz="4" w:space="0" w:color="auto"/>
              <w:right w:val="single" w:sz="8" w:space="0" w:color="auto"/>
            </w:tcBorders>
            <w:shd w:val="clear" w:color="auto" w:fill="auto"/>
            <w:noWrap/>
            <w:vAlign w:val="center"/>
            <w:hideMark/>
          </w:tcPr>
          <w:p w14:paraId="3527FC6B"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3</w:t>
            </w:r>
          </w:p>
        </w:tc>
        <w:tc>
          <w:tcPr>
            <w:tcW w:w="992" w:type="dxa"/>
            <w:tcBorders>
              <w:top w:val="nil"/>
              <w:left w:val="nil"/>
              <w:bottom w:val="single" w:sz="4" w:space="0" w:color="auto"/>
              <w:right w:val="single" w:sz="8" w:space="0" w:color="auto"/>
            </w:tcBorders>
            <w:shd w:val="clear" w:color="auto" w:fill="auto"/>
            <w:noWrap/>
            <w:vAlign w:val="center"/>
            <w:hideMark/>
          </w:tcPr>
          <w:p w14:paraId="5A0B64E5"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0.45</w:t>
            </w:r>
          </w:p>
        </w:tc>
        <w:tc>
          <w:tcPr>
            <w:tcW w:w="1080" w:type="dxa"/>
            <w:tcBorders>
              <w:top w:val="nil"/>
              <w:left w:val="nil"/>
              <w:bottom w:val="single" w:sz="4" w:space="0" w:color="auto"/>
              <w:right w:val="single" w:sz="8" w:space="0" w:color="auto"/>
            </w:tcBorders>
            <w:shd w:val="clear" w:color="auto" w:fill="auto"/>
            <w:noWrap/>
            <w:vAlign w:val="center"/>
            <w:hideMark/>
          </w:tcPr>
          <w:p w14:paraId="022A7EBC"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091" w:type="dxa"/>
            <w:tcBorders>
              <w:top w:val="nil"/>
              <w:left w:val="nil"/>
              <w:bottom w:val="single" w:sz="4" w:space="0" w:color="auto"/>
              <w:right w:val="single" w:sz="8" w:space="0" w:color="auto"/>
            </w:tcBorders>
            <w:shd w:val="clear" w:color="auto" w:fill="auto"/>
            <w:noWrap/>
            <w:vAlign w:val="center"/>
            <w:hideMark/>
          </w:tcPr>
          <w:p w14:paraId="334CA819"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0.6</w:t>
            </w:r>
          </w:p>
        </w:tc>
      </w:tr>
      <w:tr w:rsidR="00C64F70" w14:paraId="169D962D" w14:textId="77777777" w:rsidTr="2F12AA73">
        <w:trPr>
          <w:trHeight w:val="315"/>
        </w:trPr>
        <w:tc>
          <w:tcPr>
            <w:tcW w:w="1215" w:type="dxa"/>
            <w:tcBorders>
              <w:top w:val="nil"/>
              <w:left w:val="single" w:sz="8" w:space="0" w:color="auto"/>
              <w:bottom w:val="nil"/>
              <w:right w:val="single" w:sz="8" w:space="0" w:color="auto"/>
            </w:tcBorders>
            <w:shd w:val="clear" w:color="auto" w:fill="auto"/>
            <w:noWrap/>
            <w:vAlign w:val="center"/>
            <w:hideMark/>
          </w:tcPr>
          <w:p w14:paraId="1AA6CCF3"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6</w:t>
            </w:r>
          </w:p>
        </w:tc>
        <w:tc>
          <w:tcPr>
            <w:tcW w:w="1350" w:type="dxa"/>
            <w:tcBorders>
              <w:top w:val="nil"/>
              <w:left w:val="nil"/>
              <w:bottom w:val="nil"/>
              <w:right w:val="single" w:sz="8" w:space="0" w:color="auto"/>
            </w:tcBorders>
            <w:shd w:val="clear" w:color="auto" w:fill="auto"/>
            <w:noWrap/>
            <w:vAlign w:val="center"/>
            <w:hideMark/>
          </w:tcPr>
          <w:p w14:paraId="0C11570E"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10%</w:t>
            </w:r>
          </w:p>
        </w:tc>
        <w:tc>
          <w:tcPr>
            <w:tcW w:w="705" w:type="dxa"/>
            <w:tcBorders>
              <w:top w:val="nil"/>
              <w:left w:val="nil"/>
              <w:bottom w:val="nil"/>
              <w:right w:val="single" w:sz="8" w:space="0" w:color="auto"/>
            </w:tcBorders>
            <w:shd w:val="clear" w:color="auto" w:fill="auto"/>
            <w:noWrap/>
            <w:vAlign w:val="center"/>
            <w:hideMark/>
          </w:tcPr>
          <w:p w14:paraId="10456039"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5</w:t>
            </w:r>
          </w:p>
        </w:tc>
        <w:tc>
          <w:tcPr>
            <w:tcW w:w="1138" w:type="dxa"/>
            <w:tcBorders>
              <w:top w:val="nil"/>
              <w:left w:val="nil"/>
              <w:bottom w:val="nil"/>
              <w:right w:val="single" w:sz="8" w:space="0" w:color="auto"/>
            </w:tcBorders>
            <w:shd w:val="clear" w:color="auto" w:fill="auto"/>
            <w:noWrap/>
            <w:vAlign w:val="center"/>
            <w:hideMark/>
          </w:tcPr>
          <w:p w14:paraId="50891DA8"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0.5</w:t>
            </w:r>
          </w:p>
        </w:tc>
        <w:tc>
          <w:tcPr>
            <w:tcW w:w="959" w:type="dxa"/>
            <w:tcBorders>
              <w:top w:val="nil"/>
              <w:left w:val="nil"/>
              <w:bottom w:val="nil"/>
              <w:right w:val="single" w:sz="8" w:space="0" w:color="auto"/>
            </w:tcBorders>
            <w:shd w:val="clear" w:color="auto" w:fill="auto"/>
            <w:noWrap/>
            <w:vAlign w:val="center"/>
            <w:hideMark/>
          </w:tcPr>
          <w:p w14:paraId="3743A3A7"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5</w:t>
            </w:r>
          </w:p>
        </w:tc>
        <w:tc>
          <w:tcPr>
            <w:tcW w:w="992" w:type="dxa"/>
            <w:tcBorders>
              <w:top w:val="nil"/>
              <w:left w:val="nil"/>
              <w:bottom w:val="single" w:sz="4" w:space="0" w:color="auto"/>
              <w:right w:val="single" w:sz="8" w:space="0" w:color="auto"/>
            </w:tcBorders>
            <w:shd w:val="clear" w:color="auto" w:fill="auto"/>
            <w:noWrap/>
            <w:vAlign w:val="center"/>
            <w:hideMark/>
          </w:tcPr>
          <w:p w14:paraId="38EA0D8B"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0.5</w:t>
            </w:r>
          </w:p>
        </w:tc>
        <w:tc>
          <w:tcPr>
            <w:tcW w:w="1080" w:type="dxa"/>
            <w:tcBorders>
              <w:top w:val="nil"/>
              <w:left w:val="nil"/>
              <w:bottom w:val="nil"/>
              <w:right w:val="single" w:sz="8" w:space="0" w:color="auto"/>
            </w:tcBorders>
            <w:shd w:val="clear" w:color="auto" w:fill="auto"/>
            <w:noWrap/>
            <w:vAlign w:val="center"/>
            <w:hideMark/>
          </w:tcPr>
          <w:p w14:paraId="0616591A"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4</w:t>
            </w:r>
          </w:p>
        </w:tc>
        <w:tc>
          <w:tcPr>
            <w:tcW w:w="1091" w:type="dxa"/>
            <w:tcBorders>
              <w:top w:val="nil"/>
              <w:left w:val="nil"/>
              <w:bottom w:val="single" w:sz="4" w:space="0" w:color="auto"/>
              <w:right w:val="single" w:sz="8" w:space="0" w:color="auto"/>
            </w:tcBorders>
            <w:shd w:val="clear" w:color="auto" w:fill="auto"/>
            <w:noWrap/>
            <w:vAlign w:val="center"/>
            <w:hideMark/>
          </w:tcPr>
          <w:p w14:paraId="2264F87D" w14:textId="77777777" w:rsidR="000D3756" w:rsidRPr="00355F22" w:rsidRDefault="00432B87" w:rsidP="000D3756">
            <w:pPr>
              <w:jc w:val="center"/>
              <w:rPr>
                <w:rFonts w:ascii="Arial" w:eastAsia="Times New Roman" w:hAnsi="Arial" w:cs="Arial"/>
                <w:color w:val="000000"/>
                <w:lang w:eastAsia="en-GB"/>
              </w:rPr>
            </w:pPr>
            <w:r w:rsidRPr="00355F22">
              <w:rPr>
                <w:rFonts w:ascii="Arial" w:eastAsia="Times New Roman" w:hAnsi="Arial" w:cs="Arial"/>
                <w:color w:val="000000"/>
                <w:lang w:eastAsia="en-GB"/>
              </w:rPr>
              <w:t>0.4</w:t>
            </w:r>
          </w:p>
        </w:tc>
      </w:tr>
      <w:tr w:rsidR="00C64F70" w14:paraId="43913456" w14:textId="77777777" w:rsidTr="2F12AA73">
        <w:trPr>
          <w:trHeight w:val="315"/>
        </w:trPr>
        <w:tc>
          <w:tcPr>
            <w:tcW w:w="1215" w:type="dxa"/>
            <w:tcBorders>
              <w:top w:val="single" w:sz="8" w:space="0" w:color="auto"/>
              <w:left w:val="single" w:sz="8" w:space="0" w:color="auto"/>
              <w:bottom w:val="single" w:sz="8" w:space="0" w:color="auto"/>
              <w:right w:val="nil"/>
            </w:tcBorders>
            <w:shd w:val="clear" w:color="auto" w:fill="auto"/>
            <w:noWrap/>
            <w:vAlign w:val="bottom"/>
            <w:hideMark/>
          </w:tcPr>
          <w:p w14:paraId="3696E9C1" w14:textId="77777777" w:rsidR="000D3756" w:rsidRPr="00355F22" w:rsidRDefault="00432B87" w:rsidP="000D3756">
            <w:pPr>
              <w:rPr>
                <w:rFonts w:ascii="Arial" w:eastAsia="Times New Roman" w:hAnsi="Arial" w:cs="Arial"/>
                <w:b/>
                <w:color w:val="000000"/>
                <w:lang w:eastAsia="en-GB"/>
              </w:rPr>
            </w:pPr>
            <w:r>
              <w:rPr>
                <w:rFonts w:ascii="Arial" w:eastAsia="Times New Roman" w:hAnsi="Arial" w:cs="Arial"/>
                <w:b/>
                <w:color w:val="000000"/>
                <w:lang w:eastAsia="en-GB"/>
              </w:rPr>
              <w:t xml:space="preserve">Sum </w:t>
            </w:r>
            <w:r w:rsidRPr="00355F22">
              <w:rPr>
                <w:rFonts w:ascii="Arial" w:eastAsia="Times New Roman" w:hAnsi="Arial" w:cs="Arial"/>
                <w:b/>
                <w:color w:val="000000"/>
                <w:lang w:eastAsia="en-GB"/>
              </w:rPr>
              <w:t>TOTAL</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26DCC" w14:textId="77777777" w:rsidR="000D3756" w:rsidRPr="00355F22" w:rsidRDefault="00432B87" w:rsidP="000D3756">
            <w:pPr>
              <w:jc w:val="center"/>
              <w:rPr>
                <w:rFonts w:ascii="Arial" w:eastAsia="Times New Roman" w:hAnsi="Arial" w:cs="Arial"/>
                <w:b/>
                <w:bCs/>
                <w:color w:val="000000"/>
                <w:lang w:eastAsia="en-GB"/>
              </w:rPr>
            </w:pPr>
            <w:r w:rsidRPr="00355F22">
              <w:rPr>
                <w:rFonts w:ascii="Arial" w:eastAsia="Times New Roman" w:hAnsi="Arial" w:cs="Arial"/>
                <w:b/>
                <w:bCs/>
                <w:color w:val="000000"/>
                <w:lang w:eastAsia="en-GB"/>
              </w:rPr>
              <w:t>100%</w:t>
            </w:r>
          </w:p>
        </w:tc>
        <w:tc>
          <w:tcPr>
            <w:tcW w:w="705" w:type="dxa"/>
            <w:tcBorders>
              <w:top w:val="single" w:sz="8" w:space="0" w:color="auto"/>
              <w:left w:val="nil"/>
              <w:bottom w:val="single" w:sz="8" w:space="0" w:color="auto"/>
              <w:right w:val="single" w:sz="8" w:space="0" w:color="auto"/>
            </w:tcBorders>
            <w:shd w:val="clear" w:color="auto" w:fill="auto"/>
            <w:noWrap/>
            <w:vAlign w:val="bottom"/>
            <w:hideMark/>
          </w:tcPr>
          <w:p w14:paraId="4A8B1F66" w14:textId="77777777" w:rsidR="000D3756" w:rsidRPr="00355F22" w:rsidRDefault="00432B87" w:rsidP="000D3756">
            <w:pPr>
              <w:rPr>
                <w:rFonts w:ascii="Arial" w:eastAsia="Times New Roman" w:hAnsi="Arial" w:cs="Arial"/>
                <w:color w:val="000000"/>
                <w:lang w:eastAsia="en-GB"/>
              </w:rPr>
            </w:pPr>
            <w:r w:rsidRPr="00355F22">
              <w:rPr>
                <w:rFonts w:ascii="Arial" w:eastAsia="Times New Roman" w:hAnsi="Arial" w:cs="Arial"/>
                <w:color w:val="000000"/>
                <w:lang w:eastAsia="en-GB"/>
              </w:rPr>
              <w:t> </w:t>
            </w:r>
          </w:p>
        </w:tc>
        <w:tc>
          <w:tcPr>
            <w:tcW w:w="1138" w:type="dxa"/>
            <w:tcBorders>
              <w:top w:val="single" w:sz="8" w:space="0" w:color="auto"/>
              <w:left w:val="nil"/>
              <w:bottom w:val="single" w:sz="8" w:space="0" w:color="auto"/>
              <w:right w:val="single" w:sz="8" w:space="0" w:color="auto"/>
            </w:tcBorders>
            <w:shd w:val="clear" w:color="auto" w:fill="auto"/>
            <w:noWrap/>
            <w:vAlign w:val="center"/>
            <w:hideMark/>
          </w:tcPr>
          <w:p w14:paraId="5640624C" w14:textId="77777777" w:rsidR="000D3756" w:rsidRPr="00355F22" w:rsidRDefault="00432B87" w:rsidP="000D3756">
            <w:pPr>
              <w:jc w:val="center"/>
              <w:rPr>
                <w:rFonts w:ascii="Arial" w:eastAsia="Times New Roman" w:hAnsi="Arial" w:cs="Arial"/>
                <w:b/>
                <w:color w:val="000000"/>
                <w:lang w:eastAsia="en-GB"/>
              </w:rPr>
            </w:pPr>
            <w:r w:rsidRPr="00355F22">
              <w:rPr>
                <w:rFonts w:ascii="Arial" w:eastAsia="Times New Roman" w:hAnsi="Arial" w:cs="Arial"/>
                <w:b/>
                <w:color w:val="000000"/>
                <w:lang w:eastAsia="en-GB"/>
              </w:rPr>
              <w:t>4</w:t>
            </w:r>
            <w:r>
              <w:rPr>
                <w:rFonts w:ascii="Arial" w:eastAsia="Times New Roman" w:hAnsi="Arial" w:cs="Arial"/>
                <w:b/>
                <w:color w:val="000000"/>
                <w:lang w:eastAsia="en-GB"/>
              </w:rPr>
              <w:t>*</w:t>
            </w:r>
          </w:p>
        </w:tc>
        <w:tc>
          <w:tcPr>
            <w:tcW w:w="959" w:type="dxa"/>
            <w:tcBorders>
              <w:top w:val="single" w:sz="8" w:space="0" w:color="auto"/>
              <w:left w:val="nil"/>
              <w:bottom w:val="single" w:sz="8" w:space="0" w:color="auto"/>
              <w:right w:val="single" w:sz="8" w:space="0" w:color="auto"/>
            </w:tcBorders>
            <w:shd w:val="clear" w:color="auto" w:fill="auto"/>
            <w:noWrap/>
            <w:vAlign w:val="bottom"/>
            <w:hideMark/>
          </w:tcPr>
          <w:p w14:paraId="7F07DA11" w14:textId="77777777" w:rsidR="000D3756" w:rsidRPr="00355F22" w:rsidRDefault="00432B87" w:rsidP="000D3756">
            <w:pPr>
              <w:rPr>
                <w:rFonts w:ascii="Arial" w:eastAsia="Times New Roman" w:hAnsi="Arial" w:cs="Arial"/>
                <w:b/>
                <w:color w:val="000000"/>
                <w:lang w:eastAsia="en-GB"/>
              </w:rPr>
            </w:pPr>
            <w:r w:rsidRPr="00355F22">
              <w:rPr>
                <w:rFonts w:ascii="Arial" w:eastAsia="Times New Roman" w:hAnsi="Arial" w:cs="Arial"/>
                <w:b/>
                <w:color w:val="000000"/>
                <w:lang w:eastAsia="en-GB"/>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6B45C3EC" w14:textId="77777777" w:rsidR="000D3756" w:rsidRPr="00355F22" w:rsidRDefault="00432B87" w:rsidP="000D3756">
            <w:pPr>
              <w:jc w:val="center"/>
              <w:rPr>
                <w:rFonts w:ascii="Arial" w:eastAsia="Times New Roman" w:hAnsi="Arial" w:cs="Arial"/>
                <w:b/>
                <w:color w:val="000000"/>
                <w:lang w:eastAsia="en-GB"/>
              </w:rPr>
            </w:pPr>
            <w:r w:rsidRPr="00355F22">
              <w:rPr>
                <w:rFonts w:ascii="Arial" w:eastAsia="Times New Roman" w:hAnsi="Arial" w:cs="Arial"/>
                <w:b/>
                <w:color w:val="000000"/>
                <w:lang w:eastAsia="en-GB"/>
              </w:rPr>
              <w:t>3.55</w:t>
            </w:r>
            <w:r>
              <w:rPr>
                <w:rFonts w:ascii="Arial" w:eastAsia="Times New Roman" w:hAnsi="Arial" w:cs="Arial"/>
                <w:b/>
                <w:color w:val="000000"/>
                <w:lang w:eastAsia="en-GB"/>
              </w:rPr>
              <w:t>*</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6E7A176A" w14:textId="77777777" w:rsidR="000D3756" w:rsidRPr="00355F22" w:rsidRDefault="00432B87" w:rsidP="000D3756">
            <w:pPr>
              <w:rPr>
                <w:rFonts w:ascii="Arial" w:eastAsia="Times New Roman" w:hAnsi="Arial" w:cs="Arial"/>
                <w:b/>
                <w:color w:val="000000"/>
                <w:lang w:eastAsia="en-GB"/>
              </w:rPr>
            </w:pPr>
            <w:r w:rsidRPr="00355F22">
              <w:rPr>
                <w:rFonts w:ascii="Arial" w:eastAsia="Times New Roman" w:hAnsi="Arial" w:cs="Arial"/>
                <w:b/>
                <w:color w:val="000000"/>
                <w:lang w:eastAsia="en-GB"/>
              </w:rPr>
              <w:t>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5CE11FE3" w14:textId="77777777" w:rsidR="000D3756" w:rsidRPr="00355F22" w:rsidRDefault="00432B87" w:rsidP="000D3756">
            <w:pPr>
              <w:jc w:val="center"/>
              <w:rPr>
                <w:rFonts w:ascii="Arial" w:eastAsia="Times New Roman" w:hAnsi="Arial" w:cs="Arial"/>
                <w:b/>
                <w:color w:val="000000"/>
                <w:lang w:eastAsia="en-GB"/>
              </w:rPr>
            </w:pPr>
            <w:r w:rsidRPr="00355F22">
              <w:rPr>
                <w:rFonts w:ascii="Arial" w:eastAsia="Times New Roman" w:hAnsi="Arial" w:cs="Arial"/>
                <w:b/>
                <w:color w:val="000000"/>
                <w:lang w:eastAsia="en-GB"/>
              </w:rPr>
              <w:t>4.25</w:t>
            </w:r>
            <w:r>
              <w:rPr>
                <w:rFonts w:ascii="Arial" w:eastAsia="Times New Roman" w:hAnsi="Arial" w:cs="Arial"/>
                <w:b/>
                <w:color w:val="000000"/>
                <w:lang w:eastAsia="en-GB"/>
              </w:rPr>
              <w:t>*</w:t>
            </w:r>
          </w:p>
        </w:tc>
      </w:tr>
    </w:tbl>
    <w:p w14:paraId="34919E29" w14:textId="77777777" w:rsidR="000D3756" w:rsidRDefault="00563872" w:rsidP="000D3756">
      <w:pPr>
        <w:rPr>
          <w:rFonts w:ascii="Arial" w:eastAsia="Times New Roman" w:hAnsi="Arial" w:cs="Times New Roman"/>
          <w:bCs/>
          <w:lang w:eastAsia="en-GB"/>
        </w:rPr>
      </w:pPr>
    </w:p>
    <w:p w14:paraId="516D5958" w14:textId="77777777" w:rsidR="000D3756" w:rsidRDefault="00563872" w:rsidP="000D3756">
      <w:pPr>
        <w:rPr>
          <w:rFonts w:ascii="Arial" w:eastAsia="Times New Roman" w:hAnsi="Arial" w:cs="Times New Roman"/>
          <w:bCs/>
          <w:lang w:eastAsia="en-GB"/>
        </w:rPr>
      </w:pPr>
    </w:p>
    <w:p w14:paraId="6B0965A0" w14:textId="77777777" w:rsidR="000D3756" w:rsidRDefault="00432B87" w:rsidP="000D3756">
      <w:pPr>
        <w:ind w:left="720" w:hanging="720"/>
        <w:rPr>
          <w:rFonts w:ascii="Arial" w:eastAsia="Times New Roman" w:hAnsi="Arial" w:cs="Times New Roman"/>
          <w:bCs/>
          <w:lang w:eastAsia="en-GB"/>
        </w:rPr>
      </w:pPr>
      <w:r>
        <w:rPr>
          <w:rFonts w:ascii="Arial" w:eastAsia="Times New Roman" w:hAnsi="Arial" w:cs="Times New Roman"/>
          <w:bCs/>
          <w:lang w:eastAsia="en-GB"/>
        </w:rPr>
        <w:t xml:space="preserve">13.3 </w:t>
      </w:r>
      <w:r>
        <w:rPr>
          <w:rFonts w:ascii="Arial" w:eastAsia="Times New Roman" w:hAnsi="Arial" w:cs="Times New Roman"/>
          <w:bCs/>
          <w:lang w:eastAsia="en-GB"/>
        </w:rPr>
        <w:tab/>
        <w:t xml:space="preserve">The </w:t>
      </w:r>
      <w:r>
        <w:rPr>
          <w:rFonts w:ascii="Arial" w:eastAsia="Times New Roman" w:hAnsi="Arial" w:cs="Times New Roman"/>
          <w:b/>
          <w:bCs/>
          <w:lang w:eastAsia="en-GB"/>
        </w:rPr>
        <w:t>S</w:t>
      </w:r>
      <w:r w:rsidRPr="008D2E5D">
        <w:rPr>
          <w:rFonts w:ascii="Arial" w:eastAsia="Times New Roman" w:hAnsi="Arial" w:cs="Times New Roman"/>
          <w:b/>
          <w:bCs/>
          <w:lang w:eastAsia="en-GB"/>
        </w:rPr>
        <w:t>um</w:t>
      </w:r>
      <w:r>
        <w:rPr>
          <w:rFonts w:ascii="Arial" w:eastAsia="Times New Roman" w:hAnsi="Arial" w:cs="Times New Roman"/>
          <w:bCs/>
          <w:lang w:eastAsia="en-GB"/>
        </w:rPr>
        <w:t xml:space="preserve"> </w:t>
      </w:r>
      <w:r w:rsidRPr="008D2E5D">
        <w:rPr>
          <w:rFonts w:ascii="Arial" w:eastAsia="Times New Roman" w:hAnsi="Arial" w:cs="Times New Roman"/>
          <w:b/>
          <w:bCs/>
          <w:lang w:eastAsia="en-GB"/>
        </w:rPr>
        <w:t>TOTAL*</w:t>
      </w:r>
      <w:r>
        <w:rPr>
          <w:rFonts w:ascii="Arial" w:eastAsia="Times New Roman" w:hAnsi="Arial" w:cs="Times New Roman"/>
          <w:bCs/>
          <w:lang w:eastAsia="en-GB"/>
        </w:rPr>
        <w:t xml:space="preserve"> of the Actual Quality Scores for each question will be used to calculate the overall Quality score out of 70%. This will be calculated in the following way:</w:t>
      </w:r>
    </w:p>
    <w:p w14:paraId="628C911A" w14:textId="77777777" w:rsidR="000D3756" w:rsidRDefault="00563872" w:rsidP="000D3756">
      <w:pPr>
        <w:ind w:left="720" w:hanging="720"/>
        <w:rPr>
          <w:rFonts w:ascii="Arial" w:eastAsia="Times New Roman" w:hAnsi="Arial" w:cs="Times New Roman"/>
          <w:bCs/>
          <w:lang w:eastAsia="en-GB"/>
        </w:rPr>
      </w:pPr>
    </w:p>
    <w:p w14:paraId="45A77487" w14:textId="77777777" w:rsidR="000D3756" w:rsidRPr="008D2E5D" w:rsidRDefault="00432B87" w:rsidP="000D3756">
      <w:pPr>
        <w:ind w:left="720" w:hanging="720"/>
        <w:rPr>
          <w:rFonts w:ascii="Arial" w:eastAsia="Times New Roman" w:hAnsi="Arial" w:cs="Times New Roman"/>
          <w:b/>
          <w:bCs/>
          <w:u w:val="thick"/>
          <w:lang w:eastAsia="en-GB"/>
        </w:rPr>
      </w:pPr>
      <w:r>
        <w:rPr>
          <w:rFonts w:ascii="Arial" w:eastAsia="Times New Roman" w:hAnsi="Arial" w:cs="Times New Roman"/>
          <w:bCs/>
          <w:lang w:eastAsia="en-GB"/>
        </w:rPr>
        <w:tab/>
      </w:r>
      <w:r w:rsidRPr="008D2E5D">
        <w:rPr>
          <w:rFonts w:ascii="Arial" w:eastAsia="Times New Roman" w:hAnsi="Arial" w:cs="Times New Roman"/>
          <w:b/>
          <w:bCs/>
          <w:u w:val="thick"/>
          <w:lang w:eastAsia="en-GB"/>
        </w:rPr>
        <w:t xml:space="preserve">Actual Quality Score  </w:t>
      </w:r>
    </w:p>
    <w:p w14:paraId="442E2FF7" w14:textId="77777777" w:rsidR="000D3756" w:rsidRDefault="00432B87" w:rsidP="000D3756">
      <w:pPr>
        <w:ind w:left="720" w:hanging="720"/>
        <w:rPr>
          <w:rFonts w:ascii="Arial" w:eastAsia="Times New Roman" w:hAnsi="Arial" w:cs="Times New Roman"/>
          <w:b/>
          <w:bCs/>
          <w:lang w:eastAsia="en-GB"/>
        </w:rPr>
      </w:pPr>
      <w:r w:rsidRPr="009E1489">
        <w:rPr>
          <w:rFonts w:ascii="Arial" w:eastAsia="Times New Roman" w:hAnsi="Arial" w:cs="Times New Roman"/>
          <w:b/>
          <w:bCs/>
          <w:lang w:eastAsia="en-GB"/>
        </w:rPr>
        <w:tab/>
      </w:r>
      <w:r>
        <w:rPr>
          <w:rFonts w:ascii="Arial" w:eastAsia="Times New Roman" w:hAnsi="Arial" w:cs="Times New Roman"/>
          <w:b/>
          <w:bCs/>
          <w:lang w:eastAsia="en-GB"/>
        </w:rPr>
        <w:t xml:space="preserve">Total Quality Score      </w:t>
      </w:r>
      <w:r w:rsidRPr="009E1489">
        <w:rPr>
          <w:rFonts w:ascii="Arial" w:eastAsia="Times New Roman" w:hAnsi="Arial" w:cs="Times New Roman"/>
          <w:b/>
          <w:bCs/>
          <w:lang w:eastAsia="en-GB"/>
        </w:rPr>
        <w:t>X</w:t>
      </w:r>
      <w:r>
        <w:rPr>
          <w:rFonts w:ascii="Arial" w:eastAsia="Times New Roman" w:hAnsi="Arial" w:cs="Times New Roman"/>
          <w:b/>
          <w:bCs/>
          <w:lang w:eastAsia="en-GB"/>
        </w:rPr>
        <w:tab/>
      </w:r>
      <w:r w:rsidRPr="009E1489">
        <w:rPr>
          <w:rFonts w:ascii="Arial" w:eastAsia="Times New Roman" w:hAnsi="Arial" w:cs="Times New Roman"/>
          <w:b/>
          <w:bCs/>
          <w:lang w:eastAsia="en-GB"/>
        </w:rPr>
        <w:t>7</w:t>
      </w:r>
      <w:r>
        <w:rPr>
          <w:rFonts w:ascii="Arial" w:eastAsia="Times New Roman" w:hAnsi="Arial" w:cs="Times New Roman"/>
          <w:b/>
          <w:bCs/>
          <w:lang w:eastAsia="en-GB"/>
        </w:rPr>
        <w:t>0</w:t>
      </w:r>
      <w:r w:rsidRPr="009E1489">
        <w:rPr>
          <w:rFonts w:ascii="Arial" w:eastAsia="Times New Roman" w:hAnsi="Arial" w:cs="Times New Roman"/>
          <w:b/>
          <w:bCs/>
          <w:lang w:eastAsia="en-GB"/>
        </w:rPr>
        <w:t xml:space="preserve"> </w:t>
      </w:r>
      <w:r>
        <w:rPr>
          <w:rFonts w:ascii="Arial" w:eastAsia="Times New Roman" w:hAnsi="Arial" w:cs="Times New Roman"/>
          <w:b/>
          <w:bCs/>
          <w:lang w:eastAsia="en-GB"/>
        </w:rPr>
        <w:t xml:space="preserve"> = </w:t>
      </w:r>
      <w:r>
        <w:rPr>
          <w:rFonts w:ascii="Arial" w:eastAsia="Times New Roman" w:hAnsi="Arial" w:cs="Times New Roman"/>
          <w:b/>
          <w:bCs/>
          <w:lang w:eastAsia="en-GB"/>
        </w:rPr>
        <w:tab/>
        <w:t>Actual Quality Weighted Score</w:t>
      </w:r>
    </w:p>
    <w:p w14:paraId="3AF2F72A" w14:textId="77777777" w:rsidR="000D3756" w:rsidRDefault="00563872" w:rsidP="000D3756">
      <w:pPr>
        <w:ind w:left="720" w:hanging="720"/>
        <w:rPr>
          <w:rFonts w:ascii="Arial" w:eastAsia="Times New Roman" w:hAnsi="Arial" w:cs="Times New Roman"/>
          <w:bCs/>
          <w:lang w:eastAsia="en-GB"/>
        </w:rPr>
      </w:pPr>
    </w:p>
    <w:p w14:paraId="1600D755" w14:textId="77777777" w:rsidR="000D3756" w:rsidRDefault="00432B87" w:rsidP="000D3756">
      <w:pPr>
        <w:ind w:left="720" w:hanging="720"/>
        <w:rPr>
          <w:rFonts w:ascii="Arial" w:eastAsia="Times New Roman" w:hAnsi="Arial" w:cs="Times New Roman"/>
          <w:bCs/>
          <w:lang w:eastAsia="en-GB"/>
        </w:rPr>
      </w:pPr>
      <w:r w:rsidRPr="009E1489">
        <w:rPr>
          <w:rFonts w:ascii="Arial" w:eastAsia="Times New Roman" w:hAnsi="Arial" w:cs="Times New Roman"/>
          <w:bCs/>
          <w:lang w:eastAsia="en-GB"/>
        </w:rPr>
        <w:t>Example:</w:t>
      </w:r>
    </w:p>
    <w:p w14:paraId="39519FE3" w14:textId="77777777" w:rsidR="000D3756" w:rsidRDefault="00563872" w:rsidP="000D3756">
      <w:pPr>
        <w:ind w:left="720" w:hanging="720"/>
        <w:rPr>
          <w:rFonts w:ascii="Arial" w:eastAsia="Times New Roman" w:hAnsi="Arial" w:cs="Times New Roman"/>
          <w:bCs/>
          <w:lang w:eastAsia="en-GB"/>
        </w:rPr>
      </w:pPr>
    </w:p>
    <w:tbl>
      <w:tblPr>
        <w:tblW w:w="8314" w:type="dxa"/>
        <w:tblInd w:w="748" w:type="dxa"/>
        <w:tblLook w:val="04A0" w:firstRow="1" w:lastRow="0" w:firstColumn="1" w:lastColumn="0" w:noHBand="0" w:noVBand="1"/>
      </w:tblPr>
      <w:tblGrid>
        <w:gridCol w:w="1510"/>
        <w:gridCol w:w="1560"/>
        <w:gridCol w:w="1417"/>
        <w:gridCol w:w="1418"/>
        <w:gridCol w:w="2409"/>
      </w:tblGrid>
      <w:tr w:rsidR="00C64F70" w14:paraId="4EE8C5CD" w14:textId="77777777" w:rsidTr="000D3756">
        <w:trPr>
          <w:trHeight w:val="960"/>
        </w:trPr>
        <w:tc>
          <w:tcPr>
            <w:tcW w:w="1510" w:type="dxa"/>
            <w:tcBorders>
              <w:top w:val="single" w:sz="8" w:space="0" w:color="auto"/>
              <w:left w:val="single" w:sz="8" w:space="0" w:color="auto"/>
              <w:bottom w:val="single" w:sz="8" w:space="0" w:color="auto"/>
              <w:right w:val="single" w:sz="4" w:space="0" w:color="auto"/>
            </w:tcBorders>
            <w:shd w:val="clear" w:color="000000" w:fill="C5D9F1"/>
            <w:vAlign w:val="center"/>
            <w:hideMark/>
          </w:tcPr>
          <w:p w14:paraId="0B6F904C"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Tenderer</w:t>
            </w:r>
          </w:p>
        </w:tc>
        <w:tc>
          <w:tcPr>
            <w:tcW w:w="1560" w:type="dxa"/>
            <w:tcBorders>
              <w:top w:val="single" w:sz="8" w:space="0" w:color="auto"/>
              <w:left w:val="nil"/>
              <w:bottom w:val="single" w:sz="8" w:space="0" w:color="auto"/>
              <w:right w:val="single" w:sz="4" w:space="0" w:color="auto"/>
            </w:tcBorders>
            <w:shd w:val="clear" w:color="000000" w:fill="C5D9F1"/>
            <w:hideMark/>
          </w:tcPr>
          <w:p w14:paraId="51FF7C5D"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1. Total Quality Score Available</w:t>
            </w:r>
          </w:p>
        </w:tc>
        <w:tc>
          <w:tcPr>
            <w:tcW w:w="1417" w:type="dxa"/>
            <w:tcBorders>
              <w:top w:val="single" w:sz="8" w:space="0" w:color="auto"/>
              <w:left w:val="nil"/>
              <w:bottom w:val="single" w:sz="8" w:space="0" w:color="auto"/>
              <w:right w:val="single" w:sz="4" w:space="0" w:color="auto"/>
            </w:tcBorders>
            <w:shd w:val="clear" w:color="000000" w:fill="C5D9F1"/>
            <w:hideMark/>
          </w:tcPr>
          <w:p w14:paraId="5152E3EF"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2.  Actual Quality Score</w:t>
            </w:r>
          </w:p>
        </w:tc>
        <w:tc>
          <w:tcPr>
            <w:tcW w:w="1418" w:type="dxa"/>
            <w:tcBorders>
              <w:top w:val="single" w:sz="8" w:space="0" w:color="auto"/>
              <w:left w:val="nil"/>
              <w:bottom w:val="single" w:sz="8" w:space="0" w:color="auto"/>
              <w:right w:val="single" w:sz="4" w:space="0" w:color="auto"/>
            </w:tcBorders>
            <w:shd w:val="clear" w:color="000000" w:fill="C5D9F1"/>
            <w:hideMark/>
          </w:tcPr>
          <w:p w14:paraId="73FF3418"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3. Quality Weighting (</w:t>
            </w:r>
            <w:r>
              <w:rPr>
                <w:rFonts w:ascii="Arial" w:eastAsia="Times New Roman" w:hAnsi="Arial" w:cs="Arial"/>
                <w:b/>
                <w:bCs/>
                <w:color w:val="000000"/>
                <w:lang w:eastAsia="en-GB"/>
              </w:rPr>
              <w:t>70</w:t>
            </w:r>
            <w:r w:rsidRPr="008D2E5D">
              <w:rPr>
                <w:rFonts w:ascii="Arial" w:eastAsia="Times New Roman" w:hAnsi="Arial" w:cs="Arial"/>
                <w:b/>
                <w:bCs/>
                <w:color w:val="000000"/>
                <w:lang w:eastAsia="en-GB"/>
              </w:rPr>
              <w:t>%)</w:t>
            </w:r>
          </w:p>
        </w:tc>
        <w:tc>
          <w:tcPr>
            <w:tcW w:w="2409" w:type="dxa"/>
            <w:tcBorders>
              <w:top w:val="single" w:sz="8" w:space="0" w:color="auto"/>
              <w:left w:val="nil"/>
              <w:bottom w:val="single" w:sz="8" w:space="0" w:color="auto"/>
              <w:right w:val="single" w:sz="8" w:space="0" w:color="auto"/>
            </w:tcBorders>
            <w:shd w:val="clear" w:color="000000" w:fill="C5D9F1"/>
            <w:hideMark/>
          </w:tcPr>
          <w:p w14:paraId="207E689E" w14:textId="77777777" w:rsidR="000D3756"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4. Actual Weighted Quality Score (%)</w:t>
            </w:r>
          </w:p>
          <w:p w14:paraId="2C803E74" w14:textId="77777777" w:rsidR="000D3756" w:rsidRPr="008D2E5D" w:rsidRDefault="00432B87" w:rsidP="000D3756">
            <w:pPr>
              <w:jc w:val="center"/>
              <w:rPr>
                <w:rFonts w:ascii="Arial" w:eastAsia="Times New Roman" w:hAnsi="Arial" w:cs="Arial"/>
                <w:b/>
                <w:bCs/>
                <w:color w:val="000000"/>
                <w:lang w:eastAsia="en-GB"/>
              </w:rPr>
            </w:pPr>
            <w:r>
              <w:rPr>
                <w:rFonts w:ascii="Arial" w:eastAsia="Times New Roman" w:hAnsi="Arial" w:cs="Arial"/>
                <w:b/>
                <w:bCs/>
                <w:color w:val="000000"/>
                <w:lang w:eastAsia="en-GB"/>
              </w:rPr>
              <w:t>Max 70%</w:t>
            </w:r>
          </w:p>
        </w:tc>
      </w:tr>
      <w:tr w:rsidR="00C64F70" w14:paraId="4EB331A2" w14:textId="77777777" w:rsidTr="000D3756">
        <w:trPr>
          <w:trHeight w:val="330"/>
        </w:trPr>
        <w:tc>
          <w:tcPr>
            <w:tcW w:w="1510" w:type="dxa"/>
            <w:tcBorders>
              <w:top w:val="nil"/>
              <w:left w:val="single" w:sz="8" w:space="0" w:color="auto"/>
              <w:bottom w:val="single" w:sz="8" w:space="0" w:color="auto"/>
              <w:right w:val="single" w:sz="4" w:space="0" w:color="auto"/>
            </w:tcBorders>
            <w:shd w:val="clear" w:color="000000" w:fill="FFFFFF"/>
            <w:noWrap/>
            <w:vAlign w:val="center"/>
            <w:hideMark/>
          </w:tcPr>
          <w:p w14:paraId="52F92542"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Supplier A</w:t>
            </w:r>
          </w:p>
        </w:tc>
        <w:tc>
          <w:tcPr>
            <w:tcW w:w="1560" w:type="dxa"/>
            <w:tcBorders>
              <w:top w:val="nil"/>
              <w:left w:val="nil"/>
              <w:bottom w:val="single" w:sz="8" w:space="0" w:color="auto"/>
              <w:right w:val="single" w:sz="4" w:space="0" w:color="auto"/>
            </w:tcBorders>
            <w:shd w:val="clear" w:color="000000" w:fill="FFFFFF"/>
            <w:vAlign w:val="center"/>
            <w:hideMark/>
          </w:tcPr>
          <w:p w14:paraId="3B17425F"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5</w:t>
            </w:r>
          </w:p>
        </w:tc>
        <w:tc>
          <w:tcPr>
            <w:tcW w:w="1417" w:type="dxa"/>
            <w:tcBorders>
              <w:top w:val="nil"/>
              <w:left w:val="nil"/>
              <w:bottom w:val="single" w:sz="8" w:space="0" w:color="auto"/>
              <w:right w:val="single" w:sz="4" w:space="0" w:color="auto"/>
            </w:tcBorders>
            <w:shd w:val="clear" w:color="auto" w:fill="auto"/>
            <w:vAlign w:val="center"/>
            <w:hideMark/>
          </w:tcPr>
          <w:p w14:paraId="065A17D9"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4.00</w:t>
            </w:r>
          </w:p>
        </w:tc>
        <w:tc>
          <w:tcPr>
            <w:tcW w:w="1418" w:type="dxa"/>
            <w:tcBorders>
              <w:top w:val="nil"/>
              <w:left w:val="nil"/>
              <w:bottom w:val="single" w:sz="8" w:space="0" w:color="auto"/>
              <w:right w:val="single" w:sz="4" w:space="0" w:color="auto"/>
            </w:tcBorders>
            <w:shd w:val="clear" w:color="auto" w:fill="auto"/>
            <w:vAlign w:val="center"/>
            <w:hideMark/>
          </w:tcPr>
          <w:p w14:paraId="4951916F"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7</w:t>
            </w:r>
            <w:r>
              <w:rPr>
                <w:rFonts w:ascii="Arial" w:eastAsia="Times New Roman" w:hAnsi="Arial" w:cs="Arial"/>
                <w:color w:val="000000"/>
                <w:lang w:eastAsia="en-GB"/>
              </w:rPr>
              <w:t>0</w:t>
            </w:r>
          </w:p>
        </w:tc>
        <w:tc>
          <w:tcPr>
            <w:tcW w:w="2409" w:type="dxa"/>
            <w:tcBorders>
              <w:top w:val="nil"/>
              <w:left w:val="nil"/>
              <w:bottom w:val="single" w:sz="8" w:space="0" w:color="auto"/>
              <w:right w:val="single" w:sz="8" w:space="0" w:color="auto"/>
            </w:tcBorders>
            <w:shd w:val="clear" w:color="auto" w:fill="auto"/>
            <w:vAlign w:val="center"/>
            <w:hideMark/>
          </w:tcPr>
          <w:p w14:paraId="5945329A" w14:textId="77777777" w:rsidR="000D3756" w:rsidRPr="008D2E5D" w:rsidRDefault="00432B87" w:rsidP="000D3756">
            <w:pPr>
              <w:jc w:val="center"/>
              <w:rPr>
                <w:rFonts w:ascii="Arial" w:eastAsia="Times New Roman" w:hAnsi="Arial" w:cs="Arial"/>
                <w:b/>
                <w:color w:val="000000"/>
                <w:lang w:eastAsia="en-GB"/>
              </w:rPr>
            </w:pPr>
            <w:r>
              <w:rPr>
                <w:rFonts w:ascii="Arial" w:eastAsia="Times New Roman" w:hAnsi="Arial" w:cs="Arial"/>
                <w:b/>
                <w:color w:val="000000"/>
                <w:lang w:eastAsia="en-GB"/>
              </w:rPr>
              <w:t>56</w:t>
            </w:r>
            <w:r w:rsidRPr="008D2E5D">
              <w:rPr>
                <w:rFonts w:ascii="Arial" w:eastAsia="Times New Roman" w:hAnsi="Arial" w:cs="Arial"/>
                <w:b/>
                <w:color w:val="000000"/>
                <w:lang w:eastAsia="en-GB"/>
              </w:rPr>
              <w:t>.00</w:t>
            </w:r>
            <w:r>
              <w:rPr>
                <w:rFonts w:ascii="Arial" w:eastAsia="Times New Roman" w:hAnsi="Arial" w:cs="Arial"/>
                <w:b/>
                <w:color w:val="000000"/>
                <w:lang w:eastAsia="en-GB"/>
              </w:rPr>
              <w:t>*</w:t>
            </w:r>
          </w:p>
        </w:tc>
      </w:tr>
      <w:tr w:rsidR="00C64F70" w14:paraId="4507A02A" w14:textId="77777777" w:rsidTr="000D3756">
        <w:trPr>
          <w:trHeight w:val="330"/>
        </w:trPr>
        <w:tc>
          <w:tcPr>
            <w:tcW w:w="1510" w:type="dxa"/>
            <w:tcBorders>
              <w:top w:val="nil"/>
              <w:left w:val="single" w:sz="8" w:space="0" w:color="auto"/>
              <w:bottom w:val="single" w:sz="8" w:space="0" w:color="auto"/>
              <w:right w:val="single" w:sz="4" w:space="0" w:color="auto"/>
            </w:tcBorders>
            <w:shd w:val="clear" w:color="000000" w:fill="FFFFFF"/>
            <w:noWrap/>
            <w:vAlign w:val="center"/>
            <w:hideMark/>
          </w:tcPr>
          <w:p w14:paraId="4B83FF13"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Supplier B</w:t>
            </w:r>
          </w:p>
        </w:tc>
        <w:tc>
          <w:tcPr>
            <w:tcW w:w="1560" w:type="dxa"/>
            <w:tcBorders>
              <w:top w:val="nil"/>
              <w:left w:val="nil"/>
              <w:bottom w:val="single" w:sz="8" w:space="0" w:color="auto"/>
              <w:right w:val="single" w:sz="4" w:space="0" w:color="auto"/>
            </w:tcBorders>
            <w:shd w:val="clear" w:color="000000" w:fill="FFFFFF"/>
            <w:vAlign w:val="center"/>
            <w:hideMark/>
          </w:tcPr>
          <w:p w14:paraId="21DD52F9"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5</w:t>
            </w:r>
          </w:p>
        </w:tc>
        <w:tc>
          <w:tcPr>
            <w:tcW w:w="1417" w:type="dxa"/>
            <w:tcBorders>
              <w:top w:val="nil"/>
              <w:left w:val="nil"/>
              <w:bottom w:val="single" w:sz="8" w:space="0" w:color="auto"/>
              <w:right w:val="single" w:sz="4" w:space="0" w:color="auto"/>
            </w:tcBorders>
            <w:shd w:val="clear" w:color="auto" w:fill="auto"/>
            <w:vAlign w:val="center"/>
            <w:hideMark/>
          </w:tcPr>
          <w:p w14:paraId="42C4D07B"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3.55</w:t>
            </w:r>
          </w:p>
        </w:tc>
        <w:tc>
          <w:tcPr>
            <w:tcW w:w="1418" w:type="dxa"/>
            <w:tcBorders>
              <w:top w:val="nil"/>
              <w:left w:val="nil"/>
              <w:bottom w:val="single" w:sz="8" w:space="0" w:color="auto"/>
              <w:right w:val="single" w:sz="4" w:space="0" w:color="auto"/>
            </w:tcBorders>
            <w:shd w:val="clear" w:color="auto" w:fill="auto"/>
            <w:vAlign w:val="center"/>
            <w:hideMark/>
          </w:tcPr>
          <w:p w14:paraId="137ED71A"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7</w:t>
            </w:r>
            <w:r>
              <w:rPr>
                <w:rFonts w:ascii="Arial" w:eastAsia="Times New Roman" w:hAnsi="Arial" w:cs="Arial"/>
                <w:color w:val="000000"/>
                <w:lang w:eastAsia="en-GB"/>
              </w:rPr>
              <w:t>0</w:t>
            </w:r>
          </w:p>
        </w:tc>
        <w:tc>
          <w:tcPr>
            <w:tcW w:w="2409" w:type="dxa"/>
            <w:tcBorders>
              <w:top w:val="nil"/>
              <w:left w:val="nil"/>
              <w:bottom w:val="single" w:sz="8" w:space="0" w:color="auto"/>
              <w:right w:val="single" w:sz="8" w:space="0" w:color="auto"/>
            </w:tcBorders>
            <w:shd w:val="clear" w:color="auto" w:fill="auto"/>
            <w:vAlign w:val="center"/>
            <w:hideMark/>
          </w:tcPr>
          <w:p w14:paraId="040EC0D0" w14:textId="77777777" w:rsidR="000D3756" w:rsidRPr="008D2E5D" w:rsidRDefault="00432B87" w:rsidP="000D3756">
            <w:pPr>
              <w:jc w:val="center"/>
              <w:rPr>
                <w:rFonts w:ascii="Arial" w:eastAsia="Times New Roman" w:hAnsi="Arial" w:cs="Arial"/>
                <w:b/>
                <w:color w:val="000000"/>
                <w:lang w:eastAsia="en-GB"/>
              </w:rPr>
            </w:pPr>
            <w:r>
              <w:rPr>
                <w:rFonts w:ascii="Arial" w:eastAsia="Times New Roman" w:hAnsi="Arial" w:cs="Arial"/>
                <w:b/>
                <w:color w:val="000000"/>
                <w:lang w:eastAsia="en-GB"/>
              </w:rPr>
              <w:t>49.70*</w:t>
            </w:r>
          </w:p>
        </w:tc>
      </w:tr>
      <w:tr w:rsidR="00C64F70" w14:paraId="57795C6E" w14:textId="77777777" w:rsidTr="000D3756">
        <w:trPr>
          <w:trHeight w:val="330"/>
        </w:trPr>
        <w:tc>
          <w:tcPr>
            <w:tcW w:w="1510" w:type="dxa"/>
            <w:tcBorders>
              <w:top w:val="nil"/>
              <w:left w:val="single" w:sz="8" w:space="0" w:color="auto"/>
              <w:bottom w:val="single" w:sz="8" w:space="0" w:color="auto"/>
              <w:right w:val="single" w:sz="4" w:space="0" w:color="auto"/>
            </w:tcBorders>
            <w:shd w:val="clear" w:color="000000" w:fill="FFFFFF"/>
            <w:noWrap/>
            <w:vAlign w:val="center"/>
            <w:hideMark/>
          </w:tcPr>
          <w:p w14:paraId="5098325D" w14:textId="77777777" w:rsidR="000D3756" w:rsidRPr="008D2E5D" w:rsidRDefault="00432B87" w:rsidP="000D3756">
            <w:pPr>
              <w:jc w:val="center"/>
              <w:rPr>
                <w:rFonts w:ascii="Arial" w:eastAsia="Times New Roman" w:hAnsi="Arial" w:cs="Arial"/>
                <w:b/>
                <w:bCs/>
                <w:color w:val="000000"/>
                <w:lang w:eastAsia="en-GB"/>
              </w:rPr>
            </w:pPr>
            <w:r w:rsidRPr="008D2E5D">
              <w:rPr>
                <w:rFonts w:ascii="Arial" w:eastAsia="Times New Roman" w:hAnsi="Arial" w:cs="Arial"/>
                <w:b/>
                <w:bCs/>
                <w:color w:val="000000"/>
                <w:lang w:eastAsia="en-GB"/>
              </w:rPr>
              <w:t>Supplier C</w:t>
            </w:r>
          </w:p>
        </w:tc>
        <w:tc>
          <w:tcPr>
            <w:tcW w:w="1560" w:type="dxa"/>
            <w:tcBorders>
              <w:top w:val="nil"/>
              <w:left w:val="nil"/>
              <w:bottom w:val="single" w:sz="8" w:space="0" w:color="auto"/>
              <w:right w:val="single" w:sz="4" w:space="0" w:color="auto"/>
            </w:tcBorders>
            <w:shd w:val="clear" w:color="000000" w:fill="FFFFFF"/>
            <w:vAlign w:val="center"/>
            <w:hideMark/>
          </w:tcPr>
          <w:p w14:paraId="79D10215"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5</w:t>
            </w:r>
          </w:p>
        </w:tc>
        <w:tc>
          <w:tcPr>
            <w:tcW w:w="1417" w:type="dxa"/>
            <w:tcBorders>
              <w:top w:val="nil"/>
              <w:left w:val="nil"/>
              <w:bottom w:val="single" w:sz="8" w:space="0" w:color="auto"/>
              <w:right w:val="single" w:sz="4" w:space="0" w:color="auto"/>
            </w:tcBorders>
            <w:shd w:val="clear" w:color="auto" w:fill="auto"/>
            <w:vAlign w:val="center"/>
            <w:hideMark/>
          </w:tcPr>
          <w:p w14:paraId="6249D9D6"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4.25</w:t>
            </w:r>
          </w:p>
        </w:tc>
        <w:tc>
          <w:tcPr>
            <w:tcW w:w="1418" w:type="dxa"/>
            <w:tcBorders>
              <w:top w:val="nil"/>
              <w:left w:val="nil"/>
              <w:bottom w:val="single" w:sz="8" w:space="0" w:color="auto"/>
              <w:right w:val="single" w:sz="4" w:space="0" w:color="auto"/>
            </w:tcBorders>
            <w:shd w:val="clear" w:color="auto" w:fill="auto"/>
            <w:vAlign w:val="center"/>
            <w:hideMark/>
          </w:tcPr>
          <w:p w14:paraId="4636CA79" w14:textId="77777777" w:rsidR="000D3756" w:rsidRPr="008D2E5D" w:rsidRDefault="00432B87" w:rsidP="000D3756">
            <w:pPr>
              <w:jc w:val="center"/>
              <w:rPr>
                <w:rFonts w:ascii="Arial" w:eastAsia="Times New Roman" w:hAnsi="Arial" w:cs="Arial"/>
                <w:color w:val="000000"/>
                <w:lang w:eastAsia="en-GB"/>
              </w:rPr>
            </w:pPr>
            <w:r w:rsidRPr="008D2E5D">
              <w:rPr>
                <w:rFonts w:ascii="Arial" w:eastAsia="Times New Roman" w:hAnsi="Arial" w:cs="Arial"/>
                <w:color w:val="000000"/>
                <w:lang w:eastAsia="en-GB"/>
              </w:rPr>
              <w:t>7</w:t>
            </w:r>
            <w:r>
              <w:rPr>
                <w:rFonts w:ascii="Arial" w:eastAsia="Times New Roman" w:hAnsi="Arial" w:cs="Arial"/>
                <w:color w:val="000000"/>
                <w:lang w:eastAsia="en-GB"/>
              </w:rPr>
              <w:t>0</w:t>
            </w:r>
          </w:p>
        </w:tc>
        <w:tc>
          <w:tcPr>
            <w:tcW w:w="2409" w:type="dxa"/>
            <w:tcBorders>
              <w:top w:val="nil"/>
              <w:left w:val="nil"/>
              <w:bottom w:val="single" w:sz="8" w:space="0" w:color="auto"/>
              <w:right w:val="single" w:sz="8" w:space="0" w:color="auto"/>
            </w:tcBorders>
            <w:shd w:val="clear" w:color="auto" w:fill="auto"/>
            <w:vAlign w:val="center"/>
            <w:hideMark/>
          </w:tcPr>
          <w:p w14:paraId="3F0254BB" w14:textId="77777777" w:rsidR="000D3756" w:rsidRPr="008D2E5D" w:rsidRDefault="00432B87" w:rsidP="000D3756">
            <w:pPr>
              <w:jc w:val="center"/>
              <w:rPr>
                <w:rFonts w:ascii="Arial" w:eastAsia="Times New Roman" w:hAnsi="Arial" w:cs="Arial"/>
                <w:b/>
                <w:color w:val="000000"/>
                <w:lang w:eastAsia="en-GB"/>
              </w:rPr>
            </w:pPr>
            <w:r>
              <w:rPr>
                <w:rFonts w:ascii="Arial" w:eastAsia="Times New Roman" w:hAnsi="Arial" w:cs="Arial"/>
                <w:b/>
                <w:color w:val="000000"/>
                <w:lang w:eastAsia="en-GB"/>
              </w:rPr>
              <w:t>59.50*</w:t>
            </w:r>
          </w:p>
        </w:tc>
      </w:tr>
    </w:tbl>
    <w:p w14:paraId="65DBC146" w14:textId="77777777" w:rsidR="000D3756" w:rsidRDefault="00563872" w:rsidP="000D3756">
      <w:pPr>
        <w:ind w:left="720" w:hanging="720"/>
        <w:rPr>
          <w:rFonts w:ascii="Arial" w:eastAsia="Times New Roman" w:hAnsi="Arial" w:cs="Times New Roman"/>
          <w:bCs/>
          <w:lang w:eastAsia="en-GB"/>
        </w:rPr>
      </w:pPr>
    </w:p>
    <w:p w14:paraId="3A92880D" w14:textId="77777777" w:rsidR="000D3756" w:rsidRDefault="00432B87" w:rsidP="000D3756">
      <w:pPr>
        <w:ind w:left="720"/>
        <w:rPr>
          <w:rFonts w:ascii="Arial" w:hAnsi="Arial"/>
          <w:bCs/>
          <w:lang w:eastAsia="en-GB"/>
        </w:rPr>
      </w:pPr>
      <w:r>
        <w:rPr>
          <w:rFonts w:ascii="Arial" w:hAnsi="Arial"/>
          <w:bCs/>
          <w:lang w:eastAsia="en-GB"/>
        </w:rPr>
        <w:t xml:space="preserve">* The Price score will be added to this figure to produce the final Tender score. The highest scoring </w:t>
      </w:r>
      <w:r w:rsidRPr="488B25DB">
        <w:rPr>
          <w:rFonts w:ascii="Arial" w:hAnsi="Arial"/>
          <w:lang w:eastAsia="en-GB"/>
        </w:rPr>
        <w:t>bid</w:t>
      </w:r>
      <w:r>
        <w:rPr>
          <w:rFonts w:ascii="Arial" w:hAnsi="Arial"/>
          <w:bCs/>
          <w:lang w:eastAsia="en-GB"/>
        </w:rPr>
        <w:t xml:space="preserve"> will be the most economically advantageous tender and </w:t>
      </w:r>
      <w:r w:rsidRPr="488B25DB">
        <w:rPr>
          <w:rFonts w:ascii="Arial" w:hAnsi="Arial"/>
          <w:lang w:eastAsia="en-GB"/>
        </w:rPr>
        <w:t xml:space="preserve">the relevant </w:t>
      </w:r>
      <w:r>
        <w:rPr>
          <w:rFonts w:ascii="Arial" w:hAnsi="Arial"/>
          <w:lang w:eastAsia="en-GB"/>
        </w:rPr>
        <w:t>B</w:t>
      </w:r>
      <w:r w:rsidRPr="488B25DB">
        <w:rPr>
          <w:rFonts w:ascii="Arial" w:hAnsi="Arial"/>
          <w:lang w:eastAsia="en-GB"/>
        </w:rPr>
        <w:t xml:space="preserve">idder will </w:t>
      </w:r>
      <w:r>
        <w:rPr>
          <w:rFonts w:ascii="Arial" w:hAnsi="Arial"/>
          <w:bCs/>
          <w:lang w:eastAsia="en-GB"/>
        </w:rPr>
        <w:t xml:space="preserve">become the preferred Bidder for award. </w:t>
      </w:r>
    </w:p>
    <w:p w14:paraId="227A2A99" w14:textId="77777777" w:rsidR="00F946A8" w:rsidRDefault="00563872" w:rsidP="000D3756">
      <w:pPr>
        <w:ind w:left="720"/>
        <w:rPr>
          <w:rFonts w:ascii="Arial" w:hAnsi="Arial"/>
          <w:bCs/>
          <w:lang w:eastAsia="en-GB"/>
        </w:rPr>
      </w:pPr>
    </w:p>
    <w:p w14:paraId="43C0FB2F" w14:textId="77777777" w:rsidR="000D3756" w:rsidRDefault="00432B87" w:rsidP="000D3756">
      <w:pPr>
        <w:rPr>
          <w:rFonts w:ascii="Arial" w:eastAsia="Times New Roman" w:hAnsi="Arial" w:cs="Times New Roman"/>
          <w:b/>
          <w:bCs/>
          <w:lang w:eastAsia="en-GB"/>
        </w:rPr>
      </w:pPr>
      <w:r>
        <w:rPr>
          <w:rFonts w:ascii="Arial" w:eastAsia="Times New Roman" w:hAnsi="Arial" w:cs="Times New Roman"/>
          <w:b/>
          <w:bCs/>
          <w:lang w:eastAsia="en-GB"/>
        </w:rPr>
        <w:t>14</w:t>
      </w:r>
      <w:r w:rsidRPr="62FEC530">
        <w:rPr>
          <w:rFonts w:ascii="Arial" w:eastAsia="Times New Roman" w:hAnsi="Arial" w:cs="Times New Roman"/>
          <w:b/>
          <w:bCs/>
          <w:lang w:eastAsia="en-GB"/>
        </w:rPr>
        <w:t xml:space="preserve">. </w:t>
      </w:r>
      <w:r>
        <w:rPr>
          <w:rFonts w:ascii="Arial" w:eastAsia="Times New Roman" w:hAnsi="Arial" w:cs="Times New Roman"/>
          <w:b/>
          <w:bCs/>
          <w:lang w:eastAsia="en-GB"/>
        </w:rPr>
        <w:tab/>
        <w:t>Evaluation of Price Submission</w:t>
      </w:r>
      <w:r w:rsidRPr="62FEC530">
        <w:rPr>
          <w:rFonts w:ascii="Arial" w:eastAsia="Times New Roman" w:hAnsi="Arial" w:cs="Times New Roman"/>
          <w:b/>
          <w:bCs/>
          <w:lang w:eastAsia="en-GB"/>
        </w:rPr>
        <w:t xml:space="preserve"> </w:t>
      </w:r>
    </w:p>
    <w:p w14:paraId="5D711E7A" w14:textId="77777777" w:rsidR="000D3756" w:rsidRDefault="00563872" w:rsidP="000D3756">
      <w:pPr>
        <w:rPr>
          <w:rFonts w:ascii="Arial" w:eastAsia="Times New Roman" w:hAnsi="Arial" w:cs="Times New Roman"/>
          <w:b/>
          <w:bCs/>
          <w:lang w:eastAsia="en-GB"/>
        </w:rPr>
      </w:pPr>
    </w:p>
    <w:p w14:paraId="57AB1772" w14:textId="77777777" w:rsidR="000D3756" w:rsidRDefault="00432B87" w:rsidP="000D3756">
      <w:pPr>
        <w:rPr>
          <w:rFonts w:ascii="Arial" w:eastAsia="Times New Roman" w:hAnsi="Arial" w:cs="Times New Roman"/>
          <w:bCs/>
          <w:lang w:eastAsia="en-GB"/>
        </w:rPr>
      </w:pPr>
      <w:r w:rsidRPr="00E92957">
        <w:rPr>
          <w:rFonts w:ascii="Arial" w:eastAsia="Times New Roman" w:hAnsi="Arial" w:cs="Times New Roman"/>
          <w:bCs/>
          <w:lang w:eastAsia="en-GB"/>
        </w:rPr>
        <w:lastRenderedPageBreak/>
        <w:t>1</w:t>
      </w:r>
      <w:r>
        <w:rPr>
          <w:rFonts w:ascii="Arial" w:eastAsia="Times New Roman" w:hAnsi="Arial" w:cs="Times New Roman"/>
          <w:bCs/>
          <w:lang w:eastAsia="en-GB"/>
        </w:rPr>
        <w:t>4</w:t>
      </w:r>
      <w:r w:rsidRPr="00E92957">
        <w:rPr>
          <w:rFonts w:ascii="Arial" w:eastAsia="Times New Roman" w:hAnsi="Arial" w:cs="Times New Roman"/>
          <w:bCs/>
          <w:lang w:eastAsia="en-GB"/>
        </w:rPr>
        <w:t>.1</w:t>
      </w:r>
      <w:r>
        <w:rPr>
          <w:rFonts w:ascii="Arial" w:eastAsia="Times New Roman" w:hAnsi="Arial" w:cs="Times New Roman"/>
          <w:bCs/>
          <w:lang w:eastAsia="en-GB"/>
        </w:rPr>
        <w:tab/>
        <w:t xml:space="preserve">This accounts for 30% of the overall evaluation marks available. </w:t>
      </w:r>
    </w:p>
    <w:p w14:paraId="59AF442F" w14:textId="77777777" w:rsidR="000D3756" w:rsidRDefault="00432B87" w:rsidP="00CC0460">
      <w:pPr>
        <w:spacing w:beforeAutospacing="1" w:afterAutospacing="1"/>
        <w:ind w:left="709" w:hanging="709"/>
        <w:rPr>
          <w:rFonts w:ascii="Arial" w:eastAsia="Times New Roman" w:hAnsi="Arial" w:cs="Times New Roman"/>
          <w:bCs/>
          <w:lang w:eastAsia="en-GB"/>
        </w:rPr>
      </w:pPr>
      <w:r>
        <w:rPr>
          <w:rFonts w:ascii="Arial" w:eastAsia="Times New Roman" w:hAnsi="Arial" w:cs="Times New Roman"/>
          <w:bCs/>
          <w:lang w:eastAsia="en-GB"/>
        </w:rPr>
        <w:t xml:space="preserve">14.2 </w:t>
      </w:r>
      <w:r>
        <w:tab/>
      </w:r>
      <w:r>
        <w:rPr>
          <w:rFonts w:ascii="Arial" w:eastAsia="Times New Roman" w:hAnsi="Arial" w:cs="Times New Roman"/>
          <w:bCs/>
          <w:lang w:eastAsia="en-GB"/>
        </w:rPr>
        <w:t xml:space="preserve">Please refer to </w:t>
      </w:r>
      <w:r w:rsidRPr="2B74B9DD">
        <w:rPr>
          <w:rStyle w:val="normaltextrun"/>
          <w:rFonts w:ascii="Arial" w:eastAsia="Arial" w:hAnsi="Arial" w:cs="Arial"/>
        </w:rPr>
        <w:t xml:space="preserve">Appendix C </w:t>
      </w:r>
      <w:r>
        <w:rPr>
          <w:rStyle w:val="normaltextrun"/>
          <w:rFonts w:ascii="Arial" w:eastAsia="Arial" w:hAnsi="Arial" w:cs="Arial"/>
        </w:rPr>
        <w:t xml:space="preserve">for the </w:t>
      </w:r>
      <w:r>
        <w:rPr>
          <w:rFonts w:ascii="Arial" w:eastAsia="Times New Roman" w:hAnsi="Arial" w:cs="Times New Roman"/>
          <w:bCs/>
          <w:lang w:eastAsia="en-GB"/>
        </w:rPr>
        <w:t>Pricing Submission Template including instructions for completion. Bidders should ensure the instructions in the Pricing Submission Template are followed carefully. If Bidders have any questions or are unsure about completing the Pricing Submission Template please raise these as a clarification through the messaging function available in the Portal.</w:t>
      </w:r>
    </w:p>
    <w:p w14:paraId="33D79BC3" w14:textId="77777777" w:rsidR="000D3756" w:rsidRDefault="00432B87" w:rsidP="000D3756">
      <w:pPr>
        <w:ind w:left="720" w:hanging="720"/>
        <w:rPr>
          <w:rFonts w:ascii="Arial" w:eastAsia="Times New Roman" w:hAnsi="Arial" w:cs="Times New Roman"/>
          <w:bCs/>
          <w:lang w:eastAsia="en-GB"/>
        </w:rPr>
      </w:pPr>
      <w:r>
        <w:rPr>
          <w:rFonts w:ascii="Arial" w:eastAsia="Times New Roman" w:hAnsi="Arial" w:cs="Times New Roman"/>
          <w:bCs/>
          <w:lang w:eastAsia="en-GB"/>
        </w:rPr>
        <w:t>14.3</w:t>
      </w:r>
      <w:r>
        <w:rPr>
          <w:rFonts w:ascii="Arial" w:eastAsia="Times New Roman" w:hAnsi="Arial" w:cs="Times New Roman"/>
          <w:bCs/>
          <w:lang w:eastAsia="en-GB"/>
        </w:rPr>
        <w:tab/>
        <w:t>The Pricing Submission Template contains a list of cost elements for evaluation. Please refer to the weightings set out in the Pricing Submission Template which have been allocated to each pricing element. Once all information is input, the Pricing Submission Template will produce an overall weighted price for each Bidder.</w:t>
      </w:r>
    </w:p>
    <w:p w14:paraId="717F55C3" w14:textId="77777777" w:rsidR="000D3756" w:rsidRDefault="00563872" w:rsidP="000D3756">
      <w:pPr>
        <w:ind w:left="720" w:hanging="720"/>
        <w:rPr>
          <w:rFonts w:ascii="Arial" w:eastAsia="Times New Roman" w:hAnsi="Arial" w:cs="Times New Roman"/>
          <w:bCs/>
          <w:lang w:eastAsia="en-GB"/>
        </w:rPr>
      </w:pPr>
    </w:p>
    <w:p w14:paraId="3D0A1672" w14:textId="77777777" w:rsidR="000D3756" w:rsidRDefault="00432B87" w:rsidP="000D3756">
      <w:pPr>
        <w:ind w:left="720" w:hanging="720"/>
        <w:rPr>
          <w:rFonts w:ascii="Arial" w:eastAsia="Times New Roman" w:hAnsi="Arial" w:cs="Times New Roman"/>
          <w:bCs/>
          <w:lang w:eastAsia="en-GB"/>
        </w:rPr>
      </w:pPr>
      <w:r>
        <w:rPr>
          <w:rFonts w:ascii="Arial" w:eastAsia="Times New Roman" w:hAnsi="Arial" w:cs="Times New Roman"/>
          <w:bCs/>
          <w:lang w:eastAsia="en-GB"/>
        </w:rPr>
        <w:t>14.4</w:t>
      </w:r>
      <w:r>
        <w:rPr>
          <w:rFonts w:ascii="Arial" w:eastAsia="Times New Roman" w:hAnsi="Arial" w:cs="Times New Roman"/>
          <w:bCs/>
          <w:lang w:eastAsia="en-GB"/>
        </w:rPr>
        <w:tab/>
        <w:t xml:space="preserve">The Bidder with the lowest overall </w:t>
      </w:r>
      <w:r>
        <w:rPr>
          <w:rFonts w:ascii="Arial" w:eastAsia="Times New Roman" w:hAnsi="Arial" w:cs="Times New Roman"/>
          <w:b/>
          <w:bCs/>
          <w:lang w:eastAsia="en-GB"/>
        </w:rPr>
        <w:t>weighted price</w:t>
      </w:r>
      <w:r>
        <w:rPr>
          <w:rFonts w:ascii="Arial" w:eastAsia="Times New Roman" w:hAnsi="Arial" w:cs="Times New Roman"/>
          <w:lang w:eastAsia="en-GB"/>
        </w:rPr>
        <w:t xml:space="preserve">, </w:t>
      </w:r>
      <w:r>
        <w:rPr>
          <w:rFonts w:ascii="Arial" w:eastAsia="Times New Roman" w:hAnsi="Arial" w:cs="Times New Roman"/>
          <w:bCs/>
          <w:lang w:eastAsia="en-GB"/>
        </w:rPr>
        <w:t>shall be awarded 30% (i.e. full marks) for price. Scores for the remaining Bidders will be calculated using the following formula:</w:t>
      </w:r>
    </w:p>
    <w:p w14:paraId="470BEFF3" w14:textId="77777777" w:rsidR="00483AAA" w:rsidRDefault="00563872" w:rsidP="000D3756">
      <w:pPr>
        <w:ind w:left="720" w:hanging="720"/>
        <w:rPr>
          <w:rFonts w:ascii="Arial" w:eastAsia="Times New Roman" w:hAnsi="Arial" w:cs="Times New Roman"/>
          <w:bCs/>
          <w:lang w:eastAsia="en-GB"/>
        </w:rPr>
      </w:pPr>
    </w:p>
    <w:p w14:paraId="300123A1" w14:textId="77777777" w:rsidR="00483AAA" w:rsidRPr="00483AAA" w:rsidRDefault="00432B87" w:rsidP="00483AAA">
      <w:pPr>
        <w:rPr>
          <w:rFonts w:ascii="Arial" w:hAnsi="Arial" w:cs="Arial"/>
        </w:rPr>
      </w:pPr>
      <w:r>
        <w:rPr>
          <w:rFonts w:ascii="Arial" w:eastAsia="Times New Roman" w:hAnsi="Arial" w:cs="Times New Roman"/>
          <w:bCs/>
          <w:lang w:eastAsia="en-GB"/>
        </w:rPr>
        <w:tab/>
      </w:r>
      <w:r w:rsidRPr="00483AAA">
        <w:rPr>
          <w:rFonts w:ascii="Arial" w:hAnsi="Arial" w:cs="Arial"/>
        </w:rPr>
        <w:t xml:space="preserve">PART 1 </w:t>
      </w:r>
    </w:p>
    <w:p w14:paraId="36C0B5F9" w14:textId="77777777" w:rsidR="00483AAA" w:rsidRDefault="00563872" w:rsidP="00483AAA"/>
    <w:p w14:paraId="1A11ED2C" w14:textId="77777777" w:rsidR="00483AAA" w:rsidRPr="00483AAA" w:rsidRDefault="00432B87" w:rsidP="00483AAA">
      <w:pPr>
        <w:ind w:left="720"/>
        <w:rPr>
          <w:rFonts w:ascii="Arial" w:hAnsi="Arial" w:cs="Arial"/>
        </w:rPr>
      </w:pPr>
      <w:r w:rsidRPr="00483AAA">
        <w:rPr>
          <w:rFonts w:ascii="Arial" w:hAnsi="Arial" w:cs="Arial"/>
          <w:u w:val="single"/>
        </w:rPr>
        <w:t>1a Lowest Bidders Weighted Price    </w:t>
      </w:r>
      <w:r w:rsidRPr="00483AAA">
        <w:rPr>
          <w:rFonts w:ascii="Arial" w:hAnsi="Arial" w:cs="Arial"/>
        </w:rPr>
        <w:t xml:space="preserve"> = 2) Unweighted Price Score </w:t>
      </w:r>
    </w:p>
    <w:p w14:paraId="3CC4710C" w14:textId="77777777" w:rsidR="00483AAA" w:rsidRPr="00483AAA" w:rsidRDefault="00432B87" w:rsidP="00483AAA">
      <w:pPr>
        <w:ind w:left="720"/>
        <w:rPr>
          <w:rFonts w:ascii="Arial" w:hAnsi="Arial" w:cs="Arial"/>
        </w:rPr>
      </w:pPr>
      <w:r w:rsidRPr="00483AAA">
        <w:rPr>
          <w:rFonts w:ascii="Arial" w:hAnsi="Arial" w:cs="Arial"/>
        </w:rPr>
        <w:t>1b Bidders Weighted Price</w:t>
      </w:r>
    </w:p>
    <w:p w14:paraId="5731BED0" w14:textId="77777777" w:rsidR="00483AAA" w:rsidRPr="00483AAA" w:rsidRDefault="00563872" w:rsidP="00483AAA">
      <w:pPr>
        <w:ind w:left="720"/>
        <w:rPr>
          <w:rFonts w:ascii="Arial" w:hAnsi="Arial" w:cs="Arial"/>
        </w:rPr>
      </w:pPr>
    </w:p>
    <w:p w14:paraId="2A720928" w14:textId="77777777" w:rsidR="00483AAA" w:rsidRPr="00483AAA" w:rsidRDefault="00432B87" w:rsidP="00483AAA">
      <w:pPr>
        <w:ind w:left="720"/>
        <w:rPr>
          <w:rFonts w:ascii="Arial" w:hAnsi="Arial" w:cs="Arial"/>
        </w:rPr>
      </w:pPr>
      <w:r w:rsidRPr="00483AAA">
        <w:rPr>
          <w:rFonts w:ascii="Arial" w:hAnsi="Arial" w:cs="Arial"/>
        </w:rPr>
        <w:t xml:space="preserve">PART 2 </w:t>
      </w:r>
    </w:p>
    <w:p w14:paraId="73D603F7" w14:textId="77777777" w:rsidR="00483AAA" w:rsidRPr="00483AAA" w:rsidRDefault="00563872" w:rsidP="00483AAA">
      <w:pPr>
        <w:ind w:left="720"/>
        <w:rPr>
          <w:rFonts w:ascii="Arial" w:hAnsi="Arial" w:cs="Arial"/>
        </w:rPr>
      </w:pPr>
    </w:p>
    <w:p w14:paraId="74632306" w14:textId="77777777" w:rsidR="00483AAA" w:rsidRPr="00483AAA" w:rsidRDefault="00432B87" w:rsidP="00483AAA">
      <w:pPr>
        <w:ind w:left="720"/>
        <w:rPr>
          <w:rFonts w:ascii="Arial" w:hAnsi="Arial" w:cs="Arial"/>
        </w:rPr>
      </w:pPr>
      <w:r w:rsidRPr="00483AAA">
        <w:rPr>
          <w:rFonts w:ascii="Arial" w:hAnsi="Arial" w:cs="Arial"/>
          <w:u w:val="single"/>
        </w:rPr>
        <w:t>2)</w:t>
      </w:r>
      <w:r>
        <w:rPr>
          <w:rFonts w:ascii="Arial" w:hAnsi="Arial" w:cs="Arial"/>
          <w:u w:val="single"/>
        </w:rPr>
        <w:t xml:space="preserve"> </w:t>
      </w:r>
      <w:r w:rsidRPr="00483AAA">
        <w:rPr>
          <w:rFonts w:ascii="Arial" w:hAnsi="Arial" w:cs="Arial"/>
          <w:u w:val="single"/>
        </w:rPr>
        <w:t xml:space="preserve">Unweighted Price Score </w:t>
      </w:r>
      <w:r w:rsidRPr="08EE4609">
        <w:rPr>
          <w:rFonts w:ascii="Arial" w:hAnsi="Arial" w:cs="Arial"/>
          <w:u w:val="single"/>
        </w:rPr>
        <w:t>X</w:t>
      </w:r>
      <w:r w:rsidRPr="00483AAA">
        <w:rPr>
          <w:rFonts w:ascii="Arial" w:hAnsi="Arial" w:cs="Arial"/>
        </w:rPr>
        <w:t xml:space="preserve"> </w:t>
      </w:r>
      <w:r>
        <w:rPr>
          <w:rFonts w:ascii="Arial" w:hAnsi="Arial" w:cs="Arial"/>
        </w:rPr>
        <w:t>30</w:t>
      </w:r>
      <w:r w:rsidRPr="00483AAA">
        <w:rPr>
          <w:rFonts w:ascii="Arial" w:hAnsi="Arial" w:cs="Arial"/>
        </w:rPr>
        <w:t xml:space="preserve"> = 4) Weighted Price Score</w:t>
      </w:r>
    </w:p>
    <w:p w14:paraId="1A43869B" w14:textId="77777777" w:rsidR="00483AAA" w:rsidRPr="00483AAA" w:rsidRDefault="00432B87" w:rsidP="00483AAA">
      <w:pPr>
        <w:ind w:left="720"/>
        <w:rPr>
          <w:rFonts w:ascii="Arial" w:hAnsi="Arial" w:cs="Arial"/>
        </w:rPr>
      </w:pPr>
      <w:r w:rsidRPr="00483AAA">
        <w:rPr>
          <w:rFonts w:ascii="Arial" w:hAnsi="Arial" w:cs="Arial"/>
        </w:rPr>
        <w:t>100</w:t>
      </w:r>
    </w:p>
    <w:p w14:paraId="2B8FB1AA" w14:textId="77777777" w:rsidR="00483AAA" w:rsidRDefault="00563872" w:rsidP="000D3756">
      <w:pPr>
        <w:ind w:left="720" w:hanging="720"/>
        <w:rPr>
          <w:rFonts w:ascii="Arial" w:eastAsia="Times New Roman" w:hAnsi="Arial" w:cs="Times New Roman"/>
          <w:bCs/>
          <w:lang w:eastAsia="en-GB"/>
        </w:rPr>
      </w:pPr>
    </w:p>
    <w:p w14:paraId="429F99EE" w14:textId="77777777" w:rsidR="000D3756" w:rsidRDefault="00432B87" w:rsidP="00483AAA">
      <w:pPr>
        <w:ind w:left="720"/>
        <w:rPr>
          <w:rFonts w:ascii="Arial" w:eastAsia="Times New Roman" w:hAnsi="Arial" w:cs="Times New Roman"/>
          <w:bCs/>
          <w:lang w:eastAsia="en-GB"/>
        </w:rPr>
      </w:pPr>
      <w:r>
        <w:rPr>
          <w:rFonts w:ascii="Arial" w:eastAsia="Times New Roman" w:hAnsi="Arial" w:cs="Times New Roman"/>
          <w:bCs/>
          <w:lang w:eastAsia="en-GB"/>
        </w:rPr>
        <w:t>Example</w:t>
      </w:r>
    </w:p>
    <w:p w14:paraId="7FE10AC3" w14:textId="77777777" w:rsidR="00483AAA" w:rsidRDefault="00563872" w:rsidP="000D3756">
      <w:pPr>
        <w:ind w:left="720" w:hanging="720"/>
        <w:rPr>
          <w:rFonts w:ascii="Arial" w:eastAsia="Times New Roman" w:hAnsi="Arial" w:cs="Times New Roman"/>
          <w:bCs/>
          <w:lang w:eastAsia="en-GB"/>
        </w:rPr>
      </w:pPr>
    </w:p>
    <w:tbl>
      <w:tblPr>
        <w:tblW w:w="9617" w:type="dxa"/>
        <w:tblInd w:w="557" w:type="dxa"/>
        <w:tblLook w:val="04A0" w:firstRow="1" w:lastRow="0" w:firstColumn="1" w:lastColumn="0" w:noHBand="0" w:noVBand="1"/>
      </w:tblPr>
      <w:tblGrid>
        <w:gridCol w:w="1701"/>
        <w:gridCol w:w="1875"/>
        <w:gridCol w:w="1950"/>
        <w:gridCol w:w="1946"/>
        <w:gridCol w:w="2145"/>
      </w:tblGrid>
      <w:tr w:rsidR="00C64F70" w14:paraId="4BF0C301" w14:textId="77777777" w:rsidTr="04BC1E24">
        <w:trPr>
          <w:trHeight w:val="960"/>
        </w:trPr>
        <w:tc>
          <w:tcPr>
            <w:tcW w:w="1701" w:type="dxa"/>
            <w:tcBorders>
              <w:top w:val="single" w:sz="8" w:space="0" w:color="auto"/>
              <w:left w:val="single" w:sz="8" w:space="0" w:color="auto"/>
              <w:bottom w:val="single" w:sz="8" w:space="0" w:color="auto"/>
              <w:right w:val="single" w:sz="8" w:space="0" w:color="auto"/>
            </w:tcBorders>
            <w:shd w:val="clear" w:color="auto" w:fill="C5D9F1"/>
            <w:vAlign w:val="center"/>
            <w:hideMark/>
          </w:tcPr>
          <w:p w14:paraId="7766C9BB" w14:textId="77777777" w:rsidR="00483AAA" w:rsidRPr="00483AAA" w:rsidRDefault="00432B87" w:rsidP="00483AAA">
            <w:pPr>
              <w:jc w:val="center"/>
              <w:rPr>
                <w:rFonts w:ascii="Arial" w:eastAsia="Times New Roman" w:hAnsi="Arial" w:cs="Arial"/>
                <w:b/>
                <w:bCs/>
                <w:color w:val="000000"/>
                <w:lang w:eastAsia="en-GB"/>
              </w:rPr>
            </w:pPr>
            <w:r w:rsidRPr="00483AAA">
              <w:rPr>
                <w:rFonts w:ascii="Arial" w:eastAsia="Times New Roman" w:hAnsi="Arial" w:cs="Arial"/>
                <w:b/>
                <w:bCs/>
                <w:color w:val="000000"/>
                <w:lang w:eastAsia="en-GB"/>
              </w:rPr>
              <w:t>Tenderer</w:t>
            </w:r>
          </w:p>
        </w:tc>
        <w:tc>
          <w:tcPr>
            <w:tcW w:w="1875" w:type="dxa"/>
            <w:tcBorders>
              <w:top w:val="single" w:sz="8" w:space="0" w:color="auto"/>
              <w:left w:val="nil"/>
              <w:bottom w:val="single" w:sz="8" w:space="0" w:color="auto"/>
              <w:right w:val="single" w:sz="8" w:space="0" w:color="auto"/>
            </w:tcBorders>
            <w:shd w:val="clear" w:color="auto" w:fill="C5D9F1"/>
            <w:vAlign w:val="center"/>
            <w:hideMark/>
          </w:tcPr>
          <w:p w14:paraId="3D56048B" w14:textId="77777777" w:rsidR="00483AAA" w:rsidRPr="00483AAA" w:rsidRDefault="00432B87" w:rsidP="00483AAA">
            <w:pPr>
              <w:jc w:val="center"/>
              <w:rPr>
                <w:rFonts w:ascii="Arial" w:eastAsia="Times New Roman" w:hAnsi="Arial" w:cs="Arial"/>
                <w:b/>
                <w:bCs/>
                <w:color w:val="000000"/>
                <w:lang w:eastAsia="en-GB"/>
              </w:rPr>
            </w:pPr>
            <w:r w:rsidRPr="00483AAA">
              <w:rPr>
                <w:rFonts w:ascii="Arial" w:eastAsia="Times New Roman" w:hAnsi="Arial" w:cs="Arial"/>
                <w:b/>
                <w:bCs/>
                <w:color w:val="000000"/>
                <w:lang w:eastAsia="en-GB"/>
              </w:rPr>
              <w:t>1b. Bidders Weight</w:t>
            </w:r>
            <w:r>
              <w:rPr>
                <w:rFonts w:ascii="Arial" w:eastAsia="Times New Roman" w:hAnsi="Arial" w:cs="Arial"/>
                <w:b/>
                <w:bCs/>
                <w:color w:val="000000"/>
                <w:lang w:eastAsia="en-GB"/>
              </w:rPr>
              <w:t xml:space="preserve">ed </w:t>
            </w:r>
            <w:r w:rsidRPr="00483AAA">
              <w:rPr>
                <w:rFonts w:ascii="Arial" w:eastAsia="Times New Roman" w:hAnsi="Arial" w:cs="Arial"/>
                <w:b/>
                <w:bCs/>
                <w:color w:val="000000"/>
                <w:lang w:eastAsia="en-GB"/>
              </w:rPr>
              <w:t xml:space="preserve">Price </w:t>
            </w:r>
          </w:p>
        </w:tc>
        <w:tc>
          <w:tcPr>
            <w:tcW w:w="1950" w:type="dxa"/>
            <w:tcBorders>
              <w:top w:val="single" w:sz="8" w:space="0" w:color="auto"/>
              <w:left w:val="nil"/>
              <w:bottom w:val="single" w:sz="8" w:space="0" w:color="auto"/>
              <w:right w:val="single" w:sz="8" w:space="0" w:color="auto"/>
            </w:tcBorders>
            <w:shd w:val="clear" w:color="auto" w:fill="C5D9F1"/>
            <w:vAlign w:val="center"/>
            <w:hideMark/>
          </w:tcPr>
          <w:p w14:paraId="27F91AD8" w14:textId="77777777" w:rsidR="00483AAA" w:rsidRPr="00483AAA" w:rsidRDefault="00432B87" w:rsidP="00483AAA">
            <w:pPr>
              <w:jc w:val="center"/>
              <w:rPr>
                <w:rFonts w:ascii="Arial" w:eastAsia="Times New Roman" w:hAnsi="Arial" w:cs="Arial"/>
                <w:b/>
                <w:bCs/>
                <w:color w:val="000000"/>
                <w:lang w:eastAsia="en-GB"/>
              </w:rPr>
            </w:pPr>
            <w:r w:rsidRPr="00483AAA">
              <w:rPr>
                <w:rFonts w:ascii="Arial" w:eastAsia="Times New Roman" w:hAnsi="Arial" w:cs="Arial"/>
                <w:b/>
                <w:bCs/>
                <w:color w:val="000000"/>
                <w:lang w:eastAsia="en-GB"/>
              </w:rPr>
              <w:t>2.  Unweighted Price Score %</w:t>
            </w:r>
          </w:p>
        </w:tc>
        <w:tc>
          <w:tcPr>
            <w:tcW w:w="1946" w:type="dxa"/>
            <w:tcBorders>
              <w:top w:val="single" w:sz="8" w:space="0" w:color="auto"/>
              <w:left w:val="nil"/>
              <w:bottom w:val="single" w:sz="8" w:space="0" w:color="auto"/>
              <w:right w:val="single" w:sz="8" w:space="0" w:color="auto"/>
            </w:tcBorders>
            <w:shd w:val="clear" w:color="auto" w:fill="C5D9F1"/>
            <w:vAlign w:val="center"/>
            <w:hideMark/>
          </w:tcPr>
          <w:p w14:paraId="1A879BD9" w14:textId="77777777" w:rsidR="00483AAA" w:rsidRPr="00483AAA" w:rsidRDefault="00432B87" w:rsidP="00483AAA">
            <w:pPr>
              <w:jc w:val="center"/>
              <w:rPr>
                <w:rFonts w:ascii="Arial" w:eastAsia="Times New Roman" w:hAnsi="Arial" w:cs="Arial"/>
                <w:b/>
                <w:bCs/>
                <w:color w:val="000000"/>
                <w:lang w:eastAsia="en-GB"/>
              </w:rPr>
            </w:pPr>
            <w:r w:rsidRPr="00483AAA">
              <w:rPr>
                <w:rFonts w:ascii="Arial" w:eastAsia="Times New Roman" w:hAnsi="Arial" w:cs="Arial"/>
                <w:b/>
                <w:bCs/>
                <w:color w:val="000000"/>
                <w:lang w:eastAsia="en-GB"/>
              </w:rPr>
              <w:t xml:space="preserve">3. Price Weighting </w:t>
            </w:r>
          </w:p>
        </w:tc>
        <w:tc>
          <w:tcPr>
            <w:tcW w:w="2145" w:type="dxa"/>
            <w:tcBorders>
              <w:top w:val="single" w:sz="8" w:space="0" w:color="auto"/>
              <w:left w:val="nil"/>
              <w:bottom w:val="single" w:sz="8" w:space="0" w:color="auto"/>
              <w:right w:val="single" w:sz="8" w:space="0" w:color="auto"/>
            </w:tcBorders>
            <w:shd w:val="clear" w:color="auto" w:fill="C5D9F1"/>
            <w:vAlign w:val="center"/>
            <w:hideMark/>
          </w:tcPr>
          <w:p w14:paraId="5F72A354" w14:textId="77777777" w:rsidR="00483AAA" w:rsidRPr="00483AAA" w:rsidRDefault="00432B87" w:rsidP="00483AAA">
            <w:pPr>
              <w:jc w:val="center"/>
              <w:rPr>
                <w:rFonts w:ascii="Arial" w:eastAsia="Times New Roman" w:hAnsi="Arial" w:cs="Arial"/>
                <w:b/>
                <w:bCs/>
                <w:color w:val="000000"/>
                <w:lang w:eastAsia="en-GB"/>
              </w:rPr>
            </w:pPr>
            <w:r>
              <w:rPr>
                <w:rFonts w:ascii="Arial" w:eastAsia="Times New Roman" w:hAnsi="Arial" w:cs="Arial"/>
                <w:b/>
                <w:bCs/>
                <w:color w:val="000000"/>
                <w:lang w:eastAsia="en-GB"/>
              </w:rPr>
              <w:t>4</w:t>
            </w:r>
            <w:r w:rsidRPr="00483AAA">
              <w:rPr>
                <w:rFonts w:ascii="Arial" w:eastAsia="Times New Roman" w:hAnsi="Arial" w:cs="Arial"/>
                <w:b/>
                <w:bCs/>
                <w:color w:val="000000"/>
                <w:lang w:eastAsia="en-GB"/>
              </w:rPr>
              <w:t>. Weighted price score %</w:t>
            </w:r>
          </w:p>
        </w:tc>
      </w:tr>
      <w:tr w:rsidR="00C64F70" w14:paraId="0415E989" w14:textId="77777777" w:rsidTr="04BC1E24">
        <w:trPr>
          <w:trHeight w:val="315"/>
        </w:trPr>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E75D002"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SUPPLIER A</w:t>
            </w:r>
          </w:p>
        </w:tc>
        <w:tc>
          <w:tcPr>
            <w:tcW w:w="1875" w:type="dxa"/>
            <w:tcBorders>
              <w:top w:val="nil"/>
              <w:left w:val="nil"/>
              <w:bottom w:val="single" w:sz="8" w:space="0" w:color="auto"/>
              <w:right w:val="single" w:sz="8" w:space="0" w:color="auto"/>
            </w:tcBorders>
            <w:shd w:val="clear" w:color="auto" w:fill="FFFFFF" w:themeFill="background1"/>
            <w:vAlign w:val="center"/>
            <w:hideMark/>
          </w:tcPr>
          <w:p w14:paraId="38B9C3FB"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£2,800,000.00</w:t>
            </w:r>
          </w:p>
        </w:tc>
        <w:tc>
          <w:tcPr>
            <w:tcW w:w="1950" w:type="dxa"/>
            <w:tcBorders>
              <w:top w:val="nil"/>
              <w:left w:val="nil"/>
              <w:bottom w:val="single" w:sz="8" w:space="0" w:color="auto"/>
              <w:right w:val="single" w:sz="8" w:space="0" w:color="auto"/>
            </w:tcBorders>
            <w:shd w:val="clear" w:color="auto" w:fill="FFFFFF" w:themeFill="background1"/>
            <w:vAlign w:val="center"/>
            <w:hideMark/>
          </w:tcPr>
          <w:p w14:paraId="49A03359"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100%</w:t>
            </w:r>
          </w:p>
        </w:tc>
        <w:tc>
          <w:tcPr>
            <w:tcW w:w="1946" w:type="dxa"/>
            <w:tcBorders>
              <w:top w:val="nil"/>
              <w:left w:val="nil"/>
              <w:bottom w:val="single" w:sz="8" w:space="0" w:color="auto"/>
              <w:right w:val="single" w:sz="8" w:space="0" w:color="auto"/>
            </w:tcBorders>
            <w:shd w:val="clear" w:color="auto" w:fill="FFFFFF" w:themeFill="background1"/>
            <w:vAlign w:val="center"/>
            <w:hideMark/>
          </w:tcPr>
          <w:p w14:paraId="21DEBBE5" w14:textId="77777777" w:rsidR="00483AAA" w:rsidRPr="00483AAA" w:rsidRDefault="00432B87" w:rsidP="00483AAA">
            <w:pPr>
              <w:jc w:val="center"/>
              <w:rPr>
                <w:rFonts w:ascii="Arial" w:eastAsia="Times New Roman" w:hAnsi="Arial" w:cs="Arial"/>
                <w:color w:val="000000"/>
                <w:lang w:eastAsia="en-GB"/>
              </w:rPr>
            </w:pPr>
            <w:r>
              <w:rPr>
                <w:rFonts w:ascii="Arial" w:eastAsia="Times New Roman" w:hAnsi="Arial" w:cs="Arial"/>
                <w:color w:val="000000"/>
                <w:lang w:eastAsia="en-GB"/>
              </w:rPr>
              <w:t>30</w:t>
            </w:r>
          </w:p>
        </w:tc>
        <w:tc>
          <w:tcPr>
            <w:tcW w:w="2145" w:type="dxa"/>
            <w:tcBorders>
              <w:top w:val="nil"/>
              <w:left w:val="nil"/>
              <w:bottom w:val="single" w:sz="8" w:space="0" w:color="auto"/>
              <w:right w:val="single" w:sz="8" w:space="0" w:color="auto"/>
            </w:tcBorders>
            <w:shd w:val="clear" w:color="auto" w:fill="FFFFFF" w:themeFill="background1"/>
            <w:vAlign w:val="center"/>
            <w:hideMark/>
          </w:tcPr>
          <w:p w14:paraId="78DAFC81" w14:textId="77777777" w:rsidR="00483AAA" w:rsidRPr="00483AAA" w:rsidRDefault="00432B87" w:rsidP="00483AAA">
            <w:pPr>
              <w:jc w:val="center"/>
              <w:rPr>
                <w:rFonts w:ascii="Arial" w:eastAsia="Times New Roman" w:hAnsi="Arial" w:cs="Arial"/>
                <w:color w:val="000000"/>
                <w:lang w:eastAsia="en-GB"/>
              </w:rPr>
            </w:pPr>
            <w:r>
              <w:rPr>
                <w:rFonts w:ascii="Arial" w:eastAsia="Times New Roman" w:hAnsi="Arial" w:cs="Arial"/>
                <w:color w:val="000000"/>
                <w:lang w:eastAsia="en-GB"/>
              </w:rPr>
              <w:t>30</w:t>
            </w:r>
            <w:r w:rsidRPr="00483AAA">
              <w:rPr>
                <w:rFonts w:ascii="Arial" w:eastAsia="Times New Roman" w:hAnsi="Arial" w:cs="Arial"/>
                <w:color w:val="000000"/>
                <w:lang w:eastAsia="en-GB"/>
              </w:rPr>
              <w:t>.00%</w:t>
            </w:r>
          </w:p>
        </w:tc>
      </w:tr>
      <w:tr w:rsidR="00C64F70" w14:paraId="26D1A470" w14:textId="77777777" w:rsidTr="04BC1E24">
        <w:trPr>
          <w:trHeight w:val="315"/>
        </w:trPr>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7ACEC3C"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SUPPLIER B</w:t>
            </w:r>
          </w:p>
        </w:tc>
        <w:tc>
          <w:tcPr>
            <w:tcW w:w="1875" w:type="dxa"/>
            <w:tcBorders>
              <w:top w:val="nil"/>
              <w:left w:val="nil"/>
              <w:bottom w:val="single" w:sz="8" w:space="0" w:color="auto"/>
              <w:right w:val="single" w:sz="8" w:space="0" w:color="auto"/>
            </w:tcBorders>
            <w:shd w:val="clear" w:color="auto" w:fill="FFFFFF" w:themeFill="background1"/>
            <w:vAlign w:val="center"/>
            <w:hideMark/>
          </w:tcPr>
          <w:p w14:paraId="1FEF8DDE"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£3,500,000.00</w:t>
            </w:r>
          </w:p>
        </w:tc>
        <w:tc>
          <w:tcPr>
            <w:tcW w:w="1950" w:type="dxa"/>
            <w:tcBorders>
              <w:top w:val="nil"/>
              <w:left w:val="nil"/>
              <w:bottom w:val="single" w:sz="8" w:space="0" w:color="auto"/>
              <w:right w:val="single" w:sz="8" w:space="0" w:color="auto"/>
            </w:tcBorders>
            <w:shd w:val="clear" w:color="auto" w:fill="FFFFFF" w:themeFill="background1"/>
            <w:vAlign w:val="center"/>
            <w:hideMark/>
          </w:tcPr>
          <w:p w14:paraId="44224FD8"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80%</w:t>
            </w:r>
          </w:p>
        </w:tc>
        <w:tc>
          <w:tcPr>
            <w:tcW w:w="1946" w:type="dxa"/>
            <w:tcBorders>
              <w:top w:val="nil"/>
              <w:left w:val="nil"/>
              <w:bottom w:val="single" w:sz="8" w:space="0" w:color="auto"/>
              <w:right w:val="single" w:sz="8" w:space="0" w:color="auto"/>
            </w:tcBorders>
            <w:shd w:val="clear" w:color="auto" w:fill="FFFFFF" w:themeFill="background1"/>
            <w:vAlign w:val="center"/>
            <w:hideMark/>
          </w:tcPr>
          <w:p w14:paraId="735DF545" w14:textId="77777777" w:rsidR="00483AAA" w:rsidRPr="00483AAA" w:rsidRDefault="00432B87" w:rsidP="00483AAA">
            <w:pPr>
              <w:jc w:val="center"/>
              <w:rPr>
                <w:rFonts w:ascii="Arial" w:eastAsia="Times New Roman" w:hAnsi="Arial" w:cs="Arial"/>
                <w:color w:val="000000"/>
                <w:lang w:eastAsia="en-GB"/>
              </w:rPr>
            </w:pPr>
            <w:r>
              <w:rPr>
                <w:rFonts w:ascii="Arial" w:eastAsia="Times New Roman" w:hAnsi="Arial" w:cs="Arial"/>
                <w:color w:val="000000"/>
                <w:lang w:eastAsia="en-GB"/>
              </w:rPr>
              <w:t>30</w:t>
            </w:r>
          </w:p>
        </w:tc>
        <w:tc>
          <w:tcPr>
            <w:tcW w:w="2145" w:type="dxa"/>
            <w:tcBorders>
              <w:top w:val="nil"/>
              <w:left w:val="nil"/>
              <w:bottom w:val="single" w:sz="8" w:space="0" w:color="auto"/>
              <w:right w:val="single" w:sz="8" w:space="0" w:color="auto"/>
            </w:tcBorders>
            <w:shd w:val="clear" w:color="auto" w:fill="FFFFFF" w:themeFill="background1"/>
            <w:vAlign w:val="center"/>
            <w:hideMark/>
          </w:tcPr>
          <w:p w14:paraId="7697562B"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2</w:t>
            </w:r>
            <w:r>
              <w:rPr>
                <w:rFonts w:ascii="Arial" w:eastAsia="Times New Roman" w:hAnsi="Arial" w:cs="Arial"/>
                <w:color w:val="000000"/>
                <w:lang w:eastAsia="en-GB"/>
              </w:rPr>
              <w:t>4</w:t>
            </w:r>
            <w:r w:rsidRPr="00483AAA">
              <w:rPr>
                <w:rFonts w:ascii="Arial" w:eastAsia="Times New Roman" w:hAnsi="Arial" w:cs="Arial"/>
                <w:color w:val="000000"/>
                <w:lang w:eastAsia="en-GB"/>
              </w:rPr>
              <w:t>.00%</w:t>
            </w:r>
          </w:p>
        </w:tc>
      </w:tr>
      <w:tr w:rsidR="00C64F70" w14:paraId="7422392B" w14:textId="77777777" w:rsidTr="04BC1E24">
        <w:trPr>
          <w:trHeight w:val="315"/>
        </w:trPr>
        <w:tc>
          <w:tcPr>
            <w:tcW w:w="1701"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39E170E"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SUPPLIER C</w:t>
            </w:r>
          </w:p>
        </w:tc>
        <w:tc>
          <w:tcPr>
            <w:tcW w:w="1875" w:type="dxa"/>
            <w:tcBorders>
              <w:top w:val="nil"/>
              <w:left w:val="nil"/>
              <w:bottom w:val="single" w:sz="8" w:space="0" w:color="auto"/>
              <w:right w:val="single" w:sz="8" w:space="0" w:color="auto"/>
            </w:tcBorders>
            <w:shd w:val="clear" w:color="auto" w:fill="FFFFFF" w:themeFill="background1"/>
            <w:vAlign w:val="center"/>
            <w:hideMark/>
          </w:tcPr>
          <w:p w14:paraId="72E76107"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£3,750,000.00</w:t>
            </w:r>
          </w:p>
        </w:tc>
        <w:tc>
          <w:tcPr>
            <w:tcW w:w="1950" w:type="dxa"/>
            <w:tcBorders>
              <w:top w:val="nil"/>
              <w:left w:val="nil"/>
              <w:bottom w:val="single" w:sz="8" w:space="0" w:color="auto"/>
              <w:right w:val="single" w:sz="8" w:space="0" w:color="auto"/>
            </w:tcBorders>
            <w:shd w:val="clear" w:color="auto" w:fill="FFFFFF" w:themeFill="background1"/>
            <w:vAlign w:val="center"/>
            <w:hideMark/>
          </w:tcPr>
          <w:p w14:paraId="31824DCB"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75%</w:t>
            </w:r>
          </w:p>
        </w:tc>
        <w:tc>
          <w:tcPr>
            <w:tcW w:w="1946" w:type="dxa"/>
            <w:tcBorders>
              <w:top w:val="nil"/>
              <w:left w:val="nil"/>
              <w:bottom w:val="single" w:sz="8" w:space="0" w:color="auto"/>
              <w:right w:val="single" w:sz="8" w:space="0" w:color="auto"/>
            </w:tcBorders>
            <w:shd w:val="clear" w:color="auto" w:fill="FFFFFF" w:themeFill="background1"/>
            <w:vAlign w:val="center"/>
            <w:hideMark/>
          </w:tcPr>
          <w:p w14:paraId="6EEF2F26" w14:textId="77777777" w:rsidR="00483AAA" w:rsidRPr="00483AAA" w:rsidRDefault="00432B87" w:rsidP="00483AAA">
            <w:pPr>
              <w:jc w:val="center"/>
              <w:rPr>
                <w:rFonts w:ascii="Arial" w:eastAsia="Times New Roman" w:hAnsi="Arial" w:cs="Arial"/>
                <w:color w:val="000000"/>
                <w:lang w:eastAsia="en-GB"/>
              </w:rPr>
            </w:pPr>
            <w:r>
              <w:rPr>
                <w:rFonts w:ascii="Arial" w:eastAsia="Times New Roman" w:hAnsi="Arial" w:cs="Arial"/>
                <w:color w:val="000000"/>
                <w:lang w:eastAsia="en-GB"/>
              </w:rPr>
              <w:t>30</w:t>
            </w:r>
          </w:p>
        </w:tc>
        <w:tc>
          <w:tcPr>
            <w:tcW w:w="2145" w:type="dxa"/>
            <w:tcBorders>
              <w:top w:val="nil"/>
              <w:left w:val="nil"/>
              <w:bottom w:val="single" w:sz="8" w:space="0" w:color="auto"/>
              <w:right w:val="single" w:sz="8" w:space="0" w:color="auto"/>
            </w:tcBorders>
            <w:shd w:val="clear" w:color="auto" w:fill="FFFFFF" w:themeFill="background1"/>
            <w:vAlign w:val="center"/>
            <w:hideMark/>
          </w:tcPr>
          <w:p w14:paraId="68F0ACCE" w14:textId="77777777" w:rsidR="00483AAA" w:rsidRPr="00483AAA" w:rsidRDefault="00432B87" w:rsidP="00483AAA">
            <w:pPr>
              <w:jc w:val="center"/>
              <w:rPr>
                <w:rFonts w:ascii="Arial" w:eastAsia="Times New Roman" w:hAnsi="Arial" w:cs="Arial"/>
                <w:color w:val="000000"/>
                <w:lang w:eastAsia="en-GB"/>
              </w:rPr>
            </w:pPr>
            <w:r>
              <w:rPr>
                <w:rFonts w:ascii="Arial" w:eastAsia="Times New Roman" w:hAnsi="Arial" w:cs="Arial"/>
                <w:color w:val="000000"/>
                <w:lang w:eastAsia="en-GB"/>
              </w:rPr>
              <w:t>22.50</w:t>
            </w:r>
            <w:r w:rsidRPr="00483AAA">
              <w:rPr>
                <w:rFonts w:ascii="Arial" w:eastAsia="Times New Roman" w:hAnsi="Arial" w:cs="Arial"/>
                <w:color w:val="000000"/>
                <w:lang w:eastAsia="en-GB"/>
              </w:rPr>
              <w:t>%</w:t>
            </w:r>
          </w:p>
        </w:tc>
      </w:tr>
      <w:tr w:rsidR="00C64F70" w14:paraId="22F8EFCC" w14:textId="77777777" w:rsidTr="04BC1E24">
        <w:trPr>
          <w:trHeight w:val="315"/>
        </w:trPr>
        <w:tc>
          <w:tcPr>
            <w:tcW w:w="1701" w:type="dxa"/>
            <w:tcBorders>
              <w:top w:val="nil"/>
              <w:left w:val="nil"/>
              <w:bottom w:val="nil"/>
              <w:right w:val="nil"/>
            </w:tcBorders>
            <w:shd w:val="clear" w:color="auto" w:fill="auto"/>
            <w:noWrap/>
            <w:vAlign w:val="bottom"/>
            <w:hideMark/>
          </w:tcPr>
          <w:p w14:paraId="5FF81AC2" w14:textId="77777777" w:rsidR="00483AAA" w:rsidRPr="00483AAA" w:rsidRDefault="00563872" w:rsidP="00483AAA">
            <w:pPr>
              <w:jc w:val="center"/>
              <w:rPr>
                <w:rFonts w:ascii="Arial" w:eastAsia="Times New Roman" w:hAnsi="Arial" w:cs="Arial"/>
                <w:color w:val="000000"/>
                <w:lang w:eastAsia="en-GB"/>
              </w:rPr>
            </w:pPr>
          </w:p>
        </w:tc>
        <w:tc>
          <w:tcPr>
            <w:tcW w:w="1875" w:type="dxa"/>
            <w:tcBorders>
              <w:top w:val="nil"/>
              <w:left w:val="nil"/>
              <w:bottom w:val="nil"/>
              <w:right w:val="nil"/>
            </w:tcBorders>
            <w:shd w:val="clear" w:color="auto" w:fill="auto"/>
            <w:noWrap/>
            <w:vAlign w:val="center"/>
            <w:hideMark/>
          </w:tcPr>
          <w:p w14:paraId="4C27734C" w14:textId="77777777" w:rsidR="00483AAA" w:rsidRDefault="00563872" w:rsidP="00483AAA">
            <w:pPr>
              <w:jc w:val="center"/>
              <w:rPr>
                <w:rFonts w:ascii="Arial" w:eastAsia="Times New Roman" w:hAnsi="Arial" w:cs="Arial"/>
                <w:b/>
                <w:bCs/>
                <w:color w:val="000000"/>
                <w:lang w:eastAsia="en-GB"/>
              </w:rPr>
            </w:pPr>
          </w:p>
          <w:p w14:paraId="207EF6E3" w14:textId="77777777" w:rsidR="00483AAA" w:rsidRPr="00483AAA" w:rsidRDefault="00432B87" w:rsidP="00483AAA">
            <w:pPr>
              <w:jc w:val="center"/>
              <w:rPr>
                <w:rFonts w:ascii="Arial" w:eastAsia="Times New Roman" w:hAnsi="Arial" w:cs="Arial"/>
                <w:b/>
                <w:bCs/>
                <w:color w:val="000000"/>
                <w:lang w:eastAsia="en-GB"/>
              </w:rPr>
            </w:pPr>
            <w:r w:rsidRPr="00483AAA">
              <w:rPr>
                <w:rFonts w:ascii="Arial" w:eastAsia="Times New Roman" w:hAnsi="Arial" w:cs="Arial"/>
                <w:b/>
                <w:bCs/>
                <w:color w:val="000000"/>
                <w:lang w:eastAsia="en-GB"/>
              </w:rPr>
              <w:t>1a Lowest Bid</w:t>
            </w:r>
          </w:p>
        </w:tc>
        <w:tc>
          <w:tcPr>
            <w:tcW w:w="1950" w:type="dxa"/>
            <w:tcBorders>
              <w:top w:val="nil"/>
              <w:left w:val="nil"/>
              <w:bottom w:val="nil"/>
              <w:right w:val="nil"/>
            </w:tcBorders>
            <w:shd w:val="clear" w:color="auto" w:fill="auto"/>
            <w:noWrap/>
            <w:vAlign w:val="center"/>
            <w:hideMark/>
          </w:tcPr>
          <w:p w14:paraId="41D238DB" w14:textId="77777777" w:rsidR="00483AAA" w:rsidRPr="00483AAA" w:rsidRDefault="00432B87" w:rsidP="00483AAA">
            <w:pPr>
              <w:jc w:val="center"/>
              <w:rPr>
                <w:rFonts w:ascii="Arial" w:eastAsia="Times New Roman" w:hAnsi="Arial" w:cs="Arial"/>
                <w:color w:val="000000"/>
                <w:lang w:eastAsia="en-GB"/>
              </w:rPr>
            </w:pPr>
            <w:r w:rsidRPr="00483AAA">
              <w:rPr>
                <w:rFonts w:ascii="Arial" w:eastAsia="Times New Roman" w:hAnsi="Arial" w:cs="Arial"/>
                <w:color w:val="000000"/>
                <w:lang w:eastAsia="en-GB"/>
              </w:rPr>
              <w:t>£2,800,000.00</w:t>
            </w:r>
          </w:p>
        </w:tc>
        <w:tc>
          <w:tcPr>
            <w:tcW w:w="1946" w:type="dxa"/>
            <w:tcBorders>
              <w:top w:val="nil"/>
              <w:left w:val="nil"/>
              <w:bottom w:val="nil"/>
              <w:right w:val="nil"/>
            </w:tcBorders>
            <w:shd w:val="clear" w:color="auto" w:fill="auto"/>
            <w:noWrap/>
            <w:vAlign w:val="bottom"/>
            <w:hideMark/>
          </w:tcPr>
          <w:p w14:paraId="38DC13F5" w14:textId="77777777" w:rsidR="00483AAA" w:rsidRPr="00483AAA" w:rsidRDefault="00563872" w:rsidP="00483AAA">
            <w:pPr>
              <w:jc w:val="center"/>
              <w:rPr>
                <w:rFonts w:ascii="Arial" w:eastAsia="Times New Roman" w:hAnsi="Arial" w:cs="Arial"/>
                <w:color w:val="000000"/>
                <w:lang w:eastAsia="en-GB"/>
              </w:rPr>
            </w:pPr>
          </w:p>
        </w:tc>
        <w:tc>
          <w:tcPr>
            <w:tcW w:w="2145" w:type="dxa"/>
            <w:tcBorders>
              <w:top w:val="nil"/>
              <w:left w:val="nil"/>
              <w:bottom w:val="nil"/>
              <w:right w:val="nil"/>
            </w:tcBorders>
            <w:shd w:val="clear" w:color="auto" w:fill="auto"/>
            <w:noWrap/>
            <w:vAlign w:val="bottom"/>
            <w:hideMark/>
          </w:tcPr>
          <w:p w14:paraId="6DF67525" w14:textId="77777777" w:rsidR="00483AAA" w:rsidRPr="00483AAA" w:rsidRDefault="00563872" w:rsidP="00483AAA">
            <w:pPr>
              <w:rPr>
                <w:rFonts w:ascii="Times New Roman" w:eastAsia="Times New Roman" w:hAnsi="Times New Roman" w:cs="Times New Roman"/>
                <w:sz w:val="20"/>
                <w:szCs w:val="20"/>
                <w:lang w:eastAsia="en-GB"/>
              </w:rPr>
            </w:pPr>
          </w:p>
        </w:tc>
      </w:tr>
    </w:tbl>
    <w:p w14:paraId="4314398E" w14:textId="77777777" w:rsidR="000D3756" w:rsidRDefault="00563872" w:rsidP="000D3756">
      <w:pPr>
        <w:ind w:left="720" w:hanging="720"/>
        <w:rPr>
          <w:rFonts w:ascii="Arial" w:eastAsia="Times New Roman" w:hAnsi="Arial" w:cs="Times New Roman"/>
          <w:bCs/>
          <w:lang w:eastAsia="en-GB"/>
        </w:rPr>
      </w:pPr>
    </w:p>
    <w:p w14:paraId="79F0CB42" w14:textId="77777777" w:rsidR="00595C1D" w:rsidRDefault="00432B87" w:rsidP="00EC5A6B">
      <w:pPr>
        <w:ind w:left="720" w:hanging="720"/>
        <w:rPr>
          <w:rFonts w:ascii="Arial" w:eastAsia="Times New Roman" w:hAnsi="Arial" w:cs="Times New Roman"/>
          <w:lang w:eastAsia="en-GB"/>
        </w:rPr>
      </w:pPr>
      <w:r>
        <w:rPr>
          <w:rFonts w:ascii="Arial" w:eastAsia="Times New Roman" w:hAnsi="Arial" w:cs="Times New Roman"/>
          <w:lang w:eastAsia="en-GB"/>
        </w:rPr>
        <w:t xml:space="preserve">14.5 </w:t>
      </w:r>
      <w:r>
        <w:rPr>
          <w:rFonts w:ascii="Arial" w:eastAsia="Times New Roman" w:hAnsi="Arial" w:cs="Times New Roman"/>
          <w:lang w:eastAsia="en-GB"/>
        </w:rPr>
        <w:tab/>
        <w:t xml:space="preserve">If the Combined Authority </w:t>
      </w:r>
      <w:r w:rsidRPr="00FD790E">
        <w:rPr>
          <w:rFonts w:ascii="Arial" w:eastAsia="Times New Roman" w:hAnsi="Arial" w:cs="Times New Roman"/>
          <w:lang w:eastAsia="en-GB"/>
        </w:rPr>
        <w:t>considers a Tender to be abnormally low</w:t>
      </w:r>
      <w:r>
        <w:rPr>
          <w:rFonts w:ascii="Arial" w:eastAsia="Times New Roman" w:hAnsi="Arial" w:cs="Times New Roman"/>
          <w:lang w:eastAsia="en-GB"/>
        </w:rPr>
        <w:t xml:space="preserve"> priced, it will exercise the right to clarify as permitted by the Public Contracts Regulations 2015. The Combined Authority</w:t>
      </w:r>
      <w:r w:rsidRPr="00FD790E">
        <w:rPr>
          <w:rFonts w:ascii="Arial" w:eastAsia="Times New Roman" w:hAnsi="Arial" w:cs="Times New Roman"/>
          <w:lang w:eastAsia="en-GB"/>
        </w:rPr>
        <w:t xml:space="preserve"> reserves </w:t>
      </w:r>
      <w:r>
        <w:rPr>
          <w:rFonts w:ascii="Arial" w:eastAsia="Times New Roman" w:hAnsi="Arial" w:cs="Times New Roman"/>
          <w:lang w:eastAsia="en-GB"/>
        </w:rPr>
        <w:t xml:space="preserve">the right to challenge how the Bidder can </w:t>
      </w:r>
      <w:r w:rsidRPr="00FD790E">
        <w:rPr>
          <w:rFonts w:ascii="Arial" w:eastAsia="Times New Roman" w:hAnsi="Arial" w:cs="Times New Roman"/>
          <w:lang w:eastAsia="en-GB"/>
        </w:rPr>
        <w:t>deliver the expected quality at that price. If</w:t>
      </w:r>
      <w:r>
        <w:rPr>
          <w:rFonts w:ascii="Arial" w:eastAsia="Times New Roman" w:hAnsi="Arial" w:cs="Times New Roman"/>
          <w:lang w:eastAsia="en-GB"/>
        </w:rPr>
        <w:t xml:space="preserve"> the Combined Authority is satisfied that </w:t>
      </w:r>
      <w:r w:rsidRPr="00FD790E">
        <w:rPr>
          <w:rFonts w:ascii="Arial" w:eastAsia="Times New Roman" w:hAnsi="Arial" w:cs="Times New Roman"/>
          <w:lang w:eastAsia="en-GB"/>
        </w:rPr>
        <w:t xml:space="preserve">the </w:t>
      </w:r>
      <w:r>
        <w:rPr>
          <w:rFonts w:ascii="Arial" w:eastAsia="Times New Roman" w:hAnsi="Arial" w:cs="Times New Roman"/>
          <w:lang w:eastAsia="en-GB"/>
        </w:rPr>
        <w:t>T</w:t>
      </w:r>
      <w:r w:rsidRPr="00FD790E">
        <w:rPr>
          <w:rFonts w:ascii="Arial" w:eastAsia="Times New Roman" w:hAnsi="Arial" w:cs="Times New Roman"/>
          <w:lang w:eastAsia="en-GB"/>
        </w:rPr>
        <w:t xml:space="preserve">ender price is indeed unsustainable, then it is at liberty to reject the </w:t>
      </w:r>
      <w:r>
        <w:rPr>
          <w:rFonts w:ascii="Arial" w:eastAsia="Times New Roman" w:hAnsi="Arial" w:cs="Times New Roman"/>
          <w:lang w:eastAsia="en-GB"/>
        </w:rPr>
        <w:t>T</w:t>
      </w:r>
      <w:r w:rsidRPr="00FD790E">
        <w:rPr>
          <w:rFonts w:ascii="Arial" w:eastAsia="Times New Roman" w:hAnsi="Arial" w:cs="Times New Roman"/>
          <w:lang w:eastAsia="en-GB"/>
        </w:rPr>
        <w:t>ender.</w:t>
      </w:r>
      <w:r>
        <w:rPr>
          <w:rFonts w:ascii="Arial" w:eastAsia="Times New Roman" w:hAnsi="Arial" w:cs="Times New Roman"/>
          <w:lang w:eastAsia="en-GB"/>
        </w:rPr>
        <w:t xml:space="preserve"> </w:t>
      </w:r>
    </w:p>
    <w:p w14:paraId="25B2988A" w14:textId="77777777" w:rsidR="00D80285" w:rsidRPr="00D80285" w:rsidRDefault="00563872" w:rsidP="00D80285">
      <w:pPr>
        <w:ind w:left="720" w:hanging="720"/>
        <w:rPr>
          <w:rFonts w:ascii="Arial" w:eastAsia="Times New Roman" w:hAnsi="Arial" w:cs="Times New Roman"/>
          <w:lang w:eastAsia="en-GB"/>
        </w:rPr>
      </w:pPr>
    </w:p>
    <w:bookmarkEnd w:id="6"/>
    <w:bookmarkEnd w:id="7"/>
    <w:bookmarkEnd w:id="8"/>
    <w:p w14:paraId="4F92BFD2" w14:textId="77777777" w:rsidR="00E462C3" w:rsidRPr="002C463A" w:rsidRDefault="00432B87" w:rsidP="488B25DB">
      <w:pPr>
        <w:pStyle w:val="paragraph"/>
        <w:spacing w:before="0" w:beforeAutospacing="0" w:after="0" w:afterAutospacing="0" w:line="259" w:lineRule="auto"/>
        <w:textAlignment w:val="baseline"/>
        <w:rPr>
          <w:rStyle w:val="normaltextrun"/>
          <w:rFonts w:ascii="Arial" w:eastAsia="Arial" w:hAnsi="Arial" w:cs="Arial"/>
          <w:b/>
          <w:bCs/>
        </w:rPr>
      </w:pPr>
      <w:r w:rsidRPr="488B25DB">
        <w:rPr>
          <w:rStyle w:val="normaltextrun"/>
          <w:rFonts w:ascii="Arial" w:eastAsia="Arial" w:hAnsi="Arial" w:cs="Arial"/>
          <w:b/>
          <w:bCs/>
        </w:rPr>
        <w:t>1</w:t>
      </w:r>
      <w:r>
        <w:rPr>
          <w:rStyle w:val="normaltextrun"/>
          <w:rFonts w:ascii="Arial" w:eastAsia="Arial" w:hAnsi="Arial" w:cs="Arial"/>
          <w:b/>
          <w:bCs/>
        </w:rPr>
        <w:t>5</w:t>
      </w:r>
      <w:r w:rsidRPr="488B25DB">
        <w:rPr>
          <w:rStyle w:val="normaltextrun"/>
          <w:rFonts w:ascii="Arial" w:eastAsia="Arial" w:hAnsi="Arial" w:cs="Arial"/>
          <w:b/>
          <w:bCs/>
        </w:rPr>
        <w:t xml:space="preserve">   </w:t>
      </w:r>
      <w:r>
        <w:rPr>
          <w:rStyle w:val="normaltextrun"/>
          <w:rFonts w:ascii="Arial" w:eastAsia="Arial" w:hAnsi="Arial" w:cs="Arial"/>
          <w:b/>
          <w:bCs/>
        </w:rPr>
        <w:t xml:space="preserve">    Financial Standing Appraisals</w:t>
      </w:r>
    </w:p>
    <w:p w14:paraId="4BD5C563" w14:textId="77777777" w:rsidR="488B25DB" w:rsidRDefault="00563872" w:rsidP="488B25DB">
      <w:pPr>
        <w:pStyle w:val="paragraph"/>
        <w:spacing w:before="0" w:beforeAutospacing="0" w:after="0" w:afterAutospacing="0" w:line="259" w:lineRule="auto"/>
        <w:rPr>
          <w:rStyle w:val="normaltextrun"/>
          <w:b/>
          <w:bCs/>
        </w:rPr>
      </w:pPr>
    </w:p>
    <w:p w14:paraId="63024898" w14:textId="77777777" w:rsidR="000D3756" w:rsidRDefault="00432B87" w:rsidP="000D3756">
      <w:pPr>
        <w:pStyle w:val="paragraph"/>
        <w:spacing w:before="0" w:beforeAutospacing="0" w:after="0" w:afterAutospacing="0"/>
        <w:ind w:left="720" w:hanging="720"/>
        <w:textAlignment w:val="baseline"/>
        <w:rPr>
          <w:rStyle w:val="eop"/>
          <w:rFonts w:ascii="Arial" w:eastAsia="Arial" w:hAnsi="Arial" w:cs="Arial"/>
        </w:rPr>
      </w:pPr>
      <w:r>
        <w:rPr>
          <w:rStyle w:val="normaltextrun"/>
          <w:rFonts w:ascii="Arial" w:eastAsia="Arial" w:hAnsi="Arial" w:cs="Arial"/>
        </w:rPr>
        <w:lastRenderedPageBreak/>
        <w:t>15.1</w:t>
      </w:r>
      <w:r>
        <w:rPr>
          <w:rFonts w:eastAsia="Arial"/>
        </w:rPr>
        <w:tab/>
      </w:r>
      <w:r w:rsidRPr="002C463A">
        <w:rPr>
          <w:rStyle w:val="normaltextrun"/>
          <w:rFonts w:ascii="Arial" w:eastAsia="Arial" w:hAnsi="Arial" w:cs="Arial"/>
        </w:rPr>
        <w:t xml:space="preserve">The </w:t>
      </w:r>
      <w:r>
        <w:rPr>
          <w:rStyle w:val="normaltextrun"/>
          <w:rFonts w:ascii="Arial" w:eastAsia="Arial" w:hAnsi="Arial" w:cs="Arial"/>
        </w:rPr>
        <w:t>f</w:t>
      </w:r>
      <w:r w:rsidRPr="002C463A">
        <w:rPr>
          <w:rStyle w:val="normaltextrun"/>
          <w:rFonts w:ascii="Arial" w:eastAsia="Arial" w:hAnsi="Arial" w:cs="Arial"/>
        </w:rPr>
        <w:t xml:space="preserve">inancial </w:t>
      </w:r>
      <w:r>
        <w:rPr>
          <w:rStyle w:val="normaltextrun"/>
          <w:rFonts w:ascii="Arial" w:eastAsia="Arial" w:hAnsi="Arial" w:cs="Arial"/>
        </w:rPr>
        <w:t>i</w:t>
      </w:r>
      <w:r w:rsidRPr="002C463A">
        <w:rPr>
          <w:rStyle w:val="normaltextrun"/>
          <w:rFonts w:ascii="Arial" w:eastAsia="Arial" w:hAnsi="Arial" w:cs="Arial"/>
        </w:rPr>
        <w:t xml:space="preserve">nformation provided </w:t>
      </w:r>
      <w:r w:rsidRPr="488B25DB">
        <w:rPr>
          <w:rStyle w:val="normaltextrun"/>
          <w:rFonts w:ascii="Arial" w:eastAsia="Arial" w:hAnsi="Arial" w:cs="Arial"/>
        </w:rPr>
        <w:t xml:space="preserve">by </w:t>
      </w:r>
      <w:r>
        <w:rPr>
          <w:rStyle w:val="normaltextrun"/>
          <w:rFonts w:ascii="Arial" w:eastAsia="Arial" w:hAnsi="Arial" w:cs="Arial"/>
        </w:rPr>
        <w:t>B</w:t>
      </w:r>
      <w:r w:rsidRPr="488B25DB">
        <w:rPr>
          <w:rStyle w:val="normaltextrun"/>
          <w:rFonts w:ascii="Arial" w:eastAsia="Arial" w:hAnsi="Arial" w:cs="Arial"/>
        </w:rPr>
        <w:t xml:space="preserve">idders </w:t>
      </w:r>
      <w:r w:rsidRPr="002C463A">
        <w:rPr>
          <w:rStyle w:val="normaltextrun"/>
          <w:rFonts w:ascii="Arial" w:eastAsia="Arial" w:hAnsi="Arial" w:cs="Arial"/>
        </w:rPr>
        <w:t xml:space="preserve">will be used by the </w:t>
      </w:r>
      <w:r>
        <w:rPr>
          <w:rStyle w:val="normaltextrun"/>
          <w:rFonts w:ascii="Arial" w:eastAsia="Arial" w:hAnsi="Arial" w:cs="Arial"/>
        </w:rPr>
        <w:t xml:space="preserve">Combined </w:t>
      </w:r>
      <w:r w:rsidRPr="002C463A">
        <w:rPr>
          <w:rStyle w:val="normaltextrun"/>
          <w:rFonts w:ascii="Arial" w:eastAsia="Arial" w:hAnsi="Arial" w:cs="Arial"/>
        </w:rPr>
        <w:t>Authority to assess whether th</w:t>
      </w:r>
      <w:r>
        <w:rPr>
          <w:rStyle w:val="normaltextrun"/>
          <w:rFonts w:ascii="Arial" w:eastAsia="Arial" w:hAnsi="Arial" w:cs="Arial"/>
        </w:rPr>
        <w:t>e B</w:t>
      </w:r>
      <w:r w:rsidRPr="002C463A">
        <w:rPr>
          <w:rStyle w:val="normaltextrun"/>
          <w:rFonts w:ascii="Arial" w:eastAsia="Arial" w:hAnsi="Arial" w:cs="Arial"/>
        </w:rPr>
        <w:t>idders possess the necessary economic and financial capacity to perform the contract.</w:t>
      </w:r>
      <w:r w:rsidRPr="002C463A">
        <w:rPr>
          <w:rStyle w:val="eop"/>
          <w:rFonts w:ascii="Arial" w:eastAsia="Arial" w:hAnsi="Arial" w:cs="Arial"/>
        </w:rPr>
        <w:t> </w:t>
      </w:r>
    </w:p>
    <w:p w14:paraId="69A7E30E" w14:textId="77777777" w:rsidR="000D3756" w:rsidRPr="002C463A" w:rsidRDefault="00563872" w:rsidP="000D3756">
      <w:pPr>
        <w:pStyle w:val="paragraph"/>
        <w:spacing w:before="0" w:beforeAutospacing="0" w:after="0" w:afterAutospacing="0"/>
        <w:ind w:left="720" w:hanging="720"/>
        <w:textAlignment w:val="baseline"/>
        <w:rPr>
          <w:rFonts w:ascii="Arial" w:eastAsia="Arial" w:hAnsi="Arial" w:cs="Arial"/>
        </w:rPr>
      </w:pPr>
    </w:p>
    <w:p w14:paraId="68BE893E" w14:textId="77777777" w:rsidR="000D3756" w:rsidRPr="002C463A" w:rsidRDefault="00432B87" w:rsidP="000D3756">
      <w:pPr>
        <w:pStyle w:val="paragraph"/>
        <w:spacing w:before="0" w:beforeAutospacing="0" w:after="0" w:afterAutospacing="0"/>
        <w:ind w:left="720" w:hanging="720"/>
        <w:textAlignment w:val="baseline"/>
        <w:rPr>
          <w:rFonts w:ascii="Arial" w:eastAsia="Arial" w:hAnsi="Arial" w:cs="Arial"/>
        </w:rPr>
      </w:pPr>
      <w:r>
        <w:rPr>
          <w:rStyle w:val="normaltextrun"/>
          <w:rFonts w:ascii="Arial" w:eastAsia="Arial" w:hAnsi="Arial" w:cs="Arial"/>
        </w:rPr>
        <w:t>15.2</w:t>
      </w:r>
      <w:r>
        <w:rPr>
          <w:rFonts w:eastAsia="Arial"/>
        </w:rPr>
        <w:tab/>
      </w:r>
      <w:r w:rsidRPr="002C463A">
        <w:rPr>
          <w:rStyle w:val="normaltextrun"/>
          <w:rFonts w:ascii="Arial" w:eastAsia="Arial" w:hAnsi="Arial" w:cs="Arial"/>
        </w:rPr>
        <w:t xml:space="preserve">When undertaking the assessment, the </w:t>
      </w:r>
      <w:r>
        <w:rPr>
          <w:rStyle w:val="normaltextrun"/>
          <w:rFonts w:ascii="Arial" w:eastAsia="Arial" w:hAnsi="Arial" w:cs="Arial"/>
        </w:rPr>
        <w:t xml:space="preserve">Combined </w:t>
      </w:r>
      <w:r w:rsidRPr="002C463A">
        <w:rPr>
          <w:rStyle w:val="normaltextrun"/>
          <w:rFonts w:ascii="Arial" w:eastAsia="Arial" w:hAnsi="Arial" w:cs="Arial"/>
        </w:rPr>
        <w:t>Authority looks at the Bidders’ most recent financial statements along with those of any ultimate parent company (if</w:t>
      </w:r>
      <w:r>
        <w:rPr>
          <w:rStyle w:val="normaltextrun"/>
          <w:rFonts w:ascii="Arial" w:eastAsia="Arial" w:hAnsi="Arial" w:cs="Arial"/>
        </w:rPr>
        <w:t xml:space="preserve"> </w:t>
      </w:r>
      <w:r w:rsidRPr="002C463A">
        <w:rPr>
          <w:rStyle w:val="normaltextrun"/>
          <w:rFonts w:ascii="Arial" w:eastAsia="Arial" w:hAnsi="Arial" w:cs="Arial"/>
        </w:rPr>
        <w:t xml:space="preserve">applicable). These </w:t>
      </w:r>
      <w:r w:rsidRPr="488B25DB">
        <w:rPr>
          <w:rStyle w:val="normaltextrun"/>
          <w:rFonts w:ascii="Arial" w:eastAsia="Arial" w:hAnsi="Arial" w:cs="Arial"/>
        </w:rPr>
        <w:t>are</w:t>
      </w:r>
      <w:r w:rsidRPr="002C463A">
        <w:rPr>
          <w:rStyle w:val="normaltextrun"/>
          <w:rFonts w:ascii="Arial" w:eastAsia="Arial" w:hAnsi="Arial" w:cs="Arial"/>
        </w:rPr>
        <w:t xml:space="preserve"> checked for general audit issues and then analysed to give an indication of profitability, net worth, liquidity, capacity and general stability.</w:t>
      </w:r>
      <w:r w:rsidRPr="002C463A">
        <w:rPr>
          <w:rStyle w:val="eop"/>
          <w:rFonts w:ascii="Arial" w:eastAsia="Arial" w:hAnsi="Arial" w:cs="Arial"/>
        </w:rPr>
        <w:t> </w:t>
      </w:r>
    </w:p>
    <w:p w14:paraId="70A404B5" w14:textId="77777777" w:rsidR="000D3756" w:rsidRPr="002C463A" w:rsidRDefault="00563872" w:rsidP="000D3756">
      <w:pPr>
        <w:pStyle w:val="paragraph"/>
        <w:spacing w:before="0" w:beforeAutospacing="0" w:after="0" w:afterAutospacing="0"/>
        <w:ind w:firstLine="60"/>
        <w:textAlignment w:val="baseline"/>
        <w:rPr>
          <w:rFonts w:ascii="Arial" w:eastAsia="Arial" w:hAnsi="Arial" w:cs="Arial"/>
        </w:rPr>
      </w:pPr>
    </w:p>
    <w:p w14:paraId="5F559740" w14:textId="77777777" w:rsidR="000D3756" w:rsidRPr="002C463A" w:rsidRDefault="00432B87" w:rsidP="000D3756">
      <w:pPr>
        <w:pStyle w:val="paragraph"/>
        <w:spacing w:before="0" w:beforeAutospacing="0" w:after="0" w:afterAutospacing="0"/>
        <w:ind w:left="720" w:hanging="720"/>
        <w:textAlignment w:val="baseline"/>
        <w:rPr>
          <w:rFonts w:ascii="Arial" w:eastAsia="Arial" w:hAnsi="Arial" w:cs="Arial"/>
        </w:rPr>
      </w:pPr>
      <w:r>
        <w:rPr>
          <w:rStyle w:val="normaltextrun"/>
          <w:rFonts w:ascii="Arial" w:eastAsia="Arial" w:hAnsi="Arial" w:cs="Arial"/>
        </w:rPr>
        <w:t>15.3</w:t>
      </w:r>
      <w:r>
        <w:rPr>
          <w:rFonts w:eastAsia="Arial"/>
        </w:rPr>
        <w:tab/>
      </w:r>
      <w:r w:rsidRPr="002C463A">
        <w:rPr>
          <w:rStyle w:val="normaltextrun"/>
          <w:rFonts w:ascii="Arial" w:eastAsia="Arial" w:hAnsi="Arial" w:cs="Arial"/>
        </w:rPr>
        <w:t xml:space="preserve">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reserves the right to use a variety of indicators as it considers appropriate including those from credit agencies.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will also consider any additional information submitted by the </w:t>
      </w:r>
      <w:r w:rsidRPr="488B25DB">
        <w:rPr>
          <w:rStyle w:val="normaltextrun"/>
          <w:rFonts w:ascii="Arial" w:eastAsia="Arial" w:hAnsi="Arial" w:cs="Arial"/>
        </w:rPr>
        <w:t>Bidder</w:t>
      </w:r>
      <w:r w:rsidRPr="002C463A">
        <w:rPr>
          <w:rStyle w:val="normaltextrun"/>
          <w:rFonts w:ascii="Arial" w:eastAsia="Arial" w:hAnsi="Arial" w:cs="Arial"/>
        </w:rPr>
        <w:t xml:space="preserve"> should the </w:t>
      </w:r>
      <w:r w:rsidRPr="488B25DB">
        <w:rPr>
          <w:rStyle w:val="normaltextrun"/>
          <w:rFonts w:ascii="Arial" w:eastAsia="Arial" w:hAnsi="Arial" w:cs="Arial"/>
        </w:rPr>
        <w:t>Bidder</w:t>
      </w:r>
      <w:r w:rsidRPr="002C463A">
        <w:rPr>
          <w:rStyle w:val="normaltextrun"/>
          <w:rFonts w:ascii="Arial" w:eastAsia="Arial" w:hAnsi="Arial" w:cs="Arial"/>
        </w:rPr>
        <w:t xml:space="preserve"> consider this necessary for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to have a fuller understanding of its financial position. This may be appropriate, for example, to obtain a fuller understanding of </w:t>
      </w:r>
      <w:r w:rsidRPr="488B25DB">
        <w:rPr>
          <w:rStyle w:val="normaltextrun"/>
          <w:rFonts w:ascii="Arial" w:eastAsia="Arial" w:hAnsi="Arial" w:cs="Arial"/>
        </w:rPr>
        <w:t>a Bidder’s</w:t>
      </w:r>
      <w:r w:rsidRPr="002C463A">
        <w:rPr>
          <w:rStyle w:val="normaltextrun"/>
          <w:rFonts w:ascii="Arial" w:eastAsia="Arial" w:hAnsi="Arial" w:cs="Arial"/>
        </w:rPr>
        <w:t xml:space="preserve"> financial structure or funding arrangements.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would expect any such information to be verified by an independent source, for example, the </w:t>
      </w:r>
      <w:r w:rsidRPr="488B25DB">
        <w:rPr>
          <w:rStyle w:val="normaltextrun"/>
          <w:rFonts w:ascii="Arial" w:eastAsia="Arial" w:hAnsi="Arial" w:cs="Arial"/>
        </w:rPr>
        <w:t>Bidder’s</w:t>
      </w:r>
      <w:r w:rsidRPr="002C463A">
        <w:rPr>
          <w:rStyle w:val="normaltextrun"/>
          <w:rFonts w:ascii="Arial" w:eastAsia="Arial" w:hAnsi="Arial" w:cs="Arial"/>
        </w:rPr>
        <w:t xml:space="preserve"> auditors. Furthermore,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may (but is under no obligation) request further information or explanation from a </w:t>
      </w:r>
      <w:r w:rsidRPr="488B25DB">
        <w:rPr>
          <w:rStyle w:val="normaltextrun"/>
          <w:rFonts w:ascii="Arial" w:eastAsia="Arial" w:hAnsi="Arial" w:cs="Arial"/>
        </w:rPr>
        <w:t>Bidder.</w:t>
      </w:r>
      <w:r w:rsidRPr="488B25DB">
        <w:rPr>
          <w:rStyle w:val="eop"/>
          <w:rFonts w:ascii="Arial" w:eastAsia="Arial" w:hAnsi="Arial" w:cs="Arial"/>
        </w:rPr>
        <w:t> </w:t>
      </w:r>
    </w:p>
    <w:p w14:paraId="71986A0F" w14:textId="77777777" w:rsidR="000D3756" w:rsidRPr="002C463A" w:rsidRDefault="00563872" w:rsidP="000D3756">
      <w:pPr>
        <w:pStyle w:val="paragraph"/>
        <w:spacing w:before="0" w:beforeAutospacing="0" w:after="0" w:afterAutospacing="0"/>
        <w:ind w:left="-720" w:firstLine="60"/>
        <w:textAlignment w:val="baseline"/>
        <w:rPr>
          <w:rFonts w:ascii="Arial" w:eastAsia="Arial" w:hAnsi="Arial" w:cs="Arial"/>
        </w:rPr>
      </w:pPr>
    </w:p>
    <w:p w14:paraId="7F29AC4B" w14:textId="77777777" w:rsidR="000D3756" w:rsidRPr="002C463A" w:rsidRDefault="00432B87" w:rsidP="000D3756">
      <w:pPr>
        <w:pStyle w:val="paragraph"/>
        <w:spacing w:before="0" w:beforeAutospacing="0" w:after="0" w:afterAutospacing="0"/>
        <w:ind w:left="720" w:hanging="720"/>
        <w:textAlignment w:val="baseline"/>
        <w:rPr>
          <w:rFonts w:ascii="Arial" w:eastAsia="Arial" w:hAnsi="Arial" w:cs="Arial"/>
        </w:rPr>
      </w:pPr>
      <w:r>
        <w:rPr>
          <w:rStyle w:val="normaltextrun"/>
          <w:rFonts w:ascii="Arial" w:eastAsia="Arial" w:hAnsi="Arial" w:cs="Arial"/>
        </w:rPr>
        <w:t>15.4</w:t>
      </w:r>
      <w:r>
        <w:rPr>
          <w:rFonts w:eastAsia="Arial"/>
        </w:rPr>
        <w:tab/>
      </w:r>
      <w:r w:rsidRPr="002C463A">
        <w:rPr>
          <w:rStyle w:val="normaltextrun"/>
          <w:rFonts w:ascii="Arial" w:eastAsia="Arial" w:hAnsi="Arial" w:cs="Arial"/>
        </w:rPr>
        <w:t xml:space="preserve">Initially basic checks are made on a </w:t>
      </w:r>
      <w:r>
        <w:rPr>
          <w:rStyle w:val="normaltextrun"/>
          <w:rFonts w:ascii="Arial" w:eastAsia="Arial" w:hAnsi="Arial" w:cs="Arial"/>
        </w:rPr>
        <w:t>Bidder</w:t>
      </w:r>
      <w:r w:rsidRPr="002C463A">
        <w:rPr>
          <w:rStyle w:val="normaltextrun"/>
          <w:rFonts w:ascii="Arial" w:eastAsia="Arial" w:hAnsi="Arial" w:cs="Arial"/>
        </w:rPr>
        <w:t>’s name and any relevant registration details (e.g</w:t>
      </w:r>
      <w:r w:rsidRPr="488B25DB">
        <w:rPr>
          <w:rStyle w:val="normaltextrun"/>
          <w:rFonts w:ascii="Arial" w:eastAsia="Arial" w:hAnsi="Arial" w:cs="Arial"/>
        </w:rPr>
        <w:t>.,</w:t>
      </w:r>
      <w:r w:rsidRPr="002C463A">
        <w:rPr>
          <w:rStyle w:val="normaltextrun"/>
          <w:rFonts w:ascii="Arial" w:eastAsia="Arial" w:hAnsi="Arial" w:cs="Arial"/>
        </w:rPr>
        <w:t xml:space="preserve"> registered number at Companies House).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w:t>
      </w:r>
      <w:r w:rsidRPr="488B25DB">
        <w:rPr>
          <w:rStyle w:val="normaltextrun"/>
          <w:rFonts w:ascii="Arial" w:eastAsia="Arial" w:hAnsi="Arial" w:cs="Arial"/>
        </w:rPr>
        <w:t>will</w:t>
      </w:r>
      <w:r w:rsidRPr="002C463A">
        <w:rPr>
          <w:rStyle w:val="normaltextrun"/>
          <w:rFonts w:ascii="Arial" w:eastAsia="Arial" w:hAnsi="Arial" w:cs="Arial"/>
        </w:rPr>
        <w:t xml:space="preserve"> check whether the </w:t>
      </w:r>
      <w:r>
        <w:rPr>
          <w:rStyle w:val="normaltextrun"/>
          <w:rFonts w:ascii="Arial" w:eastAsia="Arial" w:hAnsi="Arial" w:cs="Arial"/>
        </w:rPr>
        <w:t>Bidder</w:t>
      </w:r>
      <w:r w:rsidRPr="002C463A">
        <w:rPr>
          <w:rStyle w:val="normaltextrun"/>
          <w:rFonts w:ascii="Arial" w:eastAsia="Arial" w:hAnsi="Arial" w:cs="Arial"/>
        </w:rPr>
        <w:t xml:space="preserve"> is trading or dormant and whether it has a parent company. The status of the financial statements is also determined to check whether information submitted is for the last accounting period.</w:t>
      </w:r>
      <w:r w:rsidRPr="002C463A">
        <w:rPr>
          <w:rStyle w:val="eop"/>
          <w:rFonts w:ascii="Arial" w:eastAsia="Arial" w:hAnsi="Arial" w:cs="Arial"/>
        </w:rPr>
        <w:t> </w:t>
      </w:r>
    </w:p>
    <w:p w14:paraId="7CC3BA58" w14:textId="77777777" w:rsidR="000D3756" w:rsidRDefault="00563872" w:rsidP="000D3756">
      <w:pPr>
        <w:pStyle w:val="paragraph"/>
        <w:spacing w:before="0" w:beforeAutospacing="0" w:after="0" w:afterAutospacing="0"/>
        <w:textAlignment w:val="baseline"/>
        <w:rPr>
          <w:rFonts w:ascii="Arial" w:eastAsia="Arial" w:hAnsi="Arial" w:cs="Arial"/>
        </w:rPr>
      </w:pPr>
    </w:p>
    <w:p w14:paraId="7BD0C0F8" w14:textId="77777777" w:rsidR="000D3756" w:rsidRPr="002C463A" w:rsidRDefault="00432B87" w:rsidP="000D3756">
      <w:pPr>
        <w:pStyle w:val="paragraph"/>
        <w:spacing w:before="0" w:beforeAutospacing="0" w:after="0" w:afterAutospacing="0"/>
        <w:ind w:left="720" w:hanging="720"/>
        <w:textAlignment w:val="baseline"/>
        <w:rPr>
          <w:rStyle w:val="eop"/>
          <w:rFonts w:ascii="Arial" w:eastAsia="Arial" w:hAnsi="Arial" w:cs="Arial"/>
        </w:rPr>
      </w:pPr>
      <w:r>
        <w:rPr>
          <w:rStyle w:val="normaltextrun"/>
          <w:rFonts w:ascii="Arial" w:eastAsia="Arial" w:hAnsi="Arial" w:cs="Arial"/>
        </w:rPr>
        <w:t>15.5</w:t>
      </w:r>
      <w:r>
        <w:rPr>
          <w:rFonts w:eastAsia="Arial"/>
        </w:rPr>
        <w:tab/>
      </w:r>
      <w:r w:rsidRPr="002C463A">
        <w:rPr>
          <w:rStyle w:val="normaltextrun"/>
          <w:rFonts w:ascii="Arial" w:eastAsia="Arial" w:hAnsi="Arial" w:cs="Arial"/>
        </w:rPr>
        <w:t>When considering profitability</w:t>
      </w:r>
      <w:r w:rsidRPr="04BC1E24">
        <w:rPr>
          <w:rStyle w:val="normaltextrun"/>
          <w:rFonts w:ascii="Arial" w:eastAsia="Arial" w:hAnsi="Arial" w:cs="Arial"/>
        </w:rPr>
        <w:t>,</w:t>
      </w:r>
      <w:r w:rsidRPr="002C463A">
        <w:rPr>
          <w:rStyle w:val="normaltextrun"/>
          <w:rFonts w:ascii="Arial" w:eastAsia="Arial" w:hAnsi="Arial" w:cs="Arial"/>
        </w:rPr>
        <w:t xml:space="preserve"> the </w:t>
      </w:r>
      <w:r>
        <w:rPr>
          <w:rStyle w:val="normaltextrun"/>
          <w:rFonts w:ascii="Arial" w:eastAsia="Arial" w:hAnsi="Arial" w:cs="Arial"/>
        </w:rPr>
        <w:t xml:space="preserve">Combined </w:t>
      </w:r>
      <w:r w:rsidRPr="002C463A">
        <w:rPr>
          <w:rStyle w:val="normaltextrun"/>
          <w:rFonts w:ascii="Arial" w:eastAsia="Arial" w:hAnsi="Arial" w:cs="Arial"/>
        </w:rPr>
        <w:t>Authority looks at whether the organisation has made a profit or a loss in the year, which indicates the efficiency of the</w:t>
      </w:r>
      <w:r>
        <w:rPr>
          <w:rStyle w:val="normaltextrun"/>
          <w:rFonts w:ascii="Arial" w:eastAsia="Arial" w:hAnsi="Arial" w:cs="Arial"/>
        </w:rPr>
        <w:t xml:space="preserve"> </w:t>
      </w:r>
      <w:r w:rsidRPr="002C463A">
        <w:rPr>
          <w:rStyle w:val="normaltextrun"/>
          <w:rFonts w:ascii="Arial" w:eastAsia="Arial" w:hAnsi="Arial" w:cs="Arial"/>
        </w:rPr>
        <w:t>organisation. A loss in the year would be looked at in conjunction with the balance sheet resources available to cover this loss.  </w:t>
      </w:r>
      <w:r w:rsidRPr="002C463A">
        <w:rPr>
          <w:rStyle w:val="eop"/>
          <w:rFonts w:ascii="Arial" w:eastAsia="Arial" w:hAnsi="Arial" w:cs="Arial"/>
        </w:rPr>
        <w:t> </w:t>
      </w:r>
    </w:p>
    <w:p w14:paraId="1287E5CE" w14:textId="77777777" w:rsidR="000D3756" w:rsidRPr="002C463A" w:rsidRDefault="00563872" w:rsidP="000D3756">
      <w:pPr>
        <w:pStyle w:val="ListParagraph"/>
        <w:rPr>
          <w:rFonts w:ascii="Arial" w:eastAsia="Arial" w:hAnsi="Arial" w:cs="Arial"/>
        </w:rPr>
      </w:pPr>
    </w:p>
    <w:p w14:paraId="0287BF1F" w14:textId="77777777" w:rsidR="000D3756" w:rsidRPr="002C463A" w:rsidRDefault="00432B87" w:rsidP="000D3756">
      <w:pPr>
        <w:pStyle w:val="paragraph"/>
        <w:spacing w:before="0" w:beforeAutospacing="0" w:after="0" w:afterAutospacing="0"/>
        <w:ind w:left="720" w:hanging="720"/>
        <w:textAlignment w:val="baseline"/>
        <w:rPr>
          <w:rFonts w:ascii="Arial" w:eastAsia="Arial" w:hAnsi="Arial" w:cs="Arial"/>
        </w:rPr>
      </w:pPr>
      <w:r>
        <w:rPr>
          <w:rStyle w:val="normaltextrun"/>
          <w:rFonts w:ascii="Arial" w:eastAsia="Arial" w:hAnsi="Arial" w:cs="Arial"/>
        </w:rPr>
        <w:t>15.6</w:t>
      </w:r>
      <w:r>
        <w:rPr>
          <w:rFonts w:eastAsia="Arial"/>
        </w:rPr>
        <w:tab/>
      </w:r>
      <w:r>
        <w:rPr>
          <w:rStyle w:val="normaltextrun"/>
          <w:rFonts w:ascii="Arial" w:eastAsia="Arial" w:hAnsi="Arial" w:cs="Arial"/>
        </w:rPr>
        <w:t>T</w:t>
      </w:r>
      <w:r w:rsidRPr="002C463A">
        <w:rPr>
          <w:rStyle w:val="normaltextrun"/>
          <w:rFonts w:ascii="Arial" w:eastAsia="Arial" w:hAnsi="Arial" w:cs="Arial"/>
        </w:rPr>
        <w:t xml:space="preserve">he </w:t>
      </w:r>
      <w:r>
        <w:rPr>
          <w:rStyle w:val="normaltextrun"/>
          <w:rFonts w:ascii="Arial" w:eastAsia="Arial" w:hAnsi="Arial" w:cs="Arial"/>
        </w:rPr>
        <w:t xml:space="preserve">Combined </w:t>
      </w:r>
      <w:r w:rsidRPr="002C463A">
        <w:rPr>
          <w:rStyle w:val="normaltextrun"/>
          <w:rFonts w:ascii="Arial" w:eastAsia="Arial" w:hAnsi="Arial" w:cs="Arial"/>
        </w:rPr>
        <w:t>Authority </w:t>
      </w:r>
      <w:r w:rsidRPr="488B25DB">
        <w:rPr>
          <w:rStyle w:val="normaltextrun"/>
          <w:rFonts w:ascii="Arial" w:eastAsia="Arial" w:hAnsi="Arial" w:cs="Arial"/>
        </w:rPr>
        <w:t>will</w:t>
      </w:r>
      <w:r w:rsidRPr="002C463A">
        <w:rPr>
          <w:rStyle w:val="normaltextrun"/>
          <w:rFonts w:ascii="Arial" w:eastAsia="Arial" w:hAnsi="Arial" w:cs="Arial"/>
        </w:rPr>
        <w:t xml:space="preserve"> look at the </w:t>
      </w:r>
      <w:r>
        <w:rPr>
          <w:rStyle w:val="normaltextrun"/>
          <w:rFonts w:ascii="Arial" w:eastAsia="Arial" w:hAnsi="Arial" w:cs="Arial"/>
        </w:rPr>
        <w:t>B</w:t>
      </w:r>
      <w:r w:rsidRPr="002C463A">
        <w:rPr>
          <w:rStyle w:val="normaltextrun"/>
          <w:rFonts w:ascii="Arial" w:eastAsia="Arial" w:hAnsi="Arial" w:cs="Arial"/>
        </w:rPr>
        <w:t>idder’s balance sheet and determine the net worth of the organisation and that element that can be mobilised in a financial crisis. To</w:t>
      </w:r>
      <w:r>
        <w:rPr>
          <w:rStyle w:val="normaltextrun"/>
          <w:rFonts w:ascii="Arial" w:eastAsia="Arial" w:hAnsi="Arial" w:cs="Arial"/>
        </w:rPr>
        <w:t xml:space="preserve"> </w:t>
      </w:r>
      <w:r w:rsidRPr="002C463A">
        <w:rPr>
          <w:rStyle w:val="normaltextrun"/>
          <w:rFonts w:ascii="Arial" w:eastAsia="Arial" w:hAnsi="Arial" w:cs="Arial"/>
        </w:rPr>
        <w:t>do this the </w:t>
      </w:r>
      <w:r>
        <w:rPr>
          <w:rStyle w:val="normaltextrun"/>
          <w:rFonts w:ascii="Arial" w:eastAsia="Arial" w:hAnsi="Arial" w:cs="Arial"/>
        </w:rPr>
        <w:t xml:space="preserve">Combined </w:t>
      </w:r>
      <w:r w:rsidRPr="002C463A">
        <w:rPr>
          <w:rStyle w:val="normaltextrun"/>
          <w:rFonts w:ascii="Arial" w:eastAsia="Arial" w:hAnsi="Arial" w:cs="Arial"/>
        </w:rPr>
        <w:t>Authority looks at net assets and also at the net tangible worth (excluding intangible assets) of the organisation.</w:t>
      </w:r>
      <w:r w:rsidRPr="002C463A">
        <w:rPr>
          <w:rStyle w:val="eop"/>
          <w:rFonts w:ascii="Arial" w:eastAsia="Arial" w:hAnsi="Arial" w:cs="Arial"/>
        </w:rPr>
        <w:t> </w:t>
      </w:r>
    </w:p>
    <w:p w14:paraId="2CBBACFA" w14:textId="77777777" w:rsidR="000D3756" w:rsidRPr="002C463A" w:rsidRDefault="00563872" w:rsidP="000D3756">
      <w:pPr>
        <w:pStyle w:val="paragraph"/>
        <w:spacing w:before="0" w:beforeAutospacing="0" w:after="0" w:afterAutospacing="0"/>
        <w:ind w:firstLine="60"/>
        <w:textAlignment w:val="baseline"/>
        <w:rPr>
          <w:rFonts w:ascii="Arial" w:eastAsia="Arial" w:hAnsi="Arial" w:cs="Arial"/>
        </w:rPr>
      </w:pPr>
    </w:p>
    <w:p w14:paraId="36E7CCD0" w14:textId="77777777" w:rsidR="000D3756" w:rsidRPr="002C463A" w:rsidRDefault="00432B87" w:rsidP="000D3756">
      <w:pPr>
        <w:pStyle w:val="paragraph"/>
        <w:spacing w:before="0" w:beforeAutospacing="0" w:after="0" w:afterAutospacing="0"/>
        <w:ind w:left="720" w:hanging="720"/>
        <w:textAlignment w:val="baseline"/>
        <w:rPr>
          <w:rFonts w:ascii="Arial" w:eastAsia="Arial" w:hAnsi="Arial" w:cs="Arial"/>
        </w:rPr>
      </w:pPr>
      <w:r>
        <w:rPr>
          <w:rStyle w:val="normaltextrun"/>
          <w:rFonts w:ascii="Arial" w:eastAsia="Arial" w:hAnsi="Arial" w:cs="Arial"/>
        </w:rPr>
        <w:t>15.7</w:t>
      </w:r>
      <w:r>
        <w:rPr>
          <w:rFonts w:eastAsia="Arial"/>
        </w:rPr>
        <w:tab/>
      </w:r>
      <w:r w:rsidRPr="002C463A">
        <w:rPr>
          <w:rStyle w:val="normaltextrun"/>
          <w:rFonts w:ascii="Arial" w:eastAsia="Arial" w:hAnsi="Arial" w:cs="Arial"/>
        </w:rPr>
        <w:t xml:space="preserve">When looking at liquidity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uses the current ratio and the acid test ratio. The current ratio is a measure of financial strength and addresses the question of whether the </w:t>
      </w:r>
      <w:r>
        <w:rPr>
          <w:rStyle w:val="normaltextrun"/>
          <w:rFonts w:ascii="Arial" w:eastAsia="Arial" w:hAnsi="Arial" w:cs="Arial"/>
        </w:rPr>
        <w:t>Bidder</w:t>
      </w:r>
      <w:r w:rsidRPr="002C463A">
        <w:rPr>
          <w:rStyle w:val="normaltextrun"/>
          <w:rFonts w:ascii="Arial" w:eastAsia="Arial" w:hAnsi="Arial" w:cs="Arial"/>
        </w:rPr>
        <w:t xml:space="preserve"> has enough current assets to meet the payment schedule of its current debts with a margin of safety for possible losses in current assets</w:t>
      </w:r>
      <w:r w:rsidRPr="002C463A">
        <w:rPr>
          <w:rStyle w:val="normaltextrun"/>
          <w:rFonts w:ascii="Arial" w:eastAsia="Arial" w:hAnsi="Arial" w:cs="Arial"/>
          <w:color w:val="FF0000"/>
        </w:rPr>
        <w:t>. </w:t>
      </w:r>
      <w:r w:rsidRPr="002C463A">
        <w:rPr>
          <w:rStyle w:val="normaltextrun"/>
          <w:rFonts w:ascii="Arial" w:eastAsia="Arial" w:hAnsi="Arial" w:cs="Arial"/>
        </w:rPr>
        <w:t>The Acid Test ratio measures liquidity and excludes stock to just really include liquid</w:t>
      </w:r>
      <w:r>
        <w:rPr>
          <w:rStyle w:val="normaltextrun"/>
          <w:rFonts w:ascii="Arial" w:eastAsia="Arial" w:hAnsi="Arial" w:cs="Arial"/>
        </w:rPr>
        <w:t xml:space="preserve"> </w:t>
      </w:r>
      <w:r w:rsidRPr="002C463A">
        <w:rPr>
          <w:rStyle w:val="normaltextrun"/>
          <w:rFonts w:ascii="Arial" w:eastAsia="Arial" w:hAnsi="Arial" w:cs="Arial"/>
        </w:rPr>
        <w:t>assets. Generally</w:t>
      </w:r>
      <w:r w:rsidRPr="04BC1E24">
        <w:rPr>
          <w:rStyle w:val="normaltextrun"/>
          <w:rFonts w:ascii="Arial" w:eastAsia="Arial" w:hAnsi="Arial" w:cs="Arial"/>
        </w:rPr>
        <w:t>,</w:t>
      </w:r>
      <w:r w:rsidRPr="002C463A">
        <w:rPr>
          <w:rStyle w:val="normaltextrun"/>
          <w:rFonts w:ascii="Arial" w:eastAsia="Arial" w:hAnsi="Arial" w:cs="Arial"/>
        </w:rPr>
        <w:t xml:space="preserve">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would expect a </w:t>
      </w:r>
      <w:r>
        <w:rPr>
          <w:rStyle w:val="normaltextrun"/>
          <w:rFonts w:ascii="Arial" w:eastAsia="Arial" w:hAnsi="Arial" w:cs="Arial"/>
        </w:rPr>
        <w:t>Bidder</w:t>
      </w:r>
      <w:r w:rsidRPr="002C463A">
        <w:rPr>
          <w:rStyle w:val="normaltextrun"/>
          <w:rFonts w:ascii="Arial" w:eastAsia="Arial" w:hAnsi="Arial" w:cs="Arial"/>
        </w:rPr>
        <w:t xml:space="preserve"> to have a current ratio of at least 1:1.</w:t>
      </w:r>
      <w:r w:rsidRPr="002C463A">
        <w:rPr>
          <w:rStyle w:val="eop"/>
          <w:rFonts w:ascii="Arial" w:eastAsia="Arial" w:hAnsi="Arial" w:cs="Arial"/>
        </w:rPr>
        <w:t> </w:t>
      </w:r>
    </w:p>
    <w:p w14:paraId="75A917CF" w14:textId="77777777" w:rsidR="000D3756" w:rsidRPr="002C463A" w:rsidRDefault="00563872" w:rsidP="000D3756">
      <w:pPr>
        <w:pStyle w:val="paragraph"/>
        <w:spacing w:before="0" w:beforeAutospacing="0" w:after="0" w:afterAutospacing="0"/>
        <w:ind w:firstLine="60"/>
        <w:textAlignment w:val="baseline"/>
        <w:rPr>
          <w:rFonts w:ascii="Arial" w:eastAsia="Arial" w:hAnsi="Arial" w:cs="Arial"/>
        </w:rPr>
      </w:pPr>
    </w:p>
    <w:p w14:paraId="73034EA4" w14:textId="77777777" w:rsidR="000D3756" w:rsidRDefault="00432B87" w:rsidP="00830A17">
      <w:pPr>
        <w:pStyle w:val="paragraph"/>
        <w:spacing w:before="0" w:beforeAutospacing="0" w:after="0" w:afterAutospacing="0"/>
        <w:ind w:left="720" w:hanging="720"/>
        <w:textAlignment w:val="baseline"/>
        <w:rPr>
          <w:rStyle w:val="normaltextrun"/>
          <w:rFonts w:ascii="Arial" w:eastAsia="Arial" w:hAnsi="Arial" w:cs="Arial"/>
          <w:lang w:eastAsia="en-US"/>
        </w:rPr>
      </w:pPr>
      <w:r>
        <w:rPr>
          <w:rStyle w:val="normaltextrun"/>
          <w:rFonts w:ascii="Arial" w:eastAsia="Arial" w:hAnsi="Arial" w:cs="Arial"/>
        </w:rPr>
        <w:t>15.8</w:t>
      </w:r>
      <w:r>
        <w:rPr>
          <w:rStyle w:val="normaltextrun"/>
          <w:rFonts w:ascii="Arial" w:eastAsia="Arial" w:hAnsi="Arial" w:cs="Arial"/>
        </w:rPr>
        <w:tab/>
      </w:r>
      <w:r w:rsidRPr="00830A17">
        <w:rPr>
          <w:rStyle w:val="normaltextrun"/>
          <w:rFonts w:ascii="Arial" w:eastAsia="Arial" w:hAnsi="Arial" w:cs="Arial"/>
        </w:rPr>
        <w:t xml:space="preserve">Contract limit is the size of contract that is considered ‘safe’ to award to a </w:t>
      </w:r>
      <w:r>
        <w:rPr>
          <w:rStyle w:val="normaltextrun"/>
          <w:rFonts w:ascii="Arial" w:eastAsia="Arial" w:hAnsi="Arial" w:cs="Arial"/>
        </w:rPr>
        <w:t>Bidder</w:t>
      </w:r>
      <w:r w:rsidRPr="00830A17">
        <w:rPr>
          <w:rStyle w:val="normaltextrun"/>
          <w:rFonts w:ascii="Arial" w:eastAsia="Arial" w:hAnsi="Arial" w:cs="Arial"/>
        </w:rPr>
        <w:t xml:space="preserve">, based on a simple comparison of the estimated annual contract value to the annual turnover of the organisation. This gives an idea of financial strength to ensure that the </w:t>
      </w:r>
      <w:r>
        <w:rPr>
          <w:rStyle w:val="normaltextrun"/>
          <w:rFonts w:ascii="Arial" w:eastAsia="Arial" w:hAnsi="Arial" w:cs="Arial"/>
        </w:rPr>
        <w:t>Bidder</w:t>
      </w:r>
      <w:r w:rsidRPr="00830A17">
        <w:rPr>
          <w:rStyle w:val="normaltextrun"/>
          <w:rFonts w:ascii="Arial" w:eastAsia="Arial" w:hAnsi="Arial" w:cs="Arial"/>
        </w:rPr>
        <w:t xml:space="preserve"> can cope financially with this size of contract. The Combined Authority assesses the </w:t>
      </w:r>
      <w:r w:rsidRPr="00830A17">
        <w:rPr>
          <w:rStyle w:val="normaltextrun"/>
          <w:rFonts w:ascii="Arial" w:eastAsia="Arial" w:hAnsi="Arial" w:cs="Arial"/>
        </w:rPr>
        <w:lastRenderedPageBreak/>
        <w:t xml:space="preserve">capacity issue of whether the </w:t>
      </w:r>
      <w:r>
        <w:rPr>
          <w:rStyle w:val="normaltextrun"/>
          <w:rFonts w:ascii="Arial" w:eastAsia="Arial" w:hAnsi="Arial" w:cs="Arial"/>
        </w:rPr>
        <w:t>Bidder</w:t>
      </w:r>
      <w:r w:rsidRPr="00830A17">
        <w:rPr>
          <w:rStyle w:val="normaltextrun"/>
          <w:rFonts w:ascii="Arial" w:eastAsia="Arial" w:hAnsi="Arial" w:cs="Arial"/>
        </w:rPr>
        <w:t xml:space="preserve"> has the resources to carry out the work and considers whether the </w:t>
      </w:r>
      <w:r>
        <w:rPr>
          <w:rStyle w:val="normaltextrun"/>
          <w:rFonts w:ascii="Arial" w:eastAsia="Arial" w:hAnsi="Arial" w:cs="Arial"/>
        </w:rPr>
        <w:t>Bidder</w:t>
      </w:r>
      <w:r w:rsidRPr="002C463A">
        <w:rPr>
          <w:rStyle w:val="normaltextrun"/>
          <w:rFonts w:ascii="Arial" w:eastAsia="Arial" w:hAnsi="Arial" w:cs="Arial"/>
        </w:rPr>
        <w:t xml:space="preserve"> will become over-dependant on the contract in question. </w:t>
      </w:r>
    </w:p>
    <w:p w14:paraId="60ECDFE3" w14:textId="77777777" w:rsidR="000D3756" w:rsidRPr="002C463A" w:rsidRDefault="00432B87" w:rsidP="000D3756">
      <w:pPr>
        <w:pStyle w:val="paragraph"/>
        <w:spacing w:before="0" w:beforeAutospacing="0" w:after="0" w:afterAutospacing="0"/>
        <w:ind w:left="720"/>
        <w:textAlignment w:val="baseline"/>
        <w:rPr>
          <w:rFonts w:ascii="Arial" w:eastAsia="Arial" w:hAnsi="Arial" w:cs="Arial"/>
          <w:b/>
        </w:rPr>
      </w:pPr>
      <w:r w:rsidRPr="002C463A">
        <w:rPr>
          <w:rStyle w:val="normaltextrun"/>
          <w:rFonts w:ascii="Arial" w:eastAsia="Arial" w:hAnsi="Arial" w:cs="Arial"/>
          <w:b/>
        </w:rPr>
        <w:t xml:space="preserve">Generally, the </w:t>
      </w:r>
      <w:r>
        <w:rPr>
          <w:rStyle w:val="normaltextrun"/>
          <w:rFonts w:ascii="Arial" w:eastAsia="Arial" w:hAnsi="Arial" w:cs="Arial"/>
          <w:b/>
        </w:rPr>
        <w:t xml:space="preserve">Combined </w:t>
      </w:r>
      <w:r w:rsidRPr="002C463A">
        <w:rPr>
          <w:rStyle w:val="normaltextrun"/>
          <w:rFonts w:ascii="Arial" w:eastAsia="Arial" w:hAnsi="Arial" w:cs="Arial"/>
          <w:b/>
        </w:rPr>
        <w:t xml:space="preserve">Authority would expect a </w:t>
      </w:r>
      <w:r>
        <w:rPr>
          <w:rStyle w:val="normaltextrun"/>
          <w:rFonts w:ascii="Arial" w:eastAsia="Arial" w:hAnsi="Arial" w:cs="Arial"/>
          <w:b/>
        </w:rPr>
        <w:t>Bidder</w:t>
      </w:r>
      <w:r w:rsidRPr="002C463A">
        <w:rPr>
          <w:rStyle w:val="normaltextrun"/>
          <w:rFonts w:ascii="Arial" w:eastAsia="Arial" w:hAnsi="Arial" w:cs="Arial"/>
          <w:b/>
        </w:rPr>
        <w:t xml:space="preserve"> to have a turnover of two times the annual value of the </w:t>
      </w:r>
      <w:r>
        <w:rPr>
          <w:rStyle w:val="normaltextrun"/>
          <w:rFonts w:ascii="Arial" w:eastAsia="Arial" w:hAnsi="Arial" w:cs="Arial"/>
          <w:b/>
        </w:rPr>
        <w:t>contract</w:t>
      </w:r>
      <w:r w:rsidRPr="002C463A">
        <w:rPr>
          <w:rStyle w:val="normaltextrun"/>
          <w:rFonts w:ascii="Arial" w:eastAsia="Arial" w:hAnsi="Arial" w:cs="Arial"/>
          <w:b/>
        </w:rPr>
        <w:t>.</w:t>
      </w:r>
      <w:r w:rsidRPr="002C463A">
        <w:rPr>
          <w:rStyle w:val="eop"/>
          <w:rFonts w:ascii="Arial" w:eastAsia="Arial" w:hAnsi="Arial" w:cs="Arial"/>
          <w:b/>
        </w:rPr>
        <w:t> </w:t>
      </w:r>
    </w:p>
    <w:p w14:paraId="7A560079" w14:textId="77777777" w:rsidR="000D3756" w:rsidRPr="002C463A" w:rsidRDefault="00563872" w:rsidP="000D3756">
      <w:pPr>
        <w:pStyle w:val="paragraph"/>
        <w:spacing w:before="0" w:beforeAutospacing="0" w:after="0" w:afterAutospacing="0"/>
        <w:ind w:firstLine="60"/>
        <w:textAlignment w:val="baseline"/>
        <w:rPr>
          <w:rFonts w:ascii="Arial" w:eastAsia="Arial" w:hAnsi="Arial" w:cs="Arial"/>
        </w:rPr>
      </w:pPr>
    </w:p>
    <w:p w14:paraId="505D0935" w14:textId="77777777" w:rsidR="00E462C3" w:rsidRDefault="00432B87" w:rsidP="006F6512">
      <w:pPr>
        <w:pStyle w:val="paragraph"/>
        <w:spacing w:before="0" w:beforeAutospacing="0" w:after="0" w:afterAutospacing="0"/>
        <w:ind w:left="720" w:hanging="720"/>
        <w:textAlignment w:val="baseline"/>
        <w:rPr>
          <w:rStyle w:val="normaltextrun"/>
          <w:rFonts w:ascii="Arial" w:eastAsia="Arial" w:hAnsi="Arial" w:cs="Arial"/>
        </w:rPr>
      </w:pPr>
      <w:r>
        <w:rPr>
          <w:rStyle w:val="normaltextrun"/>
          <w:rFonts w:ascii="Arial" w:eastAsia="Arial" w:hAnsi="Arial" w:cs="Arial"/>
        </w:rPr>
        <w:t>15.9</w:t>
      </w:r>
      <w:r>
        <w:rPr>
          <w:rFonts w:eastAsia="Arial"/>
        </w:rPr>
        <w:tab/>
      </w:r>
      <w:r w:rsidRPr="002C463A">
        <w:rPr>
          <w:rStyle w:val="normaltextrun"/>
          <w:rFonts w:ascii="Arial" w:eastAsia="Arial" w:hAnsi="Arial" w:cs="Arial"/>
        </w:rPr>
        <w:t>The</w:t>
      </w:r>
      <w:r>
        <w:rPr>
          <w:rStyle w:val="normaltextrun"/>
          <w:rFonts w:ascii="Arial" w:eastAsia="Arial" w:hAnsi="Arial" w:cs="Arial"/>
        </w:rPr>
        <w:t xml:space="preserve"> Combined</w:t>
      </w:r>
      <w:r w:rsidRPr="002C463A">
        <w:rPr>
          <w:rStyle w:val="normaltextrun"/>
          <w:rFonts w:ascii="Arial" w:eastAsia="Arial" w:hAnsi="Arial" w:cs="Arial"/>
        </w:rPr>
        <w:t xml:space="preserve"> Authority </w:t>
      </w:r>
      <w:r w:rsidRPr="488B25DB">
        <w:rPr>
          <w:rStyle w:val="normaltextrun"/>
          <w:rFonts w:ascii="Arial" w:eastAsia="Arial" w:hAnsi="Arial" w:cs="Arial"/>
        </w:rPr>
        <w:t>will</w:t>
      </w:r>
      <w:r w:rsidRPr="002C463A">
        <w:rPr>
          <w:rStyle w:val="normaltextrun"/>
          <w:rFonts w:ascii="Arial" w:eastAsia="Arial" w:hAnsi="Arial" w:cs="Arial"/>
        </w:rPr>
        <w:t xml:space="preserve"> consider </w:t>
      </w:r>
      <w:r w:rsidRPr="002C463A">
        <w:rPr>
          <w:rStyle w:val="normaltextrun"/>
          <w:rFonts w:ascii="Arial" w:eastAsia="Arial" w:hAnsi="Arial" w:cs="Arial"/>
          <w:u w:val="single"/>
        </w:rPr>
        <w:t>all</w:t>
      </w:r>
      <w:r w:rsidRPr="002C463A">
        <w:rPr>
          <w:rStyle w:val="normaltextrun"/>
          <w:rFonts w:ascii="Arial" w:eastAsia="Arial" w:hAnsi="Arial" w:cs="Arial"/>
        </w:rPr>
        <w:t xml:space="preserve"> the above in relation to the </w:t>
      </w:r>
      <w:r>
        <w:rPr>
          <w:rStyle w:val="normaltextrun"/>
          <w:rFonts w:ascii="Arial" w:eastAsia="Arial" w:hAnsi="Arial" w:cs="Arial"/>
        </w:rPr>
        <w:t>B</w:t>
      </w:r>
      <w:r w:rsidRPr="002C463A">
        <w:rPr>
          <w:rStyle w:val="normaltextrun"/>
          <w:rFonts w:ascii="Arial" w:eastAsia="Arial" w:hAnsi="Arial" w:cs="Arial"/>
        </w:rPr>
        <w:t xml:space="preserve">idder and that of any ultimate parent company and then a judgement would be made as to the risk that the organisation would represent to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If the </w:t>
      </w:r>
      <w:r>
        <w:rPr>
          <w:rStyle w:val="normaltextrun"/>
          <w:rFonts w:ascii="Arial" w:eastAsia="Arial" w:hAnsi="Arial" w:cs="Arial"/>
        </w:rPr>
        <w:t xml:space="preserve">Combined </w:t>
      </w:r>
      <w:r w:rsidRPr="002C463A">
        <w:rPr>
          <w:rStyle w:val="normaltextrun"/>
          <w:rFonts w:ascii="Arial" w:eastAsia="Arial" w:hAnsi="Arial" w:cs="Arial"/>
        </w:rPr>
        <w:t xml:space="preserve">Authority decides that the financial and economic standing of the </w:t>
      </w:r>
      <w:r>
        <w:rPr>
          <w:rStyle w:val="normaltextrun"/>
          <w:rFonts w:ascii="Arial" w:eastAsia="Arial" w:hAnsi="Arial" w:cs="Arial"/>
        </w:rPr>
        <w:t>Bidder</w:t>
      </w:r>
      <w:r w:rsidRPr="002C463A">
        <w:rPr>
          <w:rStyle w:val="normaltextrun"/>
          <w:rFonts w:ascii="Arial" w:eastAsia="Arial" w:hAnsi="Arial" w:cs="Arial"/>
        </w:rPr>
        <w:t xml:space="preserve"> represents an unacceptable risk to the</w:t>
      </w:r>
      <w:r>
        <w:rPr>
          <w:rStyle w:val="normaltextrun"/>
          <w:rFonts w:ascii="Arial" w:eastAsia="Arial" w:hAnsi="Arial" w:cs="Arial"/>
        </w:rPr>
        <w:t xml:space="preserve"> Combined</w:t>
      </w:r>
      <w:r w:rsidRPr="002C463A">
        <w:rPr>
          <w:rStyle w:val="normaltextrun"/>
          <w:rFonts w:ascii="Arial" w:eastAsia="Arial" w:hAnsi="Arial" w:cs="Arial"/>
        </w:rPr>
        <w:t xml:space="preserve"> Authority then the </w:t>
      </w:r>
      <w:r>
        <w:rPr>
          <w:rStyle w:val="normaltextrun"/>
          <w:rFonts w:ascii="Arial" w:eastAsia="Arial" w:hAnsi="Arial" w:cs="Arial"/>
        </w:rPr>
        <w:t>Bidder</w:t>
      </w:r>
      <w:r w:rsidRPr="002C463A">
        <w:rPr>
          <w:rStyle w:val="normaltextrun"/>
          <w:rFonts w:ascii="Arial" w:eastAsia="Arial" w:hAnsi="Arial" w:cs="Arial"/>
        </w:rPr>
        <w:t xml:space="preserve"> will be excluded from further consideration in this process. </w:t>
      </w:r>
    </w:p>
    <w:p w14:paraId="1C371BC9" w14:textId="77777777" w:rsidR="001E13AF" w:rsidRDefault="00563872" w:rsidP="006F6512">
      <w:pPr>
        <w:pStyle w:val="paragraph"/>
        <w:spacing w:before="0" w:beforeAutospacing="0" w:after="0" w:afterAutospacing="0"/>
        <w:ind w:left="720" w:hanging="720"/>
        <w:textAlignment w:val="baseline"/>
        <w:rPr>
          <w:rStyle w:val="normaltextrun"/>
          <w:rFonts w:ascii="Arial" w:eastAsia="Arial" w:hAnsi="Arial" w:cs="Arial"/>
        </w:rPr>
      </w:pPr>
    </w:p>
    <w:p w14:paraId="0931A638" w14:textId="77777777" w:rsidR="00E462C3" w:rsidRPr="000F0461" w:rsidRDefault="00432B87" w:rsidP="000D3756">
      <w:pPr>
        <w:keepNext/>
        <w:spacing w:after="240"/>
        <w:outlineLvl w:val="1"/>
        <w:rPr>
          <w:rFonts w:ascii="Arial" w:hAnsi="Arial" w:cs="Arial"/>
          <w:b/>
          <w:bCs/>
        </w:rPr>
      </w:pPr>
      <w:bookmarkStart w:id="24" w:name="_Toc283513"/>
      <w:r>
        <w:rPr>
          <w:rFonts w:ascii="Arial" w:hAnsi="Arial" w:cs="Arial"/>
          <w:b/>
          <w:bCs/>
        </w:rPr>
        <w:t>16.0</w:t>
      </w:r>
      <w:r w:rsidRPr="000F0461">
        <w:rPr>
          <w:rFonts w:ascii="Arial" w:hAnsi="Arial" w:cs="Arial"/>
          <w:b/>
          <w:bCs/>
        </w:rPr>
        <w:t xml:space="preserve">   Collaboration Arrangements</w:t>
      </w:r>
      <w:bookmarkEnd w:id="24"/>
      <w:r w:rsidRPr="000F0461">
        <w:rPr>
          <w:rFonts w:ascii="Arial" w:hAnsi="Arial" w:cs="Arial"/>
          <w:b/>
          <w:bCs/>
        </w:rPr>
        <w:t xml:space="preserve"> </w:t>
      </w:r>
    </w:p>
    <w:p w14:paraId="50C26EA9"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.1</w:t>
      </w:r>
      <w:r>
        <w:tab/>
      </w:r>
      <w:r w:rsidRPr="00FA1761">
        <w:rPr>
          <w:rFonts w:ascii="Arial" w:hAnsi="Arial" w:cs="Arial"/>
        </w:rPr>
        <w:t>The B</w:t>
      </w:r>
      <w:r w:rsidRPr="00213B57">
        <w:rPr>
          <w:rFonts w:ascii="Arial" w:eastAsia="Times New Roman" w:hAnsi="Arial" w:cs="Arial"/>
        </w:rPr>
        <w:t>idder</w:t>
      </w:r>
      <w:r w:rsidRPr="000F0461">
        <w:rPr>
          <w:rFonts w:ascii="Arial" w:eastAsia="Times New Roman" w:hAnsi="Arial" w:cs="Arial"/>
        </w:rPr>
        <w:t xml:space="preserve"> may wish to submit a collaborative bid. The possible methods for such collaboration are considered below.</w:t>
      </w:r>
    </w:p>
    <w:p w14:paraId="4E1C2BB3" w14:textId="77777777" w:rsidR="000D3756" w:rsidRDefault="00563872" w:rsidP="000D3756">
      <w:pPr>
        <w:ind w:left="720" w:hanging="720"/>
        <w:rPr>
          <w:rFonts w:ascii="Arial" w:eastAsia="Times New Roman" w:hAnsi="Arial" w:cs="Times New Roman"/>
          <w:lang w:eastAsia="en-GB"/>
        </w:rPr>
      </w:pPr>
    </w:p>
    <w:p w14:paraId="29C557DB"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16.2</w:t>
      </w:r>
      <w:r>
        <w:rPr>
          <w:rFonts w:ascii="Arial" w:eastAsia="Times New Roman" w:hAnsi="Arial" w:cs="Times New Roman"/>
          <w:lang w:eastAsia="en-GB"/>
        </w:rPr>
        <w:tab/>
      </w:r>
      <w:r w:rsidRPr="00CA0929">
        <w:rPr>
          <w:rFonts w:ascii="Arial" w:eastAsia="Times New Roman" w:hAnsi="Arial" w:cs="Times New Roman"/>
          <w:lang w:eastAsia="en-GB"/>
        </w:rPr>
        <w:t>Collectively, each entity that wishes to bid (whether it is a single entity, the lead partner or a joint and several liability consortium) is referred to as a “</w:t>
      </w:r>
      <w:r>
        <w:rPr>
          <w:rFonts w:ascii="Arial" w:eastAsia="Times New Roman" w:hAnsi="Arial" w:cs="Times New Roman"/>
          <w:lang w:eastAsia="en-GB"/>
        </w:rPr>
        <w:t>Bidder</w:t>
      </w:r>
      <w:r w:rsidRPr="00CA0929">
        <w:rPr>
          <w:rFonts w:ascii="Arial" w:eastAsia="Times New Roman" w:hAnsi="Arial" w:cs="Times New Roman"/>
          <w:lang w:eastAsia="en-GB"/>
        </w:rPr>
        <w:t xml:space="preserve">”. The </w:t>
      </w:r>
      <w:r>
        <w:rPr>
          <w:rFonts w:ascii="Arial" w:eastAsia="Times New Roman" w:hAnsi="Arial" w:cs="Times New Roman"/>
          <w:lang w:eastAsia="en-GB"/>
        </w:rPr>
        <w:t>Bidder</w:t>
      </w:r>
      <w:r w:rsidRPr="00CA0929">
        <w:rPr>
          <w:rFonts w:ascii="Arial" w:eastAsia="Times New Roman" w:hAnsi="Arial" w:cs="Times New Roman"/>
          <w:lang w:eastAsia="en-GB"/>
        </w:rPr>
        <w:t xml:space="preserve"> is responsible for ensuring that the bid submission is fully completed, and the required information provided in respect of consortium members (as appropriate).</w:t>
      </w:r>
    </w:p>
    <w:p w14:paraId="12C840A2" w14:textId="77777777" w:rsidR="000D3756" w:rsidRDefault="00563872" w:rsidP="000D3756">
      <w:pPr>
        <w:ind w:left="720" w:hanging="720"/>
        <w:rPr>
          <w:rFonts w:ascii="Arial" w:eastAsia="Times New Roman" w:hAnsi="Arial" w:cs="Times New Roman"/>
          <w:lang w:eastAsia="en-GB"/>
        </w:rPr>
      </w:pPr>
    </w:p>
    <w:p w14:paraId="276432B0"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.3</w:t>
      </w:r>
      <w:r>
        <w:tab/>
      </w:r>
      <w:r w:rsidRPr="15103EF9">
        <w:rPr>
          <w:rFonts w:ascii="Arial" w:eastAsia="Times New Roman" w:hAnsi="Arial" w:cs="Times New Roman"/>
          <w:lang w:eastAsia="en-GB"/>
        </w:rPr>
        <w:t xml:space="preserve">A consortia proposal requires either a clear lead organisation with whom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 xml:space="preserve">Authority will contract or evidence of a consortia structure where all members are joint and severally responsible for the performance of the </w:t>
      </w:r>
      <w:r>
        <w:rPr>
          <w:rFonts w:ascii="Arial" w:eastAsia="Times New Roman" w:hAnsi="Arial" w:cs="Times New Roman"/>
          <w:lang w:eastAsia="en-GB"/>
        </w:rPr>
        <w:t>c</w:t>
      </w:r>
      <w:r w:rsidRPr="15103EF9">
        <w:rPr>
          <w:rFonts w:ascii="Arial" w:eastAsia="Times New Roman" w:hAnsi="Arial" w:cs="Times New Roman"/>
          <w:lang w:eastAsia="en-GB"/>
        </w:rPr>
        <w:t xml:space="preserve">ontract, in which case all consortia members will sign the </w:t>
      </w:r>
      <w:r>
        <w:rPr>
          <w:rFonts w:ascii="Arial" w:eastAsia="Times New Roman" w:hAnsi="Arial" w:cs="Times New Roman"/>
          <w:lang w:eastAsia="en-GB"/>
        </w:rPr>
        <w:t>c</w:t>
      </w:r>
      <w:r w:rsidRPr="15103EF9">
        <w:rPr>
          <w:rFonts w:ascii="Arial" w:eastAsia="Times New Roman" w:hAnsi="Arial" w:cs="Times New Roman"/>
          <w:lang w:eastAsia="en-GB"/>
        </w:rPr>
        <w:t>ontract</w:t>
      </w:r>
      <w:r>
        <w:rPr>
          <w:rFonts w:ascii="Arial" w:eastAsia="Times New Roman" w:hAnsi="Arial" w:cs="Times New Roman"/>
          <w:lang w:eastAsia="en-GB"/>
        </w:rPr>
        <w:t>.</w:t>
      </w:r>
    </w:p>
    <w:p w14:paraId="49F94761" w14:textId="77777777" w:rsidR="000D3756" w:rsidRDefault="00563872" w:rsidP="000D3756">
      <w:pPr>
        <w:ind w:left="720" w:hanging="720"/>
        <w:rPr>
          <w:rFonts w:ascii="Arial" w:eastAsia="Times New Roman" w:hAnsi="Arial" w:cs="Times New Roman"/>
          <w:lang w:eastAsia="en-GB"/>
        </w:rPr>
      </w:pPr>
    </w:p>
    <w:p w14:paraId="7B342BFA"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16.4</w:t>
      </w:r>
      <w:r>
        <w:rPr>
          <w:rFonts w:ascii="Arial" w:eastAsia="Times New Roman" w:hAnsi="Arial" w:cs="Times New Roman"/>
          <w:lang w:eastAsia="en-GB"/>
        </w:rPr>
        <w:tab/>
      </w:r>
      <w:r w:rsidRPr="00CA0929">
        <w:rPr>
          <w:rFonts w:ascii="Arial" w:eastAsia="Times New Roman" w:hAnsi="Arial" w:cs="Times New Roman"/>
          <w:lang w:eastAsia="en-GB"/>
        </w:rPr>
        <w:t>The following models of collaborative arrangements are indicative of possible collaborative working arrangements:</w:t>
      </w:r>
    </w:p>
    <w:p w14:paraId="1B880A90" w14:textId="77777777" w:rsidR="000D3756" w:rsidRDefault="00563872" w:rsidP="000D3756">
      <w:pPr>
        <w:ind w:left="720" w:hanging="720"/>
        <w:rPr>
          <w:rFonts w:ascii="Arial" w:eastAsia="Times New Roman" w:hAnsi="Arial" w:cs="Times New Roman"/>
          <w:lang w:eastAsia="en-GB"/>
        </w:rPr>
      </w:pPr>
    </w:p>
    <w:p w14:paraId="4D09E9CA" w14:textId="77777777" w:rsidR="000D3756" w:rsidRDefault="00432B87" w:rsidP="0093046B">
      <w:pPr>
        <w:pStyle w:val="ListParagraph"/>
        <w:numPr>
          <w:ilvl w:val="0"/>
          <w:numId w:val="14"/>
        </w:numPr>
        <w:rPr>
          <w:rFonts w:ascii="Arial" w:hAnsi="Arial"/>
          <w:lang w:eastAsia="en-GB"/>
        </w:rPr>
      </w:pPr>
      <w:r>
        <w:rPr>
          <w:rFonts w:ascii="Arial" w:hAnsi="Arial"/>
          <w:lang w:eastAsia="en-GB"/>
        </w:rPr>
        <w:t>Lead partner consortium.</w:t>
      </w:r>
    </w:p>
    <w:p w14:paraId="105ABC0F" w14:textId="77777777" w:rsidR="000D3756" w:rsidRDefault="00432B87" w:rsidP="0093046B">
      <w:pPr>
        <w:pStyle w:val="ListParagraph"/>
        <w:numPr>
          <w:ilvl w:val="0"/>
          <w:numId w:val="14"/>
        </w:numPr>
        <w:rPr>
          <w:rFonts w:ascii="Arial" w:hAnsi="Arial"/>
          <w:lang w:eastAsia="en-GB"/>
        </w:rPr>
      </w:pPr>
      <w:r>
        <w:rPr>
          <w:rFonts w:ascii="Arial" w:hAnsi="Arial"/>
          <w:lang w:eastAsia="en-GB"/>
        </w:rPr>
        <w:t xml:space="preserve">Joint and several liability consortiums. </w:t>
      </w:r>
    </w:p>
    <w:p w14:paraId="03ED3E7B" w14:textId="77777777" w:rsidR="000D3756" w:rsidRDefault="00432B87" w:rsidP="0093046B">
      <w:pPr>
        <w:pStyle w:val="ListParagraph"/>
        <w:numPr>
          <w:ilvl w:val="0"/>
          <w:numId w:val="14"/>
        </w:numPr>
        <w:rPr>
          <w:rFonts w:ascii="Arial" w:hAnsi="Arial"/>
          <w:lang w:eastAsia="en-GB"/>
        </w:rPr>
      </w:pPr>
      <w:r>
        <w:rPr>
          <w:rFonts w:ascii="Arial" w:hAnsi="Arial"/>
          <w:lang w:eastAsia="en-GB"/>
        </w:rPr>
        <w:t>Sub-contracting.</w:t>
      </w:r>
    </w:p>
    <w:p w14:paraId="3F829C8C" w14:textId="77777777" w:rsidR="000D3756" w:rsidRDefault="00563872" w:rsidP="000D3756">
      <w:pPr>
        <w:pStyle w:val="ListParagraph"/>
        <w:ind w:left="1440"/>
        <w:rPr>
          <w:rFonts w:ascii="Arial" w:hAnsi="Arial"/>
          <w:lang w:eastAsia="en-GB"/>
        </w:rPr>
      </w:pPr>
    </w:p>
    <w:p w14:paraId="10BC729D"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.5</w:t>
      </w:r>
      <w:r>
        <w:tab/>
      </w:r>
      <w:r w:rsidRPr="15103EF9">
        <w:rPr>
          <w:rFonts w:ascii="Arial" w:eastAsia="Times New Roman" w:hAnsi="Arial" w:cs="Times New Roman"/>
          <w:b/>
          <w:bCs/>
          <w:lang w:eastAsia="en-GB"/>
        </w:rPr>
        <w:t xml:space="preserve">Lead partner consortium: </w:t>
      </w:r>
      <w:r w:rsidRPr="15103EF9">
        <w:rPr>
          <w:rFonts w:ascii="Arial" w:eastAsia="Times New Roman" w:hAnsi="Arial" w:cs="Times New Roman"/>
          <w:lang w:eastAsia="en-GB"/>
        </w:rPr>
        <w:t xml:space="preserve">A lead partner consortium is a consortium of organisations who are working together to bid for, and if successful, </w:t>
      </w:r>
      <w:r>
        <w:rPr>
          <w:rFonts w:ascii="Arial" w:eastAsia="Times New Roman" w:hAnsi="Arial" w:cs="Times New Roman"/>
          <w:lang w:eastAsia="en-GB"/>
        </w:rPr>
        <w:t>enter into</w:t>
      </w:r>
      <w:r w:rsidRPr="15103EF9">
        <w:rPr>
          <w:rFonts w:ascii="Arial" w:eastAsia="Times New Roman" w:hAnsi="Arial" w:cs="Times New Roman"/>
          <w:lang w:eastAsia="en-GB"/>
        </w:rPr>
        <w:t xml:space="preserve"> the </w:t>
      </w:r>
      <w:r>
        <w:rPr>
          <w:rFonts w:ascii="Arial" w:eastAsia="Times New Roman" w:hAnsi="Arial" w:cs="Times New Roman"/>
          <w:lang w:eastAsia="en-GB"/>
        </w:rPr>
        <w:t>c</w:t>
      </w:r>
      <w:r w:rsidRPr="15103EF9">
        <w:rPr>
          <w:rFonts w:ascii="Arial" w:eastAsia="Times New Roman" w:hAnsi="Arial" w:cs="Times New Roman"/>
          <w:lang w:eastAsia="en-GB"/>
        </w:rPr>
        <w:t xml:space="preserve">ontract. One partner will enter </w:t>
      </w:r>
      <w:r w:rsidRPr="488B25DB">
        <w:rPr>
          <w:rFonts w:ascii="Arial" w:eastAsia="Times New Roman" w:hAnsi="Arial" w:cs="Times New Roman"/>
          <w:lang w:eastAsia="en-GB"/>
        </w:rPr>
        <w:t>into</w:t>
      </w:r>
      <w:r w:rsidRPr="15103EF9">
        <w:rPr>
          <w:rFonts w:ascii="Arial" w:eastAsia="Times New Roman" w:hAnsi="Arial" w:cs="Times New Roman"/>
          <w:lang w:eastAsia="en-GB"/>
        </w:rPr>
        <w:t xml:space="preserve"> the </w:t>
      </w:r>
      <w:r>
        <w:rPr>
          <w:rFonts w:ascii="Arial" w:eastAsia="Times New Roman" w:hAnsi="Arial" w:cs="Times New Roman"/>
          <w:lang w:eastAsia="en-GB"/>
        </w:rPr>
        <w:t>c</w:t>
      </w:r>
      <w:r w:rsidRPr="15103EF9">
        <w:rPr>
          <w:rFonts w:ascii="Arial" w:eastAsia="Times New Roman" w:hAnsi="Arial" w:cs="Times New Roman"/>
          <w:lang w:eastAsia="en-GB"/>
        </w:rPr>
        <w:t xml:space="preserve">ontract, on behalf of the other consortium members, and will be the conduit by which the </w:t>
      </w:r>
      <w:r>
        <w:rPr>
          <w:rFonts w:ascii="Arial" w:eastAsia="Times New Roman" w:hAnsi="Arial" w:cs="Times New Roman"/>
          <w:lang w:eastAsia="en-GB"/>
        </w:rPr>
        <w:t>c</w:t>
      </w:r>
      <w:r w:rsidRPr="15103EF9">
        <w:rPr>
          <w:rFonts w:ascii="Arial" w:eastAsia="Times New Roman" w:hAnsi="Arial" w:cs="Times New Roman"/>
          <w:lang w:eastAsia="en-GB"/>
        </w:rPr>
        <w:t xml:space="preserve">ontract is delivered by the consortium members. </w:t>
      </w:r>
    </w:p>
    <w:p w14:paraId="2885BD04" w14:textId="77777777" w:rsidR="000D3756" w:rsidRDefault="00563872" w:rsidP="000D3756">
      <w:pPr>
        <w:ind w:left="720" w:hanging="720"/>
        <w:rPr>
          <w:rFonts w:ascii="Arial" w:eastAsia="Times New Roman" w:hAnsi="Arial" w:cs="Times New Roman"/>
          <w:lang w:eastAsia="en-GB"/>
        </w:rPr>
      </w:pPr>
    </w:p>
    <w:p w14:paraId="2DB0FCF9"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.6</w:t>
      </w:r>
      <w:r>
        <w:tab/>
      </w:r>
      <w:r w:rsidRPr="15103EF9">
        <w:rPr>
          <w:rFonts w:ascii="Arial" w:eastAsia="Times New Roman" w:hAnsi="Arial" w:cs="Times New Roman"/>
          <w:lang w:eastAsia="en-GB"/>
        </w:rPr>
        <w:t xml:space="preserve">It is for the consortium members to assess whether their proposed partners have the capacity and capability likely to be able to deliver the requirements of this </w:t>
      </w:r>
      <w:r>
        <w:rPr>
          <w:rFonts w:ascii="Arial" w:eastAsia="Times New Roman" w:hAnsi="Arial" w:cs="Times New Roman"/>
          <w:lang w:eastAsia="en-GB"/>
        </w:rPr>
        <w:t>c</w:t>
      </w:r>
      <w:r w:rsidRPr="15103EF9">
        <w:rPr>
          <w:rFonts w:ascii="Arial" w:eastAsia="Times New Roman" w:hAnsi="Arial" w:cs="Times New Roman"/>
          <w:lang w:eastAsia="en-GB"/>
        </w:rPr>
        <w:t xml:space="preserve">ontract. This is not the responsibility of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Authority.</w:t>
      </w:r>
    </w:p>
    <w:p w14:paraId="79E5B0F9" w14:textId="77777777" w:rsidR="000D3756" w:rsidRDefault="00563872" w:rsidP="000D3756">
      <w:pPr>
        <w:ind w:left="720" w:hanging="720"/>
        <w:rPr>
          <w:rFonts w:ascii="Arial" w:eastAsia="Times New Roman" w:hAnsi="Arial" w:cs="Times New Roman"/>
          <w:lang w:eastAsia="en-GB"/>
        </w:rPr>
      </w:pPr>
    </w:p>
    <w:p w14:paraId="7BC33C76"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.7</w:t>
      </w:r>
      <w:r>
        <w:tab/>
      </w:r>
      <w:r w:rsidRPr="15103EF9">
        <w:rPr>
          <w:rFonts w:ascii="Arial" w:eastAsia="Times New Roman" w:hAnsi="Arial" w:cs="Times New Roman"/>
          <w:b/>
          <w:bCs/>
          <w:lang w:eastAsia="en-GB"/>
        </w:rPr>
        <w:t>Joint and several liability consortia:</w:t>
      </w:r>
      <w:r w:rsidRPr="15103EF9">
        <w:rPr>
          <w:rFonts w:ascii="Arial" w:eastAsia="Times New Roman" w:hAnsi="Arial" w:cs="Times New Roman"/>
          <w:lang w:eastAsia="en-GB"/>
        </w:rPr>
        <w:t xml:space="preserve"> </w:t>
      </w:r>
      <w:r>
        <w:rPr>
          <w:rFonts w:ascii="Arial" w:eastAsia="Times New Roman" w:hAnsi="Arial" w:cs="Times New Roman"/>
          <w:lang w:eastAsia="en-GB"/>
        </w:rPr>
        <w:t>The Combined Authority</w:t>
      </w:r>
      <w:r w:rsidRPr="15103EF9">
        <w:rPr>
          <w:rFonts w:ascii="Arial" w:eastAsia="Times New Roman" w:hAnsi="Arial" w:cs="Times New Roman"/>
          <w:lang w:eastAsia="en-GB"/>
        </w:rPr>
        <w:t xml:space="preserve"> will have a </w:t>
      </w:r>
      <w:r>
        <w:rPr>
          <w:rFonts w:ascii="Arial" w:eastAsia="Times New Roman" w:hAnsi="Arial" w:cs="Times New Roman"/>
          <w:lang w:eastAsia="en-GB"/>
        </w:rPr>
        <w:t>c</w:t>
      </w:r>
      <w:r w:rsidRPr="15103EF9">
        <w:rPr>
          <w:rFonts w:ascii="Arial" w:eastAsia="Times New Roman" w:hAnsi="Arial" w:cs="Times New Roman"/>
          <w:lang w:eastAsia="en-GB"/>
        </w:rPr>
        <w:t xml:space="preserve">ontractual relationship with all members of the consortium. It is usual for one consortium member to be nominated to co-ordinate the consortium bid – which may be referred to as the lead organisation. However, in these circumstances, the lead is for administrative </w:t>
      </w:r>
      <w:r w:rsidRPr="15103EF9">
        <w:rPr>
          <w:rFonts w:ascii="Arial" w:eastAsia="Times New Roman" w:hAnsi="Arial" w:cs="Times New Roman"/>
          <w:lang w:eastAsia="en-GB"/>
        </w:rPr>
        <w:lastRenderedPageBreak/>
        <w:t xml:space="preserve">purposes only and all members of the consortium are equally responsible for the delivery of the </w:t>
      </w:r>
      <w:r>
        <w:rPr>
          <w:rFonts w:ascii="Arial" w:eastAsia="Times New Roman" w:hAnsi="Arial" w:cs="Times New Roman"/>
          <w:lang w:eastAsia="en-GB"/>
        </w:rPr>
        <w:t>c</w:t>
      </w:r>
      <w:r w:rsidRPr="15103EF9">
        <w:rPr>
          <w:rFonts w:ascii="Arial" w:eastAsia="Times New Roman" w:hAnsi="Arial" w:cs="Times New Roman"/>
          <w:lang w:eastAsia="en-GB"/>
        </w:rPr>
        <w:t>ontract.</w:t>
      </w:r>
    </w:p>
    <w:p w14:paraId="0BF36C63" w14:textId="77777777" w:rsidR="000D3756" w:rsidRDefault="00563872" w:rsidP="000D3756">
      <w:pPr>
        <w:ind w:left="720" w:hanging="720"/>
        <w:rPr>
          <w:rFonts w:ascii="Arial" w:eastAsia="Times New Roman" w:hAnsi="Arial" w:cs="Times New Roman"/>
          <w:lang w:eastAsia="en-GB"/>
        </w:rPr>
      </w:pPr>
    </w:p>
    <w:p w14:paraId="1491CCA3"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.8</w:t>
      </w:r>
      <w:r>
        <w:tab/>
      </w:r>
      <w:r w:rsidRPr="15103EF9">
        <w:rPr>
          <w:rFonts w:ascii="Arial" w:eastAsia="Times New Roman" w:hAnsi="Arial" w:cs="Times New Roman"/>
          <w:lang w:eastAsia="en-GB"/>
        </w:rPr>
        <w:t>Whilst there is a lead/administrative partner for bid co-ordination purposes, this organisation is not solely liable as the</w:t>
      </w:r>
      <w:r>
        <w:rPr>
          <w:rFonts w:ascii="Arial" w:eastAsia="Times New Roman" w:hAnsi="Arial" w:cs="Times New Roman"/>
          <w:lang w:eastAsia="en-GB"/>
        </w:rPr>
        <w:t xml:space="preserve"> Combined Authority</w:t>
      </w:r>
      <w:r w:rsidRPr="15103EF9">
        <w:rPr>
          <w:rFonts w:ascii="Arial" w:eastAsia="Times New Roman" w:hAnsi="Arial" w:cs="Times New Roman"/>
          <w:lang w:eastAsia="en-GB"/>
        </w:rPr>
        <w:t xml:space="preserve"> signs the </w:t>
      </w:r>
      <w:r>
        <w:rPr>
          <w:rFonts w:ascii="Arial" w:eastAsia="Times New Roman" w:hAnsi="Arial" w:cs="Times New Roman"/>
          <w:lang w:eastAsia="en-GB"/>
        </w:rPr>
        <w:t>c</w:t>
      </w:r>
      <w:r w:rsidRPr="15103EF9">
        <w:rPr>
          <w:rFonts w:ascii="Arial" w:eastAsia="Times New Roman" w:hAnsi="Arial" w:cs="Times New Roman"/>
          <w:lang w:eastAsia="en-GB"/>
        </w:rPr>
        <w:t>ontract with all the members of the consortium; thus, all members are jointly and severally liable</w:t>
      </w:r>
      <w:r>
        <w:rPr>
          <w:rFonts w:ascii="Arial" w:eastAsia="Times New Roman" w:hAnsi="Arial" w:cs="Times New Roman"/>
          <w:lang w:eastAsia="en-GB"/>
        </w:rPr>
        <w:t xml:space="preserve"> for performance of the contract</w:t>
      </w:r>
      <w:r w:rsidRPr="15103EF9">
        <w:rPr>
          <w:rFonts w:ascii="Arial" w:eastAsia="Times New Roman" w:hAnsi="Arial" w:cs="Times New Roman"/>
          <w:lang w:eastAsia="en-GB"/>
        </w:rPr>
        <w:t xml:space="preserve">. </w:t>
      </w:r>
    </w:p>
    <w:p w14:paraId="3864454F" w14:textId="77777777" w:rsidR="000D3756" w:rsidRDefault="00563872" w:rsidP="000D3756">
      <w:pPr>
        <w:ind w:left="720" w:hanging="720"/>
        <w:rPr>
          <w:rFonts w:ascii="Arial" w:eastAsia="Times New Roman" w:hAnsi="Arial" w:cs="Times New Roman"/>
          <w:lang w:eastAsia="en-GB"/>
        </w:rPr>
      </w:pPr>
    </w:p>
    <w:p w14:paraId="79C3B519"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15103EF9">
        <w:rPr>
          <w:rFonts w:ascii="Arial" w:eastAsia="Times New Roman" w:hAnsi="Arial" w:cs="Times New Roman"/>
          <w:lang w:eastAsia="en-GB"/>
        </w:rPr>
        <w:t xml:space="preserve">.9 </w:t>
      </w:r>
      <w:r>
        <w:tab/>
      </w:r>
      <w:r w:rsidRPr="488B25DB">
        <w:rPr>
          <w:rFonts w:ascii="Arial" w:eastAsia="Times New Roman" w:hAnsi="Arial" w:cs="Times New Roman"/>
          <w:b/>
          <w:bCs/>
          <w:lang w:eastAsia="en-GB"/>
        </w:rPr>
        <w:t xml:space="preserve">Sub-contracting: </w:t>
      </w:r>
      <w:r w:rsidRPr="15103EF9">
        <w:rPr>
          <w:rFonts w:ascii="Arial" w:eastAsia="Times New Roman" w:hAnsi="Arial" w:cs="Times New Roman"/>
          <w:lang w:eastAsia="en-GB"/>
        </w:rPr>
        <w:t xml:space="preserve">It should be noted that the ultimate responsibility for any sub-contracted obligations would always rest with the Bidder. It is recognised that arrangements in relation to sub-contracting may be subject to future change. However, Bidders should be aware that where, in the opinion of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 xml:space="preserve">Authority, sub-contractors are to play a significant role, any changes to those sub-contracting arrangements may constitute a material change for the purposes of procurement law, and therefore may affect the ability of the Bidder to proceed with the procurement process and/or to perform their duties under the </w:t>
      </w:r>
      <w:r>
        <w:rPr>
          <w:rFonts w:ascii="Arial" w:eastAsia="Times New Roman" w:hAnsi="Arial" w:cs="Times New Roman"/>
          <w:lang w:eastAsia="en-GB"/>
        </w:rPr>
        <w:t>c</w:t>
      </w:r>
      <w:r w:rsidRPr="15103EF9">
        <w:rPr>
          <w:rFonts w:ascii="Arial" w:eastAsia="Times New Roman" w:hAnsi="Arial" w:cs="Times New Roman"/>
          <w:lang w:eastAsia="en-GB"/>
        </w:rPr>
        <w:t xml:space="preserve">ontract. For the avoidance of doubt, in the event that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 xml:space="preserve">Authority considers that such a change constitutes a material change for the purposes of procurement law, then the </w:t>
      </w:r>
      <w:r>
        <w:rPr>
          <w:rFonts w:ascii="Arial" w:eastAsia="Times New Roman" w:hAnsi="Arial" w:cs="Times New Roman"/>
          <w:lang w:eastAsia="en-GB"/>
        </w:rPr>
        <w:t xml:space="preserve">Combined </w:t>
      </w:r>
      <w:r w:rsidRPr="15103EF9">
        <w:rPr>
          <w:rFonts w:ascii="Arial" w:eastAsia="Times New Roman" w:hAnsi="Arial" w:cs="Times New Roman"/>
          <w:lang w:eastAsia="en-GB"/>
        </w:rPr>
        <w:t>Authority reserves the right to disqualify the Bidder from the procurement process.</w:t>
      </w:r>
    </w:p>
    <w:p w14:paraId="64077245" w14:textId="77777777" w:rsidR="000D3756" w:rsidRDefault="00563872" w:rsidP="000D3756">
      <w:pPr>
        <w:ind w:left="720" w:hanging="720"/>
        <w:rPr>
          <w:rFonts w:ascii="Arial" w:eastAsia="Times New Roman" w:hAnsi="Arial" w:cs="Times New Roman"/>
          <w:lang w:eastAsia="en-GB"/>
        </w:rPr>
      </w:pPr>
    </w:p>
    <w:p w14:paraId="0CB7BA61"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5A755768">
        <w:rPr>
          <w:rFonts w:ascii="Arial" w:eastAsia="Times New Roman" w:hAnsi="Arial" w:cs="Times New Roman"/>
          <w:lang w:eastAsia="en-GB"/>
        </w:rPr>
        <w:t>.1</w:t>
      </w:r>
      <w:r>
        <w:rPr>
          <w:rFonts w:ascii="Arial" w:eastAsia="Times New Roman" w:hAnsi="Arial" w:cs="Times New Roman"/>
          <w:lang w:eastAsia="en-GB"/>
        </w:rPr>
        <w:t>0</w:t>
      </w:r>
      <w:r>
        <w:tab/>
      </w:r>
      <w:r w:rsidRPr="5A755768">
        <w:rPr>
          <w:rFonts w:ascii="Arial" w:eastAsia="Times New Roman" w:hAnsi="Arial" w:cs="Times New Roman"/>
          <w:lang w:eastAsia="en-GB"/>
        </w:rPr>
        <w:t>There is an expectation that only minor and / or specialist elements of the service will be sub-contracted</w:t>
      </w:r>
      <w:r w:rsidRPr="04BC1E24">
        <w:rPr>
          <w:rFonts w:ascii="Arial" w:eastAsia="Times New Roman" w:hAnsi="Arial" w:cs="Times New Roman"/>
          <w:lang w:eastAsia="en-GB"/>
        </w:rPr>
        <w:t>,</w:t>
      </w:r>
      <w:r w:rsidRPr="5A755768">
        <w:rPr>
          <w:rFonts w:ascii="Arial" w:eastAsia="Times New Roman" w:hAnsi="Arial" w:cs="Times New Roman"/>
          <w:lang w:eastAsia="en-GB"/>
        </w:rPr>
        <w:t xml:space="preserve"> i.e</w:t>
      </w:r>
      <w:r w:rsidRPr="04BC1E24">
        <w:rPr>
          <w:rFonts w:ascii="Arial" w:eastAsia="Times New Roman" w:hAnsi="Arial" w:cs="Times New Roman"/>
          <w:lang w:eastAsia="en-GB"/>
        </w:rPr>
        <w:t>.,</w:t>
      </w:r>
      <w:r w:rsidRPr="5A755768">
        <w:rPr>
          <w:rFonts w:ascii="Arial" w:eastAsia="Times New Roman" w:hAnsi="Arial" w:cs="Times New Roman"/>
          <w:lang w:eastAsia="en-GB"/>
        </w:rPr>
        <w:t xml:space="preserve"> the lead </w:t>
      </w:r>
      <w:r>
        <w:rPr>
          <w:rFonts w:ascii="Arial" w:eastAsia="Times New Roman" w:hAnsi="Arial" w:cs="Times New Roman"/>
          <w:lang w:eastAsia="en-GB"/>
        </w:rPr>
        <w:t>Bidder</w:t>
      </w:r>
      <w:r w:rsidRPr="5A755768">
        <w:rPr>
          <w:rFonts w:ascii="Arial" w:eastAsia="Times New Roman" w:hAnsi="Arial" w:cs="Times New Roman"/>
          <w:lang w:eastAsia="en-GB"/>
        </w:rPr>
        <w:t xml:space="preserve"> w</w:t>
      </w:r>
      <w:bookmarkStart w:id="25" w:name="LASTCURSORPOSITION"/>
      <w:bookmarkEnd w:id="25"/>
      <w:r w:rsidRPr="5A755768">
        <w:rPr>
          <w:rFonts w:ascii="Arial" w:eastAsia="Times New Roman" w:hAnsi="Arial" w:cs="Times New Roman"/>
          <w:lang w:eastAsia="en-GB"/>
        </w:rPr>
        <w:t>ill deliver the core elements of the service.</w:t>
      </w:r>
    </w:p>
    <w:p w14:paraId="7F75D1A2" w14:textId="77777777" w:rsidR="000D3756" w:rsidRDefault="00563872" w:rsidP="000D3756">
      <w:pPr>
        <w:ind w:left="720" w:hanging="720"/>
        <w:rPr>
          <w:rFonts w:ascii="Arial" w:eastAsia="Times New Roman" w:hAnsi="Arial" w:cs="Times New Roman"/>
          <w:lang w:eastAsia="en-GB"/>
        </w:rPr>
      </w:pPr>
    </w:p>
    <w:p w14:paraId="65F82F1B"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5A755768">
        <w:rPr>
          <w:rFonts w:ascii="Arial" w:eastAsia="Times New Roman" w:hAnsi="Arial" w:cs="Times New Roman"/>
          <w:lang w:eastAsia="en-GB"/>
        </w:rPr>
        <w:t>.1</w:t>
      </w:r>
      <w:r>
        <w:rPr>
          <w:rFonts w:ascii="Arial" w:eastAsia="Times New Roman" w:hAnsi="Arial" w:cs="Times New Roman"/>
          <w:lang w:eastAsia="en-GB"/>
        </w:rPr>
        <w:t>1</w:t>
      </w:r>
      <w:r>
        <w:rPr>
          <w:rFonts w:ascii="Arial" w:eastAsia="Times New Roman" w:hAnsi="Arial" w:cs="Times New Roman"/>
          <w:lang w:eastAsia="en-GB"/>
        </w:rPr>
        <w:tab/>
      </w:r>
      <w:r w:rsidRPr="5A755768">
        <w:rPr>
          <w:rFonts w:ascii="Arial" w:eastAsia="Times New Roman" w:hAnsi="Arial" w:cs="Times New Roman"/>
          <w:lang w:eastAsia="en-GB"/>
        </w:rPr>
        <w:t xml:space="preserve">The </w:t>
      </w:r>
      <w:r>
        <w:rPr>
          <w:rFonts w:ascii="Arial" w:eastAsia="Times New Roman" w:hAnsi="Arial" w:cs="Times New Roman"/>
          <w:lang w:eastAsia="en-GB"/>
        </w:rPr>
        <w:t xml:space="preserve">Combined </w:t>
      </w:r>
      <w:r w:rsidRPr="5A755768">
        <w:rPr>
          <w:rFonts w:ascii="Arial" w:eastAsia="Times New Roman" w:hAnsi="Arial" w:cs="Times New Roman"/>
          <w:lang w:eastAsia="en-GB"/>
        </w:rPr>
        <w:t xml:space="preserve">Authority will make payments to the </w:t>
      </w:r>
      <w:r>
        <w:rPr>
          <w:rFonts w:ascii="Arial" w:eastAsia="Times New Roman" w:hAnsi="Arial" w:cs="Times New Roman"/>
          <w:lang w:eastAsia="en-GB"/>
        </w:rPr>
        <w:t>Bidder</w:t>
      </w:r>
      <w:r w:rsidRPr="5A755768">
        <w:rPr>
          <w:rFonts w:ascii="Arial" w:eastAsia="Times New Roman" w:hAnsi="Arial" w:cs="Times New Roman"/>
          <w:lang w:eastAsia="en-GB"/>
        </w:rPr>
        <w:t>; th</w:t>
      </w:r>
      <w:r>
        <w:rPr>
          <w:rFonts w:ascii="Arial" w:eastAsia="Times New Roman" w:hAnsi="Arial" w:cs="Times New Roman"/>
          <w:lang w:eastAsia="en-GB"/>
        </w:rPr>
        <w:t>e</w:t>
      </w:r>
      <w:r w:rsidRPr="5A755768">
        <w:rPr>
          <w:rFonts w:ascii="Arial" w:eastAsia="Times New Roman" w:hAnsi="Arial" w:cs="Times New Roman"/>
          <w:lang w:eastAsia="en-GB"/>
        </w:rPr>
        <w:t xml:space="preserve"> </w:t>
      </w:r>
      <w:r>
        <w:rPr>
          <w:rFonts w:ascii="Arial" w:eastAsia="Times New Roman" w:hAnsi="Arial" w:cs="Times New Roman"/>
          <w:lang w:eastAsia="en-GB"/>
        </w:rPr>
        <w:t>Bidder</w:t>
      </w:r>
      <w:r w:rsidRPr="5A755768">
        <w:rPr>
          <w:rFonts w:ascii="Arial" w:eastAsia="Times New Roman" w:hAnsi="Arial" w:cs="Times New Roman"/>
          <w:lang w:eastAsia="en-GB"/>
        </w:rPr>
        <w:t xml:space="preserve"> is responsible for payments to its sub-contractors.</w:t>
      </w:r>
    </w:p>
    <w:p w14:paraId="7D34175D" w14:textId="77777777" w:rsidR="000D3756" w:rsidRDefault="00563872" w:rsidP="000D3756">
      <w:pPr>
        <w:ind w:left="720" w:hanging="720"/>
        <w:rPr>
          <w:rFonts w:ascii="Arial" w:eastAsia="Times New Roman" w:hAnsi="Arial" w:cs="Times New Roman"/>
          <w:lang w:eastAsia="en-GB"/>
        </w:rPr>
      </w:pPr>
    </w:p>
    <w:p w14:paraId="527154F4" w14:textId="77777777" w:rsidR="000D3756" w:rsidRDefault="00432B87" w:rsidP="000D3756">
      <w:pPr>
        <w:ind w:left="720" w:hanging="720"/>
        <w:rPr>
          <w:rFonts w:ascii="Arial" w:eastAsia="Times New Roman" w:hAnsi="Arial" w:cs="Times New Roman"/>
          <w:lang w:eastAsia="en-GB"/>
        </w:rPr>
      </w:pPr>
      <w:r>
        <w:rPr>
          <w:rFonts w:ascii="Arial" w:eastAsia="Times New Roman" w:hAnsi="Arial" w:cs="Times New Roman"/>
          <w:lang w:eastAsia="en-GB"/>
        </w:rPr>
        <w:t>16</w:t>
      </w:r>
      <w:r w:rsidRPr="5A755768">
        <w:rPr>
          <w:rFonts w:ascii="Arial" w:eastAsia="Times New Roman" w:hAnsi="Arial" w:cs="Times New Roman"/>
          <w:lang w:eastAsia="en-GB"/>
        </w:rPr>
        <w:t>.1</w:t>
      </w:r>
      <w:r>
        <w:rPr>
          <w:rFonts w:ascii="Arial" w:eastAsia="Times New Roman" w:hAnsi="Arial" w:cs="Times New Roman"/>
          <w:lang w:eastAsia="en-GB"/>
        </w:rPr>
        <w:t>2</w:t>
      </w:r>
      <w:r>
        <w:rPr>
          <w:rFonts w:ascii="Arial" w:eastAsia="Times New Roman" w:hAnsi="Arial" w:cs="Times New Roman"/>
          <w:lang w:eastAsia="en-GB"/>
        </w:rPr>
        <w:tab/>
      </w:r>
      <w:r w:rsidRPr="5A755768">
        <w:rPr>
          <w:rFonts w:ascii="Arial" w:eastAsia="Times New Roman" w:hAnsi="Arial" w:cs="Times New Roman"/>
          <w:lang w:eastAsia="en-GB"/>
        </w:rPr>
        <w:t xml:space="preserve">The </w:t>
      </w:r>
      <w:r>
        <w:rPr>
          <w:rFonts w:ascii="Arial" w:eastAsia="Times New Roman" w:hAnsi="Arial" w:cs="Times New Roman"/>
          <w:lang w:eastAsia="en-GB"/>
        </w:rPr>
        <w:t xml:space="preserve">Combined </w:t>
      </w:r>
      <w:r w:rsidRPr="5A755768">
        <w:rPr>
          <w:rFonts w:ascii="Arial" w:eastAsia="Times New Roman" w:hAnsi="Arial" w:cs="Times New Roman"/>
          <w:lang w:eastAsia="en-GB"/>
        </w:rPr>
        <w:t xml:space="preserve">Authority would not usually expect to see evidence of the administrative arrangements between the </w:t>
      </w:r>
      <w:r>
        <w:rPr>
          <w:rFonts w:ascii="Arial" w:eastAsia="Times New Roman" w:hAnsi="Arial" w:cs="Times New Roman"/>
          <w:lang w:eastAsia="en-GB"/>
        </w:rPr>
        <w:t>Bidder</w:t>
      </w:r>
      <w:r w:rsidRPr="5A755768">
        <w:rPr>
          <w:rFonts w:ascii="Arial" w:eastAsia="Times New Roman" w:hAnsi="Arial" w:cs="Times New Roman"/>
          <w:lang w:eastAsia="en-GB"/>
        </w:rPr>
        <w:t xml:space="preserve"> and sub-contractor, however, </w:t>
      </w:r>
      <w:r>
        <w:rPr>
          <w:rFonts w:ascii="Arial" w:eastAsia="Times New Roman" w:hAnsi="Arial" w:cs="Times New Roman"/>
          <w:lang w:eastAsia="en-GB"/>
        </w:rPr>
        <w:t xml:space="preserve">the Combined Authority </w:t>
      </w:r>
      <w:r w:rsidRPr="5A755768">
        <w:rPr>
          <w:rFonts w:ascii="Arial" w:eastAsia="Times New Roman" w:hAnsi="Arial" w:cs="Times New Roman"/>
          <w:lang w:eastAsia="en-GB"/>
        </w:rPr>
        <w:t>may wish to see evidence of performance monitoring, due diligence and subcontractor agreements and/or policies.</w:t>
      </w:r>
    </w:p>
    <w:p w14:paraId="60D4EC61" w14:textId="77777777" w:rsidR="000D3756" w:rsidRDefault="00563872" w:rsidP="000D3756">
      <w:pPr>
        <w:ind w:left="720" w:hanging="720"/>
        <w:rPr>
          <w:rFonts w:ascii="Arial" w:eastAsia="Times New Roman" w:hAnsi="Arial" w:cs="Times New Roman"/>
          <w:lang w:eastAsia="en-GB"/>
        </w:rPr>
      </w:pPr>
    </w:p>
    <w:p w14:paraId="637D39FA" w14:textId="77777777" w:rsidR="00E462C3" w:rsidRDefault="00432B87" w:rsidP="00E462C3">
      <w:pPr>
        <w:ind w:left="720" w:hanging="720"/>
        <w:rPr>
          <w:rFonts w:ascii="Arial" w:eastAsia="Times New Roman" w:hAnsi="Arial" w:cs="Times New Roman"/>
          <w:lang w:eastAsia="en-GB"/>
        </w:rPr>
      </w:pPr>
      <w:r>
        <w:rPr>
          <w:rFonts w:ascii="Arial" w:eastAsia="Times New Roman" w:hAnsi="Arial" w:cs="Times New Roman"/>
          <w:lang w:eastAsia="en-GB"/>
        </w:rPr>
        <w:t>16</w:t>
      </w:r>
      <w:r w:rsidRPr="5A755768">
        <w:rPr>
          <w:rFonts w:ascii="Arial" w:eastAsia="Times New Roman" w:hAnsi="Arial" w:cs="Times New Roman"/>
          <w:lang w:eastAsia="en-GB"/>
        </w:rPr>
        <w:t>.1</w:t>
      </w:r>
      <w:r>
        <w:rPr>
          <w:rFonts w:ascii="Arial" w:eastAsia="Times New Roman" w:hAnsi="Arial" w:cs="Times New Roman"/>
          <w:lang w:eastAsia="en-GB"/>
        </w:rPr>
        <w:t xml:space="preserve">3  The Combined Authority will expect the winning Bidder to </w:t>
      </w:r>
      <w:r w:rsidRPr="5A755768">
        <w:rPr>
          <w:rFonts w:ascii="Arial" w:eastAsia="Times New Roman" w:hAnsi="Arial" w:cs="Times New Roman"/>
          <w:lang w:eastAsia="en-GB"/>
        </w:rPr>
        <w:t xml:space="preserve">sign up to the Prompt Payment Code and/or will be willing to report to </w:t>
      </w:r>
      <w:r>
        <w:rPr>
          <w:rFonts w:ascii="Arial" w:eastAsia="Times New Roman" w:hAnsi="Arial" w:cs="Times New Roman"/>
          <w:lang w:eastAsia="en-GB"/>
        </w:rPr>
        <w:t>the Combined Authority</w:t>
      </w:r>
      <w:r w:rsidRPr="5A755768">
        <w:rPr>
          <w:rFonts w:ascii="Arial" w:eastAsia="Times New Roman" w:hAnsi="Arial" w:cs="Times New Roman"/>
          <w:lang w:eastAsia="en-GB"/>
        </w:rPr>
        <w:t xml:space="preserve"> their </w:t>
      </w:r>
      <w:r>
        <w:rPr>
          <w:rFonts w:ascii="Arial" w:eastAsia="Times New Roman" w:hAnsi="Arial" w:cs="Times New Roman"/>
          <w:lang w:eastAsia="en-GB"/>
        </w:rPr>
        <w:t>s</w:t>
      </w:r>
      <w:r w:rsidRPr="5A755768">
        <w:rPr>
          <w:rFonts w:ascii="Arial" w:eastAsia="Times New Roman" w:hAnsi="Arial" w:cs="Times New Roman"/>
          <w:lang w:eastAsia="en-GB"/>
        </w:rPr>
        <w:t>ub</w:t>
      </w:r>
      <w:r>
        <w:rPr>
          <w:rFonts w:ascii="Arial" w:eastAsia="Times New Roman" w:hAnsi="Arial" w:cs="Times New Roman"/>
          <w:lang w:eastAsia="en-GB"/>
        </w:rPr>
        <w:t>c</w:t>
      </w:r>
      <w:r w:rsidRPr="5A755768">
        <w:rPr>
          <w:rFonts w:ascii="Arial" w:eastAsia="Times New Roman" w:hAnsi="Arial" w:cs="Times New Roman"/>
          <w:lang w:eastAsia="en-GB"/>
        </w:rPr>
        <w:t>ontract payment performance.</w:t>
      </w:r>
    </w:p>
    <w:p w14:paraId="56260582" w14:textId="77777777" w:rsidR="000D298D" w:rsidRDefault="00563872" w:rsidP="00E462C3">
      <w:pPr>
        <w:ind w:left="720" w:hanging="720"/>
        <w:rPr>
          <w:rFonts w:ascii="Arial" w:eastAsia="Times New Roman" w:hAnsi="Arial" w:cs="Times New Roman"/>
          <w:lang w:eastAsia="en-GB"/>
        </w:rPr>
      </w:pPr>
    </w:p>
    <w:p w14:paraId="0BAE3654" w14:textId="77777777" w:rsidR="000D298D" w:rsidRDefault="00432B87" w:rsidP="000D298D">
      <w:pPr>
        <w:ind w:left="720" w:hanging="720"/>
        <w:rPr>
          <w:rFonts w:ascii="Arial" w:eastAsia="Times New Roman" w:hAnsi="Arial" w:cs="Times New Roman"/>
          <w:b/>
          <w:lang w:eastAsia="en-GB"/>
        </w:rPr>
      </w:pPr>
      <w:r>
        <w:rPr>
          <w:rFonts w:ascii="Arial" w:eastAsia="Times New Roman" w:hAnsi="Arial" w:cs="Times New Roman"/>
          <w:b/>
          <w:lang w:eastAsia="en-GB"/>
        </w:rPr>
        <w:t>17</w:t>
      </w:r>
      <w:r w:rsidRPr="00D80285">
        <w:rPr>
          <w:rFonts w:ascii="Arial" w:eastAsia="Times New Roman" w:hAnsi="Arial" w:cs="Times New Roman"/>
          <w:b/>
          <w:lang w:eastAsia="en-GB"/>
        </w:rPr>
        <w:t>.</w:t>
      </w:r>
      <w:r w:rsidRPr="00D80285">
        <w:rPr>
          <w:rFonts w:ascii="Arial" w:eastAsia="Times New Roman" w:hAnsi="Arial" w:cs="Times New Roman"/>
          <w:b/>
          <w:lang w:eastAsia="en-GB"/>
        </w:rPr>
        <w:tab/>
      </w:r>
      <w:r>
        <w:rPr>
          <w:rFonts w:ascii="Arial" w:eastAsia="Times New Roman" w:hAnsi="Arial" w:cs="Times New Roman"/>
          <w:b/>
          <w:lang w:eastAsia="en-GB"/>
        </w:rPr>
        <w:t>General Information</w:t>
      </w:r>
    </w:p>
    <w:p w14:paraId="3566EFC9" w14:textId="77777777" w:rsidR="000D298D" w:rsidRDefault="00563872" w:rsidP="000D298D">
      <w:pPr>
        <w:ind w:left="720" w:hanging="720"/>
        <w:rPr>
          <w:rFonts w:ascii="Arial" w:eastAsia="Times New Roman" w:hAnsi="Arial" w:cs="Times New Roman"/>
          <w:b/>
          <w:lang w:eastAsia="en-GB"/>
        </w:rPr>
      </w:pPr>
    </w:p>
    <w:p w14:paraId="4909BF7F" w14:textId="77777777" w:rsidR="000D298D" w:rsidRDefault="00432B87" w:rsidP="00FA1761">
      <w:pPr>
        <w:ind w:left="720" w:hanging="720"/>
        <w:rPr>
          <w:rFonts w:ascii="Arial" w:eastAsia="Times New Roman" w:hAnsi="Arial" w:cs="Times New Roman"/>
          <w:lang w:eastAsia="en-GB"/>
        </w:rPr>
      </w:pPr>
      <w:r w:rsidRPr="00691B47">
        <w:rPr>
          <w:rFonts w:ascii="Arial" w:eastAsia="Times New Roman" w:hAnsi="Arial" w:cs="Times New Roman"/>
          <w:szCs w:val="22"/>
          <w:lang w:eastAsia="en-GB"/>
        </w:rPr>
        <w:t>1</w:t>
      </w:r>
      <w:r>
        <w:rPr>
          <w:rFonts w:ascii="Arial" w:eastAsia="Times New Roman" w:hAnsi="Arial" w:cs="Times New Roman"/>
          <w:szCs w:val="22"/>
          <w:lang w:eastAsia="en-GB"/>
        </w:rPr>
        <w:t>7</w:t>
      </w:r>
      <w:r w:rsidRPr="00691B47">
        <w:rPr>
          <w:rFonts w:ascii="Arial" w:eastAsia="Times New Roman" w:hAnsi="Arial" w:cs="Times New Roman"/>
          <w:szCs w:val="22"/>
          <w:lang w:eastAsia="en-GB"/>
        </w:rPr>
        <w:t>.1</w:t>
      </w:r>
      <w:r w:rsidRPr="00691B47">
        <w:rPr>
          <w:rFonts w:ascii="Arial" w:eastAsia="Times New Roman" w:hAnsi="Arial" w:cs="Times New Roman"/>
          <w:szCs w:val="22"/>
          <w:lang w:eastAsia="en-GB"/>
        </w:rPr>
        <w:tab/>
        <w:t>Combined Authority Clarifications</w:t>
      </w:r>
      <w:r>
        <w:rPr>
          <w:rFonts w:ascii="Arial" w:eastAsia="Times New Roman" w:hAnsi="Arial" w:cs="Times New Roman"/>
          <w:lang w:eastAsia="en-GB"/>
        </w:rPr>
        <w:t>. The Combined Authority</w:t>
      </w:r>
      <w:r w:rsidRPr="15103EF9">
        <w:rPr>
          <w:rFonts w:ascii="Arial" w:eastAsia="Times New Roman" w:hAnsi="Arial" w:cs="Times New Roman"/>
          <w:lang w:eastAsia="en-GB"/>
        </w:rPr>
        <w:t xml:space="preserve"> may wish to make enquiries of </w:t>
      </w:r>
      <w:r>
        <w:rPr>
          <w:rFonts w:ascii="Arial" w:eastAsia="Times New Roman" w:hAnsi="Arial" w:cs="Times New Roman"/>
          <w:lang w:eastAsia="en-GB"/>
        </w:rPr>
        <w:t>a Bidder’s</w:t>
      </w:r>
      <w:r w:rsidRPr="15103EF9">
        <w:rPr>
          <w:rFonts w:ascii="Arial" w:eastAsia="Times New Roman" w:hAnsi="Arial" w:cs="Times New Roman"/>
          <w:lang w:eastAsia="en-GB"/>
        </w:rPr>
        <w:t xml:space="preserve"> existing customers and/or</w:t>
      </w:r>
      <w:r>
        <w:rPr>
          <w:rFonts w:ascii="Arial" w:eastAsia="Times New Roman" w:hAnsi="Arial" w:cs="Times New Roman"/>
          <w:lang w:eastAsia="en-GB"/>
        </w:rPr>
        <w:t xml:space="preserve"> </w:t>
      </w:r>
      <w:r w:rsidRPr="15103EF9">
        <w:rPr>
          <w:rFonts w:ascii="Arial" w:eastAsia="Times New Roman" w:hAnsi="Arial" w:cs="Times New Roman"/>
          <w:lang w:eastAsia="en-GB"/>
        </w:rPr>
        <w:t>require</w:t>
      </w:r>
      <w:r>
        <w:rPr>
          <w:rFonts w:ascii="Arial" w:eastAsia="Times New Roman" w:hAnsi="Arial" w:cs="Times New Roman"/>
          <w:lang w:eastAsia="en-GB"/>
        </w:rPr>
        <w:t xml:space="preserve"> </w:t>
      </w:r>
      <w:r w:rsidRPr="15103EF9">
        <w:rPr>
          <w:rFonts w:ascii="Arial" w:eastAsia="Times New Roman" w:hAnsi="Arial" w:cs="Times New Roman"/>
          <w:lang w:eastAsia="en-GB"/>
        </w:rPr>
        <w:t xml:space="preserve">further information </w:t>
      </w:r>
      <w:r>
        <w:rPr>
          <w:rFonts w:ascii="Arial" w:eastAsia="Times New Roman" w:hAnsi="Arial" w:cs="Times New Roman"/>
          <w:lang w:eastAsia="en-GB"/>
        </w:rPr>
        <w:t>from Bidders</w:t>
      </w:r>
      <w:r w:rsidRPr="15103EF9">
        <w:rPr>
          <w:rFonts w:ascii="Arial" w:eastAsia="Times New Roman" w:hAnsi="Arial" w:cs="Times New Roman"/>
          <w:lang w:eastAsia="en-GB"/>
        </w:rPr>
        <w:t xml:space="preserve"> at any stage during the selection </w:t>
      </w:r>
      <w:r>
        <w:rPr>
          <w:rFonts w:ascii="Arial" w:eastAsia="Times New Roman" w:hAnsi="Arial" w:cs="Times New Roman"/>
          <w:lang w:eastAsia="en-GB"/>
        </w:rPr>
        <w:t xml:space="preserve">and award </w:t>
      </w:r>
      <w:r w:rsidRPr="15103EF9">
        <w:rPr>
          <w:rFonts w:ascii="Arial" w:eastAsia="Times New Roman" w:hAnsi="Arial" w:cs="Times New Roman"/>
          <w:lang w:eastAsia="en-GB"/>
        </w:rPr>
        <w:t>process.</w:t>
      </w:r>
      <w:r>
        <w:rPr>
          <w:rFonts w:ascii="Arial" w:eastAsia="Times New Roman" w:hAnsi="Arial" w:cs="Times New Roman"/>
          <w:lang w:eastAsia="en-GB"/>
        </w:rPr>
        <w:t xml:space="preserve">  In particular </w:t>
      </w:r>
      <w:r>
        <w:rPr>
          <w:rFonts w:ascii="Arial" w:eastAsia="Times New Roman" w:hAnsi="Arial" w:cs="Times New Roman"/>
          <w:szCs w:val="22"/>
          <w:lang w:eastAsia="en-GB"/>
        </w:rPr>
        <w:t xml:space="preserve">the Combined Authority </w:t>
      </w:r>
      <w:r w:rsidRPr="00FD790E">
        <w:rPr>
          <w:rFonts w:ascii="Arial" w:eastAsia="Times New Roman" w:hAnsi="Arial" w:cs="Times New Roman"/>
          <w:szCs w:val="22"/>
          <w:lang w:eastAsia="en-GB"/>
        </w:rPr>
        <w:t>reserves the right to clarif</w:t>
      </w:r>
      <w:r>
        <w:rPr>
          <w:rFonts w:ascii="Arial" w:eastAsia="Times New Roman" w:hAnsi="Arial" w:cs="Times New Roman"/>
          <w:szCs w:val="22"/>
          <w:lang w:eastAsia="en-GB"/>
        </w:rPr>
        <w:t>y any element of submitted T</w:t>
      </w:r>
      <w:r w:rsidRPr="00FD790E">
        <w:rPr>
          <w:rFonts w:ascii="Arial" w:eastAsia="Times New Roman" w:hAnsi="Arial" w:cs="Times New Roman"/>
          <w:szCs w:val="22"/>
          <w:lang w:eastAsia="en-GB"/>
        </w:rPr>
        <w:t>ender</w:t>
      </w:r>
      <w:r>
        <w:rPr>
          <w:rFonts w:ascii="Arial" w:eastAsia="Times New Roman" w:hAnsi="Arial" w:cs="Times New Roman"/>
          <w:szCs w:val="22"/>
          <w:lang w:eastAsia="en-GB"/>
        </w:rPr>
        <w:t>s</w:t>
      </w:r>
      <w:r w:rsidRPr="00FD790E">
        <w:rPr>
          <w:rFonts w:ascii="Arial" w:eastAsia="Times New Roman" w:hAnsi="Arial" w:cs="Times New Roman"/>
          <w:szCs w:val="22"/>
          <w:lang w:eastAsia="en-GB"/>
        </w:rPr>
        <w:t>.</w:t>
      </w:r>
    </w:p>
    <w:p w14:paraId="16043DEF" w14:textId="77777777" w:rsidR="000D298D" w:rsidRDefault="00563872" w:rsidP="000D298D">
      <w:pPr>
        <w:rPr>
          <w:rFonts w:ascii="Arial" w:eastAsia="Times New Roman" w:hAnsi="Arial" w:cs="Times New Roman"/>
          <w:szCs w:val="22"/>
          <w:lang w:eastAsia="en-GB"/>
        </w:rPr>
      </w:pPr>
    </w:p>
    <w:p w14:paraId="3BC8C8A6" w14:textId="77777777" w:rsidR="000D298D" w:rsidRDefault="00432B87" w:rsidP="00FC4EDA">
      <w:pPr>
        <w:ind w:left="720" w:hanging="720"/>
        <w:rPr>
          <w:rFonts w:ascii="Arial" w:eastAsia="Times New Roman" w:hAnsi="Arial" w:cs="Arial"/>
          <w:bCs/>
          <w:szCs w:val="28"/>
          <w:lang w:eastAsia="en-GB"/>
        </w:rPr>
      </w:pPr>
      <w:r>
        <w:rPr>
          <w:rFonts w:ascii="Arial" w:eastAsia="Times New Roman" w:hAnsi="Arial" w:cs="Times New Roman"/>
          <w:szCs w:val="22"/>
          <w:lang w:eastAsia="en-GB"/>
        </w:rPr>
        <w:t>17.2</w:t>
      </w:r>
      <w:r>
        <w:rPr>
          <w:rFonts w:ascii="Arial" w:eastAsia="Times New Roman" w:hAnsi="Arial" w:cs="Times New Roman"/>
          <w:szCs w:val="22"/>
          <w:lang w:eastAsia="en-GB"/>
        </w:rPr>
        <w:tab/>
        <w:t xml:space="preserve">Right to reject tenders or cancel process. </w:t>
      </w:r>
      <w:r>
        <w:rPr>
          <w:rFonts w:ascii="Arial" w:eastAsia="Times New Roman" w:hAnsi="Arial" w:cs="Arial"/>
          <w:bCs/>
          <w:szCs w:val="28"/>
          <w:lang w:eastAsia="en-GB"/>
        </w:rPr>
        <w:t xml:space="preserve">The Combined Authority </w:t>
      </w:r>
      <w:r w:rsidRPr="00FD790E">
        <w:rPr>
          <w:rFonts w:ascii="Arial" w:eastAsia="Times New Roman" w:hAnsi="Arial" w:cs="Arial"/>
          <w:bCs/>
          <w:szCs w:val="28"/>
          <w:lang w:eastAsia="en-GB"/>
        </w:rPr>
        <w:t>reserves the right t</w:t>
      </w:r>
      <w:r>
        <w:rPr>
          <w:rFonts w:ascii="Arial" w:eastAsia="Times New Roman" w:hAnsi="Arial" w:cs="Arial"/>
          <w:bCs/>
          <w:szCs w:val="28"/>
          <w:lang w:eastAsia="en-GB"/>
        </w:rPr>
        <w:t>o accept or reject any written T</w:t>
      </w:r>
      <w:r w:rsidRPr="00FD790E">
        <w:rPr>
          <w:rFonts w:ascii="Arial" w:eastAsia="Times New Roman" w:hAnsi="Arial" w:cs="Arial"/>
          <w:bCs/>
          <w:szCs w:val="28"/>
          <w:lang w:eastAsia="en-GB"/>
        </w:rPr>
        <w:t xml:space="preserve">ender and to abort the </w:t>
      </w:r>
      <w:r>
        <w:rPr>
          <w:rFonts w:ascii="Arial" w:eastAsia="Times New Roman" w:hAnsi="Arial" w:cs="Arial"/>
          <w:bCs/>
          <w:szCs w:val="28"/>
          <w:lang w:eastAsia="en-GB"/>
        </w:rPr>
        <w:t>T</w:t>
      </w:r>
      <w:r w:rsidRPr="00FD790E">
        <w:rPr>
          <w:rFonts w:ascii="Arial" w:eastAsia="Times New Roman" w:hAnsi="Arial" w:cs="Arial"/>
          <w:bCs/>
          <w:szCs w:val="28"/>
          <w:lang w:eastAsia="en-GB"/>
        </w:rPr>
        <w:t xml:space="preserve">ender </w:t>
      </w:r>
      <w:r>
        <w:rPr>
          <w:rFonts w:ascii="Arial" w:eastAsia="Times New Roman" w:hAnsi="Arial" w:cs="Arial"/>
          <w:bCs/>
          <w:szCs w:val="28"/>
          <w:lang w:eastAsia="en-GB"/>
        </w:rPr>
        <w:t>process and reject all T</w:t>
      </w:r>
      <w:r w:rsidRPr="00FD790E">
        <w:rPr>
          <w:rFonts w:ascii="Arial" w:eastAsia="Times New Roman" w:hAnsi="Arial" w:cs="Arial"/>
          <w:bCs/>
          <w:szCs w:val="28"/>
          <w:lang w:eastAsia="en-GB"/>
        </w:rPr>
        <w:t xml:space="preserve">enders at any time prior to award of contract without incurring any liability to the affected </w:t>
      </w:r>
      <w:r>
        <w:rPr>
          <w:rFonts w:ascii="Arial" w:eastAsia="Times New Roman" w:hAnsi="Arial" w:cs="Arial"/>
          <w:bCs/>
          <w:szCs w:val="28"/>
          <w:lang w:eastAsia="en-GB"/>
        </w:rPr>
        <w:t>Bidders</w:t>
      </w:r>
      <w:r w:rsidRPr="00FD790E">
        <w:rPr>
          <w:rFonts w:ascii="Arial" w:eastAsia="Times New Roman" w:hAnsi="Arial" w:cs="Arial"/>
          <w:bCs/>
          <w:szCs w:val="28"/>
          <w:lang w:eastAsia="en-GB"/>
        </w:rPr>
        <w:t xml:space="preserve">. </w:t>
      </w:r>
      <w:r>
        <w:rPr>
          <w:rFonts w:ascii="Arial" w:eastAsia="Times New Roman" w:hAnsi="Arial" w:cs="Arial"/>
          <w:bCs/>
          <w:szCs w:val="28"/>
          <w:lang w:eastAsia="en-GB"/>
        </w:rPr>
        <w:t xml:space="preserve">The Combined Authority </w:t>
      </w:r>
      <w:r w:rsidRPr="00FD790E">
        <w:rPr>
          <w:rFonts w:ascii="Arial" w:eastAsia="Times New Roman" w:hAnsi="Arial" w:cs="Arial"/>
          <w:bCs/>
          <w:szCs w:val="28"/>
          <w:lang w:eastAsia="en-GB"/>
        </w:rPr>
        <w:t xml:space="preserve">is not bound to accept the lowest or any </w:t>
      </w:r>
      <w:r>
        <w:rPr>
          <w:rFonts w:ascii="Arial" w:eastAsia="Times New Roman" w:hAnsi="Arial" w:cs="Arial"/>
          <w:bCs/>
          <w:szCs w:val="28"/>
          <w:lang w:eastAsia="en-GB"/>
        </w:rPr>
        <w:t>T</w:t>
      </w:r>
      <w:r w:rsidRPr="00FD790E">
        <w:rPr>
          <w:rFonts w:ascii="Arial" w:eastAsia="Times New Roman" w:hAnsi="Arial" w:cs="Arial"/>
          <w:bCs/>
          <w:szCs w:val="28"/>
          <w:lang w:eastAsia="en-GB"/>
        </w:rPr>
        <w:t>ender response made as a result of this invitation</w:t>
      </w:r>
      <w:r>
        <w:rPr>
          <w:rFonts w:ascii="Arial" w:eastAsia="Times New Roman" w:hAnsi="Arial" w:cs="Arial"/>
          <w:bCs/>
          <w:szCs w:val="28"/>
          <w:lang w:eastAsia="en-GB"/>
        </w:rPr>
        <w:t>.</w:t>
      </w:r>
    </w:p>
    <w:p w14:paraId="20C66571" w14:textId="77777777" w:rsidR="000D298D" w:rsidRDefault="00563872" w:rsidP="000D298D">
      <w:pPr>
        <w:ind w:left="720" w:hanging="720"/>
        <w:rPr>
          <w:rFonts w:ascii="Arial" w:eastAsia="Times New Roman" w:hAnsi="Arial" w:cs="Arial"/>
          <w:bCs/>
          <w:szCs w:val="28"/>
          <w:lang w:eastAsia="en-GB"/>
        </w:rPr>
      </w:pPr>
    </w:p>
    <w:p w14:paraId="762E716C" w14:textId="77777777" w:rsidR="000D298D" w:rsidRDefault="00432B87" w:rsidP="000D298D">
      <w:pPr>
        <w:ind w:left="720" w:hanging="720"/>
        <w:rPr>
          <w:rFonts w:ascii="Arial" w:eastAsia="Times New Roman" w:hAnsi="Arial" w:cs="Times New Roman"/>
          <w:szCs w:val="22"/>
          <w:lang w:eastAsia="en-GB"/>
        </w:rPr>
      </w:pPr>
      <w:r>
        <w:rPr>
          <w:rFonts w:ascii="Arial" w:eastAsia="Times New Roman" w:hAnsi="Arial" w:cs="Arial"/>
          <w:bCs/>
          <w:szCs w:val="28"/>
          <w:lang w:eastAsia="en-GB"/>
        </w:rPr>
        <w:tab/>
      </w:r>
      <w:r>
        <w:rPr>
          <w:rFonts w:ascii="Arial" w:eastAsia="Times New Roman" w:hAnsi="Arial" w:cs="Times New Roman"/>
          <w:lang w:eastAsia="en-GB"/>
        </w:rPr>
        <w:t xml:space="preserve">The Combined Authority </w:t>
      </w:r>
      <w:r w:rsidRPr="3D2ED71C">
        <w:rPr>
          <w:rFonts w:ascii="Arial" w:eastAsia="Times New Roman" w:hAnsi="Arial" w:cs="Times New Roman"/>
          <w:lang w:eastAsia="en-GB"/>
        </w:rPr>
        <w:t xml:space="preserve">shall not be liable for any loss or expense incurred by any Bidder in the production of the </w:t>
      </w:r>
      <w:r>
        <w:rPr>
          <w:rFonts w:ascii="Arial" w:eastAsia="Times New Roman" w:hAnsi="Arial" w:cs="Times New Roman"/>
          <w:lang w:eastAsia="en-GB"/>
        </w:rPr>
        <w:t>T</w:t>
      </w:r>
      <w:r w:rsidRPr="3D2ED71C">
        <w:rPr>
          <w:rFonts w:ascii="Arial" w:eastAsia="Times New Roman" w:hAnsi="Arial" w:cs="Times New Roman"/>
          <w:lang w:eastAsia="en-GB"/>
        </w:rPr>
        <w:t>ender or as a result of its decision not to award the contract to any Bidder.</w:t>
      </w:r>
    </w:p>
    <w:p w14:paraId="6EC2201C" w14:textId="77777777" w:rsidR="000D298D" w:rsidRDefault="00563872" w:rsidP="000D298D">
      <w:pPr>
        <w:ind w:left="720" w:hanging="720"/>
        <w:rPr>
          <w:rFonts w:ascii="Arial" w:eastAsia="Times New Roman" w:hAnsi="Arial" w:cs="Times New Roman"/>
          <w:szCs w:val="22"/>
          <w:lang w:eastAsia="en-GB"/>
        </w:rPr>
      </w:pPr>
    </w:p>
    <w:p w14:paraId="2856D752" w14:textId="77777777" w:rsidR="000D298D" w:rsidRPr="00FD790E" w:rsidRDefault="00432B87" w:rsidP="00FA1761">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17.3</w:t>
      </w:r>
      <w:r>
        <w:rPr>
          <w:rFonts w:ascii="Arial" w:eastAsia="Times New Roman" w:hAnsi="Arial" w:cs="Times New Roman"/>
          <w:szCs w:val="22"/>
          <w:lang w:eastAsia="en-GB"/>
        </w:rPr>
        <w:tab/>
        <w:t xml:space="preserve">Confidentiality. </w:t>
      </w:r>
      <w:r w:rsidRPr="00FD790E">
        <w:rPr>
          <w:rFonts w:ascii="Arial" w:eastAsia="Times New Roman" w:hAnsi="Arial" w:cs="Times New Roman"/>
          <w:szCs w:val="22"/>
          <w:lang w:eastAsia="en-GB"/>
        </w:rPr>
        <w:t>All</w:t>
      </w:r>
      <w:r>
        <w:rPr>
          <w:rFonts w:ascii="Arial" w:eastAsia="Times New Roman" w:hAnsi="Arial" w:cs="Times New Roman"/>
          <w:szCs w:val="22"/>
          <w:lang w:eastAsia="en-GB"/>
        </w:rPr>
        <w:t xml:space="preserve"> documentation supplied by the Combined Authority</w:t>
      </w:r>
      <w:r w:rsidRPr="00FD790E">
        <w:rPr>
          <w:rFonts w:ascii="Arial" w:eastAsia="Times New Roman" w:hAnsi="Arial" w:cs="Times New Roman"/>
          <w:szCs w:val="22"/>
          <w:lang w:eastAsia="en-GB"/>
        </w:rPr>
        <w:t xml:space="preserve"> shall remain its property and confidential to it. </w:t>
      </w:r>
      <w:r>
        <w:rPr>
          <w:rFonts w:ascii="Arial" w:eastAsia="Times New Roman" w:hAnsi="Arial" w:cs="Times New Roman"/>
          <w:szCs w:val="22"/>
          <w:lang w:eastAsia="en-GB"/>
        </w:rPr>
        <w:t>Bidders may not without the Combined Authority’s</w:t>
      </w:r>
      <w:r w:rsidRPr="00FD790E">
        <w:rPr>
          <w:rFonts w:ascii="Arial" w:eastAsia="Times New Roman" w:hAnsi="Arial" w:cs="Times New Roman"/>
          <w:szCs w:val="22"/>
          <w:lang w:eastAsia="en-GB"/>
        </w:rPr>
        <w:t xml:space="preserve"> writt</w:t>
      </w:r>
      <w:r>
        <w:rPr>
          <w:rFonts w:ascii="Arial" w:eastAsia="Times New Roman" w:hAnsi="Arial" w:cs="Times New Roman"/>
          <w:szCs w:val="22"/>
          <w:lang w:eastAsia="en-GB"/>
        </w:rPr>
        <w:t>en consent at any time use for their</w:t>
      </w:r>
      <w:r w:rsidRPr="00FD790E">
        <w:rPr>
          <w:rFonts w:ascii="Arial" w:eastAsia="Times New Roman" w:hAnsi="Arial" w:cs="Times New Roman"/>
          <w:szCs w:val="22"/>
          <w:lang w:eastAsia="en-GB"/>
        </w:rPr>
        <w:t xml:space="preserve"> own purposes or disclose to any other person</w:t>
      </w:r>
      <w:r>
        <w:rPr>
          <w:rFonts w:ascii="Arial" w:eastAsia="Times New Roman" w:hAnsi="Arial" w:cs="Times New Roman"/>
          <w:szCs w:val="22"/>
          <w:lang w:eastAsia="en-GB"/>
        </w:rPr>
        <w:t xml:space="preserve"> (except as may be required by law) the Tender or contract d</w:t>
      </w:r>
      <w:r w:rsidRPr="00FD790E">
        <w:rPr>
          <w:rFonts w:ascii="Arial" w:eastAsia="Times New Roman" w:hAnsi="Arial" w:cs="Times New Roman"/>
          <w:szCs w:val="22"/>
          <w:lang w:eastAsia="en-GB"/>
        </w:rPr>
        <w:t>ocuments or any inf</w:t>
      </w:r>
      <w:r>
        <w:rPr>
          <w:rFonts w:ascii="Arial" w:eastAsia="Times New Roman" w:hAnsi="Arial" w:cs="Times New Roman"/>
          <w:szCs w:val="22"/>
          <w:lang w:eastAsia="en-GB"/>
        </w:rPr>
        <w:t>ormation or material which the Combined Authority</w:t>
      </w:r>
      <w:r w:rsidRPr="00FD790E">
        <w:rPr>
          <w:rFonts w:ascii="Arial" w:eastAsia="Times New Roman" w:hAnsi="Arial" w:cs="Times New Roman"/>
          <w:szCs w:val="22"/>
          <w:lang w:eastAsia="en-GB"/>
        </w:rPr>
        <w:t xml:space="preserve"> may make available to </w:t>
      </w:r>
      <w:r>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all of whic</w:t>
      </w:r>
      <w:r>
        <w:rPr>
          <w:rFonts w:ascii="Arial" w:eastAsia="Times New Roman" w:hAnsi="Arial" w:cs="Times New Roman"/>
          <w:szCs w:val="22"/>
          <w:lang w:eastAsia="en-GB"/>
        </w:rPr>
        <w:t>h shall remain confidential to the Combined Authority.</w:t>
      </w:r>
    </w:p>
    <w:p w14:paraId="268F3617" w14:textId="77777777" w:rsidR="000D298D" w:rsidRPr="00FD790E" w:rsidRDefault="00563872" w:rsidP="000D298D">
      <w:pPr>
        <w:rPr>
          <w:rFonts w:ascii="Arial" w:eastAsia="Times New Roman" w:hAnsi="Arial" w:cs="Times New Roman"/>
          <w:szCs w:val="22"/>
          <w:lang w:eastAsia="en-GB"/>
        </w:rPr>
      </w:pPr>
    </w:p>
    <w:p w14:paraId="5F1AC6E7" w14:textId="77777777" w:rsidR="000D298D" w:rsidRDefault="00432B87" w:rsidP="00FA1761">
      <w:pPr>
        <w:ind w:left="720" w:hanging="720"/>
        <w:rPr>
          <w:rFonts w:ascii="Arial" w:eastAsia="Times New Roman" w:hAnsi="Arial" w:cs="Times New Roman"/>
          <w:b/>
          <w:lang w:eastAsia="en-GB"/>
        </w:rPr>
      </w:pPr>
      <w:r>
        <w:rPr>
          <w:rFonts w:ascii="Arial" w:eastAsia="Times New Roman" w:hAnsi="Arial" w:cs="Times New Roman"/>
          <w:lang w:eastAsia="en-GB"/>
        </w:rPr>
        <w:t>17.4</w:t>
      </w:r>
      <w:r>
        <w:rPr>
          <w:rFonts w:ascii="Arial" w:eastAsia="Times New Roman" w:hAnsi="Arial" w:cs="Times New Roman"/>
          <w:lang w:eastAsia="en-GB"/>
        </w:rPr>
        <w:tab/>
      </w:r>
      <w:r w:rsidRPr="00DC6FB8">
        <w:rPr>
          <w:rFonts w:ascii="Arial" w:eastAsia="Times New Roman" w:hAnsi="Arial" w:cs="Times New Roman"/>
          <w:bCs/>
          <w:lang w:eastAsia="en-GB"/>
        </w:rPr>
        <w:t>Freedom of Information Act</w:t>
      </w:r>
      <w:r>
        <w:rPr>
          <w:rFonts w:ascii="Arial" w:eastAsia="Times New Roman" w:hAnsi="Arial" w:cs="Times New Roman"/>
          <w:lang w:eastAsia="en-GB"/>
        </w:rPr>
        <w:t xml:space="preserve">. </w:t>
      </w:r>
      <w:r w:rsidRPr="00D80285">
        <w:rPr>
          <w:rFonts w:ascii="Arial" w:eastAsia="Times New Roman" w:hAnsi="Arial" w:cs="Times New Roman"/>
          <w:lang w:eastAsia="en-GB"/>
        </w:rPr>
        <w:t>Bidders should note that the Combined Authority is subject to the Freedom of Information Act 2000 and provisions are in force allowing any person access to</w:t>
      </w:r>
      <w:r>
        <w:rPr>
          <w:rFonts w:ascii="Arial" w:eastAsia="Times New Roman" w:hAnsi="Arial" w:cs="Times New Roman"/>
          <w:lang w:eastAsia="en-GB"/>
        </w:rPr>
        <w:t xml:space="preserve"> </w:t>
      </w:r>
      <w:r w:rsidRPr="00D80285">
        <w:rPr>
          <w:rFonts w:ascii="Arial" w:eastAsia="Times New Roman" w:hAnsi="Arial" w:cs="Times New Roman"/>
          <w:lang w:eastAsia="en-GB"/>
        </w:rPr>
        <w:t xml:space="preserve">information held by the Combined Authority. There are limited exemptions to this. The exemptions include information the disclosure of which would be an actual breach of confidence or likely to prejudice the commercial interests of any person, or information that constitutes a trade secret. Bidders are requested to state which part, if any, of the information supplied with their tenders is confidential or commercially sensitive or should not be disclosed in response to a request for information. Where Bidders state that any information is confidential or commercially sensitive, they must also state why they consider the information to be confidential or commercially sensitive. </w:t>
      </w:r>
      <w:r>
        <w:rPr>
          <w:rFonts w:ascii="Arial" w:eastAsia="Times New Roman" w:hAnsi="Arial" w:cs="Times New Roman"/>
          <w:lang w:eastAsia="en-GB"/>
        </w:rPr>
        <w:t xml:space="preserve"> The Combined Authority will consider </w:t>
      </w:r>
      <w:r w:rsidRPr="00D80285">
        <w:rPr>
          <w:rFonts w:ascii="Arial" w:eastAsia="Times New Roman" w:hAnsi="Arial" w:cs="Times New Roman"/>
          <w:lang w:eastAsia="en-GB"/>
        </w:rPr>
        <w:t xml:space="preserve">Bidders’ statements </w:t>
      </w:r>
      <w:r>
        <w:rPr>
          <w:rFonts w:ascii="Arial" w:eastAsia="Times New Roman" w:hAnsi="Arial" w:cs="Times New Roman"/>
          <w:lang w:eastAsia="en-GB"/>
        </w:rPr>
        <w:t>i</w:t>
      </w:r>
      <w:r w:rsidRPr="00D80285">
        <w:rPr>
          <w:rFonts w:ascii="Arial" w:eastAsia="Times New Roman" w:hAnsi="Arial" w:cs="Times New Roman"/>
          <w:lang w:eastAsia="en-GB"/>
        </w:rPr>
        <w:t>n the context of the exemptions provided for under the Act</w:t>
      </w:r>
      <w:r>
        <w:rPr>
          <w:rFonts w:ascii="Arial" w:eastAsia="Times New Roman" w:hAnsi="Arial" w:cs="Times New Roman"/>
          <w:lang w:eastAsia="en-GB"/>
        </w:rPr>
        <w:t xml:space="preserve"> but does not offer</w:t>
      </w:r>
      <w:r w:rsidRPr="00D80285">
        <w:rPr>
          <w:rFonts w:ascii="Arial" w:eastAsia="Times New Roman" w:hAnsi="Arial" w:cs="Times New Roman"/>
          <w:lang w:eastAsia="en-GB"/>
        </w:rPr>
        <w:t xml:space="preserve"> any guarantee that the information in question will not be disclosed.</w:t>
      </w:r>
    </w:p>
    <w:p w14:paraId="214D6EC0" w14:textId="77777777" w:rsidR="000D298D" w:rsidRDefault="00563872" w:rsidP="000D298D">
      <w:pPr>
        <w:ind w:left="720" w:hanging="720"/>
        <w:rPr>
          <w:rFonts w:ascii="Arial" w:eastAsia="Times New Roman" w:hAnsi="Arial" w:cs="Times New Roman"/>
          <w:b/>
          <w:lang w:eastAsia="en-GB"/>
        </w:rPr>
      </w:pPr>
    </w:p>
    <w:p w14:paraId="329E85A1" w14:textId="77777777" w:rsidR="000D298D" w:rsidRPr="00D80285" w:rsidRDefault="00432B87" w:rsidP="00FA1761">
      <w:pPr>
        <w:ind w:left="720" w:hanging="720"/>
        <w:rPr>
          <w:rFonts w:ascii="Arial" w:eastAsia="Times New Roman" w:hAnsi="Arial" w:cs="Times New Roman"/>
          <w:u w:val="single"/>
          <w:lang w:eastAsia="en-GB"/>
        </w:rPr>
      </w:pPr>
      <w:r>
        <w:rPr>
          <w:rFonts w:ascii="Arial" w:eastAsia="Times New Roman" w:hAnsi="Arial" w:cs="Times New Roman"/>
          <w:lang w:eastAsia="en-GB"/>
        </w:rPr>
        <w:t>17</w:t>
      </w:r>
      <w:r w:rsidRPr="00D80285">
        <w:rPr>
          <w:rFonts w:ascii="Arial" w:eastAsia="Times New Roman" w:hAnsi="Arial" w:cs="Times New Roman"/>
          <w:lang w:eastAsia="en-GB"/>
        </w:rPr>
        <w:t>.</w:t>
      </w:r>
      <w:r>
        <w:rPr>
          <w:rFonts w:ascii="Arial" w:eastAsia="Times New Roman" w:hAnsi="Arial" w:cs="Times New Roman"/>
          <w:lang w:eastAsia="en-GB"/>
        </w:rPr>
        <w:t>5</w:t>
      </w:r>
      <w:r>
        <w:rPr>
          <w:rFonts w:ascii="Arial" w:eastAsia="Times New Roman" w:hAnsi="Arial" w:cs="Times New Roman"/>
          <w:lang w:eastAsia="en-GB"/>
        </w:rPr>
        <w:tab/>
        <w:t xml:space="preserve">Transparency. </w:t>
      </w:r>
      <w:r w:rsidRPr="00D80285">
        <w:rPr>
          <w:rFonts w:ascii="Arial" w:eastAsia="Times New Roman" w:hAnsi="Arial" w:cs="Times New Roman"/>
          <w:lang w:eastAsia="en-GB"/>
        </w:rPr>
        <w:t xml:space="preserve">Bidders should be aware that the Combined Authority is required to publish information regarding contracts under the government transparency policy. To view details of what must be published, see the Local Government Transparency Code 2015 </w:t>
      </w:r>
      <w:r>
        <w:rPr>
          <w:rFonts w:ascii="Arial" w:eastAsia="Times New Roman" w:hAnsi="Arial" w:cs="Times New Roman"/>
          <w:lang w:eastAsia="en-GB"/>
        </w:rPr>
        <w:t xml:space="preserve">via this </w:t>
      </w:r>
      <w:r w:rsidRPr="00D80285">
        <w:rPr>
          <w:rFonts w:ascii="Arial" w:eastAsia="Times New Roman" w:hAnsi="Arial" w:cs="Times New Roman"/>
          <w:lang w:eastAsia="en-GB"/>
        </w:rPr>
        <w:t>link</w:t>
      </w:r>
      <w:r>
        <w:rPr>
          <w:rFonts w:ascii="Arial" w:eastAsia="Times New Roman" w:hAnsi="Arial" w:cs="Times New Roman"/>
          <w:lang w:eastAsia="en-GB"/>
        </w:rPr>
        <w:t xml:space="preserve">: </w:t>
      </w:r>
      <w:hyperlink r:id="rId23" w:history="1">
        <w:r w:rsidRPr="00D80285">
          <w:rPr>
            <w:rStyle w:val="Hyperlink"/>
            <w:rFonts w:ascii="Arial" w:eastAsia="Times New Roman" w:hAnsi="Arial" w:cs="Times New Roman"/>
            <w:lang w:eastAsia="en-GB"/>
          </w:rPr>
          <w:t>Local Government Transparency Code 2015</w:t>
        </w:r>
      </w:hyperlink>
    </w:p>
    <w:p w14:paraId="06794F14" w14:textId="77777777" w:rsidR="000D298D" w:rsidRPr="00D80285" w:rsidRDefault="00563872" w:rsidP="000D298D">
      <w:pPr>
        <w:ind w:left="720" w:hanging="720"/>
        <w:rPr>
          <w:rFonts w:ascii="Arial" w:eastAsia="Times New Roman" w:hAnsi="Arial" w:cs="Times New Roman"/>
          <w:lang w:eastAsia="en-GB"/>
        </w:rPr>
      </w:pPr>
    </w:p>
    <w:p w14:paraId="76DB60B8" w14:textId="77777777" w:rsidR="000D298D" w:rsidRPr="00D80285" w:rsidRDefault="00432B87" w:rsidP="000D298D">
      <w:pPr>
        <w:ind w:left="720"/>
        <w:rPr>
          <w:rFonts w:ascii="Arial" w:eastAsia="Times New Roman" w:hAnsi="Arial" w:cs="Times New Roman"/>
          <w:lang w:eastAsia="en-GB"/>
        </w:rPr>
      </w:pPr>
      <w:r w:rsidRPr="00D80285">
        <w:rPr>
          <w:rFonts w:ascii="Arial" w:eastAsia="Times New Roman" w:hAnsi="Arial" w:cs="Times New Roman"/>
          <w:lang w:eastAsia="en-GB"/>
        </w:rPr>
        <w:t>Details of this contract will be published on the Combined Authority’s website and the government’s transparency website Find a Tender Service (. gov.uk) and Contracts Finder.</w:t>
      </w:r>
    </w:p>
    <w:p w14:paraId="591A645C" w14:textId="77777777" w:rsidR="000D298D" w:rsidRPr="00D80285" w:rsidRDefault="00563872" w:rsidP="000D298D">
      <w:pPr>
        <w:ind w:left="720" w:hanging="720"/>
        <w:rPr>
          <w:rFonts w:ascii="Arial" w:eastAsia="Times New Roman" w:hAnsi="Arial" w:cs="Times New Roman"/>
          <w:lang w:eastAsia="en-GB"/>
        </w:rPr>
      </w:pPr>
    </w:p>
    <w:p w14:paraId="6488FE74" w14:textId="77777777" w:rsidR="000D298D" w:rsidRPr="00D80285" w:rsidRDefault="00432B87" w:rsidP="000D298D">
      <w:pPr>
        <w:ind w:left="720"/>
        <w:rPr>
          <w:rFonts w:ascii="Arial" w:eastAsia="Times New Roman" w:hAnsi="Arial" w:cs="Times New Roman"/>
          <w:lang w:eastAsia="en-GB"/>
        </w:rPr>
      </w:pPr>
      <w:r w:rsidRPr="00D80285">
        <w:rPr>
          <w:rFonts w:ascii="Arial" w:eastAsia="Times New Roman" w:hAnsi="Arial" w:cs="Times New Roman"/>
          <w:lang w:eastAsia="en-GB"/>
        </w:rPr>
        <w:t xml:space="preserve">In submitting a </w:t>
      </w:r>
      <w:r>
        <w:rPr>
          <w:rFonts w:ascii="Arial" w:eastAsia="Times New Roman" w:hAnsi="Arial" w:cs="Times New Roman"/>
          <w:lang w:eastAsia="en-GB"/>
        </w:rPr>
        <w:t>T</w:t>
      </w:r>
      <w:r w:rsidRPr="00D80285">
        <w:rPr>
          <w:rFonts w:ascii="Arial" w:eastAsia="Times New Roman" w:hAnsi="Arial" w:cs="Times New Roman"/>
          <w:lang w:eastAsia="en-GB"/>
        </w:rPr>
        <w:t xml:space="preserve">ender, the Bidder accepts the Combined Authority’s right to publish details of expenditure as well as information contained within the Bidder’s </w:t>
      </w:r>
      <w:r>
        <w:rPr>
          <w:rFonts w:ascii="Arial" w:eastAsia="Times New Roman" w:hAnsi="Arial" w:cs="Times New Roman"/>
          <w:lang w:eastAsia="en-GB"/>
        </w:rPr>
        <w:t>T</w:t>
      </w:r>
      <w:r w:rsidRPr="00D80285">
        <w:rPr>
          <w:rFonts w:ascii="Arial" w:eastAsia="Times New Roman" w:hAnsi="Arial" w:cs="Times New Roman"/>
          <w:lang w:eastAsia="en-GB"/>
        </w:rPr>
        <w:t>ender.</w:t>
      </w:r>
    </w:p>
    <w:p w14:paraId="76968A98" w14:textId="77777777" w:rsidR="000D298D" w:rsidRPr="00D80285" w:rsidRDefault="00563872" w:rsidP="000D298D">
      <w:pPr>
        <w:ind w:left="720" w:hanging="720"/>
        <w:rPr>
          <w:rFonts w:ascii="Arial" w:eastAsia="Times New Roman" w:hAnsi="Arial" w:cs="Times New Roman"/>
          <w:lang w:eastAsia="en-GB"/>
        </w:rPr>
      </w:pPr>
    </w:p>
    <w:p w14:paraId="084FDCFD" w14:textId="77777777" w:rsidR="000D298D" w:rsidRPr="00D80285" w:rsidRDefault="00432B87" w:rsidP="00FA1761">
      <w:pPr>
        <w:ind w:left="720" w:hanging="720"/>
        <w:rPr>
          <w:rFonts w:ascii="Arial" w:eastAsia="Times New Roman" w:hAnsi="Arial" w:cs="Times New Roman"/>
          <w:lang w:eastAsia="en-GB"/>
        </w:rPr>
      </w:pPr>
      <w:r w:rsidRPr="00691B47">
        <w:rPr>
          <w:rFonts w:ascii="Arial" w:eastAsia="Times New Roman" w:hAnsi="Arial" w:cs="Times New Roman"/>
          <w:bCs/>
          <w:lang w:eastAsia="en-GB"/>
        </w:rPr>
        <w:t>1</w:t>
      </w:r>
      <w:r>
        <w:rPr>
          <w:rFonts w:ascii="Arial" w:eastAsia="Times New Roman" w:hAnsi="Arial" w:cs="Times New Roman"/>
          <w:bCs/>
          <w:lang w:eastAsia="en-GB"/>
        </w:rPr>
        <w:t>7</w:t>
      </w:r>
      <w:r w:rsidRPr="00691B47">
        <w:rPr>
          <w:rFonts w:ascii="Arial" w:eastAsia="Times New Roman" w:hAnsi="Arial" w:cs="Times New Roman"/>
          <w:bCs/>
          <w:lang w:eastAsia="en-GB"/>
        </w:rPr>
        <w:t>.</w:t>
      </w:r>
      <w:r>
        <w:rPr>
          <w:rFonts w:ascii="Arial" w:eastAsia="Times New Roman" w:hAnsi="Arial" w:cs="Times New Roman"/>
          <w:bCs/>
          <w:lang w:eastAsia="en-GB"/>
        </w:rPr>
        <w:t>6</w:t>
      </w:r>
      <w:r w:rsidRPr="00691B47">
        <w:rPr>
          <w:rFonts w:ascii="Arial" w:eastAsia="Times New Roman" w:hAnsi="Arial" w:cs="Times New Roman"/>
          <w:bCs/>
          <w:lang w:eastAsia="en-GB"/>
        </w:rPr>
        <w:tab/>
      </w:r>
      <w:r>
        <w:rPr>
          <w:rFonts w:ascii="Arial" w:eastAsia="Times New Roman" w:hAnsi="Arial" w:cs="Times New Roman"/>
          <w:bCs/>
          <w:lang w:eastAsia="en-GB"/>
        </w:rPr>
        <w:t>Bribery and Corruption</w:t>
      </w:r>
      <w:r>
        <w:rPr>
          <w:rFonts w:ascii="Arial" w:eastAsia="Times New Roman" w:hAnsi="Arial" w:cs="Times New Roman"/>
          <w:lang w:eastAsia="en-GB"/>
        </w:rPr>
        <w:t xml:space="preserve">. </w:t>
      </w:r>
      <w:r w:rsidRPr="00D80285">
        <w:rPr>
          <w:rFonts w:ascii="Arial" w:eastAsia="Times New Roman" w:hAnsi="Arial" w:cs="Times New Roman"/>
          <w:lang w:eastAsia="en-GB"/>
        </w:rPr>
        <w:t xml:space="preserve">The Combined Authority reserves the right to </w:t>
      </w:r>
      <w:r>
        <w:rPr>
          <w:rFonts w:ascii="Arial" w:eastAsia="Times New Roman" w:hAnsi="Arial" w:cs="Times New Roman"/>
          <w:lang w:eastAsia="en-GB"/>
        </w:rPr>
        <w:t xml:space="preserve">reject any Tender or </w:t>
      </w:r>
      <w:r w:rsidRPr="00D80285">
        <w:rPr>
          <w:rFonts w:ascii="Arial" w:eastAsia="Times New Roman" w:hAnsi="Arial" w:cs="Times New Roman"/>
          <w:lang w:eastAsia="en-GB"/>
        </w:rPr>
        <w:t xml:space="preserve">terminate the contract if the Bidder or anyone on its behalf bribes or tries to bribe anyone in connection with any aspect of the </w:t>
      </w:r>
      <w:r>
        <w:rPr>
          <w:rFonts w:ascii="Arial" w:eastAsia="Times New Roman" w:hAnsi="Arial" w:cs="Times New Roman"/>
          <w:lang w:eastAsia="en-GB"/>
        </w:rPr>
        <w:t>Tender</w:t>
      </w:r>
      <w:r w:rsidRPr="00D80285">
        <w:rPr>
          <w:rFonts w:ascii="Arial" w:eastAsia="Times New Roman" w:hAnsi="Arial" w:cs="Times New Roman"/>
          <w:lang w:eastAsia="en-GB"/>
        </w:rPr>
        <w:t xml:space="preserve"> process or commits an offence under the Prevention of Corruption Acts 1889-1916</w:t>
      </w:r>
      <w:r>
        <w:rPr>
          <w:rFonts w:ascii="Arial" w:eastAsia="Times New Roman" w:hAnsi="Arial" w:cs="Times New Roman"/>
          <w:lang w:eastAsia="en-GB"/>
        </w:rPr>
        <w:t xml:space="preserve"> or money laundering regulations.</w:t>
      </w:r>
    </w:p>
    <w:p w14:paraId="7ADD7B72" w14:textId="77777777" w:rsidR="000D298D" w:rsidRPr="00D80285" w:rsidRDefault="00563872" w:rsidP="000D298D">
      <w:pPr>
        <w:ind w:left="720" w:hanging="720"/>
        <w:rPr>
          <w:rFonts w:ascii="Arial" w:eastAsia="Times New Roman" w:hAnsi="Arial" w:cs="Times New Roman"/>
          <w:lang w:eastAsia="en-GB"/>
        </w:rPr>
      </w:pPr>
    </w:p>
    <w:p w14:paraId="1DD5C4B2" w14:textId="77777777" w:rsidR="000D298D" w:rsidRDefault="00432B87" w:rsidP="000D298D">
      <w:pPr>
        <w:ind w:left="720" w:hanging="11"/>
        <w:rPr>
          <w:rFonts w:ascii="Arial" w:eastAsia="Times New Roman" w:hAnsi="Arial" w:cs="Times New Roman"/>
          <w:lang w:eastAsia="en-GB"/>
        </w:rPr>
      </w:pPr>
      <w:r>
        <w:rPr>
          <w:rFonts w:ascii="Arial" w:eastAsia="Times New Roman" w:hAnsi="Arial" w:cs="Times New Roman"/>
          <w:lang w:eastAsia="en-GB"/>
        </w:rPr>
        <w:t>Bidders</w:t>
      </w:r>
      <w:r w:rsidRPr="00D80285">
        <w:rPr>
          <w:rFonts w:ascii="Arial" w:eastAsia="Times New Roman" w:hAnsi="Arial" w:cs="Times New Roman"/>
          <w:lang w:eastAsia="en-GB"/>
        </w:rPr>
        <w:t xml:space="preserve"> should not attempt to canvass any Member or Officer of the Combined Authority about </w:t>
      </w:r>
      <w:r>
        <w:rPr>
          <w:rFonts w:ascii="Arial" w:eastAsia="Times New Roman" w:hAnsi="Arial" w:cs="Times New Roman"/>
          <w:lang w:eastAsia="en-GB"/>
        </w:rPr>
        <w:t>this tendering process</w:t>
      </w:r>
      <w:r w:rsidRPr="00D80285">
        <w:rPr>
          <w:rFonts w:ascii="Arial" w:eastAsia="Times New Roman" w:hAnsi="Arial" w:cs="Times New Roman"/>
          <w:lang w:eastAsia="en-GB"/>
        </w:rPr>
        <w:t xml:space="preserve"> or try and obtain confidential information relating to the service or the tendering process from anyone associated with the contract or from any </w:t>
      </w:r>
      <w:r w:rsidRPr="00D80285">
        <w:rPr>
          <w:rFonts w:ascii="Arial" w:eastAsia="Times New Roman" w:hAnsi="Arial" w:cs="Times New Roman"/>
          <w:lang w:eastAsia="en-GB"/>
        </w:rPr>
        <w:lastRenderedPageBreak/>
        <w:t xml:space="preserve">other past or present contractor to the Combined Authority. If you do so your </w:t>
      </w:r>
      <w:r>
        <w:rPr>
          <w:rFonts w:ascii="Arial" w:eastAsia="Times New Roman" w:hAnsi="Arial" w:cs="Times New Roman"/>
          <w:lang w:eastAsia="en-GB"/>
        </w:rPr>
        <w:t>Tender</w:t>
      </w:r>
      <w:r w:rsidRPr="00D80285">
        <w:rPr>
          <w:rFonts w:ascii="Arial" w:eastAsia="Times New Roman" w:hAnsi="Arial" w:cs="Times New Roman"/>
          <w:lang w:eastAsia="en-GB"/>
        </w:rPr>
        <w:t xml:space="preserve"> is likely to be rejected.</w:t>
      </w:r>
    </w:p>
    <w:p w14:paraId="2CE792F1" w14:textId="77777777" w:rsidR="000D298D" w:rsidRDefault="00432B87" w:rsidP="000D298D">
      <w:pPr>
        <w:ind w:left="720" w:hanging="720"/>
        <w:rPr>
          <w:rFonts w:ascii="Arial" w:eastAsia="Times New Roman" w:hAnsi="Arial" w:cs="Times New Roman"/>
          <w:lang w:eastAsia="en-GB"/>
        </w:rPr>
      </w:pPr>
      <w:r w:rsidRPr="00D80285">
        <w:rPr>
          <w:rFonts w:ascii="Arial" w:eastAsia="Times New Roman" w:hAnsi="Arial" w:cs="Times New Roman"/>
          <w:lang w:eastAsia="en-GB"/>
        </w:rPr>
        <w:tab/>
      </w:r>
    </w:p>
    <w:p w14:paraId="4AFCFCD2" w14:textId="77777777" w:rsidR="000D298D" w:rsidRDefault="00432B87" w:rsidP="000D298D">
      <w:pPr>
        <w:ind w:left="720"/>
        <w:rPr>
          <w:rFonts w:ascii="Arial" w:eastAsia="Times New Roman" w:hAnsi="Arial" w:cs="Times New Roman"/>
          <w:lang w:eastAsia="en-GB"/>
        </w:rPr>
      </w:pPr>
      <w:r w:rsidRPr="00D80285">
        <w:rPr>
          <w:rFonts w:ascii="Arial" w:eastAsia="Times New Roman" w:hAnsi="Arial" w:cs="Times New Roman"/>
          <w:lang w:eastAsia="en-GB"/>
        </w:rPr>
        <w:t xml:space="preserve">The Combined Authority takes these issues very seriously. It encourages all Bidders to contact the Procurement team if any Combined Authority representative, employee or other Bidder or potential Bidder approaches them and either attempts to engage them in any such activity or infers that they could do so. </w:t>
      </w:r>
    </w:p>
    <w:p w14:paraId="667BD2E3" w14:textId="77777777" w:rsidR="000D298D" w:rsidRDefault="00563872" w:rsidP="000D298D">
      <w:pPr>
        <w:ind w:left="720"/>
        <w:rPr>
          <w:rFonts w:ascii="Arial" w:eastAsia="Times New Roman" w:hAnsi="Arial" w:cs="Times New Roman"/>
          <w:lang w:eastAsia="en-GB"/>
        </w:rPr>
      </w:pPr>
    </w:p>
    <w:p w14:paraId="37563D0F" w14:textId="77777777" w:rsidR="000D298D" w:rsidRPr="00A323E4" w:rsidRDefault="00432B87" w:rsidP="000D298D">
      <w:pPr>
        <w:ind w:left="709" w:hanging="709"/>
        <w:rPr>
          <w:rFonts w:ascii="Arial" w:hAnsi="Arial"/>
          <w:lang w:eastAsia="en-GB"/>
        </w:rPr>
      </w:pPr>
      <w:r w:rsidRPr="00A323E4">
        <w:rPr>
          <w:rFonts w:ascii="Arial" w:hAnsi="Arial"/>
          <w:lang w:eastAsia="en-GB"/>
        </w:rPr>
        <w:t>1</w:t>
      </w:r>
      <w:r>
        <w:rPr>
          <w:rFonts w:ascii="Arial" w:hAnsi="Arial"/>
          <w:lang w:eastAsia="en-GB"/>
        </w:rPr>
        <w:t>7</w:t>
      </w:r>
      <w:r w:rsidRPr="00A323E4">
        <w:rPr>
          <w:rFonts w:ascii="Arial" w:hAnsi="Arial"/>
          <w:lang w:eastAsia="en-GB"/>
        </w:rPr>
        <w:t>.7</w:t>
      </w:r>
      <w:r w:rsidRPr="00A323E4">
        <w:rPr>
          <w:rFonts w:ascii="Arial" w:hAnsi="Arial"/>
          <w:lang w:eastAsia="en-GB"/>
        </w:rPr>
        <w:tab/>
        <w:t>Transfer of Undertakings and Protection of Employment Regulations</w:t>
      </w:r>
    </w:p>
    <w:p w14:paraId="02714630" w14:textId="77777777" w:rsidR="000D298D" w:rsidRPr="00A323E4" w:rsidRDefault="00563872" w:rsidP="000D298D">
      <w:pPr>
        <w:ind w:left="993" w:hanging="993"/>
        <w:rPr>
          <w:rFonts w:ascii="Arial" w:hAnsi="Arial"/>
          <w:lang w:eastAsia="en-GB"/>
        </w:rPr>
      </w:pPr>
    </w:p>
    <w:p w14:paraId="4E9E5BD4" w14:textId="77777777" w:rsidR="000D298D" w:rsidRPr="000D298D" w:rsidRDefault="00432B87" w:rsidP="000D298D">
      <w:pPr>
        <w:ind w:left="709"/>
        <w:rPr>
          <w:rFonts w:ascii="Arial" w:hAnsi="Arial"/>
          <w:lang w:eastAsia="en-GB"/>
        </w:rPr>
      </w:pPr>
      <w:r>
        <w:rPr>
          <w:rFonts w:ascii="Arial" w:hAnsi="Arial"/>
          <w:lang w:eastAsia="en-GB"/>
        </w:rPr>
        <w:t xml:space="preserve">The Combined Authority </w:t>
      </w:r>
      <w:r w:rsidRPr="00E462C3">
        <w:rPr>
          <w:rFonts w:ascii="Arial" w:hAnsi="Arial"/>
          <w:lang w:eastAsia="en-GB"/>
        </w:rPr>
        <w:t>do</w:t>
      </w:r>
      <w:r>
        <w:rPr>
          <w:rFonts w:ascii="Arial" w:hAnsi="Arial"/>
          <w:lang w:eastAsia="en-GB"/>
        </w:rPr>
        <w:t>es</w:t>
      </w:r>
      <w:r w:rsidRPr="00E462C3">
        <w:rPr>
          <w:rFonts w:ascii="Arial" w:hAnsi="Arial"/>
          <w:lang w:eastAsia="en-GB"/>
        </w:rPr>
        <w:t xml:space="preserve"> not consider any person to be in scope of TUPE in the delivery of the services of this contract.</w:t>
      </w:r>
    </w:p>
    <w:p w14:paraId="2C35BD4B" w14:textId="77777777" w:rsidR="000D298D" w:rsidRDefault="00432B87">
      <w:pPr>
        <w:rPr>
          <w:rFonts w:ascii="Arial" w:eastAsia="Times New Roman" w:hAnsi="Arial" w:cs="Times New Roman"/>
          <w:lang w:eastAsia="en-GB"/>
        </w:rPr>
      </w:pPr>
      <w:r w:rsidRPr="2F12AA73">
        <w:rPr>
          <w:rFonts w:ascii="Arial" w:eastAsia="Times New Roman" w:hAnsi="Arial" w:cs="Times New Roman"/>
          <w:lang w:eastAsia="en-GB"/>
        </w:rPr>
        <w:br w:type="page"/>
      </w:r>
    </w:p>
    <w:p w14:paraId="6AD56A98" w14:textId="77777777" w:rsidR="006E4DB2" w:rsidRDefault="00563872" w:rsidP="000D3756">
      <w:pPr>
        <w:spacing w:before="40"/>
        <w:rPr>
          <w:rFonts w:ascii="Arial" w:eastAsia="Times New Roman" w:hAnsi="Arial" w:cs="Times New Roman"/>
          <w:b/>
          <w:sz w:val="28"/>
          <w:szCs w:val="28"/>
          <w:lang w:eastAsia="en-GB"/>
        </w:rPr>
      </w:pPr>
    </w:p>
    <w:p w14:paraId="7107FC3D" w14:textId="29D7BDFE" w:rsidR="00C375A3" w:rsidRDefault="00432B87" w:rsidP="006E4DB2">
      <w:pPr>
        <w:rPr>
          <w:rStyle w:val="normaltextrun"/>
          <w:rFonts w:ascii="Arial" w:eastAsia="Arial" w:hAnsi="Arial" w:cs="Arial"/>
          <w:b/>
          <w:bCs/>
        </w:rPr>
      </w:pPr>
      <w:r w:rsidRPr="2F12AA73">
        <w:rPr>
          <w:rStyle w:val="normaltextrun"/>
          <w:rFonts w:ascii="Arial" w:eastAsia="Arial" w:hAnsi="Arial" w:cs="Arial"/>
          <w:b/>
          <w:bCs/>
        </w:rPr>
        <w:t>Appendix D – Form of Tender, Non-collusion certificate and Certificate as to Canvassing</w:t>
      </w:r>
    </w:p>
    <w:p w14:paraId="5A64AC51" w14:textId="77777777" w:rsidR="00C375A3" w:rsidRDefault="00563872" w:rsidP="006E4DB2">
      <w:pPr>
        <w:spacing w:beforeAutospacing="1" w:afterAutospacing="1"/>
        <w:rPr>
          <w:rStyle w:val="normaltextrun"/>
          <w:rFonts w:ascii="Arial" w:eastAsia="Arial" w:hAnsi="Arial" w:cs="Arial"/>
          <w:b/>
          <w:bCs/>
        </w:rPr>
      </w:pPr>
    </w:p>
    <w:p w14:paraId="63337884" w14:textId="77777777" w:rsidR="00C375A3" w:rsidRPr="00B931E0" w:rsidRDefault="00432B87" w:rsidP="00C375A3">
      <w:pPr>
        <w:textAlignment w:val="baseline"/>
        <w:rPr>
          <w:rFonts w:ascii="Segoe UI" w:eastAsia="Times New Roman" w:hAnsi="Segoe UI" w:cs="Segoe UI"/>
          <w:szCs w:val="18"/>
          <w:lang w:eastAsia="en-GB"/>
        </w:rPr>
      </w:pPr>
      <w:r w:rsidRPr="00B931E0">
        <w:rPr>
          <w:rFonts w:ascii="Arial" w:eastAsia="Times New Roman" w:hAnsi="Arial" w:cs="Arial"/>
          <w:b/>
          <w:bCs/>
          <w:lang w:eastAsia="en-GB"/>
        </w:rPr>
        <w:t>Form of Tender Letter</w:t>
      </w:r>
      <w:r w:rsidRPr="00B931E0">
        <w:rPr>
          <w:rFonts w:ascii="Arial" w:eastAsia="Times New Roman" w:hAnsi="Arial" w:cs="Arial"/>
          <w:lang w:eastAsia="en-GB"/>
        </w:rPr>
        <w:t>  </w:t>
      </w:r>
    </w:p>
    <w:p w14:paraId="48A338AB" w14:textId="77777777" w:rsidR="00C375A3" w:rsidRPr="00B931E0" w:rsidRDefault="00432B87" w:rsidP="00C375A3">
      <w:pPr>
        <w:textAlignment w:val="baseline"/>
        <w:rPr>
          <w:rFonts w:ascii="Segoe UI" w:eastAsia="Times New Roman" w:hAnsi="Segoe UI" w:cs="Segoe UI"/>
          <w:szCs w:val="18"/>
          <w:lang w:eastAsia="en-GB"/>
        </w:rPr>
      </w:pPr>
      <w:r w:rsidRPr="00B931E0">
        <w:rPr>
          <w:rFonts w:ascii="Arial" w:eastAsia="Times New Roman" w:hAnsi="Arial" w:cs="Arial"/>
          <w:lang w:eastAsia="en-GB"/>
        </w:rPr>
        <w:t> </w:t>
      </w:r>
    </w:p>
    <w:p w14:paraId="38C1D45C" w14:textId="77777777" w:rsidR="00C375A3" w:rsidRDefault="00432B87" w:rsidP="00C375A3">
      <w:pPr>
        <w:textAlignment w:val="baseline"/>
        <w:rPr>
          <w:rFonts w:ascii="Arial" w:eastAsia="Times New Roman" w:hAnsi="Arial" w:cs="Arial"/>
          <w:lang w:eastAsia="en-GB"/>
        </w:rPr>
      </w:pPr>
      <w:r w:rsidRPr="00B931E0">
        <w:rPr>
          <w:rFonts w:ascii="Arial" w:eastAsia="Times New Roman" w:hAnsi="Arial" w:cs="Arial"/>
          <w:b/>
          <w:bCs/>
          <w:lang w:eastAsia="en-GB"/>
        </w:rPr>
        <w:t>Invitation to tender for: </w:t>
      </w:r>
      <w:r>
        <w:rPr>
          <w:rFonts w:ascii="Arial" w:eastAsia="Times New Roman" w:hAnsi="Arial" w:cs="Arial"/>
          <w:b/>
          <w:bCs/>
          <w:lang w:eastAsia="en-GB"/>
        </w:rPr>
        <w:t>t</w:t>
      </w:r>
      <w:r w:rsidRPr="00B931E0">
        <w:rPr>
          <w:rFonts w:ascii="Arial" w:eastAsia="Times New Roman" w:hAnsi="Arial" w:cs="Arial"/>
          <w:b/>
          <w:bCs/>
          <w:lang w:eastAsia="en-GB"/>
        </w:rPr>
        <w:t xml:space="preserve">he </w:t>
      </w:r>
      <w:r>
        <w:rPr>
          <w:rFonts w:ascii="Arial" w:eastAsia="Times New Roman" w:hAnsi="Arial" w:cs="Arial"/>
          <w:b/>
          <w:bCs/>
          <w:lang w:eastAsia="en-GB"/>
        </w:rPr>
        <w:t>p</w:t>
      </w:r>
      <w:r w:rsidRPr="00B931E0">
        <w:rPr>
          <w:rFonts w:ascii="Arial" w:eastAsia="Times New Roman" w:hAnsi="Arial" w:cs="Arial"/>
          <w:b/>
          <w:bCs/>
          <w:lang w:eastAsia="en-GB"/>
        </w:rPr>
        <w:t xml:space="preserve">rovision of a </w:t>
      </w:r>
      <w:r>
        <w:rPr>
          <w:rFonts w:ascii="Arial" w:eastAsia="Times New Roman" w:hAnsi="Arial" w:cs="Arial"/>
          <w:b/>
          <w:bCs/>
          <w:lang w:eastAsia="en-GB"/>
        </w:rPr>
        <w:t>Dynamic Demand Responsive Transport</w:t>
      </w:r>
      <w:r w:rsidRPr="00B931E0">
        <w:rPr>
          <w:rFonts w:ascii="Arial" w:eastAsia="Times New Roman" w:hAnsi="Arial" w:cs="Arial"/>
          <w:b/>
          <w:bCs/>
          <w:lang w:eastAsia="en-GB"/>
        </w:rPr>
        <w:t xml:space="preserve"> (</w:t>
      </w:r>
      <w:r>
        <w:rPr>
          <w:rFonts w:ascii="Arial" w:eastAsia="Times New Roman" w:hAnsi="Arial" w:cs="Arial"/>
          <w:b/>
          <w:bCs/>
          <w:lang w:eastAsia="en-GB"/>
        </w:rPr>
        <w:t>DDRT</w:t>
      </w:r>
      <w:r w:rsidRPr="00B931E0">
        <w:rPr>
          <w:rFonts w:ascii="Arial" w:eastAsia="Times New Roman" w:hAnsi="Arial" w:cs="Arial"/>
          <w:b/>
          <w:bCs/>
          <w:lang w:eastAsia="en-GB"/>
        </w:rPr>
        <w:t>) Solution</w:t>
      </w:r>
      <w:r w:rsidRPr="00B931E0">
        <w:rPr>
          <w:rFonts w:ascii="Arial" w:eastAsia="Times New Roman" w:hAnsi="Arial" w:cs="Arial"/>
          <w:lang w:eastAsia="en-GB"/>
        </w:rPr>
        <w:t> </w:t>
      </w:r>
    </w:p>
    <w:p w14:paraId="7EFC97E6" w14:textId="77777777" w:rsidR="00C375A3" w:rsidRPr="00B931E0" w:rsidRDefault="00563872" w:rsidP="00C375A3">
      <w:pPr>
        <w:textAlignment w:val="baseline"/>
        <w:rPr>
          <w:rFonts w:ascii="Segoe UI" w:eastAsia="Times New Roman" w:hAnsi="Segoe UI" w:cs="Segoe UI"/>
          <w:szCs w:val="18"/>
          <w:lang w:eastAsia="en-GB"/>
        </w:rPr>
      </w:pPr>
    </w:p>
    <w:p w14:paraId="3B5C4186" w14:textId="77777777" w:rsidR="00C375A3" w:rsidRDefault="00432B87" w:rsidP="00C375A3">
      <w:pPr>
        <w:jc w:val="both"/>
        <w:textAlignment w:val="baseline"/>
        <w:rPr>
          <w:rFonts w:ascii="Arial" w:eastAsia="Times New Roman" w:hAnsi="Arial" w:cs="Arial"/>
          <w:lang w:eastAsia="en-GB"/>
        </w:rPr>
      </w:pPr>
      <w:r w:rsidRPr="00B931E0">
        <w:rPr>
          <w:rFonts w:ascii="Arial" w:eastAsia="Times New Roman" w:hAnsi="Arial" w:cs="Arial"/>
          <w:b/>
          <w:bCs/>
          <w:i/>
          <w:iCs/>
          <w:lang w:eastAsia="en-GB"/>
        </w:rPr>
        <w:t>Important Note: Where a Bidder is a consortium, this Form of Tender Letter must be signed by the authorised signatories of all members of the consortium. Each signatory must confirm his/her name and title as well as the full name and address of the member of the consortium on whose behalf he/she is signing.  </w:t>
      </w:r>
      <w:r w:rsidRPr="00B931E0">
        <w:rPr>
          <w:rFonts w:ascii="Arial" w:eastAsia="Times New Roman" w:hAnsi="Arial" w:cs="Arial"/>
          <w:lang w:eastAsia="en-GB"/>
        </w:rPr>
        <w:t> </w:t>
      </w:r>
    </w:p>
    <w:p w14:paraId="5D4A8BF8" w14:textId="77777777" w:rsidR="00C375A3" w:rsidRPr="00B931E0" w:rsidRDefault="00563872" w:rsidP="00C375A3">
      <w:pPr>
        <w:jc w:val="both"/>
        <w:textAlignment w:val="baseline"/>
        <w:rPr>
          <w:rFonts w:ascii="Segoe UI" w:eastAsia="Times New Roman" w:hAnsi="Segoe UI" w:cs="Segoe UI"/>
          <w:szCs w:val="18"/>
          <w:lang w:eastAsia="en-GB"/>
        </w:rPr>
      </w:pPr>
    </w:p>
    <w:p w14:paraId="0FE87E37" w14:textId="77777777" w:rsidR="00C375A3" w:rsidRDefault="00432B87" w:rsidP="00C375A3">
      <w:pPr>
        <w:jc w:val="both"/>
        <w:textAlignment w:val="baseline"/>
        <w:rPr>
          <w:rFonts w:ascii="Arial" w:eastAsia="Times New Roman" w:hAnsi="Arial" w:cs="Arial"/>
          <w:lang w:eastAsia="en-GB"/>
        </w:rPr>
      </w:pPr>
      <w:r w:rsidRPr="00B931E0">
        <w:rPr>
          <w:rFonts w:ascii="Arial" w:eastAsia="Times New Roman" w:hAnsi="Arial" w:cs="Arial"/>
          <w:lang w:eastAsia="en-GB"/>
        </w:rPr>
        <w:t>To: West of England Combined Authority</w:t>
      </w:r>
      <w:r>
        <w:rPr>
          <w:rFonts w:ascii="Arial" w:eastAsia="Times New Roman" w:hAnsi="Arial" w:cs="Arial"/>
          <w:lang w:eastAsia="en-GB"/>
        </w:rPr>
        <w:t xml:space="preserve"> (the “Authority”)</w:t>
      </w:r>
      <w:r w:rsidRPr="00B931E0">
        <w:rPr>
          <w:rFonts w:ascii="Arial" w:eastAsia="Times New Roman" w:hAnsi="Arial" w:cs="Arial"/>
          <w:lang w:eastAsia="en-GB"/>
        </w:rPr>
        <w:t>  </w:t>
      </w:r>
    </w:p>
    <w:p w14:paraId="653EC4A4" w14:textId="77777777" w:rsidR="00C375A3" w:rsidRPr="00B931E0" w:rsidRDefault="00563872" w:rsidP="00C375A3">
      <w:pPr>
        <w:jc w:val="both"/>
        <w:textAlignment w:val="baseline"/>
        <w:rPr>
          <w:rFonts w:ascii="Segoe UI" w:eastAsia="Times New Roman" w:hAnsi="Segoe UI" w:cs="Segoe UI"/>
          <w:szCs w:val="18"/>
          <w:lang w:eastAsia="en-GB"/>
        </w:rPr>
      </w:pPr>
    </w:p>
    <w:p w14:paraId="340ABE6A" w14:textId="77777777" w:rsidR="00C375A3" w:rsidRPr="00B931E0" w:rsidRDefault="00432B87" w:rsidP="00C375A3">
      <w:pPr>
        <w:textAlignment w:val="baseline"/>
        <w:rPr>
          <w:rFonts w:ascii="Segoe UI" w:eastAsia="Times New Roman" w:hAnsi="Segoe UI" w:cs="Segoe UI"/>
          <w:szCs w:val="18"/>
          <w:lang w:eastAsia="en-GB"/>
        </w:rPr>
      </w:pPr>
      <w:r>
        <w:rPr>
          <w:rFonts w:ascii="Arial" w:eastAsia="Times New Roman" w:hAnsi="Arial" w:cs="Arial"/>
          <w:lang w:eastAsia="en-GB"/>
        </w:rPr>
        <w:t>I/</w:t>
      </w:r>
      <w:r w:rsidRPr="00B931E0">
        <w:rPr>
          <w:rFonts w:ascii="Arial" w:eastAsia="Times New Roman" w:hAnsi="Arial" w:cs="Arial"/>
          <w:lang w:eastAsia="en-GB"/>
        </w:rPr>
        <w:t>We the undersigned, having read the draft Contract and Specification do hereby offer to complete the supply of services required to be performed in the carrying out of the above contract in accordance with the above documents, to the criteria as appended to this letter.  </w:t>
      </w:r>
    </w:p>
    <w:p w14:paraId="1B37C57F" w14:textId="77777777" w:rsidR="00C375A3" w:rsidRDefault="00563872" w:rsidP="00C375A3">
      <w:pPr>
        <w:jc w:val="both"/>
        <w:textAlignment w:val="baseline"/>
        <w:rPr>
          <w:rFonts w:ascii="Arial" w:eastAsia="Times New Roman" w:hAnsi="Arial" w:cs="Arial"/>
          <w:lang w:eastAsia="en-GB"/>
        </w:rPr>
      </w:pPr>
    </w:p>
    <w:p w14:paraId="45A05C92" w14:textId="77777777" w:rsidR="00C375A3" w:rsidRDefault="00432B87" w:rsidP="00C375A3">
      <w:pPr>
        <w:jc w:val="both"/>
        <w:textAlignment w:val="baseline"/>
        <w:rPr>
          <w:rFonts w:ascii="Arial" w:eastAsia="Times New Roman" w:hAnsi="Arial" w:cs="Arial"/>
          <w:lang w:eastAsia="en-GB"/>
        </w:rPr>
      </w:pPr>
      <w:r>
        <w:rPr>
          <w:rFonts w:ascii="Arial" w:eastAsia="Times New Roman" w:hAnsi="Arial" w:cs="Arial"/>
          <w:lang w:eastAsia="en-GB"/>
        </w:rPr>
        <w:t>I/</w:t>
      </w:r>
      <w:r w:rsidRPr="00B931E0">
        <w:rPr>
          <w:rFonts w:ascii="Arial" w:eastAsia="Times New Roman" w:hAnsi="Arial" w:cs="Arial"/>
          <w:lang w:eastAsia="en-GB"/>
        </w:rPr>
        <w:t xml:space="preserve">We understand that the Authority is not bound to accept the lowest or any Tender and will not pay any expenses incurred by </w:t>
      </w:r>
      <w:r>
        <w:rPr>
          <w:rFonts w:ascii="Arial" w:eastAsia="Times New Roman" w:hAnsi="Arial" w:cs="Arial"/>
          <w:lang w:eastAsia="en-GB"/>
        </w:rPr>
        <w:t>me/</w:t>
      </w:r>
      <w:r w:rsidRPr="00B931E0">
        <w:rPr>
          <w:rFonts w:ascii="Arial" w:eastAsia="Times New Roman" w:hAnsi="Arial" w:cs="Arial"/>
          <w:lang w:eastAsia="en-GB"/>
        </w:rPr>
        <w:t>us in connection with the preparation and submission of this Tender. </w:t>
      </w:r>
    </w:p>
    <w:p w14:paraId="340C3929" w14:textId="77777777" w:rsidR="00C375A3" w:rsidRPr="00B931E0" w:rsidRDefault="00563872" w:rsidP="00C375A3">
      <w:pPr>
        <w:jc w:val="both"/>
        <w:textAlignment w:val="baseline"/>
        <w:rPr>
          <w:rFonts w:ascii="Segoe UI" w:eastAsia="Times New Roman" w:hAnsi="Segoe UI" w:cs="Segoe UI"/>
          <w:szCs w:val="18"/>
          <w:lang w:eastAsia="en-GB"/>
        </w:rPr>
      </w:pPr>
    </w:p>
    <w:p w14:paraId="53F9B7DB" w14:textId="77777777" w:rsidR="00C375A3" w:rsidRDefault="00432B87" w:rsidP="00C375A3">
      <w:pPr>
        <w:jc w:val="both"/>
        <w:textAlignment w:val="baseline"/>
        <w:rPr>
          <w:rFonts w:ascii="Arial" w:eastAsia="Times New Roman" w:hAnsi="Arial" w:cs="Arial"/>
          <w:lang w:eastAsia="en-GB"/>
        </w:rPr>
      </w:pPr>
      <w:r>
        <w:rPr>
          <w:rFonts w:ascii="Arial" w:eastAsia="Times New Roman" w:hAnsi="Arial" w:cs="Arial"/>
          <w:lang w:eastAsia="en-GB"/>
        </w:rPr>
        <w:t>I/</w:t>
      </w:r>
      <w:r w:rsidRPr="00B931E0">
        <w:rPr>
          <w:rFonts w:ascii="Arial" w:eastAsia="Times New Roman" w:hAnsi="Arial" w:cs="Arial"/>
          <w:lang w:eastAsia="en-GB"/>
        </w:rPr>
        <w:t xml:space="preserve">We agree that my/our Tender remains open for consideration for a period of 120 days from the date fixed for submission of Tenders. </w:t>
      </w:r>
      <w:r>
        <w:rPr>
          <w:rFonts w:ascii="Arial" w:eastAsia="Times New Roman" w:hAnsi="Arial" w:cs="Arial"/>
          <w:lang w:eastAsia="en-GB"/>
        </w:rPr>
        <w:t>I/</w:t>
      </w:r>
      <w:r w:rsidRPr="00B931E0">
        <w:rPr>
          <w:rFonts w:ascii="Arial" w:eastAsia="Times New Roman" w:hAnsi="Arial" w:cs="Arial"/>
          <w:lang w:eastAsia="en-GB"/>
        </w:rPr>
        <w:t>We declare that the insurance specified in the draft Contract is currently maintained by us.  </w:t>
      </w:r>
    </w:p>
    <w:p w14:paraId="2E0F1DDB" w14:textId="77777777" w:rsidR="00C375A3" w:rsidRPr="00B931E0" w:rsidRDefault="00563872" w:rsidP="00C375A3">
      <w:pPr>
        <w:jc w:val="both"/>
        <w:textAlignment w:val="baseline"/>
        <w:rPr>
          <w:rFonts w:ascii="Segoe UI" w:eastAsia="Times New Roman" w:hAnsi="Segoe UI" w:cs="Segoe UI"/>
          <w:szCs w:val="18"/>
          <w:lang w:eastAsia="en-GB"/>
        </w:rPr>
      </w:pPr>
    </w:p>
    <w:p w14:paraId="14F93779" w14:textId="77777777" w:rsidR="00C375A3" w:rsidRDefault="00432B87" w:rsidP="00C375A3">
      <w:pPr>
        <w:jc w:val="both"/>
        <w:textAlignment w:val="baseline"/>
        <w:rPr>
          <w:rFonts w:ascii="Arial" w:eastAsia="Times New Roman" w:hAnsi="Arial" w:cs="Arial"/>
          <w:lang w:eastAsia="en-GB"/>
        </w:rPr>
      </w:pPr>
      <w:r>
        <w:rPr>
          <w:rFonts w:ascii="Arial" w:eastAsia="Times New Roman" w:hAnsi="Arial" w:cs="Arial"/>
          <w:lang w:eastAsia="en-GB"/>
        </w:rPr>
        <w:t>I/</w:t>
      </w:r>
      <w:r w:rsidRPr="00B931E0">
        <w:rPr>
          <w:rFonts w:ascii="Arial" w:eastAsia="Times New Roman" w:hAnsi="Arial" w:cs="Arial"/>
          <w:lang w:eastAsia="en-GB"/>
        </w:rPr>
        <w:t xml:space="preserve">We confirm that </w:t>
      </w:r>
      <w:r>
        <w:rPr>
          <w:rFonts w:ascii="Arial" w:eastAsia="Times New Roman" w:hAnsi="Arial" w:cs="Arial"/>
          <w:lang w:eastAsia="en-GB"/>
        </w:rPr>
        <w:t>I/</w:t>
      </w:r>
      <w:r w:rsidRPr="00B931E0">
        <w:rPr>
          <w:rFonts w:ascii="Arial" w:eastAsia="Times New Roman" w:hAnsi="Arial" w:cs="Arial"/>
          <w:lang w:eastAsia="en-GB"/>
        </w:rPr>
        <w:t>we have the capability and resources to meet all requirements of the draft Contract and the Specification in terms of quality, cost and time.  </w:t>
      </w:r>
    </w:p>
    <w:p w14:paraId="37D1D96D" w14:textId="77777777" w:rsidR="00C375A3" w:rsidRPr="00B931E0" w:rsidRDefault="00563872" w:rsidP="00C375A3">
      <w:pPr>
        <w:jc w:val="both"/>
        <w:textAlignment w:val="baseline"/>
        <w:rPr>
          <w:rFonts w:ascii="Segoe UI" w:eastAsia="Times New Roman" w:hAnsi="Segoe UI" w:cs="Segoe UI"/>
          <w:szCs w:val="18"/>
          <w:lang w:eastAsia="en-GB"/>
        </w:rPr>
      </w:pPr>
    </w:p>
    <w:p w14:paraId="088EF47B" w14:textId="77777777" w:rsidR="00C375A3" w:rsidRPr="00B931E0" w:rsidRDefault="00432B87" w:rsidP="00C375A3">
      <w:pPr>
        <w:jc w:val="both"/>
        <w:textAlignment w:val="baseline"/>
        <w:rPr>
          <w:rFonts w:ascii="Segoe UI" w:eastAsia="Times New Roman" w:hAnsi="Segoe UI" w:cs="Segoe UI"/>
          <w:szCs w:val="18"/>
          <w:lang w:eastAsia="en-GB"/>
        </w:rPr>
      </w:pPr>
      <w:r w:rsidRPr="00B931E0">
        <w:rPr>
          <w:rFonts w:ascii="Arial" w:eastAsia="Times New Roman" w:hAnsi="Arial" w:cs="Arial"/>
          <w:lang w:eastAsia="en-GB"/>
        </w:rPr>
        <w:t>Signed:          </w:t>
      </w:r>
    </w:p>
    <w:p w14:paraId="6F45C9E7"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Designation:       </w:t>
      </w:r>
    </w:p>
    <w:p w14:paraId="635F9E19"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               </w:t>
      </w:r>
    </w:p>
    <w:p w14:paraId="66411699"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(Duly authorised to sign tenders and give such certificate for and on behalf of</w:t>
      </w:r>
      <w:r>
        <w:rPr>
          <w:rFonts w:ascii="Arial" w:eastAsia="Times New Roman" w:hAnsi="Arial" w:cs="Arial"/>
          <w:lang w:eastAsia="en-GB"/>
        </w:rPr>
        <w:t>)</w:t>
      </w:r>
      <w:r w:rsidRPr="00B931E0">
        <w:rPr>
          <w:rFonts w:ascii="Arial" w:eastAsia="Times New Roman" w:hAnsi="Arial" w:cs="Arial"/>
          <w:lang w:eastAsia="en-GB"/>
        </w:rPr>
        <w:t>:  </w:t>
      </w:r>
    </w:p>
    <w:p w14:paraId="6A0CCC89"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Tenderer</w:t>
      </w:r>
      <w:r>
        <w:rPr>
          <w:rFonts w:ascii="Arial" w:eastAsia="Times New Roman" w:hAnsi="Arial" w:cs="Arial"/>
          <w:lang w:eastAsia="en-GB"/>
        </w:rPr>
        <w:t>:</w:t>
      </w:r>
      <w:r w:rsidRPr="00B931E0">
        <w:rPr>
          <w:rFonts w:ascii="Arial" w:eastAsia="Times New Roman" w:hAnsi="Arial" w:cs="Arial"/>
          <w:lang w:eastAsia="en-GB"/>
        </w:rPr>
        <w:t>       </w:t>
      </w:r>
    </w:p>
    <w:p w14:paraId="080FA5A0"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Date:                                              </w:t>
      </w:r>
    </w:p>
    <w:p w14:paraId="5B519648" w14:textId="77777777" w:rsidR="00C375A3" w:rsidRDefault="00432B87" w:rsidP="00C375A3">
      <w:pPr>
        <w:ind w:right="-195"/>
        <w:textAlignment w:val="baseline"/>
        <w:rPr>
          <w:rFonts w:ascii="Arial" w:eastAsia="Times New Roman" w:hAnsi="Arial" w:cs="Arial"/>
          <w:lang w:eastAsia="en-GB"/>
        </w:rPr>
      </w:pPr>
      <w:r w:rsidRPr="00B931E0">
        <w:rPr>
          <w:rFonts w:ascii="Arial" w:eastAsia="Times New Roman" w:hAnsi="Arial" w:cs="Arial"/>
          <w:lang w:eastAsia="en-GB"/>
        </w:rPr>
        <w:t>Address:      </w:t>
      </w:r>
    </w:p>
    <w:p w14:paraId="63FF39F8" w14:textId="77777777" w:rsidR="00C375A3" w:rsidRDefault="00563872" w:rsidP="00C375A3">
      <w:pPr>
        <w:ind w:right="-195"/>
        <w:textAlignment w:val="baseline"/>
        <w:rPr>
          <w:rFonts w:ascii="Arial" w:eastAsia="Times New Roman" w:hAnsi="Arial" w:cs="Arial"/>
          <w:lang w:eastAsia="en-GB"/>
        </w:rPr>
      </w:pPr>
    </w:p>
    <w:p w14:paraId="515FDBEC" w14:textId="77777777" w:rsidR="00C375A3" w:rsidRDefault="00563872" w:rsidP="00C375A3">
      <w:pPr>
        <w:ind w:right="-195"/>
        <w:textAlignment w:val="baseline"/>
        <w:rPr>
          <w:rFonts w:ascii="Arial" w:eastAsia="Times New Roman" w:hAnsi="Arial" w:cs="Arial"/>
          <w:lang w:eastAsia="en-GB"/>
        </w:rPr>
      </w:pPr>
    </w:p>
    <w:p w14:paraId="6584DE19" w14:textId="77777777" w:rsidR="00C375A3" w:rsidRDefault="00563872" w:rsidP="00C375A3">
      <w:pPr>
        <w:ind w:right="-195"/>
        <w:textAlignment w:val="baseline"/>
        <w:rPr>
          <w:rFonts w:ascii="Arial" w:eastAsia="Times New Roman" w:hAnsi="Arial" w:cs="Arial"/>
          <w:lang w:eastAsia="en-GB"/>
        </w:rPr>
      </w:pPr>
    </w:p>
    <w:p w14:paraId="35495E78" w14:textId="77777777" w:rsidR="00C375A3" w:rsidRDefault="00563872" w:rsidP="00C375A3">
      <w:pPr>
        <w:ind w:right="-195"/>
        <w:textAlignment w:val="baseline"/>
        <w:rPr>
          <w:rFonts w:ascii="Arial" w:eastAsia="Times New Roman" w:hAnsi="Arial" w:cs="Arial"/>
          <w:lang w:eastAsia="en-GB"/>
        </w:rPr>
      </w:pPr>
    </w:p>
    <w:p w14:paraId="5AB9DEF5" w14:textId="77777777" w:rsidR="00C375A3" w:rsidRDefault="00563872" w:rsidP="00C375A3">
      <w:pPr>
        <w:ind w:right="-195"/>
        <w:textAlignment w:val="baseline"/>
        <w:rPr>
          <w:rFonts w:ascii="Arial" w:eastAsia="Times New Roman" w:hAnsi="Arial" w:cs="Arial"/>
          <w:lang w:eastAsia="en-GB"/>
        </w:rPr>
      </w:pPr>
    </w:p>
    <w:p w14:paraId="27AB5424" w14:textId="77777777" w:rsidR="00C375A3" w:rsidRDefault="00563872" w:rsidP="00C375A3">
      <w:pPr>
        <w:ind w:right="-195"/>
        <w:textAlignment w:val="baseline"/>
        <w:rPr>
          <w:rFonts w:ascii="Arial" w:eastAsia="Times New Roman" w:hAnsi="Arial" w:cs="Arial"/>
          <w:lang w:eastAsia="en-GB"/>
        </w:rPr>
      </w:pPr>
    </w:p>
    <w:p w14:paraId="72C7BB92" w14:textId="77777777" w:rsidR="00C375A3" w:rsidRDefault="00563872" w:rsidP="00C375A3">
      <w:pPr>
        <w:ind w:right="-195"/>
        <w:textAlignment w:val="baseline"/>
        <w:rPr>
          <w:rFonts w:ascii="Arial" w:eastAsia="Times New Roman" w:hAnsi="Arial" w:cs="Arial"/>
          <w:lang w:eastAsia="en-GB"/>
        </w:rPr>
      </w:pPr>
    </w:p>
    <w:p w14:paraId="7373CFB7" w14:textId="77777777" w:rsidR="00C375A3" w:rsidRPr="00B931E0" w:rsidRDefault="00563872" w:rsidP="00C375A3">
      <w:pPr>
        <w:ind w:right="-195"/>
        <w:textAlignment w:val="baseline"/>
        <w:rPr>
          <w:rFonts w:ascii="Segoe UI" w:eastAsia="Times New Roman" w:hAnsi="Segoe UI" w:cs="Segoe UI"/>
          <w:szCs w:val="18"/>
          <w:lang w:eastAsia="en-GB"/>
        </w:rPr>
      </w:pPr>
    </w:p>
    <w:p w14:paraId="3CF48D1A" w14:textId="77777777" w:rsidR="00C375A3" w:rsidRPr="00B931E0" w:rsidRDefault="00432B87" w:rsidP="00C375A3">
      <w:pPr>
        <w:ind w:right="-195"/>
        <w:textAlignment w:val="baseline"/>
        <w:rPr>
          <w:rFonts w:ascii="Segoe UI" w:eastAsia="Times New Roman" w:hAnsi="Segoe UI" w:cs="Segoe UI"/>
          <w:szCs w:val="18"/>
          <w:lang w:eastAsia="en-GB"/>
        </w:rPr>
      </w:pPr>
      <w:r w:rsidRPr="00B931E0">
        <w:rPr>
          <w:rFonts w:ascii="Arial" w:eastAsia="Times New Roman" w:hAnsi="Arial" w:cs="Arial"/>
          <w:lang w:eastAsia="en-GB"/>
        </w:rPr>
        <w:t> </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C64F70" w14:paraId="06276B44" w14:textId="77777777" w:rsidTr="00760F6C">
        <w:tc>
          <w:tcPr>
            <w:tcW w:w="9025" w:type="dxa"/>
            <w:tcBorders>
              <w:top w:val="single" w:sz="6" w:space="0" w:color="auto"/>
              <w:left w:val="single" w:sz="6" w:space="0" w:color="auto"/>
              <w:bottom w:val="single" w:sz="6" w:space="0" w:color="auto"/>
              <w:right w:val="single" w:sz="6" w:space="0" w:color="auto"/>
            </w:tcBorders>
            <w:shd w:val="clear" w:color="auto" w:fill="002C77"/>
            <w:hideMark/>
          </w:tcPr>
          <w:p w14:paraId="0CD5EE66"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b/>
                <w:bCs/>
                <w:lang w:eastAsia="en-GB"/>
              </w:rPr>
              <w:t>Declaration</w:t>
            </w:r>
            <w:r>
              <w:rPr>
                <w:rFonts w:ascii="Arial" w:eastAsia="Times New Roman" w:hAnsi="Arial" w:cs="Arial"/>
                <w:b/>
                <w:bCs/>
                <w:lang w:eastAsia="en-GB"/>
              </w:rPr>
              <w:t>:</w:t>
            </w:r>
            <w:r w:rsidRPr="00B931E0">
              <w:rPr>
                <w:rFonts w:ascii="Arial" w:eastAsia="Times New Roman" w:hAnsi="Arial" w:cs="Arial"/>
                <w:b/>
                <w:bCs/>
                <w:lang w:eastAsia="en-GB"/>
              </w:rPr>
              <w:t xml:space="preserve"> NON</w:t>
            </w:r>
            <w:r>
              <w:rPr>
                <w:rFonts w:ascii="Arial" w:eastAsia="Times New Roman" w:hAnsi="Arial" w:cs="Arial"/>
                <w:b/>
                <w:bCs/>
                <w:lang w:eastAsia="en-GB"/>
              </w:rPr>
              <w:t>-</w:t>
            </w:r>
            <w:r w:rsidRPr="00B931E0">
              <w:rPr>
                <w:rFonts w:ascii="Arial" w:eastAsia="Times New Roman" w:hAnsi="Arial" w:cs="Arial"/>
                <w:b/>
                <w:bCs/>
                <w:lang w:eastAsia="en-GB"/>
              </w:rPr>
              <w:t>COLLUSION CERTIFICATE</w:t>
            </w:r>
            <w:r w:rsidRPr="00B931E0">
              <w:rPr>
                <w:rFonts w:ascii="Arial" w:eastAsia="Times New Roman" w:hAnsi="Arial" w:cs="Arial"/>
                <w:lang w:eastAsia="en-GB"/>
              </w:rPr>
              <w:t> </w:t>
            </w:r>
          </w:p>
        </w:tc>
      </w:tr>
      <w:tr w:rsidR="00C64F70" w14:paraId="296713DE" w14:textId="77777777" w:rsidTr="00760F6C">
        <w:trPr>
          <w:trHeight w:val="5251"/>
        </w:trPr>
        <w:tc>
          <w:tcPr>
            <w:tcW w:w="9025" w:type="dxa"/>
            <w:tcBorders>
              <w:top w:val="single" w:sz="6" w:space="0" w:color="auto"/>
              <w:left w:val="single" w:sz="6" w:space="0" w:color="auto"/>
              <w:bottom w:val="single" w:sz="6" w:space="0" w:color="auto"/>
              <w:right w:val="single" w:sz="6" w:space="0" w:color="auto"/>
            </w:tcBorders>
            <w:shd w:val="clear" w:color="auto" w:fill="auto"/>
            <w:hideMark/>
          </w:tcPr>
          <w:p w14:paraId="314AC9A0"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1D25C243" w14:textId="77777777" w:rsidR="00C375A3" w:rsidRDefault="00432B87" w:rsidP="00760F6C">
            <w:pPr>
              <w:textAlignment w:val="baseline"/>
              <w:rPr>
                <w:rFonts w:ascii="Arial" w:eastAsia="Times New Roman" w:hAnsi="Arial" w:cs="Arial"/>
                <w:lang w:eastAsia="en-GB"/>
              </w:rPr>
            </w:pPr>
            <w:r w:rsidRPr="00B931E0">
              <w:rPr>
                <w:rFonts w:ascii="Arial" w:eastAsia="Times New Roman" w:hAnsi="Arial" w:cs="Arial"/>
                <w:lang w:eastAsia="en-GB"/>
              </w:rPr>
              <w:t>I</w:t>
            </w:r>
            <w:r>
              <w:rPr>
                <w:rFonts w:ascii="Arial" w:eastAsia="Times New Roman" w:hAnsi="Arial" w:cs="Arial"/>
                <w:lang w:eastAsia="en-GB"/>
              </w:rPr>
              <w:t>/We</w:t>
            </w:r>
            <w:r w:rsidRPr="00B931E0">
              <w:rPr>
                <w:rFonts w:ascii="Arial" w:eastAsia="Times New Roman" w:hAnsi="Arial" w:cs="Arial"/>
                <w:lang w:eastAsia="en-GB"/>
              </w:rPr>
              <w:t xml:space="preserve">, the undersigned, in submitting the accompanying </w:t>
            </w:r>
            <w:r>
              <w:rPr>
                <w:rFonts w:ascii="Arial" w:eastAsia="Times New Roman" w:hAnsi="Arial" w:cs="Arial"/>
                <w:lang w:eastAsia="en-GB"/>
              </w:rPr>
              <w:t>Tender</w:t>
            </w:r>
            <w:r w:rsidRPr="00B931E0">
              <w:rPr>
                <w:rFonts w:ascii="Arial" w:eastAsia="Times New Roman" w:hAnsi="Arial" w:cs="Arial"/>
                <w:lang w:eastAsia="en-GB"/>
              </w:rPr>
              <w:t xml:space="preserve"> to </w:t>
            </w:r>
            <w:r>
              <w:rPr>
                <w:rFonts w:ascii="Arial" w:eastAsia="Times New Roman" w:hAnsi="Arial" w:cs="Arial"/>
                <w:lang w:eastAsia="en-GB"/>
              </w:rPr>
              <w:t xml:space="preserve">West of England Combined Authority </w:t>
            </w:r>
            <w:r w:rsidRPr="00B931E0">
              <w:rPr>
                <w:rFonts w:ascii="Arial" w:eastAsia="Times New Roman" w:hAnsi="Arial" w:cs="Arial"/>
                <w:lang w:eastAsia="en-GB"/>
              </w:rPr>
              <w:t xml:space="preserve">in relation to </w:t>
            </w:r>
            <w:r>
              <w:rPr>
                <w:rFonts w:ascii="Arial" w:eastAsia="Times New Roman" w:hAnsi="Arial" w:cs="Arial"/>
                <w:lang w:eastAsia="en-GB"/>
              </w:rPr>
              <w:t xml:space="preserve">the provision of a </w:t>
            </w:r>
            <w:r w:rsidRPr="0048314B">
              <w:rPr>
                <w:rFonts w:ascii="Arial" w:eastAsia="Times New Roman" w:hAnsi="Arial" w:cs="Arial"/>
                <w:lang w:eastAsia="en-GB"/>
              </w:rPr>
              <w:t>Dynamic Demand Responsive Transport (DDRT) Solution</w:t>
            </w:r>
            <w:r w:rsidRPr="00B931E0">
              <w:rPr>
                <w:rFonts w:ascii="Arial" w:eastAsia="Times New Roman" w:hAnsi="Arial" w:cs="Arial"/>
                <w:lang w:eastAsia="en-GB"/>
              </w:rPr>
              <w:t xml:space="preserve"> certify on behalf of </w:t>
            </w:r>
          </w:p>
          <w:p w14:paraId="4C9A5496" w14:textId="77777777" w:rsidR="00C375A3" w:rsidRDefault="00563872" w:rsidP="00760F6C">
            <w:pPr>
              <w:textAlignment w:val="baseline"/>
              <w:rPr>
                <w:rFonts w:ascii="Arial" w:eastAsia="Times New Roman" w:hAnsi="Arial" w:cs="Arial"/>
                <w:lang w:eastAsia="en-GB"/>
              </w:rPr>
            </w:pPr>
          </w:p>
          <w:p w14:paraId="57ABECEF"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(name of</w:t>
            </w:r>
            <w:r>
              <w:rPr>
                <w:rFonts w:ascii="Arial" w:eastAsia="Times New Roman" w:hAnsi="Arial" w:cs="Arial"/>
                <w:lang w:eastAsia="en-GB"/>
              </w:rPr>
              <w:t xml:space="preserve"> Tenderer(s)</w:t>
            </w:r>
            <w:r w:rsidRPr="00B931E0">
              <w:rPr>
                <w:rFonts w:ascii="Arial" w:eastAsia="Times New Roman" w:hAnsi="Arial" w:cs="Arial"/>
                <w:lang w:eastAsia="en-GB"/>
              </w:rPr>
              <w:t>)……………………………………………… </w:t>
            </w:r>
          </w:p>
          <w:p w14:paraId="79AD82FC"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1086E88C"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that, with the exception of any information attached hereto (see * below): </w:t>
            </w:r>
          </w:p>
          <w:p w14:paraId="22940506"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23917991" w14:textId="77777777" w:rsidR="00C375A3" w:rsidRPr="00B931E0" w:rsidRDefault="00432B87" w:rsidP="0093046B">
            <w:pPr>
              <w:numPr>
                <w:ilvl w:val="0"/>
                <w:numId w:val="22"/>
              </w:numPr>
              <w:ind w:left="1080" w:firstLine="0"/>
              <w:textAlignment w:val="baseline"/>
              <w:rPr>
                <w:rFonts w:ascii="Arial" w:eastAsia="Times New Roman" w:hAnsi="Arial" w:cs="Arial"/>
                <w:lang w:eastAsia="en-GB"/>
              </w:rPr>
            </w:pPr>
            <w:r w:rsidRPr="00B931E0">
              <w:rPr>
                <w:rFonts w:ascii="Arial" w:eastAsia="Times New Roman" w:hAnsi="Arial" w:cs="Arial"/>
                <w:lang w:eastAsia="en-GB"/>
              </w:rPr>
              <w:t xml:space="preserve">this </w:t>
            </w:r>
            <w:r>
              <w:rPr>
                <w:rFonts w:ascii="Arial" w:eastAsia="Times New Roman" w:hAnsi="Arial" w:cs="Arial"/>
                <w:lang w:eastAsia="en-GB"/>
              </w:rPr>
              <w:t>Tender</w:t>
            </w:r>
            <w:r w:rsidRPr="00B931E0">
              <w:rPr>
                <w:rFonts w:ascii="Arial" w:eastAsia="Times New Roman" w:hAnsi="Arial" w:cs="Arial"/>
                <w:lang w:eastAsia="en-GB"/>
              </w:rPr>
              <w:t xml:space="preserve"> is made in good faith, and is intended to be genuinely competitive; </w:t>
            </w:r>
          </w:p>
          <w:p w14:paraId="1EF186F8"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32D3A306" w14:textId="77777777" w:rsidR="00C375A3" w:rsidRPr="00B931E0" w:rsidRDefault="00432B87" w:rsidP="0093046B">
            <w:pPr>
              <w:numPr>
                <w:ilvl w:val="0"/>
                <w:numId w:val="23"/>
              </w:numPr>
              <w:ind w:left="1080" w:firstLine="0"/>
              <w:textAlignment w:val="baseline"/>
              <w:rPr>
                <w:rFonts w:ascii="Arial" w:eastAsia="Times New Roman" w:hAnsi="Arial" w:cs="Arial"/>
                <w:lang w:eastAsia="en-GB"/>
              </w:rPr>
            </w:pPr>
            <w:r w:rsidRPr="00B931E0">
              <w:rPr>
                <w:rFonts w:ascii="Arial" w:eastAsia="Times New Roman" w:hAnsi="Arial" w:cs="Arial"/>
                <w:lang w:eastAsia="en-GB"/>
              </w:rPr>
              <w:t xml:space="preserve">the amount of this </w:t>
            </w:r>
            <w:r>
              <w:rPr>
                <w:rFonts w:ascii="Arial" w:eastAsia="Times New Roman" w:hAnsi="Arial" w:cs="Arial"/>
                <w:lang w:eastAsia="en-GB"/>
              </w:rPr>
              <w:t>Tender</w:t>
            </w:r>
            <w:r w:rsidRPr="00B931E0">
              <w:rPr>
                <w:rFonts w:ascii="Arial" w:eastAsia="Times New Roman" w:hAnsi="Arial" w:cs="Arial"/>
                <w:lang w:eastAsia="en-GB"/>
              </w:rPr>
              <w:t xml:space="preserve"> has been arrived at independently, and has not been fixed, adjusted or influenced by any agreement or arrangement with any other undertaking, and has not been communicated to any competitor; </w:t>
            </w:r>
          </w:p>
          <w:p w14:paraId="7C21E93B"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3BFD6449" w14:textId="77777777" w:rsidR="00C375A3" w:rsidRPr="00B931E0" w:rsidRDefault="00432B87" w:rsidP="0093046B">
            <w:pPr>
              <w:numPr>
                <w:ilvl w:val="0"/>
                <w:numId w:val="24"/>
              </w:numPr>
              <w:ind w:left="1080" w:firstLine="0"/>
              <w:textAlignment w:val="baseline"/>
              <w:rPr>
                <w:rFonts w:ascii="Arial" w:eastAsia="Times New Roman" w:hAnsi="Arial" w:cs="Arial"/>
                <w:lang w:eastAsia="en-GB"/>
              </w:rPr>
            </w:pPr>
            <w:r>
              <w:rPr>
                <w:rFonts w:ascii="Arial" w:eastAsia="Times New Roman" w:hAnsi="Arial" w:cs="Arial"/>
                <w:lang w:eastAsia="en-GB"/>
              </w:rPr>
              <w:t>I/</w:t>
            </w:r>
            <w:r w:rsidRPr="00B931E0">
              <w:rPr>
                <w:rFonts w:ascii="Arial" w:eastAsia="Times New Roman" w:hAnsi="Arial" w:cs="Arial"/>
                <w:lang w:eastAsia="en-GB"/>
              </w:rPr>
              <w:t xml:space="preserve">we have not entered into any agreement or arrangement with any competitor or potential competitor in relation to this </w:t>
            </w:r>
            <w:r>
              <w:rPr>
                <w:rFonts w:ascii="Arial" w:eastAsia="Times New Roman" w:hAnsi="Arial" w:cs="Arial"/>
                <w:lang w:eastAsia="en-GB"/>
              </w:rPr>
              <w:t>Tender</w:t>
            </w:r>
            <w:r w:rsidRPr="00B931E0">
              <w:rPr>
                <w:rFonts w:ascii="Arial" w:eastAsia="Times New Roman" w:hAnsi="Arial" w:cs="Arial"/>
                <w:lang w:eastAsia="en-GB"/>
              </w:rPr>
              <w:t>; </w:t>
            </w:r>
            <w:r>
              <w:rPr>
                <w:rFonts w:ascii="Arial" w:eastAsia="Times New Roman" w:hAnsi="Arial" w:cs="Arial"/>
                <w:lang w:eastAsia="en-GB"/>
              </w:rPr>
              <w:t>and</w:t>
            </w:r>
          </w:p>
          <w:p w14:paraId="02FD1512"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421E1121" w14:textId="77777777" w:rsidR="00C375A3" w:rsidRPr="00B931E0" w:rsidRDefault="00432B87" w:rsidP="0093046B">
            <w:pPr>
              <w:numPr>
                <w:ilvl w:val="0"/>
                <w:numId w:val="25"/>
              </w:numPr>
              <w:ind w:left="1080" w:firstLine="0"/>
              <w:textAlignment w:val="baseline"/>
              <w:rPr>
                <w:rFonts w:ascii="Arial" w:eastAsia="Times New Roman" w:hAnsi="Arial" w:cs="Arial"/>
                <w:lang w:eastAsia="en-GB"/>
              </w:rPr>
            </w:pPr>
            <w:r w:rsidRPr="00B931E0">
              <w:rPr>
                <w:rFonts w:ascii="Arial" w:eastAsia="Times New Roman" w:hAnsi="Arial" w:cs="Arial"/>
                <w:lang w:eastAsia="en-GB"/>
              </w:rPr>
              <w:t>I</w:t>
            </w:r>
            <w:r>
              <w:rPr>
                <w:rFonts w:ascii="Arial" w:eastAsia="Times New Roman" w:hAnsi="Arial" w:cs="Arial"/>
                <w:lang w:eastAsia="en-GB"/>
              </w:rPr>
              <w:t>/we</w:t>
            </w:r>
            <w:r w:rsidRPr="00B931E0">
              <w:rPr>
                <w:rFonts w:ascii="Arial" w:eastAsia="Times New Roman" w:hAnsi="Arial" w:cs="Arial"/>
                <w:lang w:eastAsia="en-GB"/>
              </w:rPr>
              <w:t xml:space="preserve"> have read and I</w:t>
            </w:r>
            <w:r>
              <w:rPr>
                <w:rFonts w:ascii="Arial" w:eastAsia="Times New Roman" w:hAnsi="Arial" w:cs="Arial"/>
                <w:lang w:eastAsia="en-GB"/>
              </w:rPr>
              <w:t>/we</w:t>
            </w:r>
            <w:r w:rsidRPr="00B931E0">
              <w:rPr>
                <w:rFonts w:ascii="Arial" w:eastAsia="Times New Roman" w:hAnsi="Arial" w:cs="Arial"/>
                <w:lang w:eastAsia="en-GB"/>
              </w:rPr>
              <w:t xml:space="preserve"> understand the contents of this Certificate</w:t>
            </w:r>
            <w:r>
              <w:rPr>
                <w:rFonts w:ascii="Arial" w:eastAsia="Times New Roman" w:hAnsi="Arial" w:cs="Arial"/>
                <w:lang w:eastAsia="en-GB"/>
              </w:rPr>
              <w:t xml:space="preserve"> of Non-Collusion</w:t>
            </w:r>
            <w:r w:rsidRPr="00B931E0">
              <w:rPr>
                <w:rFonts w:ascii="Arial" w:eastAsia="Times New Roman" w:hAnsi="Arial" w:cs="Arial"/>
                <w:lang w:eastAsia="en-GB"/>
              </w:rPr>
              <w:t>, and I</w:t>
            </w:r>
            <w:r>
              <w:rPr>
                <w:rFonts w:ascii="Arial" w:eastAsia="Times New Roman" w:hAnsi="Arial" w:cs="Arial"/>
                <w:lang w:eastAsia="en-GB"/>
              </w:rPr>
              <w:t>/we</w:t>
            </w:r>
            <w:r w:rsidRPr="00B931E0">
              <w:rPr>
                <w:rFonts w:ascii="Arial" w:eastAsia="Times New Roman" w:hAnsi="Arial" w:cs="Arial"/>
                <w:lang w:eastAsia="en-GB"/>
              </w:rPr>
              <w:t xml:space="preserve"> understand that knowingly making a false declaration on this form may result in legal action being taken against me. </w:t>
            </w:r>
          </w:p>
          <w:p w14:paraId="168404AC"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61B3F141"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xml:space="preserve">In this certificate, the word ‘competitor’ includes any undertaking who has been requested to submit a </w:t>
            </w:r>
            <w:r>
              <w:rPr>
                <w:rFonts w:ascii="Arial" w:eastAsia="Times New Roman" w:hAnsi="Arial" w:cs="Arial"/>
                <w:lang w:eastAsia="en-GB"/>
              </w:rPr>
              <w:t>Tender</w:t>
            </w:r>
            <w:r w:rsidRPr="00B931E0">
              <w:rPr>
                <w:rFonts w:ascii="Arial" w:eastAsia="Times New Roman" w:hAnsi="Arial" w:cs="Arial"/>
                <w:lang w:eastAsia="en-GB"/>
              </w:rPr>
              <w:t xml:space="preserve"> or who is qualified to submit a </w:t>
            </w:r>
            <w:r>
              <w:rPr>
                <w:rFonts w:ascii="Arial" w:eastAsia="Times New Roman" w:hAnsi="Arial" w:cs="Arial"/>
                <w:lang w:eastAsia="en-GB"/>
              </w:rPr>
              <w:t>Tender</w:t>
            </w:r>
            <w:r w:rsidRPr="00B931E0">
              <w:rPr>
                <w:rFonts w:ascii="Arial" w:eastAsia="Times New Roman" w:hAnsi="Arial" w:cs="Arial"/>
                <w:lang w:eastAsia="en-GB"/>
              </w:rPr>
              <w:t xml:space="preserve"> in response to </w:t>
            </w:r>
            <w:r>
              <w:rPr>
                <w:rFonts w:ascii="Arial" w:eastAsia="Times New Roman" w:hAnsi="Arial" w:cs="Arial"/>
                <w:lang w:eastAsia="en-GB"/>
              </w:rPr>
              <w:t>the Invitation to Tender</w:t>
            </w:r>
            <w:r w:rsidRPr="00B931E0">
              <w:rPr>
                <w:rFonts w:ascii="Arial" w:eastAsia="Times New Roman" w:hAnsi="Arial" w:cs="Arial"/>
                <w:lang w:eastAsia="en-GB"/>
              </w:rPr>
              <w:t>, and the words ‘any agreement or arrangement’ include any such transaction, whether or not legally binding, formal or informal, written or oral. </w:t>
            </w:r>
          </w:p>
          <w:p w14:paraId="4F3B4259"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2F6D3436"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Information is/is not attached hereto (delete as appropriate) </w:t>
            </w:r>
          </w:p>
          <w:p w14:paraId="0B78DA55"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365C92C5"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SIGNED: ....................................................  </w:t>
            </w:r>
          </w:p>
          <w:p w14:paraId="187769A2"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381C2C11"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FOR AND ON BEHALF OF:........................................  </w:t>
            </w:r>
          </w:p>
          <w:p w14:paraId="2BD35534"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65787B3D"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DATE:......................................... </w:t>
            </w:r>
          </w:p>
          <w:p w14:paraId="5A1CBAB6" w14:textId="77777777" w:rsidR="00C375A3" w:rsidRPr="00E0410B"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1B33B302" w14:textId="77777777" w:rsidR="00C375A3" w:rsidRPr="00B931E0" w:rsidRDefault="00563872" w:rsidP="00760F6C">
            <w:pPr>
              <w:textAlignment w:val="baseline"/>
              <w:rPr>
                <w:rFonts w:ascii="Times New Roman" w:eastAsia="Times New Roman" w:hAnsi="Times New Roman" w:cs="Times New Roman"/>
                <w:lang w:eastAsia="en-GB"/>
              </w:rPr>
            </w:pPr>
          </w:p>
        </w:tc>
      </w:tr>
    </w:tbl>
    <w:p w14:paraId="7271F1B4" w14:textId="77777777" w:rsidR="00C375A3" w:rsidRDefault="00563872" w:rsidP="00C375A3"/>
    <w:p w14:paraId="1852803A" w14:textId="77777777" w:rsidR="00C375A3" w:rsidRDefault="00563872" w:rsidP="00C375A3"/>
    <w:p w14:paraId="300DF209" w14:textId="77777777" w:rsidR="00C375A3" w:rsidRDefault="00563872" w:rsidP="00C375A3"/>
    <w:p w14:paraId="220B0941" w14:textId="77777777" w:rsidR="00C375A3" w:rsidRDefault="00563872" w:rsidP="00C375A3"/>
    <w:p w14:paraId="1C6ECF1E" w14:textId="77777777" w:rsidR="00C375A3" w:rsidRDefault="00563872" w:rsidP="00C375A3"/>
    <w:p w14:paraId="620C76D5" w14:textId="77777777" w:rsidR="00C375A3" w:rsidRDefault="00563872" w:rsidP="00C375A3"/>
    <w:p w14:paraId="1337A76B" w14:textId="77777777" w:rsidR="00C375A3" w:rsidRDefault="00563872" w:rsidP="00C375A3"/>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0"/>
      </w:tblGrid>
      <w:tr w:rsidR="00C64F70" w14:paraId="7E3335B7" w14:textId="77777777" w:rsidTr="00760F6C">
        <w:tc>
          <w:tcPr>
            <w:tcW w:w="9780" w:type="dxa"/>
            <w:tcBorders>
              <w:top w:val="single" w:sz="6" w:space="0" w:color="auto"/>
              <w:left w:val="single" w:sz="6" w:space="0" w:color="auto"/>
              <w:bottom w:val="single" w:sz="6" w:space="0" w:color="auto"/>
              <w:right w:val="single" w:sz="6" w:space="0" w:color="auto"/>
            </w:tcBorders>
            <w:shd w:val="clear" w:color="auto" w:fill="002C77"/>
            <w:hideMark/>
          </w:tcPr>
          <w:p w14:paraId="591E65C6"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b/>
                <w:bCs/>
                <w:lang w:eastAsia="en-GB"/>
              </w:rPr>
              <w:lastRenderedPageBreak/>
              <w:t>Declaration</w:t>
            </w:r>
            <w:r>
              <w:rPr>
                <w:rFonts w:ascii="Arial" w:eastAsia="Times New Roman" w:hAnsi="Arial" w:cs="Arial"/>
                <w:b/>
                <w:bCs/>
                <w:lang w:eastAsia="en-GB"/>
              </w:rPr>
              <w:t>:</w:t>
            </w:r>
            <w:r w:rsidRPr="00B931E0">
              <w:rPr>
                <w:rFonts w:ascii="Arial" w:eastAsia="Times New Roman" w:hAnsi="Arial" w:cs="Arial"/>
                <w:b/>
                <w:bCs/>
                <w:lang w:eastAsia="en-GB"/>
              </w:rPr>
              <w:t xml:space="preserve"> CERTIFICATE AS TO CANVASSING</w:t>
            </w:r>
            <w:r w:rsidRPr="00B931E0">
              <w:rPr>
                <w:rFonts w:ascii="Arial" w:eastAsia="Times New Roman" w:hAnsi="Arial" w:cs="Arial"/>
                <w:lang w:eastAsia="en-GB"/>
              </w:rPr>
              <w:t> </w:t>
            </w:r>
          </w:p>
        </w:tc>
      </w:tr>
      <w:tr w:rsidR="00C64F70" w14:paraId="5B74267C" w14:textId="77777777" w:rsidTr="00760F6C">
        <w:tc>
          <w:tcPr>
            <w:tcW w:w="9780" w:type="dxa"/>
            <w:tcBorders>
              <w:top w:val="single" w:sz="6" w:space="0" w:color="auto"/>
              <w:left w:val="single" w:sz="6" w:space="0" w:color="auto"/>
              <w:bottom w:val="single" w:sz="6" w:space="0" w:color="auto"/>
              <w:right w:val="single" w:sz="6" w:space="0" w:color="auto"/>
            </w:tcBorders>
            <w:shd w:val="clear" w:color="auto" w:fill="auto"/>
            <w:hideMark/>
          </w:tcPr>
          <w:p w14:paraId="0DA0B70D" w14:textId="77777777" w:rsidR="00C375A3" w:rsidRPr="00B931E0" w:rsidRDefault="00432B87" w:rsidP="00760F6C">
            <w:pPr>
              <w:jc w:val="both"/>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699B3414" w14:textId="77777777" w:rsidR="00C375A3" w:rsidRPr="00B931E0" w:rsidRDefault="00432B87" w:rsidP="00760F6C">
            <w:pPr>
              <w:jc w:val="both"/>
              <w:textAlignment w:val="baseline"/>
              <w:rPr>
                <w:rFonts w:ascii="Times New Roman" w:eastAsia="Times New Roman" w:hAnsi="Times New Roman" w:cs="Times New Roman"/>
                <w:lang w:eastAsia="en-GB"/>
              </w:rPr>
            </w:pPr>
            <w:r w:rsidRPr="00B931E0">
              <w:rPr>
                <w:rFonts w:ascii="Arial" w:eastAsia="Times New Roman" w:hAnsi="Arial" w:cs="Arial"/>
                <w:lang w:eastAsia="en-GB"/>
              </w:rPr>
              <w:t>I/We hereby certify that I/</w:t>
            </w:r>
            <w:r>
              <w:rPr>
                <w:rFonts w:ascii="Arial" w:eastAsia="Times New Roman" w:hAnsi="Arial" w:cs="Arial"/>
                <w:lang w:eastAsia="en-GB"/>
              </w:rPr>
              <w:t>w</w:t>
            </w:r>
            <w:r w:rsidRPr="00B931E0">
              <w:rPr>
                <w:rFonts w:ascii="Arial" w:eastAsia="Times New Roman" w:hAnsi="Arial" w:cs="Arial"/>
                <w:lang w:eastAsia="en-GB"/>
              </w:rPr>
              <w:t xml:space="preserve">e have not canvassed or solicited any </w:t>
            </w:r>
            <w:r>
              <w:rPr>
                <w:rFonts w:ascii="Arial" w:eastAsia="Times New Roman" w:hAnsi="Arial" w:cs="Arial"/>
                <w:lang w:eastAsia="en-GB"/>
              </w:rPr>
              <w:t>m</w:t>
            </w:r>
            <w:r w:rsidRPr="00B931E0">
              <w:rPr>
                <w:rFonts w:ascii="Arial" w:eastAsia="Times New Roman" w:hAnsi="Arial" w:cs="Arial"/>
                <w:lang w:eastAsia="en-GB"/>
              </w:rPr>
              <w:t xml:space="preserve">ember, </w:t>
            </w:r>
            <w:r>
              <w:rPr>
                <w:rFonts w:ascii="Arial" w:eastAsia="Times New Roman" w:hAnsi="Arial" w:cs="Arial"/>
                <w:lang w:eastAsia="en-GB"/>
              </w:rPr>
              <w:t>o</w:t>
            </w:r>
            <w:r w:rsidRPr="00B931E0">
              <w:rPr>
                <w:rFonts w:ascii="Arial" w:eastAsia="Times New Roman" w:hAnsi="Arial" w:cs="Arial"/>
                <w:lang w:eastAsia="en-GB"/>
              </w:rPr>
              <w:t xml:space="preserve">fficer or </w:t>
            </w:r>
            <w:r>
              <w:rPr>
                <w:rFonts w:ascii="Arial" w:eastAsia="Times New Roman" w:hAnsi="Arial" w:cs="Arial"/>
                <w:lang w:eastAsia="en-GB"/>
              </w:rPr>
              <w:t>e</w:t>
            </w:r>
            <w:r w:rsidRPr="00B931E0">
              <w:rPr>
                <w:rFonts w:ascii="Arial" w:eastAsia="Times New Roman" w:hAnsi="Arial" w:cs="Arial"/>
                <w:lang w:eastAsia="en-GB"/>
              </w:rPr>
              <w:t xml:space="preserve">mployee of the </w:t>
            </w:r>
            <w:r>
              <w:rPr>
                <w:rFonts w:ascii="Arial" w:eastAsia="Times New Roman" w:hAnsi="Arial" w:cs="Arial"/>
                <w:lang w:eastAsia="en-GB"/>
              </w:rPr>
              <w:t>West of England Combined Authority (the “Authority”)</w:t>
            </w:r>
            <w:r w:rsidRPr="00B931E0">
              <w:rPr>
                <w:rFonts w:ascii="Arial" w:eastAsia="Times New Roman" w:hAnsi="Arial" w:cs="Arial"/>
                <w:lang w:eastAsia="en-GB"/>
              </w:rPr>
              <w:t xml:space="preserve">, or the </w:t>
            </w:r>
            <w:r>
              <w:rPr>
                <w:rFonts w:ascii="Arial" w:eastAsia="Times New Roman" w:hAnsi="Arial" w:cs="Arial"/>
                <w:lang w:eastAsia="en-GB"/>
              </w:rPr>
              <w:t>constituent local authorities of the Authority</w:t>
            </w:r>
            <w:r w:rsidRPr="00B931E0">
              <w:rPr>
                <w:rFonts w:ascii="Arial" w:eastAsia="Times New Roman" w:hAnsi="Arial" w:cs="Arial"/>
                <w:lang w:eastAsia="en-GB"/>
              </w:rPr>
              <w:t xml:space="preserve"> in connection with the acceptance of this </w:t>
            </w:r>
            <w:r>
              <w:rPr>
                <w:rFonts w:ascii="Arial" w:eastAsia="Times New Roman" w:hAnsi="Arial" w:cs="Arial"/>
                <w:lang w:eastAsia="en-GB"/>
              </w:rPr>
              <w:t>Tender</w:t>
            </w:r>
            <w:r w:rsidRPr="00B931E0">
              <w:rPr>
                <w:rFonts w:ascii="Arial" w:eastAsia="Times New Roman" w:hAnsi="Arial" w:cs="Arial"/>
                <w:lang w:eastAsia="en-GB"/>
              </w:rPr>
              <w:t xml:space="preserve"> or any other </w:t>
            </w:r>
            <w:r>
              <w:rPr>
                <w:rFonts w:ascii="Arial" w:eastAsia="Times New Roman" w:hAnsi="Arial" w:cs="Arial"/>
                <w:lang w:eastAsia="en-GB"/>
              </w:rPr>
              <w:t>Tender</w:t>
            </w:r>
            <w:r w:rsidRPr="00B931E0">
              <w:rPr>
                <w:rFonts w:ascii="Arial" w:eastAsia="Times New Roman" w:hAnsi="Arial" w:cs="Arial"/>
                <w:lang w:eastAsia="en-GB"/>
              </w:rPr>
              <w:t xml:space="preserve"> or proposed </w:t>
            </w:r>
            <w:r>
              <w:rPr>
                <w:rFonts w:ascii="Arial" w:eastAsia="Times New Roman" w:hAnsi="Arial" w:cs="Arial"/>
                <w:lang w:eastAsia="en-GB"/>
              </w:rPr>
              <w:t>Tender</w:t>
            </w:r>
            <w:r w:rsidRPr="00B931E0">
              <w:rPr>
                <w:rFonts w:ascii="Arial" w:eastAsia="Times New Roman" w:hAnsi="Arial" w:cs="Arial"/>
                <w:lang w:eastAsia="en-GB"/>
              </w:rPr>
              <w:t xml:space="preserve"> for the service and that no person employed by me/us or acting on my/our behalf has so acted. </w:t>
            </w:r>
          </w:p>
          <w:p w14:paraId="0229D29D" w14:textId="77777777" w:rsidR="00C375A3" w:rsidRPr="00B931E0" w:rsidRDefault="00432B87" w:rsidP="00760F6C">
            <w:pPr>
              <w:jc w:val="both"/>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1981815E" w14:textId="77777777" w:rsidR="00C375A3" w:rsidRPr="00B931E0" w:rsidRDefault="00432B87" w:rsidP="00760F6C">
            <w:pPr>
              <w:jc w:val="both"/>
              <w:textAlignment w:val="baseline"/>
              <w:rPr>
                <w:rFonts w:ascii="Times New Roman" w:eastAsia="Times New Roman" w:hAnsi="Times New Roman" w:cs="Times New Roman"/>
                <w:lang w:eastAsia="en-GB"/>
              </w:rPr>
            </w:pPr>
            <w:r w:rsidRPr="00B931E0">
              <w:rPr>
                <w:rFonts w:ascii="Arial" w:eastAsia="Times New Roman" w:hAnsi="Arial" w:cs="Arial"/>
                <w:lang w:eastAsia="en-GB"/>
              </w:rPr>
              <w:t>I/We further hereby undertake that I/</w:t>
            </w:r>
            <w:r>
              <w:rPr>
                <w:rFonts w:ascii="Arial" w:eastAsia="Times New Roman" w:hAnsi="Arial" w:cs="Arial"/>
                <w:lang w:eastAsia="en-GB"/>
              </w:rPr>
              <w:t>w</w:t>
            </w:r>
            <w:r w:rsidRPr="00B931E0">
              <w:rPr>
                <w:rFonts w:ascii="Arial" w:eastAsia="Times New Roman" w:hAnsi="Arial" w:cs="Arial"/>
                <w:lang w:eastAsia="en-GB"/>
              </w:rPr>
              <w:t xml:space="preserve">e will not in future canvass or solicit any member, officer or employee of the Authority in connection with the award of this </w:t>
            </w:r>
            <w:r>
              <w:rPr>
                <w:rFonts w:ascii="Arial" w:eastAsia="Times New Roman" w:hAnsi="Arial" w:cs="Arial"/>
                <w:lang w:eastAsia="en-GB"/>
              </w:rPr>
              <w:t>Tender</w:t>
            </w:r>
            <w:r w:rsidRPr="00B931E0">
              <w:rPr>
                <w:rFonts w:ascii="Arial" w:eastAsia="Times New Roman" w:hAnsi="Arial" w:cs="Arial"/>
                <w:lang w:eastAsia="en-GB"/>
              </w:rPr>
              <w:t xml:space="preserve"> or any other </w:t>
            </w:r>
            <w:r>
              <w:rPr>
                <w:rFonts w:ascii="Arial" w:eastAsia="Times New Roman" w:hAnsi="Arial" w:cs="Arial"/>
                <w:lang w:eastAsia="en-GB"/>
              </w:rPr>
              <w:t>Tender</w:t>
            </w:r>
            <w:r w:rsidRPr="00B931E0">
              <w:rPr>
                <w:rFonts w:ascii="Arial" w:eastAsia="Times New Roman" w:hAnsi="Arial" w:cs="Arial"/>
                <w:lang w:eastAsia="en-GB"/>
              </w:rPr>
              <w:t xml:space="preserve"> or proposed </w:t>
            </w:r>
            <w:r>
              <w:rPr>
                <w:rFonts w:ascii="Arial" w:eastAsia="Times New Roman" w:hAnsi="Arial" w:cs="Arial"/>
                <w:lang w:eastAsia="en-GB"/>
              </w:rPr>
              <w:t>Tender</w:t>
            </w:r>
            <w:r w:rsidRPr="00B931E0">
              <w:rPr>
                <w:rFonts w:ascii="Arial" w:eastAsia="Times New Roman" w:hAnsi="Arial" w:cs="Arial"/>
                <w:lang w:eastAsia="en-GB"/>
              </w:rPr>
              <w:t xml:space="preserve"> for the service and that no person employed by me/us or acting on my/our behalf will so act. </w:t>
            </w:r>
          </w:p>
          <w:p w14:paraId="184CACB3" w14:textId="77777777" w:rsidR="00C375A3" w:rsidRPr="00B931E0" w:rsidRDefault="00432B87" w:rsidP="00760F6C">
            <w:pPr>
              <w:jc w:val="both"/>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508A0653"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Signed:         </w:t>
            </w:r>
          </w:p>
          <w:p w14:paraId="5A2179F0"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514FD995"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Designation:                       </w:t>
            </w:r>
          </w:p>
          <w:p w14:paraId="7F5B0A75"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62AD28D5"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Duly authorised to sign tenders and give such certificate for and on behalf of: </w:t>
            </w:r>
          </w:p>
          <w:p w14:paraId="280456CF"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49831E76"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Tenderer      </w:t>
            </w:r>
          </w:p>
          <w:p w14:paraId="463477D9"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65E697A5" w14:textId="77777777" w:rsidR="00C375A3" w:rsidRPr="00B931E0" w:rsidRDefault="00432B87" w:rsidP="00760F6C">
            <w:pPr>
              <w:ind w:right="-195"/>
              <w:textAlignment w:val="baseline"/>
              <w:rPr>
                <w:rFonts w:ascii="Times New Roman" w:eastAsia="Times New Roman" w:hAnsi="Times New Roman" w:cs="Times New Roman"/>
                <w:lang w:eastAsia="en-GB"/>
              </w:rPr>
            </w:pPr>
            <w:r w:rsidRPr="00B931E0">
              <w:rPr>
                <w:rFonts w:ascii="Arial" w:eastAsia="Times New Roman" w:hAnsi="Arial" w:cs="Arial"/>
                <w:lang w:eastAsia="en-GB"/>
              </w:rPr>
              <w:t>Date:                                             Address:      </w:t>
            </w:r>
          </w:p>
          <w:p w14:paraId="5A5490A6"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p w14:paraId="793E05DF" w14:textId="77777777" w:rsidR="00C375A3" w:rsidRPr="00B931E0" w:rsidRDefault="00432B87" w:rsidP="00760F6C">
            <w:pPr>
              <w:textAlignment w:val="baseline"/>
              <w:rPr>
                <w:rFonts w:ascii="Times New Roman" w:eastAsia="Times New Roman" w:hAnsi="Times New Roman" w:cs="Times New Roman"/>
                <w:lang w:eastAsia="en-GB"/>
              </w:rPr>
            </w:pPr>
            <w:r w:rsidRPr="00B931E0">
              <w:rPr>
                <w:rFonts w:ascii="Arial" w:eastAsia="Times New Roman" w:hAnsi="Arial" w:cs="Arial"/>
                <w:lang w:eastAsia="en-GB"/>
              </w:rPr>
              <w:t> </w:t>
            </w:r>
          </w:p>
        </w:tc>
      </w:tr>
    </w:tbl>
    <w:p w14:paraId="11F5413C" w14:textId="77777777" w:rsidR="00C375A3" w:rsidRPr="00B931E0" w:rsidRDefault="00432B87" w:rsidP="00C375A3">
      <w:pPr>
        <w:ind w:right="15"/>
        <w:jc w:val="both"/>
        <w:textAlignment w:val="baseline"/>
        <w:rPr>
          <w:rFonts w:ascii="Segoe UI" w:eastAsia="Times New Roman" w:hAnsi="Segoe UI" w:cs="Segoe UI"/>
          <w:szCs w:val="18"/>
          <w:lang w:eastAsia="en-GB"/>
        </w:rPr>
      </w:pPr>
      <w:r w:rsidRPr="00B931E0">
        <w:rPr>
          <w:rFonts w:ascii="Arial" w:eastAsia="Times New Roman" w:hAnsi="Arial" w:cs="Arial"/>
          <w:lang w:eastAsia="en-GB"/>
        </w:rPr>
        <w:t> </w:t>
      </w:r>
    </w:p>
    <w:p w14:paraId="08D45AA4" w14:textId="77777777" w:rsidR="00C375A3" w:rsidRPr="00454EAD" w:rsidRDefault="00563872" w:rsidP="00C375A3"/>
    <w:p w14:paraId="55A5EFC3" w14:textId="77777777" w:rsidR="00C375A3" w:rsidRPr="00CC0460" w:rsidRDefault="00563872" w:rsidP="006E4DB2">
      <w:pPr>
        <w:spacing w:beforeAutospacing="1" w:afterAutospacing="1"/>
        <w:rPr>
          <w:rStyle w:val="normaltextrun"/>
          <w:rFonts w:ascii="Arial" w:eastAsia="Arial" w:hAnsi="Arial" w:cs="Arial"/>
          <w:b/>
          <w:bCs/>
        </w:rPr>
      </w:pPr>
    </w:p>
    <w:p w14:paraId="59EBEFCB" w14:textId="77777777" w:rsidR="006E4DB2" w:rsidRDefault="00563872"/>
    <w:p w14:paraId="4B5B246C" w14:textId="77777777" w:rsidR="006E4DB2" w:rsidRDefault="00563872"/>
    <w:p w14:paraId="02912FBC" w14:textId="77777777" w:rsidR="00EE7F6A" w:rsidRDefault="00563872"/>
    <w:p w14:paraId="16E0F360" w14:textId="77777777" w:rsidR="00EE7F6A" w:rsidRDefault="00563872"/>
    <w:p w14:paraId="4EE56692" w14:textId="77777777" w:rsidR="00EE7F6A" w:rsidRDefault="00563872"/>
    <w:p w14:paraId="519CBE76" w14:textId="77777777" w:rsidR="00EE7F6A" w:rsidRDefault="00563872"/>
    <w:p w14:paraId="0543A364" w14:textId="77777777" w:rsidR="00EE7F6A" w:rsidRDefault="00563872"/>
    <w:p w14:paraId="0EDFE3BC" w14:textId="77777777" w:rsidR="00EE7F6A" w:rsidRDefault="00563872"/>
    <w:p w14:paraId="3E3063D0" w14:textId="77777777" w:rsidR="00EE7F6A" w:rsidRDefault="00563872"/>
    <w:p w14:paraId="6171E519" w14:textId="77777777" w:rsidR="00EE7F6A" w:rsidRDefault="00563872"/>
    <w:p w14:paraId="696ED54F" w14:textId="77777777" w:rsidR="00EE7F6A" w:rsidRDefault="00563872"/>
    <w:p w14:paraId="5BFA20BF" w14:textId="77777777" w:rsidR="00EE7F6A" w:rsidRDefault="00563872"/>
    <w:p w14:paraId="25C7328E" w14:textId="77777777" w:rsidR="00EE7F6A" w:rsidRDefault="00563872"/>
    <w:p w14:paraId="65EB2C07" w14:textId="77777777" w:rsidR="00EE7F6A" w:rsidRDefault="00563872"/>
    <w:p w14:paraId="0A04FC76" w14:textId="77777777" w:rsidR="00EE7F6A" w:rsidRDefault="00563872"/>
    <w:p w14:paraId="7C55EE44" w14:textId="77777777" w:rsidR="00EE7F6A" w:rsidRDefault="00563872"/>
    <w:p w14:paraId="07A297C6" w14:textId="77777777" w:rsidR="00EE7F6A" w:rsidRDefault="00563872"/>
    <w:p w14:paraId="03A53E28" w14:textId="77777777" w:rsidR="00EE7F6A" w:rsidRDefault="00563872"/>
    <w:p w14:paraId="754E32FC" w14:textId="77777777" w:rsidR="00EE7F6A" w:rsidRDefault="00563872"/>
    <w:p w14:paraId="5406DF10" w14:textId="77777777" w:rsidR="00EE7F6A" w:rsidRPr="00F913FB" w:rsidRDefault="00432B87" w:rsidP="00EE7F6A">
      <w:pPr>
        <w:rPr>
          <w:rFonts w:ascii="Arial" w:hAnsi="Arial" w:cs="Arial"/>
          <w:b/>
          <w:bCs/>
        </w:rPr>
      </w:pPr>
      <w:r w:rsidRPr="00F913FB">
        <w:rPr>
          <w:rFonts w:ascii="Arial" w:hAnsi="Arial" w:cs="Arial"/>
          <w:b/>
          <w:bCs/>
        </w:rPr>
        <w:t xml:space="preserve">Appendix </w:t>
      </w:r>
      <w:r>
        <w:rPr>
          <w:rFonts w:ascii="Arial" w:hAnsi="Arial" w:cs="Arial"/>
          <w:b/>
          <w:bCs/>
        </w:rPr>
        <w:t>E</w:t>
      </w:r>
      <w:r w:rsidRPr="00F913FB">
        <w:rPr>
          <w:rFonts w:ascii="Arial" w:hAnsi="Arial" w:cs="Arial"/>
          <w:b/>
          <w:bCs/>
        </w:rPr>
        <w:t xml:space="preserve"> – West of England DDRT Requirements Checklist</w:t>
      </w:r>
    </w:p>
    <w:p w14:paraId="26A849D9" w14:textId="77777777" w:rsidR="00EE7F6A" w:rsidRPr="00914C19" w:rsidRDefault="00563872">
      <w:pPr>
        <w:rPr>
          <w:rFonts w:ascii="Arial" w:hAnsi="Arial" w:cs="Arial"/>
        </w:rPr>
      </w:pPr>
    </w:p>
    <w:p w14:paraId="2125C5ED" w14:textId="77777777" w:rsidR="00F913FB" w:rsidRPr="00914C19" w:rsidRDefault="00432B87">
      <w:pPr>
        <w:rPr>
          <w:rFonts w:ascii="Arial" w:hAnsi="Arial" w:cs="Arial"/>
        </w:rPr>
      </w:pPr>
      <w:r w:rsidRPr="00914C19">
        <w:rPr>
          <w:rFonts w:ascii="Arial" w:hAnsi="Arial" w:cs="Arial"/>
        </w:rPr>
        <w:t>In order to provide a compliant Tender response, Bidders must submit the documents listed in the Requirements Checklist below and complete the checklist to indicate that they have done so.</w:t>
      </w:r>
    </w:p>
    <w:p w14:paraId="4126E280" w14:textId="77777777" w:rsidR="00914C19" w:rsidRPr="00914C19" w:rsidRDefault="00563872">
      <w:pPr>
        <w:rPr>
          <w:rFonts w:ascii="Arial" w:hAnsi="Arial" w:cs="Arial"/>
        </w:rPr>
      </w:pPr>
    </w:p>
    <w:tbl>
      <w:tblPr>
        <w:tblStyle w:val="TableGrid"/>
        <w:tblW w:w="10187" w:type="dxa"/>
        <w:tblLook w:val="04A0" w:firstRow="1" w:lastRow="0" w:firstColumn="1" w:lastColumn="0" w:noHBand="0" w:noVBand="1"/>
      </w:tblPr>
      <w:tblGrid>
        <w:gridCol w:w="5578"/>
        <w:gridCol w:w="1216"/>
        <w:gridCol w:w="3393"/>
      </w:tblGrid>
      <w:tr w:rsidR="00C64F70" w14:paraId="04F44963" w14:textId="77777777" w:rsidTr="00990D0E">
        <w:trPr>
          <w:trHeight w:val="1231"/>
        </w:trPr>
        <w:tc>
          <w:tcPr>
            <w:tcW w:w="5578" w:type="dxa"/>
            <w:vAlign w:val="center"/>
          </w:tcPr>
          <w:p w14:paraId="0BCC1455" w14:textId="77777777" w:rsidR="00914C19" w:rsidRPr="00914C19" w:rsidRDefault="00432B87" w:rsidP="00914C19">
            <w:pPr>
              <w:rPr>
                <w:rFonts w:ascii="Arial" w:hAnsi="Arial" w:cs="Arial"/>
                <w:b/>
                <w:bCs/>
                <w:sz w:val="24"/>
                <w:szCs w:val="24"/>
              </w:rPr>
            </w:pPr>
            <w:r w:rsidRPr="00914C19">
              <w:rPr>
                <w:rFonts w:ascii="Arial" w:hAnsi="Arial" w:cs="Arial"/>
                <w:b/>
                <w:bCs/>
                <w:sz w:val="24"/>
                <w:szCs w:val="24"/>
              </w:rPr>
              <w:t>Document</w:t>
            </w:r>
          </w:p>
        </w:tc>
        <w:tc>
          <w:tcPr>
            <w:tcW w:w="1216" w:type="dxa"/>
            <w:vAlign w:val="center"/>
          </w:tcPr>
          <w:p w14:paraId="2F34AD76" w14:textId="77777777" w:rsidR="00914C19" w:rsidRPr="00914C19" w:rsidRDefault="00432B87" w:rsidP="00914C19">
            <w:pPr>
              <w:jc w:val="center"/>
              <w:rPr>
                <w:rFonts w:ascii="Arial" w:hAnsi="Arial" w:cs="Arial"/>
                <w:b/>
                <w:bCs/>
                <w:sz w:val="24"/>
                <w:szCs w:val="24"/>
              </w:rPr>
            </w:pPr>
            <w:r w:rsidRPr="00914C19">
              <w:rPr>
                <w:rFonts w:ascii="Arial" w:hAnsi="Arial" w:cs="Arial"/>
                <w:b/>
                <w:bCs/>
                <w:sz w:val="24"/>
                <w:szCs w:val="24"/>
              </w:rPr>
              <w:t>Included (</w:t>
            </w:r>
            <w:r w:rsidRPr="00914C19">
              <w:rPr>
                <w:rFonts w:ascii="Wingdings" w:eastAsia="Wingdings" w:hAnsi="Wingdings" w:cs="Wingdings"/>
                <w:b/>
                <w:bCs/>
                <w:sz w:val="24"/>
                <w:szCs w:val="24"/>
              </w:rPr>
              <w:t>ü</w:t>
            </w:r>
            <w:r w:rsidRPr="00914C19">
              <w:rPr>
                <w:rFonts w:ascii="Arial" w:hAnsi="Arial" w:cs="Arial"/>
                <w:b/>
                <w:bCs/>
                <w:sz w:val="24"/>
                <w:szCs w:val="24"/>
              </w:rPr>
              <w:t>)</w:t>
            </w:r>
          </w:p>
        </w:tc>
        <w:tc>
          <w:tcPr>
            <w:tcW w:w="3393" w:type="dxa"/>
            <w:vAlign w:val="center"/>
          </w:tcPr>
          <w:p w14:paraId="12EF64A2" w14:textId="77777777" w:rsidR="00914C19" w:rsidRPr="00914C19" w:rsidRDefault="00432B87" w:rsidP="00914C19">
            <w:pPr>
              <w:jc w:val="center"/>
              <w:rPr>
                <w:rFonts w:ascii="Arial" w:hAnsi="Arial" w:cs="Arial"/>
                <w:b/>
                <w:bCs/>
                <w:sz w:val="24"/>
                <w:szCs w:val="24"/>
              </w:rPr>
            </w:pPr>
            <w:r w:rsidRPr="00914C19">
              <w:rPr>
                <w:rFonts w:ascii="Arial" w:hAnsi="Arial" w:cs="Arial"/>
                <w:b/>
                <w:bCs/>
                <w:sz w:val="24"/>
                <w:szCs w:val="24"/>
              </w:rPr>
              <w:t>Page number of submission</w:t>
            </w:r>
          </w:p>
        </w:tc>
      </w:tr>
      <w:tr w:rsidR="00C64F70" w14:paraId="165486ED" w14:textId="77777777" w:rsidTr="00990D0E">
        <w:trPr>
          <w:trHeight w:val="1231"/>
        </w:trPr>
        <w:tc>
          <w:tcPr>
            <w:tcW w:w="5578" w:type="dxa"/>
          </w:tcPr>
          <w:p w14:paraId="2AB006B9" w14:textId="77777777" w:rsidR="00914C19" w:rsidRPr="00914C19" w:rsidRDefault="00432B87">
            <w:pPr>
              <w:rPr>
                <w:rFonts w:ascii="Arial" w:hAnsi="Arial" w:cs="Arial"/>
                <w:sz w:val="24"/>
                <w:szCs w:val="24"/>
              </w:rPr>
            </w:pPr>
            <w:r>
              <w:rPr>
                <w:rFonts w:ascii="Arial" w:hAnsi="Arial" w:cs="Arial"/>
                <w:sz w:val="24"/>
                <w:szCs w:val="24"/>
              </w:rPr>
              <w:t>Responses to Supplier Selection Questionnaire (volume 2).</w:t>
            </w:r>
          </w:p>
        </w:tc>
        <w:tc>
          <w:tcPr>
            <w:tcW w:w="1216" w:type="dxa"/>
          </w:tcPr>
          <w:p w14:paraId="3DFEC40B" w14:textId="77777777" w:rsidR="00914C19" w:rsidRPr="00914C19" w:rsidRDefault="00563872">
            <w:pPr>
              <w:rPr>
                <w:rFonts w:ascii="Arial" w:hAnsi="Arial" w:cs="Arial"/>
                <w:sz w:val="24"/>
                <w:szCs w:val="24"/>
              </w:rPr>
            </w:pPr>
          </w:p>
        </w:tc>
        <w:tc>
          <w:tcPr>
            <w:tcW w:w="3393" w:type="dxa"/>
          </w:tcPr>
          <w:p w14:paraId="71B3B5DB" w14:textId="77777777" w:rsidR="00914C19" w:rsidRPr="00914C19" w:rsidRDefault="00563872">
            <w:pPr>
              <w:rPr>
                <w:rFonts w:ascii="Arial" w:hAnsi="Arial" w:cs="Arial"/>
                <w:sz w:val="24"/>
                <w:szCs w:val="24"/>
              </w:rPr>
            </w:pPr>
          </w:p>
        </w:tc>
      </w:tr>
      <w:tr w:rsidR="00C64F70" w14:paraId="5053F8CC" w14:textId="77777777" w:rsidTr="00990D0E">
        <w:trPr>
          <w:trHeight w:val="614"/>
        </w:trPr>
        <w:tc>
          <w:tcPr>
            <w:tcW w:w="5578" w:type="dxa"/>
          </w:tcPr>
          <w:p w14:paraId="43C8E905" w14:textId="77777777" w:rsidR="00914C19" w:rsidRPr="00914C19" w:rsidRDefault="00432B87">
            <w:pPr>
              <w:rPr>
                <w:rFonts w:ascii="Arial" w:hAnsi="Arial" w:cs="Arial"/>
                <w:sz w:val="24"/>
                <w:szCs w:val="24"/>
              </w:rPr>
            </w:pPr>
            <w:r>
              <w:rPr>
                <w:rFonts w:ascii="Arial" w:hAnsi="Arial" w:cs="Arial"/>
                <w:sz w:val="24"/>
                <w:szCs w:val="24"/>
              </w:rPr>
              <w:t>Responses to Quality Questions (volume 3).</w:t>
            </w:r>
          </w:p>
        </w:tc>
        <w:tc>
          <w:tcPr>
            <w:tcW w:w="1216" w:type="dxa"/>
          </w:tcPr>
          <w:p w14:paraId="0DA04421" w14:textId="77777777" w:rsidR="00914C19" w:rsidRPr="00914C19" w:rsidRDefault="00563872">
            <w:pPr>
              <w:rPr>
                <w:rFonts w:ascii="Arial" w:hAnsi="Arial" w:cs="Arial"/>
                <w:sz w:val="24"/>
                <w:szCs w:val="24"/>
              </w:rPr>
            </w:pPr>
          </w:p>
        </w:tc>
        <w:tc>
          <w:tcPr>
            <w:tcW w:w="3393" w:type="dxa"/>
          </w:tcPr>
          <w:p w14:paraId="58625B43" w14:textId="77777777" w:rsidR="00914C19" w:rsidRPr="00914C19" w:rsidRDefault="00563872">
            <w:pPr>
              <w:rPr>
                <w:rFonts w:ascii="Arial" w:hAnsi="Arial" w:cs="Arial"/>
                <w:sz w:val="24"/>
                <w:szCs w:val="24"/>
              </w:rPr>
            </w:pPr>
          </w:p>
        </w:tc>
      </w:tr>
      <w:tr w:rsidR="00C64F70" w14:paraId="399471EE" w14:textId="77777777" w:rsidTr="00990D0E">
        <w:trPr>
          <w:trHeight w:val="1201"/>
        </w:trPr>
        <w:tc>
          <w:tcPr>
            <w:tcW w:w="5578" w:type="dxa"/>
          </w:tcPr>
          <w:p w14:paraId="407C93AF" w14:textId="77777777" w:rsidR="00914C19" w:rsidRPr="00914C19" w:rsidRDefault="00432B87">
            <w:pPr>
              <w:rPr>
                <w:rFonts w:ascii="Arial" w:hAnsi="Arial" w:cs="Arial"/>
                <w:sz w:val="24"/>
                <w:szCs w:val="24"/>
              </w:rPr>
            </w:pPr>
            <w:r>
              <w:rPr>
                <w:rFonts w:ascii="Arial" w:hAnsi="Arial" w:cs="Arial"/>
                <w:sz w:val="24"/>
                <w:szCs w:val="24"/>
              </w:rPr>
              <w:t>Completed Pricing Submission Template (appendix C).</w:t>
            </w:r>
          </w:p>
        </w:tc>
        <w:tc>
          <w:tcPr>
            <w:tcW w:w="1216" w:type="dxa"/>
          </w:tcPr>
          <w:p w14:paraId="063A77CB" w14:textId="77777777" w:rsidR="00914C19" w:rsidRPr="00914C19" w:rsidRDefault="00563872">
            <w:pPr>
              <w:rPr>
                <w:rFonts w:ascii="Arial" w:hAnsi="Arial" w:cs="Arial"/>
                <w:sz w:val="24"/>
                <w:szCs w:val="24"/>
              </w:rPr>
            </w:pPr>
          </w:p>
        </w:tc>
        <w:tc>
          <w:tcPr>
            <w:tcW w:w="3393" w:type="dxa"/>
          </w:tcPr>
          <w:p w14:paraId="0C126AB6" w14:textId="77777777" w:rsidR="00914C19" w:rsidRPr="00914C19" w:rsidRDefault="00563872">
            <w:pPr>
              <w:rPr>
                <w:rFonts w:ascii="Arial" w:hAnsi="Arial" w:cs="Arial"/>
                <w:sz w:val="24"/>
                <w:szCs w:val="24"/>
              </w:rPr>
            </w:pPr>
          </w:p>
        </w:tc>
      </w:tr>
      <w:tr w:rsidR="00C64F70" w14:paraId="083AD732" w14:textId="77777777" w:rsidTr="00990D0E">
        <w:trPr>
          <w:trHeight w:val="614"/>
        </w:trPr>
        <w:tc>
          <w:tcPr>
            <w:tcW w:w="5578" w:type="dxa"/>
          </w:tcPr>
          <w:p w14:paraId="0EE37894" w14:textId="77777777" w:rsidR="00914C19" w:rsidRPr="00914C19" w:rsidRDefault="00432B87">
            <w:pPr>
              <w:rPr>
                <w:rFonts w:ascii="Arial" w:hAnsi="Arial" w:cs="Arial"/>
                <w:sz w:val="24"/>
                <w:szCs w:val="24"/>
              </w:rPr>
            </w:pPr>
            <w:r>
              <w:rPr>
                <w:rFonts w:ascii="Arial" w:hAnsi="Arial" w:cs="Arial"/>
                <w:sz w:val="24"/>
                <w:szCs w:val="24"/>
              </w:rPr>
              <w:t>Completed Form of Tender Letter (appendix D).</w:t>
            </w:r>
          </w:p>
        </w:tc>
        <w:tc>
          <w:tcPr>
            <w:tcW w:w="1216" w:type="dxa"/>
          </w:tcPr>
          <w:p w14:paraId="47957352" w14:textId="77777777" w:rsidR="00914C19" w:rsidRPr="00914C19" w:rsidRDefault="00563872">
            <w:pPr>
              <w:rPr>
                <w:rFonts w:ascii="Arial" w:hAnsi="Arial" w:cs="Arial"/>
                <w:sz w:val="24"/>
                <w:szCs w:val="24"/>
              </w:rPr>
            </w:pPr>
          </w:p>
        </w:tc>
        <w:tc>
          <w:tcPr>
            <w:tcW w:w="3393" w:type="dxa"/>
          </w:tcPr>
          <w:p w14:paraId="4B75FB69" w14:textId="77777777" w:rsidR="00914C19" w:rsidRPr="00914C19" w:rsidRDefault="00563872">
            <w:pPr>
              <w:rPr>
                <w:rFonts w:ascii="Arial" w:hAnsi="Arial" w:cs="Arial"/>
                <w:sz w:val="24"/>
                <w:szCs w:val="24"/>
              </w:rPr>
            </w:pPr>
          </w:p>
        </w:tc>
      </w:tr>
      <w:tr w:rsidR="00C64F70" w14:paraId="05BCF31A" w14:textId="77777777" w:rsidTr="00990D0E">
        <w:trPr>
          <w:trHeight w:val="614"/>
        </w:trPr>
        <w:tc>
          <w:tcPr>
            <w:tcW w:w="5578" w:type="dxa"/>
          </w:tcPr>
          <w:p w14:paraId="545E49CB" w14:textId="77777777" w:rsidR="00914C19" w:rsidRPr="00914C19" w:rsidRDefault="00432B87">
            <w:pPr>
              <w:rPr>
                <w:rFonts w:ascii="Arial" w:hAnsi="Arial" w:cs="Arial"/>
                <w:sz w:val="24"/>
                <w:szCs w:val="24"/>
              </w:rPr>
            </w:pPr>
            <w:r>
              <w:rPr>
                <w:rFonts w:ascii="Arial" w:hAnsi="Arial" w:cs="Arial"/>
                <w:sz w:val="24"/>
                <w:szCs w:val="24"/>
              </w:rPr>
              <w:t xml:space="preserve">Completed Non-collusion Certificate </w:t>
            </w:r>
            <w:r w:rsidRPr="00405161">
              <w:rPr>
                <w:rFonts w:ascii="Arial" w:hAnsi="Arial" w:cs="Arial"/>
                <w:sz w:val="24"/>
                <w:szCs w:val="24"/>
              </w:rPr>
              <w:t>(appendix D)</w:t>
            </w:r>
            <w:r>
              <w:rPr>
                <w:rFonts w:ascii="Arial" w:hAnsi="Arial" w:cs="Arial"/>
                <w:sz w:val="24"/>
                <w:szCs w:val="24"/>
              </w:rPr>
              <w:t>.</w:t>
            </w:r>
          </w:p>
        </w:tc>
        <w:tc>
          <w:tcPr>
            <w:tcW w:w="1216" w:type="dxa"/>
          </w:tcPr>
          <w:p w14:paraId="4041C62A" w14:textId="77777777" w:rsidR="00914C19" w:rsidRPr="00914C19" w:rsidRDefault="00563872">
            <w:pPr>
              <w:rPr>
                <w:rFonts w:ascii="Arial" w:hAnsi="Arial" w:cs="Arial"/>
                <w:sz w:val="24"/>
                <w:szCs w:val="24"/>
              </w:rPr>
            </w:pPr>
          </w:p>
        </w:tc>
        <w:tc>
          <w:tcPr>
            <w:tcW w:w="3393" w:type="dxa"/>
          </w:tcPr>
          <w:p w14:paraId="365C15CC" w14:textId="77777777" w:rsidR="00914C19" w:rsidRPr="00914C19" w:rsidRDefault="00563872">
            <w:pPr>
              <w:rPr>
                <w:rFonts w:ascii="Arial" w:hAnsi="Arial" w:cs="Arial"/>
                <w:sz w:val="24"/>
                <w:szCs w:val="24"/>
              </w:rPr>
            </w:pPr>
          </w:p>
        </w:tc>
      </w:tr>
      <w:tr w:rsidR="00C64F70" w14:paraId="50FF67C8" w14:textId="77777777" w:rsidTr="00990D0E">
        <w:trPr>
          <w:trHeight w:val="614"/>
        </w:trPr>
        <w:tc>
          <w:tcPr>
            <w:tcW w:w="5578" w:type="dxa"/>
          </w:tcPr>
          <w:p w14:paraId="3CC6E491" w14:textId="77777777" w:rsidR="00914C19" w:rsidRPr="00914C19" w:rsidRDefault="00432B87">
            <w:pPr>
              <w:rPr>
                <w:rFonts w:ascii="Arial" w:hAnsi="Arial" w:cs="Arial"/>
                <w:sz w:val="24"/>
                <w:szCs w:val="24"/>
              </w:rPr>
            </w:pPr>
            <w:r>
              <w:rPr>
                <w:rFonts w:ascii="Arial" w:hAnsi="Arial" w:cs="Arial"/>
                <w:sz w:val="24"/>
                <w:szCs w:val="24"/>
              </w:rPr>
              <w:t xml:space="preserve">Completed Certificate as to Canvassing </w:t>
            </w:r>
            <w:r w:rsidRPr="00405161">
              <w:rPr>
                <w:rFonts w:ascii="Arial" w:hAnsi="Arial" w:cs="Arial"/>
                <w:sz w:val="24"/>
                <w:szCs w:val="24"/>
              </w:rPr>
              <w:t>(appendix D)</w:t>
            </w:r>
            <w:r>
              <w:rPr>
                <w:rFonts w:ascii="Arial" w:hAnsi="Arial" w:cs="Arial"/>
                <w:sz w:val="24"/>
                <w:szCs w:val="24"/>
              </w:rPr>
              <w:t>.</w:t>
            </w:r>
          </w:p>
        </w:tc>
        <w:tc>
          <w:tcPr>
            <w:tcW w:w="1216" w:type="dxa"/>
          </w:tcPr>
          <w:p w14:paraId="353B6A64" w14:textId="77777777" w:rsidR="00914C19" w:rsidRPr="00914C19" w:rsidRDefault="00563872">
            <w:pPr>
              <w:rPr>
                <w:rFonts w:ascii="Arial" w:hAnsi="Arial" w:cs="Arial"/>
                <w:sz w:val="24"/>
                <w:szCs w:val="24"/>
              </w:rPr>
            </w:pPr>
          </w:p>
        </w:tc>
        <w:tc>
          <w:tcPr>
            <w:tcW w:w="3393" w:type="dxa"/>
          </w:tcPr>
          <w:p w14:paraId="436D3E64" w14:textId="77777777" w:rsidR="00914C19" w:rsidRPr="00914C19" w:rsidRDefault="00563872">
            <w:pPr>
              <w:rPr>
                <w:rFonts w:ascii="Arial" w:hAnsi="Arial" w:cs="Arial"/>
                <w:sz w:val="24"/>
                <w:szCs w:val="24"/>
              </w:rPr>
            </w:pPr>
          </w:p>
        </w:tc>
      </w:tr>
    </w:tbl>
    <w:p w14:paraId="713D3B3F" w14:textId="77777777" w:rsidR="00914C19" w:rsidRDefault="00563872"/>
    <w:p w14:paraId="5516C6B0" w14:textId="77777777" w:rsidR="00990D0E" w:rsidRDefault="00563872" w:rsidP="00990D0E"/>
    <w:p w14:paraId="65D12FDE" w14:textId="77777777" w:rsidR="00914C19" w:rsidRDefault="00563872" w:rsidP="00914C19"/>
    <w:sectPr w:rsidR="00914C19" w:rsidSect="00F45541">
      <w:pgSz w:w="11900" w:h="16840"/>
      <w:pgMar w:top="2269"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CD6D" w14:textId="77777777" w:rsidR="00560F94" w:rsidRDefault="00432B87">
      <w:r>
        <w:separator/>
      </w:r>
    </w:p>
  </w:endnote>
  <w:endnote w:type="continuationSeparator" w:id="0">
    <w:p w14:paraId="0F642C31" w14:textId="77777777" w:rsidR="00560F94" w:rsidRDefault="0043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870" w14:textId="77777777" w:rsidR="004063A7" w:rsidRPr="00AF3AA4" w:rsidRDefault="00432B87" w:rsidP="000D3756">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36F2FA3A" w14:textId="77777777" w:rsidR="004063A7" w:rsidRDefault="00432B87" w:rsidP="000D3756">
    <w:pPr>
      <w:pStyle w:val="Footer"/>
      <w:ind w:right="360"/>
    </w:pPr>
    <w:r>
      <w:rPr>
        <w:noProof/>
        <w:lang w:eastAsia="en-GB"/>
      </w:rPr>
      <mc:AlternateContent>
        <mc:Choice Requires="wps">
          <w:drawing>
            <wp:anchor distT="0" distB="0" distL="114300" distR="114300" simplePos="0" relativeHeight="251660288" behindDoc="1" locked="0" layoutInCell="1" allowOverlap="1" wp14:anchorId="0E9D56CE" wp14:editId="4517D136">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0152C47" id="Oval 3" o:spid="_x0000_s1026" style="position:absolute;margin-left:462.6pt;margin-top:-4.25pt;width:30.4pt;height:3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54wEAADgEAAAOAAAAZHJzL2Uyb0RvYy54bWysU8tu2zAQvBfoPxC815It1DAEyzk0SC9t&#10;EzTNBzDU0iLAF0jGsv++y5WipA+0QNELRS53ZmdWy/3V2Rp2gpi0dx1fr2rOwEnfa3fs+MO3m3c7&#10;zlIWrhfGO+j4BRK/Orx9sx9DCxs/eNNDZEjiUjuGjg85h7aqkhzAirTyARxeKh+tyHiMx6qPYkR2&#10;a6pNXW+r0cc+RC8hJYxeT5f8QPxKgcy3SiXIzHQctWVaI62PZa0Oe9EeowiDlrMM8Q8qrNAOiy5U&#10;1yIL9hT1L1RWy+iTV3klva28UloCeUA36/onN/eDCEBesDkpLG1K/49WfjndRab7jjecOWHxF92e&#10;hGFN6cwYUosJ9+EuzqeE22LzrKItXzTAztTNy9JNOGcmMdjstvUOey7xat4jS/UCDjHlj+AtK5uO&#10;gzE6pOJXtOL0KeUp+zmrhJM3ur/RxtChzAh8MJGh4I7n85qg5sl+9v0U276v6/kfYxgnYQo3z2EU&#10;Q5NWWEjaDwWA5mcWUnoxuaddvhgoIoz7Cgr7h36n8gvfVEpICS6vSzexGGUXmEIPC7Ah3X8EzvkF&#10;OqlawJu/gxcEVfYuL2CrnY+/IzCLZDXlo/xXvsv20fcXmgu6wPEkh/NTKvP/+kzwlwd/+A4AAP//&#10;AwBQSwMEFAAGAAgAAAAhAECj96bfAAAACQEAAA8AAABkcnMvZG93bnJldi54bWxMj0FOwzAQRfdI&#10;3MEaJHatQ1BKEuJUFQKEqLqg9ABuPE0i7HFkO625PWYFy9E8/f9+s45GszM6P1oScLfMgCF1Vo3U&#10;Czh8vixKYD5IUlJbQgHf6GHdXl81slb2Qh943oeepRDytRQwhDDVnPtuQCP90k5I6XeyzsiQTtdz&#10;5eQlhRvN8yxbcSNHSg2DnPBpwO5rPxsBUW8e3ran94N7VfMUn/Wu6oudELc3cfMILGAMfzD86id1&#10;aJPT0c6kPNMCqrzIEypgURbAElCVqzTuKKDI74G3Df+/oP0BAAD//wMAUEsBAi0AFAAGAAgAAAAh&#10;ALaDOJL+AAAA4QEAABMAAAAAAAAAAAAAAAAAAAAAAFtDb250ZW50X1R5cGVzXS54bWxQSwECLQAU&#10;AAYACAAAACEAOP0h/9YAAACUAQAACwAAAAAAAAAAAAAAAAAvAQAAX3JlbHMvLnJlbHNQSwECLQAU&#10;AAYACAAAACEA5/xTueMBAAA4BAAADgAAAAAAAAAAAAAAAAAuAgAAZHJzL2Uyb0RvYy54bWxQSwEC&#10;LQAUAAYACAAAACEAQKP3pt8AAAAJAQAADwAAAAAAAAAAAAAAAAA9BAAAZHJzL2Rvd25yZXYueG1s&#10;UEsFBgAAAAAEAAQA8wAAAEkFA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3DC1DD2F" wp14:editId="514F226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23FA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22765F3C" w14:textId="77777777" w:rsidR="004063A7" w:rsidRDefault="00563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576E" w14:textId="77777777" w:rsidR="004063A7" w:rsidRPr="00AF3AA4" w:rsidRDefault="00432B87" w:rsidP="000D3756">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15BCA6F" w14:textId="77777777" w:rsidR="004063A7" w:rsidRPr="00E01130" w:rsidRDefault="00432B87" w:rsidP="4D86D638">
    <w:pPr>
      <w:pStyle w:val="Footer"/>
      <w:jc w:val="center"/>
      <w:rPr>
        <w:rFonts w:ascii="Arial" w:hAnsi="Arial" w:cs="Arial"/>
        <w:highlight w:val="yellow"/>
      </w:rPr>
    </w:pPr>
    <w:r>
      <w:rPr>
        <w:noProof/>
        <w:lang w:eastAsia="en-GB"/>
      </w:rPr>
      <mc:AlternateContent>
        <mc:Choice Requires="wps">
          <w:drawing>
            <wp:anchor distT="0" distB="0" distL="114300" distR="114300" simplePos="0" relativeHeight="251658240" behindDoc="0" locked="0" layoutInCell="1" allowOverlap="1" wp14:anchorId="63E68F98" wp14:editId="1F1FA871">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5FAF2"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66432" behindDoc="1" locked="0" layoutInCell="1" allowOverlap="1" wp14:anchorId="1C8DB1F2" wp14:editId="02F061EA">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effectLst/>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2F063B11" id="Oval 7" o:spid="_x0000_s1026" style="position:absolute;margin-left:474.6pt;margin-top:-7pt;width:30.4pt;height:3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cT5QEAADgEAAAOAAAAZHJzL2Uyb0RvYy54bWysU8tu2zAQvBfoPxC815Jt1DEEyzk0SC9t&#10;EzTpBzDU0iZAcgmSseS/75JSlPSBBCh6ocjlzuzMarm7HKxhJwhRo2v5clFzBk5ip92h5T/urz9s&#10;OYtJuE4YdNDyM0R+uX//btf7BlZ4RNNBYETiYtP7lh9T8k1VRXkEK+ICPTi6VBisSHQMh6oLoid2&#10;a6pVXW+qHkPnA0qIkaJX4yXfF36lQKYbpSIkZlpO2lJZQ1kf8lrtd6I5BOGPWk4yxD+osEI7KjpT&#10;XYkk2GPQf1BZLQNGVGkh0VaolJZQPJCbZf2bm7uj8FC8UHOin9sU/x+t/Ha6DUx3Lb/gzAlLv+jm&#10;JAy7yJ3pfWwo4c7fhukUaZttDirY/CUDbCjdPM/dhCExScH1dlNvqeeSrqY9sVTPYB9i+gxoWd60&#10;HIzRPma/ohGnLzGN2U9ZORzR6O5aG1MOeUbgkwmMBLc8DcsCNY/2K3ZjbPOxrqd/TGGahDG8fgqT&#10;mDJpmaVI+6UAlPmZhORejO7LLp0NZBHGfQdF/SO/Y/mZbywlpASXlrmbVKxkZ5giDzNwXXS/Cpzy&#10;M3RUNYNXb4NnRKmMLs1gqx2GvxGYWbIa80n+C995+4DducxFuaDxLA6np5Tn/+W5wJ8f/P4nAAAA&#10;//8DAFBLAwQUAAYACAAAACEAnX/LEuEAAAALAQAADwAAAGRycy9kb3ducmV2LnhtbEyPQU7DMBBF&#10;90jcwRokdq2dKpQmxKkqBAhRdUHpAdx4mkTY48h22nB73BXsZjRPf96v1pM17Iw+9I4kZHMBDKlx&#10;uqdWwuHrdbYCFqIirYwjlPCDAdb17U2lSu0u9InnfWxZCqFQKgldjEPJeWg6tCrM3YCUbifnrYpp&#10;9S3XXl1SuDV8IcSSW9VT+tCpAZ87bL73o5Uwmc3j+/b0cfBvehymF7Mr2oedlPd30+YJWMQp/sFw&#10;1U/qUCenoxtJB2YkFHmxSKiEWZanUldCZCJNRwn5cgW8rvj/DvUvAAAA//8DAFBLAQItABQABgAI&#10;AAAAIQC2gziS/gAAAOEBAAATAAAAAAAAAAAAAAAAAAAAAABbQ29udGVudF9UeXBlc10ueG1sUEsB&#10;Ai0AFAAGAAgAAAAhADj9If/WAAAAlAEAAAsAAAAAAAAAAAAAAAAALwEAAF9yZWxzLy5yZWxzUEsB&#10;Ai0AFAAGAAgAAAAhAA5m1xPlAQAAOAQAAA4AAAAAAAAAAAAAAAAALgIAAGRycy9lMm9Eb2MueG1s&#10;UEsBAi0AFAAGAAgAAAAhAJ1/yxLhAAAACwEAAA8AAAAAAAAAAAAAAAAAPwQAAGRycy9kb3ducmV2&#10;LnhtbFBLBQYAAAAABAAEAPMAAABNBQAAAAA=&#10;" fillcolor="#5a5a5a [2109]" strokecolor="#4579b8 [3044]"/>
          </w:pict>
        </mc:Fallback>
      </mc:AlternateContent>
    </w:r>
    <w:r>
      <w:rPr>
        <w:rFonts w:ascii="Arial" w:hAnsi="Arial" w:cs="Arial"/>
      </w:rPr>
      <w:t>VOLUME 1 Invitation to Tender – Instructions to Bidders (DDRT)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ED67" w14:textId="77777777" w:rsidR="004063A7" w:rsidRDefault="00432B87">
    <w:pPr>
      <w:pStyle w:val="Footer"/>
    </w:pPr>
    <w:r>
      <w:rPr>
        <w:noProof/>
        <w:lang w:eastAsia="en-GB"/>
      </w:rPr>
      <mc:AlternateContent>
        <mc:Choice Requires="wps">
          <w:drawing>
            <wp:anchor distT="0" distB="0" distL="114300" distR="114300" simplePos="0" relativeHeight="251664384" behindDoc="0" locked="0" layoutInCell="1" allowOverlap="1" wp14:anchorId="5AE90F0B" wp14:editId="39F30C50">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BD5B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5063" w14:textId="77777777" w:rsidR="00560F94" w:rsidRDefault="00432B87">
      <w:r>
        <w:separator/>
      </w:r>
    </w:p>
  </w:footnote>
  <w:footnote w:type="continuationSeparator" w:id="0">
    <w:p w14:paraId="549A2621" w14:textId="77777777" w:rsidR="00560F94" w:rsidRDefault="0043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3661" w14:textId="77777777" w:rsidR="007F3725" w:rsidRDefault="0056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7CE" w14:textId="77777777" w:rsidR="004063A7" w:rsidRDefault="00432B87" w:rsidP="000D3756">
    <w:pPr>
      <w:pStyle w:val="Header"/>
      <w:jc w:val="right"/>
    </w:pPr>
    <w:r>
      <w:rPr>
        <w:noProof/>
      </w:rPr>
      <w:drawing>
        <wp:inline distT="0" distB="0" distL="0" distR="0" wp14:anchorId="17113527" wp14:editId="0A30D663">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838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3A46" w14:textId="77777777" w:rsidR="007F3725" w:rsidRDefault="0056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88"/>
    <w:multiLevelType w:val="multilevel"/>
    <w:tmpl w:val="D35A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37EC1"/>
    <w:multiLevelType w:val="hybridMultilevel"/>
    <w:tmpl w:val="24FE8EB8"/>
    <w:lvl w:ilvl="0" w:tplc="C95EBB32">
      <w:start w:val="1"/>
      <w:numFmt w:val="bullet"/>
      <w:lvlText w:val=""/>
      <w:lvlJc w:val="left"/>
      <w:pPr>
        <w:ind w:left="720" w:hanging="360"/>
      </w:pPr>
      <w:rPr>
        <w:rFonts w:ascii="Symbol" w:hAnsi="Symbol" w:hint="default"/>
      </w:rPr>
    </w:lvl>
    <w:lvl w:ilvl="1" w:tplc="E258F0F0">
      <w:start w:val="1"/>
      <w:numFmt w:val="bullet"/>
      <w:lvlText w:val="o"/>
      <w:lvlJc w:val="left"/>
      <w:pPr>
        <w:ind w:left="1440" w:hanging="360"/>
      </w:pPr>
      <w:rPr>
        <w:rFonts w:ascii="Courier New" w:hAnsi="Courier New" w:cs="Courier New" w:hint="default"/>
      </w:rPr>
    </w:lvl>
    <w:lvl w:ilvl="2" w:tplc="D152F6DC">
      <w:start w:val="1"/>
      <w:numFmt w:val="bullet"/>
      <w:lvlText w:val=""/>
      <w:lvlJc w:val="left"/>
      <w:pPr>
        <w:ind w:left="2160" w:hanging="360"/>
      </w:pPr>
      <w:rPr>
        <w:rFonts w:ascii="Wingdings" w:hAnsi="Wingdings" w:hint="default"/>
      </w:rPr>
    </w:lvl>
    <w:lvl w:ilvl="3" w:tplc="1458E138">
      <w:start w:val="1"/>
      <w:numFmt w:val="bullet"/>
      <w:lvlText w:val=""/>
      <w:lvlJc w:val="left"/>
      <w:pPr>
        <w:ind w:left="2880" w:hanging="360"/>
      </w:pPr>
      <w:rPr>
        <w:rFonts w:ascii="Symbol" w:hAnsi="Symbol" w:hint="default"/>
      </w:rPr>
    </w:lvl>
    <w:lvl w:ilvl="4" w:tplc="BF62B9C2">
      <w:start w:val="1"/>
      <w:numFmt w:val="bullet"/>
      <w:lvlText w:val="o"/>
      <w:lvlJc w:val="left"/>
      <w:pPr>
        <w:ind w:left="3600" w:hanging="360"/>
      </w:pPr>
      <w:rPr>
        <w:rFonts w:ascii="Courier New" w:hAnsi="Courier New" w:cs="Courier New" w:hint="default"/>
      </w:rPr>
    </w:lvl>
    <w:lvl w:ilvl="5" w:tplc="CE64751C">
      <w:start w:val="1"/>
      <w:numFmt w:val="bullet"/>
      <w:lvlText w:val=""/>
      <w:lvlJc w:val="left"/>
      <w:pPr>
        <w:ind w:left="4320" w:hanging="360"/>
      </w:pPr>
      <w:rPr>
        <w:rFonts w:ascii="Wingdings" w:hAnsi="Wingdings" w:hint="default"/>
      </w:rPr>
    </w:lvl>
    <w:lvl w:ilvl="6" w:tplc="171CEA76">
      <w:start w:val="1"/>
      <w:numFmt w:val="bullet"/>
      <w:lvlText w:val=""/>
      <w:lvlJc w:val="left"/>
      <w:pPr>
        <w:ind w:left="5040" w:hanging="360"/>
      </w:pPr>
      <w:rPr>
        <w:rFonts w:ascii="Symbol" w:hAnsi="Symbol" w:hint="default"/>
      </w:rPr>
    </w:lvl>
    <w:lvl w:ilvl="7" w:tplc="4264765C">
      <w:start w:val="1"/>
      <w:numFmt w:val="bullet"/>
      <w:lvlText w:val="o"/>
      <w:lvlJc w:val="left"/>
      <w:pPr>
        <w:ind w:left="5760" w:hanging="360"/>
      </w:pPr>
      <w:rPr>
        <w:rFonts w:ascii="Courier New" w:hAnsi="Courier New" w:cs="Courier New" w:hint="default"/>
      </w:rPr>
    </w:lvl>
    <w:lvl w:ilvl="8" w:tplc="28906BD0">
      <w:start w:val="1"/>
      <w:numFmt w:val="bullet"/>
      <w:lvlText w:val=""/>
      <w:lvlJc w:val="left"/>
      <w:pPr>
        <w:ind w:left="6480" w:hanging="360"/>
      </w:pPr>
      <w:rPr>
        <w:rFonts w:ascii="Wingdings" w:hAnsi="Wingdings" w:hint="default"/>
      </w:rPr>
    </w:lvl>
  </w:abstractNum>
  <w:abstractNum w:abstractNumId="2" w15:restartNumberingAfterBreak="0">
    <w:nsid w:val="064A75E7"/>
    <w:multiLevelType w:val="hybridMultilevel"/>
    <w:tmpl w:val="BB02EFBE"/>
    <w:lvl w:ilvl="0" w:tplc="79CCE77E">
      <w:start w:val="1"/>
      <w:numFmt w:val="bullet"/>
      <w:lvlText w:val=""/>
      <w:lvlJc w:val="left"/>
      <w:pPr>
        <w:ind w:left="1446" w:hanging="360"/>
      </w:pPr>
      <w:rPr>
        <w:rFonts w:ascii="Symbol" w:hAnsi="Symbol" w:hint="default"/>
      </w:rPr>
    </w:lvl>
    <w:lvl w:ilvl="1" w:tplc="695A2248" w:tentative="1">
      <w:start w:val="1"/>
      <w:numFmt w:val="bullet"/>
      <w:lvlText w:val="o"/>
      <w:lvlJc w:val="left"/>
      <w:pPr>
        <w:ind w:left="2166" w:hanging="360"/>
      </w:pPr>
      <w:rPr>
        <w:rFonts w:ascii="Courier New" w:hAnsi="Courier New" w:cs="Courier New" w:hint="default"/>
      </w:rPr>
    </w:lvl>
    <w:lvl w:ilvl="2" w:tplc="7B607FDC" w:tentative="1">
      <w:start w:val="1"/>
      <w:numFmt w:val="bullet"/>
      <w:lvlText w:val=""/>
      <w:lvlJc w:val="left"/>
      <w:pPr>
        <w:ind w:left="2886" w:hanging="360"/>
      </w:pPr>
      <w:rPr>
        <w:rFonts w:ascii="Wingdings" w:hAnsi="Wingdings" w:hint="default"/>
      </w:rPr>
    </w:lvl>
    <w:lvl w:ilvl="3" w:tplc="9CB43118" w:tentative="1">
      <w:start w:val="1"/>
      <w:numFmt w:val="bullet"/>
      <w:lvlText w:val=""/>
      <w:lvlJc w:val="left"/>
      <w:pPr>
        <w:ind w:left="3606" w:hanging="360"/>
      </w:pPr>
      <w:rPr>
        <w:rFonts w:ascii="Symbol" w:hAnsi="Symbol" w:hint="default"/>
      </w:rPr>
    </w:lvl>
    <w:lvl w:ilvl="4" w:tplc="DCAEA27A" w:tentative="1">
      <w:start w:val="1"/>
      <w:numFmt w:val="bullet"/>
      <w:lvlText w:val="o"/>
      <w:lvlJc w:val="left"/>
      <w:pPr>
        <w:ind w:left="4326" w:hanging="360"/>
      </w:pPr>
      <w:rPr>
        <w:rFonts w:ascii="Courier New" w:hAnsi="Courier New" w:cs="Courier New" w:hint="default"/>
      </w:rPr>
    </w:lvl>
    <w:lvl w:ilvl="5" w:tplc="D0C82440" w:tentative="1">
      <w:start w:val="1"/>
      <w:numFmt w:val="bullet"/>
      <w:lvlText w:val=""/>
      <w:lvlJc w:val="left"/>
      <w:pPr>
        <w:ind w:left="5046" w:hanging="360"/>
      </w:pPr>
      <w:rPr>
        <w:rFonts w:ascii="Wingdings" w:hAnsi="Wingdings" w:hint="default"/>
      </w:rPr>
    </w:lvl>
    <w:lvl w:ilvl="6" w:tplc="26142C88" w:tentative="1">
      <w:start w:val="1"/>
      <w:numFmt w:val="bullet"/>
      <w:lvlText w:val=""/>
      <w:lvlJc w:val="left"/>
      <w:pPr>
        <w:ind w:left="5766" w:hanging="360"/>
      </w:pPr>
      <w:rPr>
        <w:rFonts w:ascii="Symbol" w:hAnsi="Symbol" w:hint="default"/>
      </w:rPr>
    </w:lvl>
    <w:lvl w:ilvl="7" w:tplc="E85A4C1A" w:tentative="1">
      <w:start w:val="1"/>
      <w:numFmt w:val="bullet"/>
      <w:lvlText w:val="o"/>
      <w:lvlJc w:val="left"/>
      <w:pPr>
        <w:ind w:left="6486" w:hanging="360"/>
      </w:pPr>
      <w:rPr>
        <w:rFonts w:ascii="Courier New" w:hAnsi="Courier New" w:cs="Courier New" w:hint="default"/>
      </w:rPr>
    </w:lvl>
    <w:lvl w:ilvl="8" w:tplc="15802770" w:tentative="1">
      <w:start w:val="1"/>
      <w:numFmt w:val="bullet"/>
      <w:lvlText w:val=""/>
      <w:lvlJc w:val="left"/>
      <w:pPr>
        <w:ind w:left="7206" w:hanging="360"/>
      </w:pPr>
      <w:rPr>
        <w:rFonts w:ascii="Wingdings" w:hAnsi="Wingdings" w:hint="default"/>
      </w:rPr>
    </w:lvl>
  </w:abstractNum>
  <w:abstractNum w:abstractNumId="3" w15:restartNumberingAfterBreak="0">
    <w:nsid w:val="0A330012"/>
    <w:multiLevelType w:val="hybridMultilevel"/>
    <w:tmpl w:val="DE588762"/>
    <w:lvl w:ilvl="0" w:tplc="12C45B0C">
      <w:start w:val="1"/>
      <w:numFmt w:val="bullet"/>
      <w:lvlText w:val=""/>
      <w:lvlJc w:val="left"/>
      <w:pPr>
        <w:ind w:left="720" w:hanging="360"/>
      </w:pPr>
      <w:rPr>
        <w:rFonts w:ascii="Symbol" w:hAnsi="Symbol" w:hint="default"/>
      </w:rPr>
    </w:lvl>
    <w:lvl w:ilvl="1" w:tplc="3C027C70">
      <w:start w:val="1"/>
      <w:numFmt w:val="bullet"/>
      <w:lvlText w:val="o"/>
      <w:lvlJc w:val="left"/>
      <w:pPr>
        <w:ind w:left="1440" w:hanging="360"/>
      </w:pPr>
      <w:rPr>
        <w:rFonts w:ascii="Courier New" w:hAnsi="Courier New" w:cs="Courier New" w:hint="default"/>
      </w:rPr>
    </w:lvl>
    <w:lvl w:ilvl="2" w:tplc="363C03C0">
      <w:start w:val="1"/>
      <w:numFmt w:val="bullet"/>
      <w:lvlText w:val=""/>
      <w:lvlJc w:val="left"/>
      <w:pPr>
        <w:ind w:left="2160" w:hanging="360"/>
      </w:pPr>
      <w:rPr>
        <w:rFonts w:ascii="Wingdings" w:hAnsi="Wingdings" w:hint="default"/>
      </w:rPr>
    </w:lvl>
    <w:lvl w:ilvl="3" w:tplc="4AF63A78">
      <w:start w:val="1"/>
      <w:numFmt w:val="bullet"/>
      <w:lvlText w:val=""/>
      <w:lvlJc w:val="left"/>
      <w:pPr>
        <w:ind w:left="2880" w:hanging="360"/>
      </w:pPr>
      <w:rPr>
        <w:rFonts w:ascii="Symbol" w:hAnsi="Symbol" w:hint="default"/>
      </w:rPr>
    </w:lvl>
    <w:lvl w:ilvl="4" w:tplc="A0B028BC">
      <w:start w:val="1"/>
      <w:numFmt w:val="bullet"/>
      <w:lvlText w:val="o"/>
      <w:lvlJc w:val="left"/>
      <w:pPr>
        <w:ind w:left="3600" w:hanging="360"/>
      </w:pPr>
      <w:rPr>
        <w:rFonts w:ascii="Courier New" w:hAnsi="Courier New" w:cs="Courier New" w:hint="default"/>
      </w:rPr>
    </w:lvl>
    <w:lvl w:ilvl="5" w:tplc="41805364">
      <w:start w:val="1"/>
      <w:numFmt w:val="bullet"/>
      <w:lvlText w:val=""/>
      <w:lvlJc w:val="left"/>
      <w:pPr>
        <w:ind w:left="4320" w:hanging="360"/>
      </w:pPr>
      <w:rPr>
        <w:rFonts w:ascii="Wingdings" w:hAnsi="Wingdings" w:hint="default"/>
      </w:rPr>
    </w:lvl>
    <w:lvl w:ilvl="6" w:tplc="A82634B8">
      <w:start w:val="1"/>
      <w:numFmt w:val="bullet"/>
      <w:lvlText w:val=""/>
      <w:lvlJc w:val="left"/>
      <w:pPr>
        <w:ind w:left="5040" w:hanging="360"/>
      </w:pPr>
      <w:rPr>
        <w:rFonts w:ascii="Symbol" w:hAnsi="Symbol" w:hint="default"/>
      </w:rPr>
    </w:lvl>
    <w:lvl w:ilvl="7" w:tplc="FE56CFBC">
      <w:start w:val="1"/>
      <w:numFmt w:val="bullet"/>
      <w:lvlText w:val="o"/>
      <w:lvlJc w:val="left"/>
      <w:pPr>
        <w:ind w:left="5760" w:hanging="360"/>
      </w:pPr>
      <w:rPr>
        <w:rFonts w:ascii="Courier New" w:hAnsi="Courier New" w:cs="Courier New" w:hint="default"/>
      </w:rPr>
    </w:lvl>
    <w:lvl w:ilvl="8" w:tplc="0B9005BE">
      <w:start w:val="1"/>
      <w:numFmt w:val="bullet"/>
      <w:lvlText w:val=""/>
      <w:lvlJc w:val="left"/>
      <w:pPr>
        <w:ind w:left="6480" w:hanging="360"/>
      </w:pPr>
      <w:rPr>
        <w:rFonts w:ascii="Wingdings" w:hAnsi="Wingdings" w:hint="default"/>
      </w:rPr>
    </w:lvl>
  </w:abstractNum>
  <w:abstractNum w:abstractNumId="4" w15:restartNumberingAfterBreak="0">
    <w:nsid w:val="0BCE07CD"/>
    <w:multiLevelType w:val="hybridMultilevel"/>
    <w:tmpl w:val="EFE49CF2"/>
    <w:lvl w:ilvl="0" w:tplc="D7D6E1F2">
      <w:start w:val="1"/>
      <w:numFmt w:val="bullet"/>
      <w:lvlText w:val=""/>
      <w:lvlJc w:val="left"/>
      <w:pPr>
        <w:ind w:left="1440" w:hanging="360"/>
      </w:pPr>
      <w:rPr>
        <w:rFonts w:ascii="Symbol" w:hAnsi="Symbol" w:hint="default"/>
      </w:rPr>
    </w:lvl>
    <w:lvl w:ilvl="1" w:tplc="A992F472" w:tentative="1">
      <w:start w:val="1"/>
      <w:numFmt w:val="bullet"/>
      <w:lvlText w:val="o"/>
      <w:lvlJc w:val="left"/>
      <w:pPr>
        <w:ind w:left="2160" w:hanging="360"/>
      </w:pPr>
      <w:rPr>
        <w:rFonts w:ascii="Courier New" w:hAnsi="Courier New" w:cs="Courier New" w:hint="default"/>
      </w:rPr>
    </w:lvl>
    <w:lvl w:ilvl="2" w:tplc="8050D9CC" w:tentative="1">
      <w:start w:val="1"/>
      <w:numFmt w:val="bullet"/>
      <w:lvlText w:val=""/>
      <w:lvlJc w:val="left"/>
      <w:pPr>
        <w:ind w:left="2880" w:hanging="360"/>
      </w:pPr>
      <w:rPr>
        <w:rFonts w:ascii="Wingdings" w:hAnsi="Wingdings" w:hint="default"/>
      </w:rPr>
    </w:lvl>
    <w:lvl w:ilvl="3" w:tplc="11F07C0E" w:tentative="1">
      <w:start w:val="1"/>
      <w:numFmt w:val="bullet"/>
      <w:lvlText w:val=""/>
      <w:lvlJc w:val="left"/>
      <w:pPr>
        <w:ind w:left="3600" w:hanging="360"/>
      </w:pPr>
      <w:rPr>
        <w:rFonts w:ascii="Symbol" w:hAnsi="Symbol" w:hint="default"/>
      </w:rPr>
    </w:lvl>
    <w:lvl w:ilvl="4" w:tplc="9EE8C700" w:tentative="1">
      <w:start w:val="1"/>
      <w:numFmt w:val="bullet"/>
      <w:lvlText w:val="o"/>
      <w:lvlJc w:val="left"/>
      <w:pPr>
        <w:ind w:left="4320" w:hanging="360"/>
      </w:pPr>
      <w:rPr>
        <w:rFonts w:ascii="Courier New" w:hAnsi="Courier New" w:cs="Courier New" w:hint="default"/>
      </w:rPr>
    </w:lvl>
    <w:lvl w:ilvl="5" w:tplc="CDF60DC2" w:tentative="1">
      <w:start w:val="1"/>
      <w:numFmt w:val="bullet"/>
      <w:lvlText w:val=""/>
      <w:lvlJc w:val="left"/>
      <w:pPr>
        <w:ind w:left="5040" w:hanging="360"/>
      </w:pPr>
      <w:rPr>
        <w:rFonts w:ascii="Wingdings" w:hAnsi="Wingdings" w:hint="default"/>
      </w:rPr>
    </w:lvl>
    <w:lvl w:ilvl="6" w:tplc="3A2860FE" w:tentative="1">
      <w:start w:val="1"/>
      <w:numFmt w:val="bullet"/>
      <w:lvlText w:val=""/>
      <w:lvlJc w:val="left"/>
      <w:pPr>
        <w:ind w:left="5760" w:hanging="360"/>
      </w:pPr>
      <w:rPr>
        <w:rFonts w:ascii="Symbol" w:hAnsi="Symbol" w:hint="default"/>
      </w:rPr>
    </w:lvl>
    <w:lvl w:ilvl="7" w:tplc="4BB82F6C" w:tentative="1">
      <w:start w:val="1"/>
      <w:numFmt w:val="bullet"/>
      <w:lvlText w:val="o"/>
      <w:lvlJc w:val="left"/>
      <w:pPr>
        <w:ind w:left="6480" w:hanging="360"/>
      </w:pPr>
      <w:rPr>
        <w:rFonts w:ascii="Courier New" w:hAnsi="Courier New" w:cs="Courier New" w:hint="default"/>
      </w:rPr>
    </w:lvl>
    <w:lvl w:ilvl="8" w:tplc="9294E62A" w:tentative="1">
      <w:start w:val="1"/>
      <w:numFmt w:val="bullet"/>
      <w:lvlText w:val=""/>
      <w:lvlJc w:val="left"/>
      <w:pPr>
        <w:ind w:left="7200" w:hanging="360"/>
      </w:pPr>
      <w:rPr>
        <w:rFonts w:ascii="Wingdings" w:hAnsi="Wingdings" w:hint="default"/>
      </w:rPr>
    </w:lvl>
  </w:abstractNum>
  <w:abstractNum w:abstractNumId="5"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D31121"/>
    <w:multiLevelType w:val="hybridMultilevel"/>
    <w:tmpl w:val="5E4AC63E"/>
    <w:lvl w:ilvl="0" w:tplc="7436ACDE">
      <w:start w:val="1"/>
      <w:numFmt w:val="bullet"/>
      <w:lvlText w:val=""/>
      <w:lvlJc w:val="left"/>
      <w:pPr>
        <w:ind w:left="1440" w:hanging="360"/>
      </w:pPr>
      <w:rPr>
        <w:rFonts w:ascii="Symbol" w:hAnsi="Symbol" w:hint="default"/>
      </w:rPr>
    </w:lvl>
    <w:lvl w:ilvl="1" w:tplc="3E526530" w:tentative="1">
      <w:start w:val="1"/>
      <w:numFmt w:val="bullet"/>
      <w:lvlText w:val="o"/>
      <w:lvlJc w:val="left"/>
      <w:pPr>
        <w:ind w:left="2160" w:hanging="360"/>
      </w:pPr>
      <w:rPr>
        <w:rFonts w:ascii="Courier New" w:hAnsi="Courier New" w:cs="Courier New" w:hint="default"/>
      </w:rPr>
    </w:lvl>
    <w:lvl w:ilvl="2" w:tplc="6554B2E6" w:tentative="1">
      <w:start w:val="1"/>
      <w:numFmt w:val="bullet"/>
      <w:lvlText w:val=""/>
      <w:lvlJc w:val="left"/>
      <w:pPr>
        <w:ind w:left="2880" w:hanging="360"/>
      </w:pPr>
      <w:rPr>
        <w:rFonts w:ascii="Wingdings" w:hAnsi="Wingdings" w:hint="default"/>
      </w:rPr>
    </w:lvl>
    <w:lvl w:ilvl="3" w:tplc="8FC05392" w:tentative="1">
      <w:start w:val="1"/>
      <w:numFmt w:val="bullet"/>
      <w:lvlText w:val=""/>
      <w:lvlJc w:val="left"/>
      <w:pPr>
        <w:ind w:left="3600" w:hanging="360"/>
      </w:pPr>
      <w:rPr>
        <w:rFonts w:ascii="Symbol" w:hAnsi="Symbol" w:hint="default"/>
      </w:rPr>
    </w:lvl>
    <w:lvl w:ilvl="4" w:tplc="6A4EBBE0" w:tentative="1">
      <w:start w:val="1"/>
      <w:numFmt w:val="bullet"/>
      <w:lvlText w:val="o"/>
      <w:lvlJc w:val="left"/>
      <w:pPr>
        <w:ind w:left="4320" w:hanging="360"/>
      </w:pPr>
      <w:rPr>
        <w:rFonts w:ascii="Courier New" w:hAnsi="Courier New" w:cs="Courier New" w:hint="default"/>
      </w:rPr>
    </w:lvl>
    <w:lvl w:ilvl="5" w:tplc="1AEC2A24" w:tentative="1">
      <w:start w:val="1"/>
      <w:numFmt w:val="bullet"/>
      <w:lvlText w:val=""/>
      <w:lvlJc w:val="left"/>
      <w:pPr>
        <w:ind w:left="5040" w:hanging="360"/>
      </w:pPr>
      <w:rPr>
        <w:rFonts w:ascii="Wingdings" w:hAnsi="Wingdings" w:hint="default"/>
      </w:rPr>
    </w:lvl>
    <w:lvl w:ilvl="6" w:tplc="2DAED078" w:tentative="1">
      <w:start w:val="1"/>
      <w:numFmt w:val="bullet"/>
      <w:lvlText w:val=""/>
      <w:lvlJc w:val="left"/>
      <w:pPr>
        <w:ind w:left="5760" w:hanging="360"/>
      </w:pPr>
      <w:rPr>
        <w:rFonts w:ascii="Symbol" w:hAnsi="Symbol" w:hint="default"/>
      </w:rPr>
    </w:lvl>
    <w:lvl w:ilvl="7" w:tplc="11C405EA" w:tentative="1">
      <w:start w:val="1"/>
      <w:numFmt w:val="bullet"/>
      <w:lvlText w:val="o"/>
      <w:lvlJc w:val="left"/>
      <w:pPr>
        <w:ind w:left="6480" w:hanging="360"/>
      </w:pPr>
      <w:rPr>
        <w:rFonts w:ascii="Courier New" w:hAnsi="Courier New" w:cs="Courier New" w:hint="default"/>
      </w:rPr>
    </w:lvl>
    <w:lvl w:ilvl="8" w:tplc="2A986094" w:tentative="1">
      <w:start w:val="1"/>
      <w:numFmt w:val="bullet"/>
      <w:lvlText w:val=""/>
      <w:lvlJc w:val="left"/>
      <w:pPr>
        <w:ind w:left="7200" w:hanging="360"/>
      </w:pPr>
      <w:rPr>
        <w:rFonts w:ascii="Wingdings" w:hAnsi="Wingdings" w:hint="default"/>
      </w:rPr>
    </w:lvl>
  </w:abstractNum>
  <w:abstractNum w:abstractNumId="7"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8B5CFB"/>
    <w:multiLevelType w:val="multilevel"/>
    <w:tmpl w:val="7632EB72"/>
    <w:lvl w:ilvl="0">
      <w:start w:val="1"/>
      <w:numFmt w:val="decimal"/>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9" w15:restartNumberingAfterBreak="0">
    <w:nsid w:val="17C8169C"/>
    <w:multiLevelType w:val="hybridMultilevel"/>
    <w:tmpl w:val="2D56AD4A"/>
    <w:lvl w:ilvl="0" w:tplc="A746D538">
      <w:start w:val="1"/>
      <w:numFmt w:val="bullet"/>
      <w:lvlText w:val=""/>
      <w:lvlJc w:val="left"/>
      <w:pPr>
        <w:ind w:left="720" w:hanging="360"/>
      </w:pPr>
      <w:rPr>
        <w:rFonts w:ascii="Symbol" w:hAnsi="Symbol" w:hint="default"/>
      </w:rPr>
    </w:lvl>
    <w:lvl w:ilvl="1" w:tplc="5DF6256A">
      <w:start w:val="1"/>
      <w:numFmt w:val="bullet"/>
      <w:lvlText w:val="o"/>
      <w:lvlJc w:val="left"/>
      <w:pPr>
        <w:ind w:left="1440" w:hanging="360"/>
      </w:pPr>
      <w:rPr>
        <w:rFonts w:ascii="Courier New" w:hAnsi="Courier New" w:cs="Courier New" w:hint="default"/>
      </w:rPr>
    </w:lvl>
    <w:lvl w:ilvl="2" w:tplc="96B8AC90">
      <w:start w:val="1"/>
      <w:numFmt w:val="bullet"/>
      <w:lvlText w:val=""/>
      <w:lvlJc w:val="left"/>
      <w:pPr>
        <w:ind w:left="2160" w:hanging="360"/>
      </w:pPr>
      <w:rPr>
        <w:rFonts w:ascii="Wingdings" w:hAnsi="Wingdings" w:hint="default"/>
      </w:rPr>
    </w:lvl>
    <w:lvl w:ilvl="3" w:tplc="882228A2">
      <w:start w:val="1"/>
      <w:numFmt w:val="bullet"/>
      <w:lvlText w:val=""/>
      <w:lvlJc w:val="left"/>
      <w:pPr>
        <w:ind w:left="2880" w:hanging="360"/>
      </w:pPr>
      <w:rPr>
        <w:rFonts w:ascii="Symbol" w:hAnsi="Symbol" w:hint="default"/>
      </w:rPr>
    </w:lvl>
    <w:lvl w:ilvl="4" w:tplc="2924A6B4">
      <w:start w:val="1"/>
      <w:numFmt w:val="bullet"/>
      <w:lvlText w:val="o"/>
      <w:lvlJc w:val="left"/>
      <w:pPr>
        <w:ind w:left="3600" w:hanging="360"/>
      </w:pPr>
      <w:rPr>
        <w:rFonts w:ascii="Courier New" w:hAnsi="Courier New" w:cs="Courier New" w:hint="default"/>
      </w:rPr>
    </w:lvl>
    <w:lvl w:ilvl="5" w:tplc="D876D486">
      <w:start w:val="1"/>
      <w:numFmt w:val="bullet"/>
      <w:lvlText w:val=""/>
      <w:lvlJc w:val="left"/>
      <w:pPr>
        <w:ind w:left="4320" w:hanging="360"/>
      </w:pPr>
      <w:rPr>
        <w:rFonts w:ascii="Wingdings" w:hAnsi="Wingdings" w:hint="default"/>
      </w:rPr>
    </w:lvl>
    <w:lvl w:ilvl="6" w:tplc="BCC8BC8A">
      <w:start w:val="1"/>
      <w:numFmt w:val="bullet"/>
      <w:lvlText w:val=""/>
      <w:lvlJc w:val="left"/>
      <w:pPr>
        <w:ind w:left="5040" w:hanging="360"/>
      </w:pPr>
      <w:rPr>
        <w:rFonts w:ascii="Symbol" w:hAnsi="Symbol" w:hint="default"/>
      </w:rPr>
    </w:lvl>
    <w:lvl w:ilvl="7" w:tplc="AC6E7FA4">
      <w:start w:val="1"/>
      <w:numFmt w:val="bullet"/>
      <w:lvlText w:val="o"/>
      <w:lvlJc w:val="left"/>
      <w:pPr>
        <w:ind w:left="5760" w:hanging="360"/>
      </w:pPr>
      <w:rPr>
        <w:rFonts w:ascii="Courier New" w:hAnsi="Courier New" w:cs="Courier New" w:hint="default"/>
      </w:rPr>
    </w:lvl>
    <w:lvl w:ilvl="8" w:tplc="30327AA4">
      <w:start w:val="1"/>
      <w:numFmt w:val="bullet"/>
      <w:lvlText w:val=""/>
      <w:lvlJc w:val="left"/>
      <w:pPr>
        <w:ind w:left="6480" w:hanging="360"/>
      </w:pPr>
      <w:rPr>
        <w:rFonts w:ascii="Wingdings" w:hAnsi="Wingdings" w:hint="default"/>
      </w:rPr>
    </w:lvl>
  </w:abstractNum>
  <w:abstractNum w:abstractNumId="10" w15:restartNumberingAfterBreak="0">
    <w:nsid w:val="1D7424AF"/>
    <w:multiLevelType w:val="multilevel"/>
    <w:tmpl w:val="E9AE5D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015DB2"/>
    <w:multiLevelType w:val="multilevel"/>
    <w:tmpl w:val="4D484E96"/>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FC7D72"/>
    <w:multiLevelType w:val="hybridMultilevel"/>
    <w:tmpl w:val="451A7B36"/>
    <w:lvl w:ilvl="0" w:tplc="EF2058DA">
      <w:start w:val="1"/>
      <w:numFmt w:val="bullet"/>
      <w:lvlText w:val=""/>
      <w:lvlJc w:val="left"/>
      <w:pPr>
        <w:ind w:left="1440" w:hanging="360"/>
      </w:pPr>
      <w:rPr>
        <w:rFonts w:ascii="Symbol" w:hAnsi="Symbol" w:hint="default"/>
      </w:rPr>
    </w:lvl>
    <w:lvl w:ilvl="1" w:tplc="FCC826BA" w:tentative="1">
      <w:start w:val="1"/>
      <w:numFmt w:val="bullet"/>
      <w:lvlText w:val="o"/>
      <w:lvlJc w:val="left"/>
      <w:pPr>
        <w:ind w:left="2160" w:hanging="360"/>
      </w:pPr>
      <w:rPr>
        <w:rFonts w:ascii="Courier New" w:hAnsi="Courier New" w:cs="Courier New" w:hint="default"/>
      </w:rPr>
    </w:lvl>
    <w:lvl w:ilvl="2" w:tplc="F408628E" w:tentative="1">
      <w:start w:val="1"/>
      <w:numFmt w:val="bullet"/>
      <w:lvlText w:val=""/>
      <w:lvlJc w:val="left"/>
      <w:pPr>
        <w:ind w:left="2880" w:hanging="360"/>
      </w:pPr>
      <w:rPr>
        <w:rFonts w:ascii="Wingdings" w:hAnsi="Wingdings" w:hint="default"/>
      </w:rPr>
    </w:lvl>
    <w:lvl w:ilvl="3" w:tplc="3A88E752" w:tentative="1">
      <w:start w:val="1"/>
      <w:numFmt w:val="bullet"/>
      <w:lvlText w:val=""/>
      <w:lvlJc w:val="left"/>
      <w:pPr>
        <w:ind w:left="3600" w:hanging="360"/>
      </w:pPr>
      <w:rPr>
        <w:rFonts w:ascii="Symbol" w:hAnsi="Symbol" w:hint="default"/>
      </w:rPr>
    </w:lvl>
    <w:lvl w:ilvl="4" w:tplc="F3AE09F6" w:tentative="1">
      <w:start w:val="1"/>
      <w:numFmt w:val="bullet"/>
      <w:lvlText w:val="o"/>
      <w:lvlJc w:val="left"/>
      <w:pPr>
        <w:ind w:left="4320" w:hanging="360"/>
      </w:pPr>
      <w:rPr>
        <w:rFonts w:ascii="Courier New" w:hAnsi="Courier New" w:cs="Courier New" w:hint="default"/>
      </w:rPr>
    </w:lvl>
    <w:lvl w:ilvl="5" w:tplc="8C38AE20" w:tentative="1">
      <w:start w:val="1"/>
      <w:numFmt w:val="bullet"/>
      <w:lvlText w:val=""/>
      <w:lvlJc w:val="left"/>
      <w:pPr>
        <w:ind w:left="5040" w:hanging="360"/>
      </w:pPr>
      <w:rPr>
        <w:rFonts w:ascii="Wingdings" w:hAnsi="Wingdings" w:hint="default"/>
      </w:rPr>
    </w:lvl>
    <w:lvl w:ilvl="6" w:tplc="B3CAF7BA" w:tentative="1">
      <w:start w:val="1"/>
      <w:numFmt w:val="bullet"/>
      <w:lvlText w:val=""/>
      <w:lvlJc w:val="left"/>
      <w:pPr>
        <w:ind w:left="5760" w:hanging="360"/>
      </w:pPr>
      <w:rPr>
        <w:rFonts w:ascii="Symbol" w:hAnsi="Symbol" w:hint="default"/>
      </w:rPr>
    </w:lvl>
    <w:lvl w:ilvl="7" w:tplc="2A6A6A84" w:tentative="1">
      <w:start w:val="1"/>
      <w:numFmt w:val="bullet"/>
      <w:lvlText w:val="o"/>
      <w:lvlJc w:val="left"/>
      <w:pPr>
        <w:ind w:left="6480" w:hanging="360"/>
      </w:pPr>
      <w:rPr>
        <w:rFonts w:ascii="Courier New" w:hAnsi="Courier New" w:cs="Courier New" w:hint="default"/>
      </w:rPr>
    </w:lvl>
    <w:lvl w:ilvl="8" w:tplc="A630F8EE" w:tentative="1">
      <w:start w:val="1"/>
      <w:numFmt w:val="bullet"/>
      <w:lvlText w:val=""/>
      <w:lvlJc w:val="left"/>
      <w:pPr>
        <w:ind w:left="7200" w:hanging="360"/>
      </w:pPr>
      <w:rPr>
        <w:rFonts w:ascii="Wingdings" w:hAnsi="Wingdings" w:hint="default"/>
      </w:rPr>
    </w:lvl>
  </w:abstractNum>
  <w:abstractNum w:abstractNumId="13"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695AEA"/>
    <w:multiLevelType w:val="hybridMultilevel"/>
    <w:tmpl w:val="2AF0B5E6"/>
    <w:lvl w:ilvl="0" w:tplc="B45827CA">
      <w:start w:val="1"/>
      <w:numFmt w:val="bullet"/>
      <w:lvlText w:val=""/>
      <w:lvlJc w:val="left"/>
      <w:pPr>
        <w:ind w:left="720" w:hanging="360"/>
      </w:pPr>
      <w:rPr>
        <w:rFonts w:ascii="Symbol" w:hAnsi="Symbol" w:hint="default"/>
      </w:rPr>
    </w:lvl>
    <w:lvl w:ilvl="1" w:tplc="DCD45386">
      <w:start w:val="1"/>
      <w:numFmt w:val="bullet"/>
      <w:lvlText w:val="o"/>
      <w:lvlJc w:val="left"/>
      <w:pPr>
        <w:ind w:left="1440" w:hanging="360"/>
      </w:pPr>
      <w:rPr>
        <w:rFonts w:ascii="Courier New" w:hAnsi="Courier New" w:cs="Courier New" w:hint="default"/>
      </w:rPr>
    </w:lvl>
    <w:lvl w:ilvl="2" w:tplc="C0783932" w:tentative="1">
      <w:start w:val="1"/>
      <w:numFmt w:val="bullet"/>
      <w:lvlText w:val=""/>
      <w:lvlJc w:val="left"/>
      <w:pPr>
        <w:ind w:left="2160" w:hanging="360"/>
      </w:pPr>
      <w:rPr>
        <w:rFonts w:ascii="Wingdings" w:hAnsi="Wingdings" w:hint="default"/>
      </w:rPr>
    </w:lvl>
    <w:lvl w:ilvl="3" w:tplc="7EB68ACE" w:tentative="1">
      <w:start w:val="1"/>
      <w:numFmt w:val="bullet"/>
      <w:lvlText w:val=""/>
      <w:lvlJc w:val="left"/>
      <w:pPr>
        <w:ind w:left="2880" w:hanging="360"/>
      </w:pPr>
      <w:rPr>
        <w:rFonts w:ascii="Symbol" w:hAnsi="Symbol" w:hint="default"/>
      </w:rPr>
    </w:lvl>
    <w:lvl w:ilvl="4" w:tplc="A040321C" w:tentative="1">
      <w:start w:val="1"/>
      <w:numFmt w:val="bullet"/>
      <w:lvlText w:val="o"/>
      <w:lvlJc w:val="left"/>
      <w:pPr>
        <w:ind w:left="3600" w:hanging="360"/>
      </w:pPr>
      <w:rPr>
        <w:rFonts w:ascii="Courier New" w:hAnsi="Courier New" w:cs="Courier New" w:hint="default"/>
      </w:rPr>
    </w:lvl>
    <w:lvl w:ilvl="5" w:tplc="C41299E6" w:tentative="1">
      <w:start w:val="1"/>
      <w:numFmt w:val="bullet"/>
      <w:lvlText w:val=""/>
      <w:lvlJc w:val="left"/>
      <w:pPr>
        <w:ind w:left="4320" w:hanging="360"/>
      </w:pPr>
      <w:rPr>
        <w:rFonts w:ascii="Wingdings" w:hAnsi="Wingdings" w:hint="default"/>
      </w:rPr>
    </w:lvl>
    <w:lvl w:ilvl="6" w:tplc="93467D98" w:tentative="1">
      <w:start w:val="1"/>
      <w:numFmt w:val="bullet"/>
      <w:lvlText w:val=""/>
      <w:lvlJc w:val="left"/>
      <w:pPr>
        <w:ind w:left="5040" w:hanging="360"/>
      </w:pPr>
      <w:rPr>
        <w:rFonts w:ascii="Symbol" w:hAnsi="Symbol" w:hint="default"/>
      </w:rPr>
    </w:lvl>
    <w:lvl w:ilvl="7" w:tplc="CD048676" w:tentative="1">
      <w:start w:val="1"/>
      <w:numFmt w:val="bullet"/>
      <w:lvlText w:val="o"/>
      <w:lvlJc w:val="left"/>
      <w:pPr>
        <w:ind w:left="5760" w:hanging="360"/>
      </w:pPr>
      <w:rPr>
        <w:rFonts w:ascii="Courier New" w:hAnsi="Courier New" w:cs="Courier New" w:hint="default"/>
      </w:rPr>
    </w:lvl>
    <w:lvl w:ilvl="8" w:tplc="F3C20476" w:tentative="1">
      <w:start w:val="1"/>
      <w:numFmt w:val="bullet"/>
      <w:lvlText w:val=""/>
      <w:lvlJc w:val="left"/>
      <w:pPr>
        <w:ind w:left="6480" w:hanging="360"/>
      </w:pPr>
      <w:rPr>
        <w:rFonts w:ascii="Wingdings" w:hAnsi="Wingdings" w:hint="default"/>
      </w:rPr>
    </w:lvl>
  </w:abstractNum>
  <w:abstractNum w:abstractNumId="15"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6" w15:restartNumberingAfterBreak="0">
    <w:nsid w:val="3CFB39D1"/>
    <w:multiLevelType w:val="multilevel"/>
    <w:tmpl w:val="4D484E96"/>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D3260B"/>
    <w:multiLevelType w:val="hybridMultilevel"/>
    <w:tmpl w:val="670CC28E"/>
    <w:lvl w:ilvl="0" w:tplc="711A7770">
      <w:start w:val="1"/>
      <w:numFmt w:val="bullet"/>
      <w:lvlText w:val=""/>
      <w:lvlJc w:val="left"/>
      <w:pPr>
        <w:ind w:left="1440" w:hanging="360"/>
      </w:pPr>
      <w:rPr>
        <w:rFonts w:ascii="Symbol" w:hAnsi="Symbol" w:hint="default"/>
      </w:rPr>
    </w:lvl>
    <w:lvl w:ilvl="1" w:tplc="94CE3FB6" w:tentative="1">
      <w:start w:val="1"/>
      <w:numFmt w:val="bullet"/>
      <w:lvlText w:val="o"/>
      <w:lvlJc w:val="left"/>
      <w:pPr>
        <w:ind w:left="2160" w:hanging="360"/>
      </w:pPr>
      <w:rPr>
        <w:rFonts w:ascii="Courier New" w:hAnsi="Courier New" w:cs="Courier New" w:hint="default"/>
      </w:rPr>
    </w:lvl>
    <w:lvl w:ilvl="2" w:tplc="8228BA14" w:tentative="1">
      <w:start w:val="1"/>
      <w:numFmt w:val="bullet"/>
      <w:lvlText w:val=""/>
      <w:lvlJc w:val="left"/>
      <w:pPr>
        <w:ind w:left="2880" w:hanging="360"/>
      </w:pPr>
      <w:rPr>
        <w:rFonts w:ascii="Wingdings" w:hAnsi="Wingdings" w:hint="default"/>
      </w:rPr>
    </w:lvl>
    <w:lvl w:ilvl="3" w:tplc="1534B902" w:tentative="1">
      <w:start w:val="1"/>
      <w:numFmt w:val="bullet"/>
      <w:lvlText w:val=""/>
      <w:lvlJc w:val="left"/>
      <w:pPr>
        <w:ind w:left="3600" w:hanging="360"/>
      </w:pPr>
      <w:rPr>
        <w:rFonts w:ascii="Symbol" w:hAnsi="Symbol" w:hint="default"/>
      </w:rPr>
    </w:lvl>
    <w:lvl w:ilvl="4" w:tplc="2B302234" w:tentative="1">
      <w:start w:val="1"/>
      <w:numFmt w:val="bullet"/>
      <w:lvlText w:val="o"/>
      <w:lvlJc w:val="left"/>
      <w:pPr>
        <w:ind w:left="4320" w:hanging="360"/>
      </w:pPr>
      <w:rPr>
        <w:rFonts w:ascii="Courier New" w:hAnsi="Courier New" w:cs="Courier New" w:hint="default"/>
      </w:rPr>
    </w:lvl>
    <w:lvl w:ilvl="5" w:tplc="69D8254C" w:tentative="1">
      <w:start w:val="1"/>
      <w:numFmt w:val="bullet"/>
      <w:lvlText w:val=""/>
      <w:lvlJc w:val="left"/>
      <w:pPr>
        <w:ind w:left="5040" w:hanging="360"/>
      </w:pPr>
      <w:rPr>
        <w:rFonts w:ascii="Wingdings" w:hAnsi="Wingdings" w:hint="default"/>
      </w:rPr>
    </w:lvl>
    <w:lvl w:ilvl="6" w:tplc="5CFA49DA" w:tentative="1">
      <w:start w:val="1"/>
      <w:numFmt w:val="bullet"/>
      <w:lvlText w:val=""/>
      <w:lvlJc w:val="left"/>
      <w:pPr>
        <w:ind w:left="5760" w:hanging="360"/>
      </w:pPr>
      <w:rPr>
        <w:rFonts w:ascii="Symbol" w:hAnsi="Symbol" w:hint="default"/>
      </w:rPr>
    </w:lvl>
    <w:lvl w:ilvl="7" w:tplc="8F10E80E" w:tentative="1">
      <w:start w:val="1"/>
      <w:numFmt w:val="bullet"/>
      <w:lvlText w:val="o"/>
      <w:lvlJc w:val="left"/>
      <w:pPr>
        <w:ind w:left="6480" w:hanging="360"/>
      </w:pPr>
      <w:rPr>
        <w:rFonts w:ascii="Courier New" w:hAnsi="Courier New" w:cs="Courier New" w:hint="default"/>
      </w:rPr>
    </w:lvl>
    <w:lvl w:ilvl="8" w:tplc="262E2EFA" w:tentative="1">
      <w:start w:val="1"/>
      <w:numFmt w:val="bullet"/>
      <w:lvlText w:val=""/>
      <w:lvlJc w:val="left"/>
      <w:pPr>
        <w:ind w:left="7200" w:hanging="360"/>
      </w:pPr>
      <w:rPr>
        <w:rFonts w:ascii="Wingdings" w:hAnsi="Wingdings" w:hint="default"/>
      </w:rPr>
    </w:lvl>
  </w:abstractNum>
  <w:abstractNum w:abstractNumId="18"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C495FBD"/>
    <w:multiLevelType w:val="hybridMultilevel"/>
    <w:tmpl w:val="5CCC942A"/>
    <w:lvl w:ilvl="0" w:tplc="1A1611F4">
      <w:start w:val="1"/>
      <w:numFmt w:val="bullet"/>
      <w:lvlText w:val=""/>
      <w:lvlJc w:val="left"/>
      <w:pPr>
        <w:tabs>
          <w:tab w:val="num" w:pos="1440"/>
        </w:tabs>
        <w:ind w:left="1440" w:hanging="360"/>
      </w:pPr>
      <w:rPr>
        <w:rFonts w:ascii="Wingdings" w:hAnsi="Wingdings" w:hint="default"/>
      </w:rPr>
    </w:lvl>
    <w:lvl w:ilvl="1" w:tplc="30DE2308" w:tentative="1">
      <w:start w:val="1"/>
      <w:numFmt w:val="bullet"/>
      <w:pStyle w:val="Sectiontext"/>
      <w:lvlText w:val="o"/>
      <w:lvlJc w:val="left"/>
      <w:pPr>
        <w:tabs>
          <w:tab w:val="num" w:pos="2160"/>
        </w:tabs>
        <w:ind w:left="2160" w:hanging="360"/>
      </w:pPr>
      <w:rPr>
        <w:rFonts w:ascii="Courier New" w:hAnsi="Courier New" w:hint="default"/>
      </w:rPr>
    </w:lvl>
    <w:lvl w:ilvl="2" w:tplc="6F5C8CA2" w:tentative="1">
      <w:start w:val="1"/>
      <w:numFmt w:val="bullet"/>
      <w:lvlText w:val=""/>
      <w:lvlJc w:val="left"/>
      <w:pPr>
        <w:tabs>
          <w:tab w:val="num" w:pos="2880"/>
        </w:tabs>
        <w:ind w:left="2880" w:hanging="360"/>
      </w:pPr>
      <w:rPr>
        <w:rFonts w:ascii="Wingdings" w:hAnsi="Wingdings" w:hint="default"/>
      </w:rPr>
    </w:lvl>
    <w:lvl w:ilvl="3" w:tplc="A560BEF2" w:tentative="1">
      <w:start w:val="1"/>
      <w:numFmt w:val="bullet"/>
      <w:lvlText w:val=""/>
      <w:lvlJc w:val="left"/>
      <w:pPr>
        <w:tabs>
          <w:tab w:val="num" w:pos="3600"/>
        </w:tabs>
        <w:ind w:left="3600" w:hanging="360"/>
      </w:pPr>
      <w:rPr>
        <w:rFonts w:ascii="Symbol" w:hAnsi="Symbol" w:hint="default"/>
      </w:rPr>
    </w:lvl>
    <w:lvl w:ilvl="4" w:tplc="D52C77E2" w:tentative="1">
      <w:start w:val="1"/>
      <w:numFmt w:val="bullet"/>
      <w:lvlText w:val="o"/>
      <w:lvlJc w:val="left"/>
      <w:pPr>
        <w:tabs>
          <w:tab w:val="num" w:pos="4320"/>
        </w:tabs>
        <w:ind w:left="4320" w:hanging="360"/>
      </w:pPr>
      <w:rPr>
        <w:rFonts w:ascii="Courier New" w:hAnsi="Courier New" w:hint="default"/>
      </w:rPr>
    </w:lvl>
    <w:lvl w:ilvl="5" w:tplc="88D6E8C2" w:tentative="1">
      <w:start w:val="1"/>
      <w:numFmt w:val="bullet"/>
      <w:lvlText w:val=""/>
      <w:lvlJc w:val="left"/>
      <w:pPr>
        <w:tabs>
          <w:tab w:val="num" w:pos="5040"/>
        </w:tabs>
        <w:ind w:left="5040" w:hanging="360"/>
      </w:pPr>
      <w:rPr>
        <w:rFonts w:ascii="Wingdings" w:hAnsi="Wingdings" w:hint="default"/>
      </w:rPr>
    </w:lvl>
    <w:lvl w:ilvl="6" w:tplc="06BA49BE" w:tentative="1">
      <w:start w:val="1"/>
      <w:numFmt w:val="bullet"/>
      <w:lvlText w:val=""/>
      <w:lvlJc w:val="left"/>
      <w:pPr>
        <w:tabs>
          <w:tab w:val="num" w:pos="5760"/>
        </w:tabs>
        <w:ind w:left="5760" w:hanging="360"/>
      </w:pPr>
      <w:rPr>
        <w:rFonts w:ascii="Symbol" w:hAnsi="Symbol" w:hint="default"/>
      </w:rPr>
    </w:lvl>
    <w:lvl w:ilvl="7" w:tplc="773A48EA" w:tentative="1">
      <w:start w:val="1"/>
      <w:numFmt w:val="bullet"/>
      <w:lvlText w:val="o"/>
      <w:lvlJc w:val="left"/>
      <w:pPr>
        <w:tabs>
          <w:tab w:val="num" w:pos="6480"/>
        </w:tabs>
        <w:ind w:left="6480" w:hanging="360"/>
      </w:pPr>
      <w:rPr>
        <w:rFonts w:ascii="Courier New" w:hAnsi="Courier New" w:hint="default"/>
      </w:rPr>
    </w:lvl>
    <w:lvl w:ilvl="8" w:tplc="858CD9F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7D263C6"/>
    <w:multiLevelType w:val="multilevel"/>
    <w:tmpl w:val="F31E7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282B65"/>
    <w:multiLevelType w:val="hybridMultilevel"/>
    <w:tmpl w:val="F62817FC"/>
    <w:lvl w:ilvl="0" w:tplc="8A8826D2">
      <w:start w:val="1"/>
      <w:numFmt w:val="decimal"/>
      <w:pStyle w:val="Schmainheadsingle"/>
      <w:lvlText w:val="Schedule"/>
      <w:lvlJc w:val="left"/>
      <w:pPr>
        <w:tabs>
          <w:tab w:val="num" w:pos="720"/>
        </w:tabs>
        <w:ind w:left="720" w:hanging="720"/>
      </w:pPr>
    </w:lvl>
    <w:lvl w:ilvl="1" w:tplc="BED0B894" w:tentative="1">
      <w:start w:val="1"/>
      <w:numFmt w:val="lowerLetter"/>
      <w:lvlText w:val="%2."/>
      <w:lvlJc w:val="left"/>
      <w:pPr>
        <w:tabs>
          <w:tab w:val="num" w:pos="1440"/>
        </w:tabs>
        <w:ind w:left="1440" w:hanging="360"/>
      </w:pPr>
    </w:lvl>
    <w:lvl w:ilvl="2" w:tplc="9C2CDECC" w:tentative="1">
      <w:start w:val="1"/>
      <w:numFmt w:val="lowerRoman"/>
      <w:lvlText w:val="%3."/>
      <w:lvlJc w:val="right"/>
      <w:pPr>
        <w:tabs>
          <w:tab w:val="num" w:pos="2160"/>
        </w:tabs>
        <w:ind w:left="2160" w:hanging="180"/>
      </w:pPr>
    </w:lvl>
    <w:lvl w:ilvl="3" w:tplc="EB18B3E8" w:tentative="1">
      <w:start w:val="1"/>
      <w:numFmt w:val="decimal"/>
      <w:lvlText w:val="%4."/>
      <w:lvlJc w:val="left"/>
      <w:pPr>
        <w:tabs>
          <w:tab w:val="num" w:pos="2880"/>
        </w:tabs>
        <w:ind w:left="2880" w:hanging="360"/>
      </w:pPr>
    </w:lvl>
    <w:lvl w:ilvl="4" w:tplc="493631D2" w:tentative="1">
      <w:start w:val="1"/>
      <w:numFmt w:val="lowerLetter"/>
      <w:lvlText w:val="%5."/>
      <w:lvlJc w:val="left"/>
      <w:pPr>
        <w:tabs>
          <w:tab w:val="num" w:pos="3600"/>
        </w:tabs>
        <w:ind w:left="3600" w:hanging="360"/>
      </w:pPr>
    </w:lvl>
    <w:lvl w:ilvl="5" w:tplc="AEFA58C8" w:tentative="1">
      <w:start w:val="1"/>
      <w:numFmt w:val="lowerRoman"/>
      <w:lvlText w:val="%6."/>
      <w:lvlJc w:val="right"/>
      <w:pPr>
        <w:tabs>
          <w:tab w:val="num" w:pos="4320"/>
        </w:tabs>
        <w:ind w:left="4320" w:hanging="180"/>
      </w:pPr>
    </w:lvl>
    <w:lvl w:ilvl="6" w:tplc="70BEA8A0" w:tentative="1">
      <w:start w:val="1"/>
      <w:numFmt w:val="decimal"/>
      <w:lvlText w:val="%7."/>
      <w:lvlJc w:val="left"/>
      <w:pPr>
        <w:tabs>
          <w:tab w:val="num" w:pos="5040"/>
        </w:tabs>
        <w:ind w:left="5040" w:hanging="360"/>
      </w:pPr>
    </w:lvl>
    <w:lvl w:ilvl="7" w:tplc="9AB489B6" w:tentative="1">
      <w:start w:val="1"/>
      <w:numFmt w:val="lowerLetter"/>
      <w:lvlText w:val="%8."/>
      <w:lvlJc w:val="left"/>
      <w:pPr>
        <w:tabs>
          <w:tab w:val="num" w:pos="5760"/>
        </w:tabs>
        <w:ind w:left="5760" w:hanging="360"/>
      </w:pPr>
    </w:lvl>
    <w:lvl w:ilvl="8" w:tplc="A894D620" w:tentative="1">
      <w:start w:val="1"/>
      <w:numFmt w:val="lowerRoman"/>
      <w:lvlText w:val="%9."/>
      <w:lvlJc w:val="right"/>
      <w:pPr>
        <w:tabs>
          <w:tab w:val="num" w:pos="6480"/>
        </w:tabs>
        <w:ind w:left="6480" w:hanging="180"/>
      </w:pPr>
    </w:lvl>
  </w:abstractNum>
  <w:abstractNum w:abstractNumId="22" w15:restartNumberingAfterBreak="0">
    <w:nsid w:val="5CB009A9"/>
    <w:multiLevelType w:val="multilevel"/>
    <w:tmpl w:val="9CCCE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3347F"/>
    <w:multiLevelType w:val="hybridMultilevel"/>
    <w:tmpl w:val="56EE4C14"/>
    <w:lvl w:ilvl="0" w:tplc="7DA0D4EC">
      <w:start w:val="1"/>
      <w:numFmt w:val="bullet"/>
      <w:lvlText w:val=""/>
      <w:lvlJc w:val="left"/>
      <w:pPr>
        <w:ind w:left="720" w:hanging="360"/>
      </w:pPr>
      <w:rPr>
        <w:rFonts w:ascii="Symbol" w:hAnsi="Symbol" w:hint="default"/>
      </w:rPr>
    </w:lvl>
    <w:lvl w:ilvl="1" w:tplc="F1828C38">
      <w:start w:val="1"/>
      <w:numFmt w:val="bullet"/>
      <w:lvlText w:val="o"/>
      <w:lvlJc w:val="left"/>
      <w:pPr>
        <w:ind w:left="1440" w:hanging="360"/>
      </w:pPr>
      <w:rPr>
        <w:rFonts w:ascii="Courier New" w:hAnsi="Courier New" w:hint="default"/>
      </w:rPr>
    </w:lvl>
    <w:lvl w:ilvl="2" w:tplc="D734A340">
      <w:start w:val="1"/>
      <w:numFmt w:val="bullet"/>
      <w:lvlText w:val=""/>
      <w:lvlJc w:val="left"/>
      <w:pPr>
        <w:ind w:left="2160" w:hanging="360"/>
      </w:pPr>
      <w:rPr>
        <w:rFonts w:ascii="Wingdings" w:hAnsi="Wingdings" w:hint="default"/>
      </w:rPr>
    </w:lvl>
    <w:lvl w:ilvl="3" w:tplc="5A200C1A">
      <w:start w:val="1"/>
      <w:numFmt w:val="bullet"/>
      <w:lvlText w:val=""/>
      <w:lvlJc w:val="left"/>
      <w:pPr>
        <w:ind w:left="2880" w:hanging="360"/>
      </w:pPr>
      <w:rPr>
        <w:rFonts w:ascii="Symbol" w:hAnsi="Symbol" w:hint="default"/>
      </w:rPr>
    </w:lvl>
    <w:lvl w:ilvl="4" w:tplc="97EE327E">
      <w:start w:val="1"/>
      <w:numFmt w:val="bullet"/>
      <w:lvlText w:val="o"/>
      <w:lvlJc w:val="left"/>
      <w:pPr>
        <w:ind w:left="3600" w:hanging="360"/>
      </w:pPr>
      <w:rPr>
        <w:rFonts w:ascii="Courier New" w:hAnsi="Courier New" w:hint="default"/>
      </w:rPr>
    </w:lvl>
    <w:lvl w:ilvl="5" w:tplc="89BEC43E">
      <w:start w:val="1"/>
      <w:numFmt w:val="bullet"/>
      <w:lvlText w:val=""/>
      <w:lvlJc w:val="left"/>
      <w:pPr>
        <w:ind w:left="4320" w:hanging="360"/>
      </w:pPr>
      <w:rPr>
        <w:rFonts w:ascii="Wingdings" w:hAnsi="Wingdings" w:hint="default"/>
      </w:rPr>
    </w:lvl>
    <w:lvl w:ilvl="6" w:tplc="1E76066C">
      <w:start w:val="1"/>
      <w:numFmt w:val="bullet"/>
      <w:lvlText w:val=""/>
      <w:lvlJc w:val="left"/>
      <w:pPr>
        <w:ind w:left="5040" w:hanging="360"/>
      </w:pPr>
      <w:rPr>
        <w:rFonts w:ascii="Symbol" w:hAnsi="Symbol" w:hint="default"/>
      </w:rPr>
    </w:lvl>
    <w:lvl w:ilvl="7" w:tplc="DD80204C">
      <w:start w:val="1"/>
      <w:numFmt w:val="bullet"/>
      <w:lvlText w:val="o"/>
      <w:lvlJc w:val="left"/>
      <w:pPr>
        <w:ind w:left="5760" w:hanging="360"/>
      </w:pPr>
      <w:rPr>
        <w:rFonts w:ascii="Courier New" w:hAnsi="Courier New" w:hint="default"/>
      </w:rPr>
    </w:lvl>
    <w:lvl w:ilvl="8" w:tplc="6C46575A">
      <w:start w:val="1"/>
      <w:numFmt w:val="bullet"/>
      <w:lvlText w:val=""/>
      <w:lvlJc w:val="left"/>
      <w:pPr>
        <w:ind w:left="6480" w:hanging="360"/>
      </w:pPr>
      <w:rPr>
        <w:rFonts w:ascii="Wingdings" w:hAnsi="Wingdings" w:hint="default"/>
      </w:rPr>
    </w:lvl>
  </w:abstractNum>
  <w:abstractNum w:abstractNumId="24" w15:restartNumberingAfterBreak="0">
    <w:nsid w:val="6A14466B"/>
    <w:multiLevelType w:val="hybridMultilevel"/>
    <w:tmpl w:val="5054130E"/>
    <w:lvl w:ilvl="0" w:tplc="9DD6B91C">
      <w:start w:val="1"/>
      <w:numFmt w:val="bullet"/>
      <w:pStyle w:val="Bullet"/>
      <w:lvlText w:val="·"/>
      <w:lvlJc w:val="left"/>
      <w:pPr>
        <w:tabs>
          <w:tab w:val="num" w:pos="1080"/>
        </w:tabs>
        <w:ind w:left="1080" w:hanging="360"/>
      </w:pPr>
      <w:rPr>
        <w:rFonts w:ascii="Symbol" w:hAnsi="Symbol" w:hint="default"/>
      </w:rPr>
    </w:lvl>
    <w:lvl w:ilvl="1" w:tplc="DB1204BC" w:tentative="1">
      <w:start w:val="1"/>
      <w:numFmt w:val="bullet"/>
      <w:lvlText w:val="o"/>
      <w:lvlJc w:val="left"/>
      <w:pPr>
        <w:tabs>
          <w:tab w:val="num" w:pos="1800"/>
        </w:tabs>
        <w:ind w:left="1800" w:hanging="360"/>
      </w:pPr>
      <w:rPr>
        <w:rFonts w:ascii="Courier New" w:hAnsi="Courier New" w:hint="default"/>
      </w:rPr>
    </w:lvl>
    <w:lvl w:ilvl="2" w:tplc="E50A4B1A" w:tentative="1">
      <w:start w:val="1"/>
      <w:numFmt w:val="bullet"/>
      <w:lvlText w:val="§"/>
      <w:lvlJc w:val="left"/>
      <w:pPr>
        <w:tabs>
          <w:tab w:val="num" w:pos="2520"/>
        </w:tabs>
        <w:ind w:left="2520" w:hanging="360"/>
      </w:pPr>
      <w:rPr>
        <w:rFonts w:ascii="Wingdings" w:hAnsi="Wingdings" w:hint="default"/>
      </w:rPr>
    </w:lvl>
    <w:lvl w:ilvl="3" w:tplc="9AF8A034" w:tentative="1">
      <w:start w:val="1"/>
      <w:numFmt w:val="bullet"/>
      <w:lvlText w:val="·"/>
      <w:lvlJc w:val="left"/>
      <w:pPr>
        <w:tabs>
          <w:tab w:val="num" w:pos="3240"/>
        </w:tabs>
        <w:ind w:left="3240" w:hanging="360"/>
      </w:pPr>
      <w:rPr>
        <w:rFonts w:ascii="Symbol" w:hAnsi="Symbol" w:hint="default"/>
      </w:rPr>
    </w:lvl>
    <w:lvl w:ilvl="4" w:tplc="97F28E72" w:tentative="1">
      <w:start w:val="1"/>
      <w:numFmt w:val="bullet"/>
      <w:lvlText w:val="o"/>
      <w:lvlJc w:val="left"/>
      <w:pPr>
        <w:tabs>
          <w:tab w:val="num" w:pos="3960"/>
        </w:tabs>
        <w:ind w:left="3960" w:hanging="360"/>
      </w:pPr>
      <w:rPr>
        <w:rFonts w:ascii="Courier New" w:hAnsi="Courier New" w:hint="default"/>
      </w:rPr>
    </w:lvl>
    <w:lvl w:ilvl="5" w:tplc="467C9346" w:tentative="1">
      <w:start w:val="1"/>
      <w:numFmt w:val="bullet"/>
      <w:lvlText w:val="§"/>
      <w:lvlJc w:val="left"/>
      <w:pPr>
        <w:tabs>
          <w:tab w:val="num" w:pos="4680"/>
        </w:tabs>
        <w:ind w:left="4680" w:hanging="360"/>
      </w:pPr>
      <w:rPr>
        <w:rFonts w:ascii="Wingdings" w:hAnsi="Wingdings" w:hint="default"/>
      </w:rPr>
    </w:lvl>
    <w:lvl w:ilvl="6" w:tplc="931E7788" w:tentative="1">
      <w:start w:val="1"/>
      <w:numFmt w:val="bullet"/>
      <w:lvlText w:val="·"/>
      <w:lvlJc w:val="left"/>
      <w:pPr>
        <w:tabs>
          <w:tab w:val="num" w:pos="5400"/>
        </w:tabs>
        <w:ind w:left="5400" w:hanging="360"/>
      </w:pPr>
      <w:rPr>
        <w:rFonts w:ascii="Symbol" w:hAnsi="Symbol" w:hint="default"/>
      </w:rPr>
    </w:lvl>
    <w:lvl w:ilvl="7" w:tplc="377862D2" w:tentative="1">
      <w:start w:val="1"/>
      <w:numFmt w:val="bullet"/>
      <w:lvlText w:val="o"/>
      <w:lvlJc w:val="left"/>
      <w:pPr>
        <w:tabs>
          <w:tab w:val="num" w:pos="6120"/>
        </w:tabs>
        <w:ind w:left="6120" w:hanging="360"/>
      </w:pPr>
      <w:rPr>
        <w:rFonts w:ascii="Courier New" w:hAnsi="Courier New" w:hint="default"/>
      </w:rPr>
    </w:lvl>
    <w:lvl w:ilvl="8" w:tplc="77044396"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F16D88"/>
    <w:multiLevelType w:val="hybridMultilevel"/>
    <w:tmpl w:val="D04A5DA4"/>
    <w:lvl w:ilvl="0" w:tplc="4A029BA6">
      <w:start w:val="1"/>
      <w:numFmt w:val="decimal"/>
      <w:lvlText w:val="%1."/>
      <w:lvlJc w:val="left"/>
      <w:pPr>
        <w:ind w:left="1080" w:hanging="720"/>
      </w:pPr>
      <w:rPr>
        <w:rFonts w:eastAsia="Times New Roman" w:cs="Times New Roman" w:hint="default"/>
      </w:rPr>
    </w:lvl>
    <w:lvl w:ilvl="1" w:tplc="9940C332" w:tentative="1">
      <w:start w:val="1"/>
      <w:numFmt w:val="lowerLetter"/>
      <w:lvlText w:val="%2."/>
      <w:lvlJc w:val="left"/>
      <w:pPr>
        <w:ind w:left="1440" w:hanging="360"/>
      </w:pPr>
    </w:lvl>
    <w:lvl w:ilvl="2" w:tplc="D66458C0" w:tentative="1">
      <w:start w:val="1"/>
      <w:numFmt w:val="lowerRoman"/>
      <w:lvlText w:val="%3."/>
      <w:lvlJc w:val="right"/>
      <w:pPr>
        <w:ind w:left="2160" w:hanging="180"/>
      </w:pPr>
    </w:lvl>
    <w:lvl w:ilvl="3" w:tplc="47DC4FF4" w:tentative="1">
      <w:start w:val="1"/>
      <w:numFmt w:val="decimal"/>
      <w:lvlText w:val="%4."/>
      <w:lvlJc w:val="left"/>
      <w:pPr>
        <w:ind w:left="2880" w:hanging="360"/>
      </w:pPr>
    </w:lvl>
    <w:lvl w:ilvl="4" w:tplc="A260A6AC" w:tentative="1">
      <w:start w:val="1"/>
      <w:numFmt w:val="lowerLetter"/>
      <w:lvlText w:val="%5."/>
      <w:lvlJc w:val="left"/>
      <w:pPr>
        <w:ind w:left="3600" w:hanging="360"/>
      </w:pPr>
    </w:lvl>
    <w:lvl w:ilvl="5" w:tplc="87D21566" w:tentative="1">
      <w:start w:val="1"/>
      <w:numFmt w:val="lowerRoman"/>
      <w:lvlText w:val="%6."/>
      <w:lvlJc w:val="right"/>
      <w:pPr>
        <w:ind w:left="4320" w:hanging="180"/>
      </w:pPr>
    </w:lvl>
    <w:lvl w:ilvl="6" w:tplc="2EDE72BA" w:tentative="1">
      <w:start w:val="1"/>
      <w:numFmt w:val="decimal"/>
      <w:lvlText w:val="%7."/>
      <w:lvlJc w:val="left"/>
      <w:pPr>
        <w:ind w:left="5040" w:hanging="360"/>
      </w:pPr>
    </w:lvl>
    <w:lvl w:ilvl="7" w:tplc="BF4C71C8" w:tentative="1">
      <w:start w:val="1"/>
      <w:numFmt w:val="lowerLetter"/>
      <w:lvlText w:val="%8."/>
      <w:lvlJc w:val="left"/>
      <w:pPr>
        <w:ind w:left="5760" w:hanging="360"/>
      </w:pPr>
    </w:lvl>
    <w:lvl w:ilvl="8" w:tplc="866EAE2C" w:tentative="1">
      <w:start w:val="1"/>
      <w:numFmt w:val="lowerRoman"/>
      <w:lvlText w:val="%9."/>
      <w:lvlJc w:val="right"/>
      <w:pPr>
        <w:ind w:left="6480" w:hanging="180"/>
      </w:p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5"/>
  </w:num>
  <w:num w:numId="3">
    <w:abstractNumId w:val="5"/>
  </w:num>
  <w:num w:numId="4">
    <w:abstractNumId w:val="19"/>
  </w:num>
  <w:num w:numId="5">
    <w:abstractNumId w:val="7"/>
  </w:num>
  <w:num w:numId="6">
    <w:abstractNumId w:val="8"/>
  </w:num>
  <w:num w:numId="7">
    <w:abstractNumId w:val="26"/>
  </w:num>
  <w:num w:numId="8">
    <w:abstractNumId w:val="24"/>
  </w:num>
  <w:num w:numId="9">
    <w:abstractNumId w:val="21"/>
  </w:num>
  <w:num w:numId="10">
    <w:abstractNumId w:val="18"/>
  </w:num>
  <w:num w:numId="11">
    <w:abstractNumId w:val="27"/>
  </w:num>
  <w:num w:numId="12">
    <w:abstractNumId w:val="13"/>
  </w:num>
  <w:num w:numId="13">
    <w:abstractNumId w:val="6"/>
  </w:num>
  <w:num w:numId="14">
    <w:abstractNumId w:val="17"/>
  </w:num>
  <w:num w:numId="15">
    <w:abstractNumId w:val="16"/>
  </w:num>
  <w:num w:numId="16">
    <w:abstractNumId w:val="4"/>
  </w:num>
  <w:num w:numId="17">
    <w:abstractNumId w:val="12"/>
  </w:num>
  <w:num w:numId="18">
    <w:abstractNumId w:val="9"/>
  </w:num>
  <w:num w:numId="19">
    <w:abstractNumId w:val="1"/>
  </w:num>
  <w:num w:numId="20">
    <w:abstractNumId w:val="3"/>
  </w:num>
  <w:num w:numId="21">
    <w:abstractNumId w:val="14"/>
  </w:num>
  <w:num w:numId="22">
    <w:abstractNumId w:val="0"/>
  </w:num>
  <w:num w:numId="23">
    <w:abstractNumId w:val="20"/>
  </w:num>
  <w:num w:numId="24">
    <w:abstractNumId w:val="22"/>
  </w:num>
  <w:num w:numId="25">
    <w:abstractNumId w:val="10"/>
  </w:num>
  <w:num w:numId="26">
    <w:abstractNumId w:val="2"/>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DLC_DOCIDITEMGUID" w:val="744d4b9a-8fa1-499a-98a1-d20697b5d400"/>
    <w:docVar w:name="ASSOCID" w:val="5438445"/>
    <w:docVar w:name="BASEPRECID" w:val="28336"/>
    <w:docVar w:name="BASEPRECTYPE" w:val="BLANK"/>
    <w:docVar w:name="CLIENTID" w:val="607092"/>
    <w:docVar w:name="COMPANYID" w:val="2122615757"/>
    <w:docVar w:name="CONTENTTYPEID" w:val="0x010100341A940C52377A4EA6E3D31A1A196396"/>
    <w:docVar w:name="DOCID" w:val="40460556"/>
    <w:docVar w:name="DOCID_11881" w:val="40460556"/>
    <w:docVar w:name="DOCID_2122615757" w:val="40460556"/>
    <w:docVar w:name="DOCID_2122615757_" w:val="40460556"/>
    <w:docVar w:name="DOCIDEX" w:val=" "/>
    <w:docVar w:name="EDITION" w:val="FM"/>
    <w:docVar w:name="FILEID" w:val="5227144"/>
    <w:docVar w:name="SERIALNO" w:val="11881"/>
    <w:docVar w:name="VERSIONID" w:val="16d4ef25-b66c-46d0-a59b-7c911552d4b0"/>
    <w:docVar w:name="VERSIONID_2122615757" w:val="16d4ef25-b66c-46d0-a59b-7c911552d4b0"/>
    <w:docVar w:name="VERSIONID_2122615757_" w:val="16d4ef25-b66c-46d0-a59b-7c911552d4b0"/>
    <w:docVar w:name="VERSIONLABEL" w:val="1"/>
  </w:docVars>
  <w:rsids>
    <w:rsidRoot w:val="00C64F70"/>
    <w:rsid w:val="00432B87"/>
    <w:rsid w:val="0053405B"/>
    <w:rsid w:val="00560F94"/>
    <w:rsid w:val="00563872"/>
    <w:rsid w:val="008407E8"/>
    <w:rsid w:val="00C64F70"/>
    <w:rsid w:val="1D03505C"/>
    <w:rsid w:val="2126C68B"/>
    <w:rsid w:val="29C8AB07"/>
    <w:rsid w:val="2CD58A3F"/>
    <w:rsid w:val="2F12AA73"/>
    <w:rsid w:val="3265A2E8"/>
    <w:rsid w:val="3B17ED5A"/>
    <w:rsid w:val="42EF223A"/>
    <w:rsid w:val="47F87433"/>
    <w:rsid w:val="518BB32A"/>
    <w:rsid w:val="5ACF8989"/>
    <w:rsid w:val="6794E4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E5006"/>
  <w15:docId w15:val="{CDACB456-860C-4725-BEC6-26AE1FBC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B2"/>
  </w:style>
  <w:style w:type="paragraph" w:styleId="Heading1">
    <w:name w:val="heading 1"/>
    <w:basedOn w:val="Normal"/>
    <w:next w:val="Body"/>
    <w:link w:val="Heading1Char"/>
    <w:qFormat/>
    <w:rsid w:val="00FD790E"/>
    <w:pPr>
      <w:keepNext/>
      <w:numPr>
        <w:numId w:val="11"/>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2"/>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3"/>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5"/>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5"/>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5"/>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5"/>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5"/>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5"/>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5"/>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6"/>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6"/>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6"/>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6"/>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6"/>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7"/>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7"/>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9"/>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8"/>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4"/>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0"/>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rPr>
  </w:style>
  <w:style w:type="paragraph" w:customStyle="1" w:styleId="Body">
    <w:name w:val="Body"/>
    <w:basedOn w:val="Normal"/>
    <w:qFormat/>
    <w:rsid w:val="00FD790E"/>
    <w:pPr>
      <w:numPr>
        <w:ilvl w:val="1"/>
        <w:numId w:val="11"/>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customStyle="1" w:styleId="UnresolvedMention1">
    <w:name w:val="Unresolved Mention1"/>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paragraph">
    <w:name w:val="paragraph"/>
    <w:basedOn w:val="Normal"/>
    <w:rsid w:val="00D55C7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5C73"/>
  </w:style>
  <w:style w:type="paragraph" w:styleId="Revision">
    <w:name w:val="Revision"/>
    <w:hidden/>
    <w:uiPriority w:val="99"/>
    <w:semiHidden/>
    <w:rsid w:val="0014664A"/>
  </w:style>
  <w:style w:type="paragraph" w:customStyle="1" w:styleId="xmsonormal">
    <w:name w:val="x_msonormal"/>
    <w:basedOn w:val="Normal"/>
    <w:rsid w:val="00B845EC"/>
    <w:rPr>
      <w:rFonts w:ascii="Calibri" w:eastAsiaTheme="minorHAnsi" w:hAnsi="Calibri" w:cs="Calibri"/>
      <w:sz w:val="22"/>
      <w:szCs w:val="22"/>
      <w:lang w:eastAsia="en-GB"/>
    </w:rPr>
  </w:style>
  <w:style w:type="character" w:customStyle="1" w:styleId="UnresolvedMention2">
    <w:name w:val="Unresolved Mention2"/>
    <w:basedOn w:val="DefaultParagraphFont"/>
    <w:uiPriority w:val="99"/>
    <w:rsid w:val="001D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estofengland-ca.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ra.aziz@WestOfEngland-CA.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upplyingthesouthwe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ocal.gov.uk/our-support/guidance-and-resources/data-and-transparency/local-transparency-guidance" TargetMode="External"/><Relationship Id="rId10" Type="http://schemas.openxmlformats.org/officeDocument/2006/relationships/endnotes" Target="end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ocontractsuppliers@proact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83EB8" w:rsidRDefault="00000000" w:rsidP="00683EB8">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2" ma:contentTypeDescription="Create a new document." ma:contentTypeScope="" ma:versionID="3d02ccbd43ef463dd12a7bcc9b28b60c">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0f950aede0e260ce1c2060ca6d541107"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3.xml><?xml version="1.0" encoding="utf-8"?>
<ds:datastoreItem xmlns:ds="http://schemas.openxmlformats.org/officeDocument/2006/customXml" ds:itemID="{95D15C85-B3B5-4060-8FDE-EB45A2665792}">
  <ds:schemaRefs>
    <ds:schemaRef ds:uri="http://schemas.openxmlformats.org/officeDocument/2006/bibliography"/>
  </ds:schemaRefs>
</ds:datastoreItem>
</file>

<file path=customXml/itemProps4.xml><?xml version="1.0" encoding="utf-8"?>
<ds:datastoreItem xmlns:ds="http://schemas.openxmlformats.org/officeDocument/2006/customXml" ds:itemID="{0D55D6F7-AE7D-44E8-96AD-0B49FC254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6099</Words>
  <Characters>34028</Characters>
  <Application>Microsoft Office Word</Application>
  <DocSecurity>0</DocSecurity>
  <Lines>283</Lines>
  <Paragraphs>80</Paragraphs>
  <ScaleCrop>false</ScaleCrop>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Emil Cirica</cp:lastModifiedBy>
  <cp:revision>3</cp:revision>
  <cp:lastPrinted>2019-07-09T14:04:00Z</cp:lastPrinted>
  <dcterms:created xsi:type="dcterms:W3CDTF">2022-05-25T13:26:00Z</dcterms:created>
  <dcterms:modified xsi:type="dcterms:W3CDTF">2022-05-25T15:12:00Z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OCID">
    <vt:i4>5438445</vt:i4>
  </property>
  <property fmtid="{D5CDD505-2E9C-101B-9397-08002B2CF9AE}" pid="3" name="BASEPRECID">
    <vt:i4>28336</vt:i4>
  </property>
  <property fmtid="{D5CDD505-2E9C-101B-9397-08002B2CF9AE}" pid="4" name="BASEPRECTYPE">
    <vt:lpwstr>BLANK</vt:lpwstr>
  </property>
  <property fmtid="{D5CDD505-2E9C-101B-9397-08002B2CF9AE}" pid="5" name="CLIENTID">
    <vt:i4>607092</vt:i4>
  </property>
  <property fmtid="{D5CDD505-2E9C-101B-9397-08002B2CF9AE}" pid="6" name="COMPANYID">
    <vt:i4>2122615757</vt:i4>
  </property>
  <property fmtid="{D5CDD505-2E9C-101B-9397-08002B2CF9AE}" pid="7" name="ContentTypeId">
    <vt:lpwstr>0x010100341A940C52377A4EA6E3D31A1A196396</vt:lpwstr>
  </property>
  <property fmtid="{D5CDD505-2E9C-101B-9397-08002B2CF9AE}" pid="8" name="DOCID">
    <vt:i4>40460556</vt:i4>
  </property>
  <property fmtid="{D5CDD505-2E9C-101B-9397-08002B2CF9AE}" pid="9" name="DOCIDEX">
    <vt:lpwstr> </vt:lpwstr>
  </property>
  <property fmtid="{D5CDD505-2E9C-101B-9397-08002B2CF9AE}" pid="10" name="DOCID_11881">
    <vt:r8>40460556</vt:r8>
  </property>
  <property fmtid="{D5CDD505-2E9C-101B-9397-08002B2CF9AE}" pid="11" name="DOCID_2122615757">
    <vt:r8>40460556</vt:r8>
  </property>
  <property fmtid="{D5CDD505-2E9C-101B-9397-08002B2CF9AE}" pid="12" name="DOCID_2122615757_">
    <vt:r8>40460556</vt:r8>
  </property>
  <property fmtid="{D5CDD505-2E9C-101B-9397-08002B2CF9AE}" pid="13" name="EDITION">
    <vt:lpwstr>FM</vt:lpwstr>
  </property>
  <property fmtid="{D5CDD505-2E9C-101B-9397-08002B2CF9AE}" pid="14" name="FILEID">
    <vt:i4>5227144</vt:i4>
  </property>
  <property fmtid="{D5CDD505-2E9C-101B-9397-08002B2CF9AE}" pid="15" name="SERIALNO">
    <vt:i4>11881</vt:i4>
  </property>
  <property fmtid="{D5CDD505-2E9C-101B-9397-08002B2CF9AE}" pid="16" name="VERSIONID">
    <vt:lpwstr>16d4ef25-b66c-46d0-a59b-7c911552d4b0</vt:lpwstr>
  </property>
  <property fmtid="{D5CDD505-2E9C-101B-9397-08002B2CF9AE}" pid="17" name="VERSIONID_2122615757">
    <vt:lpwstr>16d4ef25-b66c-46d0-a59b-7c911552d4b0</vt:lpwstr>
  </property>
  <property fmtid="{D5CDD505-2E9C-101B-9397-08002B2CF9AE}" pid="18" name="VERSIONID_2122615757_">
    <vt:lpwstr>16d4ef25-b66c-46d0-a59b-7c911552d4b0</vt:lpwstr>
  </property>
  <property fmtid="{D5CDD505-2E9C-101B-9397-08002B2CF9AE}" pid="19" name="VERSIONLABEL">
    <vt:lpwstr>1</vt:lpwstr>
  </property>
  <property fmtid="{D5CDD505-2E9C-101B-9397-08002B2CF9AE}" pid="20" name="_dlc_DocIdItemGuid">
    <vt:lpwstr>744d4b9a-8fa1-499a-98a1-d20697b5d400</vt:lpwstr>
  </property>
</Properties>
</file>