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0ACE" w14:textId="0D73562A" w:rsidR="00683688" w:rsidRPr="00252CC7" w:rsidRDefault="00252CC7" w:rsidP="001F405A">
      <w:pPr>
        <w:jc w:val="center"/>
        <w:rPr>
          <w:rFonts w:ascii="Arial" w:hAnsi="Arial" w:cs="Arial"/>
          <w:b/>
          <w:sz w:val="52"/>
          <w:szCs w:val="72"/>
        </w:rPr>
      </w:pPr>
      <w:r w:rsidRPr="00252CC7">
        <w:rPr>
          <w:rFonts w:ascii="Arial" w:hAnsi="Arial" w:cs="Arial"/>
          <w:b/>
          <w:sz w:val="52"/>
          <w:szCs w:val="72"/>
        </w:rPr>
        <w:t>Ice Cream Rights 2020-23</w:t>
      </w:r>
    </w:p>
    <w:p w14:paraId="397E74DD" w14:textId="3CAB5298" w:rsidR="00683688" w:rsidRPr="007C654E" w:rsidRDefault="00C5583A" w:rsidP="001462F1">
      <w:pPr>
        <w:jc w:val="center"/>
        <w:rPr>
          <w:rFonts w:ascii="Arial" w:hAnsi="Arial" w:cs="Arial"/>
          <w:sz w:val="22"/>
          <w:szCs w:val="22"/>
          <w:lang w:val="en-GB"/>
        </w:rPr>
      </w:pPr>
      <w:r>
        <w:rPr>
          <w:noProof/>
          <w:lang w:val="en-GB" w:eastAsia="en-GB"/>
        </w:rPr>
        <w:drawing>
          <wp:inline distT="0" distB="0" distL="0" distR="0" wp14:anchorId="138C564E" wp14:editId="3DB3FE86">
            <wp:extent cx="2592000" cy="1760400"/>
            <wp:effectExtent l="0" t="0" r="0" b="0"/>
            <wp:docPr id="2" name="Picture 2" descr="C:\Users\MRichards\Documents\FH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0" cy="1760400"/>
                    </a:xfrm>
                    <a:prstGeom prst="rect">
                      <a:avLst/>
                    </a:prstGeom>
                    <a:noFill/>
                    <a:ln>
                      <a:noFill/>
                    </a:ln>
                  </pic:spPr>
                </pic:pic>
              </a:graphicData>
            </a:graphic>
          </wp:inline>
        </w:drawing>
      </w:r>
    </w:p>
    <w:p w14:paraId="4B41D2CA" w14:textId="2428BA74" w:rsidR="00BE06BD" w:rsidRDefault="00252CC7" w:rsidP="001462F1">
      <w:pPr>
        <w:jc w:val="center"/>
        <w:rPr>
          <w:rFonts w:ascii="Arial" w:hAnsi="Arial" w:cs="Arial"/>
          <w:b/>
          <w:sz w:val="48"/>
          <w:szCs w:val="48"/>
        </w:rPr>
      </w:pPr>
      <w:r>
        <w:rPr>
          <w:rFonts w:ascii="Arial" w:hAnsi="Arial" w:cs="Arial"/>
          <w:b/>
          <w:sz w:val="52"/>
          <w:szCs w:val="52"/>
        </w:rPr>
        <w:t>Offer Instructions</w:t>
      </w:r>
    </w:p>
    <w:p w14:paraId="3ACFBB60" w14:textId="280BE39B" w:rsidR="00683688" w:rsidRPr="007C654E" w:rsidRDefault="00252CC7" w:rsidP="001462F1">
      <w:pPr>
        <w:jc w:val="center"/>
        <w:rPr>
          <w:rFonts w:ascii="Arial" w:hAnsi="Arial" w:cs="Arial"/>
          <w:b/>
          <w:sz w:val="48"/>
          <w:szCs w:val="48"/>
        </w:rPr>
      </w:pPr>
      <w:r>
        <w:rPr>
          <w:rFonts w:ascii="Arial" w:hAnsi="Arial" w:cs="Arial"/>
          <w:b/>
          <w:sz w:val="48"/>
          <w:szCs w:val="48"/>
        </w:rPr>
        <w:t>December 2019</w:t>
      </w:r>
    </w:p>
    <w:p w14:paraId="10E2A08B" w14:textId="77777777" w:rsidR="001C50A3" w:rsidRPr="00252CC7" w:rsidRDefault="001C50A3" w:rsidP="00252CC7">
      <w:pPr>
        <w:pStyle w:val="Style1"/>
        <w:outlineLvl w:val="1"/>
      </w:pPr>
      <w:r w:rsidRPr="00252CC7">
        <w:t>CONTENTS</w:t>
      </w:r>
    </w:p>
    <w:p w14:paraId="61359BE8" w14:textId="77777777" w:rsidR="00683688" w:rsidRPr="00106779" w:rsidRDefault="00683688" w:rsidP="00ED7165">
      <w:pPr>
        <w:spacing w:before="0" w:after="0"/>
        <w:rPr>
          <w:rFonts w:ascii="Arial" w:hAnsi="Arial" w:cs="Arial"/>
          <w:sz w:val="24"/>
          <w:szCs w:val="22"/>
          <w:lang w:val="en-GB"/>
        </w:rPr>
      </w:pPr>
    </w:p>
    <w:p w14:paraId="60AB01F3" w14:textId="7B3409FF" w:rsidR="001F405A" w:rsidRPr="002923CC" w:rsidRDefault="0006012B" w:rsidP="0087433F">
      <w:pPr>
        <w:pStyle w:val="Style2"/>
        <w:outlineLvl w:val="2"/>
      </w:pPr>
      <w:r w:rsidRPr="002923CC">
        <w:t>S</w:t>
      </w:r>
      <w:r w:rsidR="001F405A" w:rsidRPr="002923CC">
        <w:t>ECTION</w:t>
      </w:r>
      <w:r w:rsidR="00BC6E20" w:rsidRPr="002923CC">
        <w:t xml:space="preserve"> 1 - BACKGROUND &amp; </w:t>
      </w:r>
      <w:r w:rsidR="00A76B38" w:rsidRPr="002923CC">
        <w:t>TIMETABLE</w:t>
      </w:r>
      <w:r w:rsidR="00BC6E20" w:rsidRPr="002923CC">
        <w:tab/>
      </w:r>
      <w:r w:rsidR="001F405A" w:rsidRPr="002923CC">
        <w:t xml:space="preserve">PAGE </w:t>
      </w:r>
      <w:r w:rsidR="00A2392F">
        <w:t>2</w:t>
      </w:r>
    </w:p>
    <w:p w14:paraId="1B76ABFC" w14:textId="77777777" w:rsidR="001F405A" w:rsidRPr="00106779" w:rsidRDefault="001F405A" w:rsidP="0087433F">
      <w:pPr>
        <w:spacing w:before="0" w:after="0"/>
        <w:rPr>
          <w:rFonts w:ascii="Arial" w:hAnsi="Arial" w:cs="Arial"/>
          <w:sz w:val="24"/>
          <w:szCs w:val="22"/>
          <w:lang w:val="en-GB" w:eastAsia="en-GB"/>
        </w:rPr>
      </w:pPr>
    </w:p>
    <w:p w14:paraId="32B09AD2" w14:textId="33E68342" w:rsidR="001F405A" w:rsidRPr="00106779" w:rsidRDefault="0006012B" w:rsidP="0087433F">
      <w:pPr>
        <w:pStyle w:val="Style2"/>
        <w:outlineLvl w:val="2"/>
      </w:pPr>
      <w:r>
        <w:t>S</w:t>
      </w:r>
      <w:r w:rsidR="001F405A" w:rsidRPr="00106779">
        <w:t xml:space="preserve">ECTION 2 - </w:t>
      </w:r>
      <w:r w:rsidR="00252CC7">
        <w:t>OFFER</w:t>
      </w:r>
      <w:r w:rsidR="00A76B38">
        <w:t>S</w:t>
      </w:r>
      <w:r w:rsidR="001F405A" w:rsidRPr="00106779">
        <w:t xml:space="preserve">                  </w:t>
      </w:r>
      <w:r w:rsidR="00A76B38">
        <w:tab/>
        <w:t>PAGE</w:t>
      </w:r>
      <w:r w:rsidR="001F405A" w:rsidRPr="00106779">
        <w:t xml:space="preserve"> </w:t>
      </w:r>
      <w:r w:rsidR="00A2392F">
        <w:t>3</w:t>
      </w:r>
    </w:p>
    <w:p w14:paraId="3C302D93" w14:textId="77777777" w:rsidR="001F405A" w:rsidRPr="00106779" w:rsidRDefault="001F405A" w:rsidP="0087433F">
      <w:pPr>
        <w:pStyle w:val="Heading4"/>
        <w:rPr>
          <w:rFonts w:ascii="Arial" w:hAnsi="Arial" w:cs="Arial"/>
          <w:sz w:val="24"/>
          <w:szCs w:val="22"/>
          <w:lang w:val="en-GB" w:eastAsia="en-GB"/>
        </w:rPr>
      </w:pPr>
    </w:p>
    <w:p w14:paraId="1F513E97" w14:textId="0B459F29" w:rsidR="001F405A" w:rsidRPr="00106779" w:rsidRDefault="0006012B" w:rsidP="0087433F">
      <w:pPr>
        <w:pStyle w:val="Style2"/>
        <w:outlineLvl w:val="2"/>
      </w:pPr>
      <w:r>
        <w:t>S</w:t>
      </w:r>
      <w:r w:rsidR="001F405A" w:rsidRPr="00106779">
        <w:t xml:space="preserve">ECTION </w:t>
      </w:r>
      <w:r w:rsidR="0014721C" w:rsidRPr="00106779">
        <w:t>3</w:t>
      </w:r>
      <w:r w:rsidR="001F405A" w:rsidRPr="00106779">
        <w:t xml:space="preserve"> </w:t>
      </w:r>
      <w:r w:rsidR="009155C4" w:rsidRPr="00106779">
        <w:t>–</w:t>
      </w:r>
      <w:r w:rsidR="001F405A" w:rsidRPr="00106779">
        <w:t xml:space="preserve"> </w:t>
      </w:r>
      <w:r w:rsidR="00A76B38">
        <w:t>GENERAL INSTRUCTIONS</w:t>
      </w:r>
      <w:r w:rsidR="00A76B38">
        <w:tab/>
      </w:r>
      <w:r w:rsidR="001F405A" w:rsidRPr="00106779">
        <w:t xml:space="preserve">PAGE </w:t>
      </w:r>
      <w:r w:rsidR="00A2392F">
        <w:t>4</w:t>
      </w:r>
    </w:p>
    <w:p w14:paraId="0ADAE6B3" w14:textId="77777777" w:rsidR="001F405A" w:rsidRPr="00106779" w:rsidRDefault="001F405A" w:rsidP="0087433F">
      <w:pPr>
        <w:pStyle w:val="Heading4"/>
        <w:rPr>
          <w:rFonts w:ascii="Arial" w:hAnsi="Arial" w:cs="Arial"/>
          <w:sz w:val="24"/>
          <w:szCs w:val="22"/>
          <w:lang w:val="en-GB" w:eastAsia="en-GB"/>
        </w:rPr>
      </w:pPr>
    </w:p>
    <w:p w14:paraId="7EF5C7F4" w14:textId="1C83AF08" w:rsidR="002F009E" w:rsidRPr="00106779" w:rsidRDefault="0006012B" w:rsidP="0087433F">
      <w:pPr>
        <w:pStyle w:val="Style2"/>
        <w:outlineLvl w:val="2"/>
      </w:pPr>
      <w:r>
        <w:t>S</w:t>
      </w:r>
      <w:r w:rsidR="002F009E" w:rsidRPr="00106779">
        <w:t xml:space="preserve">ECTION </w:t>
      </w:r>
      <w:r w:rsidR="00252CC7">
        <w:t>4</w:t>
      </w:r>
      <w:r w:rsidR="002F009E" w:rsidRPr="00106779">
        <w:t xml:space="preserve"> - </w:t>
      </w:r>
      <w:r w:rsidR="002F009E">
        <w:t>EVALUATION</w:t>
      </w:r>
      <w:r w:rsidR="002F009E">
        <w:tab/>
      </w:r>
      <w:r w:rsidR="002923CC">
        <w:tab/>
      </w:r>
      <w:r w:rsidR="00A2392F">
        <w:t>PAGE 5</w:t>
      </w:r>
    </w:p>
    <w:p w14:paraId="06B14979" w14:textId="77777777" w:rsidR="002F009E" w:rsidRDefault="002F009E" w:rsidP="0087433F">
      <w:pPr>
        <w:pStyle w:val="Heading4"/>
        <w:rPr>
          <w:rFonts w:ascii="Arial" w:hAnsi="Arial" w:cs="Arial"/>
          <w:sz w:val="24"/>
          <w:szCs w:val="22"/>
          <w:lang w:val="en-GB" w:eastAsia="en-GB"/>
        </w:rPr>
      </w:pPr>
    </w:p>
    <w:p w14:paraId="46FDA142" w14:textId="244DC131" w:rsidR="001F405A" w:rsidRPr="00106779" w:rsidRDefault="0006012B" w:rsidP="0087433F">
      <w:pPr>
        <w:pStyle w:val="Style2"/>
        <w:outlineLvl w:val="2"/>
      </w:pPr>
      <w:r>
        <w:t>S</w:t>
      </w:r>
      <w:r w:rsidR="001F405A" w:rsidRPr="00106779">
        <w:t xml:space="preserve">ECTION </w:t>
      </w:r>
      <w:r w:rsidR="00252CC7">
        <w:t>5</w:t>
      </w:r>
      <w:r w:rsidR="00A76B38">
        <w:t xml:space="preserve"> - TERMS &amp; CONDITIONS   </w:t>
      </w:r>
      <w:r w:rsidR="00A76B38">
        <w:tab/>
      </w:r>
      <w:r w:rsidR="001F405A" w:rsidRPr="00106779">
        <w:t xml:space="preserve">PAGE </w:t>
      </w:r>
      <w:r w:rsidR="00A2392F">
        <w:t>5</w:t>
      </w:r>
    </w:p>
    <w:p w14:paraId="0B204409" w14:textId="77777777" w:rsidR="00D916F3" w:rsidRPr="00106779" w:rsidRDefault="00D916F3" w:rsidP="00ED7165">
      <w:pPr>
        <w:spacing w:before="0" w:after="0"/>
        <w:rPr>
          <w:rFonts w:ascii="Arial" w:hAnsi="Arial" w:cs="Arial"/>
          <w:sz w:val="22"/>
          <w:lang w:val="en-GB" w:eastAsia="en-GB"/>
        </w:rPr>
      </w:pPr>
    </w:p>
    <w:p w14:paraId="6FDEC5B0" w14:textId="77777777" w:rsidR="00ED7165" w:rsidRPr="00106779" w:rsidRDefault="00ED7165" w:rsidP="00ED7165">
      <w:pPr>
        <w:spacing w:before="0" w:after="0"/>
        <w:rPr>
          <w:rFonts w:ascii="Arial" w:hAnsi="Arial" w:cs="Arial"/>
          <w:sz w:val="22"/>
          <w:lang w:val="en-GB" w:eastAsia="en-GB"/>
        </w:rPr>
      </w:pPr>
    </w:p>
    <w:p w14:paraId="17AF32A0" w14:textId="77777777" w:rsidR="00ED7165" w:rsidRPr="00106779" w:rsidRDefault="00ED7165" w:rsidP="0087433F">
      <w:pPr>
        <w:pStyle w:val="Style1"/>
        <w:outlineLvl w:val="1"/>
      </w:pPr>
      <w:r w:rsidRPr="00106779">
        <w:t>ADDITIONAL DOCUMENTS</w:t>
      </w:r>
    </w:p>
    <w:p w14:paraId="3735E4B7" w14:textId="77777777" w:rsidR="00ED7165" w:rsidRPr="00106779" w:rsidRDefault="00ED7165" w:rsidP="00ED7165">
      <w:pPr>
        <w:spacing w:before="0" w:after="0"/>
        <w:rPr>
          <w:rFonts w:ascii="Arial" w:hAnsi="Arial" w:cs="Arial"/>
          <w:sz w:val="22"/>
          <w:lang w:val="en-GB" w:eastAsia="en-GB"/>
        </w:rPr>
      </w:pPr>
    </w:p>
    <w:p w14:paraId="013C837D" w14:textId="327C5197" w:rsidR="00252CC7" w:rsidRPr="00252CC7" w:rsidRDefault="00252CC7" w:rsidP="00252CC7">
      <w:pPr>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after="0"/>
        <w:outlineLvl w:val="0"/>
        <w:rPr>
          <w:rFonts w:ascii="Arial" w:hAnsi="Arial" w:cs="Arial"/>
          <w:b/>
          <w:bCs/>
          <w:caps/>
          <w:color w:val="FFFFFF"/>
          <w:spacing w:val="15"/>
          <w:kern w:val="24"/>
          <w:sz w:val="24"/>
          <w:szCs w:val="24"/>
          <w:lang w:val="en-GB" w:eastAsia="en-GB"/>
        </w:rPr>
      </w:pPr>
      <w:r w:rsidRPr="00252CC7">
        <w:rPr>
          <w:rFonts w:ascii="Arial" w:hAnsi="Arial" w:cs="Arial"/>
          <w:b/>
          <w:bCs/>
          <w:caps/>
          <w:color w:val="FFFFFF"/>
          <w:spacing w:val="15"/>
          <w:kern w:val="24"/>
          <w:sz w:val="24"/>
          <w:szCs w:val="24"/>
          <w:lang w:val="en-GB" w:eastAsia="en-GB"/>
        </w:rPr>
        <w:t>Licence to Occupy</w:t>
      </w:r>
      <w:r>
        <w:rPr>
          <w:rFonts w:ascii="Arial" w:hAnsi="Arial" w:cs="Arial"/>
          <w:b/>
          <w:bCs/>
          <w:caps/>
          <w:color w:val="FFFFFF"/>
          <w:spacing w:val="15"/>
          <w:kern w:val="24"/>
          <w:sz w:val="24"/>
          <w:szCs w:val="24"/>
          <w:lang w:val="en-GB" w:eastAsia="en-GB"/>
        </w:rPr>
        <w:t xml:space="preserve"> (draft)</w:t>
      </w:r>
      <w:r w:rsidRPr="00252CC7">
        <w:rPr>
          <w:rFonts w:ascii="Arial" w:hAnsi="Arial" w:cs="Arial"/>
          <w:b/>
          <w:bCs/>
          <w:caps/>
          <w:color w:val="FFFFFF"/>
          <w:spacing w:val="15"/>
          <w:kern w:val="24"/>
          <w:sz w:val="24"/>
          <w:szCs w:val="24"/>
          <w:lang w:val="en-GB" w:eastAsia="en-GB"/>
        </w:rPr>
        <w:tab/>
      </w:r>
    </w:p>
    <w:p w14:paraId="098CF46F" w14:textId="77777777" w:rsidR="00252CC7" w:rsidRPr="00252CC7" w:rsidRDefault="00252CC7" w:rsidP="00252CC7">
      <w:pPr>
        <w:spacing w:before="0" w:after="0"/>
        <w:rPr>
          <w:rFonts w:ascii="Arial" w:hAnsi="Arial" w:cs="Arial"/>
          <w:sz w:val="24"/>
          <w:szCs w:val="24"/>
          <w:lang w:val="en-GB" w:eastAsia="en-GB"/>
        </w:rPr>
      </w:pPr>
    </w:p>
    <w:p w14:paraId="7F89FC43" w14:textId="13843CFE" w:rsidR="00252CC7" w:rsidRPr="00252CC7" w:rsidRDefault="00252CC7" w:rsidP="00252CC7">
      <w:pPr>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after="0"/>
        <w:outlineLvl w:val="0"/>
        <w:rPr>
          <w:rFonts w:ascii="Arial" w:hAnsi="Arial" w:cs="Arial"/>
          <w:b/>
          <w:bCs/>
          <w:caps/>
          <w:color w:val="FFFFFF"/>
          <w:spacing w:val="15"/>
          <w:kern w:val="24"/>
          <w:sz w:val="24"/>
          <w:szCs w:val="24"/>
          <w:lang w:val="en-GB" w:eastAsia="en-GB"/>
        </w:rPr>
      </w:pPr>
      <w:r>
        <w:rPr>
          <w:rFonts w:ascii="Arial" w:hAnsi="Arial" w:cs="Arial"/>
          <w:b/>
          <w:bCs/>
          <w:caps/>
          <w:color w:val="FFFFFF"/>
          <w:spacing w:val="15"/>
          <w:kern w:val="24"/>
          <w:sz w:val="24"/>
          <w:szCs w:val="24"/>
          <w:lang w:val="en-GB" w:eastAsia="en-GB"/>
        </w:rPr>
        <w:t xml:space="preserve">site </w:t>
      </w:r>
      <w:r w:rsidRPr="00252CC7">
        <w:rPr>
          <w:rFonts w:ascii="Arial" w:hAnsi="Arial" w:cs="Arial"/>
          <w:b/>
          <w:bCs/>
          <w:caps/>
          <w:color w:val="FFFFFF"/>
          <w:spacing w:val="15"/>
          <w:kern w:val="24"/>
          <w:sz w:val="24"/>
          <w:szCs w:val="24"/>
          <w:lang w:val="en-GB" w:eastAsia="en-GB"/>
        </w:rPr>
        <w:t xml:space="preserve">Plan </w:t>
      </w:r>
      <w:r>
        <w:rPr>
          <w:rFonts w:ascii="Arial" w:hAnsi="Arial" w:cs="Arial"/>
          <w:b/>
          <w:bCs/>
          <w:caps/>
          <w:color w:val="FFFFFF"/>
          <w:spacing w:val="15"/>
          <w:kern w:val="24"/>
          <w:sz w:val="24"/>
          <w:szCs w:val="24"/>
          <w:lang w:val="en-GB" w:eastAsia="en-GB"/>
        </w:rPr>
        <w:t xml:space="preserve">- </w:t>
      </w:r>
      <w:r w:rsidRPr="00252CC7">
        <w:rPr>
          <w:rFonts w:ascii="Arial" w:hAnsi="Arial" w:cs="Arial"/>
          <w:b/>
          <w:bCs/>
          <w:caps/>
          <w:color w:val="FFFFFF"/>
          <w:spacing w:val="15"/>
          <w:kern w:val="24"/>
          <w:sz w:val="24"/>
          <w:szCs w:val="24"/>
          <w:lang w:val="en-GB" w:eastAsia="en-GB"/>
        </w:rPr>
        <w:t>Royal Military Canal</w:t>
      </w:r>
    </w:p>
    <w:p w14:paraId="6B9FA163" w14:textId="77777777" w:rsidR="00252CC7" w:rsidRPr="00252CC7" w:rsidRDefault="00252CC7" w:rsidP="00252CC7">
      <w:pPr>
        <w:spacing w:before="0" w:after="0"/>
        <w:rPr>
          <w:kern w:val="24"/>
          <w:lang w:val="en-GB" w:eastAsia="en-GB"/>
        </w:rPr>
      </w:pPr>
      <w:r w:rsidRPr="00252CC7">
        <w:rPr>
          <w:kern w:val="24"/>
          <w:lang w:val="en-GB" w:eastAsia="en-GB"/>
        </w:rPr>
        <w:tab/>
      </w:r>
    </w:p>
    <w:p w14:paraId="271D6334" w14:textId="6D2DDD00" w:rsidR="009155C4" w:rsidRPr="00252CC7" w:rsidRDefault="00252CC7" w:rsidP="00252CC7">
      <w:pPr>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after="0"/>
        <w:outlineLvl w:val="0"/>
        <w:rPr>
          <w:rFonts w:ascii="Arial" w:hAnsi="Arial" w:cs="Arial"/>
          <w:b/>
          <w:bCs/>
          <w:caps/>
          <w:color w:val="FFFFFF"/>
          <w:spacing w:val="15"/>
          <w:kern w:val="24"/>
          <w:sz w:val="24"/>
          <w:szCs w:val="24"/>
          <w:lang w:val="en-GB" w:eastAsia="en-GB"/>
        </w:rPr>
      </w:pPr>
      <w:r>
        <w:rPr>
          <w:rFonts w:ascii="Arial" w:hAnsi="Arial" w:cs="Arial"/>
          <w:b/>
          <w:bCs/>
          <w:caps/>
          <w:color w:val="FFFFFF"/>
          <w:spacing w:val="15"/>
          <w:kern w:val="24"/>
          <w:sz w:val="24"/>
          <w:szCs w:val="24"/>
          <w:lang w:val="en-GB" w:eastAsia="en-GB"/>
        </w:rPr>
        <w:t xml:space="preserve">site </w:t>
      </w:r>
      <w:r w:rsidRPr="00252CC7">
        <w:rPr>
          <w:rFonts w:ascii="Arial" w:hAnsi="Arial" w:cs="Arial"/>
          <w:b/>
          <w:bCs/>
          <w:caps/>
          <w:color w:val="FFFFFF"/>
          <w:spacing w:val="15"/>
          <w:kern w:val="24"/>
          <w:sz w:val="24"/>
          <w:szCs w:val="24"/>
          <w:lang w:val="en-GB" w:eastAsia="en-GB"/>
        </w:rPr>
        <w:t xml:space="preserve">Plan </w:t>
      </w:r>
      <w:r>
        <w:rPr>
          <w:rFonts w:ascii="Arial" w:hAnsi="Arial" w:cs="Arial"/>
          <w:b/>
          <w:bCs/>
          <w:caps/>
          <w:color w:val="FFFFFF"/>
          <w:spacing w:val="15"/>
          <w:kern w:val="24"/>
          <w:sz w:val="24"/>
          <w:szCs w:val="24"/>
          <w:lang w:val="en-GB" w:eastAsia="en-GB"/>
        </w:rPr>
        <w:t xml:space="preserve">- </w:t>
      </w:r>
      <w:r w:rsidRPr="00252CC7">
        <w:rPr>
          <w:rFonts w:ascii="Arial" w:hAnsi="Arial" w:cs="Arial"/>
          <w:b/>
          <w:bCs/>
          <w:caps/>
          <w:color w:val="FFFFFF"/>
          <w:spacing w:val="15"/>
          <w:kern w:val="24"/>
          <w:sz w:val="24"/>
          <w:szCs w:val="24"/>
          <w:lang w:val="en-GB" w:eastAsia="en-GB"/>
        </w:rPr>
        <w:t>JOLLY FISHERMAN CAR PARK</w:t>
      </w:r>
    </w:p>
    <w:p w14:paraId="2D739151" w14:textId="77777777" w:rsidR="009155C4" w:rsidRPr="007C654E" w:rsidRDefault="009155C4" w:rsidP="001F405A">
      <w:pPr>
        <w:rPr>
          <w:rFonts w:ascii="Arial" w:hAnsi="Arial" w:cs="Arial"/>
          <w:sz w:val="22"/>
          <w:szCs w:val="22"/>
        </w:rPr>
      </w:pPr>
    </w:p>
    <w:p w14:paraId="0D8B85EF" w14:textId="30DEDD02" w:rsidR="001F405A" w:rsidRPr="00106779" w:rsidRDefault="00252CC7" w:rsidP="002923CC">
      <w:pPr>
        <w:pStyle w:val="Heading1"/>
      </w:pPr>
      <w:bookmarkStart w:id="0" w:name="_Toc340476097"/>
      <w:bookmarkStart w:id="1" w:name="_Toc279671794"/>
      <w:r>
        <w:lastRenderedPageBreak/>
        <w:t>S</w:t>
      </w:r>
      <w:r w:rsidR="001F405A" w:rsidRPr="00106779">
        <w:t xml:space="preserve">ECTION 1 - BACKGROUND &amp; INSTRUCTIONS </w:t>
      </w:r>
    </w:p>
    <w:p w14:paraId="3C9DE58F" w14:textId="6B4EE7FB" w:rsidR="001F405A" w:rsidRPr="002923CC" w:rsidRDefault="001F405A" w:rsidP="0087433F">
      <w:pPr>
        <w:pStyle w:val="Style3"/>
        <w:outlineLvl w:val="1"/>
      </w:pPr>
      <w:r w:rsidRPr="002923CC">
        <w:t>1.1</w:t>
      </w:r>
      <w:r w:rsidRPr="002923CC">
        <w:tab/>
        <w:t>I</w:t>
      </w:r>
      <w:bookmarkEnd w:id="0"/>
      <w:r w:rsidR="0006012B" w:rsidRPr="002923CC">
        <w:t>n</w:t>
      </w:r>
      <w:r w:rsidR="002923CC" w:rsidRPr="002923CC">
        <w:t>t</w:t>
      </w:r>
      <w:r w:rsidR="0006012B" w:rsidRPr="002923CC">
        <w:t>roduction</w:t>
      </w:r>
    </w:p>
    <w:p w14:paraId="0D1F6C7B" w14:textId="1DCACB36" w:rsidR="00252CC7" w:rsidRPr="00252CC7" w:rsidRDefault="00615185" w:rsidP="00252CC7">
      <w:pPr>
        <w:pStyle w:val="ListParagraph"/>
        <w:numPr>
          <w:ilvl w:val="2"/>
          <w:numId w:val="4"/>
        </w:numPr>
        <w:spacing w:before="120" w:after="120"/>
        <w:ind w:left="851"/>
        <w:jc w:val="both"/>
        <w:rPr>
          <w:rFonts w:ascii="Arial" w:hAnsi="Arial" w:cs="Arial"/>
          <w:sz w:val="24"/>
          <w:szCs w:val="24"/>
        </w:rPr>
      </w:pPr>
      <w:r w:rsidRPr="00252CC7">
        <w:rPr>
          <w:rFonts w:ascii="Arial" w:hAnsi="Arial" w:cs="Arial"/>
          <w:sz w:val="24"/>
          <w:szCs w:val="24"/>
          <w:lang w:val="en-GB" w:eastAsia="en-GB"/>
        </w:rPr>
        <w:t xml:space="preserve">Folkestone </w:t>
      </w:r>
      <w:r w:rsidR="009C3955" w:rsidRPr="00252CC7">
        <w:rPr>
          <w:rFonts w:ascii="Arial" w:hAnsi="Arial" w:cs="Arial"/>
          <w:sz w:val="24"/>
          <w:szCs w:val="24"/>
          <w:lang w:val="en-GB" w:eastAsia="en-GB"/>
        </w:rPr>
        <w:t>&amp;</w:t>
      </w:r>
      <w:r w:rsidRPr="00252CC7">
        <w:rPr>
          <w:rFonts w:ascii="Arial" w:hAnsi="Arial" w:cs="Arial"/>
          <w:sz w:val="24"/>
          <w:szCs w:val="24"/>
          <w:lang w:val="en-GB" w:eastAsia="en-GB"/>
        </w:rPr>
        <w:t xml:space="preserve"> Hythe</w:t>
      </w:r>
      <w:r w:rsidR="00ED7165" w:rsidRPr="00252CC7">
        <w:rPr>
          <w:rFonts w:ascii="Arial" w:hAnsi="Arial" w:cs="Arial"/>
          <w:sz w:val="24"/>
          <w:szCs w:val="24"/>
          <w:lang w:val="en-GB" w:eastAsia="en-GB"/>
        </w:rPr>
        <w:t xml:space="preserve"> District</w:t>
      </w:r>
      <w:r w:rsidR="006956BF" w:rsidRPr="00252CC7">
        <w:rPr>
          <w:rFonts w:ascii="Arial" w:hAnsi="Arial" w:cs="Arial"/>
          <w:sz w:val="24"/>
          <w:szCs w:val="24"/>
        </w:rPr>
        <w:t xml:space="preserve"> Council </w:t>
      </w:r>
      <w:r w:rsidR="00B53CC6" w:rsidRPr="00252CC7">
        <w:rPr>
          <w:rFonts w:ascii="Arial" w:hAnsi="Arial" w:cs="Arial"/>
          <w:sz w:val="24"/>
          <w:szCs w:val="24"/>
        </w:rPr>
        <w:t>(“the Council”)</w:t>
      </w:r>
      <w:r w:rsidR="00127CA7" w:rsidRPr="00252CC7">
        <w:rPr>
          <w:rFonts w:ascii="Arial" w:hAnsi="Arial" w:cs="Arial"/>
          <w:sz w:val="24"/>
          <w:szCs w:val="24"/>
        </w:rPr>
        <w:t xml:space="preserve"> </w:t>
      </w:r>
      <w:r w:rsidR="00252CC7" w:rsidRPr="00252CC7">
        <w:rPr>
          <w:rFonts w:ascii="Arial" w:hAnsi="Arial" w:cs="Arial"/>
          <w:sz w:val="24"/>
          <w:szCs w:val="24"/>
          <w:lang w:val="en-GB" w:eastAsia="en-GB"/>
        </w:rPr>
        <w:t>seeks offers from interested parties for the rights to sell ice cream from a van or mobile kiosk these sites:</w:t>
      </w:r>
    </w:p>
    <w:p w14:paraId="09916069" w14:textId="77777777" w:rsidR="00252CC7" w:rsidRPr="00252CC7" w:rsidRDefault="00252CC7" w:rsidP="00252CC7">
      <w:pPr>
        <w:pStyle w:val="ListParagraph"/>
        <w:numPr>
          <w:ilvl w:val="0"/>
          <w:numId w:val="33"/>
        </w:numPr>
        <w:spacing w:before="120" w:after="120"/>
        <w:ind w:left="1276"/>
        <w:jc w:val="both"/>
        <w:rPr>
          <w:rFonts w:ascii="Arial" w:hAnsi="Arial" w:cs="Arial"/>
          <w:sz w:val="24"/>
          <w:szCs w:val="24"/>
        </w:rPr>
      </w:pPr>
      <w:r w:rsidRPr="00252CC7">
        <w:rPr>
          <w:rFonts w:ascii="Arial" w:hAnsi="Arial" w:cs="Arial"/>
          <w:sz w:val="24"/>
          <w:szCs w:val="24"/>
        </w:rPr>
        <w:t xml:space="preserve">Next to the Royal Military Canal and the </w:t>
      </w:r>
      <w:proofErr w:type="spellStart"/>
      <w:r w:rsidRPr="00252CC7">
        <w:rPr>
          <w:rFonts w:ascii="Arial" w:hAnsi="Arial" w:cs="Arial"/>
          <w:sz w:val="24"/>
          <w:szCs w:val="24"/>
        </w:rPr>
        <w:t>Hythe</w:t>
      </w:r>
      <w:proofErr w:type="spellEnd"/>
      <w:r w:rsidRPr="00252CC7">
        <w:rPr>
          <w:rFonts w:ascii="Arial" w:hAnsi="Arial" w:cs="Arial"/>
          <w:sz w:val="24"/>
          <w:szCs w:val="24"/>
        </w:rPr>
        <w:t xml:space="preserve"> Cricket Club, </w:t>
      </w:r>
      <w:proofErr w:type="spellStart"/>
      <w:r w:rsidRPr="00252CC7">
        <w:rPr>
          <w:rFonts w:ascii="Arial" w:hAnsi="Arial" w:cs="Arial"/>
          <w:sz w:val="24"/>
          <w:szCs w:val="24"/>
        </w:rPr>
        <w:t>Hythe</w:t>
      </w:r>
      <w:proofErr w:type="spellEnd"/>
    </w:p>
    <w:p w14:paraId="255328C9" w14:textId="77777777" w:rsidR="00252CC7" w:rsidRPr="00A47441" w:rsidRDefault="00252CC7" w:rsidP="00252CC7">
      <w:pPr>
        <w:pStyle w:val="ListParagraph"/>
        <w:numPr>
          <w:ilvl w:val="0"/>
          <w:numId w:val="33"/>
        </w:numPr>
        <w:spacing w:before="120" w:after="120"/>
        <w:ind w:left="1276"/>
        <w:jc w:val="both"/>
        <w:rPr>
          <w:rFonts w:ascii="Arial" w:hAnsi="Arial" w:cs="Arial"/>
          <w:sz w:val="24"/>
          <w:szCs w:val="24"/>
        </w:rPr>
      </w:pPr>
      <w:r w:rsidRPr="00252CC7">
        <w:rPr>
          <w:rFonts w:ascii="Arial" w:hAnsi="Arial" w:cs="Arial"/>
          <w:sz w:val="24"/>
          <w:szCs w:val="24"/>
        </w:rPr>
        <w:t xml:space="preserve">Jolly Fisherman Car </w:t>
      </w:r>
      <w:r w:rsidRPr="00A47441">
        <w:rPr>
          <w:rFonts w:ascii="Arial" w:hAnsi="Arial" w:cs="Arial"/>
          <w:sz w:val="24"/>
          <w:szCs w:val="24"/>
        </w:rPr>
        <w:t xml:space="preserve">Park, Coast Drive, </w:t>
      </w:r>
      <w:proofErr w:type="spellStart"/>
      <w:r w:rsidRPr="00A47441">
        <w:rPr>
          <w:rFonts w:ascii="Arial" w:hAnsi="Arial" w:cs="Arial"/>
          <w:sz w:val="24"/>
          <w:szCs w:val="24"/>
        </w:rPr>
        <w:t>Greatstone</w:t>
      </w:r>
      <w:proofErr w:type="spellEnd"/>
      <w:r w:rsidRPr="00A47441">
        <w:rPr>
          <w:rFonts w:ascii="Arial" w:hAnsi="Arial" w:cs="Arial"/>
          <w:sz w:val="24"/>
          <w:szCs w:val="24"/>
        </w:rPr>
        <w:t>, New Romney</w:t>
      </w:r>
    </w:p>
    <w:p w14:paraId="2CC4D4DD" w14:textId="77777777" w:rsidR="00252CC7" w:rsidRPr="00A47441" w:rsidRDefault="00252CC7" w:rsidP="00252CC7">
      <w:pPr>
        <w:autoSpaceDE w:val="0"/>
        <w:autoSpaceDN w:val="0"/>
        <w:adjustRightInd w:val="0"/>
        <w:spacing w:before="120" w:after="120"/>
        <w:ind w:left="851" w:hanging="851"/>
        <w:jc w:val="both"/>
        <w:rPr>
          <w:rFonts w:ascii="Arial" w:hAnsi="Arial" w:cs="Arial"/>
          <w:sz w:val="24"/>
          <w:szCs w:val="24"/>
        </w:rPr>
      </w:pPr>
      <w:bookmarkStart w:id="2" w:name="_Toc340476099"/>
      <w:bookmarkEnd w:id="1"/>
      <w:r w:rsidRPr="00A47441">
        <w:rPr>
          <w:rFonts w:ascii="Arial" w:hAnsi="Arial" w:cs="Arial"/>
          <w:sz w:val="24"/>
          <w:szCs w:val="24"/>
        </w:rPr>
        <w:t>1.1.2</w:t>
      </w:r>
      <w:r w:rsidRPr="00A47441">
        <w:rPr>
          <w:rFonts w:ascii="Arial" w:hAnsi="Arial" w:cs="Arial"/>
          <w:sz w:val="24"/>
          <w:szCs w:val="24"/>
        </w:rPr>
        <w:tab/>
        <w:t xml:space="preserve">The </w:t>
      </w:r>
      <w:r w:rsidRPr="00A47441">
        <w:rPr>
          <w:rFonts w:ascii="Arial" w:hAnsi="Arial" w:cs="Arial"/>
          <w:sz w:val="24"/>
          <w:szCs w:val="24"/>
          <w:lang w:val="en-GB" w:eastAsia="en-GB"/>
        </w:rPr>
        <w:t>Licence to Occupy for</w:t>
      </w:r>
      <w:r w:rsidRPr="00A47441">
        <w:rPr>
          <w:rFonts w:ascii="Arial" w:hAnsi="Arial" w:cs="Arial"/>
          <w:sz w:val="24"/>
          <w:szCs w:val="24"/>
        </w:rPr>
        <w:t xml:space="preserve"> each site will be from 26th March to 31st October (approximately 31 weeks) each year for 3 years. The successful bid submission for each individual site will allow the vendor the sole rights to supply ice cream from that site between 9am and either 9pm or dusk (whichever is earlier).</w:t>
      </w:r>
    </w:p>
    <w:p w14:paraId="1626F622" w14:textId="395187D1" w:rsidR="00252CC7" w:rsidRPr="00252CC7" w:rsidRDefault="00252CC7" w:rsidP="00252CC7">
      <w:pPr>
        <w:autoSpaceDE w:val="0"/>
        <w:autoSpaceDN w:val="0"/>
        <w:adjustRightInd w:val="0"/>
        <w:spacing w:before="120" w:after="120"/>
        <w:ind w:left="851" w:hanging="851"/>
        <w:jc w:val="both"/>
        <w:rPr>
          <w:rFonts w:ascii="Arial" w:hAnsi="Arial" w:cs="Arial"/>
          <w:sz w:val="24"/>
          <w:szCs w:val="24"/>
          <w:lang w:val="en-GB" w:eastAsia="en-GB"/>
        </w:rPr>
      </w:pPr>
      <w:r w:rsidRPr="00A47441">
        <w:rPr>
          <w:rFonts w:ascii="Arial" w:hAnsi="Arial" w:cs="Arial"/>
          <w:sz w:val="24"/>
          <w:szCs w:val="24"/>
          <w:lang w:val="en-GB" w:eastAsia="en-GB"/>
        </w:rPr>
        <w:t>1.1.3</w:t>
      </w:r>
      <w:r w:rsidRPr="00A47441">
        <w:rPr>
          <w:rFonts w:ascii="Arial" w:hAnsi="Arial" w:cs="Arial"/>
          <w:sz w:val="24"/>
          <w:szCs w:val="24"/>
          <w:lang w:val="en-GB" w:eastAsia="en-GB"/>
        </w:rPr>
        <w:tab/>
        <w:t>The Licence to Occupy is anticipated to commence upon 26</w:t>
      </w:r>
      <w:r w:rsidRPr="00A47441">
        <w:rPr>
          <w:rFonts w:ascii="Arial" w:hAnsi="Arial" w:cs="Arial"/>
          <w:sz w:val="24"/>
          <w:szCs w:val="24"/>
          <w:vertAlign w:val="superscript"/>
          <w:lang w:val="en-GB" w:eastAsia="en-GB"/>
        </w:rPr>
        <w:t>th</w:t>
      </w:r>
      <w:r w:rsidRPr="00A47441">
        <w:rPr>
          <w:rFonts w:ascii="Arial" w:hAnsi="Arial" w:cs="Arial"/>
          <w:sz w:val="24"/>
          <w:szCs w:val="24"/>
          <w:lang w:val="en-GB" w:eastAsia="en-GB"/>
        </w:rPr>
        <w:t xml:space="preserve"> March 2020 and will continue for a period of 3 years</w:t>
      </w:r>
      <w:r w:rsidRPr="00252CC7">
        <w:rPr>
          <w:rFonts w:ascii="Arial" w:hAnsi="Arial" w:cs="Arial"/>
          <w:sz w:val="24"/>
          <w:szCs w:val="24"/>
          <w:lang w:val="en-GB" w:eastAsia="en-GB"/>
        </w:rPr>
        <w:t xml:space="preserve"> unless terminated in accordance with the Conditions of the Licence.</w:t>
      </w:r>
    </w:p>
    <w:p w14:paraId="4477FCA2" w14:textId="3E10A0CB" w:rsidR="008A5B26" w:rsidRPr="00106779" w:rsidRDefault="00F9204D" w:rsidP="0087433F">
      <w:pPr>
        <w:pStyle w:val="Style3"/>
        <w:outlineLvl w:val="1"/>
      </w:pPr>
      <w:r w:rsidRPr="00106779">
        <w:t>1.2</w:t>
      </w:r>
      <w:r w:rsidRPr="00106779">
        <w:tab/>
      </w:r>
      <w:r w:rsidR="0006012B">
        <w:t>ITQ T</w:t>
      </w:r>
      <w:r w:rsidR="008A5B26" w:rsidRPr="00106779">
        <w:t>imetable</w:t>
      </w:r>
      <w:bookmarkEnd w:id="2"/>
    </w:p>
    <w:p w14:paraId="4A23AFFD" w14:textId="77777777" w:rsidR="005B7B4E" w:rsidRDefault="006956BF" w:rsidP="004A48DD">
      <w:pPr>
        <w:pStyle w:val="ListParagraph"/>
        <w:ind w:hanging="720"/>
        <w:jc w:val="both"/>
        <w:rPr>
          <w:rFonts w:ascii="Arial" w:hAnsi="Arial" w:cs="Arial"/>
          <w:bCs/>
          <w:kern w:val="24"/>
          <w:sz w:val="24"/>
          <w:szCs w:val="22"/>
          <w:lang w:val="en-GB" w:eastAsia="en-GB"/>
        </w:rPr>
      </w:pPr>
      <w:r w:rsidRPr="00106779">
        <w:rPr>
          <w:rFonts w:ascii="Arial" w:hAnsi="Arial" w:cs="Arial"/>
          <w:bCs/>
          <w:kern w:val="24"/>
          <w:sz w:val="24"/>
          <w:szCs w:val="22"/>
          <w:lang w:val="en-GB" w:eastAsia="en-GB"/>
        </w:rPr>
        <w:t>1.2.1</w:t>
      </w:r>
      <w:r w:rsidRPr="00106779">
        <w:rPr>
          <w:rFonts w:ascii="Arial" w:hAnsi="Arial" w:cs="Arial"/>
          <w:bCs/>
          <w:kern w:val="24"/>
          <w:sz w:val="24"/>
          <w:szCs w:val="22"/>
          <w:lang w:val="en-GB" w:eastAsia="en-GB"/>
        </w:rPr>
        <w:tab/>
      </w:r>
      <w:r w:rsidR="00A927A9" w:rsidRPr="00106779">
        <w:rPr>
          <w:rFonts w:ascii="Arial" w:hAnsi="Arial" w:cs="Arial"/>
          <w:bCs/>
          <w:kern w:val="24"/>
          <w:sz w:val="24"/>
          <w:szCs w:val="22"/>
          <w:lang w:val="en-GB" w:eastAsia="en-GB"/>
        </w:rPr>
        <w:t>The key dates for this procurement are outlined in the timetable below</w:t>
      </w:r>
      <w:r w:rsidRPr="00106779">
        <w:rPr>
          <w:rFonts w:ascii="Arial" w:hAnsi="Arial" w:cs="Arial"/>
          <w:bCs/>
          <w:kern w:val="24"/>
          <w:sz w:val="24"/>
          <w:szCs w:val="22"/>
          <w:lang w:val="en-GB" w:eastAsia="en-GB"/>
        </w:rPr>
        <w:t>.</w:t>
      </w:r>
    </w:p>
    <w:p w14:paraId="34A14041" w14:textId="18BC43E8" w:rsidR="00452D46" w:rsidRDefault="00452D46" w:rsidP="004A48DD">
      <w:pPr>
        <w:pStyle w:val="ListParagraph"/>
        <w:ind w:hanging="720"/>
        <w:jc w:val="both"/>
        <w:rPr>
          <w:rFonts w:ascii="Arial" w:hAnsi="Arial" w:cs="Arial"/>
          <w:bCs/>
          <w:kern w:val="24"/>
          <w:sz w:val="24"/>
          <w:szCs w:val="22"/>
          <w:lang w:val="en-GB" w:eastAsia="en-GB"/>
        </w:rPr>
      </w:pPr>
      <w:r w:rsidRPr="00452D46">
        <w:rPr>
          <w:rFonts w:ascii="Arial" w:hAnsi="Arial" w:cs="Arial"/>
          <w:bCs/>
          <w:kern w:val="24"/>
          <w:sz w:val="24"/>
          <w:szCs w:val="22"/>
          <w:lang w:val="en-GB" w:eastAsia="en-GB"/>
        </w:rPr>
        <w:t>1.2.2</w:t>
      </w:r>
      <w:r w:rsidRPr="00452D46">
        <w:rPr>
          <w:rFonts w:ascii="Arial" w:hAnsi="Arial" w:cs="Arial"/>
          <w:bCs/>
          <w:kern w:val="24"/>
          <w:sz w:val="24"/>
          <w:szCs w:val="22"/>
          <w:lang w:val="en-GB" w:eastAsia="en-GB"/>
        </w:rPr>
        <w:tab/>
        <w:t xml:space="preserve">Whilst the Council does not intend to depart from the timetable, these dates are indicative and may be subject to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145"/>
      </w:tblGrid>
      <w:tr w:rsidR="005B7B4E" w:rsidRPr="0092207B" w14:paraId="2C348670"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shd w:val="clear" w:color="auto" w:fill="0070C0"/>
          </w:tcPr>
          <w:p w14:paraId="237F040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Date</w:t>
            </w:r>
          </w:p>
        </w:tc>
        <w:tc>
          <w:tcPr>
            <w:tcW w:w="5145" w:type="dxa"/>
            <w:tcBorders>
              <w:top w:val="single" w:sz="4" w:space="0" w:color="auto"/>
              <w:left w:val="single" w:sz="4" w:space="0" w:color="auto"/>
              <w:bottom w:val="single" w:sz="4" w:space="0" w:color="auto"/>
              <w:right w:val="single" w:sz="4" w:space="0" w:color="auto"/>
            </w:tcBorders>
            <w:shd w:val="clear" w:color="auto" w:fill="0070C0"/>
          </w:tcPr>
          <w:p w14:paraId="5ACAABF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Activity</w:t>
            </w:r>
          </w:p>
        </w:tc>
      </w:tr>
      <w:tr w:rsidR="005B7B4E" w:rsidRPr="00341C05" w14:paraId="0959AF9F"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tcPr>
          <w:p w14:paraId="761650C0" w14:textId="33833F8E" w:rsidR="005B7B4E" w:rsidRPr="00A47441" w:rsidRDefault="005B65BF" w:rsidP="004A48DD">
            <w:pPr>
              <w:spacing w:line="240" w:lineRule="auto"/>
              <w:jc w:val="center"/>
              <w:rPr>
                <w:rFonts w:ascii="Arial" w:hAnsi="Arial" w:cs="Arial"/>
                <w:sz w:val="24"/>
                <w:szCs w:val="24"/>
                <w:lang w:val="en-GB"/>
              </w:rPr>
            </w:pPr>
            <w:r>
              <w:rPr>
                <w:rFonts w:ascii="Arial" w:hAnsi="Arial" w:cs="Arial"/>
                <w:sz w:val="24"/>
                <w:szCs w:val="24"/>
                <w:lang w:val="en-GB"/>
              </w:rPr>
              <w:t>Tuesday 3 December 2019</w:t>
            </w:r>
          </w:p>
        </w:tc>
        <w:tc>
          <w:tcPr>
            <w:tcW w:w="5145" w:type="dxa"/>
            <w:tcBorders>
              <w:top w:val="single" w:sz="4" w:space="0" w:color="auto"/>
              <w:left w:val="single" w:sz="4" w:space="0" w:color="auto"/>
              <w:bottom w:val="single" w:sz="4" w:space="0" w:color="auto"/>
              <w:right w:val="single" w:sz="4" w:space="0" w:color="auto"/>
            </w:tcBorders>
          </w:tcPr>
          <w:p w14:paraId="5124BC53" w14:textId="58E5B8CD" w:rsidR="005B7B4E" w:rsidRPr="00341C05" w:rsidRDefault="00252CC7" w:rsidP="00252CC7">
            <w:pPr>
              <w:spacing w:line="240" w:lineRule="auto"/>
              <w:jc w:val="both"/>
              <w:rPr>
                <w:rFonts w:ascii="Arial" w:hAnsi="Arial" w:cs="Arial"/>
                <w:sz w:val="24"/>
                <w:szCs w:val="24"/>
                <w:lang w:val="en-GB"/>
              </w:rPr>
            </w:pPr>
            <w:r>
              <w:rPr>
                <w:rFonts w:ascii="Arial" w:hAnsi="Arial" w:cs="Arial"/>
                <w:sz w:val="24"/>
                <w:szCs w:val="24"/>
                <w:lang w:val="en-GB"/>
              </w:rPr>
              <w:t xml:space="preserve">Documents </w:t>
            </w:r>
            <w:r w:rsidR="005B7B4E" w:rsidRPr="00341C05">
              <w:rPr>
                <w:rFonts w:ascii="Arial" w:hAnsi="Arial" w:cs="Arial"/>
                <w:sz w:val="24"/>
                <w:szCs w:val="24"/>
                <w:lang w:val="en-GB"/>
              </w:rPr>
              <w:t>Issue</w:t>
            </w:r>
            <w:r>
              <w:rPr>
                <w:rFonts w:ascii="Arial" w:hAnsi="Arial" w:cs="Arial"/>
                <w:sz w:val="24"/>
                <w:szCs w:val="24"/>
                <w:lang w:val="en-GB"/>
              </w:rPr>
              <w:t>d</w:t>
            </w:r>
          </w:p>
        </w:tc>
      </w:tr>
      <w:tr w:rsidR="005B7B4E" w:rsidRPr="00341C05" w14:paraId="7268BEE8"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50B316B7" w14:textId="2D271633" w:rsidR="005B7B4E" w:rsidRPr="00A47441" w:rsidRDefault="003F26C6" w:rsidP="004A48DD">
            <w:pPr>
              <w:spacing w:line="240" w:lineRule="auto"/>
              <w:jc w:val="center"/>
              <w:rPr>
                <w:rFonts w:ascii="Arial" w:hAnsi="Arial" w:cs="Arial"/>
                <w:snapToGrid w:val="0"/>
                <w:color w:val="FF0000"/>
                <w:sz w:val="24"/>
                <w:szCs w:val="24"/>
                <w:lang w:val="en-GB"/>
              </w:rPr>
            </w:pPr>
            <w:r w:rsidRPr="003F26C6">
              <w:rPr>
                <w:rFonts w:ascii="Arial" w:hAnsi="Arial" w:cs="Arial"/>
                <w:snapToGrid w:val="0"/>
                <w:sz w:val="24"/>
                <w:szCs w:val="24"/>
                <w:lang w:val="en-GB"/>
              </w:rPr>
              <w:t>Monday 6 January 2020</w:t>
            </w:r>
          </w:p>
        </w:tc>
        <w:tc>
          <w:tcPr>
            <w:tcW w:w="5145" w:type="dxa"/>
            <w:tcBorders>
              <w:top w:val="single" w:sz="4" w:space="0" w:color="auto"/>
              <w:left w:val="single" w:sz="4" w:space="0" w:color="auto"/>
              <w:bottom w:val="single" w:sz="4" w:space="0" w:color="auto"/>
              <w:right w:val="single" w:sz="4" w:space="0" w:color="auto"/>
            </w:tcBorders>
          </w:tcPr>
          <w:p w14:paraId="017B4DEA"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 xml:space="preserve">Clarifications Closing Date </w:t>
            </w:r>
          </w:p>
        </w:tc>
      </w:tr>
      <w:tr w:rsidR="005B7B4E" w:rsidRPr="00341C05" w14:paraId="23DD4ED5"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70AD43" w14:textId="265F32A8" w:rsidR="005B7B4E" w:rsidRPr="00A47441" w:rsidRDefault="003F26C6" w:rsidP="003F26C6">
            <w:pPr>
              <w:spacing w:line="240" w:lineRule="auto"/>
              <w:jc w:val="center"/>
              <w:rPr>
                <w:rFonts w:ascii="Arial" w:hAnsi="Arial" w:cs="Arial"/>
                <w:sz w:val="24"/>
                <w:szCs w:val="24"/>
                <w:lang w:val="en-GB"/>
              </w:rPr>
            </w:pPr>
            <w:r>
              <w:rPr>
                <w:rFonts w:ascii="Arial" w:hAnsi="Arial" w:cs="Arial"/>
                <w:sz w:val="24"/>
                <w:szCs w:val="24"/>
                <w:lang w:val="en-GB"/>
              </w:rPr>
              <w:t>Friday 10 January 2020</w:t>
            </w:r>
            <w:r>
              <w:rPr>
                <w:rFonts w:ascii="Arial" w:hAnsi="Arial" w:cs="Arial"/>
                <w:sz w:val="24"/>
                <w:szCs w:val="24"/>
                <w:lang w:val="en-GB"/>
              </w:rPr>
              <w:br/>
              <w:t>13:00 hrs</w:t>
            </w:r>
          </w:p>
        </w:tc>
        <w:tc>
          <w:tcPr>
            <w:tcW w:w="5145" w:type="dxa"/>
            <w:tcBorders>
              <w:top w:val="single" w:sz="4" w:space="0" w:color="auto"/>
              <w:left w:val="single" w:sz="4" w:space="0" w:color="auto"/>
              <w:bottom w:val="single" w:sz="4" w:space="0" w:color="auto"/>
              <w:right w:val="single" w:sz="4" w:space="0" w:color="auto"/>
            </w:tcBorders>
          </w:tcPr>
          <w:p w14:paraId="78B3C6C4" w14:textId="2032C0B3" w:rsidR="005B7B4E" w:rsidRPr="00341C05" w:rsidRDefault="00252CC7" w:rsidP="004A48DD">
            <w:pPr>
              <w:pStyle w:val="EndnoteText"/>
              <w:widowControl/>
              <w:spacing w:before="200" w:after="200"/>
              <w:jc w:val="both"/>
              <w:rPr>
                <w:rFonts w:ascii="Arial" w:hAnsi="Arial" w:cs="Arial"/>
                <w:lang w:eastAsia="en-US"/>
              </w:rPr>
            </w:pPr>
            <w:r>
              <w:rPr>
                <w:rFonts w:ascii="Arial" w:hAnsi="Arial" w:cs="Arial"/>
                <w:lang w:eastAsia="en-US"/>
              </w:rPr>
              <w:t>Offer</w:t>
            </w:r>
            <w:r w:rsidR="005B7B4E" w:rsidRPr="00341C05">
              <w:rPr>
                <w:rFonts w:ascii="Arial" w:hAnsi="Arial" w:cs="Arial"/>
                <w:lang w:eastAsia="en-US"/>
              </w:rPr>
              <w:t xml:space="preserve"> Return Date </w:t>
            </w:r>
          </w:p>
        </w:tc>
      </w:tr>
      <w:tr w:rsidR="005B7B4E" w:rsidRPr="00341C05" w14:paraId="70CE5964"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078FA387" w14:textId="7DB16E64" w:rsidR="005B7B4E" w:rsidRPr="00A47441" w:rsidRDefault="003F26C6" w:rsidP="004A48DD">
            <w:pPr>
              <w:spacing w:line="240" w:lineRule="auto"/>
              <w:jc w:val="center"/>
              <w:rPr>
                <w:rFonts w:ascii="Arial" w:hAnsi="Arial" w:cs="Arial"/>
                <w:sz w:val="24"/>
                <w:szCs w:val="24"/>
                <w:lang w:val="en-GB"/>
              </w:rPr>
            </w:pPr>
            <w:r>
              <w:rPr>
                <w:rFonts w:ascii="Arial" w:hAnsi="Arial" w:cs="Arial"/>
                <w:sz w:val="24"/>
                <w:szCs w:val="24"/>
                <w:lang w:val="en-GB"/>
              </w:rPr>
              <w:t>Friday 17 January 2020</w:t>
            </w:r>
            <w:bookmarkStart w:id="3" w:name="_GoBack"/>
            <w:bookmarkEnd w:id="3"/>
          </w:p>
        </w:tc>
        <w:tc>
          <w:tcPr>
            <w:tcW w:w="5145" w:type="dxa"/>
            <w:tcBorders>
              <w:top w:val="single" w:sz="4" w:space="0" w:color="auto"/>
              <w:left w:val="single" w:sz="4" w:space="0" w:color="auto"/>
              <w:bottom w:val="single" w:sz="4" w:space="0" w:color="auto"/>
              <w:right w:val="single" w:sz="4" w:space="0" w:color="auto"/>
            </w:tcBorders>
          </w:tcPr>
          <w:p w14:paraId="2C8120A6"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Successful/unsuccessful Notifications</w:t>
            </w:r>
          </w:p>
        </w:tc>
      </w:tr>
      <w:tr w:rsidR="005B7B4E" w:rsidRPr="00341C05" w14:paraId="2825C44C"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485068" w14:textId="11EF52CE" w:rsidR="005B7B4E" w:rsidRPr="00A47441" w:rsidRDefault="00A47441" w:rsidP="004A48DD">
            <w:pPr>
              <w:spacing w:line="240" w:lineRule="auto"/>
              <w:jc w:val="center"/>
              <w:rPr>
                <w:rFonts w:ascii="Arial" w:hAnsi="Arial" w:cs="Arial"/>
                <w:sz w:val="24"/>
                <w:szCs w:val="24"/>
                <w:lang w:val="en-GB" w:eastAsia="en-GB"/>
              </w:rPr>
            </w:pPr>
            <w:r w:rsidRPr="00A47441">
              <w:rPr>
                <w:rFonts w:ascii="Arial" w:hAnsi="Arial" w:cs="Arial"/>
                <w:sz w:val="24"/>
                <w:szCs w:val="24"/>
                <w:lang w:val="en-GB" w:eastAsia="en-GB"/>
              </w:rPr>
              <w:t>26 March 2020</w:t>
            </w:r>
          </w:p>
        </w:tc>
        <w:tc>
          <w:tcPr>
            <w:tcW w:w="5145" w:type="dxa"/>
            <w:tcBorders>
              <w:top w:val="single" w:sz="4" w:space="0" w:color="auto"/>
              <w:left w:val="single" w:sz="4" w:space="0" w:color="auto"/>
              <w:bottom w:val="single" w:sz="4" w:space="0" w:color="auto"/>
              <w:right w:val="single" w:sz="4" w:space="0" w:color="auto"/>
            </w:tcBorders>
          </w:tcPr>
          <w:p w14:paraId="6C418204" w14:textId="59D5680C" w:rsidR="005B7B4E" w:rsidRPr="00341C05" w:rsidRDefault="00252CC7" w:rsidP="004A48DD">
            <w:pPr>
              <w:spacing w:line="240" w:lineRule="auto"/>
              <w:jc w:val="both"/>
              <w:rPr>
                <w:rFonts w:ascii="Arial" w:hAnsi="Arial" w:cs="Arial"/>
                <w:sz w:val="24"/>
                <w:szCs w:val="24"/>
                <w:lang w:val="en-GB"/>
              </w:rPr>
            </w:pPr>
            <w:r>
              <w:rPr>
                <w:rFonts w:ascii="Arial" w:hAnsi="Arial" w:cs="Arial"/>
                <w:sz w:val="24"/>
                <w:szCs w:val="24"/>
                <w:lang w:val="en-GB"/>
              </w:rPr>
              <w:t>Licence</w:t>
            </w:r>
            <w:r w:rsidR="005B7B4E" w:rsidRPr="00341C05">
              <w:rPr>
                <w:rFonts w:ascii="Arial" w:hAnsi="Arial" w:cs="Arial"/>
                <w:sz w:val="24"/>
                <w:szCs w:val="24"/>
                <w:lang w:val="en-GB"/>
              </w:rPr>
              <w:t xml:space="preserve"> start date</w:t>
            </w:r>
          </w:p>
        </w:tc>
      </w:tr>
    </w:tbl>
    <w:p w14:paraId="7B0D1E78" w14:textId="77777777" w:rsidR="004A48DD" w:rsidRDefault="004A48DD" w:rsidP="004A48DD">
      <w:pPr>
        <w:ind w:left="851" w:hanging="851"/>
        <w:jc w:val="both"/>
        <w:rPr>
          <w:rFonts w:ascii="Arial" w:hAnsi="Arial" w:cs="Arial"/>
          <w:sz w:val="24"/>
          <w:szCs w:val="22"/>
        </w:rPr>
      </w:pPr>
    </w:p>
    <w:p w14:paraId="57742BF3" w14:textId="77777777" w:rsidR="00252CC7" w:rsidRDefault="00252CC7" w:rsidP="004A48DD">
      <w:pPr>
        <w:ind w:left="851" w:hanging="851"/>
        <w:jc w:val="both"/>
        <w:rPr>
          <w:rFonts w:ascii="Arial" w:hAnsi="Arial" w:cs="Arial"/>
          <w:sz w:val="24"/>
          <w:szCs w:val="22"/>
        </w:rPr>
      </w:pPr>
    </w:p>
    <w:p w14:paraId="1EC6DE40" w14:textId="77777777" w:rsidR="00252CC7" w:rsidRDefault="00252CC7" w:rsidP="004A48DD">
      <w:pPr>
        <w:ind w:left="851" w:hanging="851"/>
        <w:jc w:val="both"/>
        <w:rPr>
          <w:rFonts w:ascii="Arial" w:hAnsi="Arial" w:cs="Arial"/>
          <w:sz w:val="24"/>
          <w:szCs w:val="22"/>
        </w:rPr>
      </w:pPr>
    </w:p>
    <w:p w14:paraId="4E48EFFA" w14:textId="77777777" w:rsidR="00252CC7" w:rsidRDefault="00252CC7" w:rsidP="004A48DD">
      <w:pPr>
        <w:ind w:left="851" w:hanging="851"/>
        <w:jc w:val="both"/>
        <w:rPr>
          <w:rFonts w:ascii="Arial" w:hAnsi="Arial" w:cs="Arial"/>
          <w:sz w:val="24"/>
          <w:szCs w:val="22"/>
        </w:rPr>
      </w:pPr>
    </w:p>
    <w:p w14:paraId="6B1429DC" w14:textId="4A9529DF" w:rsidR="00A76B38" w:rsidRPr="00106779" w:rsidRDefault="002923CC" w:rsidP="002923CC">
      <w:pPr>
        <w:pStyle w:val="Heading1"/>
      </w:pPr>
      <w:r>
        <w:lastRenderedPageBreak/>
        <w:t>SE</w:t>
      </w:r>
      <w:r w:rsidR="00A76B38" w:rsidRPr="00106779">
        <w:t xml:space="preserve">CTION </w:t>
      </w:r>
      <w:r w:rsidR="00A76B38">
        <w:t>2</w:t>
      </w:r>
      <w:r w:rsidR="00A76B38" w:rsidRPr="00106779">
        <w:t xml:space="preserve"> – </w:t>
      </w:r>
      <w:r w:rsidR="00252CC7">
        <w:t>offer</w:t>
      </w:r>
      <w:r w:rsidR="00A76B38" w:rsidRPr="00106779">
        <w:t>S</w:t>
      </w:r>
    </w:p>
    <w:p w14:paraId="6BBF6D30" w14:textId="48E20AAC" w:rsidR="00036B68" w:rsidRPr="00106779" w:rsidRDefault="00036B68" w:rsidP="0087433F">
      <w:pPr>
        <w:pStyle w:val="Style3"/>
        <w:outlineLvl w:val="1"/>
      </w:pPr>
      <w:r>
        <w:t>2</w:t>
      </w:r>
      <w:r w:rsidRPr="00106779">
        <w:t>.</w:t>
      </w:r>
      <w:r>
        <w:t>1</w:t>
      </w:r>
      <w:r w:rsidRPr="00106779">
        <w:tab/>
      </w:r>
      <w:r w:rsidR="0006012B">
        <w:t>Response Documents</w:t>
      </w:r>
      <w:r w:rsidRPr="00106779">
        <w:t xml:space="preserve"> </w:t>
      </w:r>
    </w:p>
    <w:p w14:paraId="2356B7F9" w14:textId="6F20F5EC" w:rsidR="00A76B38" w:rsidRDefault="00A76B38"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.1.1</w:t>
      </w:r>
      <w:r w:rsidRPr="00106779">
        <w:rPr>
          <w:rFonts w:ascii="Arial" w:hAnsi="Arial" w:cs="Arial"/>
          <w:color w:val="000000"/>
          <w:kern w:val="24"/>
          <w:sz w:val="24"/>
          <w:szCs w:val="22"/>
          <w:lang w:val="en-GB"/>
        </w:rPr>
        <w:tab/>
      </w:r>
      <w:r w:rsidR="00D21176">
        <w:rPr>
          <w:rFonts w:ascii="Arial" w:hAnsi="Arial" w:cs="Arial"/>
          <w:color w:val="000000"/>
          <w:kern w:val="24"/>
          <w:sz w:val="24"/>
          <w:szCs w:val="22"/>
          <w:lang w:val="en-GB"/>
        </w:rPr>
        <w:t>R</w:t>
      </w:r>
      <w:r w:rsidR="00D21176" w:rsidRPr="00D21176">
        <w:rPr>
          <w:rFonts w:ascii="Arial" w:hAnsi="Arial" w:cs="Arial"/>
          <w:color w:val="000000"/>
          <w:kern w:val="24"/>
          <w:sz w:val="24"/>
          <w:szCs w:val="22"/>
          <w:lang w:val="en-GB"/>
        </w:rPr>
        <w:t xml:space="preserve">ead these instructions carefully before completing the </w:t>
      </w:r>
      <w:r w:rsidR="00252CC7" w:rsidRPr="00252CC7">
        <w:rPr>
          <w:rFonts w:ascii="Arial" w:hAnsi="Arial" w:cs="Arial"/>
          <w:b/>
          <w:color w:val="000000"/>
          <w:kern w:val="24"/>
          <w:sz w:val="24"/>
          <w:szCs w:val="22"/>
          <w:lang w:val="en-GB"/>
        </w:rPr>
        <w:t>Offer</w:t>
      </w:r>
      <w:r w:rsidR="00252CC7">
        <w:rPr>
          <w:rFonts w:ascii="Arial" w:hAnsi="Arial" w:cs="Arial"/>
          <w:color w:val="000000"/>
          <w:kern w:val="24"/>
          <w:sz w:val="24"/>
          <w:szCs w:val="22"/>
          <w:lang w:val="en-GB"/>
        </w:rPr>
        <w:t xml:space="preserve"> </w:t>
      </w:r>
      <w:r w:rsidR="00D21176">
        <w:rPr>
          <w:rFonts w:ascii="Arial" w:hAnsi="Arial" w:cs="Arial"/>
          <w:b/>
          <w:color w:val="000000"/>
          <w:kern w:val="24"/>
          <w:sz w:val="22"/>
          <w:szCs w:val="22"/>
          <w:lang w:val="en-GB"/>
        </w:rPr>
        <w:t>Response document</w:t>
      </w:r>
      <w:r w:rsidR="00381013">
        <w:rPr>
          <w:rFonts w:ascii="Arial" w:hAnsi="Arial" w:cs="Arial"/>
          <w:color w:val="000000"/>
          <w:kern w:val="24"/>
          <w:sz w:val="24"/>
          <w:szCs w:val="22"/>
          <w:lang w:val="en-GB"/>
        </w:rPr>
        <w:t>. It is</w:t>
      </w:r>
      <w:r w:rsidR="00D21176" w:rsidRPr="00D21176">
        <w:rPr>
          <w:rFonts w:ascii="Arial" w:hAnsi="Arial" w:cs="Arial"/>
          <w:color w:val="000000"/>
          <w:kern w:val="24"/>
          <w:sz w:val="24"/>
          <w:szCs w:val="22"/>
          <w:lang w:val="en-GB"/>
        </w:rPr>
        <w:t xml:space="preserve"> </w:t>
      </w:r>
      <w:r w:rsidR="002948F4">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responsibility to ensure that the document is fully completed, with the requisite supporting information. Failure to comply with these requirements may result in the rejection of </w:t>
      </w:r>
      <w:r w:rsidR="00D21176">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quotation.</w:t>
      </w:r>
    </w:p>
    <w:p w14:paraId="7F9BDAE4" w14:textId="00989183" w:rsidR="00A76B38" w:rsidRDefault="00036B68"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.1.2</w:t>
      </w:r>
      <w:r w:rsidRPr="00106779">
        <w:rPr>
          <w:rFonts w:ascii="Arial" w:hAnsi="Arial" w:cs="Arial"/>
          <w:color w:val="000000"/>
          <w:kern w:val="24"/>
          <w:sz w:val="24"/>
          <w:szCs w:val="22"/>
          <w:lang w:val="en-GB"/>
        </w:rPr>
        <w:tab/>
      </w:r>
      <w:r w:rsidR="00252CC7">
        <w:rPr>
          <w:rFonts w:ascii="Arial" w:hAnsi="Arial" w:cs="Arial"/>
          <w:color w:val="000000"/>
          <w:kern w:val="24"/>
          <w:sz w:val="24"/>
          <w:szCs w:val="22"/>
          <w:lang w:val="en-GB"/>
        </w:rPr>
        <w:t>S</w:t>
      </w:r>
      <w:r w:rsidR="00D21176">
        <w:rPr>
          <w:rFonts w:ascii="Arial" w:hAnsi="Arial" w:cs="Arial"/>
          <w:color w:val="000000"/>
          <w:kern w:val="24"/>
          <w:sz w:val="24"/>
          <w:szCs w:val="22"/>
          <w:lang w:val="en-GB"/>
        </w:rPr>
        <w:t xml:space="preserve">ubmit </w:t>
      </w:r>
      <w:r w:rsidR="00252CC7">
        <w:rPr>
          <w:rFonts w:ascii="Arial" w:hAnsi="Arial" w:cs="Arial"/>
          <w:color w:val="000000"/>
          <w:kern w:val="24"/>
          <w:sz w:val="24"/>
          <w:szCs w:val="22"/>
          <w:lang w:val="en-GB"/>
        </w:rPr>
        <w:t>the following documents</w:t>
      </w:r>
      <w:r w:rsidR="00D21176">
        <w:rPr>
          <w:rFonts w:ascii="Arial" w:hAnsi="Arial" w:cs="Arial"/>
          <w:color w:val="000000"/>
          <w:kern w:val="24"/>
          <w:sz w:val="24"/>
          <w:szCs w:val="22"/>
          <w:lang w:val="en-GB"/>
        </w:rPr>
        <w:t xml:space="preserve"> via the Kent Business Portal </w:t>
      </w:r>
      <w:r w:rsidR="00D21176" w:rsidRPr="00106779">
        <w:rPr>
          <w:rFonts w:ascii="Arial" w:hAnsi="Arial" w:cs="Arial"/>
          <w:i/>
          <w:sz w:val="24"/>
          <w:szCs w:val="22"/>
          <w:lang w:val="en-GB"/>
        </w:rPr>
        <w:t>(</w:t>
      </w:r>
      <w:hyperlink r:id="rId9" w:history="1">
        <w:r w:rsidR="00D21176" w:rsidRPr="00106779">
          <w:rPr>
            <w:rFonts w:ascii="Arial" w:hAnsi="Arial" w:cs="Arial"/>
            <w:i/>
            <w:color w:val="0000FF"/>
            <w:sz w:val="24"/>
            <w:szCs w:val="22"/>
            <w:u w:val="single"/>
            <w:lang w:val="en-GB"/>
          </w:rPr>
          <w:t>https://www.kentbusinessportal.org.uk</w:t>
        </w:r>
      </w:hyperlink>
      <w:r w:rsidR="00D21176" w:rsidRPr="00106779">
        <w:rPr>
          <w:rFonts w:ascii="Arial" w:hAnsi="Arial" w:cs="Arial"/>
          <w:i/>
          <w:sz w:val="24"/>
          <w:szCs w:val="22"/>
          <w:lang w:val="en-GB"/>
        </w:rPr>
        <w:t>)</w:t>
      </w:r>
      <w:r w:rsidR="00D21176">
        <w:rPr>
          <w:rFonts w:ascii="Arial" w:hAnsi="Arial" w:cs="Arial"/>
          <w:sz w:val="24"/>
          <w:szCs w:val="22"/>
          <w:lang w:val="en-GB"/>
        </w:rPr>
        <w:t xml:space="preserve"> by attaching them to your online response</w:t>
      </w:r>
      <w:r w:rsidR="00A76B38">
        <w:rPr>
          <w:rFonts w:ascii="Arial" w:hAnsi="Arial" w:cs="Arial"/>
          <w:color w:val="000000"/>
          <w:kern w:val="24"/>
          <w:sz w:val="24"/>
          <w:szCs w:val="22"/>
          <w:lang w:val="en-GB"/>
        </w:rPr>
        <w:t>:</w:t>
      </w:r>
    </w:p>
    <w:p w14:paraId="7F96C106" w14:textId="0BD8BCA3" w:rsidR="00A76B38" w:rsidRPr="00A2392F" w:rsidRDefault="00252CC7" w:rsidP="0087433F">
      <w:pPr>
        <w:pStyle w:val="ListParagraph"/>
        <w:numPr>
          <w:ilvl w:val="0"/>
          <w:numId w:val="32"/>
        </w:numPr>
        <w:ind w:left="851" w:firstLine="142"/>
        <w:contextualSpacing/>
        <w:jc w:val="both"/>
        <w:rPr>
          <w:rFonts w:ascii="Arial" w:hAnsi="Arial" w:cs="Arial"/>
          <w:b/>
          <w:color w:val="000000"/>
          <w:kern w:val="24"/>
          <w:sz w:val="22"/>
          <w:szCs w:val="22"/>
          <w:lang w:val="en-GB"/>
        </w:rPr>
      </w:pPr>
      <w:r w:rsidRPr="00A2392F">
        <w:rPr>
          <w:rFonts w:ascii="Arial" w:hAnsi="Arial" w:cs="Arial"/>
          <w:b/>
          <w:snapToGrid w:val="0"/>
          <w:color w:val="000000"/>
          <w:sz w:val="22"/>
          <w:szCs w:val="22"/>
          <w:lang w:val="en-GB"/>
        </w:rPr>
        <w:t>Offer</w:t>
      </w:r>
      <w:r w:rsidR="00D21176" w:rsidRPr="00A2392F">
        <w:rPr>
          <w:rFonts w:ascii="Arial" w:hAnsi="Arial" w:cs="Arial"/>
          <w:b/>
          <w:snapToGrid w:val="0"/>
          <w:color w:val="000000"/>
          <w:sz w:val="22"/>
          <w:szCs w:val="22"/>
          <w:lang w:val="en-GB"/>
        </w:rPr>
        <w:t xml:space="preserve"> Response d</w:t>
      </w:r>
      <w:r w:rsidR="00A76B38" w:rsidRPr="00A2392F">
        <w:rPr>
          <w:rFonts w:ascii="Arial" w:hAnsi="Arial" w:cs="Arial"/>
          <w:b/>
          <w:snapToGrid w:val="0"/>
          <w:color w:val="000000"/>
          <w:sz w:val="22"/>
          <w:szCs w:val="22"/>
          <w:lang w:val="en-GB"/>
        </w:rPr>
        <w:t>ocument</w:t>
      </w:r>
    </w:p>
    <w:p w14:paraId="1A9563CC" w14:textId="14F0060B" w:rsidR="00D02303" w:rsidRPr="00A2392F" w:rsidRDefault="00A2392F" w:rsidP="0087433F">
      <w:pPr>
        <w:pStyle w:val="ListParagraph"/>
        <w:numPr>
          <w:ilvl w:val="0"/>
          <w:numId w:val="32"/>
        </w:numPr>
        <w:ind w:left="851" w:firstLine="142"/>
        <w:contextualSpacing/>
        <w:jc w:val="both"/>
        <w:rPr>
          <w:rFonts w:ascii="Arial" w:hAnsi="Arial" w:cs="Arial"/>
          <w:b/>
          <w:color w:val="000000"/>
          <w:kern w:val="24"/>
          <w:sz w:val="22"/>
          <w:szCs w:val="22"/>
          <w:lang w:val="en-GB"/>
        </w:rPr>
      </w:pPr>
      <w:r w:rsidRPr="00A2392F">
        <w:rPr>
          <w:rFonts w:ascii="Arial" w:hAnsi="Arial" w:cs="Arial"/>
          <w:snapToGrid w:val="0"/>
          <w:color w:val="000000"/>
          <w:sz w:val="22"/>
          <w:szCs w:val="22"/>
          <w:lang w:val="en-GB"/>
        </w:rPr>
        <w:t>Evidence of</w:t>
      </w:r>
      <w:r w:rsidRPr="00A2392F">
        <w:rPr>
          <w:rFonts w:ascii="Arial" w:hAnsi="Arial" w:cs="Arial"/>
          <w:b/>
          <w:snapToGrid w:val="0"/>
          <w:color w:val="000000"/>
          <w:sz w:val="22"/>
          <w:szCs w:val="22"/>
          <w:lang w:val="en-GB"/>
        </w:rPr>
        <w:t xml:space="preserve"> street trading licence</w:t>
      </w:r>
    </w:p>
    <w:p w14:paraId="40A201C1" w14:textId="6598B4B1" w:rsidR="00A2392F" w:rsidRPr="00A2392F" w:rsidRDefault="00A2392F" w:rsidP="00A2392F">
      <w:pPr>
        <w:pStyle w:val="ListParagraph"/>
        <w:numPr>
          <w:ilvl w:val="0"/>
          <w:numId w:val="32"/>
        </w:numPr>
        <w:spacing w:after="0"/>
        <w:ind w:left="851" w:firstLine="142"/>
        <w:jc w:val="both"/>
        <w:rPr>
          <w:rFonts w:ascii="Arial" w:hAnsi="Arial" w:cs="Arial"/>
          <w:b/>
          <w:color w:val="000000"/>
          <w:kern w:val="24"/>
          <w:sz w:val="22"/>
          <w:szCs w:val="22"/>
          <w:lang w:val="en-GB"/>
        </w:rPr>
      </w:pPr>
      <w:r w:rsidRPr="00A2392F">
        <w:rPr>
          <w:rFonts w:ascii="Arial" w:hAnsi="Arial" w:cs="Arial"/>
          <w:snapToGrid w:val="0"/>
          <w:color w:val="000000"/>
          <w:sz w:val="22"/>
          <w:szCs w:val="22"/>
          <w:lang w:val="en-GB"/>
        </w:rPr>
        <w:t>Evidence of</w:t>
      </w:r>
      <w:r w:rsidRPr="00A2392F">
        <w:rPr>
          <w:rFonts w:ascii="Arial" w:hAnsi="Arial" w:cs="Arial"/>
          <w:b/>
          <w:snapToGrid w:val="0"/>
          <w:color w:val="000000"/>
          <w:sz w:val="22"/>
          <w:szCs w:val="22"/>
          <w:lang w:val="en-GB"/>
        </w:rPr>
        <w:t xml:space="preserve"> food hygiene rating</w:t>
      </w:r>
    </w:p>
    <w:p w14:paraId="2E58C4BE" w14:textId="184222F5" w:rsidR="00A2392F" w:rsidRPr="00A2392F" w:rsidRDefault="00A2392F" w:rsidP="00A2392F">
      <w:pPr>
        <w:pStyle w:val="ListParagraph"/>
        <w:numPr>
          <w:ilvl w:val="0"/>
          <w:numId w:val="32"/>
        </w:numPr>
        <w:spacing w:before="0" w:after="0"/>
        <w:ind w:left="851" w:firstLine="142"/>
        <w:jc w:val="both"/>
        <w:rPr>
          <w:rFonts w:ascii="Arial" w:hAnsi="Arial" w:cs="Arial"/>
          <w:b/>
          <w:color w:val="000000"/>
          <w:kern w:val="24"/>
          <w:sz w:val="22"/>
          <w:szCs w:val="22"/>
          <w:lang w:val="en-GB"/>
        </w:rPr>
      </w:pPr>
      <w:r w:rsidRPr="00A2392F">
        <w:rPr>
          <w:rFonts w:ascii="Arial" w:hAnsi="Arial" w:cs="Arial"/>
          <w:snapToGrid w:val="0"/>
          <w:color w:val="000000"/>
          <w:sz w:val="22"/>
          <w:szCs w:val="22"/>
          <w:lang w:val="en-GB"/>
        </w:rPr>
        <w:t>Evidence of</w:t>
      </w:r>
      <w:r w:rsidRPr="00A2392F">
        <w:rPr>
          <w:rFonts w:ascii="Arial" w:hAnsi="Arial" w:cs="Arial"/>
          <w:b/>
          <w:snapToGrid w:val="0"/>
          <w:color w:val="000000"/>
          <w:sz w:val="22"/>
          <w:szCs w:val="22"/>
          <w:lang w:val="en-GB"/>
        </w:rPr>
        <w:t xml:space="preserve"> Public Liability </w:t>
      </w:r>
      <w:r w:rsidRPr="00A2392F">
        <w:rPr>
          <w:rFonts w:ascii="Arial" w:hAnsi="Arial" w:cs="Arial"/>
          <w:snapToGrid w:val="0"/>
          <w:color w:val="000000"/>
          <w:sz w:val="22"/>
          <w:szCs w:val="22"/>
          <w:lang w:val="en-GB"/>
        </w:rPr>
        <w:t>insurance</w:t>
      </w:r>
    </w:p>
    <w:p w14:paraId="3C43D38A" w14:textId="0B47B713" w:rsidR="00A2392F" w:rsidRPr="00A2392F" w:rsidRDefault="00A2392F" w:rsidP="00A2392F">
      <w:pPr>
        <w:pStyle w:val="ListParagraph"/>
        <w:numPr>
          <w:ilvl w:val="0"/>
          <w:numId w:val="32"/>
        </w:numPr>
        <w:spacing w:before="0"/>
        <w:ind w:left="851" w:firstLine="142"/>
        <w:jc w:val="both"/>
        <w:rPr>
          <w:rFonts w:ascii="Arial" w:hAnsi="Arial" w:cs="Arial"/>
          <w:b/>
          <w:color w:val="000000"/>
          <w:kern w:val="24"/>
          <w:sz w:val="22"/>
          <w:szCs w:val="22"/>
          <w:lang w:val="en-GB"/>
        </w:rPr>
      </w:pPr>
      <w:r w:rsidRPr="00A2392F">
        <w:rPr>
          <w:rFonts w:ascii="Arial" w:hAnsi="Arial" w:cs="Arial"/>
          <w:snapToGrid w:val="0"/>
          <w:color w:val="000000"/>
          <w:sz w:val="22"/>
          <w:szCs w:val="22"/>
          <w:lang w:val="en-GB"/>
        </w:rPr>
        <w:t>Evidence of</w:t>
      </w:r>
      <w:r w:rsidRPr="00A2392F">
        <w:rPr>
          <w:rFonts w:ascii="Arial" w:hAnsi="Arial" w:cs="Arial"/>
          <w:b/>
          <w:snapToGrid w:val="0"/>
          <w:color w:val="000000"/>
          <w:sz w:val="22"/>
          <w:szCs w:val="22"/>
          <w:lang w:val="en-GB"/>
        </w:rPr>
        <w:t xml:space="preserve"> Employers’ Liability </w:t>
      </w:r>
      <w:r w:rsidRPr="00A2392F">
        <w:rPr>
          <w:rFonts w:ascii="Arial" w:hAnsi="Arial" w:cs="Arial"/>
          <w:snapToGrid w:val="0"/>
          <w:color w:val="000000"/>
          <w:sz w:val="22"/>
          <w:szCs w:val="22"/>
          <w:lang w:val="en-GB"/>
        </w:rPr>
        <w:t>insurance</w:t>
      </w:r>
      <w:r w:rsidRPr="00A2392F">
        <w:rPr>
          <w:rFonts w:ascii="Arial" w:hAnsi="Arial" w:cs="Arial"/>
          <w:b/>
          <w:snapToGrid w:val="0"/>
          <w:color w:val="000000"/>
          <w:sz w:val="22"/>
          <w:szCs w:val="22"/>
          <w:lang w:val="en-GB"/>
        </w:rPr>
        <w:t xml:space="preserve"> </w:t>
      </w:r>
      <w:r w:rsidRPr="00A2392F">
        <w:rPr>
          <w:rFonts w:ascii="Arial" w:hAnsi="Arial" w:cs="Arial"/>
          <w:snapToGrid w:val="0"/>
          <w:color w:val="000000"/>
          <w:sz w:val="22"/>
          <w:szCs w:val="22"/>
          <w:lang w:val="en-GB"/>
        </w:rPr>
        <w:t>(if applicable)</w:t>
      </w:r>
    </w:p>
    <w:p w14:paraId="382E3819" w14:textId="57E5B4E5" w:rsidR="001C50A3" w:rsidRDefault="00682212" w:rsidP="0087433F">
      <w:pPr>
        <w:ind w:left="851" w:hanging="851"/>
        <w:jc w:val="both"/>
        <w:rPr>
          <w:rStyle w:val="NoHeading3Text"/>
          <w:sz w:val="24"/>
          <w:szCs w:val="22"/>
          <w:lang w:val="en-GB"/>
        </w:rPr>
      </w:pPr>
      <w:r w:rsidRPr="00F43394">
        <w:rPr>
          <w:rFonts w:ascii="Arial" w:hAnsi="Arial" w:cs="Arial"/>
          <w:sz w:val="24"/>
          <w:szCs w:val="22"/>
          <w:lang w:val="en-GB"/>
        </w:rPr>
        <w:t>2.1.</w:t>
      </w:r>
      <w:r w:rsidR="004A48DD" w:rsidRPr="00F43394">
        <w:rPr>
          <w:rFonts w:ascii="Arial" w:hAnsi="Arial" w:cs="Arial"/>
          <w:sz w:val="24"/>
          <w:szCs w:val="22"/>
          <w:lang w:val="en-GB"/>
        </w:rPr>
        <w:t>10</w:t>
      </w:r>
      <w:r w:rsidR="00B56708" w:rsidRPr="00F43394">
        <w:rPr>
          <w:rFonts w:ascii="Arial" w:hAnsi="Arial" w:cs="Arial"/>
          <w:sz w:val="22"/>
          <w:szCs w:val="22"/>
          <w:lang w:val="en-GB"/>
        </w:rPr>
        <w:tab/>
      </w:r>
      <w:r w:rsidR="00F43394" w:rsidRPr="00F43394">
        <w:rPr>
          <w:rStyle w:val="NoHeading3Text"/>
          <w:b/>
          <w:bCs/>
          <w:sz w:val="22"/>
          <w:szCs w:val="22"/>
          <w:lang w:val="en-GB"/>
        </w:rPr>
        <w:t>Offer</w:t>
      </w:r>
      <w:r w:rsidR="00B56708" w:rsidRPr="00F43394">
        <w:rPr>
          <w:rStyle w:val="NoHeading3Text"/>
          <w:b/>
          <w:bCs/>
          <w:sz w:val="22"/>
          <w:szCs w:val="22"/>
          <w:lang w:val="en-GB"/>
        </w:rPr>
        <w:t xml:space="preserve"> Validity - </w:t>
      </w:r>
      <w:r w:rsidR="00252CC7" w:rsidRPr="00F43394">
        <w:rPr>
          <w:rStyle w:val="NoHeading3Text"/>
          <w:sz w:val="24"/>
          <w:szCs w:val="22"/>
          <w:lang w:val="en-GB"/>
        </w:rPr>
        <w:t>Offers</w:t>
      </w:r>
      <w:r w:rsidR="00B56708" w:rsidRPr="00F43394">
        <w:rPr>
          <w:rStyle w:val="NoHeading3Text"/>
          <w:sz w:val="24"/>
          <w:szCs w:val="22"/>
          <w:lang w:val="en-GB"/>
        </w:rPr>
        <w:t xml:space="preserve"> shall remain open for acceptance for </w:t>
      </w:r>
      <w:r w:rsidR="00252CC7" w:rsidRPr="00F43394">
        <w:rPr>
          <w:rFonts w:ascii="Arial" w:hAnsi="Arial" w:cs="Arial"/>
          <w:sz w:val="22"/>
          <w:lang w:val="en-GB" w:eastAsia="en-GB"/>
        </w:rPr>
        <w:t>3</w:t>
      </w:r>
      <w:r w:rsidR="00B56708" w:rsidRPr="00F43394">
        <w:rPr>
          <w:rFonts w:ascii="Arial" w:hAnsi="Arial" w:cs="Arial"/>
          <w:sz w:val="22"/>
          <w:lang w:val="en-GB" w:eastAsia="en-GB"/>
        </w:rPr>
        <w:t>0</w:t>
      </w:r>
      <w:r w:rsidR="00B56708" w:rsidRPr="00F43394">
        <w:rPr>
          <w:rStyle w:val="NoHeading3Text"/>
          <w:sz w:val="24"/>
          <w:szCs w:val="22"/>
          <w:lang w:val="en-GB"/>
        </w:rPr>
        <w:t xml:space="preserve"> days from the </w:t>
      </w:r>
      <w:r w:rsidR="00F43394" w:rsidRPr="00F43394">
        <w:rPr>
          <w:rStyle w:val="NoHeading3Text"/>
          <w:sz w:val="24"/>
          <w:szCs w:val="22"/>
          <w:lang w:val="en-GB"/>
        </w:rPr>
        <w:t>Offer</w:t>
      </w:r>
      <w:r w:rsidR="00B56708" w:rsidRPr="00F43394">
        <w:rPr>
          <w:rStyle w:val="NoHeading3Text"/>
          <w:sz w:val="24"/>
          <w:szCs w:val="22"/>
          <w:lang w:val="en-GB"/>
        </w:rPr>
        <w:t xml:space="preserve"> Return Date.</w:t>
      </w:r>
    </w:p>
    <w:p w14:paraId="4C41C6EA" w14:textId="31FED4DF" w:rsidR="00B56708" w:rsidRDefault="00B56708" w:rsidP="0087433F">
      <w:pPr>
        <w:spacing w:before="0" w:after="0"/>
        <w:ind w:left="851" w:hanging="851"/>
        <w:jc w:val="both"/>
        <w:rPr>
          <w:rStyle w:val="NoHeading3Text"/>
          <w:sz w:val="24"/>
          <w:szCs w:val="22"/>
          <w:lang w:val="en-GB"/>
        </w:rPr>
      </w:pPr>
      <w:r w:rsidRPr="00682212">
        <w:rPr>
          <w:rFonts w:ascii="Arial" w:hAnsi="Arial" w:cs="Arial"/>
          <w:sz w:val="24"/>
          <w:szCs w:val="22"/>
          <w:lang w:val="en-GB"/>
        </w:rPr>
        <w:t>2.1.</w:t>
      </w:r>
      <w:r w:rsidR="004A48DD">
        <w:rPr>
          <w:rFonts w:ascii="Arial" w:hAnsi="Arial" w:cs="Arial"/>
          <w:sz w:val="24"/>
          <w:szCs w:val="22"/>
          <w:lang w:val="en-GB"/>
        </w:rPr>
        <w:t>11</w:t>
      </w:r>
      <w:r>
        <w:rPr>
          <w:rFonts w:ascii="Arial" w:hAnsi="Arial" w:cs="Arial"/>
          <w:sz w:val="22"/>
          <w:szCs w:val="22"/>
          <w:lang w:val="en-GB"/>
        </w:rPr>
        <w:tab/>
      </w:r>
      <w:r w:rsidRPr="002948F4">
        <w:rPr>
          <w:rStyle w:val="NoHeading3Text"/>
          <w:b/>
          <w:bCs/>
          <w:sz w:val="22"/>
          <w:szCs w:val="22"/>
          <w:lang w:val="en-GB"/>
        </w:rPr>
        <w:t>Modification &amp; Withdrawal –</w:t>
      </w:r>
      <w:r w:rsidRPr="00106779">
        <w:rPr>
          <w:rStyle w:val="NoHeading3Text"/>
          <w:sz w:val="24"/>
          <w:szCs w:val="22"/>
          <w:lang w:val="en-GB"/>
        </w:rPr>
        <w:t xml:space="preserve"> </w:t>
      </w:r>
      <w:r>
        <w:rPr>
          <w:rStyle w:val="NoHeading3Text"/>
          <w:sz w:val="24"/>
          <w:szCs w:val="22"/>
          <w:lang w:val="en-GB"/>
        </w:rPr>
        <w:t>Quotations may be modified or withdrawn</w:t>
      </w:r>
      <w:r w:rsidRPr="00106779">
        <w:rPr>
          <w:rStyle w:val="NoHeading3Text"/>
          <w:sz w:val="24"/>
          <w:szCs w:val="22"/>
          <w:lang w:val="en-GB"/>
        </w:rPr>
        <w:t xml:space="preserve"> via </w:t>
      </w:r>
      <w:r w:rsidRPr="00106779">
        <w:rPr>
          <w:rFonts w:ascii="Arial" w:hAnsi="Arial" w:cs="Arial"/>
          <w:sz w:val="24"/>
          <w:szCs w:val="22"/>
          <w:lang w:val="en-GB"/>
        </w:rPr>
        <w:t xml:space="preserve">the Kent Business Portal </w:t>
      </w:r>
      <w:r w:rsidRPr="00106779">
        <w:rPr>
          <w:rStyle w:val="NoHeading3Text"/>
          <w:sz w:val="24"/>
          <w:szCs w:val="22"/>
          <w:lang w:val="en-GB"/>
        </w:rPr>
        <w:t xml:space="preserve">at any time </w:t>
      </w:r>
      <w:r>
        <w:rPr>
          <w:rStyle w:val="NoHeading3Text"/>
          <w:sz w:val="24"/>
          <w:szCs w:val="22"/>
          <w:lang w:val="en-GB"/>
        </w:rPr>
        <w:t>before</w:t>
      </w:r>
      <w:r w:rsidRPr="00106779">
        <w:rPr>
          <w:rStyle w:val="NoHeading3Text"/>
          <w:sz w:val="24"/>
          <w:szCs w:val="22"/>
          <w:lang w:val="en-GB"/>
        </w:rPr>
        <w:t xml:space="preserve"> the deadline for receipt.</w:t>
      </w:r>
    </w:p>
    <w:p w14:paraId="3F4814C0" w14:textId="53C650B6" w:rsidR="00B56708" w:rsidRPr="00106779" w:rsidRDefault="00B56708" w:rsidP="0087433F">
      <w:pPr>
        <w:pStyle w:val="ListParagraph"/>
        <w:ind w:left="851" w:hanging="851"/>
        <w:jc w:val="both"/>
        <w:rPr>
          <w:rFonts w:ascii="Arial" w:hAnsi="Arial" w:cs="Arial"/>
          <w:color w:val="000000"/>
          <w:kern w:val="24"/>
          <w:sz w:val="24"/>
          <w:szCs w:val="22"/>
          <w:lang w:val="en-GB" w:eastAsia="en-GB"/>
        </w:rPr>
      </w:pPr>
      <w:r>
        <w:rPr>
          <w:rFonts w:ascii="Arial" w:hAnsi="Arial" w:cs="Arial"/>
          <w:bCs/>
          <w:color w:val="000000"/>
          <w:sz w:val="24"/>
          <w:szCs w:val="22"/>
          <w:lang w:val="en-GB"/>
        </w:rPr>
        <w:t>2</w:t>
      </w:r>
      <w:r w:rsidRPr="00D97D69">
        <w:rPr>
          <w:rFonts w:ascii="Arial" w:hAnsi="Arial" w:cs="Arial"/>
          <w:bCs/>
          <w:color w:val="000000"/>
          <w:sz w:val="24"/>
          <w:szCs w:val="22"/>
          <w:lang w:val="en-GB"/>
        </w:rPr>
        <w:t>.</w:t>
      </w:r>
      <w:r>
        <w:rPr>
          <w:rFonts w:ascii="Arial" w:hAnsi="Arial" w:cs="Arial"/>
          <w:bCs/>
          <w:color w:val="000000"/>
          <w:sz w:val="24"/>
          <w:szCs w:val="22"/>
          <w:lang w:val="en-GB"/>
        </w:rPr>
        <w:t>1</w:t>
      </w:r>
      <w:r w:rsidRPr="00D97D69">
        <w:rPr>
          <w:rFonts w:ascii="Arial" w:hAnsi="Arial" w:cs="Arial"/>
          <w:bCs/>
          <w:color w:val="000000"/>
          <w:sz w:val="24"/>
          <w:szCs w:val="22"/>
          <w:lang w:val="en-GB"/>
        </w:rPr>
        <w:t>.</w:t>
      </w:r>
      <w:r w:rsidR="002F009E">
        <w:rPr>
          <w:rFonts w:ascii="Arial" w:hAnsi="Arial" w:cs="Arial"/>
          <w:bCs/>
          <w:color w:val="000000"/>
          <w:sz w:val="24"/>
          <w:szCs w:val="22"/>
          <w:lang w:val="en-GB"/>
        </w:rPr>
        <w:t>1</w:t>
      </w:r>
      <w:r w:rsidR="004A48DD">
        <w:rPr>
          <w:rFonts w:ascii="Arial" w:hAnsi="Arial" w:cs="Arial"/>
          <w:bCs/>
          <w:color w:val="000000"/>
          <w:sz w:val="24"/>
          <w:szCs w:val="22"/>
          <w:lang w:val="en-GB"/>
        </w:rPr>
        <w:t>2</w:t>
      </w:r>
      <w:r w:rsidRPr="00106779">
        <w:rPr>
          <w:rFonts w:ascii="Arial" w:hAnsi="Arial" w:cs="Arial"/>
          <w:bCs/>
          <w:color w:val="000000"/>
          <w:sz w:val="24"/>
          <w:szCs w:val="22"/>
          <w:lang w:val="en-GB"/>
        </w:rPr>
        <w:tab/>
      </w:r>
      <w:r w:rsidRPr="002948F4">
        <w:rPr>
          <w:rFonts w:ascii="Arial" w:hAnsi="Arial" w:cs="Arial"/>
          <w:b/>
          <w:bCs/>
          <w:color w:val="000000"/>
          <w:sz w:val="22"/>
          <w:szCs w:val="22"/>
          <w:lang w:val="en-GB"/>
        </w:rPr>
        <w:t>Suppliers Queries –</w:t>
      </w:r>
      <w:r w:rsidRPr="00106779">
        <w:rPr>
          <w:rFonts w:ascii="Arial" w:hAnsi="Arial" w:cs="Arial"/>
          <w:color w:val="000000"/>
          <w:kern w:val="24"/>
          <w:sz w:val="24"/>
          <w:szCs w:val="22"/>
          <w:lang w:val="en-GB" w:eastAsia="en-GB"/>
        </w:rPr>
        <w:t xml:space="preserve"> All enquiries </w:t>
      </w:r>
      <w:r>
        <w:rPr>
          <w:rFonts w:ascii="Arial" w:hAnsi="Arial" w:cs="Arial"/>
          <w:color w:val="000000"/>
          <w:kern w:val="24"/>
          <w:sz w:val="24"/>
          <w:szCs w:val="22"/>
          <w:lang w:val="en-GB" w:eastAsia="en-GB"/>
        </w:rPr>
        <w:t xml:space="preserve">and questions </w:t>
      </w:r>
      <w:r w:rsidRPr="00106779">
        <w:rPr>
          <w:rFonts w:ascii="Arial" w:hAnsi="Arial" w:cs="Arial"/>
          <w:color w:val="000000"/>
          <w:kern w:val="24"/>
          <w:sz w:val="24"/>
          <w:szCs w:val="22"/>
          <w:lang w:val="en-GB" w:eastAsia="en-GB"/>
        </w:rPr>
        <w:t>should be conducted 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106779">
        <w:rPr>
          <w:rFonts w:ascii="Arial" w:hAnsi="Arial" w:cs="Arial"/>
          <w:color w:val="000000"/>
          <w:kern w:val="24"/>
          <w:sz w:val="24"/>
          <w:szCs w:val="22"/>
          <w:lang w:val="en-GB" w:eastAsia="en-GB"/>
        </w:rPr>
        <w:t xml:space="preserve">. The Council will endeavour to answer all requests as quickly as possible before the Clarification Closing Date.  </w:t>
      </w:r>
    </w:p>
    <w:p w14:paraId="320D3564" w14:textId="42983487" w:rsidR="00B56708" w:rsidRPr="00106779" w:rsidRDefault="00B56708" w:rsidP="0087433F">
      <w:pPr>
        <w:pStyle w:val="Style3"/>
        <w:outlineLvl w:val="1"/>
      </w:pPr>
      <w:r w:rsidRPr="00106779">
        <w:t>2.2</w:t>
      </w:r>
      <w:r w:rsidRPr="00106779">
        <w:tab/>
      </w:r>
      <w:r w:rsidR="009D69B7">
        <w:t>P</w:t>
      </w:r>
      <w:r w:rsidR="0006012B">
        <w:t>rice</w:t>
      </w:r>
      <w:r w:rsidRPr="00106779">
        <w:t xml:space="preserve"> </w:t>
      </w:r>
    </w:p>
    <w:p w14:paraId="18266BFA" w14:textId="0B343389" w:rsidR="009D69B7" w:rsidRPr="00106779" w:rsidRDefault="009D69B7" w:rsidP="009D69B7">
      <w:pPr>
        <w:ind w:left="709" w:hanging="709"/>
        <w:jc w:val="both"/>
        <w:rPr>
          <w:rFonts w:ascii="Arial" w:hAnsi="Arial" w:cs="Arial"/>
          <w:color w:val="000000"/>
          <w:sz w:val="24"/>
          <w:szCs w:val="22"/>
          <w:lang w:val="en-GB"/>
        </w:rPr>
      </w:pPr>
      <w:r w:rsidRPr="00252CC7">
        <w:rPr>
          <w:rFonts w:ascii="Arial" w:hAnsi="Arial" w:cs="Arial"/>
          <w:color w:val="000000"/>
          <w:sz w:val="24"/>
          <w:szCs w:val="22"/>
          <w:lang w:val="en-GB"/>
        </w:rPr>
        <w:t>2.2.1</w:t>
      </w:r>
      <w:r w:rsidRPr="00252CC7">
        <w:rPr>
          <w:rFonts w:ascii="Arial" w:hAnsi="Arial" w:cs="Arial"/>
          <w:color w:val="000000"/>
          <w:sz w:val="24"/>
          <w:szCs w:val="22"/>
          <w:lang w:val="en-GB"/>
        </w:rPr>
        <w:tab/>
      </w:r>
      <w:r w:rsidR="002948F4" w:rsidRPr="00252CC7">
        <w:rPr>
          <w:rFonts w:ascii="Arial" w:hAnsi="Arial" w:cs="Arial"/>
          <w:color w:val="000000"/>
          <w:sz w:val="24"/>
          <w:szCs w:val="22"/>
          <w:lang w:val="en-GB"/>
        </w:rPr>
        <w:tab/>
      </w:r>
      <w:r w:rsidRPr="00106779">
        <w:rPr>
          <w:rFonts w:ascii="Arial" w:hAnsi="Arial" w:cs="Arial"/>
          <w:color w:val="000000"/>
          <w:sz w:val="24"/>
          <w:szCs w:val="22"/>
          <w:lang w:val="en-GB"/>
        </w:rPr>
        <w:t xml:space="preserve">Price(s) submitted must be </w:t>
      </w:r>
      <w:r w:rsidRPr="002948F4">
        <w:rPr>
          <w:rFonts w:ascii="Arial" w:hAnsi="Arial" w:cs="Arial"/>
          <w:b/>
          <w:color w:val="000000"/>
          <w:sz w:val="22"/>
          <w:szCs w:val="22"/>
          <w:lang w:val="en-GB"/>
        </w:rPr>
        <w:t>exclusive</w:t>
      </w:r>
      <w:r w:rsidRPr="002948F4">
        <w:rPr>
          <w:rFonts w:ascii="Arial" w:hAnsi="Arial" w:cs="Arial"/>
          <w:color w:val="000000"/>
          <w:sz w:val="22"/>
          <w:szCs w:val="22"/>
          <w:lang w:val="en-GB"/>
        </w:rPr>
        <w:t xml:space="preserve"> </w:t>
      </w:r>
      <w:r w:rsidRPr="00106779">
        <w:rPr>
          <w:rFonts w:ascii="Arial" w:hAnsi="Arial" w:cs="Arial"/>
          <w:color w:val="000000"/>
          <w:sz w:val="24"/>
          <w:szCs w:val="22"/>
          <w:lang w:val="en-GB"/>
        </w:rPr>
        <w:t>of Value Added Tax. The percentage and amount of Value Added Tax shall, if chargeable, be shown on invoices in accordance with prevailing Customs and Excise Regulations.</w:t>
      </w:r>
      <w:bookmarkStart w:id="4" w:name="four1"/>
      <w:bookmarkEnd w:id="4"/>
    </w:p>
    <w:p w14:paraId="19D87634" w14:textId="482BD572" w:rsidR="009D69B7" w:rsidRDefault="00252CC7"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2.2.2</w:t>
      </w:r>
      <w:r w:rsidR="009D69B7" w:rsidRPr="008C019A">
        <w:rPr>
          <w:rFonts w:ascii="Arial" w:hAnsi="Arial" w:cs="Arial"/>
          <w:color w:val="000000"/>
          <w:sz w:val="24"/>
          <w:szCs w:val="22"/>
          <w:lang w:val="en-GB"/>
        </w:rPr>
        <w:tab/>
        <w:t xml:space="preserve">Unless otherwise </w:t>
      </w:r>
      <w:r w:rsidR="009D69B7">
        <w:rPr>
          <w:rFonts w:ascii="Arial" w:hAnsi="Arial" w:cs="Arial"/>
          <w:color w:val="000000"/>
          <w:sz w:val="24"/>
          <w:szCs w:val="22"/>
          <w:lang w:val="en-GB"/>
        </w:rPr>
        <w:t>stated</w:t>
      </w:r>
      <w:r w:rsidR="009D69B7" w:rsidRPr="008C019A">
        <w:rPr>
          <w:rFonts w:ascii="Arial" w:hAnsi="Arial" w:cs="Arial"/>
          <w:color w:val="000000"/>
          <w:sz w:val="24"/>
          <w:szCs w:val="22"/>
          <w:lang w:val="en-GB"/>
        </w:rPr>
        <w:t xml:space="preserve">, </w:t>
      </w:r>
      <w:r w:rsidR="009D69B7">
        <w:rPr>
          <w:rFonts w:ascii="Arial" w:hAnsi="Arial" w:cs="Arial"/>
          <w:color w:val="000000"/>
          <w:sz w:val="24"/>
          <w:szCs w:val="22"/>
          <w:lang w:val="en-GB"/>
        </w:rPr>
        <w:t>p</w:t>
      </w:r>
      <w:r w:rsidR="009D69B7" w:rsidRPr="00AD5D31">
        <w:rPr>
          <w:rFonts w:ascii="Arial" w:hAnsi="Arial" w:cs="Arial"/>
          <w:color w:val="000000"/>
          <w:sz w:val="24"/>
          <w:szCs w:val="22"/>
          <w:lang w:val="en-GB"/>
        </w:rPr>
        <w:t xml:space="preserve">rices must be </w:t>
      </w:r>
      <w:r w:rsidR="009D69B7">
        <w:rPr>
          <w:rFonts w:ascii="Arial" w:hAnsi="Arial" w:cs="Arial"/>
          <w:color w:val="000000"/>
          <w:sz w:val="24"/>
          <w:szCs w:val="22"/>
          <w:lang w:val="en-GB"/>
        </w:rPr>
        <w:t>fixed</w:t>
      </w:r>
      <w:r w:rsidR="009D69B7" w:rsidRPr="00AD5D31">
        <w:rPr>
          <w:rFonts w:ascii="Arial" w:hAnsi="Arial" w:cs="Arial"/>
          <w:color w:val="000000"/>
          <w:sz w:val="24"/>
          <w:szCs w:val="22"/>
          <w:lang w:val="en-GB"/>
        </w:rPr>
        <w:t xml:space="preserve"> (i.e. not subject to variation) for the period of the contract subject</w:t>
      </w:r>
      <w:r w:rsidR="009D69B7">
        <w:rPr>
          <w:rFonts w:ascii="Arial" w:hAnsi="Arial" w:cs="Arial"/>
          <w:color w:val="000000"/>
          <w:sz w:val="24"/>
          <w:szCs w:val="22"/>
          <w:lang w:val="en-GB"/>
        </w:rPr>
        <w:t>.</w:t>
      </w:r>
    </w:p>
    <w:p w14:paraId="5489CA60" w14:textId="589459DA" w:rsidR="00772A4D" w:rsidRDefault="00772A4D"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2</w:t>
      </w:r>
      <w:r w:rsidRPr="00772A4D">
        <w:rPr>
          <w:rFonts w:ascii="Arial" w:hAnsi="Arial" w:cs="Arial"/>
          <w:color w:val="000000"/>
          <w:sz w:val="24"/>
          <w:szCs w:val="22"/>
          <w:lang w:val="en-GB"/>
        </w:rPr>
        <w:t>.</w:t>
      </w:r>
      <w:r w:rsidR="00252CC7">
        <w:rPr>
          <w:rFonts w:ascii="Arial" w:hAnsi="Arial" w:cs="Arial"/>
          <w:color w:val="000000"/>
          <w:sz w:val="24"/>
          <w:szCs w:val="22"/>
          <w:lang w:val="en-GB"/>
        </w:rPr>
        <w:t>3</w:t>
      </w:r>
      <w:r w:rsidRPr="00772A4D">
        <w:rPr>
          <w:rFonts w:ascii="Arial" w:hAnsi="Arial" w:cs="Arial"/>
          <w:color w:val="000000"/>
          <w:sz w:val="24"/>
          <w:szCs w:val="22"/>
          <w:lang w:val="en-GB"/>
        </w:rPr>
        <w:tab/>
        <w:t xml:space="preserve">The Council reserves the right to adjust any arithmetical errors it finds in any quotation and shall inform the prospective supplier of </w:t>
      </w:r>
      <w:r>
        <w:rPr>
          <w:rFonts w:ascii="Arial" w:hAnsi="Arial" w:cs="Arial"/>
          <w:color w:val="000000"/>
          <w:sz w:val="24"/>
          <w:szCs w:val="22"/>
          <w:lang w:val="en-GB"/>
        </w:rPr>
        <w:t>the</w:t>
      </w:r>
      <w:r w:rsidRPr="00772A4D">
        <w:rPr>
          <w:rFonts w:ascii="Arial" w:hAnsi="Arial" w:cs="Arial"/>
          <w:color w:val="000000"/>
          <w:sz w:val="24"/>
          <w:szCs w:val="22"/>
          <w:lang w:val="en-GB"/>
        </w:rPr>
        <w:t xml:space="preserve"> adjustments, but </w:t>
      </w:r>
      <w:r>
        <w:rPr>
          <w:rFonts w:ascii="Arial" w:hAnsi="Arial" w:cs="Arial"/>
          <w:color w:val="000000"/>
          <w:sz w:val="24"/>
          <w:szCs w:val="22"/>
          <w:lang w:val="en-GB"/>
        </w:rPr>
        <w:t>has</w:t>
      </w:r>
      <w:r w:rsidRPr="00772A4D">
        <w:rPr>
          <w:rFonts w:ascii="Arial" w:hAnsi="Arial" w:cs="Arial"/>
          <w:color w:val="000000"/>
          <w:sz w:val="24"/>
          <w:szCs w:val="22"/>
          <w:lang w:val="en-GB"/>
        </w:rPr>
        <w:t xml:space="preserve"> no duty to </w:t>
      </w:r>
      <w:r>
        <w:rPr>
          <w:rFonts w:ascii="Arial" w:hAnsi="Arial" w:cs="Arial"/>
          <w:color w:val="000000"/>
          <w:sz w:val="24"/>
          <w:szCs w:val="22"/>
          <w:lang w:val="en-GB"/>
        </w:rPr>
        <w:t>suppliers</w:t>
      </w:r>
      <w:r w:rsidRPr="00772A4D">
        <w:rPr>
          <w:rFonts w:ascii="Arial" w:hAnsi="Arial" w:cs="Arial"/>
          <w:color w:val="000000"/>
          <w:sz w:val="24"/>
          <w:szCs w:val="22"/>
          <w:lang w:val="en-GB"/>
        </w:rPr>
        <w:t xml:space="preserve"> to find such errors.</w:t>
      </w:r>
    </w:p>
    <w:p w14:paraId="16706B0F" w14:textId="77777777" w:rsidR="00A2392F" w:rsidRDefault="00A2392F" w:rsidP="009D69B7">
      <w:pPr>
        <w:ind w:left="720" w:hanging="720"/>
        <w:jc w:val="both"/>
        <w:rPr>
          <w:rFonts w:ascii="Arial" w:hAnsi="Arial" w:cs="Arial"/>
          <w:color w:val="000000"/>
          <w:sz w:val="24"/>
          <w:szCs w:val="22"/>
          <w:lang w:val="en-GB"/>
        </w:rPr>
      </w:pPr>
    </w:p>
    <w:p w14:paraId="71C7D5D2" w14:textId="77777777" w:rsidR="00A2392F" w:rsidRDefault="00A2392F" w:rsidP="009D69B7">
      <w:pPr>
        <w:ind w:left="720" w:hanging="720"/>
        <w:jc w:val="both"/>
        <w:rPr>
          <w:rFonts w:ascii="Arial" w:hAnsi="Arial" w:cs="Arial"/>
          <w:color w:val="000000"/>
          <w:sz w:val="24"/>
          <w:szCs w:val="22"/>
          <w:lang w:val="en-GB"/>
        </w:rPr>
      </w:pPr>
    </w:p>
    <w:p w14:paraId="1A62BC0C" w14:textId="77777777" w:rsidR="00A2392F" w:rsidRDefault="00A2392F" w:rsidP="009D69B7">
      <w:pPr>
        <w:ind w:left="720" w:hanging="720"/>
        <w:jc w:val="both"/>
        <w:rPr>
          <w:rFonts w:ascii="Arial" w:hAnsi="Arial" w:cs="Arial"/>
          <w:color w:val="000000"/>
          <w:sz w:val="24"/>
          <w:szCs w:val="22"/>
          <w:lang w:val="en-GB"/>
        </w:rPr>
      </w:pPr>
    </w:p>
    <w:p w14:paraId="4089A900" w14:textId="7C2530D3" w:rsidR="00682212" w:rsidRPr="00106779" w:rsidRDefault="00682212" w:rsidP="002923CC">
      <w:pPr>
        <w:pStyle w:val="Heading1"/>
      </w:pPr>
      <w:r w:rsidRPr="00106779">
        <w:lastRenderedPageBreak/>
        <w:t xml:space="preserve">SECTION 3 – </w:t>
      </w:r>
      <w:r>
        <w:t>GENERAL INSTRUCTIONS</w:t>
      </w:r>
    </w:p>
    <w:p w14:paraId="198DF660" w14:textId="03AEFF34" w:rsidR="001F405A" w:rsidRPr="00106779" w:rsidRDefault="00682212" w:rsidP="00D02303">
      <w:pPr>
        <w:pStyle w:val="ListParagraph"/>
        <w:ind w:left="851" w:hanging="851"/>
        <w:jc w:val="both"/>
        <w:rPr>
          <w:rStyle w:val="NoHeading3Text"/>
          <w:i/>
          <w:color w:val="FF0000"/>
          <w:sz w:val="24"/>
          <w:szCs w:val="22"/>
          <w:lang w:val="en-GB"/>
        </w:rPr>
      </w:pPr>
      <w:r w:rsidRPr="00F43394">
        <w:rPr>
          <w:rStyle w:val="NoHeading3Text"/>
          <w:bCs/>
          <w:sz w:val="24"/>
          <w:szCs w:val="22"/>
          <w:lang w:val="en-GB"/>
        </w:rPr>
        <w:t>3.</w:t>
      </w:r>
      <w:r w:rsidR="001F405A" w:rsidRPr="00F43394">
        <w:rPr>
          <w:rStyle w:val="NoHeading3Text"/>
          <w:bCs/>
          <w:sz w:val="24"/>
          <w:szCs w:val="22"/>
          <w:lang w:val="en-GB"/>
        </w:rPr>
        <w:t>1.</w:t>
      </w:r>
      <w:r w:rsidRPr="00F43394">
        <w:rPr>
          <w:rStyle w:val="NoHeading3Text"/>
          <w:bCs/>
          <w:sz w:val="24"/>
          <w:szCs w:val="22"/>
          <w:lang w:val="en-GB"/>
        </w:rPr>
        <w:t>1</w:t>
      </w:r>
      <w:r w:rsidR="001F405A" w:rsidRPr="00F43394">
        <w:rPr>
          <w:rStyle w:val="NoHeading3Text"/>
          <w:bCs/>
          <w:sz w:val="24"/>
          <w:szCs w:val="22"/>
          <w:lang w:val="en-GB"/>
        </w:rPr>
        <w:tab/>
      </w:r>
      <w:r w:rsidR="001F405A" w:rsidRPr="00F43394">
        <w:rPr>
          <w:rStyle w:val="NoHeading3Text"/>
          <w:b/>
          <w:bCs/>
          <w:sz w:val="22"/>
          <w:szCs w:val="22"/>
          <w:lang w:val="en-GB"/>
        </w:rPr>
        <w:t>Amendments -</w:t>
      </w:r>
      <w:r w:rsidR="001F405A" w:rsidRPr="00F43394">
        <w:rPr>
          <w:rStyle w:val="NoHeading3Text"/>
          <w:sz w:val="22"/>
          <w:szCs w:val="22"/>
        </w:rPr>
        <w:t xml:space="preserve"> </w:t>
      </w:r>
      <w:r w:rsidR="001F405A" w:rsidRPr="00F43394">
        <w:rPr>
          <w:rStyle w:val="NoHeading3Text"/>
          <w:sz w:val="24"/>
          <w:szCs w:val="22"/>
          <w:lang w:val="en-GB"/>
        </w:rPr>
        <w:t xml:space="preserve">At any time prior to the </w:t>
      </w:r>
      <w:r w:rsidR="00F43394" w:rsidRPr="00F43394">
        <w:rPr>
          <w:rStyle w:val="NoHeading3Text"/>
          <w:sz w:val="24"/>
          <w:szCs w:val="22"/>
          <w:lang w:val="en-GB"/>
        </w:rPr>
        <w:t>Offer</w:t>
      </w:r>
      <w:r w:rsidRPr="00F43394">
        <w:rPr>
          <w:rStyle w:val="NoHeading3Text"/>
          <w:sz w:val="24"/>
          <w:szCs w:val="22"/>
          <w:lang w:val="en-GB"/>
        </w:rPr>
        <w:t xml:space="preserve"> Return Date</w:t>
      </w:r>
      <w:r w:rsidR="001F405A" w:rsidRPr="00F43394">
        <w:rPr>
          <w:rStyle w:val="NoHeading3Text"/>
          <w:sz w:val="24"/>
          <w:szCs w:val="22"/>
          <w:lang w:val="en-GB"/>
        </w:rPr>
        <w:t>, the Council may amend the</w:t>
      </w:r>
      <w:r w:rsidR="001F405A" w:rsidRPr="00106779">
        <w:rPr>
          <w:rStyle w:val="NoHeading3Text"/>
          <w:sz w:val="24"/>
          <w:szCs w:val="22"/>
          <w:lang w:val="en-GB"/>
        </w:rPr>
        <w:t xml:space="preserve"> document(s). Any amendment</w:t>
      </w:r>
      <w:r>
        <w:rPr>
          <w:rStyle w:val="NoHeading3Text"/>
          <w:sz w:val="24"/>
          <w:szCs w:val="22"/>
          <w:lang w:val="en-GB"/>
        </w:rPr>
        <w:t>s</w:t>
      </w:r>
      <w:r w:rsidR="001F405A" w:rsidRPr="00106779">
        <w:rPr>
          <w:rStyle w:val="NoHeading3Text"/>
          <w:sz w:val="24"/>
          <w:szCs w:val="22"/>
          <w:lang w:val="en-GB"/>
        </w:rPr>
        <w:t xml:space="preserve"> will be notified to all prospective </w:t>
      </w:r>
      <w:r w:rsidR="00242C06" w:rsidRPr="00106779">
        <w:rPr>
          <w:rStyle w:val="NoHeading3Text"/>
          <w:sz w:val="24"/>
          <w:szCs w:val="22"/>
          <w:lang w:val="en-GB"/>
        </w:rPr>
        <w:t>s</w:t>
      </w:r>
      <w:r w:rsidR="001F405A" w:rsidRPr="00106779">
        <w:rPr>
          <w:rStyle w:val="NoHeading3Text"/>
          <w:sz w:val="24"/>
          <w:szCs w:val="22"/>
          <w:lang w:val="en-GB"/>
        </w:rPr>
        <w:t xml:space="preserve">uppliers and the Council may </w:t>
      </w:r>
      <w:r w:rsidR="008306B5">
        <w:rPr>
          <w:rStyle w:val="NoHeading3Text"/>
          <w:sz w:val="24"/>
          <w:szCs w:val="22"/>
          <w:lang w:val="en-GB"/>
        </w:rPr>
        <w:t xml:space="preserve">choose to </w:t>
      </w:r>
      <w:r w:rsidR="001F405A" w:rsidRPr="00106779">
        <w:rPr>
          <w:rStyle w:val="NoHeading3Text"/>
          <w:sz w:val="24"/>
          <w:szCs w:val="22"/>
          <w:lang w:val="en-GB"/>
        </w:rPr>
        <w:t xml:space="preserve">extend the </w:t>
      </w:r>
      <w:r w:rsidR="00F43394">
        <w:rPr>
          <w:rStyle w:val="NoHeading3Text"/>
          <w:sz w:val="24"/>
          <w:szCs w:val="22"/>
          <w:lang w:val="en-GB"/>
        </w:rPr>
        <w:t>Offer</w:t>
      </w:r>
      <w:r w:rsidR="001F405A" w:rsidRPr="00106779">
        <w:rPr>
          <w:rStyle w:val="NoHeading3Text"/>
          <w:sz w:val="24"/>
          <w:szCs w:val="22"/>
          <w:lang w:val="en-GB"/>
        </w:rPr>
        <w:t xml:space="preserve"> Return Date</w:t>
      </w:r>
      <w:r w:rsidR="008306B5">
        <w:rPr>
          <w:rStyle w:val="NoHeading3Text"/>
          <w:sz w:val="24"/>
          <w:szCs w:val="22"/>
          <w:lang w:val="en-GB"/>
        </w:rPr>
        <w:t xml:space="preserve"> </w:t>
      </w:r>
      <w:r w:rsidR="008306B5" w:rsidRPr="008306B5">
        <w:rPr>
          <w:rStyle w:val="NoHeading3Text"/>
          <w:sz w:val="24"/>
          <w:szCs w:val="22"/>
          <w:lang w:val="en-GB"/>
        </w:rPr>
        <w:t>where considered necessary</w:t>
      </w:r>
      <w:r w:rsidR="001F405A" w:rsidRPr="00106779">
        <w:rPr>
          <w:rStyle w:val="NoHeading3Text"/>
          <w:sz w:val="24"/>
          <w:szCs w:val="22"/>
          <w:lang w:val="en-GB"/>
        </w:rPr>
        <w:t>.</w:t>
      </w:r>
    </w:p>
    <w:p w14:paraId="6368E56F" w14:textId="782FE9EC" w:rsidR="001F405A" w:rsidRPr="00F43394"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Councils Right to Reject or Not to Award -</w:t>
      </w:r>
      <w:r w:rsidR="001F405A" w:rsidRPr="00682212">
        <w:rPr>
          <w:rFonts w:ascii="Arial" w:hAnsi="Arial" w:cs="Arial"/>
          <w:color w:val="000000"/>
          <w:sz w:val="22"/>
          <w:szCs w:val="22"/>
          <w:lang w:val="en-GB"/>
        </w:rPr>
        <w:t xml:space="preserve"> </w:t>
      </w:r>
      <w:r w:rsidR="001F405A" w:rsidRPr="00106779">
        <w:rPr>
          <w:rFonts w:ascii="Arial" w:hAnsi="Arial" w:cs="Arial"/>
          <w:color w:val="000000"/>
          <w:sz w:val="24"/>
          <w:szCs w:val="22"/>
          <w:lang w:val="en-GB"/>
        </w:rPr>
        <w:t xml:space="preserve">The Council reserves the right to reject any </w:t>
      </w:r>
      <w:r w:rsidR="00F43394" w:rsidRPr="00F43394">
        <w:rPr>
          <w:rFonts w:ascii="Arial" w:hAnsi="Arial" w:cs="Arial"/>
          <w:color w:val="000000"/>
          <w:sz w:val="24"/>
          <w:szCs w:val="22"/>
          <w:lang w:val="en-GB"/>
        </w:rPr>
        <w:t>quotation or to abort the</w:t>
      </w:r>
      <w:r w:rsidR="001F405A" w:rsidRPr="00F43394">
        <w:rPr>
          <w:rFonts w:ascii="Arial" w:hAnsi="Arial" w:cs="Arial"/>
          <w:color w:val="000000"/>
          <w:sz w:val="24"/>
          <w:szCs w:val="22"/>
          <w:lang w:val="en-GB"/>
        </w:rPr>
        <w:t xml:space="preserve"> process at any time and/or not to award the </w:t>
      </w:r>
      <w:r w:rsidR="00F43394" w:rsidRPr="00F43394">
        <w:rPr>
          <w:rFonts w:ascii="Arial" w:hAnsi="Arial" w:cs="Arial"/>
          <w:color w:val="000000"/>
          <w:sz w:val="24"/>
          <w:szCs w:val="22"/>
          <w:lang w:val="en-GB"/>
        </w:rPr>
        <w:t>licence</w:t>
      </w:r>
      <w:r w:rsidR="001F405A" w:rsidRPr="00F43394">
        <w:rPr>
          <w:rFonts w:ascii="Arial" w:hAnsi="Arial" w:cs="Arial"/>
          <w:color w:val="000000"/>
          <w:sz w:val="24"/>
          <w:szCs w:val="22"/>
          <w:lang w:val="en-GB"/>
        </w:rPr>
        <w:t xml:space="preserve"> to any</w:t>
      </w:r>
      <w:r w:rsidR="001F405A" w:rsidRPr="00106779">
        <w:rPr>
          <w:rFonts w:ascii="Arial" w:hAnsi="Arial" w:cs="Arial"/>
          <w:color w:val="000000"/>
          <w:sz w:val="24"/>
          <w:szCs w:val="22"/>
          <w:lang w:val="en-GB"/>
        </w:rPr>
        <w:t xml:space="preserve"> </w:t>
      </w:r>
      <w:r w:rsidR="001F405A" w:rsidRPr="00F43394">
        <w:rPr>
          <w:rFonts w:ascii="Arial" w:hAnsi="Arial" w:cs="Arial"/>
          <w:color w:val="000000"/>
          <w:sz w:val="24"/>
          <w:szCs w:val="22"/>
          <w:lang w:val="en-GB"/>
        </w:rPr>
        <w:t xml:space="preserve">prospective </w:t>
      </w:r>
      <w:r w:rsidR="00D916F3" w:rsidRPr="00F43394">
        <w:rPr>
          <w:rFonts w:ascii="Arial" w:hAnsi="Arial" w:cs="Arial"/>
          <w:color w:val="000000"/>
          <w:sz w:val="24"/>
          <w:szCs w:val="22"/>
          <w:lang w:val="en-GB"/>
        </w:rPr>
        <w:t>s</w:t>
      </w:r>
      <w:r w:rsidR="008337C6" w:rsidRPr="00F43394">
        <w:rPr>
          <w:rFonts w:ascii="Arial" w:hAnsi="Arial" w:cs="Arial"/>
          <w:color w:val="000000"/>
          <w:sz w:val="24"/>
          <w:szCs w:val="22"/>
          <w:lang w:val="en-GB"/>
        </w:rPr>
        <w:t>upplier</w:t>
      </w:r>
      <w:r w:rsidR="001F405A" w:rsidRPr="00F43394">
        <w:rPr>
          <w:rFonts w:ascii="Arial" w:hAnsi="Arial" w:cs="Arial"/>
          <w:color w:val="000000"/>
          <w:sz w:val="24"/>
          <w:szCs w:val="22"/>
          <w:lang w:val="en-GB"/>
        </w:rPr>
        <w:t xml:space="preserve"> without incurring any liability to the affected </w:t>
      </w:r>
      <w:r w:rsidR="00D916F3" w:rsidRPr="00F43394">
        <w:rPr>
          <w:rFonts w:ascii="Arial" w:hAnsi="Arial" w:cs="Arial"/>
          <w:color w:val="000000"/>
          <w:sz w:val="24"/>
          <w:szCs w:val="22"/>
          <w:lang w:val="en-GB"/>
        </w:rPr>
        <w:t>s</w:t>
      </w:r>
      <w:r w:rsidR="008337C6" w:rsidRPr="00F43394">
        <w:rPr>
          <w:rFonts w:ascii="Arial" w:hAnsi="Arial" w:cs="Arial"/>
          <w:color w:val="000000"/>
          <w:sz w:val="24"/>
          <w:szCs w:val="22"/>
          <w:lang w:val="en-GB"/>
        </w:rPr>
        <w:t>upplier</w:t>
      </w:r>
      <w:r w:rsidR="00BC6E20" w:rsidRPr="00F43394">
        <w:rPr>
          <w:rFonts w:ascii="Arial" w:hAnsi="Arial" w:cs="Arial"/>
          <w:color w:val="000000"/>
          <w:sz w:val="24"/>
          <w:szCs w:val="22"/>
          <w:lang w:val="en-GB"/>
        </w:rPr>
        <w:t>s</w:t>
      </w:r>
      <w:r w:rsidR="001F405A" w:rsidRPr="00F43394">
        <w:rPr>
          <w:rFonts w:ascii="Arial" w:hAnsi="Arial" w:cs="Arial"/>
          <w:color w:val="000000"/>
          <w:sz w:val="24"/>
          <w:szCs w:val="22"/>
          <w:lang w:val="en-GB"/>
        </w:rPr>
        <w:t>.</w:t>
      </w:r>
    </w:p>
    <w:p w14:paraId="300DE561" w14:textId="5A610DBD" w:rsidR="001F405A" w:rsidRPr="00106779" w:rsidRDefault="00682212" w:rsidP="00D02303">
      <w:pPr>
        <w:pStyle w:val="ListParagraph"/>
        <w:ind w:left="851" w:hanging="851"/>
        <w:jc w:val="both"/>
        <w:rPr>
          <w:rFonts w:ascii="Arial" w:hAnsi="Arial" w:cs="Arial"/>
          <w:i/>
          <w:color w:val="FF0000"/>
          <w:sz w:val="24"/>
          <w:szCs w:val="22"/>
          <w:lang w:val="en-GB"/>
        </w:rPr>
      </w:pPr>
      <w:r w:rsidRPr="00F43394">
        <w:rPr>
          <w:rFonts w:ascii="Arial" w:hAnsi="Arial" w:cs="Arial"/>
          <w:bCs/>
          <w:color w:val="000000"/>
          <w:sz w:val="24"/>
          <w:szCs w:val="22"/>
          <w:lang w:val="en-GB"/>
        </w:rPr>
        <w:t>3.1.3</w:t>
      </w:r>
      <w:r w:rsidR="001F405A" w:rsidRPr="00F43394">
        <w:rPr>
          <w:rFonts w:ascii="Arial" w:hAnsi="Arial" w:cs="Arial"/>
          <w:bCs/>
          <w:color w:val="000000"/>
          <w:sz w:val="24"/>
          <w:szCs w:val="22"/>
          <w:lang w:val="en-GB"/>
        </w:rPr>
        <w:tab/>
      </w:r>
      <w:r w:rsidR="001F405A" w:rsidRPr="00F43394">
        <w:rPr>
          <w:rFonts w:ascii="Arial" w:hAnsi="Arial" w:cs="Arial"/>
          <w:b/>
          <w:bCs/>
          <w:color w:val="000000"/>
          <w:sz w:val="22"/>
          <w:szCs w:val="22"/>
          <w:lang w:val="en-GB"/>
        </w:rPr>
        <w:t>Confidentiality -</w:t>
      </w:r>
      <w:r w:rsidR="001F405A" w:rsidRPr="00F43394">
        <w:rPr>
          <w:rFonts w:ascii="Arial" w:hAnsi="Arial" w:cs="Arial"/>
          <w:i/>
          <w:color w:val="FF0000"/>
          <w:sz w:val="22"/>
          <w:szCs w:val="22"/>
          <w:lang w:val="en-GB"/>
        </w:rPr>
        <w:t xml:space="preserve"> </w:t>
      </w:r>
      <w:r w:rsidR="001F405A" w:rsidRPr="00F43394">
        <w:rPr>
          <w:rFonts w:ascii="Arial" w:hAnsi="Arial" w:cs="Arial"/>
          <w:bCs/>
          <w:color w:val="000000"/>
          <w:kern w:val="24"/>
          <w:sz w:val="24"/>
          <w:szCs w:val="22"/>
          <w:lang w:val="en-GB" w:eastAsia="en-GB"/>
        </w:rPr>
        <w:t xml:space="preserve">All information supplied in connection with this </w:t>
      </w:r>
      <w:r w:rsidR="00F43394" w:rsidRPr="00F43394">
        <w:rPr>
          <w:rFonts w:ascii="Arial" w:hAnsi="Arial" w:cs="Arial"/>
          <w:bCs/>
          <w:color w:val="000000"/>
          <w:kern w:val="24"/>
          <w:sz w:val="24"/>
          <w:szCs w:val="22"/>
          <w:lang w:val="en-GB" w:eastAsia="en-GB"/>
        </w:rPr>
        <w:t>licence opportunity</w:t>
      </w:r>
      <w:r w:rsidR="001F405A" w:rsidRPr="00F43394">
        <w:rPr>
          <w:rFonts w:ascii="Arial" w:hAnsi="Arial" w:cs="Arial"/>
          <w:bCs/>
          <w:color w:val="000000"/>
          <w:kern w:val="24"/>
          <w:sz w:val="24"/>
          <w:szCs w:val="22"/>
          <w:lang w:val="en-GB" w:eastAsia="en-GB"/>
        </w:rPr>
        <w:t xml:space="preserve"> shall be regarded as </w:t>
      </w:r>
      <w:r w:rsidR="00F43394" w:rsidRPr="00F43394">
        <w:rPr>
          <w:rFonts w:ascii="Arial" w:hAnsi="Arial" w:cs="Arial"/>
          <w:bCs/>
          <w:color w:val="000000"/>
          <w:kern w:val="24"/>
          <w:sz w:val="24"/>
          <w:szCs w:val="22"/>
          <w:lang w:val="en-GB" w:eastAsia="en-GB"/>
        </w:rPr>
        <w:t>confidential and by submitting n offer</w:t>
      </w:r>
      <w:r w:rsidR="001F405A" w:rsidRPr="00F43394">
        <w:rPr>
          <w:rFonts w:ascii="Arial" w:hAnsi="Arial" w:cs="Arial"/>
          <w:bCs/>
          <w:color w:val="000000"/>
          <w:kern w:val="24"/>
          <w:sz w:val="24"/>
          <w:szCs w:val="22"/>
          <w:lang w:val="en-GB" w:eastAsia="en-GB"/>
        </w:rPr>
        <w:t xml:space="preserve">, </w:t>
      </w:r>
      <w:r w:rsidR="00D916F3" w:rsidRPr="00F43394">
        <w:rPr>
          <w:rFonts w:ascii="Arial" w:hAnsi="Arial" w:cs="Arial"/>
          <w:bCs/>
          <w:color w:val="000000"/>
          <w:kern w:val="24"/>
          <w:sz w:val="24"/>
          <w:szCs w:val="22"/>
          <w:lang w:val="en-GB" w:eastAsia="en-GB"/>
        </w:rPr>
        <w:t xml:space="preserve">a </w:t>
      </w:r>
      <w:r w:rsidR="008337C6" w:rsidRPr="00F43394">
        <w:rPr>
          <w:rFonts w:ascii="Arial" w:hAnsi="Arial" w:cs="Arial"/>
          <w:bCs/>
          <w:color w:val="000000"/>
          <w:kern w:val="24"/>
          <w:sz w:val="24"/>
          <w:szCs w:val="22"/>
          <w:lang w:val="en-GB" w:eastAsia="en-GB"/>
        </w:rPr>
        <w:t>p</w:t>
      </w:r>
      <w:r w:rsidR="001F405A" w:rsidRPr="00F43394">
        <w:rPr>
          <w:rFonts w:ascii="Arial" w:hAnsi="Arial" w:cs="Arial"/>
          <w:bCs/>
          <w:color w:val="000000"/>
          <w:kern w:val="24"/>
          <w:sz w:val="24"/>
          <w:szCs w:val="22"/>
          <w:lang w:val="en-GB" w:eastAsia="en-GB"/>
        </w:rPr>
        <w:t xml:space="preserve">rospective </w:t>
      </w:r>
      <w:r w:rsidR="00D916F3" w:rsidRPr="00F43394">
        <w:rPr>
          <w:rFonts w:ascii="Arial" w:hAnsi="Arial" w:cs="Arial"/>
          <w:bCs/>
          <w:color w:val="000000"/>
          <w:kern w:val="24"/>
          <w:sz w:val="24"/>
          <w:szCs w:val="22"/>
          <w:lang w:val="en-GB" w:eastAsia="en-GB"/>
        </w:rPr>
        <w:t>s</w:t>
      </w:r>
      <w:r w:rsidR="008337C6" w:rsidRPr="00F43394">
        <w:rPr>
          <w:rFonts w:ascii="Arial" w:hAnsi="Arial" w:cs="Arial"/>
          <w:bCs/>
          <w:color w:val="000000"/>
          <w:kern w:val="24"/>
          <w:sz w:val="24"/>
          <w:szCs w:val="22"/>
          <w:lang w:val="en-GB" w:eastAsia="en-GB"/>
        </w:rPr>
        <w:t>upplier</w:t>
      </w:r>
      <w:r w:rsidR="001F405A" w:rsidRPr="00F43394">
        <w:rPr>
          <w:rFonts w:ascii="Arial" w:hAnsi="Arial" w:cs="Arial"/>
          <w:bCs/>
          <w:color w:val="000000"/>
          <w:kern w:val="24"/>
          <w:sz w:val="24"/>
          <w:szCs w:val="22"/>
          <w:lang w:val="en-GB" w:eastAsia="en-GB"/>
        </w:rPr>
        <w:t xml:space="preserve"> agrees to be bound</w:t>
      </w:r>
      <w:r w:rsidR="001F405A" w:rsidRPr="00106779">
        <w:rPr>
          <w:rFonts w:ascii="Arial" w:hAnsi="Arial" w:cs="Arial"/>
          <w:bCs/>
          <w:color w:val="000000"/>
          <w:kern w:val="24"/>
          <w:sz w:val="24"/>
          <w:szCs w:val="22"/>
          <w:lang w:val="en-GB" w:eastAsia="en-GB"/>
        </w:rPr>
        <w:t xml:space="preserve"> by the obligation to preserve the confidentiality of all such information. </w:t>
      </w:r>
    </w:p>
    <w:p w14:paraId="202576DC" w14:textId="654C7277" w:rsidR="001F405A"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 xml:space="preserve">Freedom of Information – </w:t>
      </w:r>
      <w:r w:rsidR="001F405A" w:rsidRPr="00106779">
        <w:rPr>
          <w:rFonts w:ascii="Arial" w:hAnsi="Arial" w:cs="Arial"/>
          <w:color w:val="000000"/>
          <w:sz w:val="24"/>
          <w:szCs w:val="22"/>
          <w:lang w:val="en-GB"/>
        </w:rPr>
        <w:t>The Council is subject to the provisions of the Freedom of Information Act 200</w:t>
      </w:r>
      <w:r w:rsidR="00C22EB4" w:rsidRPr="00106779">
        <w:rPr>
          <w:rFonts w:ascii="Arial" w:hAnsi="Arial" w:cs="Arial"/>
          <w:color w:val="000000"/>
          <w:sz w:val="24"/>
          <w:szCs w:val="22"/>
          <w:lang w:val="en-GB"/>
        </w:rPr>
        <w:t>0</w:t>
      </w:r>
      <w:r w:rsidR="001F405A" w:rsidRPr="00106779">
        <w:rPr>
          <w:rFonts w:ascii="Arial" w:hAnsi="Arial" w:cs="Arial"/>
          <w:color w:val="000000"/>
          <w:sz w:val="24"/>
          <w:szCs w:val="22"/>
          <w:lang w:val="en-GB"/>
        </w:rPr>
        <w:t xml:space="preserve"> and may be required to provide information when requested under the Act.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 xml:space="preserve"> should be aware of this obligation and must </w:t>
      </w:r>
      <w:r w:rsidR="001F405A" w:rsidRPr="00F43394">
        <w:rPr>
          <w:rFonts w:ascii="Arial" w:hAnsi="Arial" w:cs="Arial"/>
          <w:color w:val="000000"/>
          <w:sz w:val="24"/>
          <w:szCs w:val="22"/>
          <w:lang w:val="en-GB"/>
        </w:rPr>
        <w:t xml:space="preserve">specify in their </w:t>
      </w:r>
      <w:r w:rsidR="00F43394" w:rsidRPr="00F43394">
        <w:rPr>
          <w:rFonts w:ascii="Arial" w:hAnsi="Arial" w:cs="Arial"/>
          <w:color w:val="000000"/>
          <w:sz w:val="24"/>
          <w:szCs w:val="22"/>
          <w:lang w:val="en-GB"/>
        </w:rPr>
        <w:t>offer</w:t>
      </w:r>
      <w:r w:rsidR="001F405A" w:rsidRPr="00F43394">
        <w:rPr>
          <w:rFonts w:ascii="Arial" w:hAnsi="Arial" w:cs="Arial"/>
          <w:color w:val="000000"/>
          <w:sz w:val="24"/>
          <w:szCs w:val="22"/>
          <w:lang w:val="en-GB"/>
        </w:rPr>
        <w:t xml:space="preserve"> if there is any information they require to remain confidential</w:t>
      </w:r>
      <w:r w:rsidR="00514F52" w:rsidRPr="00F43394">
        <w:rPr>
          <w:rFonts w:ascii="Arial" w:hAnsi="Arial" w:cs="Arial"/>
          <w:color w:val="000000"/>
          <w:sz w:val="24"/>
          <w:szCs w:val="22"/>
          <w:lang w:val="en-GB"/>
        </w:rPr>
        <w:t xml:space="preserve"> or</w:t>
      </w:r>
      <w:r w:rsidR="00514F52" w:rsidRPr="00106779">
        <w:rPr>
          <w:rFonts w:ascii="Arial" w:hAnsi="Arial" w:cs="Arial"/>
          <w:color w:val="000000"/>
          <w:sz w:val="24"/>
          <w:szCs w:val="22"/>
          <w:lang w:val="en-GB"/>
        </w:rPr>
        <w:t xml:space="preserve"> they deem to be commercially sensitive</w:t>
      </w:r>
      <w:r w:rsidR="001F405A" w:rsidRPr="00106779">
        <w:rPr>
          <w:rFonts w:ascii="Arial" w:hAnsi="Arial" w:cs="Arial"/>
          <w:color w:val="000000"/>
          <w:sz w:val="24"/>
          <w:szCs w:val="22"/>
          <w:lang w:val="en-GB"/>
        </w:rPr>
        <w:t>. This will be honoured if authorised by the Act.</w:t>
      </w:r>
      <w:r w:rsidR="001F405A" w:rsidRPr="00106779">
        <w:rPr>
          <w:rFonts w:ascii="Arial" w:hAnsi="Arial" w:cs="Arial"/>
          <w:i/>
          <w:color w:val="FF0000"/>
          <w:sz w:val="24"/>
          <w:szCs w:val="22"/>
          <w:lang w:val="en-GB"/>
        </w:rPr>
        <w:t xml:space="preserve">  </w:t>
      </w:r>
    </w:p>
    <w:p w14:paraId="1CF5EAF1" w14:textId="77777777" w:rsidR="00092A95" w:rsidRPr="000C24F1" w:rsidRDefault="00092A95" w:rsidP="00092A95">
      <w:pPr>
        <w:pStyle w:val="ListParagraph"/>
        <w:ind w:left="851" w:hanging="851"/>
        <w:jc w:val="both"/>
        <w:rPr>
          <w:rFonts w:ascii="Arial" w:hAnsi="Arial" w:cs="Arial"/>
          <w:sz w:val="24"/>
          <w:szCs w:val="22"/>
          <w:lang w:val="en-GB"/>
        </w:rPr>
      </w:pPr>
      <w:r w:rsidRPr="000C24F1">
        <w:rPr>
          <w:rFonts w:ascii="Arial" w:hAnsi="Arial" w:cs="Arial"/>
          <w:sz w:val="24"/>
          <w:szCs w:val="22"/>
          <w:lang w:val="en-GB"/>
        </w:rPr>
        <w:t>3.1.5</w:t>
      </w:r>
      <w:r w:rsidRPr="000C24F1">
        <w:rPr>
          <w:rFonts w:ascii="Arial" w:hAnsi="Arial" w:cs="Arial"/>
          <w:sz w:val="24"/>
          <w:szCs w:val="22"/>
          <w:lang w:val="en-GB"/>
        </w:rPr>
        <w:tab/>
      </w:r>
      <w:r w:rsidRPr="0006012B">
        <w:rPr>
          <w:rFonts w:ascii="Arial" w:hAnsi="Arial" w:cs="Arial"/>
          <w:b/>
          <w:sz w:val="22"/>
          <w:szCs w:val="22"/>
          <w:lang w:val="en-GB"/>
        </w:rPr>
        <w:t>General Data Protection Regulations (GDPR)</w:t>
      </w:r>
    </w:p>
    <w:p w14:paraId="4E9C2E18" w14:textId="2142F040"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The Council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(subject to Royal Assent) to the extent that it relates to processing of personal data and privacy; all applicable Law about the processing of personal data and privacy.  This includes information provided by third parties as part of a procurement exercise.</w:t>
      </w:r>
    </w:p>
    <w:p w14:paraId="1E327FE2" w14:textId="41314718"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 xml:space="preserve">Please view the Council's </w:t>
      </w:r>
      <w:hyperlink r:id="rId10" w:history="1">
        <w:r w:rsidRPr="000C24F1">
          <w:rPr>
            <w:rStyle w:val="Hyperlink"/>
            <w:rFonts w:ascii="Arial" w:hAnsi="Arial" w:cs="Arial"/>
            <w:sz w:val="24"/>
            <w:szCs w:val="22"/>
            <w:lang w:val="en-GB"/>
          </w:rPr>
          <w:t>Privacy Notice</w:t>
        </w:r>
      </w:hyperlink>
      <w:r w:rsidRPr="000C24F1">
        <w:rPr>
          <w:rFonts w:ascii="Arial" w:hAnsi="Arial" w:cs="Arial"/>
          <w:sz w:val="24"/>
          <w:szCs w:val="22"/>
          <w:lang w:val="en-GB"/>
        </w:rPr>
        <w:t xml:space="preserve"> for more information</w:t>
      </w:r>
    </w:p>
    <w:p w14:paraId="584D8760" w14:textId="0ABA9513" w:rsidR="00A96025" w:rsidRPr="00106779"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6</w:t>
      </w:r>
      <w:r w:rsidR="00A96025" w:rsidRPr="00106779">
        <w:rPr>
          <w:rFonts w:ascii="Arial" w:hAnsi="Arial" w:cs="Arial"/>
          <w:sz w:val="24"/>
          <w:szCs w:val="22"/>
          <w:lang w:val="en-GB"/>
        </w:rPr>
        <w:tab/>
      </w:r>
      <w:r w:rsidR="00A96025" w:rsidRPr="00682212">
        <w:rPr>
          <w:rFonts w:ascii="Arial" w:hAnsi="Arial" w:cs="Arial"/>
          <w:b/>
          <w:sz w:val="22"/>
          <w:szCs w:val="22"/>
          <w:lang w:val="en-GB"/>
        </w:rPr>
        <w:t>Publicity –</w:t>
      </w:r>
      <w:r w:rsidR="00A96025" w:rsidRPr="00682212">
        <w:rPr>
          <w:rFonts w:ascii="Arial" w:hAnsi="Arial" w:cs="Arial"/>
          <w:sz w:val="22"/>
          <w:szCs w:val="22"/>
          <w:lang w:val="en-GB"/>
        </w:rPr>
        <w:t xml:space="preserve"> </w:t>
      </w:r>
      <w:r w:rsidR="00A96025" w:rsidRPr="00106779">
        <w:rPr>
          <w:rFonts w:ascii="Arial" w:hAnsi="Arial" w:cs="Arial"/>
          <w:sz w:val="24"/>
          <w:szCs w:val="22"/>
          <w:lang w:val="en-GB"/>
        </w:rPr>
        <w:t>No publicity regarding the provision of the goods/service</w:t>
      </w:r>
      <w:r w:rsidR="00F43394">
        <w:rPr>
          <w:rFonts w:ascii="Arial" w:hAnsi="Arial" w:cs="Arial"/>
          <w:sz w:val="24"/>
          <w:szCs w:val="22"/>
          <w:lang w:val="en-GB"/>
        </w:rPr>
        <w:t>s or works or the award of any c</w:t>
      </w:r>
      <w:r w:rsidR="00A96025" w:rsidRPr="00106779">
        <w:rPr>
          <w:rFonts w:ascii="Arial" w:hAnsi="Arial" w:cs="Arial"/>
          <w:sz w:val="24"/>
          <w:szCs w:val="22"/>
          <w:lang w:val="en-GB"/>
        </w:rPr>
        <w:t xml:space="preserve">ontract will be permitted unless and until the Council has given express written consent to the relevant communication. </w:t>
      </w:r>
    </w:p>
    <w:p w14:paraId="314F4338" w14:textId="63819F83" w:rsidR="00777C9A"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7</w:t>
      </w:r>
      <w:r w:rsidR="00777C9A" w:rsidRPr="00106779">
        <w:rPr>
          <w:rFonts w:ascii="Arial" w:hAnsi="Arial" w:cs="Arial"/>
          <w:sz w:val="24"/>
          <w:szCs w:val="22"/>
          <w:lang w:val="en-GB"/>
        </w:rPr>
        <w:tab/>
      </w:r>
      <w:r w:rsidR="00777C9A" w:rsidRPr="00682212">
        <w:rPr>
          <w:rFonts w:ascii="Arial" w:hAnsi="Arial" w:cs="Arial"/>
          <w:b/>
          <w:sz w:val="22"/>
          <w:szCs w:val="22"/>
          <w:lang w:val="en-GB"/>
        </w:rPr>
        <w:t>Transparency</w:t>
      </w:r>
      <w:r w:rsidR="00455E15" w:rsidRPr="00682212">
        <w:rPr>
          <w:rFonts w:ascii="Arial" w:hAnsi="Arial" w:cs="Arial"/>
          <w:b/>
          <w:sz w:val="22"/>
          <w:szCs w:val="22"/>
          <w:lang w:val="en-GB"/>
        </w:rPr>
        <w:t xml:space="preserve"> – </w:t>
      </w:r>
      <w:r w:rsidR="00777C9A" w:rsidRPr="00106779">
        <w:rPr>
          <w:rFonts w:ascii="Arial" w:hAnsi="Arial" w:cs="Arial"/>
          <w:sz w:val="24"/>
          <w:szCs w:val="22"/>
          <w:lang w:val="en-GB"/>
        </w:rPr>
        <w:t xml:space="preserve">The Council must comply with transparency obligations imposed upon it </w:t>
      </w:r>
      <w:r>
        <w:rPr>
          <w:rFonts w:ascii="Arial" w:hAnsi="Arial" w:cs="Arial"/>
          <w:sz w:val="24"/>
          <w:szCs w:val="22"/>
          <w:lang w:val="en-GB"/>
        </w:rPr>
        <w:t>regarding</w:t>
      </w:r>
      <w:r w:rsidR="00777C9A" w:rsidRPr="00106779">
        <w:rPr>
          <w:rFonts w:ascii="Arial" w:hAnsi="Arial" w:cs="Arial"/>
          <w:sz w:val="24"/>
          <w:szCs w:val="22"/>
          <w:lang w:val="en-GB"/>
        </w:rPr>
        <w:t xml:space="preserve"> publication of information relevant to this procurement process and any </w:t>
      </w:r>
      <w:r>
        <w:rPr>
          <w:rFonts w:ascii="Arial" w:hAnsi="Arial" w:cs="Arial"/>
          <w:sz w:val="24"/>
          <w:szCs w:val="22"/>
          <w:lang w:val="en-GB"/>
        </w:rPr>
        <w:t xml:space="preserve">resulting </w:t>
      </w:r>
      <w:r w:rsidR="00777C9A" w:rsidRPr="00106779">
        <w:rPr>
          <w:rFonts w:ascii="Arial" w:hAnsi="Arial" w:cs="Arial"/>
          <w:sz w:val="24"/>
          <w:szCs w:val="22"/>
          <w:lang w:val="en-GB"/>
        </w:rPr>
        <w:t xml:space="preserve">contract(s).  </w:t>
      </w:r>
      <w:r>
        <w:rPr>
          <w:rFonts w:ascii="Arial" w:hAnsi="Arial" w:cs="Arial"/>
          <w:sz w:val="24"/>
          <w:szCs w:val="22"/>
          <w:lang w:val="en-GB"/>
        </w:rPr>
        <w:t>T</w:t>
      </w:r>
      <w:r w:rsidR="00777C9A" w:rsidRPr="00106779">
        <w:rPr>
          <w:rFonts w:ascii="Arial" w:hAnsi="Arial" w:cs="Arial"/>
          <w:sz w:val="24"/>
          <w:szCs w:val="22"/>
          <w:lang w:val="en-GB"/>
        </w:rPr>
        <w:t>he Council routinely publishes details of its contracts</w:t>
      </w:r>
      <w:r w:rsidR="000C24F1">
        <w:rPr>
          <w:rFonts w:ascii="Arial" w:hAnsi="Arial" w:cs="Arial"/>
          <w:sz w:val="24"/>
          <w:szCs w:val="22"/>
          <w:lang w:val="en-GB"/>
        </w:rPr>
        <w:t xml:space="preserve"> </w:t>
      </w:r>
      <w:r w:rsidR="00777C9A" w:rsidRPr="00106779">
        <w:rPr>
          <w:rFonts w:ascii="Arial" w:hAnsi="Arial" w:cs="Arial"/>
          <w:sz w:val="24"/>
          <w:szCs w:val="22"/>
          <w:lang w:val="en-GB"/>
        </w:rPr>
        <w:t>on its website</w:t>
      </w:r>
      <w:r w:rsidR="002F009E" w:rsidRPr="002F009E">
        <w:rPr>
          <w:rFonts w:ascii="Arial" w:hAnsi="Arial" w:cs="Arial"/>
          <w:sz w:val="24"/>
          <w:szCs w:val="22"/>
          <w:lang w:val="en-GB"/>
        </w:rPr>
        <w:t>, including the contract values and the identities of its service providers and suppliers</w:t>
      </w:r>
      <w:r w:rsidR="008306B5" w:rsidRPr="002F009E">
        <w:rPr>
          <w:rFonts w:ascii="Arial" w:hAnsi="Arial" w:cs="Arial"/>
          <w:sz w:val="24"/>
          <w:szCs w:val="22"/>
          <w:lang w:val="en-GB"/>
        </w:rPr>
        <w:t>.</w:t>
      </w:r>
    </w:p>
    <w:p w14:paraId="58D4DB6B" w14:textId="77777777" w:rsidR="00A2392F" w:rsidRDefault="00A2392F" w:rsidP="00D02303">
      <w:pPr>
        <w:pStyle w:val="ListParagraph"/>
        <w:ind w:left="851" w:hanging="851"/>
        <w:jc w:val="both"/>
        <w:rPr>
          <w:rFonts w:ascii="Arial" w:hAnsi="Arial" w:cs="Arial"/>
          <w:sz w:val="24"/>
          <w:szCs w:val="22"/>
          <w:lang w:val="en-GB"/>
        </w:rPr>
      </w:pPr>
    </w:p>
    <w:p w14:paraId="240BAFDA" w14:textId="3841BD63" w:rsidR="001F405A" w:rsidRPr="00106779" w:rsidRDefault="0006012B" w:rsidP="002923CC">
      <w:pPr>
        <w:pStyle w:val="Heading1"/>
      </w:pPr>
      <w:bookmarkStart w:id="5" w:name="_Toc340476101"/>
      <w:r>
        <w:lastRenderedPageBreak/>
        <w:t>S</w:t>
      </w:r>
      <w:r w:rsidR="001F405A" w:rsidRPr="00106779">
        <w:t xml:space="preserve">ECTION </w:t>
      </w:r>
      <w:r w:rsidR="00252CC7">
        <w:t>4</w:t>
      </w:r>
      <w:r w:rsidR="001F405A" w:rsidRPr="00106779">
        <w:t xml:space="preserve"> - </w:t>
      </w:r>
      <w:r w:rsidR="00A15B20">
        <w:t>EVALUATION</w:t>
      </w:r>
      <w:r w:rsidR="001F405A" w:rsidRPr="00106779">
        <w:t xml:space="preserve"> </w:t>
      </w:r>
      <w:bookmarkEnd w:id="5"/>
      <w:r w:rsidR="001F405A" w:rsidRPr="00106779">
        <w:t xml:space="preserve"> </w:t>
      </w:r>
    </w:p>
    <w:p w14:paraId="6F66011B" w14:textId="059FC315" w:rsidR="00803D93" w:rsidRPr="00106779" w:rsidRDefault="00F43394" w:rsidP="0087433F">
      <w:pPr>
        <w:pStyle w:val="Style3"/>
        <w:outlineLvl w:val="1"/>
      </w:pPr>
      <w:bookmarkStart w:id="6" w:name="_Toc340476102"/>
      <w:r>
        <w:rPr>
          <w:rStyle w:val="NoHeading3Text"/>
          <w:sz w:val="24"/>
          <w:szCs w:val="22"/>
        </w:rPr>
        <w:t>4</w:t>
      </w:r>
      <w:r w:rsidR="001F405A" w:rsidRPr="00106779">
        <w:rPr>
          <w:rStyle w:val="NoHeading3Text"/>
          <w:sz w:val="24"/>
          <w:szCs w:val="22"/>
        </w:rPr>
        <w:t>.1</w:t>
      </w:r>
      <w:r w:rsidR="001F405A" w:rsidRPr="00106779">
        <w:rPr>
          <w:rStyle w:val="NoHeading3Text"/>
          <w:sz w:val="24"/>
          <w:szCs w:val="22"/>
        </w:rPr>
        <w:tab/>
      </w:r>
      <w:bookmarkEnd w:id="6"/>
      <w:r w:rsidR="001F405A" w:rsidRPr="00106779">
        <w:rPr>
          <w:rStyle w:val="NoHeading3Text"/>
          <w:sz w:val="24"/>
          <w:szCs w:val="22"/>
        </w:rPr>
        <w:t xml:space="preserve">Evaluation Criteria </w:t>
      </w:r>
    </w:p>
    <w:p w14:paraId="37454A84" w14:textId="1933CF71" w:rsidR="00803D93" w:rsidRPr="00455E15" w:rsidRDefault="00F43394" w:rsidP="004A48DD">
      <w:pPr>
        <w:pStyle w:val="ListParagraph"/>
        <w:ind w:left="851" w:hanging="851"/>
        <w:jc w:val="both"/>
        <w:rPr>
          <w:rFonts w:ascii="Arial" w:hAnsi="Arial" w:cs="Arial"/>
          <w:color w:val="000000"/>
          <w:sz w:val="24"/>
          <w:szCs w:val="22"/>
        </w:rPr>
      </w:pPr>
      <w:r>
        <w:rPr>
          <w:rFonts w:ascii="Arial" w:hAnsi="Arial" w:cs="Arial"/>
          <w:color w:val="000000"/>
          <w:sz w:val="22"/>
          <w:szCs w:val="22"/>
        </w:rPr>
        <w:t>4</w:t>
      </w:r>
      <w:r w:rsidR="001F405A" w:rsidRPr="007C654E">
        <w:rPr>
          <w:rFonts w:ascii="Arial" w:hAnsi="Arial" w:cs="Arial"/>
          <w:color w:val="000000"/>
          <w:sz w:val="22"/>
          <w:szCs w:val="22"/>
        </w:rPr>
        <w:t>.1.1</w:t>
      </w:r>
      <w:r w:rsidR="001F405A" w:rsidRPr="007C654E">
        <w:rPr>
          <w:rFonts w:ascii="Arial" w:hAnsi="Arial" w:cs="Arial"/>
          <w:color w:val="000000"/>
          <w:sz w:val="22"/>
          <w:szCs w:val="22"/>
        </w:rPr>
        <w:tab/>
      </w:r>
      <w:r w:rsidRPr="00F43394">
        <w:rPr>
          <w:rFonts w:ascii="Arial" w:hAnsi="Arial" w:cs="Arial"/>
          <w:color w:val="000000"/>
          <w:sz w:val="24"/>
          <w:szCs w:val="22"/>
        </w:rPr>
        <w:t xml:space="preserve">It is anticipated that the Council will award the </w:t>
      </w:r>
      <w:proofErr w:type="spellStart"/>
      <w:r>
        <w:rPr>
          <w:rFonts w:ascii="Arial" w:hAnsi="Arial" w:cs="Arial"/>
          <w:color w:val="000000"/>
          <w:sz w:val="24"/>
          <w:szCs w:val="22"/>
        </w:rPr>
        <w:t>licence</w:t>
      </w:r>
      <w:proofErr w:type="spellEnd"/>
      <w:r w:rsidRPr="00F43394">
        <w:rPr>
          <w:rFonts w:ascii="Arial" w:hAnsi="Arial" w:cs="Arial"/>
          <w:color w:val="000000"/>
          <w:sz w:val="24"/>
          <w:szCs w:val="22"/>
        </w:rPr>
        <w:t xml:space="preserve"> for each site to the highest bidder for each site; however the Council does not bind itself to accept the highest or any offer.</w:t>
      </w:r>
    </w:p>
    <w:p w14:paraId="3BAD4AF1" w14:textId="3896745A" w:rsidR="001F405A" w:rsidRPr="00106779" w:rsidRDefault="001F405A" w:rsidP="004A48DD">
      <w:pPr>
        <w:pStyle w:val="ListParagraph"/>
        <w:ind w:left="851" w:hanging="851"/>
        <w:jc w:val="both"/>
        <w:rPr>
          <w:rFonts w:ascii="Arial" w:hAnsi="Arial" w:cs="Arial"/>
          <w:sz w:val="24"/>
          <w:szCs w:val="22"/>
          <w:lang w:val="en-GB"/>
        </w:rPr>
      </w:pPr>
      <w:r w:rsidRPr="00106779">
        <w:rPr>
          <w:rFonts w:ascii="Arial" w:hAnsi="Arial" w:cs="Arial"/>
          <w:sz w:val="24"/>
          <w:szCs w:val="22"/>
          <w:lang w:val="en-GB"/>
        </w:rPr>
        <w:t>4.1</w:t>
      </w:r>
      <w:r w:rsidR="00F43394">
        <w:rPr>
          <w:rFonts w:ascii="Arial" w:hAnsi="Arial" w:cs="Arial"/>
          <w:sz w:val="24"/>
          <w:szCs w:val="22"/>
          <w:lang w:val="en-GB"/>
        </w:rPr>
        <w:t>.2</w:t>
      </w:r>
      <w:r w:rsidRPr="00106779">
        <w:rPr>
          <w:rFonts w:ascii="Arial" w:hAnsi="Arial" w:cs="Arial"/>
          <w:sz w:val="24"/>
          <w:szCs w:val="22"/>
          <w:lang w:val="en-GB"/>
        </w:rPr>
        <w:tab/>
        <w:t xml:space="preserve">Once the successful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Pr="00106779">
        <w:rPr>
          <w:rFonts w:ascii="Arial" w:hAnsi="Arial" w:cs="Arial"/>
          <w:sz w:val="24"/>
          <w:szCs w:val="22"/>
          <w:lang w:val="en-GB"/>
        </w:rPr>
        <w:t xml:space="preserve"> has been identified, they will be notified to this effect.  All other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E01354" w:rsidRPr="00106779">
        <w:rPr>
          <w:rFonts w:ascii="Arial" w:hAnsi="Arial" w:cs="Arial"/>
          <w:sz w:val="24"/>
          <w:szCs w:val="22"/>
          <w:lang w:val="en-GB"/>
        </w:rPr>
        <w:t>s</w:t>
      </w:r>
      <w:r w:rsidRPr="00106779">
        <w:rPr>
          <w:rFonts w:ascii="Arial" w:hAnsi="Arial" w:cs="Arial"/>
          <w:sz w:val="24"/>
          <w:szCs w:val="22"/>
          <w:lang w:val="en-GB"/>
        </w:rPr>
        <w:t xml:space="preserve"> will be notified that they were unsuccessful.</w:t>
      </w:r>
    </w:p>
    <w:p w14:paraId="5394F044" w14:textId="2F909999" w:rsidR="001F405A" w:rsidRPr="00106779" w:rsidRDefault="0006012B"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bookmarkStart w:id="7" w:name="three4"/>
      <w:bookmarkEnd w:id="7"/>
      <w:r>
        <w:rPr>
          <w:rFonts w:ascii="Arial" w:hAnsi="Arial" w:cs="Arial"/>
          <w:b/>
          <w:bCs/>
          <w:caps/>
          <w:color w:val="FFFFFF"/>
          <w:spacing w:val="15"/>
          <w:kern w:val="24"/>
          <w:sz w:val="24"/>
          <w:szCs w:val="22"/>
          <w:lang w:val="en-GB" w:eastAsia="en-GB"/>
        </w:rPr>
        <w:t>S</w:t>
      </w:r>
      <w:r w:rsidR="001F405A" w:rsidRPr="00106779">
        <w:rPr>
          <w:rFonts w:ascii="Arial" w:hAnsi="Arial" w:cs="Arial"/>
          <w:b/>
          <w:bCs/>
          <w:caps/>
          <w:color w:val="FFFFFF"/>
          <w:spacing w:val="15"/>
          <w:kern w:val="24"/>
          <w:sz w:val="24"/>
          <w:szCs w:val="22"/>
          <w:lang w:val="en-GB" w:eastAsia="en-GB"/>
        </w:rPr>
        <w:t xml:space="preserve">ECTION </w:t>
      </w:r>
      <w:r w:rsidR="00F43394">
        <w:rPr>
          <w:rFonts w:ascii="Arial" w:hAnsi="Arial" w:cs="Arial"/>
          <w:b/>
          <w:bCs/>
          <w:caps/>
          <w:color w:val="FFFFFF"/>
          <w:spacing w:val="15"/>
          <w:kern w:val="24"/>
          <w:sz w:val="24"/>
          <w:szCs w:val="22"/>
          <w:lang w:val="en-GB" w:eastAsia="en-GB"/>
        </w:rPr>
        <w:t>5</w:t>
      </w:r>
      <w:r w:rsidR="001F405A" w:rsidRPr="00106779">
        <w:rPr>
          <w:rFonts w:ascii="Arial" w:hAnsi="Arial" w:cs="Arial"/>
          <w:b/>
          <w:bCs/>
          <w:caps/>
          <w:color w:val="FFFFFF"/>
          <w:spacing w:val="15"/>
          <w:kern w:val="24"/>
          <w:sz w:val="24"/>
          <w:szCs w:val="22"/>
          <w:lang w:val="en-GB" w:eastAsia="en-GB"/>
        </w:rPr>
        <w:t xml:space="preserve"> – </w:t>
      </w:r>
      <w:r w:rsidR="00E806BF">
        <w:rPr>
          <w:rFonts w:ascii="Arial" w:hAnsi="Arial" w:cs="Arial"/>
          <w:b/>
          <w:bCs/>
          <w:caps/>
          <w:color w:val="FFFFFF"/>
          <w:spacing w:val="15"/>
          <w:kern w:val="24"/>
          <w:sz w:val="24"/>
          <w:szCs w:val="22"/>
          <w:lang w:val="en-GB" w:eastAsia="en-GB"/>
        </w:rPr>
        <w:t xml:space="preserve">CONTRACT </w:t>
      </w:r>
      <w:r w:rsidR="001F405A" w:rsidRPr="00106779">
        <w:rPr>
          <w:rFonts w:ascii="Arial" w:hAnsi="Arial" w:cs="Arial"/>
          <w:b/>
          <w:bCs/>
          <w:caps/>
          <w:color w:val="FFFFFF"/>
          <w:spacing w:val="15"/>
          <w:kern w:val="24"/>
          <w:sz w:val="24"/>
          <w:szCs w:val="22"/>
          <w:lang w:val="en-GB" w:eastAsia="en-GB"/>
        </w:rPr>
        <w:t xml:space="preserve">TERMS &amp; CONDITIONS   </w:t>
      </w:r>
    </w:p>
    <w:p w14:paraId="13D24569" w14:textId="04E486C6" w:rsidR="00D6756B" w:rsidRDefault="00F43394" w:rsidP="00D02303">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5</w:t>
      </w:r>
      <w:r w:rsidR="00D6756B">
        <w:rPr>
          <w:rFonts w:ascii="Arial" w:hAnsi="Arial" w:cs="Arial"/>
          <w:color w:val="000000"/>
          <w:sz w:val="24"/>
          <w:szCs w:val="24"/>
          <w:lang w:val="en-GB"/>
        </w:rPr>
        <w:t>.1</w:t>
      </w:r>
      <w:r w:rsidR="000378FA">
        <w:rPr>
          <w:rFonts w:ascii="Arial" w:hAnsi="Arial" w:cs="Arial"/>
          <w:color w:val="000000"/>
          <w:sz w:val="24"/>
          <w:szCs w:val="24"/>
          <w:lang w:val="en-GB"/>
        </w:rPr>
        <w:t>.1</w:t>
      </w:r>
      <w:r w:rsidR="00D6756B">
        <w:rPr>
          <w:rFonts w:ascii="Arial" w:hAnsi="Arial" w:cs="Arial"/>
          <w:color w:val="000000"/>
          <w:sz w:val="24"/>
          <w:szCs w:val="24"/>
          <w:lang w:val="en-GB"/>
        </w:rPr>
        <w:tab/>
      </w:r>
      <w:r w:rsidR="00D6756B" w:rsidRPr="00B03E2B">
        <w:rPr>
          <w:rFonts w:ascii="Arial" w:hAnsi="Arial" w:cs="Arial"/>
          <w:color w:val="000000"/>
          <w:sz w:val="24"/>
          <w:szCs w:val="24"/>
          <w:lang w:val="en-GB"/>
        </w:rPr>
        <w:t xml:space="preserve">The Council’s </w:t>
      </w:r>
      <w:r>
        <w:rPr>
          <w:rFonts w:ascii="Arial" w:hAnsi="Arial" w:cs="Arial"/>
          <w:color w:val="000000"/>
          <w:sz w:val="24"/>
          <w:szCs w:val="24"/>
          <w:lang w:val="en-GB"/>
        </w:rPr>
        <w:t>Licence to Occupy</w:t>
      </w:r>
      <w:r w:rsidR="00D6756B" w:rsidRPr="00B03E2B">
        <w:rPr>
          <w:rFonts w:ascii="Arial" w:hAnsi="Arial" w:cs="Arial"/>
          <w:color w:val="000000"/>
          <w:sz w:val="24"/>
          <w:szCs w:val="24"/>
          <w:lang w:val="en-GB"/>
        </w:rPr>
        <w:t xml:space="preserve"> </w:t>
      </w:r>
      <w:r>
        <w:rPr>
          <w:rFonts w:ascii="Arial" w:hAnsi="Arial" w:cs="Arial"/>
          <w:color w:val="000000"/>
          <w:sz w:val="24"/>
          <w:szCs w:val="24"/>
          <w:lang w:val="en-GB"/>
        </w:rPr>
        <w:t>is</w:t>
      </w:r>
      <w:r w:rsidR="00D6756B" w:rsidRPr="00B03E2B">
        <w:rPr>
          <w:rFonts w:ascii="Arial" w:hAnsi="Arial" w:cs="Arial"/>
          <w:color w:val="000000"/>
          <w:sz w:val="24"/>
          <w:szCs w:val="24"/>
          <w:lang w:val="en-GB"/>
        </w:rPr>
        <w:t xml:space="preserve"> attached (as a separate document) and </w:t>
      </w:r>
      <w:r w:rsidR="00D6756B" w:rsidRPr="00B03E2B">
        <w:rPr>
          <w:rFonts w:ascii="Arial" w:hAnsi="Arial" w:cs="Arial"/>
          <w:color w:val="000000"/>
          <w:sz w:val="24"/>
          <w:szCs w:val="24"/>
        </w:rPr>
        <w:t xml:space="preserve">will apply to any subsequent </w:t>
      </w:r>
      <w:r>
        <w:rPr>
          <w:rFonts w:ascii="Arial" w:hAnsi="Arial" w:cs="Arial"/>
          <w:color w:val="000000"/>
          <w:sz w:val="24"/>
          <w:szCs w:val="24"/>
        </w:rPr>
        <w:t>agreement</w:t>
      </w:r>
      <w:r w:rsidR="00D6756B" w:rsidRPr="00B03E2B">
        <w:rPr>
          <w:rFonts w:ascii="Arial" w:hAnsi="Arial" w:cs="Arial"/>
          <w:color w:val="000000"/>
          <w:sz w:val="24"/>
          <w:szCs w:val="24"/>
        </w:rPr>
        <w:t xml:space="preserve"> that may arise</w:t>
      </w:r>
      <w:r w:rsidR="00D6756B">
        <w:rPr>
          <w:rFonts w:ascii="Arial" w:hAnsi="Arial" w:cs="Arial"/>
          <w:color w:val="000000"/>
          <w:sz w:val="24"/>
          <w:szCs w:val="24"/>
        </w:rPr>
        <w:t>. Any alternative terms and conditions submitted with a quotation will not be considered by the Council.</w:t>
      </w:r>
    </w:p>
    <w:p w14:paraId="04BD856B" w14:textId="5252509B" w:rsidR="00D6756B" w:rsidRDefault="00D6756B" w:rsidP="00D02303">
      <w:pPr>
        <w:spacing w:before="120" w:after="120"/>
        <w:ind w:left="851"/>
        <w:jc w:val="both"/>
        <w:rPr>
          <w:rFonts w:ascii="Arial" w:hAnsi="Arial" w:cs="Arial"/>
          <w:color w:val="000000"/>
          <w:sz w:val="24"/>
          <w:szCs w:val="24"/>
        </w:rPr>
      </w:pPr>
      <w:r>
        <w:rPr>
          <w:rFonts w:ascii="Arial" w:hAnsi="Arial" w:cs="Arial"/>
          <w:sz w:val="24"/>
          <w:szCs w:val="24"/>
          <w:lang w:val="en-GB"/>
        </w:rPr>
        <w:t xml:space="preserve">Should a supplier have any queries regarding the </w:t>
      </w:r>
      <w:r w:rsidR="00F43394">
        <w:rPr>
          <w:rFonts w:ascii="Arial" w:hAnsi="Arial" w:cs="Arial"/>
          <w:sz w:val="24"/>
          <w:szCs w:val="24"/>
          <w:lang w:val="en-GB"/>
        </w:rPr>
        <w:t>terms</w:t>
      </w:r>
      <w:r>
        <w:rPr>
          <w:rFonts w:ascii="Arial" w:hAnsi="Arial" w:cs="Arial"/>
          <w:sz w:val="24"/>
          <w:szCs w:val="24"/>
          <w:lang w:val="en-GB"/>
        </w:rPr>
        <w:t xml:space="preserve">, these </w:t>
      </w:r>
      <w:r>
        <w:rPr>
          <w:rFonts w:ascii="Arial" w:hAnsi="Arial" w:cs="Arial"/>
          <w:sz w:val="22"/>
          <w:szCs w:val="24"/>
          <w:lang w:val="en-GB"/>
        </w:rPr>
        <w:t>MUST</w:t>
      </w:r>
      <w:r>
        <w:rPr>
          <w:rFonts w:ascii="Arial" w:hAnsi="Arial" w:cs="Arial"/>
          <w:sz w:val="24"/>
          <w:szCs w:val="24"/>
          <w:lang w:val="en-GB"/>
        </w:rPr>
        <w:t xml:space="preserve"> be stated during the clarifications period before submitting its </w:t>
      </w:r>
      <w:r w:rsidR="00F43394">
        <w:rPr>
          <w:rFonts w:ascii="Arial" w:hAnsi="Arial" w:cs="Arial"/>
          <w:sz w:val="24"/>
          <w:szCs w:val="24"/>
          <w:lang w:val="en-GB"/>
        </w:rPr>
        <w:t>offer</w:t>
      </w:r>
      <w:r>
        <w:rPr>
          <w:rFonts w:ascii="Arial" w:hAnsi="Arial" w:cs="Arial"/>
          <w:sz w:val="24"/>
          <w:szCs w:val="24"/>
          <w:lang w:val="en-GB"/>
        </w:rPr>
        <w:t>.</w:t>
      </w:r>
    </w:p>
    <w:p w14:paraId="3EB8D7FC" w14:textId="4EADC128" w:rsidR="002F009E" w:rsidRPr="00D02303" w:rsidRDefault="00F43394" w:rsidP="00F43394">
      <w:pPr>
        <w:spacing w:before="120" w:after="120"/>
        <w:ind w:left="851" w:hanging="851"/>
        <w:jc w:val="both"/>
        <w:rPr>
          <w:rFonts w:ascii="Arial" w:hAnsi="Arial" w:cs="Arial"/>
          <w:color w:val="000000"/>
          <w:sz w:val="24"/>
          <w:szCs w:val="24"/>
        </w:rPr>
      </w:pPr>
      <w:r>
        <w:rPr>
          <w:rFonts w:ascii="Arial" w:hAnsi="Arial" w:cs="Arial"/>
          <w:color w:val="000000"/>
          <w:sz w:val="24"/>
          <w:szCs w:val="24"/>
        </w:rPr>
        <w:t>5</w:t>
      </w:r>
      <w:r w:rsidR="000378FA">
        <w:rPr>
          <w:rFonts w:ascii="Arial" w:hAnsi="Arial" w:cs="Arial"/>
          <w:color w:val="000000"/>
          <w:sz w:val="24"/>
          <w:szCs w:val="24"/>
        </w:rPr>
        <w:t>.1.2</w:t>
      </w:r>
      <w:r w:rsidR="00D6756B">
        <w:rPr>
          <w:rFonts w:ascii="Arial" w:hAnsi="Arial" w:cs="Arial"/>
          <w:color w:val="000000"/>
          <w:sz w:val="24"/>
          <w:szCs w:val="24"/>
        </w:rPr>
        <w:tab/>
        <w:t xml:space="preserve">The Council may agree upon any non-material changes to the </w:t>
      </w:r>
      <w:r>
        <w:rPr>
          <w:rFonts w:ascii="Arial" w:hAnsi="Arial" w:cs="Arial"/>
          <w:color w:val="000000"/>
          <w:sz w:val="24"/>
          <w:szCs w:val="24"/>
        </w:rPr>
        <w:t>terms</w:t>
      </w:r>
      <w:r w:rsidR="00D6756B">
        <w:rPr>
          <w:rFonts w:ascii="Arial" w:hAnsi="Arial" w:cs="Arial"/>
          <w:color w:val="000000"/>
          <w:sz w:val="24"/>
          <w:szCs w:val="24"/>
        </w:rPr>
        <w:t xml:space="preserve"> of </w:t>
      </w:r>
      <w:proofErr w:type="spellStart"/>
      <w:r>
        <w:rPr>
          <w:rFonts w:ascii="Arial" w:hAnsi="Arial" w:cs="Arial"/>
          <w:color w:val="000000"/>
          <w:sz w:val="24"/>
          <w:szCs w:val="24"/>
        </w:rPr>
        <w:t>Licence</w:t>
      </w:r>
      <w:proofErr w:type="spellEnd"/>
      <w:r w:rsidR="00D6756B">
        <w:rPr>
          <w:rFonts w:ascii="Arial" w:hAnsi="Arial" w:cs="Arial"/>
          <w:color w:val="000000"/>
          <w:sz w:val="24"/>
          <w:szCs w:val="24"/>
        </w:rPr>
        <w:t>, however any such agreement shall be at the sole and exclusive discretion of the Council.</w:t>
      </w:r>
    </w:p>
    <w:sectPr w:rsidR="002F009E" w:rsidRPr="00D02303" w:rsidSect="007C654E">
      <w:footerReference w:type="default" r:id="rId11"/>
      <w:pgSz w:w="11906" w:h="16838"/>
      <w:pgMar w:top="1440" w:right="1080" w:bottom="1440" w:left="108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A89F" w14:textId="77777777" w:rsidR="004A48DD" w:rsidRDefault="004A48DD" w:rsidP="00683688">
      <w:pPr>
        <w:spacing w:before="0" w:after="0" w:line="240" w:lineRule="auto"/>
      </w:pPr>
      <w:r>
        <w:separator/>
      </w:r>
    </w:p>
  </w:endnote>
  <w:endnote w:type="continuationSeparator" w:id="0">
    <w:p w14:paraId="67BACF27" w14:textId="77777777" w:rsidR="004A48DD" w:rsidRDefault="004A48DD"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8668" w14:textId="7585460C" w:rsidR="004A48DD" w:rsidRDefault="004A48DD" w:rsidP="0048320B">
    <w:pPr>
      <w:pStyle w:val="Footer"/>
    </w:pPr>
    <w:r>
      <w:t>ITQ Instructions Document June 201</w:t>
    </w:r>
    <w:r w:rsidR="00092A95">
      <w:t>8</w:t>
    </w:r>
  </w:p>
  <w:sdt>
    <w:sdtPr>
      <w:id w:val="-733088792"/>
      <w:docPartObj>
        <w:docPartGallery w:val="Page Numbers (Bottom of Page)"/>
        <w:docPartUnique/>
      </w:docPartObj>
    </w:sdtPr>
    <w:sdtEndPr>
      <w:rPr>
        <w:noProof/>
      </w:rPr>
    </w:sdtEndPr>
    <w:sdtContent>
      <w:p w14:paraId="60FAF4C8" w14:textId="77777777" w:rsidR="004A48DD" w:rsidRDefault="004A48DD" w:rsidP="0048320B">
        <w:pPr>
          <w:pStyle w:val="Footer"/>
          <w:jc w:val="right"/>
        </w:pPr>
        <w:r>
          <w:fldChar w:fldCharType="begin"/>
        </w:r>
        <w:r>
          <w:instrText xml:space="preserve"> PAGE   \* MERGEFORMAT </w:instrText>
        </w:r>
        <w:r>
          <w:fldChar w:fldCharType="separate"/>
        </w:r>
        <w:r w:rsidR="003F26C6">
          <w:rPr>
            <w:noProof/>
          </w:rPr>
          <w:t>5</w:t>
        </w:r>
        <w:r>
          <w:rPr>
            <w:noProof/>
          </w:rPr>
          <w:fldChar w:fldCharType="end"/>
        </w:r>
      </w:p>
    </w:sdtContent>
  </w:sdt>
  <w:p w14:paraId="168D94EB" w14:textId="77777777" w:rsidR="004A48DD" w:rsidRDefault="004A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C2DF" w14:textId="77777777" w:rsidR="004A48DD" w:rsidRDefault="004A48DD" w:rsidP="00683688">
      <w:pPr>
        <w:spacing w:before="0" w:after="0" w:line="240" w:lineRule="auto"/>
      </w:pPr>
      <w:r>
        <w:separator/>
      </w:r>
    </w:p>
  </w:footnote>
  <w:footnote w:type="continuationSeparator" w:id="0">
    <w:p w14:paraId="54AF69EC" w14:textId="77777777" w:rsidR="004A48DD" w:rsidRDefault="004A48DD" w:rsidP="006836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7A4122"/>
    <w:multiLevelType w:val="hybridMultilevel"/>
    <w:tmpl w:val="DE1C5D80"/>
    <w:lvl w:ilvl="0" w:tplc="AB7AE6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64BE8"/>
    <w:multiLevelType w:val="hybridMultilevel"/>
    <w:tmpl w:val="908E0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30"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13"/>
  </w:num>
  <w:num w:numId="2">
    <w:abstractNumId w:val="18"/>
  </w:num>
  <w:num w:numId="3">
    <w:abstractNumId w:val="20"/>
  </w:num>
  <w:num w:numId="4">
    <w:abstractNumId w:val="19"/>
  </w:num>
  <w:num w:numId="5">
    <w:abstractNumId w:val="21"/>
  </w:num>
  <w:num w:numId="6">
    <w:abstractNumId w:val="24"/>
  </w:num>
  <w:num w:numId="7">
    <w:abstractNumId w:val="14"/>
  </w:num>
  <w:num w:numId="8">
    <w:abstractNumId w:val="29"/>
  </w:num>
  <w:num w:numId="9">
    <w:abstractNumId w:val="3"/>
  </w:num>
  <w:num w:numId="10">
    <w:abstractNumId w:val="31"/>
  </w:num>
  <w:num w:numId="11">
    <w:abstractNumId w:val="5"/>
  </w:num>
  <w:num w:numId="12">
    <w:abstractNumId w:val="10"/>
  </w:num>
  <w:num w:numId="13">
    <w:abstractNumId w:val="6"/>
  </w:num>
  <w:num w:numId="14">
    <w:abstractNumId w:val="7"/>
  </w:num>
  <w:num w:numId="15">
    <w:abstractNumId w:val="25"/>
  </w:num>
  <w:num w:numId="16">
    <w:abstractNumId w:val="23"/>
  </w:num>
  <w:num w:numId="17">
    <w:abstractNumId w:val="11"/>
  </w:num>
  <w:num w:numId="18">
    <w:abstractNumId w:val="22"/>
  </w:num>
  <w:num w:numId="19">
    <w:abstractNumId w:val="26"/>
  </w:num>
  <w:num w:numId="20">
    <w:abstractNumId w:val="0"/>
  </w:num>
  <w:num w:numId="21">
    <w:abstractNumId w:val="8"/>
  </w:num>
  <w:num w:numId="22">
    <w:abstractNumId w:val="2"/>
  </w:num>
  <w:num w:numId="23">
    <w:abstractNumId w:val="15"/>
  </w:num>
  <w:num w:numId="24">
    <w:abstractNumId w:val="30"/>
  </w:num>
  <w:num w:numId="25">
    <w:abstractNumId w:val="32"/>
  </w:num>
  <w:num w:numId="26">
    <w:abstractNumId w:val="1"/>
  </w:num>
  <w:num w:numId="27">
    <w:abstractNumId w:val="4"/>
  </w:num>
  <w:num w:numId="28">
    <w:abstractNumId w:val="16"/>
  </w:num>
  <w:num w:numId="29">
    <w:abstractNumId w:val="9"/>
  </w:num>
  <w:num w:numId="30">
    <w:abstractNumId w:val="12"/>
  </w:num>
  <w:num w:numId="31">
    <w:abstractNumId w:val="28"/>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BD1"/>
    <w:rsid w:val="000319EC"/>
    <w:rsid w:val="00036B68"/>
    <w:rsid w:val="000378FA"/>
    <w:rsid w:val="0006012B"/>
    <w:rsid w:val="000738D4"/>
    <w:rsid w:val="00074E47"/>
    <w:rsid w:val="00077255"/>
    <w:rsid w:val="00092A95"/>
    <w:rsid w:val="000C24F1"/>
    <w:rsid w:val="000D773E"/>
    <w:rsid w:val="000F7B23"/>
    <w:rsid w:val="00106779"/>
    <w:rsid w:val="00106886"/>
    <w:rsid w:val="001253DF"/>
    <w:rsid w:val="001278F1"/>
    <w:rsid w:val="00127CA7"/>
    <w:rsid w:val="00132A70"/>
    <w:rsid w:val="001340FE"/>
    <w:rsid w:val="00136006"/>
    <w:rsid w:val="001409B8"/>
    <w:rsid w:val="001462F1"/>
    <w:rsid w:val="0014721C"/>
    <w:rsid w:val="00152C06"/>
    <w:rsid w:val="00153E58"/>
    <w:rsid w:val="00160072"/>
    <w:rsid w:val="001654D8"/>
    <w:rsid w:val="00184A02"/>
    <w:rsid w:val="001916E4"/>
    <w:rsid w:val="001C21BC"/>
    <w:rsid w:val="001C38DF"/>
    <w:rsid w:val="001C50A3"/>
    <w:rsid w:val="001D2B2E"/>
    <w:rsid w:val="001F28AF"/>
    <w:rsid w:val="001F405A"/>
    <w:rsid w:val="002073E5"/>
    <w:rsid w:val="00215D06"/>
    <w:rsid w:val="002200A6"/>
    <w:rsid w:val="00242C06"/>
    <w:rsid w:val="00247D07"/>
    <w:rsid w:val="002519A0"/>
    <w:rsid w:val="00252CC7"/>
    <w:rsid w:val="00274552"/>
    <w:rsid w:val="00274695"/>
    <w:rsid w:val="00281429"/>
    <w:rsid w:val="002853B5"/>
    <w:rsid w:val="00286DA8"/>
    <w:rsid w:val="002923CC"/>
    <w:rsid w:val="002948F4"/>
    <w:rsid w:val="002B118D"/>
    <w:rsid w:val="002C30B2"/>
    <w:rsid w:val="002D3809"/>
    <w:rsid w:val="002F009E"/>
    <w:rsid w:val="00350C4C"/>
    <w:rsid w:val="00381013"/>
    <w:rsid w:val="003B2EA7"/>
    <w:rsid w:val="003C5CE9"/>
    <w:rsid w:val="003D6609"/>
    <w:rsid w:val="003F26C6"/>
    <w:rsid w:val="003F2A3B"/>
    <w:rsid w:val="00404D6B"/>
    <w:rsid w:val="00410ABE"/>
    <w:rsid w:val="00430B26"/>
    <w:rsid w:val="00440265"/>
    <w:rsid w:val="00450CEC"/>
    <w:rsid w:val="004517A6"/>
    <w:rsid w:val="00452D46"/>
    <w:rsid w:val="00455E15"/>
    <w:rsid w:val="0048320B"/>
    <w:rsid w:val="00490629"/>
    <w:rsid w:val="00491B59"/>
    <w:rsid w:val="004A1FF0"/>
    <w:rsid w:val="004A48DD"/>
    <w:rsid w:val="004B7855"/>
    <w:rsid w:val="004C56DD"/>
    <w:rsid w:val="00500D21"/>
    <w:rsid w:val="00504AF2"/>
    <w:rsid w:val="00514F52"/>
    <w:rsid w:val="00535BCF"/>
    <w:rsid w:val="00535DEC"/>
    <w:rsid w:val="00571412"/>
    <w:rsid w:val="00572A06"/>
    <w:rsid w:val="00577412"/>
    <w:rsid w:val="005B183E"/>
    <w:rsid w:val="005B65BF"/>
    <w:rsid w:val="005B7B4E"/>
    <w:rsid w:val="005C5587"/>
    <w:rsid w:val="005F1E1A"/>
    <w:rsid w:val="0060036E"/>
    <w:rsid w:val="006075E8"/>
    <w:rsid w:val="00613EBF"/>
    <w:rsid w:val="00615185"/>
    <w:rsid w:val="0062432B"/>
    <w:rsid w:val="0062688D"/>
    <w:rsid w:val="00627706"/>
    <w:rsid w:val="00647E62"/>
    <w:rsid w:val="00657168"/>
    <w:rsid w:val="006639D2"/>
    <w:rsid w:val="00682212"/>
    <w:rsid w:val="00683688"/>
    <w:rsid w:val="006956BF"/>
    <w:rsid w:val="00696449"/>
    <w:rsid w:val="006B67A2"/>
    <w:rsid w:val="006C5E6A"/>
    <w:rsid w:val="006C6F3B"/>
    <w:rsid w:val="006E3431"/>
    <w:rsid w:val="006E4DBE"/>
    <w:rsid w:val="006F2379"/>
    <w:rsid w:val="00714A46"/>
    <w:rsid w:val="00732ED9"/>
    <w:rsid w:val="00741B3D"/>
    <w:rsid w:val="00772A4D"/>
    <w:rsid w:val="00775E9E"/>
    <w:rsid w:val="00777C9A"/>
    <w:rsid w:val="007969E8"/>
    <w:rsid w:val="007A2CD9"/>
    <w:rsid w:val="007B2AE0"/>
    <w:rsid w:val="007C01FF"/>
    <w:rsid w:val="007C170C"/>
    <w:rsid w:val="007C654E"/>
    <w:rsid w:val="007E5D04"/>
    <w:rsid w:val="007E7BCF"/>
    <w:rsid w:val="00803D93"/>
    <w:rsid w:val="008306B5"/>
    <w:rsid w:val="008337C6"/>
    <w:rsid w:val="00853112"/>
    <w:rsid w:val="00853442"/>
    <w:rsid w:val="00864563"/>
    <w:rsid w:val="00866072"/>
    <w:rsid w:val="0087433F"/>
    <w:rsid w:val="008778D2"/>
    <w:rsid w:val="00883DAC"/>
    <w:rsid w:val="008A04DF"/>
    <w:rsid w:val="008A5B26"/>
    <w:rsid w:val="008A66ED"/>
    <w:rsid w:val="008D108A"/>
    <w:rsid w:val="008E7814"/>
    <w:rsid w:val="008F4B9C"/>
    <w:rsid w:val="0090691D"/>
    <w:rsid w:val="009155C4"/>
    <w:rsid w:val="009650B5"/>
    <w:rsid w:val="00972462"/>
    <w:rsid w:val="009B5F2F"/>
    <w:rsid w:val="009C3955"/>
    <w:rsid w:val="009D0DFD"/>
    <w:rsid w:val="009D69B7"/>
    <w:rsid w:val="009E3A4D"/>
    <w:rsid w:val="00A0480C"/>
    <w:rsid w:val="00A15B20"/>
    <w:rsid w:val="00A2392F"/>
    <w:rsid w:val="00A455E2"/>
    <w:rsid w:val="00A47441"/>
    <w:rsid w:val="00A572E4"/>
    <w:rsid w:val="00A66E5C"/>
    <w:rsid w:val="00A76B38"/>
    <w:rsid w:val="00A833D9"/>
    <w:rsid w:val="00A87D43"/>
    <w:rsid w:val="00A927A9"/>
    <w:rsid w:val="00A96025"/>
    <w:rsid w:val="00AA7B85"/>
    <w:rsid w:val="00B0300B"/>
    <w:rsid w:val="00B15333"/>
    <w:rsid w:val="00B443D7"/>
    <w:rsid w:val="00B4588B"/>
    <w:rsid w:val="00B53CC6"/>
    <w:rsid w:val="00B56708"/>
    <w:rsid w:val="00B66899"/>
    <w:rsid w:val="00B96FBF"/>
    <w:rsid w:val="00BB0D18"/>
    <w:rsid w:val="00BC67D9"/>
    <w:rsid w:val="00BC6E20"/>
    <w:rsid w:val="00BE06BD"/>
    <w:rsid w:val="00C03DDB"/>
    <w:rsid w:val="00C06EB3"/>
    <w:rsid w:val="00C22EB4"/>
    <w:rsid w:val="00C27A86"/>
    <w:rsid w:val="00C5583A"/>
    <w:rsid w:val="00C65121"/>
    <w:rsid w:val="00C67851"/>
    <w:rsid w:val="00C87EEF"/>
    <w:rsid w:val="00CA6717"/>
    <w:rsid w:val="00CB1F95"/>
    <w:rsid w:val="00CC2675"/>
    <w:rsid w:val="00CD14C5"/>
    <w:rsid w:val="00D02303"/>
    <w:rsid w:val="00D16F2C"/>
    <w:rsid w:val="00D171E8"/>
    <w:rsid w:val="00D21176"/>
    <w:rsid w:val="00D2128E"/>
    <w:rsid w:val="00D30D35"/>
    <w:rsid w:val="00D33BBF"/>
    <w:rsid w:val="00D40590"/>
    <w:rsid w:val="00D6406E"/>
    <w:rsid w:val="00D6756B"/>
    <w:rsid w:val="00D840A0"/>
    <w:rsid w:val="00D87A96"/>
    <w:rsid w:val="00D916F3"/>
    <w:rsid w:val="00D97D69"/>
    <w:rsid w:val="00DB33E3"/>
    <w:rsid w:val="00DB3998"/>
    <w:rsid w:val="00DB48A4"/>
    <w:rsid w:val="00DD59DF"/>
    <w:rsid w:val="00E00B70"/>
    <w:rsid w:val="00E01354"/>
    <w:rsid w:val="00E05F14"/>
    <w:rsid w:val="00E06F6F"/>
    <w:rsid w:val="00E1501F"/>
    <w:rsid w:val="00E2688E"/>
    <w:rsid w:val="00E33E05"/>
    <w:rsid w:val="00E34EC0"/>
    <w:rsid w:val="00E72811"/>
    <w:rsid w:val="00E774C1"/>
    <w:rsid w:val="00E806BF"/>
    <w:rsid w:val="00EB6EBA"/>
    <w:rsid w:val="00EC73E0"/>
    <w:rsid w:val="00ED7165"/>
    <w:rsid w:val="00EE59B0"/>
    <w:rsid w:val="00EF69C4"/>
    <w:rsid w:val="00F00D34"/>
    <w:rsid w:val="00F13710"/>
    <w:rsid w:val="00F20C5A"/>
    <w:rsid w:val="00F43394"/>
    <w:rsid w:val="00F45353"/>
    <w:rsid w:val="00F54D98"/>
    <w:rsid w:val="00F73832"/>
    <w:rsid w:val="00F80583"/>
    <w:rsid w:val="00F8759D"/>
    <w:rsid w:val="00F9204D"/>
    <w:rsid w:val="00FC1BA1"/>
    <w:rsid w:val="00FD1627"/>
    <w:rsid w:val="00F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F4B531"/>
  <w15:docId w15:val="{9146141E-F77D-457B-AB40-FCAD4FA7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basedOn w:val="Heading2"/>
    <w:next w:val="Normal"/>
    <w:link w:val="Heading1Char"/>
    <w:qFormat/>
    <w:rsid w:val="00A15B20"/>
    <w:pPr>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outlineLvl w:val="0"/>
    </w:pPr>
    <w:rPr>
      <w:rFonts w:ascii="Arial Bold" w:hAnsi="Arial Bold" w:cs="Arial"/>
      <w:b/>
      <w:bCs/>
      <w:color w:val="FFFFFF"/>
      <w:kern w:val="24"/>
      <w:sz w:val="24"/>
      <w:lang w:val="en-GB" w:eastAsia="en-GB"/>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92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43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B20"/>
    <w:rPr>
      <w:rFonts w:ascii="Arial Bold" w:eastAsia="Times New Roman" w:hAnsi="Arial Bold"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customStyle="1" w:styleId="Style1">
    <w:name w:val="Style1"/>
    <w:basedOn w:val="Heading1"/>
    <w:next w:val="Style2"/>
    <w:link w:val="Style1Char"/>
    <w:qFormat/>
    <w:rsid w:val="002923CC"/>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pPr>
    <w:rPr>
      <w:bCs w:val="0"/>
      <w:color w:val="auto"/>
    </w:rPr>
  </w:style>
  <w:style w:type="paragraph" w:customStyle="1" w:styleId="Style3">
    <w:name w:val="Style3"/>
    <w:basedOn w:val="Heading3"/>
    <w:link w:val="Style3Char"/>
    <w:qFormat/>
    <w:rsid w:val="00A15B20"/>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200"/>
    </w:pPr>
    <w:rPr>
      <w:rFonts w:ascii="Arial Bold" w:hAnsi="Arial Bold" w:cs="Arial"/>
      <w:b/>
      <w:bCs/>
      <w:smallCaps/>
      <w:color w:val="auto"/>
      <w:kern w:val="24"/>
      <w:sz w:val="28"/>
      <w:lang w:val="en-GB" w:eastAsia="en-GB"/>
    </w:rPr>
  </w:style>
  <w:style w:type="character" w:customStyle="1" w:styleId="Style1Char">
    <w:name w:val="Style1 Char"/>
    <w:basedOn w:val="Heading2Char"/>
    <w:link w:val="Style1"/>
    <w:rsid w:val="002923CC"/>
    <w:rPr>
      <w:rFonts w:ascii="Arial Bold" w:eastAsia="Times New Roman" w:hAnsi="Arial Bold" w:cs="Arial"/>
      <w:b/>
      <w:caps/>
      <w:spacing w:val="15"/>
      <w:kern w:val="24"/>
      <w:sz w:val="24"/>
      <w:shd w:val="clear" w:color="auto" w:fill="95B3D7" w:themeFill="accent1" w:themeFillTint="99"/>
      <w:lang w:val="en-US" w:eastAsia="en-GB"/>
    </w:rPr>
  </w:style>
  <w:style w:type="paragraph" w:customStyle="1" w:styleId="Style2">
    <w:name w:val="Style2"/>
    <w:basedOn w:val="Heading1"/>
    <w:link w:val="Style2Char"/>
    <w:qFormat/>
    <w:rsid w:val="00A15B20"/>
  </w:style>
  <w:style w:type="character" w:customStyle="1" w:styleId="Heading3Char">
    <w:name w:val="Heading 3 Char"/>
    <w:basedOn w:val="DefaultParagraphFont"/>
    <w:link w:val="Heading3"/>
    <w:uiPriority w:val="9"/>
    <w:semiHidden/>
    <w:rsid w:val="002923CC"/>
    <w:rPr>
      <w:rFonts w:asciiTheme="majorHAnsi" w:eastAsiaTheme="majorEastAsia" w:hAnsiTheme="majorHAnsi" w:cstheme="majorBidi"/>
      <w:color w:val="243F60" w:themeColor="accent1" w:themeShade="7F"/>
      <w:sz w:val="24"/>
      <w:szCs w:val="24"/>
      <w:lang w:val="en-US"/>
    </w:rPr>
  </w:style>
  <w:style w:type="character" w:customStyle="1" w:styleId="Style3Char">
    <w:name w:val="Style3 Char"/>
    <w:basedOn w:val="Heading3Char"/>
    <w:link w:val="Style3"/>
    <w:rsid w:val="00A15B20"/>
    <w:rPr>
      <w:rFonts w:ascii="Arial Bold" w:eastAsiaTheme="majorEastAsia" w:hAnsi="Arial Bold" w:cs="Arial"/>
      <w:b/>
      <w:bCs/>
      <w:smallCaps/>
      <w:color w:val="243F60" w:themeColor="accent1" w:themeShade="7F"/>
      <w:kern w:val="24"/>
      <w:sz w:val="28"/>
      <w:szCs w:val="24"/>
      <w:shd w:val="clear" w:color="auto" w:fill="95B3D7" w:themeFill="accent1" w:themeFillTint="99"/>
      <w:lang w:val="en-US" w:eastAsia="en-GB"/>
    </w:rPr>
  </w:style>
  <w:style w:type="character" w:customStyle="1" w:styleId="Heading4Char">
    <w:name w:val="Heading 4 Char"/>
    <w:basedOn w:val="DefaultParagraphFont"/>
    <w:link w:val="Heading4"/>
    <w:uiPriority w:val="9"/>
    <w:semiHidden/>
    <w:rsid w:val="0087433F"/>
    <w:rPr>
      <w:rFonts w:asciiTheme="majorHAnsi" w:eastAsiaTheme="majorEastAsia" w:hAnsiTheme="majorHAnsi" w:cstheme="majorBidi"/>
      <w:i/>
      <w:iCs/>
      <w:color w:val="365F91" w:themeColor="accent1" w:themeShade="BF"/>
      <w:sz w:val="20"/>
      <w:szCs w:val="20"/>
      <w:lang w:val="en-US"/>
    </w:rPr>
  </w:style>
  <w:style w:type="character" w:customStyle="1" w:styleId="Style2Char">
    <w:name w:val="Style2 Char"/>
    <w:basedOn w:val="Heading1Char"/>
    <w:link w:val="Style2"/>
    <w:rsid w:val="00A15B20"/>
    <w:rPr>
      <w:rFonts w:ascii="Arial Bold" w:eastAsia="Times New Roman" w:hAnsi="Arial Bold" w:cs="Arial"/>
      <w:b/>
      <w:bCs/>
      <w:caps/>
      <w:color w:val="FFFFFF"/>
      <w:spacing w:val="15"/>
      <w:kern w:val="24"/>
      <w:sz w:val="24"/>
      <w:shd w:val="clear" w:color="auto" w:fill="0070C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2C6B-855C-4801-8F27-645E0B32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Richards, Mhairi</cp:lastModifiedBy>
  <cp:revision>23</cp:revision>
  <cp:lastPrinted>2015-05-13T10:41:00Z</cp:lastPrinted>
  <dcterms:created xsi:type="dcterms:W3CDTF">2018-01-19T10:32:00Z</dcterms:created>
  <dcterms:modified xsi:type="dcterms:W3CDTF">2019-12-03T14:38:00Z</dcterms:modified>
</cp:coreProperties>
</file>