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4CCD8" w14:textId="314C055F" w:rsidR="0050110D" w:rsidRDefault="00AF0F32">
      <w:pPr>
        <w:spacing w:after="117" w:line="241" w:lineRule="auto"/>
        <w:ind w:left="5233" w:right="2209" w:hanging="2874"/>
        <w:jc w:val="left"/>
      </w:pPr>
      <w:r>
        <w:rPr>
          <w:b/>
          <w:sz w:val="56"/>
        </w:rPr>
        <w:t xml:space="preserve">  </w:t>
      </w:r>
    </w:p>
    <w:p w14:paraId="21680D3D" w14:textId="77777777" w:rsidR="000E62FE" w:rsidRDefault="000E62FE">
      <w:pPr>
        <w:spacing w:after="92" w:line="250" w:lineRule="auto"/>
        <w:ind w:left="1150"/>
        <w:jc w:val="left"/>
        <w:rPr>
          <w:b/>
          <w:sz w:val="56"/>
        </w:rPr>
      </w:pPr>
    </w:p>
    <w:p w14:paraId="736B5F4B" w14:textId="77777777" w:rsidR="000E62FE" w:rsidRDefault="000E62FE">
      <w:pPr>
        <w:spacing w:after="92" w:line="250" w:lineRule="auto"/>
        <w:ind w:left="1150"/>
        <w:jc w:val="left"/>
        <w:rPr>
          <w:b/>
          <w:sz w:val="56"/>
        </w:rPr>
      </w:pPr>
    </w:p>
    <w:p w14:paraId="5FF3810A" w14:textId="5E1D1651" w:rsidR="0050110D" w:rsidRPr="003725E6" w:rsidRDefault="00D43A5C" w:rsidP="00D43A5C">
      <w:pPr>
        <w:spacing w:after="92" w:line="250" w:lineRule="auto"/>
        <w:ind w:left="1150"/>
        <w:jc w:val="center"/>
        <w:rPr>
          <w:color w:val="24A5BA"/>
        </w:rPr>
      </w:pPr>
      <w:r w:rsidRPr="003725E6">
        <w:rPr>
          <w:b/>
          <w:color w:val="24A5BA"/>
          <w:sz w:val="56"/>
        </w:rPr>
        <w:t>Castles and Coasts</w:t>
      </w:r>
      <w:r w:rsidR="00AF0F32" w:rsidRPr="003725E6">
        <w:rPr>
          <w:b/>
          <w:color w:val="24A5BA"/>
          <w:sz w:val="56"/>
        </w:rPr>
        <w:t xml:space="preserve"> Housing Association</w:t>
      </w:r>
    </w:p>
    <w:p w14:paraId="1BAA3F2B" w14:textId="77777777" w:rsidR="0050110D" w:rsidRDefault="00AF0F32">
      <w:pPr>
        <w:spacing w:after="69" w:line="259" w:lineRule="auto"/>
        <w:ind w:left="151" w:firstLine="0"/>
        <w:jc w:val="center"/>
      </w:pPr>
      <w:r>
        <w:rPr>
          <w:b/>
          <w:sz w:val="56"/>
        </w:rPr>
        <w:t xml:space="preserve"> </w:t>
      </w:r>
    </w:p>
    <w:p w14:paraId="236A9630" w14:textId="79984D37" w:rsidR="00867B17" w:rsidRPr="0062509F" w:rsidRDefault="00867B17" w:rsidP="00867B17">
      <w:pPr>
        <w:spacing w:after="90" w:line="250" w:lineRule="auto"/>
        <w:ind w:left="654"/>
        <w:jc w:val="center"/>
        <w:rPr>
          <w:b/>
          <w:color w:val="auto"/>
          <w:sz w:val="40"/>
          <w:szCs w:val="40"/>
        </w:rPr>
      </w:pPr>
      <w:r w:rsidRPr="0062509F">
        <w:rPr>
          <w:b/>
          <w:color w:val="auto"/>
          <w:sz w:val="40"/>
          <w:szCs w:val="40"/>
        </w:rPr>
        <w:t xml:space="preserve">APPENDIX </w:t>
      </w:r>
      <w:r w:rsidR="00B72F95">
        <w:rPr>
          <w:b/>
          <w:color w:val="auto"/>
          <w:sz w:val="40"/>
          <w:szCs w:val="40"/>
        </w:rPr>
        <w:t>A</w:t>
      </w:r>
    </w:p>
    <w:p w14:paraId="4B107798" w14:textId="77777777" w:rsidR="00867B17" w:rsidRPr="0062509F" w:rsidRDefault="00867B17" w:rsidP="00867B17">
      <w:pPr>
        <w:spacing w:after="90" w:line="250" w:lineRule="auto"/>
        <w:ind w:left="654"/>
        <w:jc w:val="center"/>
        <w:rPr>
          <w:color w:val="auto"/>
          <w:sz w:val="40"/>
          <w:szCs w:val="40"/>
        </w:rPr>
      </w:pPr>
      <w:r w:rsidRPr="0062509F">
        <w:rPr>
          <w:b/>
          <w:color w:val="auto"/>
          <w:sz w:val="40"/>
          <w:szCs w:val="40"/>
        </w:rPr>
        <w:t>PRICE &amp; QMS Scoring &amp; Evaluation Criteria</w:t>
      </w:r>
    </w:p>
    <w:p w14:paraId="51C8D8FC" w14:textId="77777777" w:rsidR="00867B17" w:rsidRDefault="00867B17" w:rsidP="00867B17">
      <w:pPr>
        <w:spacing w:after="69" w:line="259" w:lineRule="auto"/>
        <w:ind w:left="151" w:firstLine="0"/>
        <w:jc w:val="center"/>
      </w:pPr>
      <w:r>
        <w:rPr>
          <w:b/>
          <w:sz w:val="56"/>
        </w:rPr>
        <w:t xml:space="preserve"> </w:t>
      </w:r>
    </w:p>
    <w:p w14:paraId="2139226D" w14:textId="77777777" w:rsidR="00867B17" w:rsidRDefault="00867B17" w:rsidP="00867B17">
      <w:pPr>
        <w:spacing w:after="71" w:line="259" w:lineRule="auto"/>
        <w:ind w:right="9"/>
        <w:jc w:val="center"/>
        <w:rPr>
          <w:b/>
          <w:sz w:val="40"/>
          <w:szCs w:val="40"/>
        </w:rPr>
      </w:pPr>
    </w:p>
    <w:p w14:paraId="27EA7223" w14:textId="2555B908" w:rsidR="00867B17" w:rsidRPr="00CD2822" w:rsidRDefault="00867B17" w:rsidP="00867B17">
      <w:pPr>
        <w:spacing w:after="71" w:line="259" w:lineRule="auto"/>
        <w:ind w:right="9"/>
        <w:jc w:val="center"/>
        <w:rPr>
          <w:sz w:val="40"/>
          <w:szCs w:val="40"/>
        </w:rPr>
      </w:pPr>
      <w:r>
        <w:rPr>
          <w:b/>
          <w:sz w:val="40"/>
          <w:szCs w:val="40"/>
        </w:rPr>
        <w:t>f</w:t>
      </w:r>
      <w:r w:rsidRPr="00CD2822">
        <w:rPr>
          <w:b/>
          <w:sz w:val="40"/>
          <w:szCs w:val="40"/>
        </w:rPr>
        <w:t xml:space="preserve">or </w:t>
      </w:r>
    </w:p>
    <w:p w14:paraId="6CB4EF60" w14:textId="062A9446" w:rsidR="00867B17" w:rsidRPr="00CD2822" w:rsidRDefault="008C0D6E" w:rsidP="00867B17">
      <w:pPr>
        <w:spacing w:after="9" w:line="262" w:lineRule="auto"/>
        <w:ind w:right="187"/>
        <w:jc w:val="center"/>
        <w:rPr>
          <w:bCs/>
          <w:sz w:val="40"/>
          <w:szCs w:val="40"/>
        </w:rPr>
      </w:pPr>
      <w:r>
        <w:rPr>
          <w:b/>
          <w:bCs/>
          <w:sz w:val="40"/>
          <w:szCs w:val="40"/>
        </w:rPr>
        <w:t>CCHA External Audit Services</w:t>
      </w:r>
    </w:p>
    <w:p w14:paraId="7B763BC2" w14:textId="77777777" w:rsidR="009D2E2D" w:rsidRDefault="009D2E2D" w:rsidP="00306FDD">
      <w:pPr>
        <w:spacing w:after="9" w:line="262" w:lineRule="auto"/>
        <w:ind w:right="187"/>
        <w:jc w:val="center"/>
        <w:rPr>
          <w:bCs/>
          <w:sz w:val="52"/>
          <w:szCs w:val="18"/>
        </w:rPr>
      </w:pPr>
    </w:p>
    <w:p w14:paraId="16B9ED29" w14:textId="11842068" w:rsidR="0050110D" w:rsidRDefault="0050110D">
      <w:pPr>
        <w:spacing w:after="69" w:line="259" w:lineRule="auto"/>
        <w:ind w:left="151" w:firstLine="0"/>
        <w:jc w:val="center"/>
      </w:pPr>
    </w:p>
    <w:p w14:paraId="7AC000D7" w14:textId="5D8DC550" w:rsidR="0050110D" w:rsidRDefault="0050110D">
      <w:pPr>
        <w:spacing w:after="101" w:line="259" w:lineRule="auto"/>
        <w:ind w:left="51" w:firstLine="0"/>
        <w:jc w:val="center"/>
      </w:pPr>
    </w:p>
    <w:p w14:paraId="32ED1F82" w14:textId="77777777" w:rsidR="0050110D" w:rsidRDefault="00AF0F32">
      <w:pPr>
        <w:spacing w:after="103" w:line="259" w:lineRule="auto"/>
        <w:ind w:left="51" w:firstLine="0"/>
        <w:jc w:val="center"/>
      </w:pPr>
      <w:r>
        <w:rPr>
          <w:b/>
          <w:sz w:val="20"/>
        </w:rPr>
        <w:t xml:space="preserve"> </w:t>
      </w:r>
    </w:p>
    <w:p w14:paraId="4DDE8B2D" w14:textId="77777777" w:rsidR="0050110D" w:rsidRDefault="00AF0F32">
      <w:pPr>
        <w:spacing w:after="103" w:line="259" w:lineRule="auto"/>
        <w:ind w:left="51" w:firstLine="0"/>
        <w:jc w:val="center"/>
      </w:pPr>
      <w:r>
        <w:rPr>
          <w:b/>
          <w:sz w:val="20"/>
        </w:rPr>
        <w:t xml:space="preserve"> </w:t>
      </w:r>
    </w:p>
    <w:p w14:paraId="6D8E2C17" w14:textId="77777777" w:rsidR="0050110D" w:rsidRDefault="00AF0F32">
      <w:pPr>
        <w:spacing w:after="103" w:line="259" w:lineRule="auto"/>
        <w:ind w:left="51" w:firstLine="0"/>
        <w:jc w:val="center"/>
      </w:pPr>
      <w:r>
        <w:rPr>
          <w:b/>
          <w:sz w:val="20"/>
        </w:rPr>
        <w:t xml:space="preserve"> </w:t>
      </w:r>
    </w:p>
    <w:p w14:paraId="023E5A08" w14:textId="77777777" w:rsidR="0050110D" w:rsidRDefault="00AF0F32">
      <w:pPr>
        <w:spacing w:after="0" w:line="259" w:lineRule="auto"/>
        <w:ind w:left="51" w:firstLine="0"/>
        <w:jc w:val="center"/>
      </w:pPr>
      <w:r>
        <w:rPr>
          <w:b/>
          <w:sz w:val="20"/>
        </w:rPr>
        <w:t xml:space="preserve"> </w:t>
      </w:r>
    </w:p>
    <w:p w14:paraId="450FAE96" w14:textId="77777777" w:rsidR="00BC4E25" w:rsidRDefault="00BC4E25">
      <w:pPr>
        <w:spacing w:after="0" w:line="259" w:lineRule="auto"/>
        <w:ind w:left="-5"/>
        <w:jc w:val="left"/>
        <w:rPr>
          <w:b/>
        </w:rPr>
        <w:sectPr w:rsidR="00BC4E25">
          <w:headerReference w:type="default" r:id="rId11"/>
          <w:footerReference w:type="even" r:id="rId12"/>
          <w:footerReference w:type="default" r:id="rId13"/>
          <w:footerReference w:type="first" r:id="rId14"/>
          <w:pgSz w:w="11906" w:h="16838"/>
          <w:pgMar w:top="859" w:right="573" w:bottom="1175" w:left="862" w:header="720" w:footer="581" w:gutter="0"/>
          <w:cols w:space="720"/>
        </w:sectPr>
      </w:pPr>
    </w:p>
    <w:p w14:paraId="7E6B2552" w14:textId="50674030" w:rsidR="00D43A5C" w:rsidRDefault="00D43A5C">
      <w:pPr>
        <w:spacing w:after="0" w:line="259" w:lineRule="auto"/>
        <w:ind w:left="-5"/>
        <w:jc w:val="left"/>
        <w:rPr>
          <w:b/>
        </w:rPr>
      </w:pPr>
    </w:p>
    <w:p w14:paraId="24165E16" w14:textId="09243402" w:rsidR="00704477" w:rsidRDefault="00704477">
      <w:pPr>
        <w:spacing w:after="0" w:line="259" w:lineRule="auto"/>
        <w:ind w:left="-5"/>
        <w:jc w:val="left"/>
        <w:rPr>
          <w:b/>
        </w:rPr>
      </w:pPr>
    </w:p>
    <w:p w14:paraId="5B55BD9A" w14:textId="77777777" w:rsidR="00704477" w:rsidRPr="00F255F8" w:rsidRDefault="00704477" w:rsidP="00704477">
      <w:pPr>
        <w:contextualSpacing/>
        <w:rPr>
          <w:rFonts w:ascii="Arial Bold" w:eastAsia="Calibri" w:hAnsi="Arial Bold" w:cs="Times New Roman"/>
          <w:b/>
          <w:caps/>
        </w:rPr>
      </w:pPr>
      <w:r w:rsidRPr="00F255F8">
        <w:rPr>
          <w:rFonts w:ascii="Arial Bold" w:eastAsia="Calibri" w:hAnsi="Arial Bold" w:cs="Times New Roman"/>
          <w:b/>
          <w:caps/>
        </w:rPr>
        <w:t>Specification Requirement</w:t>
      </w:r>
    </w:p>
    <w:p w14:paraId="0357B1C3" w14:textId="77777777" w:rsidR="00704477" w:rsidRPr="00F255F8" w:rsidRDefault="00704477" w:rsidP="00704477">
      <w:pPr>
        <w:rPr>
          <w:b/>
          <w:u w:val="single"/>
        </w:rPr>
      </w:pPr>
    </w:p>
    <w:p w14:paraId="1FE83E55" w14:textId="5FC876BC" w:rsidR="00704477" w:rsidRPr="00D24AD9" w:rsidRDefault="00704477" w:rsidP="00D24AD9">
      <w:pPr>
        <w:rPr>
          <w:b/>
          <w:bCs/>
        </w:rPr>
      </w:pPr>
      <w:r w:rsidRPr="00D24AD9">
        <w:rPr>
          <w:b/>
          <w:bCs/>
        </w:rPr>
        <w:t>Background</w:t>
      </w:r>
    </w:p>
    <w:p w14:paraId="2BABFE86" w14:textId="76AACA35" w:rsidR="00704477" w:rsidRDefault="00704477" w:rsidP="00704477">
      <w:r>
        <w:t xml:space="preserve">CCHA has a legal obligation to appoint an external auditor to deliver the statutory audit of its annual financial statements and its corporation tax return. CCHA is a mainstream registered provider based in the north of England with a total of 7,000 properties and a turnover of circa £35m.  The </w:t>
      </w:r>
      <w:r w:rsidR="00CA5710">
        <w:t>Association</w:t>
      </w:r>
      <w:r>
        <w:t xml:space="preserve"> has approximately 200 employees and operates from three main offices, in Carlisle, Newcastle and Workington, with two smaller satellite offices and a direct services depot.  The Head Office </w:t>
      </w:r>
      <w:proofErr w:type="gramStart"/>
      <w:r>
        <w:t>is located in</w:t>
      </w:r>
      <w:proofErr w:type="gramEnd"/>
      <w:r>
        <w:t xml:space="preserve"> Carlisle. Further details and our latest annual report can be found on </w:t>
      </w:r>
      <w:hyperlink r:id="rId15" w:history="1">
        <w:r w:rsidRPr="00C633A2">
          <w:rPr>
            <w:rStyle w:val="Hyperlink"/>
          </w:rPr>
          <w:t>www.castlesandcoasts.co.uk</w:t>
        </w:r>
      </w:hyperlink>
      <w:r>
        <w:t>.</w:t>
      </w:r>
    </w:p>
    <w:p w14:paraId="005024A3" w14:textId="77777777" w:rsidR="00704477" w:rsidRDefault="00704477" w:rsidP="00704477">
      <w:pPr>
        <w:ind w:left="1440"/>
      </w:pPr>
    </w:p>
    <w:p w14:paraId="417F497B" w14:textId="287FF2D3" w:rsidR="00704477" w:rsidRPr="00D24AD9" w:rsidRDefault="00704477" w:rsidP="00D24AD9">
      <w:pPr>
        <w:spacing w:line="276" w:lineRule="auto"/>
        <w:rPr>
          <w:rFonts w:eastAsiaTheme="minorHAnsi"/>
          <w:b/>
          <w:bCs/>
        </w:rPr>
      </w:pPr>
      <w:r w:rsidRPr="00D24AD9">
        <w:rPr>
          <w:rFonts w:eastAsiaTheme="minorHAnsi"/>
          <w:b/>
          <w:bCs/>
        </w:rPr>
        <w:t>Scope</w:t>
      </w:r>
    </w:p>
    <w:p w14:paraId="4B32CD99" w14:textId="08331063" w:rsidR="00704477" w:rsidRDefault="00704477" w:rsidP="00704477">
      <w:r>
        <w:t xml:space="preserve">CCHA is looking to appoint an audit firm for a </w:t>
      </w:r>
      <w:r w:rsidR="00CA5710">
        <w:t>five-year</w:t>
      </w:r>
      <w:r>
        <w:t xml:space="preserve"> term to perform the following services:</w:t>
      </w:r>
    </w:p>
    <w:p w14:paraId="77063F38" w14:textId="77777777" w:rsidR="00704477" w:rsidRDefault="00704477" w:rsidP="00704477">
      <w:pPr>
        <w:pStyle w:val="ListParagraph"/>
        <w:numPr>
          <w:ilvl w:val="0"/>
          <w:numId w:val="8"/>
        </w:numPr>
        <w:spacing w:after="0" w:line="240" w:lineRule="auto"/>
        <w:contextualSpacing w:val="0"/>
      </w:pPr>
      <w:r>
        <w:t>Annual statutory audit of the accounts of CCHA, a registered housing association (RS007617) and its subsidiary Two Castles Ltd, incorporated in England and Wales (1904347)</w:t>
      </w:r>
    </w:p>
    <w:p w14:paraId="45B442FA" w14:textId="77777777" w:rsidR="00704477" w:rsidRDefault="00704477" w:rsidP="00704477">
      <w:pPr>
        <w:pStyle w:val="ListParagraph"/>
        <w:numPr>
          <w:ilvl w:val="0"/>
          <w:numId w:val="8"/>
        </w:numPr>
        <w:spacing w:after="0" w:line="240" w:lineRule="auto"/>
        <w:contextualSpacing w:val="0"/>
      </w:pPr>
      <w:r>
        <w:t>Compilation and submission of the Corporation tax returns of CCHA and TCL</w:t>
      </w:r>
    </w:p>
    <w:p w14:paraId="2F7A3F92" w14:textId="77777777" w:rsidR="00704477" w:rsidRDefault="00704477" w:rsidP="00704477">
      <w:pPr>
        <w:pStyle w:val="ListParagraph"/>
        <w:numPr>
          <w:ilvl w:val="0"/>
          <w:numId w:val="8"/>
        </w:numPr>
        <w:spacing w:after="0" w:line="240" w:lineRule="auto"/>
        <w:contextualSpacing w:val="0"/>
      </w:pPr>
      <w:r>
        <w:t>Audit of Leaseholder service charge accounts for 24 schemes comprising 405 properties.</w:t>
      </w:r>
    </w:p>
    <w:p w14:paraId="7FE59A34" w14:textId="77777777" w:rsidR="00704477" w:rsidRDefault="00704477" w:rsidP="00704477"/>
    <w:p w14:paraId="2659B8C0" w14:textId="77777777" w:rsidR="00704477" w:rsidRDefault="00704477" w:rsidP="00704477">
      <w:r>
        <w:t xml:space="preserve">The audit is to be conducted in accordance with International Standards on Auditing and relevant ethical and professional standards. </w:t>
      </w:r>
    </w:p>
    <w:p w14:paraId="5B115AF7" w14:textId="77777777" w:rsidR="00704477" w:rsidRDefault="00704477" w:rsidP="00704477"/>
    <w:p w14:paraId="5B6CEB33" w14:textId="4F934B0A" w:rsidR="00704477" w:rsidRPr="00D24AD9" w:rsidRDefault="00704477" w:rsidP="00D24AD9">
      <w:pPr>
        <w:rPr>
          <w:b/>
          <w:bCs/>
        </w:rPr>
      </w:pPr>
      <w:r w:rsidRPr="00D24AD9">
        <w:rPr>
          <w:b/>
          <w:bCs/>
        </w:rPr>
        <w:t>Service Standards</w:t>
      </w:r>
    </w:p>
    <w:p w14:paraId="7C87DC17" w14:textId="77777777" w:rsidR="00704477" w:rsidRDefault="00704477" w:rsidP="00704477">
      <w:r>
        <w:t>We expect the successful party to adhere to the following service standards:</w:t>
      </w:r>
    </w:p>
    <w:p w14:paraId="03135306" w14:textId="77777777" w:rsidR="00704477" w:rsidRDefault="00704477" w:rsidP="00704477">
      <w:pPr>
        <w:pStyle w:val="ListParagraph"/>
        <w:numPr>
          <w:ilvl w:val="0"/>
          <w:numId w:val="8"/>
        </w:numPr>
        <w:spacing w:after="0" w:line="240" w:lineRule="auto"/>
        <w:contextualSpacing w:val="0"/>
      </w:pPr>
      <w:r>
        <w:t>Agree audit timetables prior to 31 December of each year</w:t>
      </w:r>
    </w:p>
    <w:p w14:paraId="1764B99D" w14:textId="77777777" w:rsidR="00704477" w:rsidRDefault="00704477" w:rsidP="00704477">
      <w:pPr>
        <w:pStyle w:val="ListParagraph"/>
        <w:numPr>
          <w:ilvl w:val="0"/>
          <w:numId w:val="8"/>
        </w:numPr>
        <w:spacing w:after="0" w:line="240" w:lineRule="auto"/>
        <w:contextualSpacing w:val="0"/>
      </w:pPr>
      <w:r>
        <w:t>Audit planning meeting prior to issuance of the Audit Strategy Memorandum</w:t>
      </w:r>
    </w:p>
    <w:p w14:paraId="0E318ADE" w14:textId="77777777" w:rsidR="00704477" w:rsidRDefault="00704477" w:rsidP="00704477">
      <w:pPr>
        <w:pStyle w:val="ListParagraph"/>
        <w:numPr>
          <w:ilvl w:val="0"/>
          <w:numId w:val="8"/>
        </w:numPr>
        <w:spacing w:after="0" w:line="240" w:lineRule="auto"/>
        <w:contextualSpacing w:val="0"/>
      </w:pPr>
      <w:r>
        <w:t>Prepare an Annual Audit Strategy Memorandum, outlining the scope, approach and the timelines for the annual audit, received no later than 10 working days prior to the February Audit &amp; Risk Committee meeting</w:t>
      </w:r>
    </w:p>
    <w:p w14:paraId="1DA90E10" w14:textId="77777777" w:rsidR="00704477" w:rsidRDefault="00704477" w:rsidP="00704477">
      <w:pPr>
        <w:pStyle w:val="ListParagraph"/>
        <w:numPr>
          <w:ilvl w:val="0"/>
          <w:numId w:val="8"/>
        </w:numPr>
        <w:spacing w:after="0" w:line="240" w:lineRule="auto"/>
        <w:contextualSpacing w:val="0"/>
      </w:pPr>
      <w:r>
        <w:t>Provide “Prepared by client” lists at least 30 days prior to the commencement of any fieldwork</w:t>
      </w:r>
    </w:p>
    <w:p w14:paraId="798D441D" w14:textId="77777777" w:rsidR="00704477" w:rsidRDefault="00704477" w:rsidP="00704477">
      <w:pPr>
        <w:pStyle w:val="ListParagraph"/>
        <w:numPr>
          <w:ilvl w:val="0"/>
          <w:numId w:val="8"/>
        </w:numPr>
        <w:spacing w:after="0" w:line="240" w:lineRule="auto"/>
        <w:contextualSpacing w:val="0"/>
      </w:pPr>
      <w:r>
        <w:t xml:space="preserve">Professionally qualified audit staff with </w:t>
      </w:r>
      <w:proofErr w:type="gramStart"/>
      <w:r>
        <w:t>sufficient</w:t>
      </w:r>
      <w:proofErr w:type="gramEnd"/>
      <w:r>
        <w:t xml:space="preserve"> knowledge, skills and experience</w:t>
      </w:r>
    </w:p>
    <w:p w14:paraId="3B7B179A" w14:textId="77777777" w:rsidR="00704477" w:rsidRDefault="00704477" w:rsidP="00704477">
      <w:pPr>
        <w:pStyle w:val="ListParagraph"/>
        <w:numPr>
          <w:ilvl w:val="0"/>
          <w:numId w:val="8"/>
        </w:numPr>
        <w:spacing w:after="0" w:line="240" w:lineRule="auto"/>
        <w:contextualSpacing w:val="0"/>
      </w:pPr>
      <w:r>
        <w:t>Regular liaison and progress updates</w:t>
      </w:r>
    </w:p>
    <w:p w14:paraId="7C454D94" w14:textId="77777777" w:rsidR="00704477" w:rsidRPr="008A3960" w:rsidRDefault="00704477" w:rsidP="00704477">
      <w:pPr>
        <w:pStyle w:val="ListParagraph"/>
        <w:numPr>
          <w:ilvl w:val="0"/>
          <w:numId w:val="8"/>
        </w:numPr>
        <w:spacing w:after="0" w:line="240" w:lineRule="auto"/>
        <w:contextualSpacing w:val="0"/>
      </w:pPr>
      <w:r w:rsidRPr="008A3960">
        <w:t xml:space="preserve">Provision of a </w:t>
      </w:r>
      <w:r>
        <w:t>single point of contact</w:t>
      </w:r>
      <w:r w:rsidRPr="008A3960">
        <w:t xml:space="preserve"> </w:t>
      </w:r>
    </w:p>
    <w:p w14:paraId="09BE106B" w14:textId="45F619AC" w:rsidR="00704477" w:rsidRPr="008A3960" w:rsidRDefault="00704477" w:rsidP="00704477">
      <w:pPr>
        <w:pStyle w:val="ListParagraph"/>
        <w:numPr>
          <w:ilvl w:val="0"/>
          <w:numId w:val="8"/>
        </w:numPr>
        <w:spacing w:after="0" w:line="240" w:lineRule="auto"/>
        <w:contextualSpacing w:val="0"/>
      </w:pPr>
      <w:r w:rsidRPr="008A3960">
        <w:t xml:space="preserve">Lead auditor to contact </w:t>
      </w:r>
      <w:r>
        <w:t>CCHA</w:t>
      </w:r>
      <w:r w:rsidRPr="008A3960">
        <w:t xml:space="preserve"> to confirm </w:t>
      </w:r>
      <w:r w:rsidR="00CE1104" w:rsidRPr="008A3960">
        <w:t>logistical</w:t>
      </w:r>
      <w:r w:rsidRPr="008A3960">
        <w:t xml:space="preserve"> arrangements – at</w:t>
      </w:r>
      <w:r>
        <w:t xml:space="preserve"> </w:t>
      </w:r>
      <w:r w:rsidRPr="008A3960">
        <w:t xml:space="preserve">least 10 working days </w:t>
      </w:r>
      <w:r w:rsidR="00CE1104" w:rsidRPr="008A3960">
        <w:t>before</w:t>
      </w:r>
      <w:r w:rsidR="00CE1104">
        <w:t xml:space="preserve"> any</w:t>
      </w:r>
      <w:r>
        <w:t xml:space="preserve"> </w:t>
      </w:r>
      <w:r w:rsidRPr="008A3960">
        <w:t>audit fieldwork.</w:t>
      </w:r>
    </w:p>
    <w:p w14:paraId="5B8890D7" w14:textId="77777777" w:rsidR="00704477" w:rsidRDefault="00704477" w:rsidP="00704477">
      <w:pPr>
        <w:pStyle w:val="ListParagraph"/>
        <w:numPr>
          <w:ilvl w:val="0"/>
          <w:numId w:val="8"/>
        </w:numPr>
        <w:spacing w:after="0" w:line="240" w:lineRule="auto"/>
        <w:contextualSpacing w:val="0"/>
      </w:pPr>
      <w:r>
        <w:t>De-brief</w:t>
      </w:r>
      <w:r w:rsidRPr="008A3960">
        <w:t xml:space="preserve"> meetings held between lead auditor and </w:t>
      </w:r>
      <w:r>
        <w:t>CCHA</w:t>
      </w:r>
      <w:r w:rsidRPr="008A3960">
        <w:t xml:space="preserve"> – last day of fieldwork or within</w:t>
      </w:r>
      <w:r>
        <w:t xml:space="preserve"> one</w:t>
      </w:r>
      <w:r w:rsidRPr="008A3960">
        <w:t xml:space="preserve"> week of audit.</w:t>
      </w:r>
    </w:p>
    <w:p w14:paraId="21297C3F" w14:textId="77777777" w:rsidR="00704477" w:rsidRDefault="00704477" w:rsidP="00704477">
      <w:pPr>
        <w:pStyle w:val="ListParagraph"/>
        <w:numPr>
          <w:ilvl w:val="0"/>
          <w:numId w:val="8"/>
        </w:numPr>
        <w:spacing w:after="0" w:line="240" w:lineRule="auto"/>
        <w:contextualSpacing w:val="0"/>
      </w:pPr>
      <w:r w:rsidRPr="008A3960">
        <w:t xml:space="preserve">Draft </w:t>
      </w:r>
      <w:r>
        <w:t>Audit Completion Report</w:t>
      </w:r>
      <w:r w:rsidRPr="008A3960">
        <w:t xml:space="preserve"> to </w:t>
      </w:r>
      <w:r>
        <w:t>CCHA</w:t>
      </w:r>
      <w:r w:rsidRPr="008A3960">
        <w:t xml:space="preserve"> – within </w:t>
      </w:r>
      <w:r>
        <w:t>15</w:t>
      </w:r>
      <w:r w:rsidRPr="008A3960">
        <w:t xml:space="preserve"> working days of the </w:t>
      </w:r>
      <w:r>
        <w:t xml:space="preserve">completion of the </w:t>
      </w:r>
      <w:r w:rsidRPr="008A3960">
        <w:t>onsite audit fieldwork.</w:t>
      </w:r>
    </w:p>
    <w:p w14:paraId="4F904531" w14:textId="473BE4E1" w:rsidR="00704477" w:rsidRPr="00D24AD9" w:rsidRDefault="00704477" w:rsidP="00704477">
      <w:pPr>
        <w:pStyle w:val="ListParagraph"/>
        <w:numPr>
          <w:ilvl w:val="0"/>
          <w:numId w:val="8"/>
        </w:numPr>
        <w:spacing w:after="0" w:line="240" w:lineRule="auto"/>
        <w:contextualSpacing w:val="0"/>
      </w:pPr>
      <w:r w:rsidRPr="00D24AD9">
        <w:t xml:space="preserve">Audit completion by 30 June of each year </w:t>
      </w:r>
    </w:p>
    <w:p w14:paraId="6CBB4D81" w14:textId="77777777" w:rsidR="00704477" w:rsidRPr="008A3960" w:rsidRDefault="00704477" w:rsidP="00704477">
      <w:pPr>
        <w:pStyle w:val="ListParagraph"/>
        <w:numPr>
          <w:ilvl w:val="0"/>
          <w:numId w:val="8"/>
        </w:numPr>
        <w:spacing w:after="0" w:line="240" w:lineRule="auto"/>
        <w:contextualSpacing w:val="0"/>
      </w:pPr>
      <w:r>
        <w:t>Draft corporation tax computation completed for inclusion in the statutory accounts 15 days after the completion of fieldwork.</w:t>
      </w:r>
    </w:p>
    <w:p w14:paraId="68992C7F" w14:textId="77777777" w:rsidR="00704477" w:rsidRDefault="00704477" w:rsidP="00704477">
      <w:pPr>
        <w:pStyle w:val="ListParagraph"/>
        <w:numPr>
          <w:ilvl w:val="0"/>
          <w:numId w:val="8"/>
        </w:numPr>
        <w:spacing w:after="0" w:line="240" w:lineRule="auto"/>
        <w:contextualSpacing w:val="0"/>
      </w:pPr>
      <w:r>
        <w:t>Final tax computation to be completed and submitted to HMRC within 30 days of the accounts being approved by the Board</w:t>
      </w:r>
    </w:p>
    <w:p w14:paraId="574CEDDC" w14:textId="77777777" w:rsidR="00704477" w:rsidRDefault="00704477" w:rsidP="00704477">
      <w:pPr>
        <w:pStyle w:val="ListParagraph"/>
        <w:numPr>
          <w:ilvl w:val="0"/>
          <w:numId w:val="8"/>
        </w:numPr>
        <w:spacing w:after="0" w:line="240" w:lineRule="auto"/>
        <w:contextualSpacing w:val="0"/>
      </w:pPr>
      <w:r>
        <w:t>Service charge accounts turned around within 15 working days of receipt</w:t>
      </w:r>
    </w:p>
    <w:p w14:paraId="3E2E7007" w14:textId="77777777" w:rsidR="00D24AD9" w:rsidRDefault="00704477" w:rsidP="00704477">
      <w:pPr>
        <w:pStyle w:val="ListParagraph"/>
        <w:numPr>
          <w:ilvl w:val="0"/>
          <w:numId w:val="8"/>
        </w:numPr>
        <w:spacing w:after="0" w:line="240" w:lineRule="auto"/>
        <w:contextualSpacing w:val="0"/>
      </w:pPr>
      <w:r w:rsidRPr="008A3960">
        <w:t>Attendance at quarterly Audit</w:t>
      </w:r>
      <w:r>
        <w:t xml:space="preserve"> &amp; Risk</w:t>
      </w:r>
      <w:r w:rsidRPr="008A3960">
        <w:t xml:space="preserve"> Committee meetings, including presentation of reports</w:t>
      </w:r>
    </w:p>
    <w:p w14:paraId="3D4DF613" w14:textId="0ECC24C3" w:rsidR="00704477" w:rsidRDefault="00D24AD9" w:rsidP="00704477">
      <w:pPr>
        <w:pStyle w:val="ListParagraph"/>
        <w:numPr>
          <w:ilvl w:val="0"/>
          <w:numId w:val="8"/>
        </w:numPr>
        <w:spacing w:after="0" w:line="240" w:lineRule="auto"/>
        <w:contextualSpacing w:val="0"/>
      </w:pPr>
      <w:r>
        <w:t>Respond to queries and correspondence within 3 working days.</w:t>
      </w:r>
      <w:r w:rsidR="00704477" w:rsidRPr="008A3960">
        <w:t xml:space="preserve"> </w:t>
      </w:r>
    </w:p>
    <w:p w14:paraId="72E618FB" w14:textId="77777777" w:rsidR="00704477" w:rsidRDefault="00704477" w:rsidP="00704477"/>
    <w:p w14:paraId="66E6CAAD" w14:textId="77777777" w:rsidR="00D24AD9" w:rsidRDefault="00D24AD9" w:rsidP="00704477"/>
    <w:p w14:paraId="00594C79" w14:textId="48AB18E4" w:rsidR="00704477" w:rsidRDefault="00704477" w:rsidP="00704477">
      <w:r>
        <w:lastRenderedPageBreak/>
        <w:t>CCHA is committing to</w:t>
      </w:r>
    </w:p>
    <w:p w14:paraId="7CD77806" w14:textId="77777777" w:rsidR="00704477" w:rsidRDefault="00704477" w:rsidP="00704477">
      <w:pPr>
        <w:pStyle w:val="ListParagraph"/>
        <w:numPr>
          <w:ilvl w:val="0"/>
          <w:numId w:val="9"/>
        </w:numPr>
        <w:spacing w:after="0" w:line="240" w:lineRule="auto"/>
        <w:contextualSpacing w:val="0"/>
      </w:pPr>
      <w:r>
        <w:t>Complete “prepared by client list items” prior to start of any fieldwork</w:t>
      </w:r>
    </w:p>
    <w:p w14:paraId="7124759D" w14:textId="77777777" w:rsidR="00704477" w:rsidRDefault="00704477" w:rsidP="00704477">
      <w:pPr>
        <w:pStyle w:val="ListParagraph"/>
        <w:numPr>
          <w:ilvl w:val="0"/>
          <w:numId w:val="9"/>
        </w:numPr>
        <w:spacing w:after="0" w:line="240" w:lineRule="auto"/>
        <w:contextualSpacing w:val="0"/>
      </w:pPr>
      <w:r>
        <w:t>Provide draft set of accounts at the start of fieldwork post year end</w:t>
      </w:r>
    </w:p>
    <w:p w14:paraId="1EC104CB" w14:textId="77777777" w:rsidR="00704477" w:rsidRDefault="00704477" w:rsidP="00704477">
      <w:pPr>
        <w:pStyle w:val="ListParagraph"/>
        <w:numPr>
          <w:ilvl w:val="0"/>
          <w:numId w:val="9"/>
        </w:numPr>
        <w:spacing w:after="0" w:line="240" w:lineRule="auto"/>
        <w:contextualSpacing w:val="0"/>
      </w:pPr>
      <w:r>
        <w:t xml:space="preserve">Respond to any additional audit queries within 2 working days if not readily available </w:t>
      </w:r>
    </w:p>
    <w:p w14:paraId="6DE1A3DA" w14:textId="77777777" w:rsidR="00704477" w:rsidRPr="00BC0C53" w:rsidRDefault="00704477" w:rsidP="00704477">
      <w:pPr>
        <w:pStyle w:val="ListParagraph"/>
        <w:ind w:left="2160" w:firstLine="0"/>
      </w:pPr>
    </w:p>
    <w:p w14:paraId="0457E6AC" w14:textId="2D858379" w:rsidR="00704477" w:rsidRPr="00D24AD9" w:rsidRDefault="00704477" w:rsidP="00704477">
      <w:pPr>
        <w:pStyle w:val="ListBullet"/>
        <w:spacing w:after="200" w:line="276" w:lineRule="auto"/>
        <w:rPr>
          <w:b/>
          <w:bCs/>
        </w:rPr>
      </w:pPr>
      <w:r w:rsidRPr="00D24AD9">
        <w:rPr>
          <w:b/>
          <w:bCs/>
        </w:rPr>
        <w:t>Term</w:t>
      </w:r>
    </w:p>
    <w:p w14:paraId="3B390D5B" w14:textId="2EA5EA8B" w:rsidR="00704477" w:rsidRPr="00BC0C53" w:rsidRDefault="00704477" w:rsidP="00704477">
      <w:pPr>
        <w:pStyle w:val="ListBullet"/>
        <w:spacing w:after="200" w:line="276" w:lineRule="auto"/>
      </w:pPr>
      <w:r w:rsidRPr="00BC0C53">
        <w:t xml:space="preserve">The </w:t>
      </w:r>
      <w:r>
        <w:t>service</w:t>
      </w:r>
      <w:r w:rsidRPr="00BC0C53">
        <w:t xml:space="preserve"> agreement will be for a</w:t>
      </w:r>
      <w:r>
        <w:t xml:space="preserve"> </w:t>
      </w:r>
      <w:r w:rsidRPr="00BC0C53">
        <w:t xml:space="preserve">period of </w:t>
      </w:r>
      <w:r>
        <w:t>five</w:t>
      </w:r>
      <w:r w:rsidRPr="00BC0C53">
        <w:t xml:space="preserve"> years</w:t>
      </w:r>
      <w:r w:rsidR="00D24AD9">
        <w:t xml:space="preserve"> starting with the financial year ending 31 March 2022</w:t>
      </w:r>
      <w:r>
        <w:t>.</w:t>
      </w:r>
    </w:p>
    <w:p w14:paraId="16C230BB" w14:textId="59DCA812" w:rsidR="00704477" w:rsidRPr="00D24AD9" w:rsidRDefault="00704477" w:rsidP="00704477">
      <w:pPr>
        <w:pStyle w:val="ListBullet"/>
        <w:spacing w:after="200" w:line="276" w:lineRule="auto"/>
        <w:rPr>
          <w:b/>
          <w:bCs/>
        </w:rPr>
      </w:pPr>
      <w:r w:rsidRPr="00D24AD9">
        <w:rPr>
          <w:b/>
          <w:bCs/>
        </w:rPr>
        <w:t>Costs</w:t>
      </w:r>
    </w:p>
    <w:p w14:paraId="32D43327" w14:textId="77777777" w:rsidR="00704477" w:rsidRDefault="00704477" w:rsidP="00704477">
      <w:r w:rsidRPr="002E0151">
        <w:t xml:space="preserve">The </w:t>
      </w:r>
      <w:r>
        <w:t>2021 cost for audit and tax corporation services is currently as follows (excluding VAT and expenses):</w:t>
      </w:r>
    </w:p>
    <w:p w14:paraId="11BB2202" w14:textId="77777777" w:rsidR="00704477" w:rsidRDefault="00704477" w:rsidP="00704477"/>
    <w:tbl>
      <w:tblPr>
        <w:tblStyle w:val="GridTable4-Accent1"/>
        <w:tblW w:w="0" w:type="auto"/>
        <w:tblInd w:w="1009" w:type="dxa"/>
        <w:tblLook w:val="04A0" w:firstRow="1" w:lastRow="0" w:firstColumn="1" w:lastColumn="0" w:noHBand="0" w:noVBand="1"/>
      </w:tblPr>
      <w:tblGrid>
        <w:gridCol w:w="5778"/>
        <w:gridCol w:w="1843"/>
      </w:tblGrid>
      <w:tr w:rsidR="00704477" w14:paraId="1380BA65" w14:textId="77777777" w:rsidTr="00D24A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53145B1A" w14:textId="77777777" w:rsidR="00704477" w:rsidRDefault="00704477" w:rsidP="00D24AD9">
            <w:pPr>
              <w:rPr>
                <w:sz w:val="22"/>
                <w:szCs w:val="22"/>
              </w:rPr>
            </w:pPr>
            <w:r>
              <w:rPr>
                <w:sz w:val="22"/>
                <w:szCs w:val="22"/>
              </w:rPr>
              <w:t>Area of work</w:t>
            </w:r>
          </w:p>
        </w:tc>
        <w:tc>
          <w:tcPr>
            <w:tcW w:w="1843" w:type="dxa"/>
          </w:tcPr>
          <w:p w14:paraId="4EF7CD03" w14:textId="77777777" w:rsidR="00704477" w:rsidRDefault="00704477" w:rsidP="00D24AD9">
            <w:pPr>
              <w:jc w:val="right"/>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2021 Fee</w:t>
            </w:r>
          </w:p>
        </w:tc>
      </w:tr>
      <w:tr w:rsidR="00704477" w14:paraId="2194CA06" w14:textId="77777777" w:rsidTr="00D24A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4C7B610C" w14:textId="77777777" w:rsidR="00704477" w:rsidRPr="007900E3" w:rsidRDefault="00704477" w:rsidP="00D24AD9">
            <w:pPr>
              <w:rPr>
                <w:b w:val="0"/>
                <w:bCs w:val="0"/>
                <w:sz w:val="22"/>
                <w:szCs w:val="22"/>
              </w:rPr>
            </w:pPr>
            <w:r w:rsidRPr="007900E3">
              <w:rPr>
                <w:b w:val="0"/>
                <w:bCs w:val="0"/>
                <w:sz w:val="22"/>
                <w:szCs w:val="22"/>
              </w:rPr>
              <w:t>External audit Castles &amp; Coasts Housing Association</w:t>
            </w:r>
          </w:p>
        </w:tc>
        <w:tc>
          <w:tcPr>
            <w:tcW w:w="1843" w:type="dxa"/>
          </w:tcPr>
          <w:p w14:paraId="3446F794" w14:textId="77777777" w:rsidR="00704477" w:rsidRDefault="00704477" w:rsidP="00D24AD9">
            <w:pPr>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£23,690</w:t>
            </w:r>
          </w:p>
        </w:tc>
      </w:tr>
      <w:tr w:rsidR="00704477" w14:paraId="266224B4" w14:textId="77777777" w:rsidTr="00D24AD9">
        <w:tc>
          <w:tcPr>
            <w:cnfStyle w:val="001000000000" w:firstRow="0" w:lastRow="0" w:firstColumn="1" w:lastColumn="0" w:oddVBand="0" w:evenVBand="0" w:oddHBand="0" w:evenHBand="0" w:firstRowFirstColumn="0" w:firstRowLastColumn="0" w:lastRowFirstColumn="0" w:lastRowLastColumn="0"/>
            <w:tcW w:w="5778" w:type="dxa"/>
          </w:tcPr>
          <w:p w14:paraId="6417192D" w14:textId="77777777" w:rsidR="00704477" w:rsidRPr="007900E3" w:rsidRDefault="00704477" w:rsidP="00D24AD9">
            <w:pPr>
              <w:rPr>
                <w:b w:val="0"/>
                <w:bCs w:val="0"/>
                <w:sz w:val="22"/>
                <w:szCs w:val="22"/>
              </w:rPr>
            </w:pPr>
            <w:r w:rsidRPr="007900E3">
              <w:rPr>
                <w:b w:val="0"/>
                <w:bCs w:val="0"/>
                <w:sz w:val="22"/>
                <w:szCs w:val="22"/>
              </w:rPr>
              <w:t xml:space="preserve">External </w:t>
            </w:r>
            <w:proofErr w:type="gramStart"/>
            <w:r w:rsidRPr="007900E3">
              <w:rPr>
                <w:b w:val="0"/>
                <w:bCs w:val="0"/>
                <w:sz w:val="22"/>
                <w:szCs w:val="22"/>
              </w:rPr>
              <w:t>audit  Two</w:t>
            </w:r>
            <w:proofErr w:type="gramEnd"/>
            <w:r w:rsidRPr="007900E3">
              <w:rPr>
                <w:b w:val="0"/>
                <w:bCs w:val="0"/>
                <w:sz w:val="22"/>
                <w:szCs w:val="22"/>
              </w:rPr>
              <w:t xml:space="preserve"> Castles Limited</w:t>
            </w:r>
          </w:p>
        </w:tc>
        <w:tc>
          <w:tcPr>
            <w:tcW w:w="1843" w:type="dxa"/>
          </w:tcPr>
          <w:p w14:paraId="652DBABF" w14:textId="77777777" w:rsidR="00704477" w:rsidRDefault="00704477" w:rsidP="00D24AD9">
            <w:pPr>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nil</w:t>
            </w:r>
          </w:p>
        </w:tc>
      </w:tr>
      <w:tr w:rsidR="00704477" w14:paraId="090548AD" w14:textId="77777777" w:rsidTr="00D24A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1E26D5C6" w14:textId="77777777" w:rsidR="00704477" w:rsidRPr="007900E3" w:rsidRDefault="00704477" w:rsidP="00D24AD9">
            <w:pPr>
              <w:rPr>
                <w:b w:val="0"/>
                <w:bCs w:val="0"/>
                <w:sz w:val="22"/>
                <w:szCs w:val="22"/>
              </w:rPr>
            </w:pPr>
            <w:r w:rsidRPr="007900E3">
              <w:rPr>
                <w:b w:val="0"/>
                <w:bCs w:val="0"/>
                <w:sz w:val="22"/>
                <w:szCs w:val="22"/>
              </w:rPr>
              <w:t>Tax compliance Castles &amp; Coasts Housing Association</w:t>
            </w:r>
          </w:p>
        </w:tc>
        <w:tc>
          <w:tcPr>
            <w:tcW w:w="1843" w:type="dxa"/>
          </w:tcPr>
          <w:p w14:paraId="52E3D23D" w14:textId="77777777" w:rsidR="00704477" w:rsidRDefault="00704477" w:rsidP="00D24AD9">
            <w:pPr>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£1,800</w:t>
            </w:r>
          </w:p>
        </w:tc>
      </w:tr>
      <w:tr w:rsidR="00704477" w14:paraId="1936756D" w14:textId="77777777" w:rsidTr="00D24AD9">
        <w:tc>
          <w:tcPr>
            <w:cnfStyle w:val="001000000000" w:firstRow="0" w:lastRow="0" w:firstColumn="1" w:lastColumn="0" w:oddVBand="0" w:evenVBand="0" w:oddHBand="0" w:evenHBand="0" w:firstRowFirstColumn="0" w:firstRowLastColumn="0" w:lastRowFirstColumn="0" w:lastRowLastColumn="0"/>
            <w:tcW w:w="5778" w:type="dxa"/>
          </w:tcPr>
          <w:p w14:paraId="2AC1D882" w14:textId="77777777" w:rsidR="00704477" w:rsidRPr="007900E3" w:rsidRDefault="00704477" w:rsidP="00D24AD9">
            <w:pPr>
              <w:rPr>
                <w:b w:val="0"/>
                <w:bCs w:val="0"/>
                <w:sz w:val="22"/>
                <w:szCs w:val="22"/>
              </w:rPr>
            </w:pPr>
            <w:r w:rsidRPr="007900E3">
              <w:rPr>
                <w:b w:val="0"/>
                <w:bCs w:val="0"/>
                <w:sz w:val="22"/>
                <w:szCs w:val="22"/>
              </w:rPr>
              <w:t>Tax compliance Two Castles Limited</w:t>
            </w:r>
          </w:p>
        </w:tc>
        <w:tc>
          <w:tcPr>
            <w:tcW w:w="1843" w:type="dxa"/>
          </w:tcPr>
          <w:p w14:paraId="699BCDE3" w14:textId="77777777" w:rsidR="00704477" w:rsidRDefault="00704477" w:rsidP="00D24AD9">
            <w:pPr>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£1,500</w:t>
            </w:r>
          </w:p>
        </w:tc>
      </w:tr>
      <w:tr w:rsidR="00704477" w14:paraId="1391D1A4" w14:textId="77777777" w:rsidTr="00D24A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5943A904" w14:textId="77777777" w:rsidR="00704477" w:rsidRPr="007900E3" w:rsidRDefault="00704477" w:rsidP="00D24AD9">
            <w:pPr>
              <w:rPr>
                <w:b w:val="0"/>
                <w:bCs w:val="0"/>
                <w:sz w:val="22"/>
                <w:szCs w:val="22"/>
              </w:rPr>
            </w:pPr>
            <w:proofErr w:type="spellStart"/>
            <w:r w:rsidRPr="007900E3">
              <w:rPr>
                <w:b w:val="0"/>
                <w:bCs w:val="0"/>
                <w:sz w:val="22"/>
                <w:szCs w:val="22"/>
              </w:rPr>
              <w:t>iXBRL</w:t>
            </w:r>
            <w:proofErr w:type="spellEnd"/>
            <w:r w:rsidRPr="007900E3">
              <w:rPr>
                <w:b w:val="0"/>
                <w:bCs w:val="0"/>
                <w:sz w:val="22"/>
                <w:szCs w:val="22"/>
              </w:rPr>
              <w:t xml:space="preserve"> – tagging fee (both companies)</w:t>
            </w:r>
          </w:p>
        </w:tc>
        <w:tc>
          <w:tcPr>
            <w:tcW w:w="1843" w:type="dxa"/>
          </w:tcPr>
          <w:p w14:paraId="13B7F72A" w14:textId="77777777" w:rsidR="00704477" w:rsidRDefault="00704477" w:rsidP="00D24AD9">
            <w:pPr>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£1,080</w:t>
            </w:r>
          </w:p>
        </w:tc>
      </w:tr>
      <w:tr w:rsidR="00704477" w14:paraId="132CACF5" w14:textId="77777777" w:rsidTr="00D24AD9">
        <w:tc>
          <w:tcPr>
            <w:cnfStyle w:val="001000000000" w:firstRow="0" w:lastRow="0" w:firstColumn="1" w:lastColumn="0" w:oddVBand="0" w:evenVBand="0" w:oddHBand="0" w:evenHBand="0" w:firstRowFirstColumn="0" w:firstRowLastColumn="0" w:lastRowFirstColumn="0" w:lastRowLastColumn="0"/>
            <w:tcW w:w="5778" w:type="dxa"/>
          </w:tcPr>
          <w:p w14:paraId="5C2429B6" w14:textId="77777777" w:rsidR="00704477" w:rsidRPr="007900E3" w:rsidRDefault="00704477" w:rsidP="00D24AD9">
            <w:pPr>
              <w:rPr>
                <w:b w:val="0"/>
                <w:bCs w:val="0"/>
                <w:sz w:val="22"/>
                <w:szCs w:val="22"/>
              </w:rPr>
            </w:pPr>
            <w:r w:rsidRPr="007900E3">
              <w:rPr>
                <w:b w:val="0"/>
                <w:bCs w:val="0"/>
                <w:sz w:val="22"/>
                <w:szCs w:val="22"/>
              </w:rPr>
              <w:t>Service charge account</w:t>
            </w:r>
            <w:r>
              <w:rPr>
                <w:b w:val="0"/>
                <w:bCs w:val="0"/>
                <w:sz w:val="22"/>
                <w:szCs w:val="22"/>
              </w:rPr>
              <w:t>s</w:t>
            </w:r>
            <w:r w:rsidRPr="007900E3">
              <w:rPr>
                <w:b w:val="0"/>
                <w:bCs w:val="0"/>
                <w:sz w:val="22"/>
                <w:szCs w:val="22"/>
              </w:rPr>
              <w:t xml:space="preserve"> audit</w:t>
            </w:r>
            <w:r>
              <w:rPr>
                <w:b w:val="0"/>
                <w:bCs w:val="0"/>
                <w:sz w:val="22"/>
                <w:szCs w:val="22"/>
              </w:rPr>
              <w:t xml:space="preserve"> fees</w:t>
            </w:r>
          </w:p>
        </w:tc>
        <w:tc>
          <w:tcPr>
            <w:tcW w:w="1843" w:type="dxa"/>
          </w:tcPr>
          <w:p w14:paraId="7261209A" w14:textId="77777777" w:rsidR="00704477" w:rsidRDefault="00704477" w:rsidP="00D24AD9">
            <w:pPr>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£6,500</w:t>
            </w:r>
          </w:p>
        </w:tc>
      </w:tr>
      <w:tr w:rsidR="00704477" w14:paraId="17C4C6C5" w14:textId="77777777" w:rsidTr="00D24A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33F3F3F8" w14:textId="77777777" w:rsidR="00704477" w:rsidRDefault="00704477" w:rsidP="00D24AD9">
            <w:pPr>
              <w:rPr>
                <w:sz w:val="22"/>
                <w:szCs w:val="22"/>
              </w:rPr>
            </w:pPr>
            <w:r>
              <w:rPr>
                <w:sz w:val="22"/>
                <w:szCs w:val="22"/>
              </w:rPr>
              <w:t>Total audit and tax services</w:t>
            </w:r>
          </w:p>
        </w:tc>
        <w:tc>
          <w:tcPr>
            <w:tcW w:w="1843" w:type="dxa"/>
          </w:tcPr>
          <w:p w14:paraId="30E33714" w14:textId="77777777" w:rsidR="00704477" w:rsidRPr="007900E3" w:rsidRDefault="00704477" w:rsidP="00D24AD9">
            <w:pPr>
              <w:jc w:val="right"/>
              <w:cnfStyle w:val="000000100000" w:firstRow="0" w:lastRow="0" w:firstColumn="0" w:lastColumn="0" w:oddVBand="0" w:evenVBand="0" w:oddHBand="1" w:evenHBand="0" w:firstRowFirstColumn="0" w:firstRowLastColumn="0" w:lastRowFirstColumn="0" w:lastRowLastColumn="0"/>
              <w:rPr>
                <w:b/>
                <w:bCs/>
                <w:sz w:val="22"/>
                <w:szCs w:val="22"/>
              </w:rPr>
            </w:pPr>
            <w:r w:rsidRPr="007900E3">
              <w:rPr>
                <w:b/>
                <w:bCs/>
                <w:sz w:val="22"/>
                <w:szCs w:val="22"/>
              </w:rPr>
              <w:t>£34,570</w:t>
            </w:r>
          </w:p>
        </w:tc>
      </w:tr>
    </w:tbl>
    <w:p w14:paraId="730A387F" w14:textId="77777777" w:rsidR="00704477" w:rsidRDefault="00704477" w:rsidP="00704477"/>
    <w:p w14:paraId="6A266488" w14:textId="77777777" w:rsidR="00704477" w:rsidRDefault="00704477" w:rsidP="00704477"/>
    <w:p w14:paraId="5DEBB41C" w14:textId="77777777" w:rsidR="00704477" w:rsidRDefault="00704477" w:rsidP="00704477"/>
    <w:p w14:paraId="366975EE" w14:textId="2E23AD44" w:rsidR="00D24AD9" w:rsidRDefault="00D24AD9">
      <w:pPr>
        <w:spacing w:after="160" w:line="259" w:lineRule="auto"/>
        <w:ind w:left="0" w:firstLine="0"/>
        <w:jc w:val="left"/>
      </w:pPr>
      <w:r>
        <w:br w:type="page"/>
      </w:r>
    </w:p>
    <w:p w14:paraId="27F4A9F3" w14:textId="70288513" w:rsidR="00704477" w:rsidRDefault="00704477">
      <w:pPr>
        <w:spacing w:after="0" w:line="259" w:lineRule="auto"/>
        <w:ind w:left="-5"/>
        <w:jc w:val="left"/>
        <w:rPr>
          <w:b/>
        </w:rPr>
      </w:pPr>
    </w:p>
    <w:p w14:paraId="30530E36" w14:textId="6086419F" w:rsidR="0084366E" w:rsidRPr="00D24AD9" w:rsidRDefault="0084366E" w:rsidP="00D24AD9">
      <w:pPr>
        <w:contextualSpacing/>
        <w:rPr>
          <w:rFonts w:ascii="Arial Bold" w:eastAsia="Calibri" w:hAnsi="Arial Bold" w:cs="Times New Roman"/>
          <w:b/>
          <w:caps/>
        </w:rPr>
      </w:pPr>
      <w:r w:rsidRPr="00D24AD9">
        <w:rPr>
          <w:rFonts w:ascii="Arial Bold" w:eastAsia="Calibri" w:hAnsi="Arial Bold" w:cs="Times New Roman"/>
          <w:b/>
          <w:caps/>
        </w:rPr>
        <w:t>Tender Award Criteria</w:t>
      </w:r>
    </w:p>
    <w:p w14:paraId="199063DB" w14:textId="77777777" w:rsidR="0084366E" w:rsidRPr="00EA4165" w:rsidRDefault="0084366E" w:rsidP="0084366E">
      <w:pPr>
        <w:ind w:left="709" w:hanging="709"/>
      </w:pPr>
    </w:p>
    <w:p w14:paraId="7D54FCE3" w14:textId="676B18DF" w:rsidR="0084366E" w:rsidRPr="00EA4165" w:rsidRDefault="0084366E" w:rsidP="0084366E">
      <w:r>
        <w:t>T</w:t>
      </w:r>
      <w:r w:rsidRPr="00EA4165">
        <w:t>he tender will be evaluated in t</w:t>
      </w:r>
      <w:r w:rsidR="00EE1097">
        <w:t>wo</w:t>
      </w:r>
      <w:r w:rsidRPr="00EA4165">
        <w:t xml:space="preserve"> sections as follows:</w:t>
      </w:r>
    </w:p>
    <w:p w14:paraId="40769769" w14:textId="77777777" w:rsidR="0084366E" w:rsidRPr="00EA4165" w:rsidRDefault="0084366E" w:rsidP="0084366E">
      <w:pPr>
        <w:ind w:left="709"/>
      </w:pPr>
    </w:p>
    <w:p w14:paraId="209B763B" w14:textId="77777777" w:rsidR="0084366E" w:rsidRPr="00EA4165" w:rsidRDefault="0084366E" w:rsidP="0084366E">
      <w:pPr>
        <w:ind w:left="709"/>
      </w:pPr>
      <w:r w:rsidRPr="00EA4165">
        <w:t xml:space="preserve">Section </w:t>
      </w:r>
      <w:r>
        <w:t>1</w:t>
      </w:r>
      <w:r w:rsidRPr="00EA4165">
        <w:t xml:space="preserve"> – Quality</w:t>
      </w:r>
      <w:r>
        <w:t>/Scenario</w:t>
      </w:r>
      <w:r w:rsidRPr="00EA4165">
        <w:t xml:space="preserve"> </w:t>
      </w:r>
      <w:r>
        <w:t xml:space="preserve">Questions </w:t>
      </w:r>
      <w:r w:rsidRPr="00EA4165">
        <w:t xml:space="preserve"> </w:t>
      </w:r>
    </w:p>
    <w:p w14:paraId="07137C2B" w14:textId="77777777" w:rsidR="0084366E" w:rsidRPr="00EA4165" w:rsidRDefault="0084366E" w:rsidP="0084366E">
      <w:pPr>
        <w:ind w:left="709"/>
      </w:pPr>
    </w:p>
    <w:p w14:paraId="30FFC9DA" w14:textId="77777777" w:rsidR="005D1B06" w:rsidRPr="005D1B06" w:rsidRDefault="0084366E" w:rsidP="005D1B06">
      <w:pPr>
        <w:spacing w:after="1" w:line="239" w:lineRule="auto"/>
        <w:ind w:left="-5"/>
        <w:jc w:val="left"/>
        <w:rPr>
          <w:u w:val="single"/>
        </w:rPr>
      </w:pPr>
      <w:r w:rsidRPr="00EA4165">
        <w:t xml:space="preserve">Section </w:t>
      </w:r>
      <w:r>
        <w:t>2</w:t>
      </w:r>
      <w:r w:rsidRPr="00EA4165">
        <w:t xml:space="preserve"> – Pric</w:t>
      </w:r>
      <w:r>
        <w:t>ing Schedule</w:t>
      </w:r>
      <w:r w:rsidR="005D1B06">
        <w:t xml:space="preserve">: </w:t>
      </w:r>
      <w:r w:rsidR="005D1B06" w:rsidRPr="005D1B06">
        <w:rPr>
          <w:u w:val="single"/>
        </w:rPr>
        <w:t xml:space="preserve">Appendix 1 to be filled in for cost evaluation </w:t>
      </w:r>
    </w:p>
    <w:p w14:paraId="400D3EB7" w14:textId="77777777" w:rsidR="0084366E" w:rsidRDefault="0084366E" w:rsidP="0084366E">
      <w:pPr>
        <w:ind w:left="709"/>
      </w:pPr>
    </w:p>
    <w:p w14:paraId="572BD443" w14:textId="56E88F7C" w:rsidR="0084366E" w:rsidRPr="00EA4165" w:rsidRDefault="0084366E" w:rsidP="0084366E">
      <w:pPr>
        <w:ind w:left="709" w:hanging="709"/>
      </w:pPr>
      <w:r w:rsidRPr="00EA4165">
        <w:t>The contract will be awarded to the most economically adva</w:t>
      </w:r>
      <w:r>
        <w:t xml:space="preserve">ntageous tender based on price, value for money, </w:t>
      </w:r>
      <w:r w:rsidRPr="00EA4165">
        <w:t>and</w:t>
      </w:r>
      <w:r>
        <w:t xml:space="preserve"> </w:t>
      </w:r>
      <w:r w:rsidRPr="00EA4165">
        <w:t>quality elements. The relative weighting of each element in the evaluation will be as follows:</w:t>
      </w:r>
    </w:p>
    <w:p w14:paraId="477AE9C1" w14:textId="77777777" w:rsidR="0084366E" w:rsidRPr="00EA4165" w:rsidRDefault="0084366E" w:rsidP="0084366E">
      <w:pPr>
        <w:pStyle w:val="DefaultText"/>
        <w:ind w:left="709" w:hanging="709"/>
      </w:pPr>
    </w:p>
    <w:tbl>
      <w:tblPr>
        <w:tblW w:w="0" w:type="auto"/>
        <w:tblInd w:w="14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4A0" w:firstRow="1" w:lastRow="0" w:firstColumn="1" w:lastColumn="0" w:noHBand="0" w:noVBand="1"/>
      </w:tblPr>
      <w:tblGrid>
        <w:gridCol w:w="1276"/>
        <w:gridCol w:w="4536"/>
        <w:gridCol w:w="1417"/>
      </w:tblGrid>
      <w:tr w:rsidR="0084366E" w:rsidRPr="00EA4165" w14:paraId="67080900" w14:textId="77777777" w:rsidTr="00D24AD9">
        <w:tc>
          <w:tcPr>
            <w:tcW w:w="1276" w:type="dxa"/>
            <w:shd w:val="clear" w:color="auto" w:fill="DBE5F1"/>
            <w:vAlign w:val="center"/>
          </w:tcPr>
          <w:p w14:paraId="51665BAB" w14:textId="77777777" w:rsidR="0084366E" w:rsidRPr="00EA4165" w:rsidRDefault="0084366E" w:rsidP="00D24AD9">
            <w:pPr>
              <w:pStyle w:val="DefaultText"/>
              <w:ind w:left="709" w:hanging="709"/>
              <w:jc w:val="center"/>
              <w:rPr>
                <w:b/>
              </w:rPr>
            </w:pPr>
            <w:r w:rsidRPr="00EA4165">
              <w:rPr>
                <w:b/>
              </w:rPr>
              <w:t>Element</w:t>
            </w:r>
          </w:p>
        </w:tc>
        <w:tc>
          <w:tcPr>
            <w:tcW w:w="4536" w:type="dxa"/>
            <w:shd w:val="clear" w:color="auto" w:fill="DBE5F1"/>
            <w:vAlign w:val="center"/>
          </w:tcPr>
          <w:p w14:paraId="5ED77EB2" w14:textId="77777777" w:rsidR="0084366E" w:rsidRPr="00EA4165" w:rsidRDefault="0084366E" w:rsidP="00D24AD9">
            <w:pPr>
              <w:pStyle w:val="DefaultText"/>
              <w:ind w:left="709" w:hanging="709"/>
              <w:jc w:val="center"/>
              <w:rPr>
                <w:b/>
              </w:rPr>
            </w:pPr>
            <w:r w:rsidRPr="00EA4165">
              <w:rPr>
                <w:b/>
              </w:rPr>
              <w:t>Criteria</w:t>
            </w:r>
          </w:p>
        </w:tc>
        <w:tc>
          <w:tcPr>
            <w:tcW w:w="1417" w:type="dxa"/>
            <w:shd w:val="clear" w:color="auto" w:fill="DBE5F1"/>
            <w:vAlign w:val="center"/>
          </w:tcPr>
          <w:p w14:paraId="0C2448C3" w14:textId="77777777" w:rsidR="0084366E" w:rsidRPr="00EA4165" w:rsidRDefault="0084366E" w:rsidP="00D24AD9">
            <w:pPr>
              <w:pStyle w:val="DefaultText"/>
              <w:ind w:left="709" w:hanging="709"/>
              <w:jc w:val="center"/>
              <w:rPr>
                <w:b/>
              </w:rPr>
            </w:pPr>
            <w:r w:rsidRPr="00EA4165">
              <w:rPr>
                <w:b/>
              </w:rPr>
              <w:t>Weighting</w:t>
            </w:r>
          </w:p>
        </w:tc>
      </w:tr>
      <w:tr w:rsidR="0084366E" w:rsidRPr="00EA4165" w14:paraId="5FDA731B" w14:textId="77777777" w:rsidTr="00D24AD9">
        <w:tc>
          <w:tcPr>
            <w:tcW w:w="1276" w:type="dxa"/>
            <w:shd w:val="clear" w:color="auto" w:fill="F2F2F2"/>
            <w:vAlign w:val="center"/>
          </w:tcPr>
          <w:p w14:paraId="3A4E2CA0" w14:textId="77777777" w:rsidR="0084366E" w:rsidRPr="00EA4165" w:rsidRDefault="0084366E" w:rsidP="00D24AD9">
            <w:pPr>
              <w:pStyle w:val="DefaultText"/>
              <w:ind w:left="709" w:hanging="709"/>
              <w:jc w:val="center"/>
            </w:pPr>
            <w:r>
              <w:t>Quality</w:t>
            </w:r>
          </w:p>
        </w:tc>
        <w:tc>
          <w:tcPr>
            <w:tcW w:w="4536" w:type="dxa"/>
            <w:shd w:val="clear" w:color="auto" w:fill="auto"/>
            <w:vAlign w:val="center"/>
          </w:tcPr>
          <w:p w14:paraId="6412D7FB" w14:textId="77777777" w:rsidR="0084366E" w:rsidRPr="00EA4165" w:rsidRDefault="0084366E" w:rsidP="00D24AD9">
            <w:pPr>
              <w:pStyle w:val="DefaultText"/>
              <w:ind w:left="709" w:hanging="709"/>
            </w:pPr>
            <w:r>
              <w:t xml:space="preserve"> Quality/Scenario Questions</w:t>
            </w:r>
          </w:p>
        </w:tc>
        <w:tc>
          <w:tcPr>
            <w:tcW w:w="1417" w:type="dxa"/>
            <w:shd w:val="clear" w:color="auto" w:fill="auto"/>
            <w:vAlign w:val="center"/>
          </w:tcPr>
          <w:p w14:paraId="41F49A91" w14:textId="77777777" w:rsidR="0084366E" w:rsidRPr="00EA4165" w:rsidRDefault="0084366E" w:rsidP="00D24AD9">
            <w:pPr>
              <w:pStyle w:val="DefaultText"/>
              <w:ind w:left="709" w:hanging="709"/>
              <w:jc w:val="center"/>
            </w:pPr>
            <w:r>
              <w:t>75%</w:t>
            </w:r>
          </w:p>
        </w:tc>
      </w:tr>
      <w:tr w:rsidR="0084366E" w:rsidRPr="00EA4165" w14:paraId="0BA157E6" w14:textId="77777777" w:rsidTr="00D24AD9">
        <w:tc>
          <w:tcPr>
            <w:tcW w:w="1276" w:type="dxa"/>
            <w:shd w:val="clear" w:color="auto" w:fill="F2F2F2"/>
            <w:vAlign w:val="center"/>
          </w:tcPr>
          <w:p w14:paraId="5A7EC91E" w14:textId="77777777" w:rsidR="0084366E" w:rsidRPr="00EA4165" w:rsidRDefault="0084366E" w:rsidP="00D24AD9">
            <w:pPr>
              <w:pStyle w:val="DefaultText"/>
              <w:ind w:left="709" w:hanging="709"/>
              <w:jc w:val="center"/>
            </w:pPr>
            <w:r>
              <w:t>Price</w:t>
            </w:r>
          </w:p>
        </w:tc>
        <w:tc>
          <w:tcPr>
            <w:tcW w:w="4536" w:type="dxa"/>
            <w:shd w:val="clear" w:color="auto" w:fill="auto"/>
            <w:vAlign w:val="center"/>
          </w:tcPr>
          <w:p w14:paraId="36A2D545" w14:textId="1FDC8DB6" w:rsidR="005D1B06" w:rsidRPr="005D1B06" w:rsidRDefault="0084366E" w:rsidP="005D1B06">
            <w:pPr>
              <w:spacing w:after="1" w:line="239" w:lineRule="auto"/>
              <w:ind w:left="-5"/>
              <w:jc w:val="left"/>
              <w:rPr>
                <w:u w:val="single"/>
              </w:rPr>
            </w:pPr>
            <w:r w:rsidRPr="00EA4165">
              <w:t xml:space="preserve"> </w:t>
            </w:r>
            <w:r>
              <w:t>Pricing Schedule</w:t>
            </w:r>
            <w:r w:rsidR="005D1B06">
              <w:t xml:space="preserve">: </w:t>
            </w:r>
            <w:r w:rsidR="005D1B06" w:rsidRPr="005D1B06">
              <w:rPr>
                <w:u w:val="single"/>
              </w:rPr>
              <w:t xml:space="preserve">Appendix 1 to be filled in for cost evaluation </w:t>
            </w:r>
          </w:p>
          <w:p w14:paraId="4CF67CD5" w14:textId="4DF477C0" w:rsidR="0084366E" w:rsidRPr="00EA4165" w:rsidRDefault="0084366E" w:rsidP="00D24AD9">
            <w:pPr>
              <w:pStyle w:val="DefaultText"/>
              <w:ind w:left="709" w:hanging="709"/>
              <w:rPr>
                <w:color w:val="FF0000"/>
              </w:rPr>
            </w:pPr>
          </w:p>
        </w:tc>
        <w:tc>
          <w:tcPr>
            <w:tcW w:w="1417" w:type="dxa"/>
            <w:shd w:val="clear" w:color="auto" w:fill="auto"/>
            <w:vAlign w:val="center"/>
          </w:tcPr>
          <w:p w14:paraId="271FD7AA" w14:textId="77777777" w:rsidR="0084366E" w:rsidRPr="00EA4165" w:rsidRDefault="0084366E" w:rsidP="00D24AD9">
            <w:pPr>
              <w:pStyle w:val="DefaultText"/>
              <w:ind w:left="709" w:hanging="709"/>
              <w:jc w:val="center"/>
            </w:pPr>
            <w:r>
              <w:t>25%</w:t>
            </w:r>
          </w:p>
        </w:tc>
      </w:tr>
    </w:tbl>
    <w:p w14:paraId="47B5BC71" w14:textId="77777777" w:rsidR="0084366E" w:rsidRPr="00EA4165" w:rsidRDefault="0084366E" w:rsidP="0084366E">
      <w:pPr>
        <w:ind w:left="709" w:hanging="709"/>
      </w:pPr>
    </w:p>
    <w:p w14:paraId="5D8613C6" w14:textId="7BB18617" w:rsidR="00704477" w:rsidRDefault="00704477">
      <w:pPr>
        <w:spacing w:after="0" w:line="259" w:lineRule="auto"/>
        <w:ind w:left="-5"/>
        <w:jc w:val="left"/>
        <w:rPr>
          <w:b/>
        </w:rPr>
      </w:pPr>
    </w:p>
    <w:p w14:paraId="5CD397B1" w14:textId="77777777" w:rsidR="0050110D" w:rsidRDefault="00AF0F32">
      <w:pPr>
        <w:spacing w:after="0" w:line="259" w:lineRule="auto"/>
        <w:ind w:left="-5"/>
        <w:jc w:val="left"/>
      </w:pPr>
      <w:r>
        <w:rPr>
          <w:b/>
        </w:rPr>
        <w:t xml:space="preserve">QUALITY METHOD STATEMENT (QMS) </w:t>
      </w:r>
    </w:p>
    <w:p w14:paraId="3C6F3944" w14:textId="2C58913D" w:rsidR="0050110D" w:rsidRDefault="00AF0F32">
      <w:pPr>
        <w:spacing w:after="13" w:line="259" w:lineRule="auto"/>
        <w:ind w:left="0" w:firstLine="0"/>
        <w:jc w:val="left"/>
      </w:pPr>
      <w:r>
        <w:t xml:space="preserve"> </w:t>
      </w:r>
    </w:p>
    <w:p w14:paraId="1455CA3A" w14:textId="77777777" w:rsidR="00FC44F8" w:rsidRPr="00096FBE" w:rsidRDefault="00FC44F8" w:rsidP="00FC44F8">
      <w:pPr>
        <w:ind w:left="720" w:hanging="720"/>
      </w:pPr>
      <w:r w:rsidRPr="00096FBE">
        <w:t xml:space="preserve">The ‘quality’ element is your responses to the </w:t>
      </w:r>
      <w:r>
        <w:t>Quality Questions</w:t>
      </w:r>
    </w:p>
    <w:p w14:paraId="3A3BBE88" w14:textId="77777777" w:rsidR="00FC44F8" w:rsidRPr="00096FBE" w:rsidRDefault="00FC44F8" w:rsidP="00FC44F8">
      <w:pPr>
        <w:pStyle w:val="ListParagraph"/>
        <w:ind w:left="709" w:hanging="709"/>
      </w:pPr>
    </w:p>
    <w:p w14:paraId="2109285F" w14:textId="27FDA78E" w:rsidR="00FC44F8" w:rsidRDefault="00FC44F8" w:rsidP="00FC44F8">
      <w:pPr>
        <w:ind w:left="720" w:hanging="720"/>
      </w:pPr>
      <w:r w:rsidRPr="00096FBE">
        <w:t>The quality responses will be scored in accordance with the e</w:t>
      </w:r>
      <w:r>
        <w:t>valuation criteria</w:t>
      </w:r>
    </w:p>
    <w:p w14:paraId="5CC889A8" w14:textId="77777777" w:rsidR="00FC44F8" w:rsidRDefault="00FC44F8">
      <w:pPr>
        <w:spacing w:after="13" w:line="259" w:lineRule="auto"/>
        <w:ind w:left="0" w:firstLine="0"/>
        <w:jc w:val="left"/>
      </w:pPr>
    </w:p>
    <w:p w14:paraId="11F4C8FC" w14:textId="63A93C29" w:rsidR="0050110D" w:rsidRDefault="00AF0F32" w:rsidP="00B97A87">
      <w:pPr>
        <w:spacing w:after="9" w:line="262" w:lineRule="auto"/>
        <w:ind w:right="187"/>
        <w:jc w:val="center"/>
      </w:pPr>
      <w:r>
        <w:t>Response is to be completed in a separate concise document called “QMS Response – (name of bidder)</w:t>
      </w:r>
      <w:r w:rsidR="00B97A87">
        <w:t xml:space="preserve"> </w:t>
      </w:r>
      <w:proofErr w:type="gramStart"/>
      <w:r>
        <w:t>–</w:t>
      </w:r>
      <w:r w:rsidR="003C5AA1">
        <w:t>“</w:t>
      </w:r>
      <w:proofErr w:type="gramEnd"/>
      <w:r w:rsidR="00CE1104" w:rsidRPr="00CE1104">
        <w:t>CCHA External Audit Services</w:t>
      </w:r>
      <w:r w:rsidR="00CE1104">
        <w:rPr>
          <w:bCs/>
          <w:sz w:val="40"/>
          <w:szCs w:val="40"/>
        </w:rPr>
        <w:t xml:space="preserve"> </w:t>
      </w:r>
      <w:r w:rsidR="00D12E18" w:rsidRPr="003C5AA1">
        <w:t>invitation to tender</w:t>
      </w:r>
      <w:r>
        <w:t>”</w:t>
      </w:r>
    </w:p>
    <w:p w14:paraId="6E75EEEC" w14:textId="77777777" w:rsidR="00432A8D" w:rsidRDefault="00432A8D" w:rsidP="00B97A87">
      <w:pPr>
        <w:spacing w:after="9" w:line="262" w:lineRule="auto"/>
        <w:ind w:right="187"/>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195"/>
        <w:gridCol w:w="2262"/>
        <w:gridCol w:w="2275"/>
      </w:tblGrid>
      <w:tr w:rsidR="00432A8D" w14:paraId="78C1F20D" w14:textId="77777777" w:rsidTr="00597EA9">
        <w:tc>
          <w:tcPr>
            <w:tcW w:w="2127" w:type="dxa"/>
            <w:shd w:val="clear" w:color="auto" w:fill="auto"/>
          </w:tcPr>
          <w:p w14:paraId="4F332786" w14:textId="77777777" w:rsidR="00432A8D" w:rsidRPr="00D07428" w:rsidRDefault="00432A8D" w:rsidP="00D24AD9">
            <w:pPr>
              <w:rPr>
                <w:b/>
              </w:rPr>
            </w:pPr>
            <w:r w:rsidRPr="00D07428">
              <w:rPr>
                <w:b/>
              </w:rPr>
              <w:t>Question Number</w:t>
            </w:r>
          </w:p>
        </w:tc>
        <w:tc>
          <w:tcPr>
            <w:tcW w:w="3195" w:type="dxa"/>
            <w:shd w:val="clear" w:color="auto" w:fill="auto"/>
          </w:tcPr>
          <w:p w14:paraId="78801924" w14:textId="77777777" w:rsidR="00432A8D" w:rsidRPr="00D07428" w:rsidRDefault="00432A8D" w:rsidP="00D24AD9">
            <w:pPr>
              <w:rPr>
                <w:b/>
              </w:rPr>
            </w:pPr>
            <w:r w:rsidRPr="00D07428">
              <w:rPr>
                <w:b/>
              </w:rPr>
              <w:t>Scenario</w:t>
            </w:r>
          </w:p>
        </w:tc>
        <w:tc>
          <w:tcPr>
            <w:tcW w:w="2262" w:type="dxa"/>
            <w:shd w:val="clear" w:color="auto" w:fill="auto"/>
          </w:tcPr>
          <w:p w14:paraId="655175A2" w14:textId="77777777" w:rsidR="00432A8D" w:rsidRPr="00D07428" w:rsidRDefault="00432A8D" w:rsidP="00D24AD9">
            <w:pPr>
              <w:rPr>
                <w:b/>
              </w:rPr>
            </w:pPr>
            <w:r w:rsidRPr="00D07428">
              <w:rPr>
                <w:b/>
              </w:rPr>
              <w:t>Marks Available</w:t>
            </w:r>
          </w:p>
        </w:tc>
        <w:tc>
          <w:tcPr>
            <w:tcW w:w="2275" w:type="dxa"/>
            <w:shd w:val="clear" w:color="auto" w:fill="auto"/>
          </w:tcPr>
          <w:p w14:paraId="011AB5ED" w14:textId="77777777" w:rsidR="00432A8D" w:rsidRPr="00D07428" w:rsidRDefault="00432A8D" w:rsidP="00D24AD9">
            <w:pPr>
              <w:rPr>
                <w:b/>
              </w:rPr>
            </w:pPr>
            <w:r w:rsidRPr="00D07428">
              <w:rPr>
                <w:b/>
              </w:rPr>
              <w:t>% Weighting</w:t>
            </w:r>
          </w:p>
        </w:tc>
      </w:tr>
      <w:tr w:rsidR="00432A8D" w14:paraId="46D8DBAA" w14:textId="77777777" w:rsidTr="00597EA9">
        <w:tc>
          <w:tcPr>
            <w:tcW w:w="2127" w:type="dxa"/>
            <w:shd w:val="clear" w:color="auto" w:fill="auto"/>
          </w:tcPr>
          <w:p w14:paraId="436FDC54" w14:textId="77777777" w:rsidR="00432A8D" w:rsidRDefault="00432A8D" w:rsidP="00D24AD9">
            <w:r>
              <w:t>1</w:t>
            </w:r>
          </w:p>
        </w:tc>
        <w:tc>
          <w:tcPr>
            <w:tcW w:w="3195" w:type="dxa"/>
            <w:shd w:val="clear" w:color="auto" w:fill="auto"/>
          </w:tcPr>
          <w:p w14:paraId="35644E6B" w14:textId="77777777" w:rsidR="00432A8D" w:rsidRDefault="00432A8D" w:rsidP="00D24AD9">
            <w:r>
              <w:t>Planning</w:t>
            </w:r>
          </w:p>
        </w:tc>
        <w:tc>
          <w:tcPr>
            <w:tcW w:w="2262" w:type="dxa"/>
            <w:shd w:val="clear" w:color="auto" w:fill="auto"/>
          </w:tcPr>
          <w:p w14:paraId="642138C8" w14:textId="77777777" w:rsidR="00432A8D" w:rsidRDefault="00432A8D" w:rsidP="00D24AD9">
            <w:r>
              <w:t>10</w:t>
            </w:r>
          </w:p>
        </w:tc>
        <w:tc>
          <w:tcPr>
            <w:tcW w:w="2275" w:type="dxa"/>
            <w:shd w:val="clear" w:color="auto" w:fill="auto"/>
          </w:tcPr>
          <w:p w14:paraId="698C4FA8" w14:textId="77777777" w:rsidR="00432A8D" w:rsidRDefault="00432A8D" w:rsidP="00D24AD9">
            <w:r>
              <w:t>10</w:t>
            </w:r>
          </w:p>
        </w:tc>
      </w:tr>
      <w:tr w:rsidR="00432A8D" w14:paraId="1D39AB69" w14:textId="77777777" w:rsidTr="00597EA9">
        <w:tc>
          <w:tcPr>
            <w:tcW w:w="2127" w:type="dxa"/>
            <w:shd w:val="clear" w:color="auto" w:fill="auto"/>
          </w:tcPr>
          <w:p w14:paraId="086FD75C" w14:textId="77777777" w:rsidR="00432A8D" w:rsidRDefault="00432A8D" w:rsidP="00D24AD9">
            <w:r>
              <w:t>2</w:t>
            </w:r>
          </w:p>
        </w:tc>
        <w:tc>
          <w:tcPr>
            <w:tcW w:w="3195" w:type="dxa"/>
            <w:shd w:val="clear" w:color="auto" w:fill="auto"/>
          </w:tcPr>
          <w:p w14:paraId="45A5ACA7" w14:textId="1CB42839" w:rsidR="00432A8D" w:rsidRDefault="00432A8D" w:rsidP="00D24AD9">
            <w:r>
              <w:t xml:space="preserve">Audit </w:t>
            </w:r>
            <w:r w:rsidR="00133B87">
              <w:t>Strategy</w:t>
            </w:r>
          </w:p>
        </w:tc>
        <w:tc>
          <w:tcPr>
            <w:tcW w:w="2262" w:type="dxa"/>
            <w:shd w:val="clear" w:color="auto" w:fill="auto"/>
          </w:tcPr>
          <w:p w14:paraId="7FDD6066" w14:textId="77777777" w:rsidR="00432A8D" w:rsidRDefault="00432A8D" w:rsidP="00D24AD9">
            <w:r>
              <w:t>10</w:t>
            </w:r>
          </w:p>
        </w:tc>
        <w:tc>
          <w:tcPr>
            <w:tcW w:w="2275" w:type="dxa"/>
            <w:shd w:val="clear" w:color="auto" w:fill="auto"/>
          </w:tcPr>
          <w:p w14:paraId="6AC8322C" w14:textId="77777777" w:rsidR="00432A8D" w:rsidRDefault="00432A8D" w:rsidP="00D24AD9">
            <w:r>
              <w:t>10</w:t>
            </w:r>
          </w:p>
        </w:tc>
      </w:tr>
      <w:tr w:rsidR="00432A8D" w14:paraId="10415F42" w14:textId="77777777" w:rsidTr="00597EA9">
        <w:tc>
          <w:tcPr>
            <w:tcW w:w="2127" w:type="dxa"/>
            <w:shd w:val="clear" w:color="auto" w:fill="auto"/>
          </w:tcPr>
          <w:p w14:paraId="4871A480" w14:textId="77777777" w:rsidR="00432A8D" w:rsidRDefault="00432A8D" w:rsidP="00D24AD9">
            <w:r>
              <w:t>3</w:t>
            </w:r>
          </w:p>
        </w:tc>
        <w:tc>
          <w:tcPr>
            <w:tcW w:w="3195" w:type="dxa"/>
            <w:shd w:val="clear" w:color="auto" w:fill="auto"/>
          </w:tcPr>
          <w:p w14:paraId="4AC095AC" w14:textId="77777777" w:rsidR="00432A8D" w:rsidRDefault="00432A8D" w:rsidP="00D24AD9">
            <w:r>
              <w:t>Reporting</w:t>
            </w:r>
          </w:p>
        </w:tc>
        <w:tc>
          <w:tcPr>
            <w:tcW w:w="2262" w:type="dxa"/>
            <w:shd w:val="clear" w:color="auto" w:fill="auto"/>
          </w:tcPr>
          <w:p w14:paraId="593AB2C9" w14:textId="77777777" w:rsidR="00432A8D" w:rsidRDefault="00432A8D" w:rsidP="00D24AD9">
            <w:r>
              <w:t>10</w:t>
            </w:r>
          </w:p>
        </w:tc>
        <w:tc>
          <w:tcPr>
            <w:tcW w:w="2275" w:type="dxa"/>
            <w:shd w:val="clear" w:color="auto" w:fill="auto"/>
          </w:tcPr>
          <w:p w14:paraId="3BE9B7EA" w14:textId="77777777" w:rsidR="00432A8D" w:rsidRDefault="00432A8D" w:rsidP="00D24AD9">
            <w:r>
              <w:t>10</w:t>
            </w:r>
          </w:p>
        </w:tc>
      </w:tr>
      <w:tr w:rsidR="00432A8D" w14:paraId="60099B21" w14:textId="77777777" w:rsidTr="00597EA9">
        <w:tc>
          <w:tcPr>
            <w:tcW w:w="2127" w:type="dxa"/>
            <w:shd w:val="clear" w:color="auto" w:fill="auto"/>
          </w:tcPr>
          <w:p w14:paraId="36F012E3" w14:textId="77777777" w:rsidR="00432A8D" w:rsidRDefault="00432A8D" w:rsidP="00D24AD9">
            <w:r>
              <w:t>4</w:t>
            </w:r>
          </w:p>
        </w:tc>
        <w:tc>
          <w:tcPr>
            <w:tcW w:w="3195" w:type="dxa"/>
            <w:shd w:val="clear" w:color="auto" w:fill="auto"/>
          </w:tcPr>
          <w:p w14:paraId="331152E0" w14:textId="77777777" w:rsidR="00432A8D" w:rsidRDefault="00432A8D" w:rsidP="00D24AD9">
            <w:r>
              <w:t>Resourcing and Management</w:t>
            </w:r>
          </w:p>
        </w:tc>
        <w:tc>
          <w:tcPr>
            <w:tcW w:w="2262" w:type="dxa"/>
            <w:shd w:val="clear" w:color="auto" w:fill="auto"/>
          </w:tcPr>
          <w:p w14:paraId="3AA52EFF" w14:textId="77777777" w:rsidR="00432A8D" w:rsidRDefault="00432A8D" w:rsidP="00D24AD9">
            <w:r>
              <w:t>10</w:t>
            </w:r>
          </w:p>
        </w:tc>
        <w:tc>
          <w:tcPr>
            <w:tcW w:w="2275" w:type="dxa"/>
            <w:shd w:val="clear" w:color="auto" w:fill="auto"/>
          </w:tcPr>
          <w:p w14:paraId="6E08BB62" w14:textId="77777777" w:rsidR="00432A8D" w:rsidRDefault="00432A8D" w:rsidP="00D24AD9">
            <w:r>
              <w:t>10</w:t>
            </w:r>
          </w:p>
        </w:tc>
      </w:tr>
      <w:tr w:rsidR="00432A8D" w14:paraId="2322F5D3" w14:textId="77777777" w:rsidTr="00597EA9">
        <w:tc>
          <w:tcPr>
            <w:tcW w:w="2127" w:type="dxa"/>
            <w:shd w:val="clear" w:color="auto" w:fill="auto"/>
          </w:tcPr>
          <w:p w14:paraId="6B913CFE" w14:textId="77777777" w:rsidR="00432A8D" w:rsidRDefault="00432A8D" w:rsidP="00D24AD9">
            <w:r>
              <w:t>5</w:t>
            </w:r>
          </w:p>
        </w:tc>
        <w:tc>
          <w:tcPr>
            <w:tcW w:w="3195" w:type="dxa"/>
            <w:shd w:val="clear" w:color="auto" w:fill="auto"/>
          </w:tcPr>
          <w:p w14:paraId="3DDDCDB7" w14:textId="77777777" w:rsidR="00432A8D" w:rsidRDefault="00432A8D" w:rsidP="00D24AD9">
            <w:r>
              <w:t>Performance</w:t>
            </w:r>
          </w:p>
        </w:tc>
        <w:tc>
          <w:tcPr>
            <w:tcW w:w="2262" w:type="dxa"/>
            <w:shd w:val="clear" w:color="auto" w:fill="auto"/>
          </w:tcPr>
          <w:p w14:paraId="0129BFA0" w14:textId="77777777" w:rsidR="00432A8D" w:rsidRDefault="00432A8D" w:rsidP="00D24AD9">
            <w:r>
              <w:t>15</w:t>
            </w:r>
          </w:p>
        </w:tc>
        <w:tc>
          <w:tcPr>
            <w:tcW w:w="2275" w:type="dxa"/>
            <w:shd w:val="clear" w:color="auto" w:fill="auto"/>
          </w:tcPr>
          <w:p w14:paraId="39A8FDF2" w14:textId="77777777" w:rsidR="00432A8D" w:rsidRDefault="00432A8D" w:rsidP="00D24AD9">
            <w:r>
              <w:t>15</w:t>
            </w:r>
          </w:p>
        </w:tc>
      </w:tr>
      <w:tr w:rsidR="00432A8D" w14:paraId="41C6986E" w14:textId="77777777" w:rsidTr="00597EA9">
        <w:tc>
          <w:tcPr>
            <w:tcW w:w="2127" w:type="dxa"/>
            <w:shd w:val="clear" w:color="auto" w:fill="auto"/>
          </w:tcPr>
          <w:p w14:paraId="0F3D547B" w14:textId="77777777" w:rsidR="00432A8D" w:rsidRDefault="00432A8D" w:rsidP="00D24AD9">
            <w:r>
              <w:t>6</w:t>
            </w:r>
          </w:p>
        </w:tc>
        <w:tc>
          <w:tcPr>
            <w:tcW w:w="3195" w:type="dxa"/>
            <w:shd w:val="clear" w:color="auto" w:fill="auto"/>
          </w:tcPr>
          <w:p w14:paraId="3EDEA855" w14:textId="77777777" w:rsidR="00432A8D" w:rsidRDefault="00432A8D" w:rsidP="00D24AD9">
            <w:r>
              <w:t>Sector Experience</w:t>
            </w:r>
          </w:p>
        </w:tc>
        <w:tc>
          <w:tcPr>
            <w:tcW w:w="2262" w:type="dxa"/>
            <w:shd w:val="clear" w:color="auto" w:fill="auto"/>
          </w:tcPr>
          <w:p w14:paraId="7EECA0D0" w14:textId="77777777" w:rsidR="00432A8D" w:rsidRDefault="00432A8D" w:rsidP="00D24AD9">
            <w:r>
              <w:t xml:space="preserve">  5</w:t>
            </w:r>
          </w:p>
        </w:tc>
        <w:tc>
          <w:tcPr>
            <w:tcW w:w="2275" w:type="dxa"/>
            <w:shd w:val="clear" w:color="auto" w:fill="auto"/>
          </w:tcPr>
          <w:p w14:paraId="56E246E5" w14:textId="77777777" w:rsidR="00432A8D" w:rsidRDefault="00432A8D" w:rsidP="00D24AD9">
            <w:r>
              <w:t xml:space="preserve">  5</w:t>
            </w:r>
          </w:p>
        </w:tc>
      </w:tr>
      <w:tr w:rsidR="00432A8D" w14:paraId="5120B3EC" w14:textId="77777777" w:rsidTr="00597EA9">
        <w:tc>
          <w:tcPr>
            <w:tcW w:w="2127" w:type="dxa"/>
            <w:shd w:val="clear" w:color="auto" w:fill="auto"/>
          </w:tcPr>
          <w:p w14:paraId="7AD29A9C" w14:textId="77777777" w:rsidR="00432A8D" w:rsidRDefault="00432A8D" w:rsidP="00D24AD9">
            <w:r>
              <w:t>7</w:t>
            </w:r>
          </w:p>
        </w:tc>
        <w:tc>
          <w:tcPr>
            <w:tcW w:w="3195" w:type="dxa"/>
            <w:shd w:val="clear" w:color="auto" w:fill="auto"/>
          </w:tcPr>
          <w:p w14:paraId="7C824D07" w14:textId="77777777" w:rsidR="00432A8D" w:rsidRDefault="00432A8D" w:rsidP="00D24AD9">
            <w:r>
              <w:t>Added Value</w:t>
            </w:r>
          </w:p>
        </w:tc>
        <w:tc>
          <w:tcPr>
            <w:tcW w:w="2262" w:type="dxa"/>
            <w:shd w:val="clear" w:color="auto" w:fill="auto"/>
          </w:tcPr>
          <w:p w14:paraId="2DD1F736" w14:textId="77777777" w:rsidR="00432A8D" w:rsidRDefault="00432A8D" w:rsidP="00D24AD9">
            <w:r>
              <w:t>15</w:t>
            </w:r>
          </w:p>
        </w:tc>
        <w:tc>
          <w:tcPr>
            <w:tcW w:w="2275" w:type="dxa"/>
            <w:shd w:val="clear" w:color="auto" w:fill="auto"/>
          </w:tcPr>
          <w:p w14:paraId="6B059B38" w14:textId="77777777" w:rsidR="00432A8D" w:rsidRDefault="00432A8D" w:rsidP="00D24AD9">
            <w:r>
              <w:t>15</w:t>
            </w:r>
          </w:p>
        </w:tc>
      </w:tr>
      <w:tr w:rsidR="00432A8D" w14:paraId="58311FED" w14:textId="77777777" w:rsidTr="00597EA9">
        <w:tc>
          <w:tcPr>
            <w:tcW w:w="2127" w:type="dxa"/>
            <w:shd w:val="clear" w:color="auto" w:fill="auto"/>
          </w:tcPr>
          <w:p w14:paraId="6EA332E2" w14:textId="77777777" w:rsidR="00432A8D" w:rsidRDefault="00432A8D" w:rsidP="00D24AD9">
            <w:r>
              <w:t>Total</w:t>
            </w:r>
          </w:p>
        </w:tc>
        <w:tc>
          <w:tcPr>
            <w:tcW w:w="3195" w:type="dxa"/>
            <w:shd w:val="clear" w:color="auto" w:fill="auto"/>
          </w:tcPr>
          <w:p w14:paraId="05E3F341" w14:textId="77777777" w:rsidR="00432A8D" w:rsidRDefault="00432A8D" w:rsidP="00D24AD9"/>
        </w:tc>
        <w:tc>
          <w:tcPr>
            <w:tcW w:w="2262" w:type="dxa"/>
            <w:shd w:val="clear" w:color="auto" w:fill="auto"/>
          </w:tcPr>
          <w:p w14:paraId="14F7AE80" w14:textId="77777777" w:rsidR="00432A8D" w:rsidRDefault="00432A8D" w:rsidP="00D24AD9">
            <w:r>
              <w:t>75</w:t>
            </w:r>
          </w:p>
        </w:tc>
        <w:tc>
          <w:tcPr>
            <w:tcW w:w="2275" w:type="dxa"/>
            <w:shd w:val="clear" w:color="auto" w:fill="auto"/>
          </w:tcPr>
          <w:p w14:paraId="7CEE2C94" w14:textId="77777777" w:rsidR="00432A8D" w:rsidRDefault="00432A8D" w:rsidP="00D24AD9">
            <w:r>
              <w:t>75</w:t>
            </w:r>
          </w:p>
        </w:tc>
      </w:tr>
    </w:tbl>
    <w:p w14:paraId="46914C91" w14:textId="77777777" w:rsidR="00432A8D" w:rsidRPr="00CE1104" w:rsidRDefault="00432A8D" w:rsidP="00B97A87">
      <w:pPr>
        <w:spacing w:after="9" w:line="262" w:lineRule="auto"/>
        <w:ind w:right="187"/>
        <w:jc w:val="center"/>
        <w:rPr>
          <w:bCs/>
          <w:sz w:val="40"/>
          <w:szCs w:val="40"/>
        </w:rPr>
      </w:pPr>
    </w:p>
    <w:p w14:paraId="76CF38DF" w14:textId="3D5BC181" w:rsidR="0050110D" w:rsidRDefault="00AF0F32">
      <w:pPr>
        <w:spacing w:after="0" w:line="259" w:lineRule="auto"/>
        <w:ind w:left="0" w:firstLine="0"/>
        <w:jc w:val="left"/>
      </w:pPr>
      <w:r>
        <w:t xml:space="preserve"> </w:t>
      </w:r>
    </w:p>
    <w:p w14:paraId="041B4FC1" w14:textId="33FB431C" w:rsidR="00432A8D" w:rsidRDefault="00432A8D">
      <w:pPr>
        <w:spacing w:after="0" w:line="259" w:lineRule="auto"/>
        <w:ind w:left="0" w:firstLine="0"/>
        <w:jc w:val="left"/>
      </w:pPr>
    </w:p>
    <w:p w14:paraId="494A669B" w14:textId="61FB8567" w:rsidR="00D24AD9" w:rsidRDefault="00D24AD9">
      <w:pPr>
        <w:spacing w:after="160" w:line="259" w:lineRule="auto"/>
        <w:ind w:left="0" w:firstLine="0"/>
        <w:jc w:val="left"/>
      </w:pPr>
      <w:r>
        <w:br w:type="page"/>
      </w:r>
    </w:p>
    <w:p w14:paraId="573BD5C1" w14:textId="77777777" w:rsidR="006B7589" w:rsidRDefault="006B7589">
      <w:pPr>
        <w:spacing w:after="0" w:line="259" w:lineRule="auto"/>
        <w:ind w:left="0" w:firstLine="0"/>
        <w:jc w:val="left"/>
      </w:pPr>
    </w:p>
    <w:tbl>
      <w:tblPr>
        <w:tblStyle w:val="TableGrid"/>
        <w:tblW w:w="9701" w:type="dxa"/>
        <w:tblInd w:w="30" w:type="dxa"/>
        <w:tblCellMar>
          <w:top w:w="56" w:type="dxa"/>
          <w:left w:w="78" w:type="dxa"/>
          <w:right w:w="19" w:type="dxa"/>
        </w:tblCellMar>
        <w:tblLook w:val="04A0" w:firstRow="1" w:lastRow="0" w:firstColumn="1" w:lastColumn="0" w:noHBand="0" w:noVBand="1"/>
      </w:tblPr>
      <w:tblGrid>
        <w:gridCol w:w="6840"/>
        <w:gridCol w:w="2861"/>
      </w:tblGrid>
      <w:tr w:rsidR="0050110D" w14:paraId="2714907C" w14:textId="77777777">
        <w:trPr>
          <w:trHeight w:val="866"/>
        </w:trPr>
        <w:tc>
          <w:tcPr>
            <w:tcW w:w="68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C5AE3D" w14:textId="45D30729" w:rsidR="0050110D" w:rsidRDefault="00AF0F32">
            <w:pPr>
              <w:spacing w:after="0" w:line="259" w:lineRule="auto"/>
              <w:ind w:left="0" w:firstLine="0"/>
              <w:jc w:val="left"/>
            </w:pPr>
            <w:r>
              <w:rPr>
                <w:b/>
              </w:rPr>
              <w:t xml:space="preserve">Q.1 – </w:t>
            </w:r>
            <w:r w:rsidR="009F2ED1">
              <w:rPr>
                <w:b/>
              </w:rPr>
              <w:t>Planning</w:t>
            </w:r>
          </w:p>
        </w:tc>
        <w:tc>
          <w:tcPr>
            <w:tcW w:w="2861" w:type="dxa"/>
            <w:tcBorders>
              <w:top w:val="single" w:sz="4" w:space="0" w:color="000000"/>
              <w:left w:val="single" w:sz="4" w:space="0" w:color="000000"/>
              <w:bottom w:val="single" w:sz="4" w:space="0" w:color="000000"/>
              <w:right w:val="single" w:sz="4" w:space="0" w:color="000000"/>
            </w:tcBorders>
            <w:shd w:val="clear" w:color="auto" w:fill="D9D9D9"/>
          </w:tcPr>
          <w:p w14:paraId="44427C8B" w14:textId="39F3C786" w:rsidR="0050110D" w:rsidRDefault="00AF0F32" w:rsidP="00426371">
            <w:pPr>
              <w:spacing w:after="0" w:line="259" w:lineRule="auto"/>
              <w:ind w:left="4" w:firstLine="0"/>
              <w:jc w:val="left"/>
            </w:pPr>
            <w:r>
              <w:rPr>
                <w:b/>
              </w:rPr>
              <w:t xml:space="preserve">Quality Weighting </w:t>
            </w:r>
            <w:r w:rsidR="00B470D1">
              <w:rPr>
                <w:b/>
              </w:rPr>
              <w:t>1</w:t>
            </w:r>
            <w:r w:rsidR="00426371">
              <w:rPr>
                <w:b/>
              </w:rPr>
              <w:t>0</w:t>
            </w:r>
            <w:r>
              <w:rPr>
                <w:b/>
              </w:rPr>
              <w:t>%</w:t>
            </w:r>
            <w:r w:rsidR="00426371">
              <w:rPr>
                <w:b/>
              </w:rPr>
              <w:t xml:space="preserve"> = </w:t>
            </w:r>
            <w:r w:rsidR="009F2ED1">
              <w:t>10</w:t>
            </w:r>
            <w:r>
              <w:t xml:space="preserve"> Marks</w:t>
            </w:r>
          </w:p>
          <w:p w14:paraId="45B0B4CA" w14:textId="77777777" w:rsidR="0050110D" w:rsidRDefault="00AF0F32">
            <w:pPr>
              <w:spacing w:after="0" w:line="259" w:lineRule="auto"/>
              <w:ind w:left="4" w:firstLine="0"/>
              <w:jc w:val="left"/>
            </w:pPr>
            <w:r>
              <w:rPr>
                <w:b/>
              </w:rPr>
              <w:t xml:space="preserve"> </w:t>
            </w:r>
          </w:p>
        </w:tc>
      </w:tr>
      <w:tr w:rsidR="0050110D" w14:paraId="439DE290" w14:textId="77777777" w:rsidTr="00D24AD9">
        <w:trPr>
          <w:trHeight w:val="1994"/>
        </w:trPr>
        <w:tc>
          <w:tcPr>
            <w:tcW w:w="9701" w:type="dxa"/>
            <w:gridSpan w:val="2"/>
            <w:tcBorders>
              <w:top w:val="single" w:sz="4" w:space="0" w:color="000000"/>
              <w:left w:val="single" w:sz="4" w:space="0" w:color="000000"/>
              <w:bottom w:val="double" w:sz="7" w:space="0" w:color="000000"/>
              <w:right w:val="single" w:sz="4" w:space="0" w:color="000000"/>
            </w:tcBorders>
            <w:shd w:val="clear" w:color="auto" w:fill="D9D9D9"/>
          </w:tcPr>
          <w:p w14:paraId="4CE8DF58" w14:textId="77777777" w:rsidR="00110FEF" w:rsidRDefault="00110FEF" w:rsidP="00110FEF">
            <w:pPr>
              <w:pStyle w:val="JenboNormal"/>
              <w:rPr>
                <w:rFonts w:ascii="Arial" w:eastAsia="Arial" w:hAnsi="Arial" w:cs="Arial"/>
                <w:b/>
                <w:color w:val="000000"/>
                <w:szCs w:val="22"/>
              </w:rPr>
            </w:pPr>
          </w:p>
          <w:p w14:paraId="35561CDC" w14:textId="17B6CCAB" w:rsidR="0050110D" w:rsidRPr="00D24AD9" w:rsidRDefault="00110FEF" w:rsidP="00D24AD9">
            <w:pPr>
              <w:pStyle w:val="JenboNormal"/>
              <w:rPr>
                <w:rFonts w:ascii="Arial" w:eastAsia="Arial" w:hAnsi="Arial" w:cs="Arial"/>
                <w:b/>
                <w:color w:val="000000"/>
                <w:szCs w:val="22"/>
              </w:rPr>
            </w:pPr>
            <w:r w:rsidRPr="00110FEF">
              <w:rPr>
                <w:rFonts w:ascii="Arial" w:eastAsia="Arial" w:hAnsi="Arial" w:cs="Arial"/>
                <w:b/>
                <w:color w:val="000000"/>
                <w:szCs w:val="22"/>
              </w:rPr>
              <w:t>Outline how you would work with Castles &amp; Coasts Housing Association (CCHA) (Management and Audit &amp; Risk Committee) to deliver an efficient, well planned external audit including the provision of corporation tax services and service charge account audit. This should include how you will get to know the business and its risks, as well as the frequency of ongoing engagement, preparation and attendance at the Audit &amp; Risk Committee.</w:t>
            </w:r>
          </w:p>
        </w:tc>
      </w:tr>
      <w:tr w:rsidR="0050110D" w14:paraId="77DDF33E" w14:textId="77777777" w:rsidTr="003B1AE2">
        <w:trPr>
          <w:trHeight w:val="695"/>
        </w:trPr>
        <w:tc>
          <w:tcPr>
            <w:tcW w:w="9701" w:type="dxa"/>
            <w:gridSpan w:val="2"/>
            <w:tcBorders>
              <w:top w:val="double" w:sz="7" w:space="0" w:color="000000"/>
              <w:left w:val="single" w:sz="4" w:space="0" w:color="000000"/>
              <w:bottom w:val="double" w:sz="7" w:space="0" w:color="000000"/>
              <w:right w:val="single" w:sz="4" w:space="0" w:color="000000"/>
            </w:tcBorders>
          </w:tcPr>
          <w:p w14:paraId="1B098276" w14:textId="77777777" w:rsidR="0050110D" w:rsidRDefault="00AF0F32">
            <w:pPr>
              <w:spacing w:after="0" w:line="259" w:lineRule="auto"/>
              <w:ind w:left="0" w:firstLine="0"/>
              <w:jc w:val="left"/>
            </w:pPr>
            <w:r>
              <w:t xml:space="preserve">Statement: </w:t>
            </w:r>
          </w:p>
          <w:p w14:paraId="56DE9BAB" w14:textId="2C1F4C95" w:rsidR="0050110D" w:rsidRDefault="00AF0F32">
            <w:pPr>
              <w:spacing w:after="0" w:line="259" w:lineRule="auto"/>
              <w:ind w:left="0" w:firstLine="0"/>
              <w:jc w:val="left"/>
            </w:pPr>
            <w:r>
              <w:t xml:space="preserve">(statements should not exceed </w:t>
            </w:r>
            <w:r w:rsidR="009F2ED1">
              <w:t>10</w:t>
            </w:r>
            <w:r w:rsidR="00A91BFB">
              <w:t xml:space="preserve">00 </w:t>
            </w:r>
            <w:proofErr w:type="gramStart"/>
            <w:r w:rsidR="00A91BFB">
              <w:t>words,</w:t>
            </w:r>
            <w:proofErr w:type="gramEnd"/>
            <w:r w:rsidR="00A91BFB">
              <w:t xml:space="preserve"> photographs can be included.</w:t>
            </w:r>
            <w:r w:rsidR="009358A5">
              <w:t>)</w:t>
            </w:r>
            <w:r>
              <w:t xml:space="preserve"> </w:t>
            </w:r>
          </w:p>
          <w:p w14:paraId="3506CECE" w14:textId="77777777" w:rsidR="0050110D" w:rsidRDefault="00AF0F32">
            <w:pPr>
              <w:spacing w:after="0" w:line="259" w:lineRule="auto"/>
              <w:ind w:left="0" w:firstLine="0"/>
              <w:jc w:val="left"/>
            </w:pPr>
            <w:r>
              <w:t xml:space="preserve"> </w:t>
            </w:r>
          </w:p>
          <w:p w14:paraId="2F13D6EF" w14:textId="1889B0FA" w:rsidR="0050110D" w:rsidRDefault="00AF0F32">
            <w:pPr>
              <w:spacing w:after="0" w:line="259" w:lineRule="auto"/>
              <w:ind w:left="0" w:firstLine="0"/>
              <w:jc w:val="left"/>
            </w:pPr>
            <w:r>
              <w:t xml:space="preserve">  </w:t>
            </w:r>
          </w:p>
          <w:p w14:paraId="2729563C" w14:textId="77777777" w:rsidR="0050110D" w:rsidRDefault="00AF0F32">
            <w:pPr>
              <w:spacing w:after="0" w:line="259" w:lineRule="auto"/>
              <w:ind w:left="0" w:firstLine="0"/>
              <w:jc w:val="left"/>
            </w:pPr>
            <w:r>
              <w:t xml:space="preserve"> </w:t>
            </w:r>
          </w:p>
        </w:tc>
      </w:tr>
      <w:tr w:rsidR="003B1AE2" w14:paraId="23634806" w14:textId="77777777" w:rsidTr="003B1AE2">
        <w:trPr>
          <w:trHeight w:val="220"/>
        </w:trPr>
        <w:tc>
          <w:tcPr>
            <w:tcW w:w="9701" w:type="dxa"/>
            <w:gridSpan w:val="2"/>
            <w:tcBorders>
              <w:top w:val="double" w:sz="7" w:space="0" w:color="000000"/>
              <w:left w:val="single" w:sz="4" w:space="0" w:color="000000"/>
              <w:bottom w:val="double" w:sz="7" w:space="0" w:color="000000"/>
              <w:right w:val="single" w:sz="4" w:space="0" w:color="000000"/>
            </w:tcBorders>
            <w:shd w:val="clear" w:color="auto" w:fill="D9D9D9" w:themeFill="background1" w:themeFillShade="D9"/>
          </w:tcPr>
          <w:p w14:paraId="294050AA" w14:textId="2D3C2A0C" w:rsidR="003B1AE2" w:rsidRDefault="003B1AE2">
            <w:pPr>
              <w:spacing w:after="0" w:line="259" w:lineRule="auto"/>
              <w:ind w:left="0" w:firstLine="0"/>
              <w:jc w:val="left"/>
            </w:pPr>
            <w:r>
              <w:t>Response</w:t>
            </w:r>
          </w:p>
        </w:tc>
      </w:tr>
      <w:tr w:rsidR="003B1AE2" w14:paraId="7EE41EC8" w14:textId="77777777" w:rsidTr="00576627">
        <w:trPr>
          <w:trHeight w:val="5655"/>
        </w:trPr>
        <w:tc>
          <w:tcPr>
            <w:tcW w:w="9701" w:type="dxa"/>
            <w:gridSpan w:val="2"/>
            <w:tcBorders>
              <w:top w:val="double" w:sz="7" w:space="0" w:color="000000"/>
              <w:left w:val="single" w:sz="4" w:space="0" w:color="000000"/>
              <w:bottom w:val="single" w:sz="4" w:space="0" w:color="000000"/>
              <w:right w:val="single" w:sz="4" w:space="0" w:color="000000"/>
            </w:tcBorders>
          </w:tcPr>
          <w:p w14:paraId="5FF96D54" w14:textId="4405D6FE" w:rsidR="003B1AE2" w:rsidRDefault="003B1AE2">
            <w:pPr>
              <w:spacing w:after="0" w:line="259" w:lineRule="auto"/>
              <w:ind w:left="0" w:firstLine="0"/>
              <w:jc w:val="left"/>
            </w:pPr>
            <w:r>
              <w:t>[Answer here]</w:t>
            </w:r>
          </w:p>
        </w:tc>
      </w:tr>
    </w:tbl>
    <w:p w14:paraId="240C04D9" w14:textId="4A3A07CE" w:rsidR="00D24AD9" w:rsidRDefault="00D24AD9">
      <w:pPr>
        <w:spacing w:after="0" w:line="259" w:lineRule="auto"/>
        <w:ind w:left="-5"/>
        <w:jc w:val="left"/>
        <w:rPr>
          <w:b/>
        </w:rPr>
      </w:pPr>
    </w:p>
    <w:p w14:paraId="2F4A44E0" w14:textId="77777777" w:rsidR="00D24AD9" w:rsidRDefault="00D24AD9">
      <w:pPr>
        <w:spacing w:after="160" w:line="259" w:lineRule="auto"/>
        <w:ind w:left="0" w:firstLine="0"/>
        <w:jc w:val="left"/>
        <w:rPr>
          <w:b/>
        </w:rPr>
      </w:pPr>
      <w:r>
        <w:rPr>
          <w:b/>
        </w:rPr>
        <w:br w:type="page"/>
      </w:r>
    </w:p>
    <w:p w14:paraId="4D7CDD13" w14:textId="77777777" w:rsidR="00576627" w:rsidRDefault="00576627">
      <w:pPr>
        <w:spacing w:after="0" w:line="259" w:lineRule="auto"/>
        <w:ind w:left="-5"/>
        <w:jc w:val="left"/>
        <w:rPr>
          <w:b/>
        </w:rPr>
      </w:pPr>
    </w:p>
    <w:tbl>
      <w:tblPr>
        <w:tblStyle w:val="TableGrid"/>
        <w:tblW w:w="9701" w:type="dxa"/>
        <w:tblInd w:w="30" w:type="dxa"/>
        <w:tblCellMar>
          <w:top w:w="56" w:type="dxa"/>
          <w:left w:w="78" w:type="dxa"/>
          <w:right w:w="19" w:type="dxa"/>
        </w:tblCellMar>
        <w:tblLook w:val="04A0" w:firstRow="1" w:lastRow="0" w:firstColumn="1" w:lastColumn="0" w:noHBand="0" w:noVBand="1"/>
      </w:tblPr>
      <w:tblGrid>
        <w:gridCol w:w="6840"/>
        <w:gridCol w:w="2861"/>
      </w:tblGrid>
      <w:tr w:rsidR="003B1AE2" w14:paraId="3E5F48CE" w14:textId="77777777" w:rsidTr="00D24AD9">
        <w:trPr>
          <w:trHeight w:val="866"/>
        </w:trPr>
        <w:tc>
          <w:tcPr>
            <w:tcW w:w="68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0D7DA4" w14:textId="23AF2951" w:rsidR="003B1AE2" w:rsidRDefault="003B1AE2" w:rsidP="00D24AD9">
            <w:pPr>
              <w:spacing w:after="0" w:line="259" w:lineRule="auto"/>
              <w:ind w:left="0" w:firstLine="0"/>
              <w:jc w:val="left"/>
            </w:pPr>
            <w:r>
              <w:rPr>
                <w:b/>
              </w:rPr>
              <w:t xml:space="preserve">Q.2 – </w:t>
            </w:r>
            <w:r w:rsidR="0067149A">
              <w:rPr>
                <w:b/>
              </w:rPr>
              <w:t>Audit Strategy</w:t>
            </w:r>
          </w:p>
        </w:tc>
        <w:tc>
          <w:tcPr>
            <w:tcW w:w="2861" w:type="dxa"/>
            <w:tcBorders>
              <w:top w:val="single" w:sz="4" w:space="0" w:color="000000"/>
              <w:left w:val="single" w:sz="4" w:space="0" w:color="000000"/>
              <w:bottom w:val="single" w:sz="4" w:space="0" w:color="000000"/>
              <w:right w:val="single" w:sz="4" w:space="0" w:color="000000"/>
            </w:tcBorders>
            <w:shd w:val="clear" w:color="auto" w:fill="D9D9D9"/>
          </w:tcPr>
          <w:p w14:paraId="3E99D30C" w14:textId="77777777" w:rsidR="003B1AE2" w:rsidRDefault="003B1AE2" w:rsidP="00D24AD9">
            <w:pPr>
              <w:spacing w:after="0" w:line="259" w:lineRule="auto"/>
              <w:ind w:left="4" w:firstLine="0"/>
              <w:jc w:val="left"/>
            </w:pPr>
            <w:r>
              <w:rPr>
                <w:b/>
              </w:rPr>
              <w:t xml:space="preserve">Quality Weighting 10% = </w:t>
            </w:r>
            <w:r>
              <w:t>10 Marks</w:t>
            </w:r>
          </w:p>
          <w:p w14:paraId="2E423E5D" w14:textId="77777777" w:rsidR="003B1AE2" w:rsidRDefault="003B1AE2" w:rsidP="00D24AD9">
            <w:pPr>
              <w:spacing w:after="0" w:line="259" w:lineRule="auto"/>
              <w:ind w:left="4" w:firstLine="0"/>
              <w:jc w:val="left"/>
            </w:pPr>
            <w:r>
              <w:rPr>
                <w:b/>
              </w:rPr>
              <w:t xml:space="preserve"> </w:t>
            </w:r>
          </w:p>
        </w:tc>
      </w:tr>
      <w:tr w:rsidR="003B1AE2" w14:paraId="4E0121BF" w14:textId="77777777" w:rsidTr="00D24AD9">
        <w:trPr>
          <w:trHeight w:val="1569"/>
        </w:trPr>
        <w:tc>
          <w:tcPr>
            <w:tcW w:w="9701" w:type="dxa"/>
            <w:gridSpan w:val="2"/>
            <w:tcBorders>
              <w:top w:val="single" w:sz="4" w:space="0" w:color="000000"/>
              <w:left w:val="single" w:sz="4" w:space="0" w:color="000000"/>
              <w:bottom w:val="double" w:sz="7" w:space="0" w:color="000000"/>
              <w:right w:val="single" w:sz="4" w:space="0" w:color="000000"/>
            </w:tcBorders>
            <w:shd w:val="clear" w:color="auto" w:fill="D9D9D9"/>
          </w:tcPr>
          <w:p w14:paraId="6878EA90" w14:textId="77777777" w:rsidR="003B1AE2" w:rsidRDefault="003B1AE2" w:rsidP="00D24AD9">
            <w:pPr>
              <w:pStyle w:val="JenboNormal"/>
              <w:rPr>
                <w:rFonts w:ascii="Arial" w:eastAsia="Arial" w:hAnsi="Arial" w:cs="Arial"/>
                <w:b/>
                <w:color w:val="000000"/>
                <w:szCs w:val="22"/>
              </w:rPr>
            </w:pPr>
          </w:p>
          <w:p w14:paraId="05600DD0" w14:textId="77777777" w:rsidR="00E6233F" w:rsidRPr="00E6233F" w:rsidRDefault="00E6233F" w:rsidP="00E6233F">
            <w:pPr>
              <w:pStyle w:val="JenboNormal"/>
              <w:jc w:val="both"/>
              <w:rPr>
                <w:rFonts w:ascii="Arial" w:eastAsia="Arial" w:hAnsi="Arial" w:cs="Arial"/>
                <w:b/>
                <w:color w:val="000000"/>
                <w:szCs w:val="22"/>
              </w:rPr>
            </w:pPr>
            <w:r w:rsidRPr="00E6233F">
              <w:rPr>
                <w:rFonts w:ascii="Arial" w:eastAsia="Arial" w:hAnsi="Arial" w:cs="Arial"/>
                <w:b/>
                <w:color w:val="000000"/>
                <w:szCs w:val="22"/>
              </w:rPr>
              <w:t xml:space="preserve">Based upon CCHA’s and the sector’s risks, outline your audit approach and how you would ensure the adequacy and effectiveness of governance, risk management and control arrangements. </w:t>
            </w:r>
          </w:p>
          <w:p w14:paraId="78FE4745" w14:textId="77777777" w:rsidR="003B1AE2" w:rsidRDefault="003B1AE2" w:rsidP="00D24AD9">
            <w:pPr>
              <w:spacing w:after="0" w:line="259" w:lineRule="auto"/>
              <w:ind w:left="0" w:firstLine="0"/>
            </w:pPr>
          </w:p>
        </w:tc>
      </w:tr>
      <w:tr w:rsidR="003B1AE2" w14:paraId="3D17AF29" w14:textId="77777777" w:rsidTr="00D24AD9">
        <w:trPr>
          <w:trHeight w:val="695"/>
        </w:trPr>
        <w:tc>
          <w:tcPr>
            <w:tcW w:w="9701" w:type="dxa"/>
            <w:gridSpan w:val="2"/>
            <w:tcBorders>
              <w:top w:val="double" w:sz="7" w:space="0" w:color="000000"/>
              <w:left w:val="single" w:sz="4" w:space="0" w:color="000000"/>
              <w:bottom w:val="double" w:sz="7" w:space="0" w:color="000000"/>
              <w:right w:val="single" w:sz="4" w:space="0" w:color="000000"/>
            </w:tcBorders>
          </w:tcPr>
          <w:p w14:paraId="1C787AB9" w14:textId="77777777" w:rsidR="003B1AE2" w:rsidRDefault="003B1AE2" w:rsidP="00D24AD9">
            <w:pPr>
              <w:spacing w:after="0" w:line="259" w:lineRule="auto"/>
              <w:ind w:left="0" w:firstLine="0"/>
              <w:jc w:val="left"/>
            </w:pPr>
            <w:r>
              <w:t xml:space="preserve">Statement: </w:t>
            </w:r>
          </w:p>
          <w:p w14:paraId="5508D8FB" w14:textId="77777777" w:rsidR="003B1AE2" w:rsidRDefault="003B1AE2" w:rsidP="00D24AD9">
            <w:pPr>
              <w:spacing w:after="0" w:line="259" w:lineRule="auto"/>
              <w:ind w:left="0" w:firstLine="0"/>
              <w:jc w:val="left"/>
            </w:pPr>
            <w:r>
              <w:t xml:space="preserve">(statements should not exceed 1000 </w:t>
            </w:r>
            <w:proofErr w:type="gramStart"/>
            <w:r>
              <w:t>words,</w:t>
            </w:r>
            <w:proofErr w:type="gramEnd"/>
            <w:r>
              <w:t xml:space="preserve"> photographs can be included.) </w:t>
            </w:r>
          </w:p>
          <w:p w14:paraId="4F7903DA" w14:textId="77777777" w:rsidR="003B1AE2" w:rsidRDefault="003B1AE2" w:rsidP="00D24AD9">
            <w:pPr>
              <w:spacing w:after="0" w:line="259" w:lineRule="auto"/>
              <w:ind w:left="0" w:firstLine="0"/>
              <w:jc w:val="left"/>
            </w:pPr>
            <w:r>
              <w:t xml:space="preserve"> </w:t>
            </w:r>
          </w:p>
          <w:p w14:paraId="7095A6E5" w14:textId="77777777" w:rsidR="003B1AE2" w:rsidRDefault="003B1AE2" w:rsidP="00D24AD9">
            <w:pPr>
              <w:spacing w:after="0" w:line="259" w:lineRule="auto"/>
              <w:ind w:left="0" w:firstLine="0"/>
              <w:jc w:val="left"/>
            </w:pPr>
            <w:r>
              <w:t xml:space="preserve">  </w:t>
            </w:r>
          </w:p>
          <w:p w14:paraId="3830A431" w14:textId="77777777" w:rsidR="003B1AE2" w:rsidRDefault="003B1AE2" w:rsidP="00D24AD9">
            <w:pPr>
              <w:spacing w:after="0" w:line="259" w:lineRule="auto"/>
              <w:ind w:left="0" w:firstLine="0"/>
              <w:jc w:val="left"/>
            </w:pPr>
            <w:r>
              <w:t xml:space="preserve"> </w:t>
            </w:r>
          </w:p>
        </w:tc>
      </w:tr>
      <w:tr w:rsidR="003B1AE2" w14:paraId="4940B771" w14:textId="77777777" w:rsidTr="00D24AD9">
        <w:trPr>
          <w:trHeight w:val="220"/>
        </w:trPr>
        <w:tc>
          <w:tcPr>
            <w:tcW w:w="9701" w:type="dxa"/>
            <w:gridSpan w:val="2"/>
            <w:tcBorders>
              <w:top w:val="double" w:sz="7" w:space="0" w:color="000000"/>
              <w:left w:val="single" w:sz="4" w:space="0" w:color="000000"/>
              <w:bottom w:val="double" w:sz="7" w:space="0" w:color="000000"/>
              <w:right w:val="single" w:sz="4" w:space="0" w:color="000000"/>
            </w:tcBorders>
            <w:shd w:val="clear" w:color="auto" w:fill="D9D9D9" w:themeFill="background1" w:themeFillShade="D9"/>
          </w:tcPr>
          <w:p w14:paraId="50A79D0C" w14:textId="77777777" w:rsidR="003B1AE2" w:rsidRDefault="003B1AE2" w:rsidP="00D24AD9">
            <w:pPr>
              <w:spacing w:after="0" w:line="259" w:lineRule="auto"/>
              <w:ind w:left="0" w:firstLine="0"/>
              <w:jc w:val="left"/>
            </w:pPr>
            <w:r>
              <w:t>Response</w:t>
            </w:r>
          </w:p>
        </w:tc>
      </w:tr>
      <w:tr w:rsidR="003B1AE2" w14:paraId="334542E4" w14:textId="77777777" w:rsidTr="00576627">
        <w:trPr>
          <w:trHeight w:val="5517"/>
        </w:trPr>
        <w:tc>
          <w:tcPr>
            <w:tcW w:w="9701" w:type="dxa"/>
            <w:gridSpan w:val="2"/>
            <w:tcBorders>
              <w:top w:val="double" w:sz="7" w:space="0" w:color="000000"/>
              <w:left w:val="single" w:sz="4" w:space="0" w:color="000000"/>
              <w:bottom w:val="single" w:sz="4" w:space="0" w:color="000000"/>
              <w:right w:val="single" w:sz="4" w:space="0" w:color="000000"/>
            </w:tcBorders>
          </w:tcPr>
          <w:p w14:paraId="52CA3AF9" w14:textId="77777777" w:rsidR="003B1AE2" w:rsidRDefault="003B1AE2" w:rsidP="00D24AD9">
            <w:pPr>
              <w:spacing w:after="0" w:line="259" w:lineRule="auto"/>
              <w:ind w:left="0" w:firstLine="0"/>
              <w:jc w:val="left"/>
            </w:pPr>
            <w:r>
              <w:t>[Answer here]</w:t>
            </w:r>
          </w:p>
        </w:tc>
      </w:tr>
    </w:tbl>
    <w:p w14:paraId="1DADF7F0" w14:textId="6E6896C9" w:rsidR="00D24AD9" w:rsidRDefault="00D24AD9">
      <w:pPr>
        <w:spacing w:after="0" w:line="259" w:lineRule="auto"/>
        <w:ind w:left="-5"/>
        <w:jc w:val="left"/>
        <w:rPr>
          <w:b/>
        </w:rPr>
      </w:pPr>
    </w:p>
    <w:p w14:paraId="3D6D9607" w14:textId="77777777" w:rsidR="00D24AD9" w:rsidRDefault="00D24AD9">
      <w:pPr>
        <w:spacing w:after="160" w:line="259" w:lineRule="auto"/>
        <w:ind w:left="0" w:firstLine="0"/>
        <w:jc w:val="left"/>
        <w:rPr>
          <w:b/>
        </w:rPr>
      </w:pPr>
      <w:r>
        <w:rPr>
          <w:b/>
        </w:rPr>
        <w:br w:type="page"/>
      </w:r>
    </w:p>
    <w:p w14:paraId="7973E6C2" w14:textId="77777777" w:rsidR="003B1AE2" w:rsidRDefault="003B1AE2">
      <w:pPr>
        <w:spacing w:after="0" w:line="259" w:lineRule="auto"/>
        <w:ind w:left="-5"/>
        <w:jc w:val="left"/>
        <w:rPr>
          <w:b/>
        </w:rPr>
      </w:pPr>
    </w:p>
    <w:tbl>
      <w:tblPr>
        <w:tblStyle w:val="TableGrid"/>
        <w:tblW w:w="9701" w:type="dxa"/>
        <w:tblInd w:w="30" w:type="dxa"/>
        <w:tblCellMar>
          <w:top w:w="56" w:type="dxa"/>
          <w:left w:w="78" w:type="dxa"/>
          <w:right w:w="19" w:type="dxa"/>
        </w:tblCellMar>
        <w:tblLook w:val="04A0" w:firstRow="1" w:lastRow="0" w:firstColumn="1" w:lastColumn="0" w:noHBand="0" w:noVBand="1"/>
      </w:tblPr>
      <w:tblGrid>
        <w:gridCol w:w="6840"/>
        <w:gridCol w:w="2861"/>
      </w:tblGrid>
      <w:tr w:rsidR="006B7BD3" w14:paraId="02700DD9" w14:textId="77777777" w:rsidTr="00D24AD9">
        <w:trPr>
          <w:trHeight w:val="866"/>
        </w:trPr>
        <w:tc>
          <w:tcPr>
            <w:tcW w:w="68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2CB4DB" w14:textId="6A2665F5" w:rsidR="006B7BD3" w:rsidRDefault="006B7BD3" w:rsidP="00D24AD9">
            <w:pPr>
              <w:spacing w:after="0" w:line="259" w:lineRule="auto"/>
              <w:ind w:left="0" w:firstLine="0"/>
              <w:jc w:val="left"/>
            </w:pPr>
            <w:r>
              <w:rPr>
                <w:b/>
              </w:rPr>
              <w:t>Q.</w:t>
            </w:r>
            <w:r w:rsidR="00CD7779">
              <w:rPr>
                <w:b/>
              </w:rPr>
              <w:t>3</w:t>
            </w:r>
            <w:r>
              <w:rPr>
                <w:b/>
              </w:rPr>
              <w:t xml:space="preserve"> – </w:t>
            </w:r>
            <w:r w:rsidR="00CD7779">
              <w:rPr>
                <w:b/>
              </w:rPr>
              <w:t>Reporting</w:t>
            </w:r>
          </w:p>
        </w:tc>
        <w:tc>
          <w:tcPr>
            <w:tcW w:w="2861" w:type="dxa"/>
            <w:tcBorders>
              <w:top w:val="single" w:sz="4" w:space="0" w:color="000000"/>
              <w:left w:val="single" w:sz="4" w:space="0" w:color="000000"/>
              <w:bottom w:val="single" w:sz="4" w:space="0" w:color="000000"/>
              <w:right w:val="single" w:sz="4" w:space="0" w:color="000000"/>
            </w:tcBorders>
            <w:shd w:val="clear" w:color="auto" w:fill="D9D9D9"/>
          </w:tcPr>
          <w:p w14:paraId="69231D2F" w14:textId="77777777" w:rsidR="006B7BD3" w:rsidRDefault="006B7BD3" w:rsidP="00D24AD9">
            <w:pPr>
              <w:spacing w:after="0" w:line="259" w:lineRule="auto"/>
              <w:ind w:left="4" w:firstLine="0"/>
              <w:jc w:val="left"/>
            </w:pPr>
            <w:r>
              <w:rPr>
                <w:b/>
              </w:rPr>
              <w:t xml:space="preserve">Quality Weighting 10% = </w:t>
            </w:r>
            <w:r>
              <w:t>10 Marks</w:t>
            </w:r>
          </w:p>
          <w:p w14:paraId="032375EF" w14:textId="77777777" w:rsidR="006B7BD3" w:rsidRDefault="006B7BD3" w:rsidP="00D24AD9">
            <w:pPr>
              <w:spacing w:after="0" w:line="259" w:lineRule="auto"/>
              <w:ind w:left="4" w:firstLine="0"/>
              <w:jc w:val="left"/>
            </w:pPr>
            <w:r>
              <w:rPr>
                <w:b/>
              </w:rPr>
              <w:t xml:space="preserve"> </w:t>
            </w:r>
          </w:p>
        </w:tc>
      </w:tr>
      <w:tr w:rsidR="006B7BD3" w14:paraId="63369177" w14:textId="77777777" w:rsidTr="00D24AD9">
        <w:trPr>
          <w:trHeight w:val="1143"/>
        </w:trPr>
        <w:tc>
          <w:tcPr>
            <w:tcW w:w="9701" w:type="dxa"/>
            <w:gridSpan w:val="2"/>
            <w:tcBorders>
              <w:top w:val="single" w:sz="4" w:space="0" w:color="000000"/>
              <w:left w:val="single" w:sz="4" w:space="0" w:color="000000"/>
              <w:bottom w:val="double" w:sz="7" w:space="0" w:color="000000"/>
              <w:right w:val="single" w:sz="4" w:space="0" w:color="000000"/>
            </w:tcBorders>
            <w:shd w:val="clear" w:color="auto" w:fill="D9D9D9"/>
          </w:tcPr>
          <w:p w14:paraId="1FCFDDE8" w14:textId="77777777" w:rsidR="006B7BD3" w:rsidRDefault="006B7BD3" w:rsidP="00D24AD9">
            <w:pPr>
              <w:pStyle w:val="JenboNormal"/>
              <w:rPr>
                <w:rFonts w:ascii="Arial" w:eastAsia="Arial" w:hAnsi="Arial" w:cs="Arial"/>
                <w:b/>
                <w:color w:val="000000"/>
                <w:szCs w:val="22"/>
              </w:rPr>
            </w:pPr>
          </w:p>
          <w:p w14:paraId="5C667F82" w14:textId="6C31C51B" w:rsidR="006B7BD3" w:rsidRDefault="00B34236" w:rsidP="00D24AD9">
            <w:pPr>
              <w:spacing w:after="0" w:line="259" w:lineRule="auto"/>
              <w:ind w:left="0" w:firstLine="0"/>
            </w:pPr>
            <w:r w:rsidRPr="00B34236">
              <w:rPr>
                <w:b/>
              </w:rPr>
              <w:t xml:space="preserve">Outline how you will report audit findings to CCHA’s Audit &amp; Risk Committee and CCHA management, showing examples where relevant. </w:t>
            </w:r>
          </w:p>
        </w:tc>
      </w:tr>
      <w:tr w:rsidR="006B7BD3" w14:paraId="0707C616" w14:textId="77777777" w:rsidTr="00D24AD9">
        <w:trPr>
          <w:trHeight w:val="695"/>
        </w:trPr>
        <w:tc>
          <w:tcPr>
            <w:tcW w:w="9701" w:type="dxa"/>
            <w:gridSpan w:val="2"/>
            <w:tcBorders>
              <w:top w:val="double" w:sz="7" w:space="0" w:color="000000"/>
              <w:left w:val="single" w:sz="4" w:space="0" w:color="000000"/>
              <w:bottom w:val="double" w:sz="7" w:space="0" w:color="000000"/>
              <w:right w:val="single" w:sz="4" w:space="0" w:color="000000"/>
            </w:tcBorders>
          </w:tcPr>
          <w:p w14:paraId="3F776A02" w14:textId="77777777" w:rsidR="006B7BD3" w:rsidRDefault="006B7BD3" w:rsidP="00D24AD9">
            <w:pPr>
              <w:spacing w:after="0" w:line="259" w:lineRule="auto"/>
              <w:ind w:left="0" w:firstLine="0"/>
              <w:jc w:val="left"/>
            </w:pPr>
            <w:r>
              <w:t xml:space="preserve">Statement: </w:t>
            </w:r>
          </w:p>
          <w:p w14:paraId="632A9828" w14:textId="6353FFC3" w:rsidR="006B7BD3" w:rsidRDefault="006B7BD3" w:rsidP="00D24AD9">
            <w:pPr>
              <w:spacing w:after="0" w:line="259" w:lineRule="auto"/>
              <w:ind w:left="0" w:firstLine="0"/>
              <w:jc w:val="left"/>
            </w:pPr>
            <w:r>
              <w:t xml:space="preserve">(statements should not exceed </w:t>
            </w:r>
            <w:r w:rsidR="00B34236">
              <w:t>750</w:t>
            </w:r>
            <w:r>
              <w:t xml:space="preserve"> </w:t>
            </w:r>
            <w:proofErr w:type="gramStart"/>
            <w:r>
              <w:t>words,</w:t>
            </w:r>
            <w:proofErr w:type="gramEnd"/>
            <w:r>
              <w:t xml:space="preserve"> photographs can be included.) </w:t>
            </w:r>
          </w:p>
          <w:p w14:paraId="741C10AB" w14:textId="77777777" w:rsidR="006B7BD3" w:rsidRDefault="006B7BD3" w:rsidP="00D24AD9">
            <w:pPr>
              <w:spacing w:after="0" w:line="259" w:lineRule="auto"/>
              <w:ind w:left="0" w:firstLine="0"/>
              <w:jc w:val="left"/>
            </w:pPr>
            <w:r>
              <w:t xml:space="preserve"> </w:t>
            </w:r>
          </w:p>
          <w:p w14:paraId="73B85DAA" w14:textId="77777777" w:rsidR="006B7BD3" w:rsidRDefault="006B7BD3" w:rsidP="00D24AD9">
            <w:pPr>
              <w:spacing w:after="0" w:line="259" w:lineRule="auto"/>
              <w:ind w:left="0" w:firstLine="0"/>
              <w:jc w:val="left"/>
            </w:pPr>
            <w:r>
              <w:t xml:space="preserve">  </w:t>
            </w:r>
          </w:p>
          <w:p w14:paraId="02EE322E" w14:textId="77777777" w:rsidR="006B7BD3" w:rsidRDefault="006B7BD3" w:rsidP="00D24AD9">
            <w:pPr>
              <w:spacing w:after="0" w:line="259" w:lineRule="auto"/>
              <w:ind w:left="0" w:firstLine="0"/>
              <w:jc w:val="left"/>
            </w:pPr>
            <w:r>
              <w:t xml:space="preserve"> </w:t>
            </w:r>
          </w:p>
        </w:tc>
      </w:tr>
      <w:tr w:rsidR="006B7BD3" w14:paraId="4D670DDE" w14:textId="77777777" w:rsidTr="00D24AD9">
        <w:trPr>
          <w:trHeight w:val="220"/>
        </w:trPr>
        <w:tc>
          <w:tcPr>
            <w:tcW w:w="9701" w:type="dxa"/>
            <w:gridSpan w:val="2"/>
            <w:tcBorders>
              <w:top w:val="double" w:sz="7" w:space="0" w:color="000000"/>
              <w:left w:val="single" w:sz="4" w:space="0" w:color="000000"/>
              <w:bottom w:val="double" w:sz="7" w:space="0" w:color="000000"/>
              <w:right w:val="single" w:sz="4" w:space="0" w:color="000000"/>
            </w:tcBorders>
            <w:shd w:val="clear" w:color="auto" w:fill="D9D9D9" w:themeFill="background1" w:themeFillShade="D9"/>
          </w:tcPr>
          <w:p w14:paraId="5046F663" w14:textId="77777777" w:rsidR="006B7BD3" w:rsidRDefault="006B7BD3" w:rsidP="00D24AD9">
            <w:pPr>
              <w:spacing w:after="0" w:line="259" w:lineRule="auto"/>
              <w:ind w:left="0" w:firstLine="0"/>
              <w:jc w:val="left"/>
            </w:pPr>
            <w:r>
              <w:t>Response</w:t>
            </w:r>
          </w:p>
        </w:tc>
      </w:tr>
      <w:tr w:rsidR="006B7BD3" w14:paraId="641E0251" w14:textId="77777777" w:rsidTr="00FF3FEB">
        <w:trPr>
          <w:trHeight w:val="5516"/>
        </w:trPr>
        <w:tc>
          <w:tcPr>
            <w:tcW w:w="9701" w:type="dxa"/>
            <w:gridSpan w:val="2"/>
            <w:tcBorders>
              <w:top w:val="double" w:sz="7" w:space="0" w:color="000000"/>
              <w:left w:val="single" w:sz="4" w:space="0" w:color="000000"/>
              <w:bottom w:val="single" w:sz="4" w:space="0" w:color="000000"/>
              <w:right w:val="single" w:sz="4" w:space="0" w:color="000000"/>
            </w:tcBorders>
          </w:tcPr>
          <w:p w14:paraId="058BED5F" w14:textId="77777777" w:rsidR="006B7BD3" w:rsidRDefault="006B7BD3" w:rsidP="00D24AD9">
            <w:pPr>
              <w:spacing w:after="0" w:line="259" w:lineRule="auto"/>
              <w:ind w:left="0" w:firstLine="0"/>
              <w:jc w:val="left"/>
            </w:pPr>
            <w:r>
              <w:t>[Answer here]</w:t>
            </w:r>
          </w:p>
        </w:tc>
      </w:tr>
    </w:tbl>
    <w:p w14:paraId="1413D059" w14:textId="794F5DAC" w:rsidR="00D24AD9" w:rsidRDefault="00D24AD9">
      <w:pPr>
        <w:spacing w:after="0" w:line="259" w:lineRule="auto"/>
        <w:ind w:left="-5"/>
        <w:jc w:val="left"/>
        <w:rPr>
          <w:b/>
        </w:rPr>
      </w:pPr>
    </w:p>
    <w:p w14:paraId="74C99933" w14:textId="77777777" w:rsidR="00D24AD9" w:rsidRDefault="00D24AD9">
      <w:pPr>
        <w:spacing w:after="160" w:line="259" w:lineRule="auto"/>
        <w:ind w:left="0" w:firstLine="0"/>
        <w:jc w:val="left"/>
        <w:rPr>
          <w:b/>
        </w:rPr>
      </w:pPr>
      <w:r>
        <w:rPr>
          <w:b/>
        </w:rPr>
        <w:br w:type="page"/>
      </w:r>
    </w:p>
    <w:p w14:paraId="4D38061D" w14:textId="77777777" w:rsidR="006B7BD3" w:rsidRDefault="006B7BD3">
      <w:pPr>
        <w:spacing w:after="0" w:line="259" w:lineRule="auto"/>
        <w:ind w:left="-5"/>
        <w:jc w:val="left"/>
        <w:rPr>
          <w:b/>
        </w:rPr>
      </w:pPr>
    </w:p>
    <w:tbl>
      <w:tblPr>
        <w:tblStyle w:val="TableGrid"/>
        <w:tblW w:w="9701" w:type="dxa"/>
        <w:tblInd w:w="30" w:type="dxa"/>
        <w:tblCellMar>
          <w:top w:w="56" w:type="dxa"/>
          <w:left w:w="78" w:type="dxa"/>
          <w:right w:w="19" w:type="dxa"/>
        </w:tblCellMar>
        <w:tblLook w:val="04A0" w:firstRow="1" w:lastRow="0" w:firstColumn="1" w:lastColumn="0" w:noHBand="0" w:noVBand="1"/>
      </w:tblPr>
      <w:tblGrid>
        <w:gridCol w:w="6840"/>
        <w:gridCol w:w="2861"/>
      </w:tblGrid>
      <w:tr w:rsidR="00B34236" w14:paraId="5AA641E0" w14:textId="77777777" w:rsidTr="00D24AD9">
        <w:trPr>
          <w:trHeight w:val="866"/>
        </w:trPr>
        <w:tc>
          <w:tcPr>
            <w:tcW w:w="68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6222C8" w14:textId="269DB5F6" w:rsidR="00B34236" w:rsidRDefault="00B34236" w:rsidP="00D24AD9">
            <w:pPr>
              <w:spacing w:after="0" w:line="259" w:lineRule="auto"/>
              <w:ind w:left="0" w:firstLine="0"/>
              <w:jc w:val="left"/>
            </w:pPr>
            <w:r>
              <w:rPr>
                <w:b/>
              </w:rPr>
              <w:t>Q.</w:t>
            </w:r>
            <w:r w:rsidR="001F00D4">
              <w:rPr>
                <w:b/>
              </w:rPr>
              <w:t>4</w:t>
            </w:r>
            <w:r>
              <w:rPr>
                <w:b/>
              </w:rPr>
              <w:t xml:space="preserve"> – </w:t>
            </w:r>
            <w:r w:rsidR="00D765A1">
              <w:rPr>
                <w:b/>
              </w:rPr>
              <w:t>Resourcing and Management</w:t>
            </w:r>
          </w:p>
        </w:tc>
        <w:tc>
          <w:tcPr>
            <w:tcW w:w="2861" w:type="dxa"/>
            <w:tcBorders>
              <w:top w:val="single" w:sz="4" w:space="0" w:color="000000"/>
              <w:left w:val="single" w:sz="4" w:space="0" w:color="000000"/>
              <w:bottom w:val="single" w:sz="4" w:space="0" w:color="000000"/>
              <w:right w:val="single" w:sz="4" w:space="0" w:color="000000"/>
            </w:tcBorders>
            <w:shd w:val="clear" w:color="auto" w:fill="D9D9D9"/>
          </w:tcPr>
          <w:p w14:paraId="5FDD38A2" w14:textId="77777777" w:rsidR="00B34236" w:rsidRDefault="00B34236" w:rsidP="00D24AD9">
            <w:pPr>
              <w:spacing w:after="0" w:line="259" w:lineRule="auto"/>
              <w:ind w:left="4" w:firstLine="0"/>
              <w:jc w:val="left"/>
            </w:pPr>
            <w:r>
              <w:rPr>
                <w:b/>
              </w:rPr>
              <w:t xml:space="preserve">Quality Weighting 10% = </w:t>
            </w:r>
            <w:r>
              <w:t>10 Marks</w:t>
            </w:r>
          </w:p>
          <w:p w14:paraId="44D280DC" w14:textId="77777777" w:rsidR="00B34236" w:rsidRDefault="00B34236" w:rsidP="00D24AD9">
            <w:pPr>
              <w:spacing w:after="0" w:line="259" w:lineRule="auto"/>
              <w:ind w:left="4" w:firstLine="0"/>
              <w:jc w:val="left"/>
            </w:pPr>
            <w:r>
              <w:rPr>
                <w:b/>
              </w:rPr>
              <w:t xml:space="preserve"> </w:t>
            </w:r>
          </w:p>
        </w:tc>
      </w:tr>
      <w:tr w:rsidR="00B34236" w14:paraId="57D3C16C" w14:textId="77777777" w:rsidTr="00D24AD9">
        <w:trPr>
          <w:trHeight w:val="860"/>
        </w:trPr>
        <w:tc>
          <w:tcPr>
            <w:tcW w:w="9701" w:type="dxa"/>
            <w:gridSpan w:val="2"/>
            <w:tcBorders>
              <w:top w:val="single" w:sz="4" w:space="0" w:color="000000"/>
              <w:left w:val="single" w:sz="4" w:space="0" w:color="000000"/>
              <w:bottom w:val="double" w:sz="7" w:space="0" w:color="000000"/>
              <w:right w:val="single" w:sz="4" w:space="0" w:color="000000"/>
            </w:tcBorders>
            <w:shd w:val="clear" w:color="auto" w:fill="D9D9D9"/>
          </w:tcPr>
          <w:p w14:paraId="373A12EE" w14:textId="77777777" w:rsidR="00B34236" w:rsidRDefault="00B34236" w:rsidP="00D24AD9">
            <w:pPr>
              <w:pStyle w:val="JenboNormal"/>
              <w:rPr>
                <w:rFonts w:ascii="Arial" w:eastAsia="Arial" w:hAnsi="Arial" w:cs="Arial"/>
                <w:b/>
                <w:color w:val="000000"/>
                <w:szCs w:val="22"/>
              </w:rPr>
            </w:pPr>
          </w:p>
          <w:p w14:paraId="49F50529" w14:textId="1C23AB4B" w:rsidR="00B34236" w:rsidRDefault="00685D10" w:rsidP="00D24AD9">
            <w:pPr>
              <w:spacing w:after="0" w:line="259" w:lineRule="auto"/>
              <w:ind w:left="0" w:firstLine="0"/>
            </w:pPr>
            <w:r w:rsidRPr="00685D10">
              <w:rPr>
                <w:b/>
              </w:rPr>
              <w:t>Outline how your audits will be delivered and the qualifications of any relevant fieldwork staff.</w:t>
            </w:r>
          </w:p>
        </w:tc>
      </w:tr>
      <w:tr w:rsidR="00B34236" w14:paraId="47145482" w14:textId="77777777" w:rsidTr="00D24AD9">
        <w:trPr>
          <w:trHeight w:val="695"/>
        </w:trPr>
        <w:tc>
          <w:tcPr>
            <w:tcW w:w="9701" w:type="dxa"/>
            <w:gridSpan w:val="2"/>
            <w:tcBorders>
              <w:top w:val="double" w:sz="7" w:space="0" w:color="000000"/>
              <w:left w:val="single" w:sz="4" w:space="0" w:color="000000"/>
              <w:bottom w:val="double" w:sz="7" w:space="0" w:color="000000"/>
              <w:right w:val="single" w:sz="4" w:space="0" w:color="000000"/>
            </w:tcBorders>
          </w:tcPr>
          <w:p w14:paraId="71B029AB" w14:textId="77777777" w:rsidR="00B34236" w:rsidRDefault="00B34236" w:rsidP="00D24AD9">
            <w:pPr>
              <w:spacing w:after="0" w:line="259" w:lineRule="auto"/>
              <w:ind w:left="0" w:firstLine="0"/>
              <w:jc w:val="left"/>
            </w:pPr>
            <w:r>
              <w:t xml:space="preserve">Statement: </w:t>
            </w:r>
          </w:p>
          <w:p w14:paraId="0E3B725F" w14:textId="77777777" w:rsidR="00B34236" w:rsidRDefault="00B34236" w:rsidP="00D24AD9">
            <w:pPr>
              <w:spacing w:after="0" w:line="259" w:lineRule="auto"/>
              <w:ind w:left="0" w:firstLine="0"/>
              <w:jc w:val="left"/>
            </w:pPr>
            <w:r>
              <w:t xml:space="preserve">(statements should not exceed 750 </w:t>
            </w:r>
            <w:proofErr w:type="gramStart"/>
            <w:r>
              <w:t>words,</w:t>
            </w:r>
            <w:proofErr w:type="gramEnd"/>
            <w:r>
              <w:t xml:space="preserve"> photographs can be included.) </w:t>
            </w:r>
          </w:p>
          <w:p w14:paraId="199F53B2" w14:textId="77777777" w:rsidR="00B34236" w:rsidRDefault="00B34236" w:rsidP="00D24AD9">
            <w:pPr>
              <w:spacing w:after="0" w:line="259" w:lineRule="auto"/>
              <w:ind w:left="0" w:firstLine="0"/>
              <w:jc w:val="left"/>
            </w:pPr>
            <w:r>
              <w:t xml:space="preserve"> </w:t>
            </w:r>
          </w:p>
          <w:p w14:paraId="105A9B73" w14:textId="77777777" w:rsidR="00B34236" w:rsidRDefault="00B34236" w:rsidP="00D24AD9">
            <w:pPr>
              <w:spacing w:after="0" w:line="259" w:lineRule="auto"/>
              <w:ind w:left="0" w:firstLine="0"/>
              <w:jc w:val="left"/>
            </w:pPr>
            <w:r>
              <w:t xml:space="preserve">  </w:t>
            </w:r>
          </w:p>
          <w:p w14:paraId="7F0A3EB3" w14:textId="77777777" w:rsidR="00B34236" w:rsidRDefault="00B34236" w:rsidP="00D24AD9">
            <w:pPr>
              <w:spacing w:after="0" w:line="259" w:lineRule="auto"/>
              <w:ind w:left="0" w:firstLine="0"/>
              <w:jc w:val="left"/>
            </w:pPr>
            <w:r>
              <w:t xml:space="preserve"> </w:t>
            </w:r>
          </w:p>
        </w:tc>
      </w:tr>
      <w:tr w:rsidR="00B34236" w14:paraId="41601C16" w14:textId="77777777" w:rsidTr="00D24AD9">
        <w:trPr>
          <w:trHeight w:val="220"/>
        </w:trPr>
        <w:tc>
          <w:tcPr>
            <w:tcW w:w="9701" w:type="dxa"/>
            <w:gridSpan w:val="2"/>
            <w:tcBorders>
              <w:top w:val="double" w:sz="7" w:space="0" w:color="000000"/>
              <w:left w:val="single" w:sz="4" w:space="0" w:color="000000"/>
              <w:bottom w:val="double" w:sz="7" w:space="0" w:color="000000"/>
              <w:right w:val="single" w:sz="4" w:space="0" w:color="000000"/>
            </w:tcBorders>
            <w:shd w:val="clear" w:color="auto" w:fill="D9D9D9" w:themeFill="background1" w:themeFillShade="D9"/>
          </w:tcPr>
          <w:p w14:paraId="71FAE640" w14:textId="77777777" w:rsidR="00B34236" w:rsidRDefault="00B34236" w:rsidP="00D24AD9">
            <w:pPr>
              <w:spacing w:after="0" w:line="259" w:lineRule="auto"/>
              <w:ind w:left="0" w:firstLine="0"/>
              <w:jc w:val="left"/>
            </w:pPr>
            <w:r>
              <w:t>Response</w:t>
            </w:r>
          </w:p>
        </w:tc>
      </w:tr>
      <w:tr w:rsidR="00B34236" w14:paraId="0328A45D" w14:textId="77777777" w:rsidTr="00183EDE">
        <w:trPr>
          <w:trHeight w:val="8953"/>
        </w:trPr>
        <w:tc>
          <w:tcPr>
            <w:tcW w:w="9701" w:type="dxa"/>
            <w:gridSpan w:val="2"/>
            <w:tcBorders>
              <w:top w:val="double" w:sz="7" w:space="0" w:color="000000"/>
              <w:left w:val="single" w:sz="4" w:space="0" w:color="000000"/>
              <w:bottom w:val="single" w:sz="4" w:space="0" w:color="000000"/>
              <w:right w:val="single" w:sz="4" w:space="0" w:color="000000"/>
            </w:tcBorders>
          </w:tcPr>
          <w:p w14:paraId="1F225521" w14:textId="77777777" w:rsidR="00B34236" w:rsidRDefault="00B34236" w:rsidP="00D24AD9">
            <w:pPr>
              <w:spacing w:after="0" w:line="259" w:lineRule="auto"/>
              <w:ind w:left="0" w:firstLine="0"/>
              <w:jc w:val="left"/>
            </w:pPr>
            <w:r>
              <w:t>[Answer here]</w:t>
            </w:r>
            <w:bookmarkStart w:id="1" w:name="_GoBack"/>
            <w:bookmarkEnd w:id="1"/>
          </w:p>
        </w:tc>
      </w:tr>
    </w:tbl>
    <w:p w14:paraId="22CDE8A1" w14:textId="63CCA80B" w:rsidR="00D24AD9" w:rsidRDefault="00D24AD9">
      <w:pPr>
        <w:spacing w:after="0" w:line="259" w:lineRule="auto"/>
        <w:ind w:left="-5"/>
        <w:jc w:val="left"/>
        <w:rPr>
          <w:b/>
        </w:rPr>
      </w:pPr>
    </w:p>
    <w:p w14:paraId="3D57A6DB" w14:textId="79865AFE" w:rsidR="00D24AD9" w:rsidRDefault="00D24AD9">
      <w:pPr>
        <w:spacing w:after="160" w:line="259" w:lineRule="auto"/>
        <w:ind w:left="0" w:firstLine="0"/>
        <w:jc w:val="left"/>
        <w:rPr>
          <w:b/>
        </w:rPr>
      </w:pPr>
    </w:p>
    <w:p w14:paraId="22F673FE" w14:textId="77777777" w:rsidR="00B34236" w:rsidRDefault="00B34236">
      <w:pPr>
        <w:spacing w:after="0" w:line="259" w:lineRule="auto"/>
        <w:ind w:left="-5"/>
        <w:jc w:val="left"/>
        <w:rPr>
          <w:b/>
        </w:rPr>
      </w:pPr>
    </w:p>
    <w:tbl>
      <w:tblPr>
        <w:tblStyle w:val="TableGrid"/>
        <w:tblW w:w="9701" w:type="dxa"/>
        <w:tblInd w:w="30" w:type="dxa"/>
        <w:tblCellMar>
          <w:top w:w="56" w:type="dxa"/>
          <w:left w:w="78" w:type="dxa"/>
          <w:right w:w="19" w:type="dxa"/>
        </w:tblCellMar>
        <w:tblLook w:val="04A0" w:firstRow="1" w:lastRow="0" w:firstColumn="1" w:lastColumn="0" w:noHBand="0" w:noVBand="1"/>
      </w:tblPr>
      <w:tblGrid>
        <w:gridCol w:w="6840"/>
        <w:gridCol w:w="2861"/>
      </w:tblGrid>
      <w:tr w:rsidR="00D765A1" w14:paraId="068F2678" w14:textId="77777777" w:rsidTr="00D24AD9">
        <w:trPr>
          <w:trHeight w:val="866"/>
        </w:trPr>
        <w:tc>
          <w:tcPr>
            <w:tcW w:w="68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8709DD" w14:textId="161C06DB" w:rsidR="00D765A1" w:rsidRDefault="00D765A1" w:rsidP="00D24AD9">
            <w:pPr>
              <w:spacing w:after="0" w:line="259" w:lineRule="auto"/>
              <w:ind w:left="0" w:firstLine="0"/>
              <w:jc w:val="left"/>
            </w:pPr>
            <w:r>
              <w:rPr>
                <w:b/>
              </w:rPr>
              <w:t>Q.5 – Performance</w:t>
            </w:r>
          </w:p>
        </w:tc>
        <w:tc>
          <w:tcPr>
            <w:tcW w:w="2861" w:type="dxa"/>
            <w:tcBorders>
              <w:top w:val="single" w:sz="4" w:space="0" w:color="000000"/>
              <w:left w:val="single" w:sz="4" w:space="0" w:color="000000"/>
              <w:bottom w:val="single" w:sz="4" w:space="0" w:color="000000"/>
              <w:right w:val="single" w:sz="4" w:space="0" w:color="000000"/>
            </w:tcBorders>
            <w:shd w:val="clear" w:color="auto" w:fill="D9D9D9"/>
          </w:tcPr>
          <w:p w14:paraId="749245D0" w14:textId="61466680" w:rsidR="00D765A1" w:rsidRDefault="00D765A1" w:rsidP="00D24AD9">
            <w:pPr>
              <w:spacing w:after="0" w:line="259" w:lineRule="auto"/>
              <w:ind w:left="4" w:firstLine="0"/>
              <w:jc w:val="left"/>
            </w:pPr>
            <w:r>
              <w:rPr>
                <w:b/>
              </w:rPr>
              <w:t xml:space="preserve">Quality Weighting 15% = </w:t>
            </w:r>
            <w:r>
              <w:t>15 Marks</w:t>
            </w:r>
          </w:p>
          <w:p w14:paraId="2A8D374C" w14:textId="77777777" w:rsidR="00D765A1" w:rsidRDefault="00D765A1" w:rsidP="00D24AD9">
            <w:pPr>
              <w:spacing w:after="0" w:line="259" w:lineRule="auto"/>
              <w:ind w:left="4" w:firstLine="0"/>
              <w:jc w:val="left"/>
            </w:pPr>
            <w:r>
              <w:rPr>
                <w:b/>
              </w:rPr>
              <w:t xml:space="preserve"> </w:t>
            </w:r>
          </w:p>
        </w:tc>
      </w:tr>
      <w:tr w:rsidR="00D765A1" w14:paraId="2E50FD2F" w14:textId="77777777" w:rsidTr="00D24AD9">
        <w:trPr>
          <w:trHeight w:val="1569"/>
        </w:trPr>
        <w:tc>
          <w:tcPr>
            <w:tcW w:w="9701" w:type="dxa"/>
            <w:gridSpan w:val="2"/>
            <w:tcBorders>
              <w:top w:val="single" w:sz="4" w:space="0" w:color="000000"/>
              <w:left w:val="single" w:sz="4" w:space="0" w:color="000000"/>
              <w:bottom w:val="double" w:sz="7" w:space="0" w:color="000000"/>
              <w:right w:val="single" w:sz="4" w:space="0" w:color="000000"/>
            </w:tcBorders>
            <w:shd w:val="clear" w:color="auto" w:fill="D9D9D9"/>
          </w:tcPr>
          <w:p w14:paraId="3CC3847D" w14:textId="77777777" w:rsidR="00D765A1" w:rsidRDefault="00D765A1" w:rsidP="00D24AD9">
            <w:pPr>
              <w:pStyle w:val="JenboNormal"/>
              <w:rPr>
                <w:rFonts w:ascii="Arial" w:eastAsia="Arial" w:hAnsi="Arial" w:cs="Arial"/>
                <w:b/>
                <w:color w:val="000000"/>
                <w:szCs w:val="22"/>
              </w:rPr>
            </w:pPr>
          </w:p>
          <w:p w14:paraId="33BE8069" w14:textId="511A5E27" w:rsidR="00D765A1" w:rsidRPr="008311A1" w:rsidRDefault="00C46EBC" w:rsidP="008311A1">
            <w:pPr>
              <w:contextualSpacing/>
              <w:rPr>
                <w:rFonts w:ascii="Arial Bold" w:eastAsia="Calibri" w:hAnsi="Arial Bold" w:cs="Times New Roman"/>
                <w:b/>
                <w:caps/>
              </w:rPr>
            </w:pPr>
            <w:r w:rsidRPr="00C46EBC">
              <w:rPr>
                <w:b/>
              </w:rPr>
              <w:t xml:space="preserve">Outline your commitment to delivering the required service standards as outlined </w:t>
            </w:r>
            <w:r w:rsidR="00E54D86">
              <w:rPr>
                <w:b/>
              </w:rPr>
              <w:t xml:space="preserve">on page 2 </w:t>
            </w:r>
            <w:r w:rsidR="008311A1">
              <w:rPr>
                <w:b/>
              </w:rPr>
              <w:t xml:space="preserve">of </w:t>
            </w:r>
            <w:r w:rsidR="00183EDE">
              <w:rPr>
                <w:b/>
              </w:rPr>
              <w:t>A</w:t>
            </w:r>
            <w:r w:rsidR="008311A1">
              <w:rPr>
                <w:b/>
              </w:rPr>
              <w:t>ppendix A (</w:t>
            </w:r>
            <w:r w:rsidR="008311A1" w:rsidRPr="00F255F8">
              <w:rPr>
                <w:rFonts w:ascii="Arial Bold" w:eastAsia="Calibri" w:hAnsi="Arial Bold" w:cs="Times New Roman"/>
                <w:b/>
                <w:caps/>
              </w:rPr>
              <w:t>Specification Requirement</w:t>
            </w:r>
            <w:r w:rsidR="008311A1">
              <w:rPr>
                <w:b/>
              </w:rPr>
              <w:t>)</w:t>
            </w:r>
            <w:r w:rsidRPr="00C46EBC">
              <w:rPr>
                <w:b/>
              </w:rPr>
              <w:t>, including any commentary where you are unable to meet the requirements or where you will exceed them. Suggest other service standards which best demonstrates your quality.</w:t>
            </w:r>
          </w:p>
        </w:tc>
      </w:tr>
      <w:tr w:rsidR="00D765A1" w14:paraId="324B1B23" w14:textId="77777777" w:rsidTr="00D24AD9">
        <w:trPr>
          <w:trHeight w:val="695"/>
        </w:trPr>
        <w:tc>
          <w:tcPr>
            <w:tcW w:w="9701" w:type="dxa"/>
            <w:gridSpan w:val="2"/>
            <w:tcBorders>
              <w:top w:val="double" w:sz="7" w:space="0" w:color="000000"/>
              <w:left w:val="single" w:sz="4" w:space="0" w:color="000000"/>
              <w:bottom w:val="double" w:sz="7" w:space="0" w:color="000000"/>
              <w:right w:val="single" w:sz="4" w:space="0" w:color="000000"/>
            </w:tcBorders>
          </w:tcPr>
          <w:p w14:paraId="740DC106" w14:textId="77777777" w:rsidR="00D765A1" w:rsidRDefault="00D765A1" w:rsidP="00D24AD9">
            <w:pPr>
              <w:spacing w:after="0" w:line="259" w:lineRule="auto"/>
              <w:ind w:left="0" w:firstLine="0"/>
              <w:jc w:val="left"/>
            </w:pPr>
            <w:r>
              <w:t xml:space="preserve">Statement: </w:t>
            </w:r>
          </w:p>
          <w:p w14:paraId="4EB2F1EC" w14:textId="77777777" w:rsidR="00D765A1" w:rsidRDefault="00D765A1" w:rsidP="00D24AD9">
            <w:pPr>
              <w:spacing w:after="0" w:line="259" w:lineRule="auto"/>
              <w:ind w:left="0" w:firstLine="0"/>
              <w:jc w:val="left"/>
            </w:pPr>
            <w:r>
              <w:t xml:space="preserve">(statements should not exceed 750 </w:t>
            </w:r>
            <w:proofErr w:type="gramStart"/>
            <w:r>
              <w:t>words,</w:t>
            </w:r>
            <w:proofErr w:type="gramEnd"/>
            <w:r>
              <w:t xml:space="preserve"> photographs can be included.) </w:t>
            </w:r>
          </w:p>
          <w:p w14:paraId="41F7D68E" w14:textId="77777777" w:rsidR="00D765A1" w:rsidRDefault="00D765A1" w:rsidP="00D24AD9">
            <w:pPr>
              <w:spacing w:after="0" w:line="259" w:lineRule="auto"/>
              <w:ind w:left="0" w:firstLine="0"/>
              <w:jc w:val="left"/>
            </w:pPr>
            <w:r>
              <w:t xml:space="preserve"> </w:t>
            </w:r>
          </w:p>
          <w:p w14:paraId="5BEEEE09" w14:textId="77777777" w:rsidR="00D765A1" w:rsidRDefault="00D765A1" w:rsidP="00D24AD9">
            <w:pPr>
              <w:spacing w:after="0" w:line="259" w:lineRule="auto"/>
              <w:ind w:left="0" w:firstLine="0"/>
              <w:jc w:val="left"/>
            </w:pPr>
            <w:r>
              <w:t xml:space="preserve">  </w:t>
            </w:r>
          </w:p>
          <w:p w14:paraId="782EB10C" w14:textId="77777777" w:rsidR="00D765A1" w:rsidRDefault="00D765A1" w:rsidP="00D24AD9">
            <w:pPr>
              <w:spacing w:after="0" w:line="259" w:lineRule="auto"/>
              <w:ind w:left="0" w:firstLine="0"/>
              <w:jc w:val="left"/>
            </w:pPr>
            <w:r>
              <w:t xml:space="preserve"> </w:t>
            </w:r>
          </w:p>
        </w:tc>
      </w:tr>
      <w:tr w:rsidR="00D765A1" w14:paraId="32E19EA4" w14:textId="77777777" w:rsidTr="00D24AD9">
        <w:trPr>
          <w:trHeight w:val="220"/>
        </w:trPr>
        <w:tc>
          <w:tcPr>
            <w:tcW w:w="9701" w:type="dxa"/>
            <w:gridSpan w:val="2"/>
            <w:tcBorders>
              <w:top w:val="double" w:sz="7" w:space="0" w:color="000000"/>
              <w:left w:val="single" w:sz="4" w:space="0" w:color="000000"/>
              <w:bottom w:val="double" w:sz="7" w:space="0" w:color="000000"/>
              <w:right w:val="single" w:sz="4" w:space="0" w:color="000000"/>
            </w:tcBorders>
            <w:shd w:val="clear" w:color="auto" w:fill="D9D9D9" w:themeFill="background1" w:themeFillShade="D9"/>
          </w:tcPr>
          <w:p w14:paraId="065CD846" w14:textId="77777777" w:rsidR="00D765A1" w:rsidRDefault="00D765A1" w:rsidP="00D24AD9">
            <w:pPr>
              <w:spacing w:after="0" w:line="259" w:lineRule="auto"/>
              <w:ind w:left="0" w:firstLine="0"/>
              <w:jc w:val="left"/>
            </w:pPr>
            <w:r>
              <w:t>Response</w:t>
            </w:r>
          </w:p>
        </w:tc>
      </w:tr>
      <w:tr w:rsidR="00D765A1" w14:paraId="6C1EC802" w14:textId="77777777" w:rsidTr="00511A19">
        <w:trPr>
          <w:trHeight w:val="5517"/>
        </w:trPr>
        <w:tc>
          <w:tcPr>
            <w:tcW w:w="9701" w:type="dxa"/>
            <w:gridSpan w:val="2"/>
            <w:tcBorders>
              <w:top w:val="double" w:sz="7" w:space="0" w:color="000000"/>
              <w:left w:val="single" w:sz="4" w:space="0" w:color="000000"/>
              <w:bottom w:val="single" w:sz="4" w:space="0" w:color="000000"/>
              <w:right w:val="single" w:sz="4" w:space="0" w:color="000000"/>
            </w:tcBorders>
          </w:tcPr>
          <w:p w14:paraId="148FCFAC" w14:textId="77777777" w:rsidR="00D765A1" w:rsidRDefault="00D765A1" w:rsidP="00D24AD9">
            <w:pPr>
              <w:spacing w:after="0" w:line="259" w:lineRule="auto"/>
              <w:ind w:left="0" w:firstLine="0"/>
              <w:jc w:val="left"/>
            </w:pPr>
            <w:r>
              <w:t>[Answer here]</w:t>
            </w:r>
          </w:p>
        </w:tc>
      </w:tr>
    </w:tbl>
    <w:p w14:paraId="26CEE5CF" w14:textId="3B3DBF48" w:rsidR="00D24AD9" w:rsidRDefault="00D24AD9">
      <w:pPr>
        <w:spacing w:after="0" w:line="259" w:lineRule="auto"/>
        <w:ind w:left="-5"/>
        <w:jc w:val="left"/>
        <w:rPr>
          <w:b/>
        </w:rPr>
      </w:pPr>
    </w:p>
    <w:p w14:paraId="4ADFF47D" w14:textId="77777777" w:rsidR="00D24AD9" w:rsidRDefault="00D24AD9">
      <w:pPr>
        <w:spacing w:after="160" w:line="259" w:lineRule="auto"/>
        <w:ind w:left="0" w:firstLine="0"/>
        <w:jc w:val="left"/>
        <w:rPr>
          <w:b/>
        </w:rPr>
      </w:pPr>
      <w:r>
        <w:rPr>
          <w:b/>
        </w:rPr>
        <w:br w:type="page"/>
      </w:r>
    </w:p>
    <w:p w14:paraId="5B934152" w14:textId="77777777" w:rsidR="00B34236" w:rsidRDefault="00B34236">
      <w:pPr>
        <w:spacing w:after="0" w:line="259" w:lineRule="auto"/>
        <w:ind w:left="-5"/>
        <w:jc w:val="left"/>
        <w:rPr>
          <w:b/>
        </w:rPr>
      </w:pPr>
    </w:p>
    <w:tbl>
      <w:tblPr>
        <w:tblStyle w:val="TableGrid"/>
        <w:tblW w:w="9701" w:type="dxa"/>
        <w:tblInd w:w="30" w:type="dxa"/>
        <w:tblCellMar>
          <w:top w:w="56" w:type="dxa"/>
          <w:left w:w="78" w:type="dxa"/>
          <w:right w:w="19" w:type="dxa"/>
        </w:tblCellMar>
        <w:tblLook w:val="04A0" w:firstRow="1" w:lastRow="0" w:firstColumn="1" w:lastColumn="0" w:noHBand="0" w:noVBand="1"/>
      </w:tblPr>
      <w:tblGrid>
        <w:gridCol w:w="6840"/>
        <w:gridCol w:w="2861"/>
      </w:tblGrid>
      <w:tr w:rsidR="00C46EBC" w14:paraId="7BF04EC6" w14:textId="77777777" w:rsidTr="00D24AD9">
        <w:trPr>
          <w:trHeight w:val="866"/>
        </w:trPr>
        <w:tc>
          <w:tcPr>
            <w:tcW w:w="68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2CA2E4" w14:textId="6084C902" w:rsidR="00C46EBC" w:rsidRDefault="00C46EBC" w:rsidP="00D24AD9">
            <w:pPr>
              <w:spacing w:after="0" w:line="259" w:lineRule="auto"/>
              <w:ind w:left="0" w:firstLine="0"/>
              <w:jc w:val="left"/>
            </w:pPr>
            <w:r>
              <w:rPr>
                <w:b/>
              </w:rPr>
              <w:t>Q.6 – Knowledge of Sector</w:t>
            </w:r>
          </w:p>
        </w:tc>
        <w:tc>
          <w:tcPr>
            <w:tcW w:w="2861" w:type="dxa"/>
            <w:tcBorders>
              <w:top w:val="single" w:sz="4" w:space="0" w:color="000000"/>
              <w:left w:val="single" w:sz="4" w:space="0" w:color="000000"/>
              <w:bottom w:val="single" w:sz="4" w:space="0" w:color="000000"/>
              <w:right w:val="single" w:sz="4" w:space="0" w:color="000000"/>
            </w:tcBorders>
            <w:shd w:val="clear" w:color="auto" w:fill="D9D9D9"/>
          </w:tcPr>
          <w:p w14:paraId="3271C172" w14:textId="179ABCD8" w:rsidR="00C46EBC" w:rsidRDefault="00C46EBC" w:rsidP="00D24AD9">
            <w:pPr>
              <w:spacing w:after="0" w:line="259" w:lineRule="auto"/>
              <w:ind w:left="4" w:firstLine="0"/>
              <w:jc w:val="left"/>
            </w:pPr>
            <w:r>
              <w:rPr>
                <w:b/>
              </w:rPr>
              <w:t xml:space="preserve">Quality Weighting 5% = </w:t>
            </w:r>
            <w:r>
              <w:t>5 Marks</w:t>
            </w:r>
          </w:p>
          <w:p w14:paraId="51170A3B" w14:textId="77777777" w:rsidR="00C46EBC" w:rsidRDefault="00C46EBC" w:rsidP="00D24AD9">
            <w:pPr>
              <w:spacing w:after="0" w:line="259" w:lineRule="auto"/>
              <w:ind w:left="4" w:firstLine="0"/>
              <w:jc w:val="left"/>
            </w:pPr>
            <w:r>
              <w:rPr>
                <w:b/>
              </w:rPr>
              <w:t xml:space="preserve"> </w:t>
            </w:r>
          </w:p>
        </w:tc>
      </w:tr>
      <w:tr w:rsidR="00C46EBC" w14:paraId="27C27F8B" w14:textId="77777777" w:rsidTr="00D24AD9">
        <w:trPr>
          <w:trHeight w:val="1002"/>
        </w:trPr>
        <w:tc>
          <w:tcPr>
            <w:tcW w:w="9701" w:type="dxa"/>
            <w:gridSpan w:val="2"/>
            <w:tcBorders>
              <w:top w:val="single" w:sz="4" w:space="0" w:color="000000"/>
              <w:left w:val="single" w:sz="4" w:space="0" w:color="000000"/>
              <w:bottom w:val="double" w:sz="7" w:space="0" w:color="000000"/>
              <w:right w:val="single" w:sz="4" w:space="0" w:color="000000"/>
            </w:tcBorders>
            <w:shd w:val="clear" w:color="auto" w:fill="D9D9D9"/>
          </w:tcPr>
          <w:p w14:paraId="4D0AFDDC" w14:textId="77777777" w:rsidR="00C46EBC" w:rsidRDefault="00C46EBC" w:rsidP="00D24AD9">
            <w:pPr>
              <w:pStyle w:val="JenboNormal"/>
              <w:rPr>
                <w:rFonts w:ascii="Arial" w:eastAsia="Arial" w:hAnsi="Arial" w:cs="Arial"/>
                <w:b/>
                <w:color w:val="000000"/>
                <w:szCs w:val="22"/>
              </w:rPr>
            </w:pPr>
          </w:p>
          <w:p w14:paraId="39B9CB8C" w14:textId="1D35D803" w:rsidR="00C46EBC" w:rsidRDefault="00914EA5" w:rsidP="00D24AD9">
            <w:pPr>
              <w:spacing w:after="0" w:line="259" w:lineRule="auto"/>
              <w:ind w:left="0" w:firstLine="0"/>
            </w:pPr>
            <w:r w:rsidRPr="00914EA5">
              <w:rPr>
                <w:b/>
              </w:rPr>
              <w:t xml:space="preserve">Outline your experience of the social housing sector and how you ensure your knowledge </w:t>
            </w:r>
            <w:r w:rsidR="001C249F">
              <w:rPr>
                <w:b/>
              </w:rPr>
              <w:t>o</w:t>
            </w:r>
            <w:r w:rsidRPr="00914EA5">
              <w:rPr>
                <w:b/>
              </w:rPr>
              <w:t>f developments in the sector are kept up to date.</w:t>
            </w:r>
          </w:p>
        </w:tc>
      </w:tr>
      <w:tr w:rsidR="00C46EBC" w14:paraId="3105FB2E" w14:textId="77777777" w:rsidTr="00D24AD9">
        <w:trPr>
          <w:trHeight w:val="695"/>
        </w:trPr>
        <w:tc>
          <w:tcPr>
            <w:tcW w:w="9701" w:type="dxa"/>
            <w:gridSpan w:val="2"/>
            <w:tcBorders>
              <w:top w:val="double" w:sz="7" w:space="0" w:color="000000"/>
              <w:left w:val="single" w:sz="4" w:space="0" w:color="000000"/>
              <w:bottom w:val="double" w:sz="7" w:space="0" w:color="000000"/>
              <w:right w:val="single" w:sz="4" w:space="0" w:color="000000"/>
            </w:tcBorders>
          </w:tcPr>
          <w:p w14:paraId="6BA3CE7C" w14:textId="77777777" w:rsidR="00C46EBC" w:rsidRDefault="00C46EBC" w:rsidP="00D24AD9">
            <w:pPr>
              <w:spacing w:after="0" w:line="259" w:lineRule="auto"/>
              <w:ind w:left="0" w:firstLine="0"/>
              <w:jc w:val="left"/>
            </w:pPr>
            <w:r>
              <w:t xml:space="preserve">Statement: </w:t>
            </w:r>
          </w:p>
          <w:p w14:paraId="063566D5" w14:textId="77777777" w:rsidR="00C46EBC" w:rsidRDefault="00C46EBC" w:rsidP="00D24AD9">
            <w:pPr>
              <w:spacing w:after="0" w:line="259" w:lineRule="auto"/>
              <w:ind w:left="0" w:firstLine="0"/>
              <w:jc w:val="left"/>
            </w:pPr>
            <w:r>
              <w:t xml:space="preserve">(statements should not exceed 750 </w:t>
            </w:r>
            <w:proofErr w:type="gramStart"/>
            <w:r>
              <w:t>words,</w:t>
            </w:r>
            <w:proofErr w:type="gramEnd"/>
            <w:r>
              <w:t xml:space="preserve"> photographs can be included.) </w:t>
            </w:r>
          </w:p>
          <w:p w14:paraId="49B6AF8D" w14:textId="77777777" w:rsidR="00C46EBC" w:rsidRDefault="00C46EBC" w:rsidP="00D24AD9">
            <w:pPr>
              <w:spacing w:after="0" w:line="259" w:lineRule="auto"/>
              <w:ind w:left="0" w:firstLine="0"/>
              <w:jc w:val="left"/>
            </w:pPr>
            <w:r>
              <w:t xml:space="preserve"> </w:t>
            </w:r>
          </w:p>
          <w:p w14:paraId="00799A94" w14:textId="77777777" w:rsidR="00C46EBC" w:rsidRDefault="00C46EBC" w:rsidP="00D24AD9">
            <w:pPr>
              <w:spacing w:after="0" w:line="259" w:lineRule="auto"/>
              <w:ind w:left="0" w:firstLine="0"/>
              <w:jc w:val="left"/>
            </w:pPr>
            <w:r>
              <w:t xml:space="preserve">  </w:t>
            </w:r>
          </w:p>
          <w:p w14:paraId="542BD7E3" w14:textId="77777777" w:rsidR="00C46EBC" w:rsidRDefault="00C46EBC" w:rsidP="00D24AD9">
            <w:pPr>
              <w:spacing w:after="0" w:line="259" w:lineRule="auto"/>
              <w:ind w:left="0" w:firstLine="0"/>
              <w:jc w:val="left"/>
            </w:pPr>
            <w:r>
              <w:t xml:space="preserve"> </w:t>
            </w:r>
          </w:p>
        </w:tc>
      </w:tr>
      <w:tr w:rsidR="00C46EBC" w14:paraId="0A5E0499" w14:textId="77777777" w:rsidTr="00D24AD9">
        <w:trPr>
          <w:trHeight w:val="220"/>
        </w:trPr>
        <w:tc>
          <w:tcPr>
            <w:tcW w:w="9701" w:type="dxa"/>
            <w:gridSpan w:val="2"/>
            <w:tcBorders>
              <w:top w:val="double" w:sz="7" w:space="0" w:color="000000"/>
              <w:left w:val="single" w:sz="4" w:space="0" w:color="000000"/>
              <w:bottom w:val="double" w:sz="7" w:space="0" w:color="000000"/>
              <w:right w:val="single" w:sz="4" w:space="0" w:color="000000"/>
            </w:tcBorders>
            <w:shd w:val="clear" w:color="auto" w:fill="D9D9D9" w:themeFill="background1" w:themeFillShade="D9"/>
          </w:tcPr>
          <w:p w14:paraId="4D81DF3D" w14:textId="77777777" w:rsidR="00C46EBC" w:rsidRDefault="00C46EBC" w:rsidP="00D24AD9">
            <w:pPr>
              <w:spacing w:after="0" w:line="259" w:lineRule="auto"/>
              <w:ind w:left="0" w:firstLine="0"/>
              <w:jc w:val="left"/>
            </w:pPr>
            <w:r>
              <w:t>Response</w:t>
            </w:r>
          </w:p>
        </w:tc>
      </w:tr>
      <w:tr w:rsidR="00C46EBC" w14:paraId="4C9430A0" w14:textId="77777777" w:rsidTr="00511A19">
        <w:trPr>
          <w:trHeight w:val="5516"/>
        </w:trPr>
        <w:tc>
          <w:tcPr>
            <w:tcW w:w="9701" w:type="dxa"/>
            <w:gridSpan w:val="2"/>
            <w:tcBorders>
              <w:top w:val="double" w:sz="7" w:space="0" w:color="000000"/>
              <w:left w:val="single" w:sz="4" w:space="0" w:color="000000"/>
              <w:bottom w:val="single" w:sz="4" w:space="0" w:color="000000"/>
              <w:right w:val="single" w:sz="4" w:space="0" w:color="000000"/>
            </w:tcBorders>
          </w:tcPr>
          <w:p w14:paraId="53E32877" w14:textId="77777777" w:rsidR="00C46EBC" w:rsidRDefault="00C46EBC" w:rsidP="00D24AD9">
            <w:pPr>
              <w:spacing w:after="0" w:line="259" w:lineRule="auto"/>
              <w:ind w:left="0" w:firstLine="0"/>
              <w:jc w:val="left"/>
            </w:pPr>
            <w:r>
              <w:t>[Answer here]</w:t>
            </w:r>
          </w:p>
        </w:tc>
      </w:tr>
    </w:tbl>
    <w:p w14:paraId="395F2C20" w14:textId="7EC37BF6" w:rsidR="00D24AD9" w:rsidRDefault="00D24AD9">
      <w:pPr>
        <w:spacing w:after="0" w:line="259" w:lineRule="auto"/>
        <w:ind w:left="-5"/>
        <w:jc w:val="left"/>
        <w:rPr>
          <w:b/>
        </w:rPr>
      </w:pPr>
    </w:p>
    <w:p w14:paraId="2C7783BB" w14:textId="77777777" w:rsidR="00D24AD9" w:rsidRDefault="00D24AD9">
      <w:pPr>
        <w:spacing w:after="160" w:line="259" w:lineRule="auto"/>
        <w:ind w:left="0" w:firstLine="0"/>
        <w:jc w:val="left"/>
        <w:rPr>
          <w:b/>
        </w:rPr>
      </w:pPr>
      <w:r>
        <w:rPr>
          <w:b/>
        </w:rPr>
        <w:br w:type="page"/>
      </w:r>
    </w:p>
    <w:p w14:paraId="39655039" w14:textId="77777777" w:rsidR="00C46EBC" w:rsidRDefault="00C46EBC">
      <w:pPr>
        <w:spacing w:after="0" w:line="259" w:lineRule="auto"/>
        <w:ind w:left="-5"/>
        <w:jc w:val="left"/>
        <w:rPr>
          <w:b/>
        </w:rPr>
      </w:pPr>
    </w:p>
    <w:tbl>
      <w:tblPr>
        <w:tblStyle w:val="TableGrid"/>
        <w:tblW w:w="9701" w:type="dxa"/>
        <w:tblInd w:w="30" w:type="dxa"/>
        <w:tblCellMar>
          <w:top w:w="56" w:type="dxa"/>
          <w:left w:w="78" w:type="dxa"/>
          <w:right w:w="19" w:type="dxa"/>
        </w:tblCellMar>
        <w:tblLook w:val="04A0" w:firstRow="1" w:lastRow="0" w:firstColumn="1" w:lastColumn="0" w:noHBand="0" w:noVBand="1"/>
      </w:tblPr>
      <w:tblGrid>
        <w:gridCol w:w="6840"/>
        <w:gridCol w:w="2861"/>
      </w:tblGrid>
      <w:tr w:rsidR="00914EA5" w14:paraId="46685AED" w14:textId="77777777" w:rsidTr="00D24AD9">
        <w:trPr>
          <w:trHeight w:val="866"/>
        </w:trPr>
        <w:tc>
          <w:tcPr>
            <w:tcW w:w="68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53C75E" w14:textId="0E14179F" w:rsidR="00914EA5" w:rsidRDefault="00914EA5" w:rsidP="00D24AD9">
            <w:pPr>
              <w:spacing w:after="0" w:line="259" w:lineRule="auto"/>
              <w:ind w:left="0" w:firstLine="0"/>
              <w:jc w:val="left"/>
            </w:pPr>
            <w:r>
              <w:rPr>
                <w:b/>
              </w:rPr>
              <w:t xml:space="preserve">Q.7 – </w:t>
            </w:r>
            <w:r w:rsidR="00792587">
              <w:rPr>
                <w:b/>
              </w:rPr>
              <w:t>A</w:t>
            </w:r>
            <w:r>
              <w:rPr>
                <w:b/>
              </w:rPr>
              <w:t>dded</w:t>
            </w:r>
            <w:r w:rsidR="00792587">
              <w:rPr>
                <w:b/>
              </w:rPr>
              <w:t xml:space="preserve"> Value</w:t>
            </w:r>
          </w:p>
        </w:tc>
        <w:tc>
          <w:tcPr>
            <w:tcW w:w="2861" w:type="dxa"/>
            <w:tcBorders>
              <w:top w:val="single" w:sz="4" w:space="0" w:color="000000"/>
              <w:left w:val="single" w:sz="4" w:space="0" w:color="000000"/>
              <w:bottom w:val="single" w:sz="4" w:space="0" w:color="000000"/>
              <w:right w:val="single" w:sz="4" w:space="0" w:color="000000"/>
            </w:tcBorders>
            <w:shd w:val="clear" w:color="auto" w:fill="D9D9D9"/>
          </w:tcPr>
          <w:p w14:paraId="7D14445A" w14:textId="728E37B9" w:rsidR="00914EA5" w:rsidRDefault="00914EA5" w:rsidP="00D24AD9">
            <w:pPr>
              <w:spacing w:after="0" w:line="259" w:lineRule="auto"/>
              <w:ind w:left="4" w:firstLine="0"/>
              <w:jc w:val="left"/>
            </w:pPr>
            <w:r>
              <w:rPr>
                <w:b/>
              </w:rPr>
              <w:t xml:space="preserve">Quality Weighting 15% = </w:t>
            </w:r>
            <w:r w:rsidRPr="00914EA5">
              <w:t>1</w:t>
            </w:r>
            <w:r>
              <w:t>5 Marks</w:t>
            </w:r>
          </w:p>
          <w:p w14:paraId="0D8F1D6B" w14:textId="77777777" w:rsidR="00914EA5" w:rsidRDefault="00914EA5" w:rsidP="00D24AD9">
            <w:pPr>
              <w:spacing w:after="0" w:line="259" w:lineRule="auto"/>
              <w:ind w:left="4" w:firstLine="0"/>
              <w:jc w:val="left"/>
            </w:pPr>
            <w:r>
              <w:rPr>
                <w:b/>
              </w:rPr>
              <w:t xml:space="preserve"> </w:t>
            </w:r>
          </w:p>
        </w:tc>
      </w:tr>
      <w:tr w:rsidR="00914EA5" w14:paraId="369958BC" w14:textId="77777777" w:rsidTr="00D24AD9">
        <w:trPr>
          <w:trHeight w:val="718"/>
        </w:trPr>
        <w:tc>
          <w:tcPr>
            <w:tcW w:w="9701" w:type="dxa"/>
            <w:gridSpan w:val="2"/>
            <w:tcBorders>
              <w:top w:val="single" w:sz="4" w:space="0" w:color="000000"/>
              <w:left w:val="single" w:sz="4" w:space="0" w:color="000000"/>
              <w:bottom w:val="double" w:sz="7" w:space="0" w:color="000000"/>
              <w:right w:val="single" w:sz="4" w:space="0" w:color="000000"/>
            </w:tcBorders>
            <w:shd w:val="clear" w:color="auto" w:fill="D9D9D9"/>
          </w:tcPr>
          <w:p w14:paraId="2C7513C2" w14:textId="77777777" w:rsidR="00914EA5" w:rsidRDefault="00914EA5" w:rsidP="00D24AD9">
            <w:pPr>
              <w:pStyle w:val="JenboNormal"/>
              <w:rPr>
                <w:rFonts w:ascii="Arial" w:eastAsia="Arial" w:hAnsi="Arial" w:cs="Arial"/>
                <w:b/>
                <w:color w:val="000000"/>
                <w:szCs w:val="22"/>
              </w:rPr>
            </w:pPr>
          </w:p>
          <w:p w14:paraId="2283D544" w14:textId="4DB6A377" w:rsidR="00914EA5" w:rsidRDefault="00576627" w:rsidP="00D24AD9">
            <w:pPr>
              <w:spacing w:after="0" w:line="259" w:lineRule="auto"/>
              <w:ind w:left="0" w:firstLine="0"/>
            </w:pPr>
            <w:r w:rsidRPr="00576627">
              <w:rPr>
                <w:b/>
              </w:rPr>
              <w:t>Outline how you can best demonstrate how your proposals will provide ‘added value’</w:t>
            </w:r>
          </w:p>
        </w:tc>
      </w:tr>
      <w:tr w:rsidR="00914EA5" w14:paraId="1E0E120E" w14:textId="77777777" w:rsidTr="00D24AD9">
        <w:trPr>
          <w:trHeight w:val="695"/>
        </w:trPr>
        <w:tc>
          <w:tcPr>
            <w:tcW w:w="9701" w:type="dxa"/>
            <w:gridSpan w:val="2"/>
            <w:tcBorders>
              <w:top w:val="double" w:sz="7" w:space="0" w:color="000000"/>
              <w:left w:val="single" w:sz="4" w:space="0" w:color="000000"/>
              <w:bottom w:val="double" w:sz="7" w:space="0" w:color="000000"/>
              <w:right w:val="single" w:sz="4" w:space="0" w:color="000000"/>
            </w:tcBorders>
          </w:tcPr>
          <w:p w14:paraId="33EE05A1" w14:textId="77777777" w:rsidR="00914EA5" w:rsidRDefault="00914EA5" w:rsidP="00D24AD9">
            <w:pPr>
              <w:spacing w:after="0" w:line="259" w:lineRule="auto"/>
              <w:ind w:left="0" w:firstLine="0"/>
              <w:jc w:val="left"/>
            </w:pPr>
            <w:r>
              <w:t xml:space="preserve">Statement: </w:t>
            </w:r>
          </w:p>
          <w:p w14:paraId="4D5AC974" w14:textId="77777777" w:rsidR="00914EA5" w:rsidRDefault="00914EA5" w:rsidP="00D24AD9">
            <w:pPr>
              <w:spacing w:after="0" w:line="259" w:lineRule="auto"/>
              <w:ind w:left="0" w:firstLine="0"/>
              <w:jc w:val="left"/>
            </w:pPr>
            <w:r>
              <w:t xml:space="preserve">(statements should not exceed 750 </w:t>
            </w:r>
            <w:proofErr w:type="gramStart"/>
            <w:r>
              <w:t>words,</w:t>
            </w:r>
            <w:proofErr w:type="gramEnd"/>
            <w:r>
              <w:t xml:space="preserve"> photographs can be included.) </w:t>
            </w:r>
          </w:p>
          <w:p w14:paraId="2EEF4A6C" w14:textId="77777777" w:rsidR="00914EA5" w:rsidRDefault="00914EA5" w:rsidP="00D24AD9">
            <w:pPr>
              <w:spacing w:after="0" w:line="259" w:lineRule="auto"/>
              <w:ind w:left="0" w:firstLine="0"/>
              <w:jc w:val="left"/>
            </w:pPr>
            <w:r>
              <w:t xml:space="preserve"> </w:t>
            </w:r>
          </w:p>
          <w:p w14:paraId="2D06DE90" w14:textId="77777777" w:rsidR="00914EA5" w:rsidRDefault="00914EA5" w:rsidP="00D24AD9">
            <w:pPr>
              <w:spacing w:after="0" w:line="259" w:lineRule="auto"/>
              <w:ind w:left="0" w:firstLine="0"/>
              <w:jc w:val="left"/>
            </w:pPr>
            <w:r>
              <w:t xml:space="preserve">  </w:t>
            </w:r>
          </w:p>
          <w:p w14:paraId="7B94FF2B" w14:textId="77777777" w:rsidR="00914EA5" w:rsidRDefault="00914EA5" w:rsidP="00D24AD9">
            <w:pPr>
              <w:spacing w:after="0" w:line="259" w:lineRule="auto"/>
              <w:ind w:left="0" w:firstLine="0"/>
              <w:jc w:val="left"/>
            </w:pPr>
            <w:r>
              <w:t xml:space="preserve"> </w:t>
            </w:r>
          </w:p>
        </w:tc>
      </w:tr>
      <w:tr w:rsidR="00914EA5" w14:paraId="0C881F55" w14:textId="77777777" w:rsidTr="00D24AD9">
        <w:trPr>
          <w:trHeight w:val="220"/>
        </w:trPr>
        <w:tc>
          <w:tcPr>
            <w:tcW w:w="9701" w:type="dxa"/>
            <w:gridSpan w:val="2"/>
            <w:tcBorders>
              <w:top w:val="double" w:sz="7" w:space="0" w:color="000000"/>
              <w:left w:val="single" w:sz="4" w:space="0" w:color="000000"/>
              <w:bottom w:val="double" w:sz="7" w:space="0" w:color="000000"/>
              <w:right w:val="single" w:sz="4" w:space="0" w:color="000000"/>
            </w:tcBorders>
            <w:shd w:val="clear" w:color="auto" w:fill="D9D9D9" w:themeFill="background1" w:themeFillShade="D9"/>
          </w:tcPr>
          <w:p w14:paraId="1CD75943" w14:textId="77777777" w:rsidR="00914EA5" w:rsidRDefault="00914EA5" w:rsidP="00D24AD9">
            <w:pPr>
              <w:spacing w:after="0" w:line="259" w:lineRule="auto"/>
              <w:ind w:left="0" w:firstLine="0"/>
              <w:jc w:val="left"/>
            </w:pPr>
            <w:r>
              <w:t>Response</w:t>
            </w:r>
          </w:p>
        </w:tc>
      </w:tr>
      <w:tr w:rsidR="00914EA5" w14:paraId="316DB3B7" w14:textId="77777777" w:rsidTr="00B70CAF">
        <w:trPr>
          <w:trHeight w:val="5516"/>
        </w:trPr>
        <w:tc>
          <w:tcPr>
            <w:tcW w:w="9701" w:type="dxa"/>
            <w:gridSpan w:val="2"/>
            <w:tcBorders>
              <w:top w:val="double" w:sz="7" w:space="0" w:color="000000"/>
              <w:left w:val="single" w:sz="4" w:space="0" w:color="000000"/>
              <w:bottom w:val="single" w:sz="4" w:space="0" w:color="000000"/>
              <w:right w:val="single" w:sz="4" w:space="0" w:color="000000"/>
            </w:tcBorders>
          </w:tcPr>
          <w:p w14:paraId="5D26B800" w14:textId="77777777" w:rsidR="00914EA5" w:rsidRDefault="00914EA5" w:rsidP="00D24AD9">
            <w:pPr>
              <w:spacing w:after="0" w:line="259" w:lineRule="auto"/>
              <w:ind w:left="0" w:firstLine="0"/>
              <w:jc w:val="left"/>
            </w:pPr>
            <w:r>
              <w:t>[Answer here]</w:t>
            </w:r>
          </w:p>
        </w:tc>
      </w:tr>
    </w:tbl>
    <w:p w14:paraId="08EC17A5" w14:textId="063C9202" w:rsidR="00914EA5" w:rsidRDefault="00914EA5">
      <w:pPr>
        <w:spacing w:after="0" w:line="259" w:lineRule="auto"/>
        <w:ind w:left="-5"/>
        <w:jc w:val="left"/>
        <w:rPr>
          <w:b/>
        </w:rPr>
      </w:pPr>
    </w:p>
    <w:p w14:paraId="4E3317F0" w14:textId="77777777" w:rsidR="00D24AD9" w:rsidRDefault="00D24AD9">
      <w:pPr>
        <w:spacing w:after="160" w:line="259" w:lineRule="auto"/>
        <w:ind w:left="0" w:firstLine="0"/>
        <w:jc w:val="left"/>
        <w:rPr>
          <w:b/>
          <w:sz w:val="32"/>
          <w:szCs w:val="32"/>
        </w:rPr>
      </w:pPr>
      <w:r>
        <w:rPr>
          <w:b/>
          <w:sz w:val="32"/>
          <w:szCs w:val="32"/>
        </w:rPr>
        <w:br w:type="page"/>
      </w:r>
    </w:p>
    <w:p w14:paraId="65F897A6" w14:textId="6B26E52E" w:rsidR="0023363A" w:rsidRPr="00BD475F" w:rsidRDefault="0023363A" w:rsidP="0023363A">
      <w:pPr>
        <w:rPr>
          <w:b/>
          <w:sz w:val="32"/>
          <w:szCs w:val="32"/>
        </w:rPr>
      </w:pPr>
      <w:r w:rsidRPr="00BD475F">
        <w:rPr>
          <w:b/>
          <w:sz w:val="32"/>
          <w:szCs w:val="32"/>
        </w:rPr>
        <w:lastRenderedPageBreak/>
        <w:t>References</w:t>
      </w:r>
      <w:r>
        <w:rPr>
          <w:b/>
          <w:sz w:val="32"/>
          <w:szCs w:val="32"/>
        </w:rPr>
        <w:t xml:space="preserve"> for: __________________________________</w:t>
      </w:r>
    </w:p>
    <w:p w14:paraId="0CDEB4EB" w14:textId="77777777" w:rsidR="0023363A" w:rsidRDefault="0023363A" w:rsidP="0023363A">
      <w:pPr>
        <w:rPr>
          <w:b/>
        </w:rPr>
      </w:pPr>
    </w:p>
    <w:tbl>
      <w:tblPr>
        <w:tblStyle w:val="TableGrid0"/>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tblGrid>
      <w:tr w:rsidR="0023363A" w14:paraId="5077FAFC" w14:textId="77777777" w:rsidTr="00D24AD9">
        <w:tc>
          <w:tcPr>
            <w:tcW w:w="10740" w:type="dxa"/>
          </w:tcPr>
          <w:p w14:paraId="56CF4747" w14:textId="77777777" w:rsidR="0023363A" w:rsidRPr="00DE46B0" w:rsidRDefault="0023363A" w:rsidP="00D24AD9">
            <w:pPr>
              <w:rPr>
                <w:b/>
              </w:rPr>
            </w:pPr>
            <w:r w:rsidRPr="00DE46B0">
              <w:rPr>
                <w:b/>
              </w:rPr>
              <w:t>Referee 1</w:t>
            </w:r>
          </w:p>
          <w:p w14:paraId="68EE5990" w14:textId="77777777" w:rsidR="0023363A" w:rsidRDefault="0023363A" w:rsidP="00D24AD9"/>
          <w:p w14:paraId="1AEEE34C" w14:textId="77777777" w:rsidR="0023363A" w:rsidRDefault="0023363A" w:rsidP="00D24AD9">
            <w:r>
              <w:t>Name:</w:t>
            </w:r>
          </w:p>
          <w:p w14:paraId="5992A95C" w14:textId="77777777" w:rsidR="0023363A" w:rsidRDefault="0023363A" w:rsidP="00D24AD9"/>
          <w:p w14:paraId="6A780496" w14:textId="77777777" w:rsidR="0023363A" w:rsidRDefault="0023363A" w:rsidP="00D24AD9">
            <w:r>
              <w:t>Position:</w:t>
            </w:r>
          </w:p>
          <w:p w14:paraId="1954EA5A" w14:textId="77777777" w:rsidR="0023363A" w:rsidRDefault="0023363A" w:rsidP="00D24AD9"/>
          <w:p w14:paraId="69AF3BD6" w14:textId="77777777" w:rsidR="0023363A" w:rsidRDefault="0023363A" w:rsidP="00D24AD9">
            <w:r>
              <w:t>Organisation:</w:t>
            </w:r>
          </w:p>
          <w:p w14:paraId="029762FA" w14:textId="77777777" w:rsidR="0023363A" w:rsidRDefault="0023363A" w:rsidP="00D24AD9"/>
          <w:p w14:paraId="04BCC952" w14:textId="77777777" w:rsidR="0023363A" w:rsidRDefault="0023363A" w:rsidP="00D24AD9">
            <w:r>
              <w:t>Contact details:</w:t>
            </w:r>
          </w:p>
          <w:p w14:paraId="5984009E" w14:textId="77777777" w:rsidR="0023363A" w:rsidRDefault="0023363A" w:rsidP="00D24AD9">
            <w:r>
              <w:t>(telephone number and email address)</w:t>
            </w:r>
          </w:p>
          <w:p w14:paraId="38189637" w14:textId="77777777" w:rsidR="0023363A" w:rsidRDefault="0023363A" w:rsidP="00D24AD9"/>
          <w:p w14:paraId="22478AF5" w14:textId="77777777" w:rsidR="0023363A" w:rsidRDefault="0023363A" w:rsidP="00D24AD9">
            <w:r>
              <w:t>Length of time worked with organisation:</w:t>
            </w:r>
          </w:p>
          <w:p w14:paraId="2DAA9DB7" w14:textId="77777777" w:rsidR="0023363A" w:rsidRDefault="0023363A" w:rsidP="00D24AD9"/>
          <w:p w14:paraId="05713E9D" w14:textId="77777777" w:rsidR="0023363A" w:rsidRDefault="0023363A" w:rsidP="00D24AD9"/>
          <w:p w14:paraId="647BCB4C" w14:textId="77777777" w:rsidR="0023363A" w:rsidRDefault="0023363A" w:rsidP="00D24AD9">
            <w:r>
              <w:t xml:space="preserve">Current client </w:t>
            </w:r>
            <w:r>
              <w:tab/>
              <w:t>Yes/No</w:t>
            </w:r>
          </w:p>
          <w:p w14:paraId="7C3320A3" w14:textId="77777777" w:rsidR="0023363A" w:rsidRDefault="0023363A" w:rsidP="00D24AD9"/>
        </w:tc>
      </w:tr>
    </w:tbl>
    <w:p w14:paraId="25E4736F" w14:textId="77777777" w:rsidR="0023363A" w:rsidRDefault="0023363A" w:rsidP="0023363A"/>
    <w:p w14:paraId="482D33A7" w14:textId="77777777" w:rsidR="0023363A" w:rsidRDefault="0023363A" w:rsidP="0023363A"/>
    <w:p w14:paraId="09236EB4" w14:textId="77777777" w:rsidR="0023363A" w:rsidRDefault="0023363A" w:rsidP="0023363A"/>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1"/>
      </w:tblGrid>
      <w:tr w:rsidR="0023363A" w14:paraId="2D1EAEDD" w14:textId="77777777" w:rsidTr="00D24AD9">
        <w:tc>
          <w:tcPr>
            <w:tcW w:w="10682" w:type="dxa"/>
          </w:tcPr>
          <w:p w14:paraId="2F5AAB7C" w14:textId="77777777" w:rsidR="0023363A" w:rsidRPr="00BD475F" w:rsidRDefault="0023363A" w:rsidP="00D24AD9">
            <w:pPr>
              <w:rPr>
                <w:b/>
              </w:rPr>
            </w:pPr>
            <w:r w:rsidRPr="00BD475F">
              <w:rPr>
                <w:b/>
              </w:rPr>
              <w:t>Referee 2</w:t>
            </w:r>
          </w:p>
          <w:p w14:paraId="44718173" w14:textId="77777777" w:rsidR="0023363A" w:rsidRDefault="0023363A" w:rsidP="00D24AD9"/>
          <w:p w14:paraId="517FE49B" w14:textId="77777777" w:rsidR="0023363A" w:rsidRDefault="0023363A" w:rsidP="00D24AD9">
            <w:r>
              <w:t>Name:</w:t>
            </w:r>
          </w:p>
          <w:p w14:paraId="3271E141" w14:textId="77777777" w:rsidR="0023363A" w:rsidRDefault="0023363A" w:rsidP="00D24AD9"/>
          <w:p w14:paraId="55DB5760" w14:textId="77777777" w:rsidR="0023363A" w:rsidRDefault="0023363A" w:rsidP="00D24AD9">
            <w:r>
              <w:t>Position:</w:t>
            </w:r>
          </w:p>
          <w:p w14:paraId="5AB3D2C4" w14:textId="77777777" w:rsidR="0023363A" w:rsidRDefault="0023363A" w:rsidP="00D24AD9"/>
          <w:p w14:paraId="3FA9A1B0" w14:textId="77777777" w:rsidR="0023363A" w:rsidRDefault="0023363A" w:rsidP="00D24AD9">
            <w:r>
              <w:t>Organisation:</w:t>
            </w:r>
          </w:p>
          <w:p w14:paraId="69ACB9C5" w14:textId="77777777" w:rsidR="0023363A" w:rsidRDefault="0023363A" w:rsidP="00D24AD9"/>
          <w:p w14:paraId="225FBCCB" w14:textId="77777777" w:rsidR="0023363A" w:rsidRDefault="0023363A" w:rsidP="00D24AD9">
            <w:r>
              <w:t>Contact details:</w:t>
            </w:r>
          </w:p>
          <w:p w14:paraId="4DDA85BF" w14:textId="77777777" w:rsidR="0023363A" w:rsidRDefault="0023363A" w:rsidP="00D24AD9">
            <w:r>
              <w:t>(telephone number and email address)</w:t>
            </w:r>
          </w:p>
          <w:p w14:paraId="5349CD99" w14:textId="77777777" w:rsidR="0023363A" w:rsidRDefault="0023363A" w:rsidP="00D24AD9"/>
          <w:p w14:paraId="51613EEC" w14:textId="77777777" w:rsidR="0023363A" w:rsidRDefault="0023363A" w:rsidP="00D24AD9">
            <w:r>
              <w:t>Length of time worked with organisation:</w:t>
            </w:r>
          </w:p>
          <w:p w14:paraId="1AB7C37F" w14:textId="77777777" w:rsidR="0023363A" w:rsidRDefault="0023363A" w:rsidP="00D24AD9"/>
          <w:p w14:paraId="16D397DC" w14:textId="77777777" w:rsidR="0023363A" w:rsidRDefault="0023363A" w:rsidP="00D24AD9"/>
          <w:p w14:paraId="4E7599A7" w14:textId="77777777" w:rsidR="0023363A" w:rsidRPr="00D9753B" w:rsidRDefault="0023363A" w:rsidP="00D24AD9">
            <w:r>
              <w:t xml:space="preserve">Current client </w:t>
            </w:r>
            <w:r>
              <w:tab/>
              <w:t>Yes/No</w:t>
            </w:r>
          </w:p>
          <w:p w14:paraId="1094877E" w14:textId="77777777" w:rsidR="0023363A" w:rsidRDefault="0023363A" w:rsidP="00D24AD9"/>
        </w:tc>
      </w:tr>
    </w:tbl>
    <w:p w14:paraId="5CB9FBAA" w14:textId="2007D3B7" w:rsidR="0023363A" w:rsidRDefault="0023363A">
      <w:pPr>
        <w:spacing w:after="0" w:line="259" w:lineRule="auto"/>
        <w:ind w:left="-5"/>
        <w:jc w:val="left"/>
        <w:rPr>
          <w:b/>
        </w:rPr>
      </w:pPr>
    </w:p>
    <w:p w14:paraId="6751D2CB" w14:textId="4910A23E" w:rsidR="00FD04A3" w:rsidRDefault="00FD04A3">
      <w:pPr>
        <w:spacing w:after="0" w:line="259" w:lineRule="auto"/>
        <w:ind w:left="-5"/>
        <w:jc w:val="left"/>
        <w:rPr>
          <w:b/>
        </w:rPr>
      </w:pPr>
    </w:p>
    <w:p w14:paraId="1E2CFEF7" w14:textId="3F3E066C" w:rsidR="00FD04A3" w:rsidRDefault="00FD04A3">
      <w:pPr>
        <w:spacing w:after="0" w:line="259" w:lineRule="auto"/>
        <w:ind w:left="-5"/>
        <w:jc w:val="left"/>
        <w:rPr>
          <w:b/>
        </w:rPr>
      </w:pPr>
    </w:p>
    <w:p w14:paraId="49893C05" w14:textId="30D05D0A" w:rsidR="00FD04A3" w:rsidRDefault="00FD04A3">
      <w:pPr>
        <w:spacing w:after="0" w:line="259" w:lineRule="auto"/>
        <w:ind w:left="-5"/>
        <w:jc w:val="left"/>
        <w:rPr>
          <w:b/>
        </w:rPr>
      </w:pPr>
    </w:p>
    <w:p w14:paraId="448E1E93" w14:textId="1B37D45B" w:rsidR="00FD04A3" w:rsidRDefault="00FD04A3">
      <w:pPr>
        <w:spacing w:after="0" w:line="259" w:lineRule="auto"/>
        <w:ind w:left="-5"/>
        <w:jc w:val="left"/>
        <w:rPr>
          <w:b/>
        </w:rPr>
      </w:pPr>
    </w:p>
    <w:p w14:paraId="47DA7090" w14:textId="221D256C" w:rsidR="00FD04A3" w:rsidRDefault="00FD04A3">
      <w:pPr>
        <w:spacing w:after="0" w:line="259" w:lineRule="auto"/>
        <w:ind w:left="-5"/>
        <w:jc w:val="left"/>
        <w:rPr>
          <w:b/>
        </w:rPr>
      </w:pPr>
    </w:p>
    <w:p w14:paraId="5331634B" w14:textId="77777777" w:rsidR="00FD04A3" w:rsidRDefault="00FD04A3">
      <w:pPr>
        <w:spacing w:after="0" w:line="259" w:lineRule="auto"/>
        <w:ind w:left="-5"/>
        <w:jc w:val="left"/>
        <w:rPr>
          <w:b/>
        </w:rPr>
      </w:pPr>
    </w:p>
    <w:p w14:paraId="40D931F3" w14:textId="77777777" w:rsidR="00D24AD9" w:rsidRDefault="00D24AD9">
      <w:pPr>
        <w:spacing w:after="160" w:line="259" w:lineRule="auto"/>
        <w:ind w:left="0" w:firstLine="0"/>
        <w:jc w:val="left"/>
        <w:rPr>
          <w:b/>
        </w:rPr>
      </w:pPr>
      <w:r>
        <w:rPr>
          <w:b/>
        </w:rPr>
        <w:br w:type="page"/>
      </w:r>
    </w:p>
    <w:p w14:paraId="1881CCA6" w14:textId="17F8DA3E" w:rsidR="0050110D" w:rsidRDefault="00AF0F32">
      <w:pPr>
        <w:spacing w:after="0" w:line="259" w:lineRule="auto"/>
        <w:ind w:left="-5"/>
        <w:jc w:val="left"/>
      </w:pPr>
      <w:r>
        <w:rPr>
          <w:b/>
        </w:rPr>
        <w:lastRenderedPageBreak/>
        <w:t xml:space="preserve">Price &amp; Quality Assessment Criteria </w:t>
      </w:r>
    </w:p>
    <w:p w14:paraId="4694C702" w14:textId="77777777" w:rsidR="0050110D" w:rsidRDefault="00AF0F32">
      <w:pPr>
        <w:spacing w:after="0" w:line="259" w:lineRule="auto"/>
        <w:ind w:left="0" w:firstLine="0"/>
        <w:jc w:val="left"/>
      </w:pPr>
      <w:r>
        <w:rPr>
          <w:b/>
        </w:rPr>
        <w:t xml:space="preserve"> </w:t>
      </w:r>
    </w:p>
    <w:p w14:paraId="54A3753C" w14:textId="2EA80C41" w:rsidR="0050110D" w:rsidRDefault="00AF0F32">
      <w:pPr>
        <w:ind w:left="-5"/>
      </w:pPr>
      <w:r>
        <w:t xml:space="preserve">Tenderers should provide a Quality QMS (QMS) setting out how they will undertake the </w:t>
      </w:r>
      <w:r w:rsidR="00D61DB8">
        <w:t>service</w:t>
      </w:r>
      <w:r>
        <w:t xml:space="preserve">. This should incorporate any supporting documentation requested and answer the questions in the order in which they appear. </w:t>
      </w:r>
    </w:p>
    <w:p w14:paraId="1DD57303" w14:textId="77777777" w:rsidR="0050110D" w:rsidRDefault="00AF0F32">
      <w:pPr>
        <w:spacing w:after="0" w:line="259" w:lineRule="auto"/>
        <w:ind w:left="0" w:firstLine="0"/>
        <w:jc w:val="left"/>
      </w:pPr>
      <w:r>
        <w:t xml:space="preserve"> </w:t>
      </w:r>
    </w:p>
    <w:p w14:paraId="20AA095E" w14:textId="77777777" w:rsidR="0050110D" w:rsidRDefault="00AF0F32">
      <w:pPr>
        <w:spacing w:after="1" w:line="239" w:lineRule="auto"/>
        <w:ind w:left="-5"/>
        <w:jc w:val="left"/>
      </w:pPr>
      <w:r>
        <w:t xml:space="preserve">All pages of the QMS should show clearly the Tenderer’s name and the number of the question to which it relates. The information disclosed in the QMS will be used in determining the quality and technical merit of Tenders. </w:t>
      </w:r>
    </w:p>
    <w:p w14:paraId="3636155E" w14:textId="77777777" w:rsidR="0050110D" w:rsidRDefault="00AF0F32">
      <w:pPr>
        <w:spacing w:after="0" w:line="259" w:lineRule="auto"/>
        <w:ind w:left="0" w:firstLine="0"/>
        <w:jc w:val="left"/>
      </w:pPr>
      <w:r>
        <w:t xml:space="preserve"> </w:t>
      </w:r>
    </w:p>
    <w:p w14:paraId="53DE9628" w14:textId="77777777" w:rsidR="0050110D" w:rsidRDefault="00AF0F32">
      <w:pPr>
        <w:ind w:left="-5"/>
      </w:pPr>
      <w:r>
        <w:t xml:space="preserve">The QMS should be drafted specifically for the Contract and follow exactly the instructions provided in the QMS questionnaire. Generic method statements, which refer to information within company profiles, brochures or other promotional and/or marketing literature, will not be accepted will score a </w:t>
      </w:r>
      <w:r>
        <w:rPr>
          <w:b/>
          <w:i/>
          <w:u w:val="single" w:color="000000"/>
        </w:rPr>
        <w:t>Zero</w:t>
      </w:r>
      <w:r>
        <w:t xml:space="preserve"> mark. </w:t>
      </w:r>
    </w:p>
    <w:p w14:paraId="1D3362A9" w14:textId="77777777" w:rsidR="0050110D" w:rsidRDefault="00AF0F32">
      <w:pPr>
        <w:spacing w:after="0" w:line="259" w:lineRule="auto"/>
        <w:ind w:left="0" w:firstLine="0"/>
        <w:jc w:val="left"/>
      </w:pPr>
      <w:r>
        <w:t xml:space="preserve"> </w:t>
      </w:r>
    </w:p>
    <w:p w14:paraId="575CB6F9" w14:textId="77777777" w:rsidR="0050110D" w:rsidRDefault="00AF0F32">
      <w:pPr>
        <w:spacing w:after="0" w:line="259" w:lineRule="auto"/>
        <w:ind w:left="0" w:firstLine="0"/>
        <w:jc w:val="left"/>
      </w:pPr>
      <w:r>
        <w:t xml:space="preserve"> </w:t>
      </w:r>
    </w:p>
    <w:p w14:paraId="1AE45689" w14:textId="77777777" w:rsidR="0050110D" w:rsidRDefault="00AF0F32">
      <w:pPr>
        <w:spacing w:after="0" w:line="259" w:lineRule="auto"/>
        <w:ind w:left="-5"/>
        <w:jc w:val="left"/>
      </w:pPr>
      <w:r>
        <w:rPr>
          <w:b/>
        </w:rPr>
        <w:t xml:space="preserve">Timetable </w:t>
      </w:r>
    </w:p>
    <w:p w14:paraId="44D884B6" w14:textId="77777777" w:rsidR="0050110D" w:rsidRDefault="00AF0F32">
      <w:pPr>
        <w:spacing w:after="0" w:line="259" w:lineRule="auto"/>
        <w:ind w:left="0" w:firstLine="0"/>
        <w:jc w:val="left"/>
      </w:pPr>
      <w:r>
        <w:t xml:space="preserve"> </w:t>
      </w:r>
    </w:p>
    <w:p w14:paraId="416803C6" w14:textId="75E7F27E" w:rsidR="0050110D" w:rsidRDefault="0050110D">
      <w:pPr>
        <w:ind w:left="-5"/>
      </w:pPr>
    </w:p>
    <w:p w14:paraId="4649C9CD" w14:textId="77777777" w:rsidR="00EB77B9" w:rsidRPr="008D6EBD" w:rsidRDefault="00AF0F32" w:rsidP="00EB77B9">
      <w:pPr>
        <w:tabs>
          <w:tab w:val="center" w:pos="4234"/>
        </w:tabs>
        <w:spacing w:after="0"/>
        <w:ind w:left="0" w:firstLine="0"/>
        <w:jc w:val="left"/>
        <w:rPr>
          <w:color w:val="auto"/>
        </w:rPr>
      </w:pPr>
      <w:r w:rsidRPr="008D6EBD">
        <w:rPr>
          <w:color w:val="auto"/>
        </w:rPr>
        <w:t xml:space="preserve"> </w:t>
      </w:r>
      <w:r w:rsidR="00EB77B9" w:rsidRPr="008D6EBD">
        <w:rPr>
          <w:color w:val="auto"/>
          <w:sz w:val="24"/>
        </w:rPr>
        <w:t xml:space="preserve">The following timetable is indicative and maybe subject to change. </w:t>
      </w:r>
    </w:p>
    <w:tbl>
      <w:tblPr>
        <w:tblStyle w:val="TableGrid"/>
        <w:tblW w:w="6803" w:type="dxa"/>
        <w:tblInd w:w="716" w:type="dxa"/>
        <w:tblLook w:val="04A0" w:firstRow="1" w:lastRow="0" w:firstColumn="1" w:lastColumn="0" w:noHBand="0" w:noVBand="1"/>
      </w:tblPr>
      <w:tblGrid>
        <w:gridCol w:w="4551"/>
        <w:gridCol w:w="2284"/>
      </w:tblGrid>
      <w:tr w:rsidR="008D6EBD" w:rsidRPr="008D6EBD" w14:paraId="7806D914" w14:textId="77777777" w:rsidTr="008D6EBD">
        <w:trPr>
          <w:trHeight w:val="255"/>
        </w:trPr>
        <w:tc>
          <w:tcPr>
            <w:tcW w:w="4535" w:type="dxa"/>
            <w:noWrap/>
            <w:hideMark/>
          </w:tcPr>
          <w:p w14:paraId="49766BD1" w14:textId="77777777" w:rsidR="008D6EBD" w:rsidRPr="00183EDE" w:rsidRDefault="008D6EBD" w:rsidP="00D24AD9">
            <w:pPr>
              <w:rPr>
                <w:b/>
                <w:bCs/>
                <w:color w:val="auto"/>
              </w:rPr>
            </w:pPr>
            <w:bookmarkStart w:id="2" w:name="_Hlk57620092"/>
            <w:r w:rsidRPr="00183EDE">
              <w:rPr>
                <w:b/>
                <w:bCs/>
                <w:color w:val="auto"/>
              </w:rPr>
              <w:t>KEY TENDER MILESTONES</w:t>
            </w:r>
          </w:p>
        </w:tc>
        <w:tc>
          <w:tcPr>
            <w:tcW w:w="2268" w:type="dxa"/>
            <w:noWrap/>
            <w:hideMark/>
          </w:tcPr>
          <w:p w14:paraId="5F13072B" w14:textId="77777777" w:rsidR="008D6EBD" w:rsidRPr="00183EDE" w:rsidRDefault="008D6EBD" w:rsidP="00D24AD9">
            <w:pPr>
              <w:jc w:val="center"/>
              <w:rPr>
                <w:b/>
                <w:bCs/>
                <w:color w:val="auto"/>
              </w:rPr>
            </w:pPr>
            <w:r w:rsidRPr="00183EDE">
              <w:rPr>
                <w:b/>
                <w:bCs/>
                <w:color w:val="auto"/>
              </w:rPr>
              <w:t>ANTICIPATED DATE</w:t>
            </w:r>
          </w:p>
        </w:tc>
      </w:tr>
      <w:tr w:rsidR="008D6EBD" w:rsidRPr="008D6EBD" w14:paraId="448F72DF" w14:textId="77777777" w:rsidTr="008D6EBD">
        <w:trPr>
          <w:trHeight w:val="255"/>
        </w:trPr>
        <w:tc>
          <w:tcPr>
            <w:tcW w:w="4535" w:type="dxa"/>
            <w:noWrap/>
          </w:tcPr>
          <w:p w14:paraId="39C2DA03" w14:textId="77777777" w:rsidR="008D6EBD" w:rsidRPr="008D6EBD" w:rsidRDefault="008D6EBD" w:rsidP="00D24AD9">
            <w:pPr>
              <w:rPr>
                <w:color w:val="auto"/>
              </w:rPr>
            </w:pPr>
            <w:r w:rsidRPr="008D6EBD">
              <w:rPr>
                <w:color w:val="auto"/>
              </w:rPr>
              <w:t>Publication of ITT</w:t>
            </w:r>
          </w:p>
        </w:tc>
        <w:tc>
          <w:tcPr>
            <w:tcW w:w="2268" w:type="dxa"/>
            <w:noWrap/>
          </w:tcPr>
          <w:p w14:paraId="033287C6" w14:textId="6405E070" w:rsidR="008D6EBD" w:rsidRPr="008D6EBD" w:rsidRDefault="002D3665" w:rsidP="00D24AD9">
            <w:pPr>
              <w:jc w:val="center"/>
              <w:rPr>
                <w:color w:val="auto"/>
              </w:rPr>
            </w:pPr>
            <w:r>
              <w:rPr>
                <w:color w:val="auto"/>
              </w:rPr>
              <w:t>0</w:t>
            </w:r>
            <w:r w:rsidR="00A0434C">
              <w:rPr>
                <w:color w:val="auto"/>
              </w:rPr>
              <w:t>9</w:t>
            </w:r>
            <w:r w:rsidR="008D6EBD" w:rsidRPr="008D6EBD">
              <w:rPr>
                <w:color w:val="auto"/>
              </w:rPr>
              <w:t>/</w:t>
            </w:r>
            <w:r w:rsidR="005F17C9">
              <w:rPr>
                <w:color w:val="auto"/>
              </w:rPr>
              <w:t>0</w:t>
            </w:r>
            <w:r>
              <w:rPr>
                <w:color w:val="auto"/>
              </w:rPr>
              <w:t>4</w:t>
            </w:r>
            <w:r w:rsidR="008D6EBD" w:rsidRPr="008D6EBD">
              <w:rPr>
                <w:color w:val="auto"/>
              </w:rPr>
              <w:t>/2</w:t>
            </w:r>
            <w:r w:rsidR="005F17C9">
              <w:rPr>
                <w:color w:val="auto"/>
              </w:rPr>
              <w:t>1</w:t>
            </w:r>
          </w:p>
        </w:tc>
      </w:tr>
      <w:tr w:rsidR="008D6EBD" w:rsidRPr="008D6EBD" w14:paraId="43F56ED7" w14:textId="77777777" w:rsidTr="008D6EBD">
        <w:trPr>
          <w:trHeight w:val="255"/>
        </w:trPr>
        <w:tc>
          <w:tcPr>
            <w:tcW w:w="4535" w:type="dxa"/>
            <w:noWrap/>
            <w:hideMark/>
          </w:tcPr>
          <w:p w14:paraId="4E36BAD7" w14:textId="77777777" w:rsidR="008D6EBD" w:rsidRPr="008D6EBD" w:rsidRDefault="008D6EBD" w:rsidP="00D24AD9">
            <w:pPr>
              <w:rPr>
                <w:color w:val="auto"/>
              </w:rPr>
            </w:pPr>
            <w:r w:rsidRPr="008D6EBD">
              <w:rPr>
                <w:color w:val="auto"/>
              </w:rPr>
              <w:t>Deadline for receipt of ITT clarification requests (17:00)</w:t>
            </w:r>
          </w:p>
        </w:tc>
        <w:tc>
          <w:tcPr>
            <w:tcW w:w="2268" w:type="dxa"/>
            <w:noWrap/>
          </w:tcPr>
          <w:p w14:paraId="24AAB52E" w14:textId="4F334DE6" w:rsidR="008D6EBD" w:rsidRPr="008D6EBD" w:rsidRDefault="0037300B" w:rsidP="00D24AD9">
            <w:pPr>
              <w:jc w:val="center"/>
              <w:rPr>
                <w:color w:val="auto"/>
              </w:rPr>
            </w:pPr>
            <w:r>
              <w:rPr>
                <w:color w:val="auto"/>
              </w:rPr>
              <w:t>21</w:t>
            </w:r>
            <w:r w:rsidR="008D6EBD" w:rsidRPr="008D6EBD">
              <w:rPr>
                <w:color w:val="auto"/>
              </w:rPr>
              <w:t>/0</w:t>
            </w:r>
            <w:r w:rsidR="002D3665">
              <w:rPr>
                <w:color w:val="auto"/>
              </w:rPr>
              <w:t>4</w:t>
            </w:r>
            <w:r w:rsidR="008D6EBD" w:rsidRPr="008D6EBD">
              <w:rPr>
                <w:color w:val="auto"/>
              </w:rPr>
              <w:t>/21</w:t>
            </w:r>
          </w:p>
        </w:tc>
      </w:tr>
      <w:tr w:rsidR="008D6EBD" w:rsidRPr="008D6EBD" w14:paraId="535C0423" w14:textId="77777777" w:rsidTr="008D6EBD">
        <w:trPr>
          <w:trHeight w:val="255"/>
        </w:trPr>
        <w:tc>
          <w:tcPr>
            <w:tcW w:w="4535" w:type="dxa"/>
            <w:noWrap/>
            <w:hideMark/>
          </w:tcPr>
          <w:p w14:paraId="39AA12BC" w14:textId="77777777" w:rsidR="008D6EBD" w:rsidRPr="008D6EBD" w:rsidRDefault="008D6EBD" w:rsidP="00D24AD9">
            <w:pPr>
              <w:rPr>
                <w:color w:val="auto"/>
              </w:rPr>
            </w:pPr>
            <w:r w:rsidRPr="008D6EBD">
              <w:rPr>
                <w:color w:val="auto"/>
              </w:rPr>
              <w:t>Deadline for issuing ITT clarifications to bidders (17:00)</w:t>
            </w:r>
          </w:p>
        </w:tc>
        <w:tc>
          <w:tcPr>
            <w:tcW w:w="2268" w:type="dxa"/>
            <w:noWrap/>
          </w:tcPr>
          <w:p w14:paraId="4C9D8DF6" w14:textId="04530C48" w:rsidR="008D6EBD" w:rsidRPr="008D6EBD" w:rsidRDefault="002D3665" w:rsidP="00D24AD9">
            <w:pPr>
              <w:jc w:val="center"/>
              <w:rPr>
                <w:color w:val="auto"/>
              </w:rPr>
            </w:pPr>
            <w:r>
              <w:rPr>
                <w:color w:val="auto"/>
              </w:rPr>
              <w:t>2</w:t>
            </w:r>
            <w:r w:rsidR="0037300B">
              <w:rPr>
                <w:color w:val="auto"/>
              </w:rPr>
              <w:t>6</w:t>
            </w:r>
            <w:r w:rsidR="008D6EBD" w:rsidRPr="008D6EBD">
              <w:rPr>
                <w:color w:val="auto"/>
              </w:rPr>
              <w:t>/0</w:t>
            </w:r>
            <w:r>
              <w:rPr>
                <w:color w:val="auto"/>
              </w:rPr>
              <w:t>4</w:t>
            </w:r>
            <w:r w:rsidR="008D6EBD" w:rsidRPr="008D6EBD">
              <w:rPr>
                <w:color w:val="auto"/>
              </w:rPr>
              <w:t>/21</w:t>
            </w:r>
          </w:p>
        </w:tc>
      </w:tr>
      <w:tr w:rsidR="008D6EBD" w:rsidRPr="008D6EBD" w14:paraId="2F9CAA93" w14:textId="77777777" w:rsidTr="008D6EBD">
        <w:trPr>
          <w:trHeight w:val="255"/>
        </w:trPr>
        <w:tc>
          <w:tcPr>
            <w:tcW w:w="4535" w:type="dxa"/>
            <w:noWrap/>
          </w:tcPr>
          <w:p w14:paraId="0C179087" w14:textId="77777777" w:rsidR="008D6EBD" w:rsidRPr="008D6EBD" w:rsidRDefault="008D6EBD" w:rsidP="00D24AD9">
            <w:pPr>
              <w:rPr>
                <w:color w:val="auto"/>
              </w:rPr>
            </w:pPr>
            <w:r w:rsidRPr="008D6EBD">
              <w:rPr>
                <w:color w:val="auto"/>
              </w:rPr>
              <w:t>Deadline for submission of completed ITT (17:00)</w:t>
            </w:r>
          </w:p>
        </w:tc>
        <w:tc>
          <w:tcPr>
            <w:tcW w:w="2268" w:type="dxa"/>
            <w:noWrap/>
          </w:tcPr>
          <w:p w14:paraId="7F104E66" w14:textId="6DE76F07" w:rsidR="008D6EBD" w:rsidRPr="008D6EBD" w:rsidRDefault="00DF35CE" w:rsidP="00D24AD9">
            <w:pPr>
              <w:jc w:val="center"/>
              <w:rPr>
                <w:color w:val="auto"/>
              </w:rPr>
            </w:pPr>
            <w:r>
              <w:rPr>
                <w:color w:val="auto"/>
              </w:rPr>
              <w:t>05</w:t>
            </w:r>
            <w:r w:rsidR="008D6EBD" w:rsidRPr="008D6EBD">
              <w:rPr>
                <w:color w:val="auto"/>
              </w:rPr>
              <w:t>/0</w:t>
            </w:r>
            <w:r>
              <w:rPr>
                <w:color w:val="auto"/>
              </w:rPr>
              <w:t>5/</w:t>
            </w:r>
            <w:r w:rsidR="008D6EBD" w:rsidRPr="008D6EBD">
              <w:rPr>
                <w:color w:val="auto"/>
              </w:rPr>
              <w:t>21</w:t>
            </w:r>
          </w:p>
        </w:tc>
      </w:tr>
      <w:tr w:rsidR="008D6EBD" w:rsidRPr="008D6EBD" w14:paraId="4A9E0A4A" w14:textId="77777777" w:rsidTr="008D6EBD">
        <w:trPr>
          <w:trHeight w:val="255"/>
        </w:trPr>
        <w:tc>
          <w:tcPr>
            <w:tcW w:w="4535" w:type="dxa"/>
            <w:noWrap/>
            <w:hideMark/>
          </w:tcPr>
          <w:p w14:paraId="28488546" w14:textId="77777777" w:rsidR="008D6EBD" w:rsidRPr="008D6EBD" w:rsidRDefault="008D6EBD" w:rsidP="00D24AD9">
            <w:pPr>
              <w:rPr>
                <w:color w:val="auto"/>
              </w:rPr>
            </w:pPr>
            <w:r w:rsidRPr="008D6EBD">
              <w:rPr>
                <w:color w:val="auto"/>
              </w:rPr>
              <w:t>ITT evaluation end date</w:t>
            </w:r>
          </w:p>
        </w:tc>
        <w:tc>
          <w:tcPr>
            <w:tcW w:w="2268" w:type="dxa"/>
            <w:noWrap/>
          </w:tcPr>
          <w:p w14:paraId="012D86EE" w14:textId="11B70C64" w:rsidR="008D6EBD" w:rsidRPr="008D6EBD" w:rsidRDefault="001720E6" w:rsidP="00D24AD9">
            <w:pPr>
              <w:jc w:val="center"/>
              <w:rPr>
                <w:color w:val="auto"/>
              </w:rPr>
            </w:pPr>
            <w:r>
              <w:rPr>
                <w:color w:val="auto"/>
              </w:rPr>
              <w:t>31</w:t>
            </w:r>
            <w:r w:rsidR="008D6EBD" w:rsidRPr="008D6EBD">
              <w:rPr>
                <w:color w:val="auto"/>
              </w:rPr>
              <w:t>/0</w:t>
            </w:r>
            <w:r>
              <w:rPr>
                <w:color w:val="auto"/>
              </w:rPr>
              <w:t>5</w:t>
            </w:r>
            <w:r w:rsidR="008D6EBD" w:rsidRPr="008D6EBD">
              <w:rPr>
                <w:color w:val="auto"/>
              </w:rPr>
              <w:t>/21</w:t>
            </w:r>
          </w:p>
        </w:tc>
      </w:tr>
      <w:tr w:rsidR="008D6EBD" w:rsidRPr="008D6EBD" w14:paraId="148FDF0B" w14:textId="77777777" w:rsidTr="008D6EBD">
        <w:trPr>
          <w:trHeight w:val="255"/>
        </w:trPr>
        <w:tc>
          <w:tcPr>
            <w:tcW w:w="4535" w:type="dxa"/>
            <w:noWrap/>
          </w:tcPr>
          <w:p w14:paraId="2BFD8AB5" w14:textId="67885BAE" w:rsidR="008D6EBD" w:rsidRPr="008D6EBD" w:rsidRDefault="008D6EBD" w:rsidP="00D24AD9">
            <w:pPr>
              <w:rPr>
                <w:color w:val="auto"/>
              </w:rPr>
            </w:pPr>
            <w:r w:rsidRPr="008D6EBD">
              <w:rPr>
                <w:color w:val="auto"/>
              </w:rPr>
              <w:t>Confirmed Contract Award Letter Issued</w:t>
            </w:r>
            <w:r w:rsidR="00E20AD0">
              <w:rPr>
                <w:color w:val="auto"/>
              </w:rPr>
              <w:t xml:space="preserve"> </w:t>
            </w:r>
            <w:r w:rsidR="00E20AD0">
              <w:t>(subject to CCHA Board approvals)</w:t>
            </w:r>
          </w:p>
        </w:tc>
        <w:tc>
          <w:tcPr>
            <w:tcW w:w="2268" w:type="dxa"/>
            <w:noWrap/>
          </w:tcPr>
          <w:p w14:paraId="38BF0E2E" w14:textId="3EB61433" w:rsidR="008D6EBD" w:rsidRPr="008D6EBD" w:rsidRDefault="001720E6" w:rsidP="00D24AD9">
            <w:pPr>
              <w:jc w:val="center"/>
              <w:rPr>
                <w:color w:val="auto"/>
              </w:rPr>
            </w:pPr>
            <w:r>
              <w:rPr>
                <w:color w:val="auto"/>
              </w:rPr>
              <w:t>31</w:t>
            </w:r>
            <w:r w:rsidR="008D6EBD" w:rsidRPr="008D6EBD">
              <w:rPr>
                <w:color w:val="auto"/>
              </w:rPr>
              <w:t>/0</w:t>
            </w:r>
            <w:r>
              <w:rPr>
                <w:color w:val="auto"/>
              </w:rPr>
              <w:t>7</w:t>
            </w:r>
            <w:r w:rsidR="008D6EBD" w:rsidRPr="008D6EBD">
              <w:rPr>
                <w:color w:val="auto"/>
              </w:rPr>
              <w:t>/21</w:t>
            </w:r>
          </w:p>
        </w:tc>
      </w:tr>
      <w:tr w:rsidR="008D6EBD" w:rsidRPr="008D6EBD" w14:paraId="34FD66D1" w14:textId="77777777" w:rsidTr="008D6EBD">
        <w:trPr>
          <w:trHeight w:val="255"/>
        </w:trPr>
        <w:tc>
          <w:tcPr>
            <w:tcW w:w="4535" w:type="dxa"/>
            <w:noWrap/>
            <w:hideMark/>
          </w:tcPr>
          <w:p w14:paraId="6E6C64C9" w14:textId="77777777" w:rsidR="008D6EBD" w:rsidRPr="008D6EBD" w:rsidRDefault="008D6EBD" w:rsidP="00D24AD9">
            <w:pPr>
              <w:rPr>
                <w:color w:val="auto"/>
              </w:rPr>
            </w:pPr>
            <w:r w:rsidRPr="008D6EBD">
              <w:rPr>
                <w:color w:val="auto"/>
              </w:rPr>
              <w:t>Contract Start Date</w:t>
            </w:r>
          </w:p>
        </w:tc>
        <w:tc>
          <w:tcPr>
            <w:tcW w:w="2268" w:type="dxa"/>
            <w:noWrap/>
          </w:tcPr>
          <w:p w14:paraId="4F637146" w14:textId="795BF686" w:rsidR="008D6EBD" w:rsidRPr="008D6EBD" w:rsidRDefault="001720E6" w:rsidP="00D24AD9">
            <w:pPr>
              <w:jc w:val="center"/>
              <w:rPr>
                <w:color w:val="auto"/>
              </w:rPr>
            </w:pPr>
            <w:r>
              <w:rPr>
                <w:color w:val="auto"/>
              </w:rPr>
              <w:t>01</w:t>
            </w:r>
            <w:r w:rsidR="008D6EBD" w:rsidRPr="008D6EBD">
              <w:rPr>
                <w:color w:val="auto"/>
              </w:rPr>
              <w:t>/</w:t>
            </w:r>
            <w:r>
              <w:rPr>
                <w:color w:val="auto"/>
              </w:rPr>
              <w:t>10</w:t>
            </w:r>
            <w:r w:rsidR="008D6EBD" w:rsidRPr="008D6EBD">
              <w:rPr>
                <w:color w:val="auto"/>
              </w:rPr>
              <w:t>/21</w:t>
            </w:r>
          </w:p>
        </w:tc>
      </w:tr>
      <w:bookmarkEnd w:id="2"/>
    </w:tbl>
    <w:p w14:paraId="130E858C" w14:textId="35489F23" w:rsidR="0050110D" w:rsidRDefault="0050110D" w:rsidP="00EB77B9">
      <w:pPr>
        <w:tabs>
          <w:tab w:val="center" w:pos="4234"/>
        </w:tabs>
        <w:spacing w:after="0"/>
        <w:ind w:left="0" w:firstLine="0"/>
        <w:jc w:val="left"/>
      </w:pPr>
    </w:p>
    <w:p w14:paraId="2F25FF56" w14:textId="77777777" w:rsidR="0050110D" w:rsidRDefault="00AF0F32">
      <w:pPr>
        <w:spacing w:after="0" w:line="259" w:lineRule="auto"/>
        <w:ind w:left="0" w:firstLine="0"/>
        <w:jc w:val="left"/>
      </w:pPr>
      <w:r>
        <w:rPr>
          <w:b/>
        </w:rPr>
        <w:t xml:space="preserve"> </w:t>
      </w:r>
    </w:p>
    <w:p w14:paraId="5FC157EA" w14:textId="77777777" w:rsidR="0050110D" w:rsidRDefault="00AF0F32">
      <w:pPr>
        <w:spacing w:after="0" w:line="259" w:lineRule="auto"/>
        <w:ind w:left="-5"/>
        <w:jc w:val="left"/>
      </w:pPr>
      <w:r>
        <w:rPr>
          <w:b/>
        </w:rPr>
        <w:t xml:space="preserve">Tender Evaluation Criteria  </w:t>
      </w:r>
    </w:p>
    <w:p w14:paraId="17568566" w14:textId="77777777" w:rsidR="0050110D" w:rsidRDefault="00AF0F32">
      <w:pPr>
        <w:spacing w:after="0" w:line="259" w:lineRule="auto"/>
        <w:ind w:left="0" w:firstLine="0"/>
        <w:jc w:val="left"/>
      </w:pPr>
      <w:r>
        <w:t xml:space="preserve"> </w:t>
      </w:r>
    </w:p>
    <w:p w14:paraId="6D486847" w14:textId="77777777" w:rsidR="0050110D" w:rsidRDefault="00AF0F32">
      <w:pPr>
        <w:ind w:left="-5"/>
      </w:pPr>
      <w:r>
        <w:t xml:space="preserve">The award of contract will be made based on the following criteria (see example Evaluation Model):  </w:t>
      </w:r>
    </w:p>
    <w:p w14:paraId="0DD55DEA" w14:textId="77777777" w:rsidR="0050110D" w:rsidRDefault="00AF0F32">
      <w:pPr>
        <w:spacing w:after="0" w:line="259" w:lineRule="auto"/>
        <w:ind w:left="0" w:firstLine="0"/>
        <w:jc w:val="left"/>
      </w:pPr>
      <w:r>
        <w:t xml:space="preserve"> </w:t>
      </w:r>
    </w:p>
    <w:p w14:paraId="4D807FB2" w14:textId="115D2411" w:rsidR="0050110D" w:rsidRDefault="00AF0F32">
      <w:pPr>
        <w:tabs>
          <w:tab w:val="center" w:pos="2160"/>
          <w:tab w:val="center" w:pos="2881"/>
        </w:tabs>
        <w:spacing w:after="0" w:line="259" w:lineRule="auto"/>
        <w:ind w:left="-15" w:firstLine="0"/>
        <w:jc w:val="left"/>
      </w:pPr>
      <w:r>
        <w:rPr>
          <w:b/>
        </w:rPr>
        <w:t xml:space="preserve">Financial - </w:t>
      </w:r>
      <w:r w:rsidR="0060486A">
        <w:rPr>
          <w:b/>
        </w:rPr>
        <w:t>2</w:t>
      </w:r>
      <w:r w:rsidR="007F6F20">
        <w:rPr>
          <w:b/>
        </w:rPr>
        <w:t>5</w:t>
      </w:r>
      <w:r>
        <w:rPr>
          <w:b/>
        </w:rPr>
        <w:t xml:space="preserve">%  </w:t>
      </w:r>
      <w:r>
        <w:rPr>
          <w:b/>
        </w:rPr>
        <w:tab/>
        <w:t xml:space="preserve"> </w:t>
      </w:r>
      <w:r>
        <w:rPr>
          <w:b/>
        </w:rPr>
        <w:tab/>
        <w:t xml:space="preserve"> </w:t>
      </w:r>
      <w:r>
        <w:t xml:space="preserve"> </w:t>
      </w:r>
    </w:p>
    <w:p w14:paraId="55AFB784" w14:textId="77777777" w:rsidR="0050110D" w:rsidRDefault="00AF0F32">
      <w:pPr>
        <w:spacing w:after="0" w:line="259" w:lineRule="auto"/>
        <w:ind w:left="0" w:firstLine="0"/>
        <w:jc w:val="left"/>
      </w:pPr>
      <w:r>
        <w:t xml:space="preserve"> </w:t>
      </w:r>
    </w:p>
    <w:p w14:paraId="0D5C702F" w14:textId="0D4288BA" w:rsidR="005E0A30" w:rsidRDefault="00AF0F32" w:rsidP="005E0A30">
      <w:pPr>
        <w:spacing w:after="1" w:line="239" w:lineRule="auto"/>
        <w:ind w:left="-5"/>
        <w:jc w:val="left"/>
      </w:pPr>
      <w:r>
        <w:t>Financial (</w:t>
      </w:r>
      <w:r w:rsidR="00F23957">
        <w:t>2</w:t>
      </w:r>
      <w:r w:rsidR="007F6F20">
        <w:t>5</w:t>
      </w:r>
      <w:r>
        <w:t xml:space="preserve">% Weighting) - </w:t>
      </w:r>
      <w:r w:rsidR="005E0A30" w:rsidRPr="00D314C0">
        <w:t xml:space="preserve">A maximum score </w:t>
      </w:r>
      <w:r w:rsidR="005E0A30" w:rsidRPr="009B2221">
        <w:t xml:space="preserve">of </w:t>
      </w:r>
      <w:r w:rsidR="00F23957">
        <w:t>2</w:t>
      </w:r>
      <w:r w:rsidR="007F6F20">
        <w:t>5</w:t>
      </w:r>
      <w:r w:rsidR="005E0A30" w:rsidRPr="009B2221">
        <w:t>% will be</w:t>
      </w:r>
      <w:r w:rsidR="005E0A30" w:rsidRPr="00D314C0">
        <w:t xml:space="preserve"> awarded to the supplier whose proposal offers the best overall value for money</w:t>
      </w:r>
      <w:r w:rsidR="005E0A30">
        <w:t xml:space="preserve"> </w:t>
      </w:r>
    </w:p>
    <w:p w14:paraId="2CC89D42" w14:textId="77777777" w:rsidR="005E0A30" w:rsidRDefault="005E0A30" w:rsidP="005E0A30">
      <w:pPr>
        <w:spacing w:after="1" w:line="239" w:lineRule="auto"/>
        <w:ind w:left="-5"/>
        <w:jc w:val="left"/>
      </w:pPr>
    </w:p>
    <w:p w14:paraId="780678BE" w14:textId="77777777" w:rsidR="00C810AF" w:rsidRDefault="00AF0F32" w:rsidP="005E0A30">
      <w:pPr>
        <w:spacing w:after="1" w:line="239" w:lineRule="auto"/>
        <w:ind w:left="-5"/>
        <w:jc w:val="left"/>
      </w:pPr>
      <w:r>
        <w:t xml:space="preserve">Lowest bid awarded </w:t>
      </w:r>
      <w:r w:rsidR="00F23957">
        <w:t>2</w:t>
      </w:r>
      <w:r w:rsidR="007F6F20">
        <w:t>5</w:t>
      </w:r>
      <w:r>
        <w:t xml:space="preserve">% </w:t>
      </w:r>
    </w:p>
    <w:p w14:paraId="2D7807DB" w14:textId="77777777" w:rsidR="00C810AF" w:rsidRDefault="00C810AF" w:rsidP="005E0A30">
      <w:pPr>
        <w:spacing w:after="1" w:line="239" w:lineRule="auto"/>
        <w:ind w:left="-5"/>
        <w:jc w:val="left"/>
      </w:pPr>
    </w:p>
    <w:p w14:paraId="6919E909" w14:textId="0F9DEA7B" w:rsidR="0050110D" w:rsidRPr="005D1B06" w:rsidRDefault="00C810AF" w:rsidP="005E0A30">
      <w:pPr>
        <w:spacing w:after="1" w:line="239" w:lineRule="auto"/>
        <w:ind w:left="-5"/>
        <w:jc w:val="left"/>
        <w:rPr>
          <w:u w:val="single"/>
        </w:rPr>
      </w:pPr>
      <w:r w:rsidRPr="005D1B06">
        <w:rPr>
          <w:u w:val="single"/>
        </w:rPr>
        <w:t xml:space="preserve">Appendix 1 to be filled in </w:t>
      </w:r>
      <w:r w:rsidR="005D1B06" w:rsidRPr="005D1B06">
        <w:rPr>
          <w:u w:val="single"/>
        </w:rPr>
        <w:t>for cost evaluation</w:t>
      </w:r>
      <w:r w:rsidR="00AF0F32" w:rsidRPr="005D1B06">
        <w:rPr>
          <w:u w:val="single"/>
        </w:rPr>
        <w:t xml:space="preserve"> </w:t>
      </w:r>
    </w:p>
    <w:p w14:paraId="220DEA05" w14:textId="77777777" w:rsidR="0050110D" w:rsidRDefault="00AF0F32">
      <w:pPr>
        <w:spacing w:after="0" w:line="259" w:lineRule="auto"/>
        <w:ind w:left="0" w:firstLine="0"/>
        <w:jc w:val="left"/>
      </w:pPr>
      <w:r>
        <w:t xml:space="preserve"> </w:t>
      </w:r>
    </w:p>
    <w:p w14:paraId="0AD77CF0" w14:textId="4F06568B" w:rsidR="0050110D" w:rsidRDefault="00AF0F32">
      <w:pPr>
        <w:ind w:left="-5"/>
      </w:pPr>
      <w:r>
        <w:t>Remainder of Bids Scored -</w:t>
      </w:r>
      <w:r w:rsidR="00D91772">
        <w:t xml:space="preserve"> </w:t>
      </w:r>
      <w:r w:rsidR="00D91772" w:rsidRPr="00D91772">
        <w:t>The formula used to calculate the price score is - =IF (J29=0,0, (MIN($J$</w:t>
      </w:r>
      <w:proofErr w:type="gramStart"/>
      <w:r w:rsidR="00D91772" w:rsidRPr="00D91772">
        <w:t>29:$</w:t>
      </w:r>
      <w:proofErr w:type="gramEnd"/>
      <w:r w:rsidR="00D91772" w:rsidRPr="00D91772">
        <w:t>M$29)/J29*100/100*$O$29))</w:t>
      </w:r>
    </w:p>
    <w:p w14:paraId="07E0C2BB" w14:textId="77777777" w:rsidR="0050110D" w:rsidRDefault="00AF0F32">
      <w:pPr>
        <w:spacing w:after="0" w:line="259" w:lineRule="auto"/>
        <w:ind w:left="0" w:firstLine="0"/>
        <w:jc w:val="left"/>
      </w:pPr>
      <w:r>
        <w:t xml:space="preserve"> </w:t>
      </w:r>
    </w:p>
    <w:p w14:paraId="25F92F0C" w14:textId="77777777" w:rsidR="008D6EBD" w:rsidRDefault="008D6EBD" w:rsidP="003C0547">
      <w:pPr>
        <w:spacing w:after="0" w:line="259" w:lineRule="auto"/>
        <w:ind w:left="0" w:firstLine="0"/>
        <w:jc w:val="left"/>
        <w:rPr>
          <w:b/>
        </w:rPr>
      </w:pPr>
    </w:p>
    <w:p w14:paraId="7435D8C7" w14:textId="77777777" w:rsidR="008D6EBD" w:rsidRDefault="008D6EBD">
      <w:pPr>
        <w:spacing w:after="0" w:line="259" w:lineRule="auto"/>
        <w:ind w:left="-5"/>
        <w:jc w:val="left"/>
        <w:rPr>
          <w:b/>
        </w:rPr>
      </w:pPr>
    </w:p>
    <w:p w14:paraId="549B349B" w14:textId="23AC9D9F" w:rsidR="0050110D" w:rsidRDefault="00AF0F32">
      <w:pPr>
        <w:spacing w:after="0" w:line="259" w:lineRule="auto"/>
        <w:ind w:left="-5"/>
        <w:jc w:val="left"/>
      </w:pPr>
      <w:r>
        <w:rPr>
          <w:b/>
        </w:rPr>
        <w:t xml:space="preserve">Quality </w:t>
      </w:r>
      <w:r w:rsidR="00F23957">
        <w:rPr>
          <w:b/>
        </w:rPr>
        <w:t>7</w:t>
      </w:r>
      <w:r w:rsidR="007F6F20">
        <w:rPr>
          <w:b/>
        </w:rPr>
        <w:t>5</w:t>
      </w:r>
      <w:r>
        <w:rPr>
          <w:b/>
        </w:rPr>
        <w:t xml:space="preserve">% </w:t>
      </w:r>
    </w:p>
    <w:p w14:paraId="25620D91" w14:textId="061E6416" w:rsidR="0050110D" w:rsidRDefault="00AF0F32" w:rsidP="00D24AD9">
      <w:pPr>
        <w:spacing w:after="0" w:line="259" w:lineRule="auto"/>
        <w:ind w:left="0" w:firstLine="0"/>
        <w:jc w:val="left"/>
      </w:pPr>
      <w:r>
        <w:t>Quality (</w:t>
      </w:r>
      <w:r w:rsidR="00F23957">
        <w:t>7</w:t>
      </w:r>
      <w:r w:rsidR="007F6F20">
        <w:t>5</w:t>
      </w:r>
      <w:r>
        <w:t xml:space="preserve">% weighting): Tenderers must submit a QMS fully describing each of the quality criteria listed below in the </w:t>
      </w:r>
      <w:r w:rsidRPr="00D24AD9">
        <w:rPr>
          <w:bCs/>
        </w:rPr>
        <w:t>QMS Questionnaire.</w:t>
      </w:r>
      <w:r>
        <w:t xml:space="preserve"> </w:t>
      </w:r>
      <w:r>
        <w:rPr>
          <w:b/>
        </w:rPr>
        <w:t xml:space="preserve"> </w:t>
      </w:r>
    </w:p>
    <w:p w14:paraId="3DAF47E5" w14:textId="77777777" w:rsidR="0050110D" w:rsidRDefault="00AF0F32">
      <w:pPr>
        <w:spacing w:after="0" w:line="259" w:lineRule="auto"/>
        <w:ind w:left="0" w:firstLine="0"/>
        <w:jc w:val="left"/>
      </w:pPr>
      <w:r>
        <w:t xml:space="preserve"> </w:t>
      </w:r>
    </w:p>
    <w:p w14:paraId="0865FC54" w14:textId="23C3EF44" w:rsidR="0050110D" w:rsidRDefault="00AF0F32">
      <w:pPr>
        <w:ind w:left="-5"/>
      </w:pPr>
      <w:r>
        <w:t xml:space="preserve">Highest Quality score awarded </w:t>
      </w:r>
      <w:r w:rsidR="00F23957">
        <w:t>7</w:t>
      </w:r>
      <w:r w:rsidR="007F6F20">
        <w:t>5</w:t>
      </w:r>
      <w:r>
        <w:t xml:space="preserve">%  </w:t>
      </w:r>
    </w:p>
    <w:p w14:paraId="4B8DD7B7" w14:textId="77777777" w:rsidR="0050110D" w:rsidRDefault="00AF0F32">
      <w:pPr>
        <w:spacing w:after="0" w:line="259" w:lineRule="auto"/>
        <w:ind w:left="0" w:firstLine="0"/>
        <w:jc w:val="left"/>
      </w:pPr>
      <w:r>
        <w:t xml:space="preserve"> </w:t>
      </w:r>
    </w:p>
    <w:p w14:paraId="1B995FF9" w14:textId="338F83B2" w:rsidR="0050110D" w:rsidRDefault="00AF0F32">
      <w:pPr>
        <w:ind w:left="-5"/>
      </w:pPr>
      <w:r>
        <w:t xml:space="preserve">Remainder of Quality Scored - (Highest Quality Score/Next Quality Score) </w:t>
      </w:r>
      <w:r w:rsidR="003B4E47" w:rsidRPr="003B4E47">
        <w:t>=IF(E12=0,</w:t>
      </w:r>
      <w:proofErr w:type="gramStart"/>
      <w:r w:rsidR="003B4E47" w:rsidRPr="003B4E47">
        <w:t>0,E</w:t>
      </w:r>
      <w:proofErr w:type="gramEnd"/>
      <w:r w:rsidR="003B4E47" w:rsidRPr="003B4E47">
        <w:t>12/(MAX($B$12:$M$12))*$C$15)</w:t>
      </w:r>
    </w:p>
    <w:p w14:paraId="66039AC9" w14:textId="77777777" w:rsidR="0050110D" w:rsidRDefault="00AF0F32">
      <w:pPr>
        <w:spacing w:after="0" w:line="259" w:lineRule="auto"/>
        <w:ind w:left="0" w:firstLine="0"/>
        <w:jc w:val="left"/>
      </w:pPr>
      <w:r>
        <w:t xml:space="preserve"> </w:t>
      </w:r>
    </w:p>
    <w:p w14:paraId="076C8E8E" w14:textId="56F2453B" w:rsidR="0050110D" w:rsidRDefault="00AF0F32" w:rsidP="00D24AD9">
      <w:pPr>
        <w:spacing w:after="0" w:line="259" w:lineRule="auto"/>
        <w:ind w:left="-5"/>
        <w:jc w:val="left"/>
        <w:rPr>
          <w:b/>
        </w:rPr>
      </w:pPr>
      <w:r>
        <w:rPr>
          <w:b/>
        </w:rPr>
        <w:t xml:space="preserve">Initial review and clarification </w:t>
      </w:r>
      <w:r w:rsidR="008D6EBD">
        <w:rPr>
          <w:b/>
        </w:rPr>
        <w:t>ITT</w:t>
      </w:r>
      <w:r>
        <w:rPr>
          <w:b/>
        </w:rPr>
        <w:t xml:space="preserve">, QMS or Tender </w:t>
      </w:r>
    </w:p>
    <w:p w14:paraId="2756CCD7" w14:textId="77777777" w:rsidR="00D24AD9" w:rsidRDefault="00D24AD9" w:rsidP="00D24AD9">
      <w:pPr>
        <w:spacing w:after="0" w:line="259" w:lineRule="auto"/>
        <w:ind w:left="-5"/>
        <w:jc w:val="left"/>
      </w:pPr>
    </w:p>
    <w:p w14:paraId="6AA59C00" w14:textId="77777777" w:rsidR="0050110D" w:rsidRDefault="00AF0F32">
      <w:pPr>
        <w:ind w:left="-5"/>
      </w:pPr>
      <w:r>
        <w:t xml:space="preserve">Clarification may be sought from a Tenderer: </w:t>
      </w:r>
    </w:p>
    <w:p w14:paraId="6E5E919A" w14:textId="77777777" w:rsidR="0050110D" w:rsidRDefault="00AF0F32">
      <w:pPr>
        <w:spacing w:after="0" w:line="259" w:lineRule="auto"/>
        <w:ind w:left="0" w:firstLine="0"/>
        <w:jc w:val="left"/>
      </w:pPr>
      <w:r>
        <w:t xml:space="preserve"> </w:t>
      </w:r>
    </w:p>
    <w:p w14:paraId="4181CD6D" w14:textId="1347C575" w:rsidR="002A100C" w:rsidRDefault="00AF0F32">
      <w:pPr>
        <w:ind w:left="370" w:right="1981"/>
      </w:pPr>
      <w:r>
        <w:rPr>
          <w:rFonts w:ascii="Wingdings" w:eastAsia="Wingdings" w:hAnsi="Wingdings" w:cs="Wingdings"/>
        </w:rPr>
        <w:t></w:t>
      </w:r>
      <w:r>
        <w:t xml:space="preserve"> </w:t>
      </w:r>
      <w:r>
        <w:tab/>
        <w:t>in order to determine if a</w:t>
      </w:r>
      <w:r w:rsidR="008D6EBD">
        <w:t>n ITT</w:t>
      </w:r>
      <w:r>
        <w:t xml:space="preserve">, QMS or Tender is complete and compliant; or </w:t>
      </w:r>
    </w:p>
    <w:p w14:paraId="3D04A679" w14:textId="50D32C9C" w:rsidR="0050110D" w:rsidRDefault="00AF0F32">
      <w:pPr>
        <w:ind w:left="370" w:right="1981"/>
      </w:pPr>
      <w:r>
        <w:rPr>
          <w:rFonts w:ascii="Wingdings" w:eastAsia="Wingdings" w:hAnsi="Wingdings" w:cs="Wingdings"/>
        </w:rPr>
        <w:t></w:t>
      </w:r>
      <w:r>
        <w:t xml:space="preserve"> </w:t>
      </w:r>
      <w:r>
        <w:tab/>
        <w:t xml:space="preserve">to clarify aspects of their </w:t>
      </w:r>
      <w:r w:rsidR="008D6EBD">
        <w:t>ITT</w:t>
      </w:r>
      <w:r>
        <w:t xml:space="preserve">, QMS or Tender that are ambiguous or unclear. </w:t>
      </w:r>
    </w:p>
    <w:p w14:paraId="76734E97" w14:textId="77777777" w:rsidR="0050110D" w:rsidRDefault="00AF0F32">
      <w:pPr>
        <w:spacing w:after="0" w:line="259" w:lineRule="auto"/>
        <w:ind w:left="0" w:firstLine="0"/>
        <w:jc w:val="left"/>
      </w:pPr>
      <w:r>
        <w:t xml:space="preserve"> </w:t>
      </w:r>
    </w:p>
    <w:p w14:paraId="409AE081" w14:textId="0CB2FFCB" w:rsidR="0050110D" w:rsidRDefault="008D6EBD">
      <w:pPr>
        <w:ind w:left="-5"/>
      </w:pPr>
      <w:r>
        <w:t>ITT</w:t>
      </w:r>
      <w:r w:rsidR="00AF0F32">
        <w:t xml:space="preserve">, QMS or Tender clarification questions are not intended to allow Tenderers to reopen negotiations on any aspect of their </w:t>
      </w:r>
      <w:r>
        <w:t>ITT</w:t>
      </w:r>
      <w:r w:rsidR="00AF0F32">
        <w:t xml:space="preserve">, QMS or Tender. Responses must be confined to the matters on which clarification is sought.  </w:t>
      </w:r>
    </w:p>
    <w:p w14:paraId="4A0BD734" w14:textId="434BB22B" w:rsidR="00397EBE" w:rsidRDefault="00397EBE">
      <w:pPr>
        <w:ind w:left="-5"/>
      </w:pPr>
    </w:p>
    <w:p w14:paraId="4AB4B587" w14:textId="48FEDE1E" w:rsidR="006E789B" w:rsidRDefault="008E76BC">
      <w:pPr>
        <w:spacing w:after="0" w:line="259" w:lineRule="auto"/>
        <w:ind w:left="0" w:firstLine="0"/>
        <w:jc w:val="left"/>
      </w:pPr>
      <w:r>
        <w:t xml:space="preserve">The </w:t>
      </w:r>
      <w:r w:rsidR="006E789B" w:rsidRPr="006E789B">
        <w:t xml:space="preserve">Standard Selection Questionnaire </w:t>
      </w:r>
      <w:r w:rsidR="006E789B">
        <w:t xml:space="preserve">on the </w:t>
      </w:r>
      <w:r w:rsidR="0051052B">
        <w:t xml:space="preserve">ProContract Portal must be </w:t>
      </w:r>
      <w:proofErr w:type="gramStart"/>
      <w:r w:rsidR="0051052B">
        <w:t>completed</w:t>
      </w:r>
      <w:proofErr w:type="gramEnd"/>
      <w:r w:rsidR="0051052B">
        <w:t xml:space="preserve"> and the</w:t>
      </w:r>
      <w:r w:rsidR="006E789B" w:rsidRPr="006E789B">
        <w:t xml:space="preserve"> </w:t>
      </w:r>
      <w:r>
        <w:t>C</w:t>
      </w:r>
      <w:r w:rsidR="006E789B" w:rsidRPr="006E789B">
        <w:t xml:space="preserve">ontact </w:t>
      </w:r>
      <w:r>
        <w:t>D</w:t>
      </w:r>
      <w:r w:rsidR="006E789B" w:rsidRPr="006E789B">
        <w:t xml:space="preserve">etails and </w:t>
      </w:r>
      <w:r>
        <w:t>D</w:t>
      </w:r>
      <w:r w:rsidR="006E789B" w:rsidRPr="006E789B">
        <w:t>eclaration form</w:t>
      </w:r>
      <w:r w:rsidR="0051052B">
        <w:t xml:space="preserve"> signed and uploaded</w:t>
      </w:r>
      <w:r w:rsidR="00583145">
        <w:t xml:space="preserve"> to the Portal</w:t>
      </w:r>
      <w:r w:rsidR="006E789B" w:rsidRPr="006E789B">
        <w:t>.</w:t>
      </w:r>
    </w:p>
    <w:p w14:paraId="34C08C87" w14:textId="59DBDEC0" w:rsidR="0013306F" w:rsidRDefault="0013306F">
      <w:pPr>
        <w:spacing w:after="0" w:line="259" w:lineRule="auto"/>
        <w:ind w:left="0" w:firstLine="0"/>
        <w:jc w:val="left"/>
      </w:pPr>
    </w:p>
    <w:p w14:paraId="6E52D94D" w14:textId="675DFE4F" w:rsidR="0050110D" w:rsidRDefault="00AF0F32">
      <w:pPr>
        <w:spacing w:after="0" w:line="259" w:lineRule="auto"/>
        <w:ind w:left="-5"/>
        <w:jc w:val="left"/>
      </w:pPr>
      <w:r>
        <w:rPr>
          <w:b/>
        </w:rPr>
        <w:t xml:space="preserve">Overview of the approach to evaluation </w:t>
      </w:r>
    </w:p>
    <w:p w14:paraId="7B674DA3" w14:textId="77777777" w:rsidR="0050110D" w:rsidRDefault="00AF0F32">
      <w:pPr>
        <w:spacing w:after="0" w:line="259" w:lineRule="auto"/>
        <w:ind w:left="0" w:firstLine="0"/>
        <w:jc w:val="left"/>
      </w:pPr>
      <w:r>
        <w:rPr>
          <w:b/>
        </w:rPr>
        <w:t xml:space="preserve"> </w:t>
      </w:r>
    </w:p>
    <w:p w14:paraId="451A715B" w14:textId="65B9592A" w:rsidR="0050110D" w:rsidRDefault="00AF0F32">
      <w:pPr>
        <w:ind w:left="-5"/>
      </w:pPr>
      <w:r>
        <w:t xml:space="preserve">The aim of the Tender evaluation process is to award the Contract to the Tenderer that submits the most economically advantageous Tender. The headline award criteria and their weightings are set out in the table below. The detailed award criteria are set out below. Each Tender will be scored out of </w:t>
      </w:r>
      <w:r w:rsidR="00951D42">
        <w:t>75</w:t>
      </w:r>
      <w:r>
        <w:t xml:space="preserve"> marks for quality: </w:t>
      </w:r>
    </w:p>
    <w:p w14:paraId="227B95BD" w14:textId="77777777" w:rsidR="0050110D" w:rsidRDefault="00AF0F32">
      <w:pPr>
        <w:spacing w:after="0" w:line="259" w:lineRule="auto"/>
        <w:ind w:left="0" w:firstLine="0"/>
        <w:jc w:val="left"/>
      </w:pPr>
      <w:r>
        <w:rPr>
          <w:b/>
        </w:rPr>
        <w:t xml:space="preserve"> </w:t>
      </w:r>
    </w:p>
    <w:tbl>
      <w:tblPr>
        <w:tblStyle w:val="TableGrid"/>
        <w:tblW w:w="9244" w:type="dxa"/>
        <w:tblInd w:w="-108" w:type="dxa"/>
        <w:tblCellMar>
          <w:top w:w="7" w:type="dxa"/>
          <w:left w:w="108" w:type="dxa"/>
          <w:right w:w="44" w:type="dxa"/>
        </w:tblCellMar>
        <w:tblLook w:val="04A0" w:firstRow="1" w:lastRow="0" w:firstColumn="1" w:lastColumn="0" w:noHBand="0" w:noVBand="1"/>
      </w:tblPr>
      <w:tblGrid>
        <w:gridCol w:w="3079"/>
        <w:gridCol w:w="3828"/>
        <w:gridCol w:w="2337"/>
      </w:tblGrid>
      <w:tr w:rsidR="0050110D" w14:paraId="52B339A4" w14:textId="77777777" w:rsidTr="002E5B21">
        <w:trPr>
          <w:trHeight w:val="262"/>
        </w:trPr>
        <w:tc>
          <w:tcPr>
            <w:tcW w:w="3079" w:type="dxa"/>
            <w:tcBorders>
              <w:top w:val="single" w:sz="4" w:space="0" w:color="000000"/>
              <w:left w:val="single" w:sz="4" w:space="0" w:color="000000"/>
              <w:bottom w:val="single" w:sz="4" w:space="0" w:color="000000"/>
              <w:right w:val="single" w:sz="4" w:space="0" w:color="000000"/>
            </w:tcBorders>
          </w:tcPr>
          <w:p w14:paraId="7A2C39CA" w14:textId="77777777" w:rsidR="0050110D" w:rsidRDefault="00AF0F32">
            <w:pPr>
              <w:spacing w:after="0" w:line="259" w:lineRule="auto"/>
              <w:ind w:left="0" w:firstLine="0"/>
              <w:jc w:val="left"/>
            </w:pPr>
            <w:r>
              <w:rPr>
                <w:b/>
              </w:rPr>
              <w:t xml:space="preserve">Headline award criterion </w:t>
            </w:r>
          </w:p>
        </w:tc>
        <w:tc>
          <w:tcPr>
            <w:tcW w:w="3828" w:type="dxa"/>
            <w:tcBorders>
              <w:top w:val="single" w:sz="4" w:space="0" w:color="000000"/>
              <w:left w:val="single" w:sz="4" w:space="0" w:color="000000"/>
              <w:bottom w:val="single" w:sz="4" w:space="0" w:color="000000"/>
              <w:right w:val="single" w:sz="4" w:space="0" w:color="000000"/>
            </w:tcBorders>
          </w:tcPr>
          <w:p w14:paraId="0DB1FB30" w14:textId="77777777" w:rsidR="0050110D" w:rsidRDefault="00AF0F32">
            <w:pPr>
              <w:spacing w:after="0" w:line="259" w:lineRule="auto"/>
              <w:ind w:left="2" w:firstLine="0"/>
              <w:jc w:val="left"/>
            </w:pPr>
            <w:r>
              <w:rPr>
                <w:b/>
              </w:rPr>
              <w:t xml:space="preserve">Area being evaluated </w:t>
            </w:r>
          </w:p>
        </w:tc>
        <w:tc>
          <w:tcPr>
            <w:tcW w:w="2337" w:type="dxa"/>
            <w:tcBorders>
              <w:top w:val="single" w:sz="4" w:space="0" w:color="000000"/>
              <w:left w:val="single" w:sz="4" w:space="0" w:color="000000"/>
              <w:bottom w:val="single" w:sz="4" w:space="0" w:color="000000"/>
              <w:right w:val="single" w:sz="4" w:space="0" w:color="000000"/>
            </w:tcBorders>
          </w:tcPr>
          <w:p w14:paraId="7FFE1D33" w14:textId="77777777" w:rsidR="0050110D" w:rsidRDefault="00AF0F32">
            <w:pPr>
              <w:spacing w:after="0" w:line="259" w:lineRule="auto"/>
              <w:ind w:left="0" w:firstLine="0"/>
              <w:jc w:val="left"/>
            </w:pPr>
            <w:r>
              <w:rPr>
                <w:b/>
              </w:rPr>
              <w:t xml:space="preserve">Marks available </w:t>
            </w:r>
          </w:p>
        </w:tc>
      </w:tr>
      <w:tr w:rsidR="0050110D" w14:paraId="7D614570" w14:textId="77777777" w:rsidTr="002E5B21">
        <w:trPr>
          <w:trHeight w:val="264"/>
        </w:trPr>
        <w:tc>
          <w:tcPr>
            <w:tcW w:w="3079" w:type="dxa"/>
            <w:tcBorders>
              <w:top w:val="single" w:sz="4" w:space="0" w:color="000000"/>
              <w:left w:val="single" w:sz="4" w:space="0" w:color="000000"/>
              <w:bottom w:val="single" w:sz="4" w:space="0" w:color="000000"/>
              <w:right w:val="single" w:sz="4" w:space="0" w:color="000000"/>
            </w:tcBorders>
          </w:tcPr>
          <w:p w14:paraId="40B73C31" w14:textId="77777777" w:rsidR="0050110D" w:rsidRDefault="00AF0F32">
            <w:pPr>
              <w:spacing w:after="0" w:line="259" w:lineRule="auto"/>
              <w:ind w:left="0" w:firstLine="0"/>
              <w:jc w:val="left"/>
            </w:pPr>
            <w:r>
              <w:t>Price</w:t>
            </w:r>
            <w:r>
              <w:rPr>
                <w:b/>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508D080E" w14:textId="77777777" w:rsidR="0050110D" w:rsidRDefault="00AF0F32">
            <w:pPr>
              <w:spacing w:after="0" w:line="259" w:lineRule="auto"/>
              <w:ind w:left="2" w:firstLine="0"/>
              <w:jc w:val="left"/>
            </w:pPr>
            <w:r>
              <w:t>Price</w:t>
            </w:r>
            <w:r>
              <w:rPr>
                <w:b/>
              </w:rPr>
              <w:t xml:space="preserve"> </w:t>
            </w:r>
          </w:p>
        </w:tc>
        <w:tc>
          <w:tcPr>
            <w:tcW w:w="2337" w:type="dxa"/>
            <w:tcBorders>
              <w:top w:val="single" w:sz="4" w:space="0" w:color="000000"/>
              <w:left w:val="single" w:sz="4" w:space="0" w:color="000000"/>
              <w:bottom w:val="single" w:sz="4" w:space="0" w:color="000000"/>
              <w:right w:val="single" w:sz="4" w:space="0" w:color="000000"/>
            </w:tcBorders>
          </w:tcPr>
          <w:p w14:paraId="4D7ADC46" w14:textId="55EEF5DC" w:rsidR="0050110D" w:rsidRDefault="004328EC">
            <w:pPr>
              <w:spacing w:after="0" w:line="259" w:lineRule="auto"/>
              <w:ind w:left="0" w:firstLine="0"/>
              <w:jc w:val="left"/>
            </w:pPr>
            <w:r>
              <w:t xml:space="preserve"> </w:t>
            </w:r>
            <w:r w:rsidR="00975DF0">
              <w:t>The l</w:t>
            </w:r>
            <w:r w:rsidR="00FA0611">
              <w:t>owest</w:t>
            </w:r>
            <w:r w:rsidR="00975DF0">
              <w:t xml:space="preserve"> price will score </w:t>
            </w:r>
            <w:r w:rsidR="00FA0611">
              <w:t>2</w:t>
            </w:r>
            <w:r w:rsidR="008B50AA">
              <w:t>5</w:t>
            </w:r>
            <w:r w:rsidR="00AF0F32">
              <w:t xml:space="preserve">% </w:t>
            </w:r>
          </w:p>
        </w:tc>
      </w:tr>
      <w:tr w:rsidR="00C65944" w14:paraId="5490131C" w14:textId="77777777" w:rsidTr="002E5B21">
        <w:trPr>
          <w:trHeight w:val="350"/>
        </w:trPr>
        <w:tc>
          <w:tcPr>
            <w:tcW w:w="3079" w:type="dxa"/>
            <w:vMerge w:val="restart"/>
            <w:tcBorders>
              <w:top w:val="single" w:sz="4" w:space="0" w:color="000000"/>
              <w:left w:val="single" w:sz="4" w:space="0" w:color="000000"/>
              <w:bottom w:val="single" w:sz="4" w:space="0" w:color="000000"/>
              <w:right w:val="single" w:sz="4" w:space="0" w:color="000000"/>
            </w:tcBorders>
          </w:tcPr>
          <w:p w14:paraId="17B1DBFE" w14:textId="77777777" w:rsidR="00C65944" w:rsidRDefault="00C65944" w:rsidP="00C65944">
            <w:pPr>
              <w:spacing w:after="0" w:line="259" w:lineRule="auto"/>
              <w:ind w:left="0" w:firstLine="0"/>
              <w:jc w:val="left"/>
            </w:pPr>
            <w:bookmarkStart w:id="3" w:name="_Hlk57627097"/>
            <w:r>
              <w:t xml:space="preserve"> </w:t>
            </w:r>
          </w:p>
          <w:p w14:paraId="532869B3" w14:textId="56090A77" w:rsidR="00C65944" w:rsidRDefault="00C65944" w:rsidP="00C65944">
            <w:pPr>
              <w:spacing w:after="0" w:line="259" w:lineRule="auto"/>
              <w:ind w:left="0" w:firstLine="0"/>
              <w:jc w:val="left"/>
            </w:pPr>
            <w:r>
              <w:t xml:space="preserve"> Quality, technical merit and customer service – evaluated from the QMS. </w:t>
            </w:r>
          </w:p>
        </w:tc>
        <w:tc>
          <w:tcPr>
            <w:tcW w:w="3828" w:type="dxa"/>
            <w:tcBorders>
              <w:top w:val="single" w:sz="4" w:space="0" w:color="000000"/>
              <w:left w:val="single" w:sz="4" w:space="0" w:color="000000"/>
              <w:bottom w:val="single" w:sz="4" w:space="0" w:color="000000"/>
              <w:right w:val="single" w:sz="4" w:space="0" w:color="000000"/>
            </w:tcBorders>
          </w:tcPr>
          <w:p w14:paraId="5295CC5F" w14:textId="4CCE67DC" w:rsidR="00C65944" w:rsidRDefault="00C65944" w:rsidP="00C65944">
            <w:pPr>
              <w:pStyle w:val="ListParagraph"/>
              <w:numPr>
                <w:ilvl w:val="0"/>
                <w:numId w:val="10"/>
              </w:numPr>
              <w:spacing w:after="22" w:line="259" w:lineRule="auto"/>
              <w:jc w:val="left"/>
            </w:pPr>
            <w:r>
              <w:t>Planning</w:t>
            </w:r>
          </w:p>
        </w:tc>
        <w:tc>
          <w:tcPr>
            <w:tcW w:w="2337" w:type="dxa"/>
            <w:tcBorders>
              <w:top w:val="single" w:sz="4" w:space="0" w:color="000000"/>
              <w:left w:val="single" w:sz="4" w:space="0" w:color="000000"/>
              <w:bottom w:val="single" w:sz="4" w:space="0" w:color="000000"/>
              <w:right w:val="single" w:sz="4" w:space="0" w:color="000000"/>
            </w:tcBorders>
          </w:tcPr>
          <w:p w14:paraId="1F59D6BF" w14:textId="36EE661E" w:rsidR="00C65944" w:rsidRDefault="00C65944" w:rsidP="00C65944">
            <w:pPr>
              <w:spacing w:after="0" w:line="259" w:lineRule="auto"/>
              <w:ind w:left="0" w:firstLine="0"/>
              <w:jc w:val="center"/>
            </w:pPr>
            <w:r>
              <w:t>10</w:t>
            </w:r>
          </w:p>
        </w:tc>
      </w:tr>
      <w:tr w:rsidR="00C65944" w14:paraId="46D7C276" w14:textId="77777777" w:rsidTr="002E5B21">
        <w:trPr>
          <w:trHeight w:val="284"/>
        </w:trPr>
        <w:tc>
          <w:tcPr>
            <w:tcW w:w="0" w:type="auto"/>
            <w:vMerge/>
            <w:tcBorders>
              <w:top w:val="nil"/>
              <w:left w:val="single" w:sz="4" w:space="0" w:color="000000"/>
              <w:bottom w:val="nil"/>
              <w:right w:val="single" w:sz="4" w:space="0" w:color="000000"/>
            </w:tcBorders>
          </w:tcPr>
          <w:p w14:paraId="3639FC14" w14:textId="77777777" w:rsidR="00C65944" w:rsidRDefault="00C65944" w:rsidP="00C65944">
            <w:pPr>
              <w:spacing w:after="160" w:line="259" w:lineRule="auto"/>
              <w:ind w:left="0" w:firstLine="0"/>
              <w:jc w:val="left"/>
            </w:pPr>
          </w:p>
        </w:tc>
        <w:tc>
          <w:tcPr>
            <w:tcW w:w="3828" w:type="dxa"/>
            <w:tcBorders>
              <w:top w:val="single" w:sz="4" w:space="0" w:color="000000"/>
              <w:left w:val="single" w:sz="4" w:space="0" w:color="000000"/>
              <w:bottom w:val="single" w:sz="4" w:space="0" w:color="000000"/>
              <w:right w:val="single" w:sz="4" w:space="0" w:color="000000"/>
            </w:tcBorders>
          </w:tcPr>
          <w:p w14:paraId="2F429E00" w14:textId="4E7DFADC" w:rsidR="00C65944" w:rsidRDefault="00C65944" w:rsidP="00C65944">
            <w:pPr>
              <w:pStyle w:val="ListParagraph"/>
              <w:numPr>
                <w:ilvl w:val="0"/>
                <w:numId w:val="10"/>
              </w:numPr>
              <w:spacing w:after="6" w:line="259" w:lineRule="auto"/>
              <w:jc w:val="left"/>
            </w:pPr>
            <w:r>
              <w:t>Audit Strategy</w:t>
            </w:r>
          </w:p>
        </w:tc>
        <w:tc>
          <w:tcPr>
            <w:tcW w:w="2337" w:type="dxa"/>
            <w:tcBorders>
              <w:top w:val="single" w:sz="4" w:space="0" w:color="000000"/>
              <w:left w:val="single" w:sz="4" w:space="0" w:color="000000"/>
              <w:bottom w:val="single" w:sz="4" w:space="0" w:color="000000"/>
              <w:right w:val="single" w:sz="4" w:space="0" w:color="000000"/>
            </w:tcBorders>
          </w:tcPr>
          <w:p w14:paraId="024FB4CD" w14:textId="3FAED615" w:rsidR="00C65944" w:rsidRDefault="00C65944" w:rsidP="00C65944">
            <w:pPr>
              <w:spacing w:after="0" w:line="259" w:lineRule="auto"/>
              <w:ind w:left="0" w:firstLine="0"/>
              <w:jc w:val="center"/>
            </w:pPr>
            <w:r>
              <w:t>10</w:t>
            </w:r>
          </w:p>
        </w:tc>
      </w:tr>
      <w:tr w:rsidR="00C65944" w14:paraId="2069671A" w14:textId="77777777" w:rsidTr="002E5B21">
        <w:trPr>
          <w:trHeight w:val="264"/>
        </w:trPr>
        <w:tc>
          <w:tcPr>
            <w:tcW w:w="0" w:type="auto"/>
            <w:vMerge/>
            <w:tcBorders>
              <w:top w:val="nil"/>
              <w:left w:val="single" w:sz="4" w:space="0" w:color="000000"/>
              <w:bottom w:val="nil"/>
              <w:right w:val="single" w:sz="4" w:space="0" w:color="000000"/>
            </w:tcBorders>
          </w:tcPr>
          <w:p w14:paraId="5E4C063B" w14:textId="77777777" w:rsidR="00C65944" w:rsidRDefault="00C65944" w:rsidP="00C65944">
            <w:pPr>
              <w:spacing w:after="160" w:line="259" w:lineRule="auto"/>
              <w:ind w:left="0" w:firstLine="0"/>
              <w:jc w:val="left"/>
            </w:pPr>
          </w:p>
        </w:tc>
        <w:tc>
          <w:tcPr>
            <w:tcW w:w="3828" w:type="dxa"/>
            <w:tcBorders>
              <w:top w:val="single" w:sz="4" w:space="0" w:color="000000"/>
              <w:left w:val="single" w:sz="4" w:space="0" w:color="000000"/>
              <w:bottom w:val="single" w:sz="4" w:space="0" w:color="000000"/>
              <w:right w:val="single" w:sz="4" w:space="0" w:color="000000"/>
            </w:tcBorders>
          </w:tcPr>
          <w:p w14:paraId="2597DC5A" w14:textId="28F2A9EF" w:rsidR="00C65944" w:rsidRDefault="00C65944" w:rsidP="00C65944">
            <w:pPr>
              <w:pStyle w:val="ListParagraph"/>
              <w:numPr>
                <w:ilvl w:val="0"/>
                <w:numId w:val="10"/>
              </w:numPr>
              <w:spacing w:after="0" w:line="259" w:lineRule="auto"/>
              <w:jc w:val="left"/>
            </w:pPr>
            <w:r>
              <w:t>Reporting</w:t>
            </w:r>
          </w:p>
        </w:tc>
        <w:tc>
          <w:tcPr>
            <w:tcW w:w="2337" w:type="dxa"/>
            <w:tcBorders>
              <w:top w:val="single" w:sz="4" w:space="0" w:color="000000"/>
              <w:left w:val="single" w:sz="4" w:space="0" w:color="000000"/>
              <w:bottom w:val="single" w:sz="4" w:space="0" w:color="000000"/>
              <w:right w:val="single" w:sz="4" w:space="0" w:color="000000"/>
            </w:tcBorders>
          </w:tcPr>
          <w:p w14:paraId="4DED3725" w14:textId="0EA7AF49" w:rsidR="00C65944" w:rsidRDefault="00C65944" w:rsidP="00C65944">
            <w:pPr>
              <w:spacing w:after="0" w:line="259" w:lineRule="auto"/>
              <w:ind w:left="0" w:firstLine="0"/>
              <w:jc w:val="center"/>
            </w:pPr>
            <w:r>
              <w:t>10</w:t>
            </w:r>
          </w:p>
        </w:tc>
      </w:tr>
      <w:tr w:rsidR="00C65944" w14:paraId="4C3445A0" w14:textId="77777777" w:rsidTr="002E5B21">
        <w:trPr>
          <w:trHeight w:val="264"/>
        </w:trPr>
        <w:tc>
          <w:tcPr>
            <w:tcW w:w="0" w:type="auto"/>
            <w:vMerge/>
            <w:tcBorders>
              <w:top w:val="nil"/>
              <w:left w:val="single" w:sz="4" w:space="0" w:color="000000"/>
              <w:bottom w:val="nil"/>
              <w:right w:val="single" w:sz="4" w:space="0" w:color="000000"/>
            </w:tcBorders>
          </w:tcPr>
          <w:p w14:paraId="304A1067" w14:textId="77777777" w:rsidR="00C65944" w:rsidRDefault="00C65944" w:rsidP="00C65944">
            <w:pPr>
              <w:spacing w:after="160" w:line="259" w:lineRule="auto"/>
              <w:ind w:left="0" w:firstLine="0"/>
              <w:jc w:val="left"/>
            </w:pPr>
          </w:p>
        </w:tc>
        <w:tc>
          <w:tcPr>
            <w:tcW w:w="3828" w:type="dxa"/>
            <w:tcBorders>
              <w:top w:val="single" w:sz="4" w:space="0" w:color="000000"/>
              <w:left w:val="single" w:sz="4" w:space="0" w:color="000000"/>
              <w:bottom w:val="single" w:sz="4" w:space="0" w:color="000000"/>
              <w:right w:val="single" w:sz="4" w:space="0" w:color="000000"/>
            </w:tcBorders>
          </w:tcPr>
          <w:p w14:paraId="24640CF9" w14:textId="4D45715C" w:rsidR="00C65944" w:rsidRDefault="00C65944" w:rsidP="00C65944">
            <w:pPr>
              <w:pStyle w:val="ListParagraph"/>
              <w:numPr>
                <w:ilvl w:val="0"/>
                <w:numId w:val="10"/>
              </w:numPr>
              <w:spacing w:after="0" w:line="259" w:lineRule="auto"/>
            </w:pPr>
            <w:r>
              <w:t>Resourcing and Management</w:t>
            </w:r>
          </w:p>
        </w:tc>
        <w:tc>
          <w:tcPr>
            <w:tcW w:w="2337" w:type="dxa"/>
            <w:tcBorders>
              <w:top w:val="single" w:sz="4" w:space="0" w:color="000000"/>
              <w:left w:val="single" w:sz="4" w:space="0" w:color="000000"/>
              <w:bottom w:val="single" w:sz="4" w:space="0" w:color="000000"/>
              <w:right w:val="single" w:sz="4" w:space="0" w:color="000000"/>
            </w:tcBorders>
          </w:tcPr>
          <w:p w14:paraId="2D525FDC" w14:textId="54EA99E4" w:rsidR="00C65944" w:rsidRDefault="00C65944" w:rsidP="00C65944">
            <w:pPr>
              <w:spacing w:after="0" w:line="259" w:lineRule="auto"/>
              <w:ind w:left="0" w:firstLine="0"/>
              <w:jc w:val="center"/>
            </w:pPr>
            <w:r>
              <w:t>10</w:t>
            </w:r>
          </w:p>
        </w:tc>
      </w:tr>
      <w:tr w:rsidR="00C65944" w14:paraId="460A422E" w14:textId="77777777" w:rsidTr="002E5B21">
        <w:trPr>
          <w:trHeight w:val="264"/>
        </w:trPr>
        <w:tc>
          <w:tcPr>
            <w:tcW w:w="0" w:type="auto"/>
            <w:vMerge/>
            <w:tcBorders>
              <w:top w:val="nil"/>
              <w:left w:val="single" w:sz="4" w:space="0" w:color="000000"/>
              <w:bottom w:val="nil"/>
              <w:right w:val="single" w:sz="4" w:space="0" w:color="000000"/>
            </w:tcBorders>
          </w:tcPr>
          <w:p w14:paraId="56927254" w14:textId="77777777" w:rsidR="00C65944" w:rsidRDefault="00C65944" w:rsidP="00C65944">
            <w:pPr>
              <w:spacing w:after="160" w:line="259" w:lineRule="auto"/>
              <w:ind w:left="0" w:firstLine="0"/>
              <w:jc w:val="left"/>
            </w:pPr>
          </w:p>
        </w:tc>
        <w:tc>
          <w:tcPr>
            <w:tcW w:w="3828" w:type="dxa"/>
            <w:tcBorders>
              <w:top w:val="single" w:sz="4" w:space="0" w:color="000000"/>
              <w:left w:val="single" w:sz="4" w:space="0" w:color="000000"/>
              <w:bottom w:val="single" w:sz="4" w:space="0" w:color="000000"/>
              <w:right w:val="single" w:sz="4" w:space="0" w:color="000000"/>
            </w:tcBorders>
          </w:tcPr>
          <w:p w14:paraId="4B38F52E" w14:textId="09762F4E" w:rsidR="00C65944" w:rsidRDefault="00C65944" w:rsidP="00C65944">
            <w:pPr>
              <w:pStyle w:val="ListParagraph"/>
              <w:numPr>
                <w:ilvl w:val="0"/>
                <w:numId w:val="10"/>
              </w:numPr>
              <w:spacing w:after="0" w:line="259" w:lineRule="auto"/>
            </w:pPr>
            <w:r>
              <w:t>Performance</w:t>
            </w:r>
          </w:p>
        </w:tc>
        <w:tc>
          <w:tcPr>
            <w:tcW w:w="2337" w:type="dxa"/>
            <w:tcBorders>
              <w:top w:val="single" w:sz="4" w:space="0" w:color="000000"/>
              <w:left w:val="single" w:sz="4" w:space="0" w:color="000000"/>
              <w:bottom w:val="single" w:sz="4" w:space="0" w:color="000000"/>
              <w:right w:val="single" w:sz="4" w:space="0" w:color="000000"/>
            </w:tcBorders>
          </w:tcPr>
          <w:p w14:paraId="6322B86E" w14:textId="471EB398" w:rsidR="00C65944" w:rsidRDefault="00C65944" w:rsidP="00C65944">
            <w:pPr>
              <w:spacing w:after="0" w:line="259" w:lineRule="auto"/>
              <w:ind w:left="0" w:firstLine="0"/>
              <w:jc w:val="center"/>
            </w:pPr>
            <w:r>
              <w:t>15</w:t>
            </w:r>
          </w:p>
        </w:tc>
      </w:tr>
      <w:tr w:rsidR="00C65944" w14:paraId="5C1DF934" w14:textId="77777777" w:rsidTr="002E5B21">
        <w:trPr>
          <w:trHeight w:val="264"/>
        </w:trPr>
        <w:tc>
          <w:tcPr>
            <w:tcW w:w="0" w:type="auto"/>
            <w:vMerge/>
            <w:tcBorders>
              <w:top w:val="nil"/>
              <w:left w:val="single" w:sz="4" w:space="0" w:color="000000"/>
              <w:bottom w:val="nil"/>
              <w:right w:val="single" w:sz="4" w:space="0" w:color="000000"/>
            </w:tcBorders>
          </w:tcPr>
          <w:p w14:paraId="6F713F59" w14:textId="77777777" w:rsidR="00C65944" w:rsidRDefault="00C65944" w:rsidP="00C65944">
            <w:pPr>
              <w:spacing w:after="160" w:line="259" w:lineRule="auto"/>
              <w:ind w:left="0" w:firstLine="0"/>
              <w:jc w:val="left"/>
            </w:pPr>
          </w:p>
        </w:tc>
        <w:tc>
          <w:tcPr>
            <w:tcW w:w="3828" w:type="dxa"/>
            <w:tcBorders>
              <w:top w:val="single" w:sz="4" w:space="0" w:color="000000"/>
              <w:left w:val="single" w:sz="4" w:space="0" w:color="000000"/>
              <w:bottom w:val="single" w:sz="4" w:space="0" w:color="000000"/>
              <w:right w:val="single" w:sz="4" w:space="0" w:color="000000"/>
            </w:tcBorders>
          </w:tcPr>
          <w:p w14:paraId="66983902" w14:textId="06D8F2FD" w:rsidR="00C65944" w:rsidRDefault="00C65944" w:rsidP="00C65944">
            <w:pPr>
              <w:pStyle w:val="ListParagraph"/>
              <w:numPr>
                <w:ilvl w:val="0"/>
                <w:numId w:val="10"/>
              </w:numPr>
              <w:spacing w:after="0" w:line="259" w:lineRule="auto"/>
            </w:pPr>
            <w:r>
              <w:t xml:space="preserve">Knowledge of Sector </w:t>
            </w:r>
          </w:p>
        </w:tc>
        <w:tc>
          <w:tcPr>
            <w:tcW w:w="2337" w:type="dxa"/>
            <w:tcBorders>
              <w:top w:val="single" w:sz="4" w:space="0" w:color="000000"/>
              <w:left w:val="single" w:sz="4" w:space="0" w:color="000000"/>
              <w:bottom w:val="single" w:sz="4" w:space="0" w:color="000000"/>
              <w:right w:val="single" w:sz="4" w:space="0" w:color="000000"/>
            </w:tcBorders>
          </w:tcPr>
          <w:p w14:paraId="78CFEF58" w14:textId="7FDC9A0B" w:rsidR="00C65944" w:rsidRDefault="00C65944" w:rsidP="00C65944">
            <w:pPr>
              <w:spacing w:after="0" w:line="259" w:lineRule="auto"/>
              <w:ind w:left="0" w:firstLine="0"/>
              <w:jc w:val="center"/>
            </w:pPr>
            <w:r>
              <w:t xml:space="preserve">  5</w:t>
            </w:r>
          </w:p>
        </w:tc>
      </w:tr>
      <w:tr w:rsidR="00C65944" w14:paraId="18A455F4" w14:textId="77777777" w:rsidTr="002E5B21">
        <w:trPr>
          <w:trHeight w:val="264"/>
        </w:trPr>
        <w:tc>
          <w:tcPr>
            <w:tcW w:w="0" w:type="auto"/>
            <w:vMerge/>
            <w:tcBorders>
              <w:top w:val="nil"/>
              <w:left w:val="single" w:sz="4" w:space="0" w:color="000000"/>
              <w:bottom w:val="nil"/>
              <w:right w:val="single" w:sz="4" w:space="0" w:color="000000"/>
            </w:tcBorders>
          </w:tcPr>
          <w:p w14:paraId="04EE3203" w14:textId="77777777" w:rsidR="00C65944" w:rsidRDefault="00C65944" w:rsidP="00C65944">
            <w:pPr>
              <w:spacing w:after="160" w:line="259" w:lineRule="auto"/>
              <w:ind w:left="0" w:firstLine="0"/>
              <w:jc w:val="left"/>
            </w:pPr>
          </w:p>
        </w:tc>
        <w:tc>
          <w:tcPr>
            <w:tcW w:w="3828" w:type="dxa"/>
            <w:tcBorders>
              <w:top w:val="single" w:sz="4" w:space="0" w:color="000000"/>
              <w:left w:val="single" w:sz="4" w:space="0" w:color="000000"/>
              <w:bottom w:val="single" w:sz="4" w:space="0" w:color="000000"/>
              <w:right w:val="single" w:sz="4" w:space="0" w:color="000000"/>
            </w:tcBorders>
          </w:tcPr>
          <w:p w14:paraId="410142B4" w14:textId="30DD1A7E" w:rsidR="00C65944" w:rsidRDefault="00C65944" w:rsidP="00C65944">
            <w:pPr>
              <w:pStyle w:val="ListParagraph"/>
              <w:numPr>
                <w:ilvl w:val="0"/>
                <w:numId w:val="10"/>
              </w:numPr>
              <w:spacing w:after="0" w:line="259" w:lineRule="auto"/>
            </w:pPr>
            <w:r>
              <w:t>Added Value</w:t>
            </w:r>
          </w:p>
        </w:tc>
        <w:tc>
          <w:tcPr>
            <w:tcW w:w="2337" w:type="dxa"/>
            <w:tcBorders>
              <w:top w:val="single" w:sz="4" w:space="0" w:color="000000"/>
              <w:left w:val="single" w:sz="4" w:space="0" w:color="000000"/>
              <w:bottom w:val="single" w:sz="4" w:space="0" w:color="000000"/>
              <w:right w:val="single" w:sz="4" w:space="0" w:color="000000"/>
            </w:tcBorders>
          </w:tcPr>
          <w:p w14:paraId="6868D445" w14:textId="4D0E914E" w:rsidR="00C65944" w:rsidRDefault="00C65944" w:rsidP="00C65944">
            <w:pPr>
              <w:spacing w:after="0" w:line="259" w:lineRule="auto"/>
              <w:ind w:left="0" w:firstLine="0"/>
              <w:jc w:val="center"/>
            </w:pPr>
            <w:r>
              <w:t>15</w:t>
            </w:r>
          </w:p>
        </w:tc>
      </w:tr>
      <w:bookmarkEnd w:id="3"/>
      <w:tr w:rsidR="0050110D" w14:paraId="363B1BCF" w14:textId="77777777" w:rsidTr="0013306F">
        <w:trPr>
          <w:trHeight w:val="51"/>
        </w:trPr>
        <w:tc>
          <w:tcPr>
            <w:tcW w:w="3079" w:type="dxa"/>
            <w:tcBorders>
              <w:top w:val="single" w:sz="4" w:space="0" w:color="000000"/>
              <w:left w:val="single" w:sz="4" w:space="0" w:color="000000"/>
              <w:bottom w:val="single" w:sz="4" w:space="0" w:color="000000"/>
              <w:right w:val="single" w:sz="4" w:space="0" w:color="000000"/>
            </w:tcBorders>
          </w:tcPr>
          <w:p w14:paraId="32F6C718" w14:textId="77777777" w:rsidR="0050110D" w:rsidRDefault="00AF0F32">
            <w:pPr>
              <w:spacing w:after="0" w:line="259" w:lineRule="auto"/>
              <w:ind w:left="0" w:firstLine="0"/>
              <w:jc w:val="left"/>
            </w:pPr>
            <w:r>
              <w:rPr>
                <w:b/>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0FA93DA2" w14:textId="77777777" w:rsidR="0050110D" w:rsidRDefault="00AF0F32">
            <w:pPr>
              <w:spacing w:after="0" w:line="259" w:lineRule="auto"/>
              <w:ind w:left="0" w:right="61" w:firstLine="0"/>
              <w:jc w:val="right"/>
            </w:pPr>
            <w:r>
              <w:rPr>
                <w:b/>
              </w:rPr>
              <w:t xml:space="preserve">TOTAL QUALITY SCORE </w:t>
            </w:r>
          </w:p>
        </w:tc>
        <w:tc>
          <w:tcPr>
            <w:tcW w:w="2337" w:type="dxa"/>
            <w:tcBorders>
              <w:top w:val="single" w:sz="4" w:space="0" w:color="000000"/>
              <w:left w:val="single" w:sz="4" w:space="0" w:color="000000"/>
              <w:bottom w:val="single" w:sz="4" w:space="0" w:color="000000"/>
              <w:right w:val="single" w:sz="4" w:space="0" w:color="000000"/>
            </w:tcBorders>
          </w:tcPr>
          <w:p w14:paraId="34BC48A1" w14:textId="464D803D" w:rsidR="0050110D" w:rsidRDefault="00DE55C2" w:rsidP="004328EC">
            <w:pPr>
              <w:spacing w:after="0" w:line="259" w:lineRule="auto"/>
              <w:ind w:left="0" w:firstLine="0"/>
              <w:jc w:val="center"/>
            </w:pPr>
            <w:r>
              <w:rPr>
                <w:b/>
              </w:rPr>
              <w:t>7</w:t>
            </w:r>
            <w:r w:rsidR="001D70B8">
              <w:rPr>
                <w:b/>
              </w:rPr>
              <w:t>5</w:t>
            </w:r>
            <w:r w:rsidR="001C70D0">
              <w:rPr>
                <w:b/>
              </w:rPr>
              <w:t xml:space="preserve"> points</w:t>
            </w:r>
            <w:r w:rsidR="004328EC">
              <w:rPr>
                <w:b/>
              </w:rPr>
              <w:t xml:space="preserve"> (highest score </w:t>
            </w:r>
            <w:r w:rsidR="00975DF0">
              <w:rPr>
                <w:b/>
              </w:rPr>
              <w:t>will achieve</w:t>
            </w:r>
            <w:r w:rsidR="004328EC">
              <w:rPr>
                <w:b/>
              </w:rPr>
              <w:t xml:space="preserve"> </w:t>
            </w:r>
            <w:r w:rsidR="00FA0611">
              <w:rPr>
                <w:b/>
              </w:rPr>
              <w:t>75</w:t>
            </w:r>
            <w:r w:rsidR="004328EC">
              <w:rPr>
                <w:b/>
              </w:rPr>
              <w:t>%</w:t>
            </w:r>
            <w:r w:rsidR="00975DF0">
              <w:rPr>
                <w:b/>
              </w:rPr>
              <w:t>)</w:t>
            </w:r>
          </w:p>
        </w:tc>
      </w:tr>
    </w:tbl>
    <w:p w14:paraId="14A6AD71" w14:textId="77777777" w:rsidR="0050110D" w:rsidRDefault="00AF0F32">
      <w:pPr>
        <w:spacing w:after="0" w:line="259" w:lineRule="auto"/>
        <w:ind w:left="0" w:firstLine="0"/>
        <w:jc w:val="left"/>
      </w:pPr>
      <w:r>
        <w:t xml:space="preserve"> </w:t>
      </w:r>
    </w:p>
    <w:p w14:paraId="3473459A" w14:textId="0514E44E" w:rsidR="0050110D" w:rsidRPr="008D6EBD" w:rsidRDefault="00AF0F32" w:rsidP="00D24AD9">
      <w:pPr>
        <w:spacing w:after="0" w:line="259" w:lineRule="auto"/>
        <w:ind w:left="0" w:firstLine="0"/>
        <w:jc w:val="left"/>
        <w:rPr>
          <w:color w:val="auto"/>
        </w:rPr>
      </w:pPr>
      <w:r>
        <w:lastRenderedPageBreak/>
        <w:t xml:space="preserve"> </w:t>
      </w:r>
      <w:r w:rsidRPr="008D6EBD">
        <w:rPr>
          <w:b/>
          <w:color w:val="auto"/>
        </w:rPr>
        <w:t xml:space="preserve">If the lowest priced tender is more than 15% less than the next priced </w:t>
      </w:r>
      <w:proofErr w:type="gramStart"/>
      <w:r w:rsidRPr="008D6EBD">
        <w:rPr>
          <w:b/>
          <w:color w:val="auto"/>
        </w:rPr>
        <w:t>tender</w:t>
      </w:r>
      <w:proofErr w:type="gramEnd"/>
      <w:r w:rsidRPr="008D6EBD">
        <w:rPr>
          <w:b/>
          <w:color w:val="auto"/>
        </w:rPr>
        <w:t xml:space="preserve"> then </w:t>
      </w:r>
      <w:r w:rsidR="008D6EBD" w:rsidRPr="008D6EBD">
        <w:rPr>
          <w:b/>
          <w:color w:val="auto"/>
        </w:rPr>
        <w:t xml:space="preserve">CCHA </w:t>
      </w:r>
      <w:r w:rsidRPr="008D6EBD">
        <w:rPr>
          <w:b/>
          <w:color w:val="auto"/>
        </w:rPr>
        <w:t xml:space="preserve">reserve the right to consider this to an “Abnormally Low Tender” and may request further information &amp;/or remove the tender from the Price/Quality </w:t>
      </w:r>
      <w:r w:rsidR="008D6EBD" w:rsidRPr="008D6EBD">
        <w:rPr>
          <w:b/>
          <w:color w:val="auto"/>
        </w:rPr>
        <w:t xml:space="preserve">scoring </w:t>
      </w:r>
      <w:r w:rsidRPr="008D6EBD">
        <w:rPr>
          <w:b/>
          <w:color w:val="auto"/>
        </w:rPr>
        <w:t xml:space="preserve">process. </w:t>
      </w:r>
    </w:p>
    <w:p w14:paraId="4541F02C" w14:textId="77777777" w:rsidR="0050110D" w:rsidRPr="008D6EBD" w:rsidRDefault="00AF0F32">
      <w:pPr>
        <w:spacing w:after="0" w:line="259" w:lineRule="auto"/>
        <w:ind w:left="0" w:firstLine="0"/>
        <w:jc w:val="left"/>
        <w:rPr>
          <w:color w:val="auto"/>
        </w:rPr>
      </w:pPr>
      <w:r w:rsidRPr="008D6EBD">
        <w:rPr>
          <w:b/>
          <w:color w:val="auto"/>
        </w:rPr>
        <w:t xml:space="preserve"> </w:t>
      </w:r>
    </w:p>
    <w:p w14:paraId="0DA7AFEA" w14:textId="5D9A7114" w:rsidR="0050110D" w:rsidRDefault="00AF0F32">
      <w:pPr>
        <w:spacing w:after="1" w:line="250" w:lineRule="auto"/>
        <w:ind w:left="-5" w:right="-12"/>
        <w:rPr>
          <w:color w:val="auto"/>
        </w:rPr>
      </w:pPr>
      <w:r w:rsidRPr="008D6EBD">
        <w:rPr>
          <w:b/>
          <w:color w:val="auto"/>
        </w:rPr>
        <w:t xml:space="preserve">If the any priced tender is more than 15% above the </w:t>
      </w:r>
      <w:r w:rsidR="008D6EBD" w:rsidRPr="008D6EBD">
        <w:rPr>
          <w:b/>
          <w:color w:val="auto"/>
        </w:rPr>
        <w:t xml:space="preserve">next priced </w:t>
      </w:r>
      <w:proofErr w:type="gramStart"/>
      <w:r w:rsidR="008D6EBD" w:rsidRPr="008D6EBD">
        <w:rPr>
          <w:b/>
          <w:color w:val="auto"/>
        </w:rPr>
        <w:t>tender</w:t>
      </w:r>
      <w:proofErr w:type="gramEnd"/>
      <w:r w:rsidR="008D6EBD" w:rsidRPr="008D6EBD">
        <w:rPr>
          <w:b/>
          <w:color w:val="auto"/>
        </w:rPr>
        <w:t xml:space="preserve"> </w:t>
      </w:r>
      <w:r w:rsidRPr="008D6EBD">
        <w:rPr>
          <w:b/>
          <w:color w:val="auto"/>
        </w:rPr>
        <w:t xml:space="preserve">then </w:t>
      </w:r>
      <w:r w:rsidR="008D6EBD" w:rsidRPr="008D6EBD">
        <w:rPr>
          <w:b/>
          <w:color w:val="auto"/>
        </w:rPr>
        <w:t xml:space="preserve">CCHA </w:t>
      </w:r>
      <w:r w:rsidRPr="008D6EBD">
        <w:rPr>
          <w:b/>
          <w:color w:val="auto"/>
        </w:rPr>
        <w:t xml:space="preserve">reserve the right to consider this to an “Abnormally High Tender” and may request further information &amp;/or remove the tender from the Price/Quality </w:t>
      </w:r>
      <w:r w:rsidR="008D6EBD" w:rsidRPr="008D6EBD">
        <w:rPr>
          <w:b/>
          <w:color w:val="auto"/>
        </w:rPr>
        <w:t>scoring</w:t>
      </w:r>
      <w:r w:rsidRPr="008D6EBD">
        <w:rPr>
          <w:b/>
          <w:color w:val="auto"/>
        </w:rPr>
        <w:t xml:space="preserve"> process.</w:t>
      </w:r>
      <w:r w:rsidRPr="008D6EBD">
        <w:rPr>
          <w:color w:val="auto"/>
        </w:rPr>
        <w:t xml:space="preserve"> </w:t>
      </w:r>
    </w:p>
    <w:p w14:paraId="08F0F0D3" w14:textId="1E5378FD" w:rsidR="004328EC" w:rsidRDefault="004328EC">
      <w:pPr>
        <w:spacing w:after="1" w:line="250" w:lineRule="auto"/>
        <w:ind w:left="-5" w:right="-12"/>
        <w:rPr>
          <w:color w:val="auto"/>
        </w:rPr>
      </w:pPr>
    </w:p>
    <w:p w14:paraId="32D66C7E" w14:textId="15C00BE5" w:rsidR="004328EC" w:rsidRDefault="004328EC" w:rsidP="00D24AD9">
      <w:pPr>
        <w:spacing w:after="160" w:line="259" w:lineRule="auto"/>
        <w:ind w:left="0" w:firstLine="0"/>
        <w:jc w:val="left"/>
      </w:pPr>
      <w:r>
        <w:t xml:space="preserve">QMS will be evaluated and scored on a scale of 0 to 5 as detailed below: </w:t>
      </w:r>
    </w:p>
    <w:p w14:paraId="75145502" w14:textId="2EFC94A7" w:rsidR="0050110D" w:rsidRDefault="0050110D">
      <w:pPr>
        <w:spacing w:after="0" w:line="259" w:lineRule="auto"/>
        <w:ind w:left="0" w:firstLine="0"/>
        <w:jc w:val="left"/>
      </w:pPr>
    </w:p>
    <w:tbl>
      <w:tblPr>
        <w:tblW w:w="8789" w:type="dxa"/>
        <w:tblInd w:w="62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57" w:type="dxa"/>
          <w:bottom w:w="57" w:type="dxa"/>
          <w:right w:w="113" w:type="dxa"/>
        </w:tblCellMar>
        <w:tblLook w:val="0000" w:firstRow="0" w:lastRow="0" w:firstColumn="0" w:lastColumn="0" w:noHBand="0" w:noVBand="0"/>
      </w:tblPr>
      <w:tblGrid>
        <w:gridCol w:w="7655"/>
        <w:gridCol w:w="1134"/>
      </w:tblGrid>
      <w:tr w:rsidR="004328EC" w:rsidRPr="004328EC" w14:paraId="56CF85DF" w14:textId="77777777" w:rsidTr="00D24AD9">
        <w:tc>
          <w:tcPr>
            <w:tcW w:w="7655" w:type="dxa"/>
            <w:shd w:val="clear" w:color="auto" w:fill="DBE5F1"/>
            <w:vAlign w:val="center"/>
          </w:tcPr>
          <w:p w14:paraId="0B569022" w14:textId="77777777" w:rsidR="004328EC" w:rsidRPr="004328EC" w:rsidRDefault="004328EC" w:rsidP="00D24AD9">
            <w:pPr>
              <w:pStyle w:val="DefaultText"/>
              <w:jc w:val="center"/>
              <w:rPr>
                <w:b/>
                <w:sz w:val="22"/>
                <w:szCs w:val="22"/>
              </w:rPr>
            </w:pPr>
            <w:r w:rsidRPr="004328EC">
              <w:rPr>
                <w:b/>
                <w:sz w:val="22"/>
                <w:szCs w:val="22"/>
              </w:rPr>
              <w:t>Response</w:t>
            </w:r>
          </w:p>
        </w:tc>
        <w:tc>
          <w:tcPr>
            <w:tcW w:w="1134" w:type="dxa"/>
            <w:shd w:val="clear" w:color="auto" w:fill="DBE5F1"/>
            <w:vAlign w:val="center"/>
          </w:tcPr>
          <w:p w14:paraId="12E42E43" w14:textId="77777777" w:rsidR="004328EC" w:rsidRPr="004328EC" w:rsidRDefault="004328EC" w:rsidP="00D24AD9">
            <w:pPr>
              <w:pStyle w:val="DefaultText"/>
              <w:jc w:val="center"/>
              <w:rPr>
                <w:b/>
                <w:sz w:val="22"/>
                <w:szCs w:val="22"/>
              </w:rPr>
            </w:pPr>
            <w:r w:rsidRPr="004328EC">
              <w:rPr>
                <w:b/>
                <w:sz w:val="22"/>
                <w:szCs w:val="22"/>
              </w:rPr>
              <w:t>Marks</w:t>
            </w:r>
          </w:p>
        </w:tc>
      </w:tr>
      <w:tr w:rsidR="004328EC" w:rsidRPr="004328EC" w14:paraId="2F5B7313" w14:textId="77777777" w:rsidTr="00D24AD9">
        <w:tc>
          <w:tcPr>
            <w:tcW w:w="7655" w:type="dxa"/>
            <w:shd w:val="clear" w:color="auto" w:fill="F2F2F2"/>
            <w:tcMar>
              <w:left w:w="85" w:type="dxa"/>
              <w:right w:w="113" w:type="dxa"/>
            </w:tcMar>
          </w:tcPr>
          <w:p w14:paraId="724FAB6D" w14:textId="77777777" w:rsidR="004328EC" w:rsidRPr="004328EC" w:rsidRDefault="004328EC" w:rsidP="00D24AD9">
            <w:pPr>
              <w:rPr>
                <w:b/>
                <w:color w:val="auto"/>
              </w:rPr>
            </w:pPr>
            <w:r w:rsidRPr="004328EC">
              <w:rPr>
                <w:b/>
                <w:color w:val="auto"/>
              </w:rPr>
              <w:t xml:space="preserve">Unacceptable </w:t>
            </w:r>
          </w:p>
          <w:p w14:paraId="7570789E" w14:textId="77777777" w:rsidR="004328EC" w:rsidRPr="004328EC" w:rsidRDefault="004328EC" w:rsidP="00D24AD9">
            <w:pPr>
              <w:rPr>
                <w:b/>
                <w:color w:val="auto"/>
              </w:rPr>
            </w:pPr>
            <w:r w:rsidRPr="004328EC">
              <w:rPr>
                <w:color w:val="auto"/>
              </w:rPr>
              <w:t>Tenderer fails to provide a response, fails to answer the question asked or the response is of a poor standard. Response is unsatisfactory and provides no confidence that the Tenderer can meet the standards required. Evidence is unacceptable or non-existent. Does not meet the minimum requirements.</w:t>
            </w:r>
          </w:p>
        </w:tc>
        <w:tc>
          <w:tcPr>
            <w:tcW w:w="1134" w:type="dxa"/>
            <w:shd w:val="clear" w:color="auto" w:fill="auto"/>
            <w:vAlign w:val="center"/>
          </w:tcPr>
          <w:p w14:paraId="76D047B2" w14:textId="77777777" w:rsidR="004328EC" w:rsidRPr="004328EC" w:rsidRDefault="004328EC" w:rsidP="00D24AD9">
            <w:pPr>
              <w:pStyle w:val="DefaultText"/>
              <w:jc w:val="center"/>
              <w:rPr>
                <w:sz w:val="22"/>
                <w:szCs w:val="22"/>
              </w:rPr>
            </w:pPr>
            <w:r w:rsidRPr="004328EC">
              <w:rPr>
                <w:sz w:val="22"/>
                <w:szCs w:val="22"/>
              </w:rPr>
              <w:t>0</w:t>
            </w:r>
          </w:p>
        </w:tc>
      </w:tr>
      <w:tr w:rsidR="004328EC" w:rsidRPr="004328EC" w14:paraId="2D11F587" w14:textId="77777777" w:rsidTr="00D24AD9">
        <w:trPr>
          <w:trHeight w:val="648"/>
        </w:trPr>
        <w:tc>
          <w:tcPr>
            <w:tcW w:w="7655" w:type="dxa"/>
            <w:shd w:val="clear" w:color="auto" w:fill="F2F2F2"/>
            <w:tcMar>
              <w:left w:w="85" w:type="dxa"/>
              <w:right w:w="113" w:type="dxa"/>
            </w:tcMar>
          </w:tcPr>
          <w:p w14:paraId="625A59AC" w14:textId="77777777" w:rsidR="004328EC" w:rsidRPr="004328EC" w:rsidRDefault="004328EC" w:rsidP="00D24AD9">
            <w:pPr>
              <w:pStyle w:val="DefaultText"/>
              <w:jc w:val="both"/>
              <w:rPr>
                <w:b/>
                <w:sz w:val="22"/>
                <w:szCs w:val="22"/>
              </w:rPr>
            </w:pPr>
            <w:r w:rsidRPr="004328EC">
              <w:rPr>
                <w:b/>
                <w:sz w:val="22"/>
                <w:szCs w:val="22"/>
              </w:rPr>
              <w:t>Well below expectations</w:t>
            </w:r>
          </w:p>
          <w:p w14:paraId="3F2EF70C" w14:textId="12A51880" w:rsidR="004328EC" w:rsidRPr="004328EC" w:rsidRDefault="004328EC" w:rsidP="00D24AD9">
            <w:pPr>
              <w:pStyle w:val="DefaultText"/>
              <w:jc w:val="both"/>
              <w:rPr>
                <w:sz w:val="22"/>
                <w:szCs w:val="22"/>
              </w:rPr>
            </w:pPr>
            <w:r w:rsidRPr="004328EC">
              <w:rPr>
                <w:sz w:val="22"/>
                <w:szCs w:val="22"/>
              </w:rPr>
              <w:t>Poor response, which only partially answers the question and/or partially meets the minimum standards. Major deficiencies or concerns in certain areas where lack of detail or relevant evidence. Little relevant data included.</w:t>
            </w:r>
            <w:r w:rsidR="007C4EE3">
              <w:rPr>
                <w:sz w:val="22"/>
                <w:szCs w:val="22"/>
              </w:rPr>
              <w:t xml:space="preserve"> </w:t>
            </w:r>
            <w:r w:rsidRPr="004328EC">
              <w:rPr>
                <w:sz w:val="22"/>
                <w:szCs w:val="22"/>
              </w:rPr>
              <w:t xml:space="preserve">Response does not meet minimum requirements. </w:t>
            </w:r>
          </w:p>
        </w:tc>
        <w:tc>
          <w:tcPr>
            <w:tcW w:w="1134" w:type="dxa"/>
            <w:shd w:val="clear" w:color="auto" w:fill="auto"/>
            <w:vAlign w:val="center"/>
          </w:tcPr>
          <w:p w14:paraId="07C85FDA" w14:textId="77777777" w:rsidR="004328EC" w:rsidRPr="004328EC" w:rsidRDefault="004328EC" w:rsidP="00D24AD9">
            <w:pPr>
              <w:pStyle w:val="DefaultText"/>
              <w:jc w:val="center"/>
              <w:rPr>
                <w:sz w:val="22"/>
                <w:szCs w:val="22"/>
              </w:rPr>
            </w:pPr>
            <w:r w:rsidRPr="004328EC">
              <w:rPr>
                <w:sz w:val="22"/>
                <w:szCs w:val="22"/>
              </w:rPr>
              <w:t>1</w:t>
            </w:r>
          </w:p>
        </w:tc>
      </w:tr>
      <w:tr w:rsidR="004328EC" w:rsidRPr="004328EC" w14:paraId="25B8B0E8" w14:textId="77777777" w:rsidTr="00D24AD9">
        <w:tc>
          <w:tcPr>
            <w:tcW w:w="7655" w:type="dxa"/>
            <w:shd w:val="clear" w:color="auto" w:fill="F2F2F2"/>
            <w:tcMar>
              <w:left w:w="85" w:type="dxa"/>
              <w:right w:w="113" w:type="dxa"/>
            </w:tcMar>
          </w:tcPr>
          <w:p w14:paraId="250512E3" w14:textId="77777777" w:rsidR="004328EC" w:rsidRPr="004328EC" w:rsidRDefault="004328EC" w:rsidP="00D24AD9">
            <w:pPr>
              <w:pStyle w:val="Style1"/>
              <w:rPr>
                <w:b/>
                <w:sz w:val="22"/>
                <w:szCs w:val="22"/>
              </w:rPr>
            </w:pPr>
            <w:r w:rsidRPr="004328EC">
              <w:rPr>
                <w:b/>
                <w:sz w:val="22"/>
                <w:szCs w:val="22"/>
              </w:rPr>
              <w:t>Below expectations</w:t>
            </w:r>
          </w:p>
          <w:p w14:paraId="4EB255F2" w14:textId="77777777" w:rsidR="004328EC" w:rsidRPr="004328EC" w:rsidRDefault="004328EC" w:rsidP="00D24AD9">
            <w:pPr>
              <w:pStyle w:val="Style1"/>
              <w:rPr>
                <w:sz w:val="22"/>
                <w:szCs w:val="22"/>
              </w:rPr>
            </w:pPr>
            <w:r w:rsidRPr="004328EC">
              <w:rPr>
                <w:sz w:val="22"/>
                <w:szCs w:val="22"/>
              </w:rPr>
              <w:t>Tenderer provides a response that partially satisfies requirement with useful evidence provided, but response falls short of minimum expectations and is of a low standard, with minor deficiencies or concerns in the information provided, provides a low level of confidence that the Tenderer can meet the standards required. Does not meet minimum requirements.</w:t>
            </w:r>
          </w:p>
        </w:tc>
        <w:tc>
          <w:tcPr>
            <w:tcW w:w="1134" w:type="dxa"/>
            <w:shd w:val="clear" w:color="auto" w:fill="auto"/>
            <w:vAlign w:val="center"/>
          </w:tcPr>
          <w:p w14:paraId="2A9809B2" w14:textId="77777777" w:rsidR="004328EC" w:rsidRPr="004328EC" w:rsidRDefault="004328EC" w:rsidP="00D24AD9">
            <w:pPr>
              <w:pStyle w:val="DefaultText"/>
              <w:jc w:val="center"/>
              <w:rPr>
                <w:sz w:val="22"/>
                <w:szCs w:val="22"/>
              </w:rPr>
            </w:pPr>
            <w:r w:rsidRPr="004328EC">
              <w:rPr>
                <w:sz w:val="22"/>
                <w:szCs w:val="22"/>
              </w:rPr>
              <w:t>2</w:t>
            </w:r>
          </w:p>
        </w:tc>
      </w:tr>
      <w:tr w:rsidR="004328EC" w:rsidRPr="004328EC" w14:paraId="5DA8B205" w14:textId="77777777" w:rsidTr="00D24AD9">
        <w:tc>
          <w:tcPr>
            <w:tcW w:w="7655" w:type="dxa"/>
            <w:shd w:val="clear" w:color="auto" w:fill="F2F2F2"/>
            <w:tcMar>
              <w:left w:w="85" w:type="dxa"/>
              <w:right w:w="113" w:type="dxa"/>
            </w:tcMar>
          </w:tcPr>
          <w:p w14:paraId="39677372" w14:textId="77777777" w:rsidR="004328EC" w:rsidRPr="004328EC" w:rsidRDefault="004328EC" w:rsidP="00D24AD9">
            <w:pPr>
              <w:pStyle w:val="Style1"/>
              <w:rPr>
                <w:b/>
                <w:sz w:val="22"/>
                <w:szCs w:val="22"/>
              </w:rPr>
            </w:pPr>
            <w:r w:rsidRPr="004328EC">
              <w:rPr>
                <w:b/>
                <w:sz w:val="22"/>
                <w:szCs w:val="22"/>
              </w:rPr>
              <w:t>Meets expectations</w:t>
            </w:r>
          </w:p>
          <w:p w14:paraId="50C4BAF9" w14:textId="77777777" w:rsidR="004328EC" w:rsidRPr="004328EC" w:rsidRDefault="004328EC" w:rsidP="00D24AD9">
            <w:pPr>
              <w:pStyle w:val="Style1"/>
              <w:rPr>
                <w:sz w:val="22"/>
                <w:szCs w:val="22"/>
              </w:rPr>
            </w:pPr>
            <w:r w:rsidRPr="004328EC">
              <w:rPr>
                <w:sz w:val="22"/>
                <w:szCs w:val="22"/>
              </w:rPr>
              <w:t xml:space="preserve">Tenderer provides a response that is acceptable and meets minimum criteria, but remains basic and could have been expanded upon the response is of a low to mid standard that provides a low to mid level of confidence that the Tenderer can meet the standards required </w:t>
            </w:r>
          </w:p>
        </w:tc>
        <w:tc>
          <w:tcPr>
            <w:tcW w:w="1134" w:type="dxa"/>
            <w:shd w:val="clear" w:color="auto" w:fill="auto"/>
            <w:vAlign w:val="center"/>
          </w:tcPr>
          <w:p w14:paraId="2645C524" w14:textId="77777777" w:rsidR="004328EC" w:rsidRPr="004328EC" w:rsidRDefault="004328EC" w:rsidP="00D24AD9">
            <w:pPr>
              <w:pStyle w:val="DefaultText"/>
              <w:jc w:val="center"/>
              <w:rPr>
                <w:sz w:val="22"/>
                <w:szCs w:val="22"/>
              </w:rPr>
            </w:pPr>
            <w:r w:rsidRPr="004328EC">
              <w:rPr>
                <w:sz w:val="22"/>
                <w:szCs w:val="22"/>
              </w:rPr>
              <w:t>3</w:t>
            </w:r>
          </w:p>
        </w:tc>
      </w:tr>
      <w:tr w:rsidR="004328EC" w:rsidRPr="004328EC" w14:paraId="28FDEE53" w14:textId="77777777" w:rsidTr="00D24AD9">
        <w:tc>
          <w:tcPr>
            <w:tcW w:w="7655" w:type="dxa"/>
            <w:shd w:val="clear" w:color="auto" w:fill="F2F2F2"/>
            <w:tcMar>
              <w:left w:w="85" w:type="dxa"/>
              <w:right w:w="113" w:type="dxa"/>
            </w:tcMar>
          </w:tcPr>
          <w:p w14:paraId="2BC24FA5" w14:textId="77777777" w:rsidR="004328EC" w:rsidRPr="004328EC" w:rsidRDefault="004328EC" w:rsidP="00D24AD9">
            <w:pPr>
              <w:pStyle w:val="Style1"/>
              <w:rPr>
                <w:b/>
                <w:sz w:val="22"/>
                <w:szCs w:val="22"/>
              </w:rPr>
            </w:pPr>
            <w:r w:rsidRPr="004328EC">
              <w:rPr>
                <w:b/>
                <w:sz w:val="22"/>
                <w:szCs w:val="22"/>
              </w:rPr>
              <w:t>Above expectations</w:t>
            </w:r>
          </w:p>
          <w:p w14:paraId="58764103" w14:textId="77777777" w:rsidR="004328EC" w:rsidRPr="004328EC" w:rsidRDefault="004328EC" w:rsidP="00D24AD9">
            <w:pPr>
              <w:pStyle w:val="Style1"/>
              <w:rPr>
                <w:b/>
                <w:sz w:val="22"/>
                <w:szCs w:val="22"/>
              </w:rPr>
            </w:pPr>
            <w:r w:rsidRPr="004328EC">
              <w:rPr>
                <w:sz w:val="22"/>
                <w:szCs w:val="22"/>
              </w:rPr>
              <w:t xml:space="preserve">Tenderer provides a response that is comprehensive, is of a mid to high standard that satisfies requirement and exceeds minimum expectations, including extra levels of detail. Provides a mid-level of confidence that the Tenderer can meet the standards required. </w:t>
            </w:r>
            <w:r w:rsidRPr="004328EC">
              <w:rPr>
                <w:b/>
                <w:sz w:val="22"/>
                <w:szCs w:val="22"/>
              </w:rPr>
              <w:t xml:space="preserve"> </w:t>
            </w:r>
          </w:p>
        </w:tc>
        <w:tc>
          <w:tcPr>
            <w:tcW w:w="1134" w:type="dxa"/>
            <w:shd w:val="clear" w:color="auto" w:fill="auto"/>
            <w:vAlign w:val="center"/>
          </w:tcPr>
          <w:p w14:paraId="4BA8E249" w14:textId="77777777" w:rsidR="004328EC" w:rsidRPr="004328EC" w:rsidRDefault="004328EC" w:rsidP="00D24AD9">
            <w:pPr>
              <w:pStyle w:val="DefaultText"/>
              <w:jc w:val="center"/>
              <w:rPr>
                <w:sz w:val="22"/>
                <w:szCs w:val="22"/>
              </w:rPr>
            </w:pPr>
            <w:r w:rsidRPr="004328EC">
              <w:rPr>
                <w:sz w:val="22"/>
                <w:szCs w:val="22"/>
              </w:rPr>
              <w:t>4</w:t>
            </w:r>
          </w:p>
        </w:tc>
      </w:tr>
      <w:tr w:rsidR="004328EC" w:rsidRPr="004328EC" w14:paraId="098CA5F6" w14:textId="77777777" w:rsidTr="00D24AD9">
        <w:tc>
          <w:tcPr>
            <w:tcW w:w="7655" w:type="dxa"/>
            <w:shd w:val="clear" w:color="auto" w:fill="F2F2F2"/>
            <w:tcMar>
              <w:left w:w="85" w:type="dxa"/>
              <w:right w:w="113" w:type="dxa"/>
            </w:tcMar>
          </w:tcPr>
          <w:p w14:paraId="30ACBDE5" w14:textId="77777777" w:rsidR="004328EC" w:rsidRPr="004328EC" w:rsidRDefault="004328EC" w:rsidP="00D24AD9">
            <w:pPr>
              <w:pStyle w:val="Style1"/>
              <w:rPr>
                <w:b/>
                <w:sz w:val="22"/>
                <w:szCs w:val="22"/>
              </w:rPr>
            </w:pPr>
            <w:r w:rsidRPr="004328EC">
              <w:rPr>
                <w:b/>
                <w:sz w:val="22"/>
                <w:szCs w:val="22"/>
              </w:rPr>
              <w:t xml:space="preserve">Exceptional </w:t>
            </w:r>
          </w:p>
          <w:p w14:paraId="6DFDC890" w14:textId="77777777" w:rsidR="004328EC" w:rsidRPr="004328EC" w:rsidRDefault="004328EC" w:rsidP="00D24AD9">
            <w:pPr>
              <w:pStyle w:val="Style1"/>
              <w:rPr>
                <w:sz w:val="22"/>
                <w:szCs w:val="22"/>
              </w:rPr>
            </w:pPr>
            <w:r w:rsidRPr="004328EC">
              <w:rPr>
                <w:sz w:val="22"/>
                <w:szCs w:val="22"/>
              </w:rPr>
              <w:t xml:space="preserve">Tenderer provides an excellent response, that is a Comprehensive and useful response of a high standard which exceeds expectations including a full description of techniques and measurements employed, where appropriate that provides a high level of confidence that the Tenderer can meet the standards required.  </w:t>
            </w:r>
          </w:p>
        </w:tc>
        <w:tc>
          <w:tcPr>
            <w:tcW w:w="1134" w:type="dxa"/>
            <w:shd w:val="clear" w:color="auto" w:fill="auto"/>
            <w:vAlign w:val="center"/>
          </w:tcPr>
          <w:p w14:paraId="3C043C5E" w14:textId="77777777" w:rsidR="004328EC" w:rsidRPr="004328EC" w:rsidRDefault="004328EC" w:rsidP="00D24AD9">
            <w:pPr>
              <w:pStyle w:val="DefaultText"/>
              <w:jc w:val="center"/>
              <w:rPr>
                <w:sz w:val="22"/>
                <w:szCs w:val="22"/>
              </w:rPr>
            </w:pPr>
            <w:r w:rsidRPr="004328EC">
              <w:rPr>
                <w:sz w:val="22"/>
                <w:szCs w:val="22"/>
              </w:rPr>
              <w:t>5</w:t>
            </w:r>
          </w:p>
        </w:tc>
      </w:tr>
    </w:tbl>
    <w:p w14:paraId="2ADF8DA8" w14:textId="5D4A2857" w:rsidR="00DF7A8D" w:rsidRDefault="00DF7A8D">
      <w:pPr>
        <w:spacing w:after="0" w:line="259" w:lineRule="auto"/>
        <w:ind w:left="0" w:firstLine="0"/>
        <w:jc w:val="left"/>
      </w:pPr>
    </w:p>
    <w:p w14:paraId="00FA884C" w14:textId="264B744C" w:rsidR="00DF7A8D" w:rsidRDefault="00DF7A8D">
      <w:pPr>
        <w:spacing w:after="0" w:line="259" w:lineRule="auto"/>
        <w:ind w:left="0" w:firstLine="0"/>
        <w:jc w:val="left"/>
      </w:pPr>
    </w:p>
    <w:p w14:paraId="10573367" w14:textId="68243C42" w:rsidR="0050110D" w:rsidRDefault="00AF0F32" w:rsidP="00D24AD9">
      <w:pPr>
        <w:ind w:left="-5"/>
      </w:pPr>
      <w:r>
        <w:t xml:space="preserve">Where an assessment indicates that a score falls between two categories, half marks may be awarded. </w:t>
      </w:r>
    </w:p>
    <w:p w14:paraId="7C5BA8EB" w14:textId="120F0CB3" w:rsidR="0050110D" w:rsidRDefault="00AF0F32" w:rsidP="00D24AD9">
      <w:pPr>
        <w:ind w:left="0" w:firstLine="0"/>
      </w:pPr>
      <w:r>
        <w:lastRenderedPageBreak/>
        <w:t xml:space="preserve">The weighting shown will be applied to each element and the maximum marks resulting from the weighting are shown in those </w:t>
      </w:r>
      <w:r w:rsidR="004328EC">
        <w:t>elements</w:t>
      </w:r>
      <w:r>
        <w:t xml:space="preserve">.  </w:t>
      </w:r>
    </w:p>
    <w:p w14:paraId="636C298B" w14:textId="77777777" w:rsidR="0050110D" w:rsidRDefault="00AF0F32">
      <w:pPr>
        <w:spacing w:after="0" w:line="259" w:lineRule="auto"/>
        <w:ind w:left="0" w:firstLine="0"/>
        <w:jc w:val="left"/>
      </w:pPr>
      <w:r>
        <w:t xml:space="preserve"> </w:t>
      </w:r>
    </w:p>
    <w:p w14:paraId="4782A22C" w14:textId="77777777" w:rsidR="0050110D" w:rsidRDefault="00AF0F32">
      <w:pPr>
        <w:ind w:left="-5"/>
      </w:pPr>
      <w:r>
        <w:t xml:space="preserve">Each aspect of the Tender evaluation (Method Statement Review) will generally be undertaken by a panel.  Where this is done, the individual scores of the panel members will be averaged to arrive at a combined score for each item. This score will be multiplied by the weighting for that item to give a total score for that aspect of the Tender. </w:t>
      </w:r>
    </w:p>
    <w:p w14:paraId="2EF3439E" w14:textId="3CD28A97" w:rsidR="00047A8E" w:rsidRDefault="00AF0F32" w:rsidP="004328EC">
      <w:pPr>
        <w:spacing w:after="0" w:line="259" w:lineRule="auto"/>
        <w:ind w:left="0" w:firstLine="0"/>
        <w:jc w:val="left"/>
        <w:rPr>
          <w:b/>
          <w:i/>
        </w:rPr>
      </w:pPr>
      <w:r>
        <w:t xml:space="preserve"> </w:t>
      </w:r>
    </w:p>
    <w:p w14:paraId="47C09FC0" w14:textId="6EF60805" w:rsidR="0050110D" w:rsidRDefault="00AF0F32">
      <w:pPr>
        <w:spacing w:after="0" w:line="239" w:lineRule="auto"/>
        <w:ind w:left="0" w:right="1" w:firstLine="0"/>
      </w:pPr>
      <w:r>
        <w:rPr>
          <w:b/>
          <w:i/>
        </w:rPr>
        <w:t xml:space="preserve">If tenderer scores </w:t>
      </w:r>
      <w:r w:rsidR="004328EC">
        <w:rPr>
          <w:b/>
          <w:i/>
        </w:rPr>
        <w:t>1</w:t>
      </w:r>
      <w:r>
        <w:rPr>
          <w:b/>
          <w:i/>
        </w:rPr>
        <w:t xml:space="preserve"> point or below in 2 or more questions the tender will be deemed non-compliant and they may be disqualified from the tender process or </w:t>
      </w:r>
      <w:r w:rsidR="004328EC">
        <w:rPr>
          <w:b/>
          <w:i/>
        </w:rPr>
        <w:t>CCHA</w:t>
      </w:r>
      <w:r>
        <w:rPr>
          <w:b/>
          <w:i/>
        </w:rPr>
        <w:t xml:space="preserve"> may at their discretion request further information from the Tenderer. The final decision as to whether a Tenderer who scores less than </w:t>
      </w:r>
      <w:r w:rsidR="004328EC">
        <w:rPr>
          <w:b/>
          <w:i/>
        </w:rPr>
        <w:t>1</w:t>
      </w:r>
      <w:r>
        <w:rPr>
          <w:b/>
          <w:i/>
        </w:rPr>
        <w:t xml:space="preserve"> point or below in 2 or more questions may be disqualified will be at the sole discretion of </w:t>
      </w:r>
      <w:r w:rsidR="004328EC">
        <w:rPr>
          <w:b/>
          <w:i/>
        </w:rPr>
        <w:t>CCHA</w:t>
      </w:r>
    </w:p>
    <w:p w14:paraId="43BD5481" w14:textId="77777777" w:rsidR="0050110D" w:rsidRDefault="0050110D">
      <w:pPr>
        <w:sectPr w:rsidR="0050110D">
          <w:pgSz w:w="11906" w:h="16838"/>
          <w:pgMar w:top="859" w:right="573" w:bottom="1175" w:left="862" w:header="720" w:footer="581" w:gutter="0"/>
          <w:cols w:space="720"/>
        </w:sectPr>
      </w:pPr>
    </w:p>
    <w:p w14:paraId="08503A6F" w14:textId="02D3B0E8" w:rsidR="0050110D" w:rsidRDefault="00AF0F32" w:rsidP="00047A8E">
      <w:pPr>
        <w:spacing w:after="103" w:line="259" w:lineRule="auto"/>
        <w:ind w:left="0" w:firstLine="0"/>
        <w:jc w:val="left"/>
      </w:pPr>
      <w:r>
        <w:rPr>
          <w:b/>
          <w:sz w:val="20"/>
        </w:rPr>
        <w:lastRenderedPageBreak/>
        <w:t xml:space="preserve">Price &amp; Quality Evaluation Sample </w:t>
      </w:r>
      <w:r>
        <w:rPr>
          <w:b/>
          <w:color w:val="FF0000"/>
          <w:sz w:val="20"/>
        </w:rPr>
        <w:t xml:space="preserve"> </w:t>
      </w:r>
    </w:p>
    <w:tbl>
      <w:tblPr>
        <w:tblStyle w:val="TableGrid"/>
        <w:tblW w:w="15043" w:type="dxa"/>
        <w:tblInd w:w="-108" w:type="dxa"/>
        <w:tblCellMar>
          <w:top w:w="7" w:type="dxa"/>
          <w:left w:w="108" w:type="dxa"/>
          <w:right w:w="45" w:type="dxa"/>
        </w:tblCellMar>
        <w:tblLook w:val="04A0" w:firstRow="1" w:lastRow="0" w:firstColumn="1" w:lastColumn="0" w:noHBand="0" w:noVBand="1"/>
      </w:tblPr>
      <w:tblGrid>
        <w:gridCol w:w="3505"/>
        <w:gridCol w:w="1356"/>
        <w:gridCol w:w="1734"/>
        <w:gridCol w:w="1737"/>
        <w:gridCol w:w="1736"/>
        <w:gridCol w:w="1737"/>
        <w:gridCol w:w="1738"/>
        <w:gridCol w:w="1500"/>
      </w:tblGrid>
      <w:tr w:rsidR="0050110D" w14:paraId="1AD8B2C5" w14:textId="77777777" w:rsidTr="004F52F0">
        <w:trPr>
          <w:trHeight w:val="586"/>
        </w:trPr>
        <w:tc>
          <w:tcPr>
            <w:tcW w:w="3505" w:type="dxa"/>
            <w:tcBorders>
              <w:top w:val="single" w:sz="4" w:space="0" w:color="000000"/>
              <w:left w:val="single" w:sz="4" w:space="0" w:color="000000"/>
              <w:bottom w:val="single" w:sz="4" w:space="0" w:color="000000"/>
              <w:right w:val="single" w:sz="4" w:space="0" w:color="000000"/>
            </w:tcBorders>
          </w:tcPr>
          <w:p w14:paraId="08DE639C" w14:textId="77777777" w:rsidR="0050110D" w:rsidRDefault="00AF0F32">
            <w:pPr>
              <w:spacing w:after="0" w:line="259" w:lineRule="auto"/>
              <w:ind w:left="0" w:firstLine="0"/>
              <w:jc w:val="left"/>
            </w:pPr>
            <w:r>
              <w:rPr>
                <w:b/>
              </w:rPr>
              <w:t xml:space="preserve">TENDER EVALUATION MODEL SUMMARY </w:t>
            </w:r>
          </w:p>
        </w:tc>
        <w:tc>
          <w:tcPr>
            <w:tcW w:w="1356" w:type="dxa"/>
            <w:tcBorders>
              <w:top w:val="single" w:sz="4" w:space="0" w:color="000000"/>
              <w:left w:val="single" w:sz="4" w:space="0" w:color="000000"/>
              <w:bottom w:val="single" w:sz="4" w:space="0" w:color="000000"/>
              <w:right w:val="nil"/>
            </w:tcBorders>
          </w:tcPr>
          <w:p w14:paraId="569FFC63" w14:textId="77777777" w:rsidR="0050110D" w:rsidRDefault="0050110D">
            <w:pPr>
              <w:spacing w:after="160" w:line="259" w:lineRule="auto"/>
              <w:ind w:left="0" w:firstLine="0"/>
              <w:jc w:val="left"/>
            </w:pPr>
          </w:p>
        </w:tc>
        <w:tc>
          <w:tcPr>
            <w:tcW w:w="1734" w:type="dxa"/>
            <w:tcBorders>
              <w:top w:val="single" w:sz="4" w:space="0" w:color="000000"/>
              <w:left w:val="nil"/>
              <w:bottom w:val="single" w:sz="4" w:space="0" w:color="000000"/>
              <w:right w:val="nil"/>
            </w:tcBorders>
          </w:tcPr>
          <w:p w14:paraId="52A23BF4" w14:textId="77777777" w:rsidR="0050110D" w:rsidRDefault="0050110D">
            <w:pPr>
              <w:spacing w:after="160" w:line="259" w:lineRule="auto"/>
              <w:ind w:left="0" w:firstLine="0"/>
              <w:jc w:val="left"/>
            </w:pPr>
          </w:p>
        </w:tc>
        <w:tc>
          <w:tcPr>
            <w:tcW w:w="5210" w:type="dxa"/>
            <w:gridSpan w:val="3"/>
            <w:tcBorders>
              <w:top w:val="single" w:sz="4" w:space="0" w:color="000000"/>
              <w:left w:val="nil"/>
              <w:bottom w:val="single" w:sz="4" w:space="0" w:color="000000"/>
              <w:right w:val="nil"/>
            </w:tcBorders>
            <w:vAlign w:val="center"/>
          </w:tcPr>
          <w:p w14:paraId="34E2DF40" w14:textId="3E8E428A" w:rsidR="0050110D" w:rsidRDefault="00AF0F32">
            <w:pPr>
              <w:spacing w:after="0" w:line="259" w:lineRule="auto"/>
              <w:ind w:left="0" w:right="62" w:firstLine="0"/>
              <w:jc w:val="center"/>
            </w:pPr>
            <w:r>
              <w:rPr>
                <w:b/>
                <w:color w:val="FF0000"/>
              </w:rPr>
              <w:t xml:space="preserve">All </w:t>
            </w:r>
            <w:r w:rsidR="00010CAE">
              <w:rPr>
                <w:b/>
                <w:color w:val="FF0000"/>
              </w:rPr>
              <w:t>figures are for demonstration purposes only!</w:t>
            </w:r>
            <w:r>
              <w:rPr>
                <w:b/>
                <w:color w:val="FF0000"/>
              </w:rPr>
              <w:t xml:space="preserve">  </w:t>
            </w:r>
          </w:p>
        </w:tc>
        <w:tc>
          <w:tcPr>
            <w:tcW w:w="1738" w:type="dxa"/>
            <w:tcBorders>
              <w:top w:val="single" w:sz="4" w:space="0" w:color="000000"/>
              <w:left w:val="nil"/>
              <w:bottom w:val="single" w:sz="4" w:space="0" w:color="000000"/>
              <w:right w:val="nil"/>
            </w:tcBorders>
          </w:tcPr>
          <w:p w14:paraId="7E9B6B65" w14:textId="77777777" w:rsidR="0050110D" w:rsidRDefault="0050110D">
            <w:pPr>
              <w:spacing w:after="160" w:line="259" w:lineRule="auto"/>
              <w:ind w:left="0" w:firstLine="0"/>
              <w:jc w:val="left"/>
            </w:pPr>
          </w:p>
        </w:tc>
        <w:tc>
          <w:tcPr>
            <w:tcW w:w="1500" w:type="dxa"/>
            <w:tcBorders>
              <w:top w:val="single" w:sz="4" w:space="0" w:color="000000"/>
              <w:left w:val="nil"/>
              <w:bottom w:val="single" w:sz="4" w:space="0" w:color="000000"/>
              <w:right w:val="single" w:sz="4" w:space="0" w:color="000000"/>
            </w:tcBorders>
          </w:tcPr>
          <w:p w14:paraId="2B73F708" w14:textId="77777777" w:rsidR="0050110D" w:rsidRDefault="0050110D">
            <w:pPr>
              <w:spacing w:after="160" w:line="259" w:lineRule="auto"/>
              <w:ind w:left="0" w:firstLine="0"/>
              <w:jc w:val="left"/>
            </w:pPr>
          </w:p>
        </w:tc>
      </w:tr>
      <w:tr w:rsidR="0050110D" w14:paraId="21E509B7" w14:textId="77777777" w:rsidTr="004F52F0">
        <w:trPr>
          <w:trHeight w:val="516"/>
        </w:trPr>
        <w:tc>
          <w:tcPr>
            <w:tcW w:w="3505" w:type="dxa"/>
            <w:tcBorders>
              <w:top w:val="single" w:sz="4" w:space="0" w:color="000000"/>
              <w:left w:val="single" w:sz="4" w:space="0" w:color="000000"/>
              <w:bottom w:val="single" w:sz="4" w:space="0" w:color="000000"/>
              <w:right w:val="single" w:sz="4" w:space="0" w:color="000000"/>
            </w:tcBorders>
            <w:vAlign w:val="center"/>
          </w:tcPr>
          <w:p w14:paraId="064EE046" w14:textId="77777777" w:rsidR="0050110D" w:rsidRDefault="00AF0F32">
            <w:pPr>
              <w:spacing w:after="0" w:line="259" w:lineRule="auto"/>
              <w:ind w:left="0" w:firstLine="0"/>
              <w:jc w:val="left"/>
            </w:pPr>
            <w:r>
              <w:t xml:space="preserve">  </w:t>
            </w:r>
          </w:p>
        </w:tc>
        <w:tc>
          <w:tcPr>
            <w:tcW w:w="1356" w:type="dxa"/>
            <w:tcBorders>
              <w:top w:val="single" w:sz="4" w:space="0" w:color="000000"/>
              <w:left w:val="single" w:sz="4" w:space="0" w:color="000000"/>
              <w:bottom w:val="single" w:sz="4" w:space="0" w:color="000000"/>
              <w:right w:val="single" w:sz="4" w:space="0" w:color="000000"/>
            </w:tcBorders>
          </w:tcPr>
          <w:p w14:paraId="1AFE9375" w14:textId="77777777" w:rsidR="0050110D" w:rsidRDefault="00AF0F32">
            <w:pPr>
              <w:spacing w:after="0" w:line="259" w:lineRule="auto"/>
              <w:ind w:left="0" w:firstLine="0"/>
              <w:jc w:val="center"/>
            </w:pPr>
            <w:r>
              <w:rPr>
                <w:b/>
              </w:rPr>
              <w:t xml:space="preserve">Candidate No </w:t>
            </w:r>
          </w:p>
        </w:tc>
        <w:tc>
          <w:tcPr>
            <w:tcW w:w="1734" w:type="dxa"/>
            <w:tcBorders>
              <w:top w:val="single" w:sz="4" w:space="0" w:color="000000"/>
              <w:left w:val="single" w:sz="4" w:space="0" w:color="000000"/>
              <w:bottom w:val="single" w:sz="4" w:space="0" w:color="000000"/>
              <w:right w:val="single" w:sz="4" w:space="0" w:color="000000"/>
            </w:tcBorders>
            <w:vAlign w:val="center"/>
          </w:tcPr>
          <w:p w14:paraId="336BA18F" w14:textId="77777777" w:rsidR="0050110D" w:rsidRDefault="00AF0F32">
            <w:pPr>
              <w:spacing w:after="0" w:line="259" w:lineRule="auto"/>
              <w:ind w:left="0" w:right="61" w:firstLine="0"/>
              <w:jc w:val="center"/>
            </w:pPr>
            <w:r>
              <w:rPr>
                <w:b/>
              </w:rPr>
              <w:t xml:space="preserve">1 </w:t>
            </w:r>
          </w:p>
        </w:tc>
        <w:tc>
          <w:tcPr>
            <w:tcW w:w="1737" w:type="dxa"/>
            <w:tcBorders>
              <w:top w:val="single" w:sz="4" w:space="0" w:color="000000"/>
              <w:left w:val="single" w:sz="4" w:space="0" w:color="000000"/>
              <w:bottom w:val="single" w:sz="4" w:space="0" w:color="000000"/>
              <w:right w:val="single" w:sz="4" w:space="0" w:color="000000"/>
            </w:tcBorders>
            <w:vAlign w:val="center"/>
          </w:tcPr>
          <w:p w14:paraId="4321AB50" w14:textId="77777777" w:rsidR="0050110D" w:rsidRDefault="00AF0F32">
            <w:pPr>
              <w:spacing w:after="0" w:line="259" w:lineRule="auto"/>
              <w:ind w:left="0" w:right="61" w:firstLine="0"/>
              <w:jc w:val="center"/>
            </w:pPr>
            <w:r>
              <w:rPr>
                <w:b/>
              </w:rPr>
              <w:t xml:space="preserve">2 </w:t>
            </w:r>
          </w:p>
        </w:tc>
        <w:tc>
          <w:tcPr>
            <w:tcW w:w="1736" w:type="dxa"/>
            <w:tcBorders>
              <w:top w:val="single" w:sz="4" w:space="0" w:color="000000"/>
              <w:left w:val="single" w:sz="4" w:space="0" w:color="000000"/>
              <w:bottom w:val="single" w:sz="4" w:space="0" w:color="000000"/>
              <w:right w:val="single" w:sz="4" w:space="0" w:color="000000"/>
            </w:tcBorders>
            <w:vAlign w:val="center"/>
          </w:tcPr>
          <w:p w14:paraId="7DB5F706" w14:textId="77777777" w:rsidR="0050110D" w:rsidRDefault="00AF0F32">
            <w:pPr>
              <w:spacing w:after="0" w:line="259" w:lineRule="auto"/>
              <w:ind w:left="0" w:right="63" w:firstLine="0"/>
              <w:jc w:val="center"/>
            </w:pPr>
            <w:r>
              <w:rPr>
                <w:b/>
              </w:rPr>
              <w:t xml:space="preserve">3 </w:t>
            </w:r>
          </w:p>
        </w:tc>
        <w:tc>
          <w:tcPr>
            <w:tcW w:w="1737" w:type="dxa"/>
            <w:tcBorders>
              <w:top w:val="single" w:sz="4" w:space="0" w:color="000000"/>
              <w:left w:val="single" w:sz="4" w:space="0" w:color="000000"/>
              <w:bottom w:val="single" w:sz="4" w:space="0" w:color="000000"/>
              <w:right w:val="single" w:sz="4" w:space="0" w:color="000000"/>
            </w:tcBorders>
            <w:vAlign w:val="center"/>
          </w:tcPr>
          <w:p w14:paraId="48D28EA6" w14:textId="77777777" w:rsidR="0050110D" w:rsidRDefault="00AF0F32">
            <w:pPr>
              <w:spacing w:after="0" w:line="259" w:lineRule="auto"/>
              <w:ind w:left="0" w:right="62" w:firstLine="0"/>
              <w:jc w:val="center"/>
            </w:pPr>
            <w:r>
              <w:rPr>
                <w:b/>
              </w:rPr>
              <w:t xml:space="preserve">4 </w:t>
            </w:r>
          </w:p>
        </w:tc>
        <w:tc>
          <w:tcPr>
            <w:tcW w:w="1738" w:type="dxa"/>
            <w:tcBorders>
              <w:top w:val="single" w:sz="4" w:space="0" w:color="000000"/>
              <w:left w:val="single" w:sz="4" w:space="0" w:color="000000"/>
              <w:bottom w:val="single" w:sz="4" w:space="0" w:color="000000"/>
              <w:right w:val="single" w:sz="4" w:space="0" w:color="000000"/>
            </w:tcBorders>
            <w:vAlign w:val="center"/>
          </w:tcPr>
          <w:p w14:paraId="50B75EAE" w14:textId="77777777" w:rsidR="0050110D" w:rsidRDefault="00AF0F32">
            <w:pPr>
              <w:spacing w:after="0" w:line="259" w:lineRule="auto"/>
              <w:ind w:left="0" w:right="65" w:firstLine="0"/>
              <w:jc w:val="center"/>
            </w:pPr>
            <w:r>
              <w:rPr>
                <w:b/>
              </w:rPr>
              <w:t xml:space="preserve">5 </w:t>
            </w:r>
          </w:p>
        </w:tc>
        <w:tc>
          <w:tcPr>
            <w:tcW w:w="1500" w:type="dxa"/>
            <w:tcBorders>
              <w:top w:val="single" w:sz="4" w:space="0" w:color="000000"/>
              <w:left w:val="single" w:sz="4" w:space="0" w:color="000000"/>
              <w:bottom w:val="single" w:sz="4" w:space="0" w:color="000000"/>
              <w:right w:val="single" w:sz="4" w:space="0" w:color="000000"/>
            </w:tcBorders>
            <w:vAlign w:val="center"/>
          </w:tcPr>
          <w:p w14:paraId="25B81407" w14:textId="2D572101" w:rsidR="0050110D" w:rsidRDefault="0050110D">
            <w:pPr>
              <w:spacing w:after="0" w:line="259" w:lineRule="auto"/>
              <w:ind w:left="0" w:right="67" w:firstLine="0"/>
              <w:jc w:val="center"/>
            </w:pPr>
          </w:p>
        </w:tc>
      </w:tr>
      <w:tr w:rsidR="0050110D" w14:paraId="0AB9A267" w14:textId="77777777" w:rsidTr="004F52F0">
        <w:trPr>
          <w:trHeight w:val="407"/>
        </w:trPr>
        <w:tc>
          <w:tcPr>
            <w:tcW w:w="3505" w:type="dxa"/>
            <w:tcBorders>
              <w:top w:val="single" w:sz="4" w:space="0" w:color="000000"/>
              <w:left w:val="single" w:sz="4" w:space="0" w:color="000000"/>
              <w:bottom w:val="single" w:sz="4" w:space="0" w:color="000000"/>
              <w:right w:val="single" w:sz="4" w:space="0" w:color="000000"/>
            </w:tcBorders>
          </w:tcPr>
          <w:p w14:paraId="6AB27BA8" w14:textId="77777777" w:rsidR="0050110D" w:rsidRDefault="00AF0F32">
            <w:pPr>
              <w:spacing w:after="0" w:line="259" w:lineRule="auto"/>
              <w:ind w:left="0" w:firstLine="0"/>
              <w:jc w:val="left"/>
            </w:pPr>
            <w:r>
              <w:rPr>
                <w:b/>
                <w:u w:val="single" w:color="000000"/>
              </w:rPr>
              <w:t>Financial Evaluation</w:t>
            </w:r>
            <w:r>
              <w:rPr>
                <w:b/>
              </w:rPr>
              <w:t xml:space="preserve"> </w:t>
            </w:r>
          </w:p>
        </w:tc>
        <w:tc>
          <w:tcPr>
            <w:tcW w:w="1356" w:type="dxa"/>
            <w:tcBorders>
              <w:top w:val="single" w:sz="4" w:space="0" w:color="000000"/>
              <w:left w:val="single" w:sz="4" w:space="0" w:color="000000"/>
              <w:bottom w:val="single" w:sz="4" w:space="0" w:color="000000"/>
              <w:right w:val="single" w:sz="4" w:space="0" w:color="000000"/>
            </w:tcBorders>
          </w:tcPr>
          <w:p w14:paraId="5C3ED57D" w14:textId="77777777" w:rsidR="0050110D" w:rsidRDefault="00AF0F32">
            <w:pPr>
              <w:spacing w:after="0" w:line="259" w:lineRule="auto"/>
              <w:ind w:left="58" w:firstLine="0"/>
              <w:jc w:val="left"/>
            </w:pPr>
            <w:r>
              <w:rPr>
                <w:b/>
              </w:rPr>
              <w:t xml:space="preserve">Max Points </w:t>
            </w:r>
          </w:p>
        </w:tc>
        <w:tc>
          <w:tcPr>
            <w:tcW w:w="1734" w:type="dxa"/>
            <w:tcBorders>
              <w:top w:val="single" w:sz="4" w:space="0" w:color="000000"/>
              <w:left w:val="single" w:sz="4" w:space="0" w:color="000000"/>
              <w:bottom w:val="single" w:sz="4" w:space="0" w:color="000000"/>
              <w:right w:val="single" w:sz="4" w:space="0" w:color="000000"/>
            </w:tcBorders>
          </w:tcPr>
          <w:p w14:paraId="7191071B" w14:textId="79547F12" w:rsidR="0050110D" w:rsidRDefault="00AF0F32">
            <w:pPr>
              <w:spacing w:after="0" w:line="259" w:lineRule="auto"/>
              <w:ind w:left="0" w:firstLine="0"/>
              <w:jc w:val="center"/>
            </w:pPr>
            <w:r>
              <w:rPr>
                <w:b/>
              </w:rPr>
              <w:t xml:space="preserve">  </w:t>
            </w:r>
            <w:r w:rsidR="001669C0">
              <w:rPr>
                <w:b/>
              </w:rPr>
              <w:t>£150,000.00</w:t>
            </w:r>
          </w:p>
        </w:tc>
        <w:tc>
          <w:tcPr>
            <w:tcW w:w="1737" w:type="dxa"/>
            <w:tcBorders>
              <w:top w:val="single" w:sz="4" w:space="0" w:color="000000"/>
              <w:left w:val="single" w:sz="4" w:space="0" w:color="000000"/>
              <w:bottom w:val="single" w:sz="4" w:space="0" w:color="000000"/>
              <w:right w:val="single" w:sz="4" w:space="0" w:color="000000"/>
            </w:tcBorders>
          </w:tcPr>
          <w:p w14:paraId="63CA89D2" w14:textId="615FF623" w:rsidR="0050110D" w:rsidRDefault="001669C0">
            <w:pPr>
              <w:spacing w:after="0" w:line="259" w:lineRule="auto"/>
              <w:ind w:left="0" w:firstLine="0"/>
              <w:jc w:val="center"/>
            </w:pPr>
            <w:r>
              <w:rPr>
                <w:b/>
              </w:rPr>
              <w:t>£165,000.00</w:t>
            </w:r>
          </w:p>
        </w:tc>
        <w:tc>
          <w:tcPr>
            <w:tcW w:w="1736" w:type="dxa"/>
            <w:tcBorders>
              <w:top w:val="single" w:sz="4" w:space="0" w:color="000000"/>
              <w:left w:val="single" w:sz="4" w:space="0" w:color="000000"/>
              <w:bottom w:val="single" w:sz="4" w:space="0" w:color="000000"/>
              <w:right w:val="single" w:sz="4" w:space="0" w:color="000000"/>
            </w:tcBorders>
          </w:tcPr>
          <w:p w14:paraId="6C163698" w14:textId="399BD1EC" w:rsidR="0050110D" w:rsidRDefault="001669C0">
            <w:pPr>
              <w:spacing w:after="0" w:line="259" w:lineRule="auto"/>
              <w:ind w:left="0" w:right="2" w:firstLine="0"/>
              <w:jc w:val="center"/>
            </w:pPr>
            <w:r>
              <w:rPr>
                <w:b/>
              </w:rPr>
              <w:t>£160,000.00</w:t>
            </w:r>
          </w:p>
        </w:tc>
        <w:tc>
          <w:tcPr>
            <w:tcW w:w="1737" w:type="dxa"/>
            <w:tcBorders>
              <w:top w:val="single" w:sz="4" w:space="0" w:color="000000"/>
              <w:left w:val="single" w:sz="4" w:space="0" w:color="000000"/>
              <w:bottom w:val="single" w:sz="4" w:space="0" w:color="000000"/>
              <w:right w:val="single" w:sz="4" w:space="0" w:color="000000"/>
            </w:tcBorders>
          </w:tcPr>
          <w:p w14:paraId="2B396858" w14:textId="54B78CA1" w:rsidR="0050110D" w:rsidRDefault="001669C0">
            <w:pPr>
              <w:spacing w:after="0" w:line="259" w:lineRule="auto"/>
              <w:ind w:left="0" w:right="1" w:firstLine="0"/>
              <w:jc w:val="center"/>
            </w:pPr>
            <w:r>
              <w:rPr>
                <w:b/>
              </w:rPr>
              <w:t>$180,000.00</w:t>
            </w:r>
          </w:p>
        </w:tc>
        <w:tc>
          <w:tcPr>
            <w:tcW w:w="1738" w:type="dxa"/>
            <w:tcBorders>
              <w:top w:val="single" w:sz="4" w:space="0" w:color="000000"/>
              <w:left w:val="single" w:sz="4" w:space="0" w:color="000000"/>
              <w:bottom w:val="single" w:sz="4" w:space="0" w:color="000000"/>
              <w:right w:val="single" w:sz="4" w:space="0" w:color="000000"/>
            </w:tcBorders>
          </w:tcPr>
          <w:p w14:paraId="5464CD03" w14:textId="5848FFFF" w:rsidR="0050110D" w:rsidRDefault="001669C0">
            <w:pPr>
              <w:spacing w:after="0" w:line="259" w:lineRule="auto"/>
              <w:ind w:left="0" w:right="4" w:firstLine="0"/>
              <w:jc w:val="center"/>
            </w:pPr>
            <w:r>
              <w:rPr>
                <w:b/>
              </w:rPr>
              <w:t>£162,000.00</w:t>
            </w:r>
          </w:p>
        </w:tc>
        <w:tc>
          <w:tcPr>
            <w:tcW w:w="1500" w:type="dxa"/>
            <w:tcBorders>
              <w:top w:val="single" w:sz="4" w:space="0" w:color="000000"/>
              <w:left w:val="single" w:sz="4" w:space="0" w:color="000000"/>
              <w:bottom w:val="single" w:sz="4" w:space="0" w:color="000000"/>
              <w:right w:val="single" w:sz="4" w:space="0" w:color="000000"/>
            </w:tcBorders>
          </w:tcPr>
          <w:p w14:paraId="3A19CC26" w14:textId="0299F317" w:rsidR="0050110D" w:rsidRDefault="0050110D">
            <w:pPr>
              <w:spacing w:after="0" w:line="259" w:lineRule="auto"/>
              <w:ind w:left="0" w:right="6" w:firstLine="0"/>
              <w:jc w:val="center"/>
            </w:pPr>
          </w:p>
        </w:tc>
      </w:tr>
      <w:tr w:rsidR="0050110D" w14:paraId="15D8C4C7" w14:textId="77777777" w:rsidTr="00077463">
        <w:trPr>
          <w:trHeight w:val="515"/>
        </w:trPr>
        <w:tc>
          <w:tcPr>
            <w:tcW w:w="3505" w:type="dxa"/>
            <w:tcBorders>
              <w:top w:val="single" w:sz="4" w:space="0" w:color="000000"/>
              <w:left w:val="single" w:sz="4" w:space="0" w:color="000000"/>
              <w:bottom w:val="single" w:sz="4" w:space="0" w:color="000000"/>
              <w:right w:val="single" w:sz="4" w:space="0" w:color="000000"/>
            </w:tcBorders>
          </w:tcPr>
          <w:p w14:paraId="0E97FFAB" w14:textId="77777777" w:rsidR="0050110D" w:rsidRDefault="00AF0F32">
            <w:pPr>
              <w:spacing w:after="0" w:line="259" w:lineRule="auto"/>
              <w:ind w:left="0" w:firstLine="0"/>
              <w:jc w:val="left"/>
            </w:pPr>
            <w:r>
              <w:t xml:space="preserve">Financial Amount from Form of Tender </w:t>
            </w:r>
          </w:p>
        </w:tc>
        <w:tc>
          <w:tcPr>
            <w:tcW w:w="1356" w:type="dxa"/>
            <w:tcBorders>
              <w:top w:val="single" w:sz="4" w:space="0" w:color="000000"/>
              <w:left w:val="single" w:sz="4" w:space="0" w:color="000000"/>
              <w:bottom w:val="single" w:sz="4" w:space="0" w:color="000000"/>
              <w:right w:val="single" w:sz="4" w:space="0" w:color="000000"/>
            </w:tcBorders>
            <w:vAlign w:val="center"/>
          </w:tcPr>
          <w:p w14:paraId="78380A13" w14:textId="7CED693D" w:rsidR="0050110D" w:rsidRDefault="00D95B9C">
            <w:pPr>
              <w:spacing w:after="0" w:line="259" w:lineRule="auto"/>
              <w:ind w:left="0" w:right="68" w:firstLine="0"/>
              <w:jc w:val="center"/>
            </w:pPr>
            <w:r>
              <w:t>7</w:t>
            </w:r>
            <w:r w:rsidR="00AF0F32">
              <w:t xml:space="preserve">0% </w:t>
            </w:r>
          </w:p>
        </w:tc>
        <w:tc>
          <w:tcPr>
            <w:tcW w:w="173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8E77BA2" w14:textId="1BA43EF5" w:rsidR="0050110D" w:rsidRDefault="00BA15BF">
            <w:pPr>
              <w:spacing w:after="0" w:line="259" w:lineRule="auto"/>
              <w:ind w:left="0" w:right="59" w:firstLine="0"/>
              <w:jc w:val="center"/>
            </w:pPr>
            <w:r>
              <w:t>70%</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EABBB" w14:textId="411811A1" w:rsidR="0050110D" w:rsidRDefault="00BA15BF">
            <w:pPr>
              <w:spacing w:after="0" w:line="259" w:lineRule="auto"/>
              <w:ind w:left="0" w:right="59" w:firstLine="0"/>
              <w:jc w:val="center"/>
            </w:pPr>
            <w:r>
              <w:t>64%</w:t>
            </w:r>
          </w:p>
        </w:tc>
        <w:tc>
          <w:tcPr>
            <w:tcW w:w="1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EC90D" w14:textId="7CFF3EA2" w:rsidR="0050110D" w:rsidRDefault="00BA15BF">
            <w:pPr>
              <w:spacing w:after="0" w:line="259" w:lineRule="auto"/>
              <w:ind w:left="0" w:right="61" w:firstLine="0"/>
              <w:jc w:val="center"/>
            </w:pPr>
            <w:r>
              <w:t>66%</w:t>
            </w:r>
          </w:p>
        </w:tc>
        <w:tc>
          <w:tcPr>
            <w:tcW w:w="1737" w:type="dxa"/>
            <w:tcBorders>
              <w:top w:val="single" w:sz="4" w:space="0" w:color="000000"/>
              <w:left w:val="single" w:sz="4" w:space="0" w:color="000000"/>
              <w:bottom w:val="single" w:sz="4" w:space="0" w:color="000000"/>
              <w:right w:val="single" w:sz="4" w:space="0" w:color="000000"/>
            </w:tcBorders>
            <w:vAlign w:val="center"/>
          </w:tcPr>
          <w:p w14:paraId="59C3C054" w14:textId="6C1B8DE2" w:rsidR="0050110D" w:rsidRDefault="00BA15BF">
            <w:pPr>
              <w:spacing w:after="0" w:line="259" w:lineRule="auto"/>
              <w:ind w:left="0" w:right="59" w:firstLine="0"/>
              <w:jc w:val="center"/>
            </w:pPr>
            <w:r>
              <w:t>58%</w:t>
            </w:r>
          </w:p>
        </w:tc>
        <w:tc>
          <w:tcPr>
            <w:tcW w:w="1738" w:type="dxa"/>
            <w:tcBorders>
              <w:top w:val="single" w:sz="4" w:space="0" w:color="000000"/>
              <w:left w:val="single" w:sz="4" w:space="0" w:color="000000"/>
              <w:bottom w:val="single" w:sz="4" w:space="0" w:color="000000"/>
              <w:right w:val="single" w:sz="4" w:space="0" w:color="000000"/>
            </w:tcBorders>
            <w:vAlign w:val="center"/>
          </w:tcPr>
          <w:p w14:paraId="45B630BB" w14:textId="09B9D36F" w:rsidR="0050110D" w:rsidRDefault="00BA15BF">
            <w:pPr>
              <w:spacing w:after="0" w:line="259" w:lineRule="auto"/>
              <w:ind w:left="0" w:right="62" w:firstLine="0"/>
              <w:jc w:val="center"/>
            </w:pPr>
            <w:r>
              <w:t>6</w:t>
            </w:r>
            <w:r w:rsidR="006465E2">
              <w:t>5</w:t>
            </w:r>
            <w:r>
              <w:t>%</w:t>
            </w:r>
          </w:p>
        </w:tc>
        <w:tc>
          <w:tcPr>
            <w:tcW w:w="1500" w:type="dxa"/>
            <w:tcBorders>
              <w:top w:val="single" w:sz="4" w:space="0" w:color="000000"/>
              <w:left w:val="single" w:sz="4" w:space="0" w:color="000000"/>
              <w:bottom w:val="single" w:sz="4" w:space="0" w:color="000000"/>
              <w:right w:val="single" w:sz="4" w:space="0" w:color="000000"/>
            </w:tcBorders>
            <w:vAlign w:val="center"/>
          </w:tcPr>
          <w:p w14:paraId="79784415" w14:textId="670F7705" w:rsidR="0050110D" w:rsidRDefault="0050110D">
            <w:pPr>
              <w:spacing w:after="0" w:line="259" w:lineRule="auto"/>
              <w:ind w:left="89" w:firstLine="0"/>
              <w:jc w:val="left"/>
            </w:pPr>
          </w:p>
        </w:tc>
      </w:tr>
      <w:tr w:rsidR="0050110D" w14:paraId="4CEC7880" w14:textId="77777777" w:rsidTr="004F52F0">
        <w:trPr>
          <w:trHeight w:val="407"/>
        </w:trPr>
        <w:tc>
          <w:tcPr>
            <w:tcW w:w="3505" w:type="dxa"/>
            <w:tcBorders>
              <w:top w:val="single" w:sz="4" w:space="0" w:color="000000"/>
              <w:left w:val="single" w:sz="4" w:space="0" w:color="000000"/>
              <w:bottom w:val="single" w:sz="4" w:space="0" w:color="000000"/>
              <w:right w:val="single" w:sz="4" w:space="0" w:color="000000"/>
            </w:tcBorders>
          </w:tcPr>
          <w:p w14:paraId="25C4B0A5" w14:textId="77777777" w:rsidR="0050110D" w:rsidRDefault="00AF0F32">
            <w:pPr>
              <w:spacing w:after="0" w:line="259" w:lineRule="auto"/>
              <w:ind w:left="0" w:firstLine="0"/>
            </w:pPr>
            <w:r>
              <w:rPr>
                <w:b/>
                <w:u w:val="single" w:color="000000"/>
              </w:rPr>
              <w:t>Method Statement Evaluation</w:t>
            </w:r>
            <w:r>
              <w:rPr>
                <w:b/>
              </w:rPr>
              <w:t xml:space="preserve"> </w:t>
            </w:r>
          </w:p>
        </w:tc>
        <w:tc>
          <w:tcPr>
            <w:tcW w:w="1356" w:type="dxa"/>
            <w:tcBorders>
              <w:top w:val="single" w:sz="4" w:space="0" w:color="000000"/>
              <w:left w:val="single" w:sz="4" w:space="0" w:color="000000"/>
              <w:bottom w:val="single" w:sz="4" w:space="0" w:color="000000"/>
              <w:right w:val="single" w:sz="4" w:space="0" w:color="000000"/>
            </w:tcBorders>
          </w:tcPr>
          <w:p w14:paraId="05B97672" w14:textId="77777777" w:rsidR="0050110D" w:rsidRDefault="00AF0F32">
            <w:pPr>
              <w:spacing w:after="0" w:line="259" w:lineRule="auto"/>
              <w:ind w:left="0" w:right="8" w:firstLine="0"/>
              <w:jc w:val="center"/>
            </w:pPr>
            <w:r>
              <w:rPr>
                <w:b/>
              </w:rPr>
              <w:t xml:space="preserve">  </w:t>
            </w:r>
          </w:p>
        </w:tc>
        <w:tc>
          <w:tcPr>
            <w:tcW w:w="1734" w:type="dxa"/>
            <w:tcBorders>
              <w:top w:val="single" w:sz="4" w:space="0" w:color="000000"/>
              <w:left w:val="single" w:sz="4" w:space="0" w:color="000000"/>
              <w:bottom w:val="single" w:sz="4" w:space="0" w:color="000000"/>
              <w:right w:val="single" w:sz="4" w:space="0" w:color="000000"/>
            </w:tcBorders>
          </w:tcPr>
          <w:p w14:paraId="3701B859" w14:textId="489DD18A" w:rsidR="0050110D" w:rsidRDefault="0050110D">
            <w:pPr>
              <w:spacing w:after="0" w:line="259" w:lineRule="auto"/>
              <w:ind w:left="0" w:firstLine="0"/>
              <w:jc w:val="right"/>
            </w:pP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580A0C5E" w14:textId="35ACFE20" w:rsidR="0050110D" w:rsidRDefault="0050110D">
            <w:pPr>
              <w:spacing w:after="0" w:line="259" w:lineRule="auto"/>
              <w:ind w:left="0" w:right="1" w:firstLine="0"/>
              <w:jc w:val="right"/>
            </w:pP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14:paraId="14894A6B" w14:textId="3BEAB19F" w:rsidR="0050110D" w:rsidRDefault="0050110D">
            <w:pPr>
              <w:spacing w:after="0" w:line="259" w:lineRule="auto"/>
              <w:ind w:left="0" w:right="2" w:firstLine="0"/>
              <w:jc w:val="right"/>
            </w:pPr>
          </w:p>
        </w:tc>
        <w:tc>
          <w:tcPr>
            <w:tcW w:w="1737" w:type="dxa"/>
            <w:tcBorders>
              <w:top w:val="single" w:sz="4" w:space="0" w:color="000000"/>
              <w:left w:val="single" w:sz="4" w:space="0" w:color="000000"/>
              <w:bottom w:val="single" w:sz="4" w:space="0" w:color="000000"/>
              <w:right w:val="single" w:sz="4" w:space="0" w:color="000000"/>
            </w:tcBorders>
          </w:tcPr>
          <w:p w14:paraId="71F89D4C" w14:textId="63EDFC08" w:rsidR="0050110D" w:rsidRDefault="0050110D">
            <w:pPr>
              <w:spacing w:after="0" w:line="259" w:lineRule="auto"/>
              <w:ind w:left="0" w:right="1" w:firstLine="0"/>
              <w:jc w:val="right"/>
            </w:pPr>
          </w:p>
        </w:tc>
        <w:tc>
          <w:tcPr>
            <w:tcW w:w="1738" w:type="dxa"/>
            <w:tcBorders>
              <w:top w:val="single" w:sz="4" w:space="0" w:color="000000"/>
              <w:left w:val="single" w:sz="4" w:space="0" w:color="000000"/>
              <w:bottom w:val="single" w:sz="4" w:space="0" w:color="000000"/>
              <w:right w:val="single" w:sz="4" w:space="0" w:color="000000"/>
            </w:tcBorders>
          </w:tcPr>
          <w:p w14:paraId="69B74FD0" w14:textId="1D4B1193" w:rsidR="0050110D" w:rsidRDefault="0050110D">
            <w:pPr>
              <w:spacing w:after="0" w:line="259" w:lineRule="auto"/>
              <w:ind w:left="0" w:right="4" w:firstLine="0"/>
              <w:jc w:val="right"/>
            </w:pPr>
          </w:p>
        </w:tc>
        <w:tc>
          <w:tcPr>
            <w:tcW w:w="1500" w:type="dxa"/>
            <w:tcBorders>
              <w:top w:val="single" w:sz="4" w:space="0" w:color="000000"/>
              <w:left w:val="single" w:sz="4" w:space="0" w:color="000000"/>
              <w:bottom w:val="single" w:sz="4" w:space="0" w:color="000000"/>
              <w:right w:val="single" w:sz="4" w:space="0" w:color="000000"/>
            </w:tcBorders>
          </w:tcPr>
          <w:p w14:paraId="387DCB49" w14:textId="159D9940" w:rsidR="0050110D" w:rsidRDefault="0050110D">
            <w:pPr>
              <w:spacing w:after="0" w:line="259" w:lineRule="auto"/>
              <w:ind w:left="0" w:right="4" w:firstLine="0"/>
              <w:jc w:val="right"/>
            </w:pPr>
          </w:p>
        </w:tc>
      </w:tr>
      <w:tr w:rsidR="00E21E53" w14:paraId="12F14FA2" w14:textId="77777777" w:rsidTr="004F52F0">
        <w:trPr>
          <w:trHeight w:val="298"/>
        </w:trPr>
        <w:tc>
          <w:tcPr>
            <w:tcW w:w="3505" w:type="dxa"/>
            <w:tcBorders>
              <w:top w:val="single" w:sz="4" w:space="0" w:color="000000"/>
              <w:left w:val="single" w:sz="4" w:space="0" w:color="000000"/>
              <w:bottom w:val="single" w:sz="4" w:space="0" w:color="000000"/>
              <w:right w:val="single" w:sz="4" w:space="0" w:color="000000"/>
            </w:tcBorders>
          </w:tcPr>
          <w:p w14:paraId="26D79D32" w14:textId="2E72D1B0" w:rsidR="00E21E53" w:rsidRDefault="00E21E53" w:rsidP="00E21E53">
            <w:pPr>
              <w:spacing w:after="0" w:line="259" w:lineRule="auto"/>
              <w:ind w:left="0" w:firstLine="0"/>
              <w:jc w:val="left"/>
            </w:pPr>
            <w:r w:rsidRPr="004F52F0">
              <w:rPr>
                <w:rFonts w:ascii="Tahoma" w:eastAsia="Tahoma" w:hAnsi="Tahoma" w:cs="Tahoma"/>
                <w:b/>
                <w:bCs/>
              </w:rPr>
              <w:t xml:space="preserve">1. </w:t>
            </w:r>
            <w:r w:rsidR="00C35172" w:rsidRPr="004F52F0">
              <w:rPr>
                <w:b/>
                <w:bCs/>
              </w:rPr>
              <w:t>Service</w:t>
            </w:r>
            <w:r w:rsidR="00C35172">
              <w:rPr>
                <w:b/>
              </w:rPr>
              <w:t xml:space="preserve"> Resilience  </w:t>
            </w:r>
          </w:p>
        </w:tc>
        <w:tc>
          <w:tcPr>
            <w:tcW w:w="1356" w:type="dxa"/>
            <w:tcBorders>
              <w:top w:val="single" w:sz="4" w:space="0" w:color="000000"/>
              <w:left w:val="single" w:sz="4" w:space="0" w:color="000000"/>
              <w:bottom w:val="single" w:sz="4" w:space="0" w:color="000000"/>
              <w:right w:val="single" w:sz="4" w:space="0" w:color="000000"/>
            </w:tcBorders>
          </w:tcPr>
          <w:p w14:paraId="38B640B6" w14:textId="34C52EC2" w:rsidR="00E21E53" w:rsidRDefault="00C6267F" w:rsidP="00E21E53">
            <w:pPr>
              <w:spacing w:after="0" w:line="259" w:lineRule="auto"/>
              <w:ind w:left="0" w:right="70" w:firstLine="0"/>
              <w:jc w:val="center"/>
            </w:pPr>
            <w:r>
              <w:t>75</w:t>
            </w:r>
          </w:p>
        </w:tc>
        <w:tc>
          <w:tcPr>
            <w:tcW w:w="1734" w:type="dxa"/>
            <w:tcBorders>
              <w:top w:val="single" w:sz="4" w:space="0" w:color="000000"/>
              <w:left w:val="single" w:sz="4" w:space="0" w:color="000000"/>
              <w:bottom w:val="single" w:sz="4" w:space="0" w:color="000000"/>
              <w:right w:val="single" w:sz="4" w:space="0" w:color="000000"/>
            </w:tcBorders>
          </w:tcPr>
          <w:p w14:paraId="42DD4CC6" w14:textId="12CE647E" w:rsidR="00E21E53" w:rsidRDefault="009B60B0" w:rsidP="00E21E53">
            <w:pPr>
              <w:spacing w:after="0" w:line="259" w:lineRule="auto"/>
              <w:ind w:left="0" w:right="61" w:firstLine="0"/>
              <w:jc w:val="center"/>
            </w:pPr>
            <w:r>
              <w:t>60</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3ED72CC9" w14:textId="2C526468" w:rsidR="00E21E53" w:rsidRDefault="002665FA" w:rsidP="00E21E53">
            <w:pPr>
              <w:spacing w:after="0" w:line="259" w:lineRule="auto"/>
              <w:ind w:left="0" w:right="61" w:firstLine="0"/>
              <w:jc w:val="center"/>
            </w:pPr>
            <w:r>
              <w:t>30</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14:paraId="5FDDE13A" w14:textId="443B4D59" w:rsidR="00E21E53" w:rsidRDefault="003F3F16" w:rsidP="00E21E53">
            <w:pPr>
              <w:spacing w:after="0" w:line="259" w:lineRule="auto"/>
              <w:ind w:left="0" w:right="63" w:firstLine="0"/>
              <w:jc w:val="center"/>
            </w:pPr>
            <w:r>
              <w:t>30</w:t>
            </w:r>
          </w:p>
        </w:tc>
        <w:tc>
          <w:tcPr>
            <w:tcW w:w="1737" w:type="dxa"/>
            <w:tcBorders>
              <w:top w:val="single" w:sz="4" w:space="0" w:color="000000"/>
              <w:left w:val="single" w:sz="4" w:space="0" w:color="000000"/>
              <w:bottom w:val="single" w:sz="4" w:space="0" w:color="000000"/>
              <w:right w:val="single" w:sz="4" w:space="0" w:color="000000"/>
            </w:tcBorders>
          </w:tcPr>
          <w:p w14:paraId="5E164F7A" w14:textId="54D5BC42" w:rsidR="00E21E53" w:rsidRDefault="00D32AF7" w:rsidP="00E21E53">
            <w:pPr>
              <w:spacing w:after="0" w:line="259" w:lineRule="auto"/>
              <w:ind w:left="0" w:right="62" w:firstLine="0"/>
              <w:jc w:val="center"/>
            </w:pPr>
            <w:r>
              <w:t>45</w:t>
            </w:r>
          </w:p>
        </w:tc>
        <w:tc>
          <w:tcPr>
            <w:tcW w:w="1738" w:type="dxa"/>
            <w:tcBorders>
              <w:top w:val="single" w:sz="4" w:space="0" w:color="000000"/>
              <w:left w:val="single" w:sz="4" w:space="0" w:color="000000"/>
              <w:bottom w:val="single" w:sz="4" w:space="0" w:color="000000"/>
              <w:right w:val="single" w:sz="4" w:space="0" w:color="000000"/>
            </w:tcBorders>
          </w:tcPr>
          <w:p w14:paraId="18F3DA42" w14:textId="3CB01E21" w:rsidR="00E21E53" w:rsidRDefault="009B60B0" w:rsidP="00E21E53">
            <w:pPr>
              <w:spacing w:after="0" w:line="259" w:lineRule="auto"/>
              <w:ind w:left="0" w:right="65" w:firstLine="0"/>
              <w:jc w:val="center"/>
            </w:pPr>
            <w:r>
              <w:t>75</w:t>
            </w:r>
          </w:p>
        </w:tc>
        <w:tc>
          <w:tcPr>
            <w:tcW w:w="1500" w:type="dxa"/>
            <w:tcBorders>
              <w:top w:val="single" w:sz="4" w:space="0" w:color="000000"/>
              <w:left w:val="single" w:sz="4" w:space="0" w:color="000000"/>
              <w:bottom w:val="single" w:sz="4" w:space="0" w:color="000000"/>
              <w:right w:val="single" w:sz="4" w:space="0" w:color="000000"/>
            </w:tcBorders>
          </w:tcPr>
          <w:p w14:paraId="5E08CEC5" w14:textId="5A0CD7A2" w:rsidR="00E21E53" w:rsidRDefault="00E21E53" w:rsidP="00E21E53">
            <w:pPr>
              <w:spacing w:after="0" w:line="259" w:lineRule="auto"/>
              <w:ind w:left="0" w:right="67" w:firstLine="0"/>
              <w:jc w:val="center"/>
            </w:pPr>
          </w:p>
        </w:tc>
      </w:tr>
      <w:tr w:rsidR="00E21E53" w14:paraId="3E613CAA" w14:textId="77777777" w:rsidTr="004F52F0">
        <w:trPr>
          <w:trHeight w:val="407"/>
        </w:trPr>
        <w:tc>
          <w:tcPr>
            <w:tcW w:w="3505" w:type="dxa"/>
            <w:tcBorders>
              <w:top w:val="single" w:sz="4" w:space="0" w:color="000000"/>
              <w:left w:val="single" w:sz="4" w:space="0" w:color="000000"/>
              <w:bottom w:val="single" w:sz="4" w:space="0" w:color="000000"/>
              <w:right w:val="single" w:sz="4" w:space="0" w:color="000000"/>
            </w:tcBorders>
          </w:tcPr>
          <w:p w14:paraId="4E88BB30" w14:textId="127165C1" w:rsidR="00E21E53" w:rsidRDefault="00E21E53" w:rsidP="00E21E53">
            <w:pPr>
              <w:spacing w:after="0" w:line="259" w:lineRule="auto"/>
              <w:ind w:left="0" w:firstLine="0"/>
              <w:jc w:val="left"/>
            </w:pPr>
            <w:r w:rsidRPr="004F52F0">
              <w:rPr>
                <w:rFonts w:ascii="Tahoma" w:eastAsia="Tahoma" w:hAnsi="Tahoma" w:cs="Tahoma"/>
                <w:b/>
                <w:bCs/>
              </w:rPr>
              <w:t xml:space="preserve">2. </w:t>
            </w:r>
            <w:r w:rsidR="00C6267F" w:rsidRPr="004F52F0">
              <w:rPr>
                <w:b/>
                <w:bCs/>
              </w:rPr>
              <w:t>Account</w:t>
            </w:r>
            <w:r w:rsidR="00C6267F" w:rsidRPr="00C6267F">
              <w:rPr>
                <w:b/>
              </w:rPr>
              <w:t xml:space="preserve"> contract management</w:t>
            </w:r>
          </w:p>
        </w:tc>
        <w:tc>
          <w:tcPr>
            <w:tcW w:w="1356" w:type="dxa"/>
            <w:tcBorders>
              <w:top w:val="single" w:sz="4" w:space="0" w:color="000000"/>
              <w:left w:val="single" w:sz="4" w:space="0" w:color="000000"/>
              <w:bottom w:val="single" w:sz="4" w:space="0" w:color="000000"/>
              <w:right w:val="single" w:sz="4" w:space="0" w:color="000000"/>
            </w:tcBorders>
          </w:tcPr>
          <w:p w14:paraId="6E820942" w14:textId="45DF2A58" w:rsidR="00E21E53" w:rsidRDefault="00C6267F" w:rsidP="00E21E53">
            <w:pPr>
              <w:spacing w:after="0" w:line="259" w:lineRule="auto"/>
              <w:ind w:left="0" w:right="70" w:firstLine="0"/>
              <w:jc w:val="center"/>
            </w:pPr>
            <w:r>
              <w:t>50</w:t>
            </w:r>
          </w:p>
        </w:tc>
        <w:tc>
          <w:tcPr>
            <w:tcW w:w="1734" w:type="dxa"/>
            <w:tcBorders>
              <w:top w:val="single" w:sz="4" w:space="0" w:color="000000"/>
              <w:left w:val="single" w:sz="4" w:space="0" w:color="000000"/>
              <w:bottom w:val="single" w:sz="4" w:space="0" w:color="000000"/>
              <w:right w:val="single" w:sz="4" w:space="0" w:color="000000"/>
            </w:tcBorders>
          </w:tcPr>
          <w:p w14:paraId="0DAA2D9A" w14:textId="66294003" w:rsidR="00E21E53" w:rsidRDefault="00B963C4" w:rsidP="00E21E53">
            <w:pPr>
              <w:spacing w:after="0" w:line="259" w:lineRule="auto"/>
              <w:ind w:left="0" w:right="61" w:firstLine="0"/>
              <w:jc w:val="center"/>
            </w:pPr>
            <w:r>
              <w:t>40</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54A433E7" w14:textId="674135E9" w:rsidR="00E21E53" w:rsidRDefault="002665FA" w:rsidP="00E21E53">
            <w:pPr>
              <w:spacing w:after="0" w:line="259" w:lineRule="auto"/>
              <w:ind w:left="0" w:right="61" w:firstLine="0"/>
              <w:jc w:val="center"/>
            </w:pPr>
            <w:r>
              <w:t>30</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14:paraId="3A67FF48" w14:textId="2247E3DE" w:rsidR="00E21E53" w:rsidRDefault="003F3F16" w:rsidP="00E21E53">
            <w:pPr>
              <w:spacing w:after="0" w:line="259" w:lineRule="auto"/>
              <w:ind w:left="0" w:right="63" w:firstLine="0"/>
              <w:jc w:val="center"/>
            </w:pPr>
            <w:r>
              <w:t>20</w:t>
            </w:r>
          </w:p>
        </w:tc>
        <w:tc>
          <w:tcPr>
            <w:tcW w:w="1737" w:type="dxa"/>
            <w:tcBorders>
              <w:top w:val="single" w:sz="4" w:space="0" w:color="000000"/>
              <w:left w:val="single" w:sz="4" w:space="0" w:color="000000"/>
              <w:bottom w:val="single" w:sz="4" w:space="0" w:color="000000"/>
              <w:right w:val="single" w:sz="4" w:space="0" w:color="000000"/>
            </w:tcBorders>
          </w:tcPr>
          <w:p w14:paraId="42B9493E" w14:textId="7E9AC2C6" w:rsidR="00E21E53" w:rsidRDefault="00D32AF7" w:rsidP="00E21E53">
            <w:pPr>
              <w:spacing w:after="0" w:line="259" w:lineRule="auto"/>
              <w:ind w:left="0" w:right="62" w:firstLine="0"/>
              <w:jc w:val="center"/>
            </w:pPr>
            <w:r>
              <w:t>20</w:t>
            </w:r>
          </w:p>
        </w:tc>
        <w:tc>
          <w:tcPr>
            <w:tcW w:w="1738" w:type="dxa"/>
            <w:tcBorders>
              <w:top w:val="single" w:sz="4" w:space="0" w:color="000000"/>
              <w:left w:val="single" w:sz="4" w:space="0" w:color="000000"/>
              <w:bottom w:val="single" w:sz="4" w:space="0" w:color="000000"/>
              <w:right w:val="single" w:sz="4" w:space="0" w:color="000000"/>
            </w:tcBorders>
          </w:tcPr>
          <w:p w14:paraId="593BB26D" w14:textId="40E29BF7" w:rsidR="00E21E53" w:rsidRDefault="009B60B0" w:rsidP="00E21E53">
            <w:pPr>
              <w:spacing w:after="0" w:line="259" w:lineRule="auto"/>
              <w:ind w:left="0" w:right="65" w:firstLine="0"/>
              <w:jc w:val="center"/>
            </w:pPr>
            <w:r>
              <w:t>50</w:t>
            </w:r>
          </w:p>
        </w:tc>
        <w:tc>
          <w:tcPr>
            <w:tcW w:w="1500" w:type="dxa"/>
            <w:tcBorders>
              <w:top w:val="single" w:sz="4" w:space="0" w:color="000000"/>
              <w:left w:val="single" w:sz="4" w:space="0" w:color="000000"/>
              <w:bottom w:val="single" w:sz="4" w:space="0" w:color="000000"/>
              <w:right w:val="single" w:sz="4" w:space="0" w:color="000000"/>
            </w:tcBorders>
          </w:tcPr>
          <w:p w14:paraId="6238F6CF" w14:textId="39B94236" w:rsidR="00E21E53" w:rsidRDefault="00E21E53" w:rsidP="00E21E53">
            <w:pPr>
              <w:spacing w:after="0" w:line="259" w:lineRule="auto"/>
              <w:ind w:left="0" w:right="67" w:firstLine="0"/>
              <w:jc w:val="center"/>
            </w:pPr>
          </w:p>
        </w:tc>
      </w:tr>
      <w:tr w:rsidR="00E21E53" w14:paraId="4D7A142E" w14:textId="77777777" w:rsidTr="004F52F0">
        <w:trPr>
          <w:trHeight w:val="406"/>
        </w:trPr>
        <w:tc>
          <w:tcPr>
            <w:tcW w:w="3505" w:type="dxa"/>
            <w:tcBorders>
              <w:top w:val="single" w:sz="4" w:space="0" w:color="000000"/>
              <w:left w:val="single" w:sz="4" w:space="0" w:color="000000"/>
              <w:bottom w:val="single" w:sz="4" w:space="0" w:color="000000"/>
              <w:right w:val="single" w:sz="4" w:space="0" w:color="000000"/>
            </w:tcBorders>
          </w:tcPr>
          <w:p w14:paraId="33611AF4" w14:textId="1B6F9BE4" w:rsidR="00E21E53" w:rsidRDefault="00E21E53" w:rsidP="00E21E53">
            <w:pPr>
              <w:spacing w:after="0" w:line="259" w:lineRule="auto"/>
              <w:ind w:left="0" w:firstLine="0"/>
              <w:jc w:val="left"/>
            </w:pPr>
            <w:r w:rsidRPr="004F52F0">
              <w:rPr>
                <w:b/>
                <w:bCs/>
              </w:rPr>
              <w:t>3.</w:t>
            </w:r>
            <w:r>
              <w:t xml:space="preserve"> </w:t>
            </w:r>
            <w:r w:rsidR="008B3BFA">
              <w:rPr>
                <w:b/>
              </w:rPr>
              <w:t>C</w:t>
            </w:r>
            <w:r w:rsidR="008B3BFA" w:rsidRPr="00A20AB8">
              <w:rPr>
                <w:b/>
                <w:bCs/>
                <w:sz w:val="24"/>
                <w:szCs w:val="24"/>
              </w:rPr>
              <w:t>ustomer / client</w:t>
            </w:r>
            <w:r w:rsidR="008B3BFA">
              <w:rPr>
                <w:b/>
                <w:bCs/>
                <w:sz w:val="24"/>
                <w:szCs w:val="24"/>
              </w:rPr>
              <w:t xml:space="preserve"> </w:t>
            </w:r>
            <w:r w:rsidR="008B3BFA" w:rsidRPr="00A20AB8">
              <w:rPr>
                <w:b/>
                <w:bCs/>
                <w:sz w:val="24"/>
                <w:szCs w:val="24"/>
              </w:rPr>
              <w:t>satisfaction</w:t>
            </w:r>
          </w:p>
        </w:tc>
        <w:tc>
          <w:tcPr>
            <w:tcW w:w="1356" w:type="dxa"/>
            <w:tcBorders>
              <w:top w:val="single" w:sz="4" w:space="0" w:color="000000"/>
              <w:left w:val="single" w:sz="4" w:space="0" w:color="000000"/>
              <w:bottom w:val="single" w:sz="4" w:space="0" w:color="000000"/>
              <w:right w:val="single" w:sz="4" w:space="0" w:color="000000"/>
            </w:tcBorders>
          </w:tcPr>
          <w:p w14:paraId="2F53CA46" w14:textId="06E116BD" w:rsidR="00E21E53" w:rsidRDefault="00C6267F" w:rsidP="00E21E53">
            <w:pPr>
              <w:spacing w:after="0" w:line="259" w:lineRule="auto"/>
              <w:ind w:left="0" w:right="70" w:firstLine="0"/>
              <w:jc w:val="center"/>
            </w:pPr>
            <w:r>
              <w:t>25</w:t>
            </w:r>
          </w:p>
        </w:tc>
        <w:tc>
          <w:tcPr>
            <w:tcW w:w="1734" w:type="dxa"/>
            <w:tcBorders>
              <w:top w:val="single" w:sz="4" w:space="0" w:color="000000"/>
              <w:left w:val="single" w:sz="4" w:space="0" w:color="000000"/>
              <w:bottom w:val="single" w:sz="4" w:space="0" w:color="000000"/>
              <w:right w:val="single" w:sz="4" w:space="0" w:color="000000"/>
            </w:tcBorders>
          </w:tcPr>
          <w:p w14:paraId="3C83ABC8" w14:textId="57CA2043" w:rsidR="00E21E53" w:rsidRDefault="00B963C4" w:rsidP="00E21E53">
            <w:pPr>
              <w:spacing w:after="0" w:line="259" w:lineRule="auto"/>
              <w:ind w:left="0" w:right="61" w:firstLine="0"/>
              <w:jc w:val="center"/>
            </w:pPr>
            <w:r>
              <w:t>20</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2261F505" w14:textId="54C56DA1" w:rsidR="00E21E53" w:rsidRDefault="002665FA" w:rsidP="00E21E53">
            <w:pPr>
              <w:spacing w:after="0" w:line="259" w:lineRule="auto"/>
              <w:ind w:left="0" w:right="61" w:firstLine="0"/>
              <w:jc w:val="center"/>
            </w:pPr>
            <w:r>
              <w:t>10</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14:paraId="230180BB" w14:textId="2B180835" w:rsidR="00E21E53" w:rsidRDefault="003F3F16" w:rsidP="00E21E53">
            <w:pPr>
              <w:spacing w:after="0" w:line="259" w:lineRule="auto"/>
              <w:ind w:left="0" w:right="63" w:firstLine="0"/>
              <w:jc w:val="center"/>
            </w:pPr>
            <w:r>
              <w:t>15</w:t>
            </w:r>
          </w:p>
        </w:tc>
        <w:tc>
          <w:tcPr>
            <w:tcW w:w="1737" w:type="dxa"/>
            <w:tcBorders>
              <w:top w:val="single" w:sz="4" w:space="0" w:color="000000"/>
              <w:left w:val="single" w:sz="4" w:space="0" w:color="000000"/>
              <w:bottom w:val="single" w:sz="4" w:space="0" w:color="000000"/>
              <w:right w:val="single" w:sz="4" w:space="0" w:color="000000"/>
            </w:tcBorders>
          </w:tcPr>
          <w:p w14:paraId="0BB45D74" w14:textId="36B9CDF5" w:rsidR="00E21E53" w:rsidRDefault="00D32AF7" w:rsidP="00E21E53">
            <w:pPr>
              <w:spacing w:after="0" w:line="259" w:lineRule="auto"/>
              <w:ind w:left="0" w:right="62" w:firstLine="0"/>
              <w:jc w:val="center"/>
            </w:pPr>
            <w:r>
              <w:t>15</w:t>
            </w:r>
          </w:p>
        </w:tc>
        <w:tc>
          <w:tcPr>
            <w:tcW w:w="1738" w:type="dxa"/>
            <w:tcBorders>
              <w:top w:val="single" w:sz="4" w:space="0" w:color="000000"/>
              <w:left w:val="single" w:sz="4" w:space="0" w:color="000000"/>
              <w:bottom w:val="single" w:sz="4" w:space="0" w:color="000000"/>
              <w:right w:val="single" w:sz="4" w:space="0" w:color="000000"/>
            </w:tcBorders>
          </w:tcPr>
          <w:p w14:paraId="2171E49D" w14:textId="073A0D55" w:rsidR="00E21E53" w:rsidRDefault="009B60B0" w:rsidP="00E21E53">
            <w:pPr>
              <w:spacing w:after="0" w:line="259" w:lineRule="auto"/>
              <w:ind w:left="0" w:right="65" w:firstLine="0"/>
              <w:jc w:val="center"/>
            </w:pPr>
            <w:r>
              <w:t>15</w:t>
            </w:r>
          </w:p>
        </w:tc>
        <w:tc>
          <w:tcPr>
            <w:tcW w:w="1500" w:type="dxa"/>
            <w:tcBorders>
              <w:top w:val="single" w:sz="4" w:space="0" w:color="000000"/>
              <w:left w:val="single" w:sz="4" w:space="0" w:color="000000"/>
              <w:bottom w:val="single" w:sz="4" w:space="0" w:color="000000"/>
              <w:right w:val="single" w:sz="4" w:space="0" w:color="000000"/>
            </w:tcBorders>
          </w:tcPr>
          <w:p w14:paraId="295C1ABA" w14:textId="132DDBB9" w:rsidR="00E21E53" w:rsidRDefault="00E21E53" w:rsidP="00E21E53">
            <w:pPr>
              <w:spacing w:after="0" w:line="259" w:lineRule="auto"/>
              <w:ind w:left="0" w:right="67" w:firstLine="0"/>
              <w:jc w:val="center"/>
            </w:pPr>
          </w:p>
        </w:tc>
      </w:tr>
      <w:tr w:rsidR="0050110D" w14:paraId="0C14CB20" w14:textId="77777777" w:rsidTr="004F52F0">
        <w:trPr>
          <w:trHeight w:val="406"/>
        </w:trPr>
        <w:tc>
          <w:tcPr>
            <w:tcW w:w="3505" w:type="dxa"/>
            <w:tcBorders>
              <w:top w:val="single" w:sz="4" w:space="0" w:color="000000"/>
              <w:left w:val="single" w:sz="4" w:space="0" w:color="000000"/>
              <w:bottom w:val="single" w:sz="4" w:space="0" w:color="000000"/>
              <w:right w:val="single" w:sz="4" w:space="0" w:color="000000"/>
            </w:tcBorders>
            <w:vAlign w:val="bottom"/>
          </w:tcPr>
          <w:p w14:paraId="7602EA1E" w14:textId="1F555C0E" w:rsidR="0050110D" w:rsidRDefault="00AF0F32">
            <w:pPr>
              <w:spacing w:after="0" w:line="259" w:lineRule="auto"/>
              <w:ind w:left="0" w:firstLine="0"/>
              <w:jc w:val="left"/>
            </w:pPr>
            <w:r>
              <w:rPr>
                <w:b/>
              </w:rPr>
              <w:t xml:space="preserve"> </w:t>
            </w:r>
            <w:r w:rsidR="00CD0CA6">
              <w:rPr>
                <w:b/>
              </w:rPr>
              <w:t>4.</w:t>
            </w:r>
            <w:r w:rsidR="00C6267F">
              <w:rPr>
                <w:b/>
                <w:bCs/>
              </w:rPr>
              <w:t xml:space="preserve"> </w:t>
            </w:r>
            <w:r w:rsidR="00C6267F" w:rsidRPr="00C6267F">
              <w:rPr>
                <w:b/>
              </w:rPr>
              <w:t>Community &amp; Local Benefits</w:t>
            </w:r>
          </w:p>
        </w:tc>
        <w:tc>
          <w:tcPr>
            <w:tcW w:w="1356" w:type="dxa"/>
            <w:tcBorders>
              <w:top w:val="single" w:sz="4" w:space="0" w:color="000000"/>
              <w:left w:val="single" w:sz="4" w:space="0" w:color="000000"/>
              <w:bottom w:val="single" w:sz="4" w:space="0" w:color="000000"/>
              <w:right w:val="single" w:sz="4" w:space="0" w:color="000000"/>
            </w:tcBorders>
          </w:tcPr>
          <w:p w14:paraId="68DC787B" w14:textId="212071ED" w:rsidR="0050110D" w:rsidRPr="00C6267F" w:rsidRDefault="00C6267F">
            <w:pPr>
              <w:spacing w:after="0" w:line="259" w:lineRule="auto"/>
              <w:ind w:left="0" w:right="8" w:firstLine="0"/>
              <w:jc w:val="center"/>
              <w:rPr>
                <w:bCs/>
              </w:rPr>
            </w:pPr>
            <w:r w:rsidRPr="00C6267F">
              <w:rPr>
                <w:bCs/>
              </w:rPr>
              <w:t>25</w:t>
            </w:r>
            <w:r w:rsidR="00AF0F32" w:rsidRPr="00C6267F">
              <w:rPr>
                <w:bCs/>
              </w:rPr>
              <w:t xml:space="preserve"> </w:t>
            </w:r>
          </w:p>
        </w:tc>
        <w:tc>
          <w:tcPr>
            <w:tcW w:w="1734" w:type="dxa"/>
            <w:tcBorders>
              <w:top w:val="single" w:sz="4" w:space="0" w:color="000000"/>
              <w:left w:val="single" w:sz="4" w:space="0" w:color="000000"/>
              <w:bottom w:val="single" w:sz="4" w:space="0" w:color="000000"/>
              <w:right w:val="single" w:sz="4" w:space="0" w:color="000000"/>
            </w:tcBorders>
          </w:tcPr>
          <w:p w14:paraId="6D0702FD" w14:textId="62E843D8" w:rsidR="0050110D" w:rsidRDefault="00B963C4" w:rsidP="002665FA">
            <w:pPr>
              <w:spacing w:after="0" w:line="259" w:lineRule="auto"/>
              <w:ind w:left="0" w:firstLine="0"/>
              <w:jc w:val="center"/>
            </w:pPr>
            <w:r>
              <w:t>25</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410A8ADD" w14:textId="1BA0A6D7" w:rsidR="0050110D" w:rsidRDefault="002665FA" w:rsidP="00E13F52">
            <w:pPr>
              <w:spacing w:after="0" w:line="259" w:lineRule="auto"/>
              <w:ind w:left="0" w:right="1" w:firstLine="0"/>
              <w:jc w:val="center"/>
            </w:pPr>
            <w:r>
              <w:t>10</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14:paraId="4C7E09F0" w14:textId="11BA8616" w:rsidR="0050110D" w:rsidRDefault="003F3F16" w:rsidP="00D32AF7">
            <w:pPr>
              <w:spacing w:after="0" w:line="259" w:lineRule="auto"/>
              <w:ind w:left="0" w:right="2" w:firstLine="0"/>
              <w:jc w:val="center"/>
            </w:pPr>
            <w:r>
              <w:t>20</w:t>
            </w:r>
          </w:p>
        </w:tc>
        <w:tc>
          <w:tcPr>
            <w:tcW w:w="1737" w:type="dxa"/>
            <w:tcBorders>
              <w:top w:val="single" w:sz="4" w:space="0" w:color="000000"/>
              <w:left w:val="single" w:sz="4" w:space="0" w:color="000000"/>
              <w:bottom w:val="single" w:sz="4" w:space="0" w:color="000000"/>
              <w:right w:val="single" w:sz="4" w:space="0" w:color="000000"/>
            </w:tcBorders>
          </w:tcPr>
          <w:p w14:paraId="1A502B3C" w14:textId="6E031E10" w:rsidR="0050110D" w:rsidRDefault="00D32AF7" w:rsidP="00D32AF7">
            <w:pPr>
              <w:spacing w:after="0" w:line="259" w:lineRule="auto"/>
              <w:ind w:left="0" w:right="1" w:firstLine="0"/>
              <w:jc w:val="center"/>
            </w:pPr>
            <w:r>
              <w:t>15</w:t>
            </w:r>
          </w:p>
        </w:tc>
        <w:tc>
          <w:tcPr>
            <w:tcW w:w="1738" w:type="dxa"/>
            <w:tcBorders>
              <w:top w:val="single" w:sz="4" w:space="0" w:color="000000"/>
              <w:left w:val="single" w:sz="4" w:space="0" w:color="000000"/>
              <w:bottom w:val="single" w:sz="4" w:space="0" w:color="000000"/>
              <w:right w:val="single" w:sz="4" w:space="0" w:color="000000"/>
            </w:tcBorders>
          </w:tcPr>
          <w:p w14:paraId="1097579E" w14:textId="763B123A" w:rsidR="0050110D" w:rsidRDefault="009B60B0" w:rsidP="00D32AF7">
            <w:pPr>
              <w:spacing w:after="0" w:line="259" w:lineRule="auto"/>
              <w:ind w:left="0" w:right="4" w:firstLine="0"/>
              <w:jc w:val="center"/>
            </w:pPr>
            <w:r>
              <w:t>20</w:t>
            </w:r>
          </w:p>
        </w:tc>
        <w:tc>
          <w:tcPr>
            <w:tcW w:w="1500" w:type="dxa"/>
            <w:tcBorders>
              <w:top w:val="single" w:sz="4" w:space="0" w:color="000000"/>
              <w:left w:val="single" w:sz="4" w:space="0" w:color="000000"/>
              <w:bottom w:val="single" w:sz="4" w:space="0" w:color="000000"/>
              <w:right w:val="single" w:sz="4" w:space="0" w:color="000000"/>
            </w:tcBorders>
          </w:tcPr>
          <w:p w14:paraId="1909126E" w14:textId="6EDB724D" w:rsidR="0050110D" w:rsidRDefault="0050110D">
            <w:pPr>
              <w:spacing w:after="0" w:line="259" w:lineRule="auto"/>
              <w:ind w:left="0" w:right="4" w:firstLine="0"/>
              <w:jc w:val="right"/>
            </w:pPr>
          </w:p>
        </w:tc>
      </w:tr>
      <w:tr w:rsidR="0050110D" w14:paraId="5B0E4A73" w14:textId="77777777" w:rsidTr="00DF53A5">
        <w:trPr>
          <w:trHeight w:val="407"/>
        </w:trPr>
        <w:tc>
          <w:tcPr>
            <w:tcW w:w="3505" w:type="dxa"/>
            <w:tcBorders>
              <w:top w:val="single" w:sz="4" w:space="0" w:color="000000"/>
              <w:left w:val="single" w:sz="4" w:space="0" w:color="000000"/>
              <w:bottom w:val="single" w:sz="4" w:space="0" w:color="000000"/>
              <w:right w:val="single" w:sz="4" w:space="0" w:color="000000"/>
            </w:tcBorders>
          </w:tcPr>
          <w:p w14:paraId="14C130D7" w14:textId="77777777" w:rsidR="0050110D" w:rsidRDefault="00AF0F32">
            <w:pPr>
              <w:spacing w:after="0" w:line="259" w:lineRule="auto"/>
              <w:ind w:left="0" w:firstLine="0"/>
              <w:jc w:val="left"/>
            </w:pPr>
            <w:r>
              <w:t xml:space="preserve">Quality Assessment </w:t>
            </w:r>
          </w:p>
        </w:tc>
        <w:tc>
          <w:tcPr>
            <w:tcW w:w="1356" w:type="dxa"/>
            <w:tcBorders>
              <w:top w:val="single" w:sz="4" w:space="0" w:color="000000"/>
              <w:left w:val="single" w:sz="4" w:space="0" w:color="000000"/>
              <w:bottom w:val="single" w:sz="4" w:space="0" w:color="000000"/>
              <w:right w:val="single" w:sz="4" w:space="0" w:color="000000"/>
            </w:tcBorders>
          </w:tcPr>
          <w:p w14:paraId="527B7402" w14:textId="56D077BB" w:rsidR="0050110D" w:rsidRDefault="00CD0CA6">
            <w:pPr>
              <w:spacing w:after="0" w:line="259" w:lineRule="auto"/>
              <w:ind w:left="0" w:right="68" w:firstLine="0"/>
              <w:jc w:val="center"/>
            </w:pPr>
            <w:r>
              <w:t>3</w:t>
            </w:r>
            <w:r w:rsidR="00AF0F32">
              <w:t xml:space="preserve">0% </w:t>
            </w:r>
          </w:p>
        </w:tc>
        <w:tc>
          <w:tcPr>
            <w:tcW w:w="1734" w:type="dxa"/>
            <w:tcBorders>
              <w:top w:val="single" w:sz="4" w:space="0" w:color="000000"/>
              <w:left w:val="single" w:sz="4" w:space="0" w:color="000000"/>
              <w:bottom w:val="single" w:sz="4" w:space="0" w:color="000000"/>
              <w:right w:val="single" w:sz="4" w:space="0" w:color="000000"/>
            </w:tcBorders>
          </w:tcPr>
          <w:p w14:paraId="651E4AA3" w14:textId="262B8C7E" w:rsidR="0050110D" w:rsidRDefault="002A56BA">
            <w:pPr>
              <w:spacing w:after="0" w:line="259" w:lineRule="auto"/>
              <w:ind w:left="0" w:right="61" w:firstLine="0"/>
              <w:jc w:val="center"/>
            </w:pPr>
            <w:r>
              <w:t>27</w:t>
            </w:r>
            <w:r w:rsidR="002665FA">
              <w:t>%</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56224E38" w14:textId="3D96DBA4" w:rsidR="0050110D" w:rsidRDefault="002665FA">
            <w:pPr>
              <w:spacing w:after="0" w:line="259" w:lineRule="auto"/>
              <w:ind w:left="0" w:right="62" w:firstLine="0"/>
              <w:jc w:val="center"/>
            </w:pPr>
            <w:r>
              <w:t>15%</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14:paraId="7D1F8F9C" w14:textId="1EB12D2C" w:rsidR="0050110D" w:rsidRDefault="00E13F52">
            <w:pPr>
              <w:spacing w:after="0" w:line="259" w:lineRule="auto"/>
              <w:ind w:left="0" w:right="64" w:firstLine="0"/>
              <w:jc w:val="center"/>
            </w:pPr>
            <w:r>
              <w:t>16%</w:t>
            </w:r>
          </w:p>
        </w:tc>
        <w:tc>
          <w:tcPr>
            <w:tcW w:w="1737" w:type="dxa"/>
            <w:tcBorders>
              <w:top w:val="single" w:sz="4" w:space="0" w:color="000000"/>
              <w:left w:val="single" w:sz="4" w:space="0" w:color="000000"/>
              <w:bottom w:val="single" w:sz="4" w:space="0" w:color="000000"/>
              <w:right w:val="single" w:sz="4" w:space="0" w:color="000000"/>
            </w:tcBorders>
          </w:tcPr>
          <w:p w14:paraId="3ED548A3" w14:textId="0F5ECCB2" w:rsidR="0050110D" w:rsidRDefault="00E13F52">
            <w:pPr>
              <w:spacing w:after="0" w:line="259" w:lineRule="auto"/>
              <w:ind w:left="0" w:right="62" w:firstLine="0"/>
              <w:jc w:val="center"/>
            </w:pPr>
            <w:r>
              <w:t>18%</w:t>
            </w:r>
          </w:p>
        </w:tc>
        <w:tc>
          <w:tcPr>
            <w:tcW w:w="1738" w:type="dxa"/>
            <w:tcBorders>
              <w:top w:val="single" w:sz="4" w:space="0" w:color="000000"/>
              <w:left w:val="single" w:sz="4" w:space="0" w:color="000000"/>
              <w:bottom w:val="single" w:sz="4" w:space="0" w:color="000000"/>
              <w:right w:val="single" w:sz="4" w:space="0" w:color="000000"/>
            </w:tcBorders>
            <w:shd w:val="clear" w:color="auto" w:fill="92D050"/>
          </w:tcPr>
          <w:p w14:paraId="17505D86" w14:textId="6CEBE37A" w:rsidR="0050110D" w:rsidRDefault="002A56BA">
            <w:pPr>
              <w:spacing w:after="0" w:line="259" w:lineRule="auto"/>
              <w:ind w:left="0" w:right="65" w:firstLine="0"/>
              <w:jc w:val="center"/>
            </w:pPr>
            <w:r>
              <w:t>30</w:t>
            </w:r>
            <w:r w:rsidR="00E13F52">
              <w:t>%</w:t>
            </w:r>
          </w:p>
        </w:tc>
        <w:tc>
          <w:tcPr>
            <w:tcW w:w="1500" w:type="dxa"/>
            <w:tcBorders>
              <w:top w:val="single" w:sz="4" w:space="0" w:color="000000"/>
              <w:left w:val="single" w:sz="4" w:space="0" w:color="000000"/>
              <w:bottom w:val="single" w:sz="4" w:space="0" w:color="000000"/>
              <w:right w:val="single" w:sz="4" w:space="0" w:color="000000"/>
            </w:tcBorders>
          </w:tcPr>
          <w:p w14:paraId="01209C06" w14:textId="73BCF0BA" w:rsidR="0050110D" w:rsidRDefault="0050110D">
            <w:pPr>
              <w:spacing w:after="0" w:line="259" w:lineRule="auto"/>
              <w:ind w:left="0" w:right="68" w:firstLine="0"/>
              <w:jc w:val="center"/>
            </w:pPr>
          </w:p>
        </w:tc>
      </w:tr>
      <w:tr w:rsidR="0050110D" w14:paraId="14FE6F51" w14:textId="77777777" w:rsidTr="002A56BA">
        <w:trPr>
          <w:trHeight w:val="406"/>
        </w:trPr>
        <w:tc>
          <w:tcPr>
            <w:tcW w:w="3505" w:type="dxa"/>
            <w:tcBorders>
              <w:top w:val="single" w:sz="4" w:space="0" w:color="000000"/>
              <w:left w:val="single" w:sz="4" w:space="0" w:color="000000"/>
              <w:bottom w:val="single" w:sz="4" w:space="0" w:color="000000"/>
              <w:right w:val="single" w:sz="4" w:space="0" w:color="000000"/>
            </w:tcBorders>
          </w:tcPr>
          <w:p w14:paraId="4E4B076D" w14:textId="77777777" w:rsidR="0050110D" w:rsidRDefault="00AF0F32">
            <w:pPr>
              <w:spacing w:after="0" w:line="259" w:lineRule="auto"/>
              <w:ind w:left="0" w:firstLine="0"/>
              <w:jc w:val="left"/>
            </w:pPr>
            <w:r>
              <w:t xml:space="preserve">Quality transposed into points </w:t>
            </w:r>
          </w:p>
        </w:tc>
        <w:tc>
          <w:tcPr>
            <w:tcW w:w="1356" w:type="dxa"/>
            <w:tcBorders>
              <w:top w:val="single" w:sz="4" w:space="0" w:color="000000"/>
              <w:left w:val="single" w:sz="4" w:space="0" w:color="000000"/>
              <w:bottom w:val="single" w:sz="4" w:space="0" w:color="000000"/>
              <w:right w:val="single" w:sz="4" w:space="0" w:color="000000"/>
            </w:tcBorders>
          </w:tcPr>
          <w:p w14:paraId="2F68CA3F" w14:textId="29E98D01" w:rsidR="0050110D" w:rsidRDefault="00F8045A">
            <w:pPr>
              <w:spacing w:after="0" w:line="259" w:lineRule="auto"/>
              <w:ind w:left="0" w:right="68" w:firstLine="0"/>
              <w:jc w:val="center"/>
            </w:pPr>
            <w:r>
              <w:t>1</w:t>
            </w:r>
            <w:r w:rsidR="002A56BA">
              <w:t>75</w:t>
            </w:r>
          </w:p>
        </w:tc>
        <w:tc>
          <w:tcPr>
            <w:tcW w:w="1734" w:type="dxa"/>
            <w:tcBorders>
              <w:top w:val="single" w:sz="4" w:space="0" w:color="000000"/>
              <w:left w:val="single" w:sz="4" w:space="0" w:color="000000"/>
              <w:bottom w:val="single" w:sz="4" w:space="0" w:color="000000"/>
              <w:right w:val="single" w:sz="4" w:space="0" w:color="000000"/>
            </w:tcBorders>
          </w:tcPr>
          <w:p w14:paraId="6223B112" w14:textId="6B97E61B" w:rsidR="0050110D" w:rsidRDefault="002665FA">
            <w:pPr>
              <w:spacing w:after="0" w:line="259" w:lineRule="auto"/>
              <w:ind w:left="0" w:right="58" w:firstLine="0"/>
              <w:jc w:val="center"/>
            </w:pPr>
            <w:r>
              <w:t>1</w:t>
            </w:r>
            <w:r w:rsidR="002A56BA">
              <w:t>45</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0E4CE5BF" w14:textId="4DBE7B81" w:rsidR="0050110D" w:rsidRDefault="002665FA">
            <w:pPr>
              <w:spacing w:after="0" w:line="259" w:lineRule="auto"/>
              <w:ind w:left="0" w:right="59" w:firstLine="0"/>
              <w:jc w:val="center"/>
            </w:pPr>
            <w:r>
              <w:t>80</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14:paraId="37167A92" w14:textId="368C9CAE" w:rsidR="0050110D" w:rsidRDefault="00D32AF7">
            <w:pPr>
              <w:spacing w:after="0" w:line="259" w:lineRule="auto"/>
              <w:ind w:left="0" w:right="61" w:firstLine="0"/>
              <w:jc w:val="center"/>
            </w:pPr>
            <w:r>
              <w:t>85</w:t>
            </w:r>
          </w:p>
        </w:tc>
        <w:tc>
          <w:tcPr>
            <w:tcW w:w="1737" w:type="dxa"/>
            <w:tcBorders>
              <w:top w:val="single" w:sz="4" w:space="0" w:color="000000"/>
              <w:left w:val="single" w:sz="4" w:space="0" w:color="000000"/>
              <w:bottom w:val="single" w:sz="4" w:space="0" w:color="000000"/>
              <w:right w:val="single" w:sz="4" w:space="0" w:color="000000"/>
            </w:tcBorders>
          </w:tcPr>
          <w:p w14:paraId="746916FE" w14:textId="44559787" w:rsidR="0050110D" w:rsidRDefault="00D32AF7">
            <w:pPr>
              <w:spacing w:after="0" w:line="259" w:lineRule="auto"/>
              <w:ind w:left="0" w:right="59" w:firstLine="0"/>
              <w:jc w:val="center"/>
            </w:pPr>
            <w:r>
              <w:t>95</w:t>
            </w:r>
          </w:p>
        </w:tc>
        <w:tc>
          <w:tcPr>
            <w:tcW w:w="1738" w:type="dxa"/>
            <w:tcBorders>
              <w:top w:val="single" w:sz="4" w:space="0" w:color="000000"/>
              <w:left w:val="single" w:sz="4" w:space="0" w:color="000000"/>
              <w:bottom w:val="single" w:sz="4" w:space="0" w:color="000000"/>
              <w:right w:val="single" w:sz="4" w:space="0" w:color="000000"/>
            </w:tcBorders>
            <w:shd w:val="clear" w:color="auto" w:fill="92D050"/>
          </w:tcPr>
          <w:p w14:paraId="7EA3F3F3" w14:textId="6EAA9BF6" w:rsidR="0050110D" w:rsidRDefault="006B41DC" w:rsidP="006B41DC">
            <w:pPr>
              <w:spacing w:after="0" w:line="259" w:lineRule="auto"/>
              <w:ind w:left="0" w:right="62" w:firstLine="0"/>
              <w:jc w:val="center"/>
            </w:pPr>
            <w:r>
              <w:t>160</w:t>
            </w:r>
          </w:p>
        </w:tc>
        <w:tc>
          <w:tcPr>
            <w:tcW w:w="1500" w:type="dxa"/>
            <w:tcBorders>
              <w:top w:val="single" w:sz="4" w:space="0" w:color="000000"/>
              <w:left w:val="single" w:sz="4" w:space="0" w:color="000000"/>
              <w:bottom w:val="single" w:sz="4" w:space="0" w:color="000000"/>
              <w:right w:val="single" w:sz="4" w:space="0" w:color="000000"/>
            </w:tcBorders>
          </w:tcPr>
          <w:p w14:paraId="72D29DD8" w14:textId="326BFA0B" w:rsidR="0050110D" w:rsidRDefault="0050110D">
            <w:pPr>
              <w:spacing w:after="0" w:line="259" w:lineRule="auto"/>
              <w:ind w:left="0" w:right="65" w:firstLine="0"/>
              <w:jc w:val="center"/>
            </w:pPr>
          </w:p>
        </w:tc>
      </w:tr>
      <w:tr w:rsidR="0050110D" w14:paraId="311FCBA5" w14:textId="77777777" w:rsidTr="004F52F0">
        <w:trPr>
          <w:trHeight w:val="306"/>
        </w:trPr>
        <w:tc>
          <w:tcPr>
            <w:tcW w:w="3505" w:type="dxa"/>
            <w:tcBorders>
              <w:top w:val="single" w:sz="4" w:space="0" w:color="000000"/>
              <w:left w:val="single" w:sz="4" w:space="0" w:color="000000"/>
              <w:bottom w:val="single" w:sz="4" w:space="0" w:color="000000"/>
              <w:right w:val="single" w:sz="4" w:space="0" w:color="000000"/>
            </w:tcBorders>
          </w:tcPr>
          <w:p w14:paraId="0001360B" w14:textId="77777777" w:rsidR="0050110D" w:rsidRDefault="00AF0F32">
            <w:pPr>
              <w:spacing w:after="0" w:line="259" w:lineRule="auto"/>
              <w:ind w:left="0" w:firstLine="0"/>
              <w:jc w:val="left"/>
            </w:pPr>
            <w:r>
              <w:t xml:space="preserve">  </w:t>
            </w:r>
          </w:p>
        </w:tc>
        <w:tc>
          <w:tcPr>
            <w:tcW w:w="1356" w:type="dxa"/>
            <w:tcBorders>
              <w:top w:val="single" w:sz="4" w:space="0" w:color="000000"/>
              <w:left w:val="single" w:sz="4" w:space="0" w:color="000000"/>
              <w:bottom w:val="single" w:sz="4" w:space="0" w:color="000000"/>
              <w:right w:val="single" w:sz="4" w:space="0" w:color="000000"/>
            </w:tcBorders>
          </w:tcPr>
          <w:p w14:paraId="4982FFA4" w14:textId="77777777" w:rsidR="0050110D" w:rsidRDefault="00AF0F32">
            <w:pPr>
              <w:spacing w:after="0" w:line="259" w:lineRule="auto"/>
              <w:ind w:left="0" w:right="8" w:firstLine="0"/>
              <w:jc w:val="center"/>
            </w:pPr>
            <w:r>
              <w:rPr>
                <w:b/>
              </w:rPr>
              <w:t xml:space="preserve">  </w:t>
            </w:r>
          </w:p>
        </w:tc>
        <w:tc>
          <w:tcPr>
            <w:tcW w:w="1734" w:type="dxa"/>
            <w:tcBorders>
              <w:top w:val="single" w:sz="4" w:space="0" w:color="000000"/>
              <w:left w:val="single" w:sz="4" w:space="0" w:color="000000"/>
              <w:bottom w:val="single" w:sz="4" w:space="0" w:color="000000"/>
              <w:right w:val="single" w:sz="4" w:space="0" w:color="000000"/>
            </w:tcBorders>
          </w:tcPr>
          <w:p w14:paraId="41960089" w14:textId="5AA33D31" w:rsidR="0050110D" w:rsidRDefault="0050110D">
            <w:pPr>
              <w:spacing w:after="0" w:line="259" w:lineRule="auto"/>
              <w:ind w:left="0" w:firstLine="0"/>
              <w:jc w:val="center"/>
            </w:pPr>
          </w:p>
        </w:tc>
        <w:tc>
          <w:tcPr>
            <w:tcW w:w="1737" w:type="dxa"/>
            <w:tcBorders>
              <w:top w:val="single" w:sz="4" w:space="0" w:color="000000"/>
              <w:left w:val="single" w:sz="4" w:space="0" w:color="000000"/>
              <w:bottom w:val="single" w:sz="4" w:space="0" w:color="000000"/>
              <w:right w:val="single" w:sz="4" w:space="0" w:color="000000"/>
            </w:tcBorders>
          </w:tcPr>
          <w:p w14:paraId="329F53D3" w14:textId="3F6D2EA5" w:rsidR="0050110D" w:rsidRDefault="0050110D">
            <w:pPr>
              <w:spacing w:after="0" w:line="259" w:lineRule="auto"/>
              <w:ind w:left="0" w:firstLine="0"/>
              <w:jc w:val="center"/>
            </w:pPr>
          </w:p>
        </w:tc>
        <w:tc>
          <w:tcPr>
            <w:tcW w:w="1736" w:type="dxa"/>
            <w:tcBorders>
              <w:top w:val="single" w:sz="4" w:space="0" w:color="000000"/>
              <w:left w:val="single" w:sz="4" w:space="0" w:color="000000"/>
              <w:bottom w:val="single" w:sz="4" w:space="0" w:color="000000"/>
              <w:right w:val="single" w:sz="4" w:space="0" w:color="000000"/>
            </w:tcBorders>
          </w:tcPr>
          <w:p w14:paraId="255F8724" w14:textId="6B769634" w:rsidR="0050110D" w:rsidRDefault="0050110D">
            <w:pPr>
              <w:spacing w:after="0" w:line="259" w:lineRule="auto"/>
              <w:ind w:left="0" w:right="2" w:firstLine="0"/>
              <w:jc w:val="center"/>
            </w:pPr>
          </w:p>
        </w:tc>
        <w:tc>
          <w:tcPr>
            <w:tcW w:w="1737" w:type="dxa"/>
            <w:tcBorders>
              <w:top w:val="single" w:sz="4" w:space="0" w:color="000000"/>
              <w:left w:val="single" w:sz="4" w:space="0" w:color="000000"/>
              <w:bottom w:val="single" w:sz="4" w:space="0" w:color="000000"/>
              <w:right w:val="single" w:sz="4" w:space="0" w:color="000000"/>
            </w:tcBorders>
          </w:tcPr>
          <w:p w14:paraId="5CD0407A" w14:textId="4172C82F" w:rsidR="0050110D" w:rsidRDefault="0050110D">
            <w:pPr>
              <w:spacing w:after="0" w:line="259" w:lineRule="auto"/>
              <w:ind w:left="0" w:right="1" w:firstLine="0"/>
              <w:jc w:val="center"/>
            </w:pPr>
          </w:p>
        </w:tc>
        <w:tc>
          <w:tcPr>
            <w:tcW w:w="1738" w:type="dxa"/>
            <w:tcBorders>
              <w:top w:val="single" w:sz="4" w:space="0" w:color="000000"/>
              <w:left w:val="single" w:sz="4" w:space="0" w:color="000000"/>
              <w:bottom w:val="single" w:sz="4" w:space="0" w:color="000000"/>
              <w:right w:val="single" w:sz="4" w:space="0" w:color="000000"/>
            </w:tcBorders>
          </w:tcPr>
          <w:p w14:paraId="3C465E57" w14:textId="42D35BBA" w:rsidR="0050110D" w:rsidRDefault="0050110D">
            <w:pPr>
              <w:spacing w:after="0" w:line="259" w:lineRule="auto"/>
              <w:ind w:left="0" w:right="4" w:firstLine="0"/>
              <w:jc w:val="center"/>
            </w:pPr>
          </w:p>
        </w:tc>
        <w:tc>
          <w:tcPr>
            <w:tcW w:w="1500" w:type="dxa"/>
            <w:tcBorders>
              <w:top w:val="single" w:sz="4" w:space="0" w:color="000000"/>
              <w:left w:val="single" w:sz="4" w:space="0" w:color="000000"/>
              <w:bottom w:val="single" w:sz="4" w:space="0" w:color="000000"/>
              <w:right w:val="single" w:sz="4" w:space="0" w:color="000000"/>
            </w:tcBorders>
          </w:tcPr>
          <w:p w14:paraId="729DF729" w14:textId="7364562E" w:rsidR="0050110D" w:rsidRDefault="0050110D">
            <w:pPr>
              <w:spacing w:after="0" w:line="259" w:lineRule="auto"/>
              <w:ind w:left="0" w:right="6" w:firstLine="0"/>
              <w:jc w:val="center"/>
            </w:pPr>
          </w:p>
        </w:tc>
      </w:tr>
      <w:tr w:rsidR="0050110D" w14:paraId="5331A6E5" w14:textId="77777777" w:rsidTr="00665C7A">
        <w:trPr>
          <w:trHeight w:val="404"/>
        </w:trPr>
        <w:tc>
          <w:tcPr>
            <w:tcW w:w="3505" w:type="dxa"/>
            <w:tcBorders>
              <w:top w:val="single" w:sz="4" w:space="0" w:color="000000"/>
              <w:left w:val="single" w:sz="4" w:space="0" w:color="000000"/>
              <w:bottom w:val="single" w:sz="4" w:space="0" w:color="000000"/>
              <w:right w:val="single" w:sz="4" w:space="0" w:color="000000"/>
            </w:tcBorders>
          </w:tcPr>
          <w:p w14:paraId="2BD43436" w14:textId="0AE39BE9" w:rsidR="0050110D" w:rsidRDefault="00AF0F32">
            <w:pPr>
              <w:spacing w:after="0" w:line="259" w:lineRule="auto"/>
              <w:ind w:left="0" w:firstLine="0"/>
              <w:jc w:val="left"/>
            </w:pPr>
            <w:r>
              <w:rPr>
                <w:b/>
              </w:rPr>
              <w:t xml:space="preserve">Total </w:t>
            </w:r>
            <w:r w:rsidR="008246BD">
              <w:rPr>
                <w:b/>
              </w:rPr>
              <w:t>Percentage</w:t>
            </w:r>
            <w:r>
              <w:rPr>
                <w:b/>
              </w:rPr>
              <w:t xml:space="preserve"> </w:t>
            </w:r>
            <w:proofErr w:type="gramStart"/>
            <w:r>
              <w:rPr>
                <w:b/>
              </w:rPr>
              <w:t>Scored:-</w:t>
            </w:r>
            <w:proofErr w:type="gramEnd"/>
            <w:r>
              <w:rPr>
                <w:b/>
              </w:rPr>
              <w:t xml:space="preserve"> </w:t>
            </w:r>
          </w:p>
        </w:tc>
        <w:tc>
          <w:tcPr>
            <w:tcW w:w="1356" w:type="dxa"/>
            <w:tcBorders>
              <w:top w:val="single" w:sz="4" w:space="0" w:color="000000"/>
              <w:left w:val="single" w:sz="4" w:space="0" w:color="000000"/>
              <w:bottom w:val="single" w:sz="4" w:space="0" w:color="000000"/>
              <w:right w:val="single" w:sz="4" w:space="0" w:color="000000"/>
            </w:tcBorders>
          </w:tcPr>
          <w:p w14:paraId="06E3C919" w14:textId="77777777" w:rsidR="0050110D" w:rsidRDefault="00AF0F32">
            <w:pPr>
              <w:spacing w:after="0" w:line="259" w:lineRule="auto"/>
              <w:ind w:left="0" w:right="8" w:firstLine="0"/>
              <w:jc w:val="center"/>
            </w:pPr>
            <w:r>
              <w:rPr>
                <w:b/>
              </w:rPr>
              <w:t xml:space="preserve">  </w:t>
            </w:r>
          </w:p>
        </w:tc>
        <w:tc>
          <w:tcPr>
            <w:tcW w:w="1734" w:type="dxa"/>
            <w:tcBorders>
              <w:top w:val="single" w:sz="4" w:space="0" w:color="000000"/>
              <w:left w:val="single" w:sz="4" w:space="0" w:color="000000"/>
              <w:bottom w:val="single" w:sz="4" w:space="0" w:color="000000"/>
              <w:right w:val="single" w:sz="4" w:space="0" w:color="000000"/>
            </w:tcBorders>
            <w:shd w:val="clear" w:color="auto" w:fill="92D050"/>
          </w:tcPr>
          <w:p w14:paraId="6BA67083" w14:textId="016741CD" w:rsidR="0050110D" w:rsidRDefault="008246BD">
            <w:pPr>
              <w:spacing w:after="0" w:line="259" w:lineRule="auto"/>
              <w:ind w:left="0" w:right="58" w:firstLine="0"/>
              <w:jc w:val="center"/>
            </w:pPr>
            <w:r>
              <w:t>97%</w:t>
            </w:r>
          </w:p>
        </w:tc>
        <w:tc>
          <w:tcPr>
            <w:tcW w:w="1737" w:type="dxa"/>
            <w:tcBorders>
              <w:top w:val="single" w:sz="4" w:space="0" w:color="000000"/>
              <w:left w:val="single" w:sz="4" w:space="0" w:color="000000"/>
              <w:bottom w:val="single" w:sz="4" w:space="0" w:color="000000"/>
              <w:right w:val="single" w:sz="4" w:space="0" w:color="000000"/>
            </w:tcBorders>
          </w:tcPr>
          <w:p w14:paraId="6B3746C6" w14:textId="6FAFA12E" w:rsidR="0050110D" w:rsidRDefault="00E80DC6">
            <w:pPr>
              <w:spacing w:after="0" w:line="259" w:lineRule="auto"/>
              <w:ind w:left="0" w:right="59" w:firstLine="0"/>
              <w:jc w:val="center"/>
            </w:pPr>
            <w:r>
              <w:t>79%</w:t>
            </w:r>
          </w:p>
        </w:tc>
        <w:tc>
          <w:tcPr>
            <w:tcW w:w="1736" w:type="dxa"/>
            <w:tcBorders>
              <w:top w:val="single" w:sz="4" w:space="0" w:color="000000"/>
              <w:left w:val="single" w:sz="4" w:space="0" w:color="000000"/>
              <w:bottom w:val="single" w:sz="4" w:space="0" w:color="000000"/>
              <w:right w:val="single" w:sz="4" w:space="0" w:color="000000"/>
            </w:tcBorders>
          </w:tcPr>
          <w:p w14:paraId="42A31D6E" w14:textId="24E44B86" w:rsidR="0050110D" w:rsidRDefault="00E80DC6">
            <w:pPr>
              <w:spacing w:after="0" w:line="259" w:lineRule="auto"/>
              <w:ind w:left="0" w:right="61" w:firstLine="0"/>
              <w:jc w:val="center"/>
            </w:pPr>
            <w:r>
              <w:t>82%</w:t>
            </w:r>
          </w:p>
        </w:tc>
        <w:tc>
          <w:tcPr>
            <w:tcW w:w="1737" w:type="dxa"/>
            <w:tcBorders>
              <w:top w:val="single" w:sz="4" w:space="0" w:color="000000"/>
              <w:left w:val="single" w:sz="4" w:space="0" w:color="000000"/>
              <w:bottom w:val="single" w:sz="4" w:space="0" w:color="000000"/>
              <w:right w:val="single" w:sz="4" w:space="0" w:color="000000"/>
            </w:tcBorders>
          </w:tcPr>
          <w:p w14:paraId="06ACD669" w14:textId="55CCC5BB" w:rsidR="0050110D" w:rsidRDefault="00E80DC6">
            <w:pPr>
              <w:spacing w:after="0" w:line="259" w:lineRule="auto"/>
              <w:ind w:left="0" w:right="59" w:firstLine="0"/>
              <w:jc w:val="center"/>
            </w:pPr>
            <w:r>
              <w:t>76%</w:t>
            </w:r>
          </w:p>
        </w:tc>
        <w:tc>
          <w:tcPr>
            <w:tcW w:w="1738" w:type="dxa"/>
            <w:tcBorders>
              <w:top w:val="single" w:sz="4" w:space="0" w:color="000000"/>
              <w:left w:val="single" w:sz="4" w:space="0" w:color="000000"/>
              <w:bottom w:val="single" w:sz="4" w:space="0" w:color="000000"/>
              <w:right w:val="single" w:sz="4" w:space="0" w:color="000000"/>
            </w:tcBorders>
          </w:tcPr>
          <w:p w14:paraId="58FA7A03" w14:textId="5B6622C9" w:rsidR="0050110D" w:rsidRDefault="00E80DC6">
            <w:pPr>
              <w:spacing w:after="0" w:line="259" w:lineRule="auto"/>
              <w:ind w:left="0" w:right="62" w:firstLine="0"/>
              <w:jc w:val="center"/>
            </w:pPr>
            <w:r>
              <w:t>95%</w:t>
            </w:r>
          </w:p>
          <w:p w14:paraId="2FAA3EA1" w14:textId="763E8ED5" w:rsidR="006B41DC" w:rsidRDefault="006B41DC">
            <w:pPr>
              <w:spacing w:after="0" w:line="259" w:lineRule="auto"/>
              <w:ind w:left="0" w:right="62" w:firstLine="0"/>
              <w:jc w:val="center"/>
            </w:pPr>
          </w:p>
        </w:tc>
        <w:tc>
          <w:tcPr>
            <w:tcW w:w="1500" w:type="dxa"/>
            <w:tcBorders>
              <w:top w:val="single" w:sz="4" w:space="0" w:color="000000"/>
              <w:left w:val="single" w:sz="4" w:space="0" w:color="000000"/>
              <w:bottom w:val="single" w:sz="4" w:space="0" w:color="000000"/>
              <w:right w:val="single" w:sz="4" w:space="0" w:color="000000"/>
            </w:tcBorders>
          </w:tcPr>
          <w:p w14:paraId="31318114" w14:textId="6B4B08E9" w:rsidR="0050110D" w:rsidRDefault="0050110D">
            <w:pPr>
              <w:spacing w:after="0" w:line="259" w:lineRule="auto"/>
              <w:ind w:left="0" w:right="65" w:firstLine="0"/>
              <w:jc w:val="center"/>
            </w:pPr>
          </w:p>
        </w:tc>
      </w:tr>
      <w:tr w:rsidR="0050110D" w14:paraId="74ADDA71" w14:textId="77777777" w:rsidTr="00E80DC6">
        <w:trPr>
          <w:trHeight w:val="274"/>
        </w:trPr>
        <w:tc>
          <w:tcPr>
            <w:tcW w:w="4861" w:type="dxa"/>
            <w:gridSpan w:val="2"/>
            <w:tcBorders>
              <w:top w:val="single" w:sz="4" w:space="0" w:color="000000"/>
              <w:left w:val="single" w:sz="4" w:space="0" w:color="000000"/>
              <w:bottom w:val="single" w:sz="4" w:space="0" w:color="000000"/>
              <w:right w:val="single" w:sz="4" w:space="0" w:color="000000"/>
            </w:tcBorders>
          </w:tcPr>
          <w:p w14:paraId="32DC75BC" w14:textId="77777777" w:rsidR="0050110D" w:rsidRDefault="00AF0F32">
            <w:pPr>
              <w:spacing w:after="0" w:line="259" w:lineRule="auto"/>
              <w:ind w:left="0" w:right="64" w:firstLine="0"/>
              <w:jc w:val="right"/>
            </w:pPr>
            <w:r>
              <w:rPr>
                <w:b/>
              </w:rPr>
              <w:t xml:space="preserve"> Price/Quality/Interview Result </w:t>
            </w:r>
          </w:p>
        </w:tc>
        <w:tc>
          <w:tcPr>
            <w:tcW w:w="1734" w:type="dxa"/>
            <w:tcBorders>
              <w:top w:val="single" w:sz="4" w:space="0" w:color="000000"/>
              <w:left w:val="single" w:sz="4" w:space="0" w:color="000000"/>
              <w:bottom w:val="single" w:sz="4" w:space="0" w:color="000000"/>
              <w:right w:val="single" w:sz="4" w:space="0" w:color="000000"/>
            </w:tcBorders>
            <w:shd w:val="clear" w:color="auto" w:fill="92D050"/>
          </w:tcPr>
          <w:p w14:paraId="4E9D7F45" w14:textId="77777777" w:rsidR="0050110D" w:rsidRDefault="00AF0F32">
            <w:pPr>
              <w:spacing w:after="0" w:line="259" w:lineRule="auto"/>
              <w:ind w:left="0" w:right="61" w:firstLine="0"/>
              <w:jc w:val="center"/>
            </w:pPr>
            <w:r>
              <w:rPr>
                <w:b/>
              </w:rPr>
              <w:t xml:space="preserve">1st Place </w:t>
            </w:r>
          </w:p>
        </w:tc>
        <w:tc>
          <w:tcPr>
            <w:tcW w:w="1737" w:type="dxa"/>
            <w:tcBorders>
              <w:top w:val="single" w:sz="4" w:space="0" w:color="000000"/>
              <w:left w:val="single" w:sz="4" w:space="0" w:color="000000"/>
              <w:bottom w:val="single" w:sz="4" w:space="0" w:color="000000"/>
              <w:right w:val="single" w:sz="4" w:space="0" w:color="000000"/>
            </w:tcBorders>
          </w:tcPr>
          <w:p w14:paraId="0B2848F8" w14:textId="27252D52" w:rsidR="0050110D" w:rsidRDefault="00097473">
            <w:pPr>
              <w:spacing w:after="0" w:line="259" w:lineRule="auto"/>
              <w:ind w:left="0" w:right="61" w:firstLine="0"/>
              <w:jc w:val="center"/>
            </w:pPr>
            <w:r>
              <w:rPr>
                <w:b/>
              </w:rPr>
              <w:t>4th Place</w:t>
            </w:r>
          </w:p>
        </w:tc>
        <w:tc>
          <w:tcPr>
            <w:tcW w:w="1736" w:type="dxa"/>
            <w:tcBorders>
              <w:top w:val="single" w:sz="4" w:space="0" w:color="000000"/>
              <w:left w:val="single" w:sz="4" w:space="0" w:color="000000"/>
              <w:bottom w:val="single" w:sz="4" w:space="0" w:color="000000"/>
              <w:right w:val="single" w:sz="4" w:space="0" w:color="000000"/>
            </w:tcBorders>
          </w:tcPr>
          <w:p w14:paraId="23840FD6" w14:textId="5F7B5D2C" w:rsidR="0050110D" w:rsidRDefault="00097473">
            <w:pPr>
              <w:spacing w:after="0" w:line="259" w:lineRule="auto"/>
              <w:ind w:left="0" w:right="63" w:firstLine="0"/>
              <w:jc w:val="center"/>
            </w:pPr>
            <w:r>
              <w:rPr>
                <w:b/>
              </w:rPr>
              <w:t>3rd</w:t>
            </w:r>
            <w:r w:rsidR="00AF0F32">
              <w:rPr>
                <w:b/>
              </w:rPr>
              <w:t xml:space="preserve"> Place </w:t>
            </w:r>
          </w:p>
        </w:tc>
        <w:tc>
          <w:tcPr>
            <w:tcW w:w="1737" w:type="dxa"/>
            <w:tcBorders>
              <w:top w:val="single" w:sz="4" w:space="0" w:color="000000"/>
              <w:left w:val="single" w:sz="4" w:space="0" w:color="000000"/>
              <w:bottom w:val="single" w:sz="4" w:space="0" w:color="000000"/>
              <w:right w:val="single" w:sz="4" w:space="0" w:color="000000"/>
            </w:tcBorders>
          </w:tcPr>
          <w:p w14:paraId="1C6051FF" w14:textId="33A2E4EB" w:rsidR="0050110D" w:rsidRDefault="003F3F16">
            <w:pPr>
              <w:spacing w:after="0" w:line="259" w:lineRule="auto"/>
              <w:ind w:left="0" w:right="59" w:firstLine="0"/>
              <w:jc w:val="center"/>
            </w:pPr>
            <w:r>
              <w:rPr>
                <w:b/>
              </w:rPr>
              <w:t>5</w:t>
            </w:r>
            <w:r w:rsidR="00AF0F32">
              <w:rPr>
                <w:b/>
              </w:rPr>
              <w:t xml:space="preserve">th Place </w:t>
            </w:r>
          </w:p>
        </w:tc>
        <w:tc>
          <w:tcPr>
            <w:tcW w:w="1738" w:type="dxa"/>
            <w:tcBorders>
              <w:top w:val="single" w:sz="4" w:space="0" w:color="000000"/>
              <w:left w:val="single" w:sz="4" w:space="0" w:color="000000"/>
              <w:bottom w:val="single" w:sz="4" w:space="0" w:color="000000"/>
              <w:right w:val="single" w:sz="4" w:space="0" w:color="000000"/>
            </w:tcBorders>
          </w:tcPr>
          <w:p w14:paraId="36366187" w14:textId="226E0A29" w:rsidR="0050110D" w:rsidRDefault="003F3F16">
            <w:pPr>
              <w:spacing w:after="0" w:line="259" w:lineRule="auto"/>
              <w:ind w:left="0" w:right="62" w:firstLine="0"/>
              <w:jc w:val="center"/>
            </w:pPr>
            <w:r>
              <w:rPr>
                <w:b/>
              </w:rPr>
              <w:t>2nd</w:t>
            </w:r>
            <w:r w:rsidR="00AF0F32">
              <w:rPr>
                <w:b/>
              </w:rPr>
              <w:t xml:space="preserve"> Place </w:t>
            </w:r>
          </w:p>
        </w:tc>
        <w:tc>
          <w:tcPr>
            <w:tcW w:w="1500" w:type="dxa"/>
            <w:tcBorders>
              <w:top w:val="single" w:sz="4" w:space="0" w:color="000000"/>
              <w:left w:val="single" w:sz="4" w:space="0" w:color="000000"/>
              <w:bottom w:val="single" w:sz="4" w:space="0" w:color="000000"/>
              <w:right w:val="single" w:sz="4" w:space="0" w:color="000000"/>
            </w:tcBorders>
          </w:tcPr>
          <w:p w14:paraId="5F48533B" w14:textId="38A1C98E" w:rsidR="0050110D" w:rsidRDefault="0050110D">
            <w:pPr>
              <w:spacing w:after="0" w:line="259" w:lineRule="auto"/>
              <w:ind w:left="0" w:right="65" w:firstLine="0"/>
              <w:jc w:val="center"/>
            </w:pPr>
          </w:p>
        </w:tc>
      </w:tr>
      <w:tr w:rsidR="0050110D" w14:paraId="5A4FCF10" w14:textId="77777777" w:rsidTr="00CD0CA6">
        <w:trPr>
          <w:trHeight w:val="264"/>
        </w:trPr>
        <w:tc>
          <w:tcPr>
            <w:tcW w:w="4861" w:type="dxa"/>
            <w:gridSpan w:val="2"/>
            <w:tcBorders>
              <w:top w:val="single" w:sz="4" w:space="0" w:color="000000"/>
              <w:left w:val="single" w:sz="4" w:space="0" w:color="000000"/>
              <w:bottom w:val="single" w:sz="4" w:space="0" w:color="000000"/>
              <w:right w:val="single" w:sz="4" w:space="0" w:color="000000"/>
            </w:tcBorders>
          </w:tcPr>
          <w:p w14:paraId="4CA2235A" w14:textId="7DFFF44C" w:rsidR="0050110D" w:rsidRDefault="00AF0F32">
            <w:pPr>
              <w:spacing w:after="0" w:line="259" w:lineRule="auto"/>
              <w:ind w:left="0" w:right="62" w:firstLine="0"/>
              <w:jc w:val="right"/>
            </w:pPr>
            <w:r>
              <w:rPr>
                <w:b/>
              </w:rPr>
              <w:t>Ra</w:t>
            </w:r>
            <w:r w:rsidR="00010CAE">
              <w:rPr>
                <w:b/>
              </w:rPr>
              <w:t>n</w:t>
            </w:r>
            <w:r>
              <w:rPr>
                <w:b/>
              </w:rPr>
              <w:t xml:space="preserve">king </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14:paraId="033308BE" w14:textId="77777777" w:rsidR="0050110D" w:rsidRDefault="00AF0F32">
            <w:pPr>
              <w:spacing w:after="0" w:line="259" w:lineRule="auto"/>
              <w:ind w:left="0" w:right="61" w:firstLine="0"/>
              <w:jc w:val="center"/>
            </w:pPr>
            <w:r>
              <w:rPr>
                <w:b/>
              </w:rPr>
              <w:t xml:space="preserve">1 </w:t>
            </w:r>
          </w:p>
        </w:tc>
        <w:tc>
          <w:tcPr>
            <w:tcW w:w="1737" w:type="dxa"/>
            <w:tcBorders>
              <w:top w:val="single" w:sz="4" w:space="0" w:color="000000"/>
              <w:left w:val="single" w:sz="4" w:space="0" w:color="000000"/>
              <w:bottom w:val="single" w:sz="4" w:space="0" w:color="000000"/>
              <w:right w:val="single" w:sz="4" w:space="0" w:color="000000"/>
            </w:tcBorders>
          </w:tcPr>
          <w:p w14:paraId="57E31AB8" w14:textId="52136051" w:rsidR="0050110D" w:rsidRDefault="003F3F16">
            <w:pPr>
              <w:spacing w:after="0" w:line="259" w:lineRule="auto"/>
              <w:ind w:left="0" w:right="61" w:firstLine="0"/>
              <w:jc w:val="center"/>
            </w:pPr>
            <w:r>
              <w:t>4</w:t>
            </w:r>
          </w:p>
        </w:tc>
        <w:tc>
          <w:tcPr>
            <w:tcW w:w="1736" w:type="dxa"/>
            <w:tcBorders>
              <w:top w:val="single" w:sz="4" w:space="0" w:color="000000"/>
              <w:left w:val="single" w:sz="4" w:space="0" w:color="000000"/>
              <w:bottom w:val="single" w:sz="4" w:space="0" w:color="000000"/>
              <w:right w:val="single" w:sz="4" w:space="0" w:color="000000"/>
            </w:tcBorders>
          </w:tcPr>
          <w:p w14:paraId="3E84D971" w14:textId="0B16A59E" w:rsidR="0050110D" w:rsidRDefault="003F3F16">
            <w:pPr>
              <w:spacing w:after="0" w:line="259" w:lineRule="auto"/>
              <w:ind w:left="0" w:right="63" w:firstLine="0"/>
              <w:jc w:val="center"/>
            </w:pPr>
            <w:r>
              <w:rPr>
                <w:b/>
              </w:rPr>
              <w:t>3</w:t>
            </w:r>
          </w:p>
        </w:tc>
        <w:tc>
          <w:tcPr>
            <w:tcW w:w="1737" w:type="dxa"/>
            <w:tcBorders>
              <w:top w:val="single" w:sz="4" w:space="0" w:color="000000"/>
              <w:left w:val="single" w:sz="4" w:space="0" w:color="000000"/>
              <w:bottom w:val="single" w:sz="4" w:space="0" w:color="000000"/>
              <w:right w:val="single" w:sz="4" w:space="0" w:color="000000"/>
            </w:tcBorders>
          </w:tcPr>
          <w:p w14:paraId="0996914E" w14:textId="63102922" w:rsidR="0050110D" w:rsidRDefault="003F3F16">
            <w:pPr>
              <w:spacing w:after="0" w:line="259" w:lineRule="auto"/>
              <w:ind w:left="0" w:right="62" w:firstLine="0"/>
              <w:jc w:val="center"/>
            </w:pPr>
            <w:r>
              <w:rPr>
                <w:b/>
              </w:rPr>
              <w:t>5</w:t>
            </w:r>
          </w:p>
        </w:tc>
        <w:tc>
          <w:tcPr>
            <w:tcW w:w="1738" w:type="dxa"/>
            <w:tcBorders>
              <w:top w:val="single" w:sz="4" w:space="0" w:color="000000"/>
              <w:left w:val="single" w:sz="4" w:space="0" w:color="000000"/>
              <w:bottom w:val="single" w:sz="4" w:space="0" w:color="000000"/>
              <w:right w:val="single" w:sz="4" w:space="0" w:color="000000"/>
            </w:tcBorders>
          </w:tcPr>
          <w:p w14:paraId="70511B39" w14:textId="6C3D0DA3" w:rsidR="0050110D" w:rsidRDefault="003F3F16">
            <w:pPr>
              <w:spacing w:after="0" w:line="259" w:lineRule="auto"/>
              <w:ind w:left="0" w:right="65" w:firstLine="0"/>
              <w:jc w:val="center"/>
            </w:pPr>
            <w:r>
              <w:t>2</w:t>
            </w:r>
          </w:p>
        </w:tc>
        <w:tc>
          <w:tcPr>
            <w:tcW w:w="1500" w:type="dxa"/>
            <w:tcBorders>
              <w:top w:val="single" w:sz="4" w:space="0" w:color="000000"/>
              <w:left w:val="single" w:sz="4" w:space="0" w:color="000000"/>
              <w:bottom w:val="single" w:sz="4" w:space="0" w:color="000000"/>
              <w:right w:val="single" w:sz="4" w:space="0" w:color="000000"/>
            </w:tcBorders>
          </w:tcPr>
          <w:p w14:paraId="728E5B41" w14:textId="31BE309E" w:rsidR="0050110D" w:rsidRDefault="0050110D">
            <w:pPr>
              <w:spacing w:after="0" w:line="259" w:lineRule="auto"/>
              <w:ind w:left="0" w:right="67" w:firstLine="0"/>
              <w:jc w:val="center"/>
            </w:pPr>
          </w:p>
        </w:tc>
      </w:tr>
    </w:tbl>
    <w:p w14:paraId="79E4F28F" w14:textId="5DF4C210" w:rsidR="0050110D" w:rsidRDefault="00AF0F32" w:rsidP="00047A8E">
      <w:pPr>
        <w:spacing w:after="823" w:line="259" w:lineRule="auto"/>
        <w:ind w:left="0" w:firstLine="0"/>
        <w:jc w:val="left"/>
      </w:pPr>
      <w:r>
        <w:rPr>
          <w:b/>
          <w:sz w:val="20"/>
        </w:rPr>
        <w:t xml:space="preserve"> </w:t>
      </w:r>
      <w:r>
        <w:rPr>
          <w:sz w:val="16"/>
        </w:rPr>
        <w:t xml:space="preserve">Page 10 </w:t>
      </w:r>
    </w:p>
    <w:sectPr w:rsidR="0050110D">
      <w:footerReference w:type="even" r:id="rId16"/>
      <w:footerReference w:type="default" r:id="rId17"/>
      <w:footerReference w:type="first" r:id="rId18"/>
      <w:pgSz w:w="16838" w:h="11906" w:orient="landscape"/>
      <w:pgMar w:top="1440" w:right="856"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B0E2B" w14:textId="77777777" w:rsidR="00252426" w:rsidRDefault="00252426">
      <w:pPr>
        <w:spacing w:after="0" w:line="240" w:lineRule="auto"/>
      </w:pPr>
      <w:r>
        <w:separator/>
      </w:r>
    </w:p>
  </w:endnote>
  <w:endnote w:type="continuationSeparator" w:id="0">
    <w:p w14:paraId="71426887" w14:textId="77777777" w:rsidR="00252426" w:rsidRDefault="00252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FB1DC" w14:textId="77777777" w:rsidR="00D24AD9" w:rsidRDefault="00D24AD9">
    <w:pPr>
      <w:spacing w:after="0" w:line="259" w:lineRule="auto"/>
      <w:ind w:left="0" w:firstLine="0"/>
      <w:jc w:val="right"/>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AE0D2" w14:textId="77777777" w:rsidR="00D24AD9" w:rsidRDefault="00D24AD9">
    <w:pPr>
      <w:spacing w:after="0" w:line="259" w:lineRule="auto"/>
      <w:ind w:left="0" w:firstLine="0"/>
      <w:jc w:val="right"/>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39F7D" w14:textId="77777777" w:rsidR="00D24AD9" w:rsidRDefault="00D24AD9">
    <w:pPr>
      <w:spacing w:after="0" w:line="259" w:lineRule="auto"/>
      <w:ind w:left="0" w:firstLine="0"/>
      <w:jc w:val="right"/>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456C8" w14:textId="77777777" w:rsidR="00D24AD9" w:rsidRDefault="00D24AD9">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A3AF0" w14:textId="77777777" w:rsidR="00D24AD9" w:rsidRDefault="00D24AD9">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FCD67" w14:textId="77777777" w:rsidR="00D24AD9" w:rsidRDefault="00D24AD9">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E020E" w14:textId="77777777" w:rsidR="00252426" w:rsidRDefault="00252426">
      <w:pPr>
        <w:spacing w:after="0" w:line="240" w:lineRule="auto"/>
      </w:pPr>
      <w:r>
        <w:separator/>
      </w:r>
    </w:p>
  </w:footnote>
  <w:footnote w:type="continuationSeparator" w:id="0">
    <w:p w14:paraId="73670CE9" w14:textId="77777777" w:rsidR="00252426" w:rsidRDefault="00252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8B86B" w14:textId="77777777" w:rsidR="00D24AD9" w:rsidRDefault="00D24AD9" w:rsidP="00D31AE3">
    <w:pPr>
      <w:pStyle w:val="Header"/>
      <w:rPr>
        <w:color w:val="404040"/>
        <w:sz w:val="18"/>
      </w:rPr>
    </w:pPr>
    <w:bookmarkStart w:id="0" w:name="_Hlk55297170"/>
    <w:r>
      <w:rPr>
        <w:rFonts w:ascii="Calibri" w:hAnsi="Calibri"/>
        <w:noProof/>
      </w:rPr>
      <w:drawing>
        <wp:inline distT="0" distB="0" distL="0" distR="0" wp14:anchorId="4F47BB29" wp14:editId="0DE3E904">
          <wp:extent cx="1714500" cy="8655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65505"/>
                  </a:xfrm>
                  <a:prstGeom prst="rect">
                    <a:avLst/>
                  </a:prstGeom>
                  <a:noFill/>
                </pic:spPr>
              </pic:pic>
            </a:graphicData>
          </a:graphic>
        </wp:inline>
      </w:drawing>
    </w:r>
    <w:bookmarkEnd w:id="0"/>
    <w:r>
      <w:rPr>
        <w:noProof/>
        <w:color w:val="404040"/>
        <w:sz w:val="18"/>
      </w:rPr>
      <w:t xml:space="preserve">       </w:t>
    </w:r>
    <w:r w:rsidRPr="00587131">
      <w:rPr>
        <w:noProof/>
        <w:color w:val="404040"/>
        <w:sz w:val="32"/>
        <w:szCs w:val="32"/>
      </w:rPr>
      <w:t>Castles and Coasts Housing Association</w:t>
    </w:r>
    <w:r>
      <w:rPr>
        <w:noProof/>
        <w:color w:val="404040"/>
        <w:sz w:val="18"/>
      </w:rPr>
      <w:t xml:space="preserve"> </w:t>
    </w:r>
  </w:p>
  <w:p w14:paraId="1A5D7E24" w14:textId="4C4D02FE" w:rsidR="00D24AD9" w:rsidRPr="00D31AE3" w:rsidRDefault="00D24AD9" w:rsidP="00D31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3A14"/>
    <w:multiLevelType w:val="hybridMultilevel"/>
    <w:tmpl w:val="814A543A"/>
    <w:lvl w:ilvl="0" w:tplc="CEBA4EC2">
      <w:start w:val="1"/>
      <w:numFmt w:val="bullet"/>
      <w:lvlText w:val="-"/>
      <w:lvlJc w:val="left"/>
      <w:pPr>
        <w:ind w:left="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E49E20">
      <w:start w:val="1"/>
      <w:numFmt w:val="bullet"/>
      <w:lvlText w:val="o"/>
      <w:lvlJc w:val="left"/>
      <w:pPr>
        <w:ind w:left="1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402BF6">
      <w:start w:val="1"/>
      <w:numFmt w:val="bullet"/>
      <w:lvlText w:val="▪"/>
      <w:lvlJc w:val="left"/>
      <w:pPr>
        <w:ind w:left="21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F0DE72">
      <w:start w:val="1"/>
      <w:numFmt w:val="bullet"/>
      <w:lvlText w:val="•"/>
      <w:lvlJc w:val="left"/>
      <w:pPr>
        <w:ind w:left="2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B02462">
      <w:start w:val="1"/>
      <w:numFmt w:val="bullet"/>
      <w:lvlText w:val="o"/>
      <w:lvlJc w:val="left"/>
      <w:pPr>
        <w:ind w:left="3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84BECC">
      <w:start w:val="1"/>
      <w:numFmt w:val="bullet"/>
      <w:lvlText w:val="▪"/>
      <w:lvlJc w:val="left"/>
      <w:pPr>
        <w:ind w:left="4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D26922">
      <w:start w:val="1"/>
      <w:numFmt w:val="bullet"/>
      <w:lvlText w:val="•"/>
      <w:lvlJc w:val="left"/>
      <w:pPr>
        <w:ind w:left="5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84403A">
      <w:start w:val="1"/>
      <w:numFmt w:val="bullet"/>
      <w:lvlText w:val="o"/>
      <w:lvlJc w:val="left"/>
      <w:pPr>
        <w:ind w:left="5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56B5BA">
      <w:start w:val="1"/>
      <w:numFmt w:val="bullet"/>
      <w:lvlText w:val="▪"/>
      <w:lvlJc w:val="left"/>
      <w:pPr>
        <w:ind w:left="6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4C75F6"/>
    <w:multiLevelType w:val="hybridMultilevel"/>
    <w:tmpl w:val="62D27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51860"/>
    <w:multiLevelType w:val="hybridMultilevel"/>
    <w:tmpl w:val="6292D00E"/>
    <w:lvl w:ilvl="0" w:tplc="DCE8666A">
      <w:start w:val="1"/>
      <w:numFmt w:val="decimal"/>
      <w:lvlText w:val="%1."/>
      <w:lvlJc w:val="left"/>
      <w:pPr>
        <w:ind w:left="422" w:hanging="360"/>
      </w:pPr>
      <w:rPr>
        <w:rFonts w:hint="default"/>
      </w:rPr>
    </w:lvl>
    <w:lvl w:ilvl="1" w:tplc="08090019" w:tentative="1">
      <w:start w:val="1"/>
      <w:numFmt w:val="lowerLetter"/>
      <w:lvlText w:val="%2."/>
      <w:lvlJc w:val="left"/>
      <w:pPr>
        <w:ind w:left="1142" w:hanging="360"/>
      </w:pPr>
    </w:lvl>
    <w:lvl w:ilvl="2" w:tplc="0809001B" w:tentative="1">
      <w:start w:val="1"/>
      <w:numFmt w:val="lowerRoman"/>
      <w:lvlText w:val="%3."/>
      <w:lvlJc w:val="right"/>
      <w:pPr>
        <w:ind w:left="1862" w:hanging="180"/>
      </w:pPr>
    </w:lvl>
    <w:lvl w:ilvl="3" w:tplc="0809000F" w:tentative="1">
      <w:start w:val="1"/>
      <w:numFmt w:val="decimal"/>
      <w:lvlText w:val="%4."/>
      <w:lvlJc w:val="left"/>
      <w:pPr>
        <w:ind w:left="2582" w:hanging="360"/>
      </w:pPr>
    </w:lvl>
    <w:lvl w:ilvl="4" w:tplc="08090019" w:tentative="1">
      <w:start w:val="1"/>
      <w:numFmt w:val="lowerLetter"/>
      <w:lvlText w:val="%5."/>
      <w:lvlJc w:val="left"/>
      <w:pPr>
        <w:ind w:left="3302" w:hanging="360"/>
      </w:pPr>
    </w:lvl>
    <w:lvl w:ilvl="5" w:tplc="0809001B" w:tentative="1">
      <w:start w:val="1"/>
      <w:numFmt w:val="lowerRoman"/>
      <w:lvlText w:val="%6."/>
      <w:lvlJc w:val="right"/>
      <w:pPr>
        <w:ind w:left="4022" w:hanging="180"/>
      </w:pPr>
    </w:lvl>
    <w:lvl w:ilvl="6" w:tplc="0809000F" w:tentative="1">
      <w:start w:val="1"/>
      <w:numFmt w:val="decimal"/>
      <w:lvlText w:val="%7."/>
      <w:lvlJc w:val="left"/>
      <w:pPr>
        <w:ind w:left="4742" w:hanging="360"/>
      </w:pPr>
    </w:lvl>
    <w:lvl w:ilvl="7" w:tplc="08090019" w:tentative="1">
      <w:start w:val="1"/>
      <w:numFmt w:val="lowerLetter"/>
      <w:lvlText w:val="%8."/>
      <w:lvlJc w:val="left"/>
      <w:pPr>
        <w:ind w:left="5462" w:hanging="360"/>
      </w:pPr>
    </w:lvl>
    <w:lvl w:ilvl="8" w:tplc="0809001B" w:tentative="1">
      <w:start w:val="1"/>
      <w:numFmt w:val="lowerRoman"/>
      <w:lvlText w:val="%9."/>
      <w:lvlJc w:val="right"/>
      <w:pPr>
        <w:ind w:left="6182" w:hanging="180"/>
      </w:pPr>
    </w:lvl>
  </w:abstractNum>
  <w:abstractNum w:abstractNumId="3" w15:restartNumberingAfterBreak="0">
    <w:nsid w:val="25725121"/>
    <w:multiLevelType w:val="hybridMultilevel"/>
    <w:tmpl w:val="246CBF7A"/>
    <w:lvl w:ilvl="0" w:tplc="941220C8">
      <w:start w:val="1"/>
      <w:numFmt w:val="decimal"/>
      <w:lvlText w:val="%1."/>
      <w:lvlJc w:val="left"/>
      <w:pPr>
        <w:ind w:left="362" w:hanging="360"/>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4" w15:restartNumberingAfterBreak="0">
    <w:nsid w:val="2FF91AFF"/>
    <w:multiLevelType w:val="multilevel"/>
    <w:tmpl w:val="E724F8A6"/>
    <w:lvl w:ilvl="0">
      <w:start w:val="1"/>
      <w:numFmt w:val="decimal"/>
      <w:lvlText w:val="%1."/>
      <w:lvlJc w:val="left"/>
      <w:pPr>
        <w:ind w:left="1080" w:hanging="360"/>
      </w:pPr>
      <w:rPr>
        <w:rFonts w:hint="default"/>
        <w:sz w:val="24"/>
      </w:rPr>
    </w:lvl>
    <w:lvl w:ilvl="1">
      <w:start w:val="1"/>
      <w:numFmt w:val="decimal"/>
      <w:isLgl/>
      <w:lvlText w:val="%1.%2"/>
      <w:lvlJc w:val="left"/>
      <w:pPr>
        <w:ind w:left="1440" w:hanging="720"/>
      </w:pPr>
      <w:rPr>
        <w:rFonts w:ascii="Arial" w:hAnsi="Arial" w:cs="Arial" w:hint="default"/>
        <w:b/>
        <w:sz w:val="20"/>
        <w:szCs w:val="20"/>
      </w:rPr>
    </w:lvl>
    <w:lvl w:ilvl="2">
      <w:start w:val="1"/>
      <w:numFmt w:val="decimal"/>
      <w:isLgl/>
      <w:lvlText w:val="%1.%2.%3"/>
      <w:lvlJc w:val="left"/>
      <w:pPr>
        <w:ind w:left="1430" w:hanging="720"/>
      </w:pPr>
      <w:rPr>
        <w:rFonts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52734D89"/>
    <w:multiLevelType w:val="hybridMultilevel"/>
    <w:tmpl w:val="846CB432"/>
    <w:lvl w:ilvl="0" w:tplc="657A932E">
      <w:start w:val="1"/>
      <w:numFmt w:val="bullet"/>
      <w:lvlText w:val=""/>
      <w:lvlJc w:val="left"/>
      <w:pPr>
        <w:ind w:left="705" w:hanging="360"/>
      </w:pPr>
      <w:rPr>
        <w:rFonts w:ascii="Symbol" w:hAnsi="Symbol" w:hint="default"/>
        <w:color w:val="FF0000"/>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6" w15:restartNumberingAfterBreak="0">
    <w:nsid w:val="59F72AF3"/>
    <w:multiLevelType w:val="hybridMultilevel"/>
    <w:tmpl w:val="DB5CE72A"/>
    <w:lvl w:ilvl="0" w:tplc="B312464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B62168">
      <w:start w:val="1"/>
      <w:numFmt w:val="bullet"/>
      <w:lvlText w:val="o"/>
      <w:lvlJc w:val="left"/>
      <w:pPr>
        <w:ind w:left="1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4C10F4">
      <w:start w:val="1"/>
      <w:numFmt w:val="bullet"/>
      <w:lvlText w:val="▪"/>
      <w:lvlJc w:val="left"/>
      <w:pPr>
        <w:ind w:left="21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3C614C">
      <w:start w:val="1"/>
      <w:numFmt w:val="bullet"/>
      <w:lvlText w:val="•"/>
      <w:lvlJc w:val="left"/>
      <w:pPr>
        <w:ind w:left="2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BAB788">
      <w:start w:val="1"/>
      <w:numFmt w:val="bullet"/>
      <w:lvlText w:val="o"/>
      <w:lvlJc w:val="left"/>
      <w:pPr>
        <w:ind w:left="3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2E0706">
      <w:start w:val="1"/>
      <w:numFmt w:val="bullet"/>
      <w:lvlText w:val="▪"/>
      <w:lvlJc w:val="left"/>
      <w:pPr>
        <w:ind w:left="4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08DA0A">
      <w:start w:val="1"/>
      <w:numFmt w:val="bullet"/>
      <w:lvlText w:val="•"/>
      <w:lvlJc w:val="left"/>
      <w:pPr>
        <w:ind w:left="5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224A98">
      <w:start w:val="1"/>
      <w:numFmt w:val="bullet"/>
      <w:lvlText w:val="o"/>
      <w:lvlJc w:val="left"/>
      <w:pPr>
        <w:ind w:left="5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5A31E2">
      <w:start w:val="1"/>
      <w:numFmt w:val="bullet"/>
      <w:lvlText w:val="▪"/>
      <w:lvlJc w:val="left"/>
      <w:pPr>
        <w:ind w:left="6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D1F0BD9"/>
    <w:multiLevelType w:val="hybridMultilevel"/>
    <w:tmpl w:val="46128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704F1C"/>
    <w:multiLevelType w:val="hybridMultilevel"/>
    <w:tmpl w:val="69B6F7C0"/>
    <w:lvl w:ilvl="0" w:tplc="0BA64B9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E61E72">
      <w:start w:val="1"/>
      <w:numFmt w:val="bullet"/>
      <w:lvlText w:val="o"/>
      <w:lvlJc w:val="left"/>
      <w:pPr>
        <w:ind w:left="1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5C23E0">
      <w:start w:val="1"/>
      <w:numFmt w:val="bullet"/>
      <w:lvlText w:val="▪"/>
      <w:lvlJc w:val="left"/>
      <w:pPr>
        <w:ind w:left="2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887B8E">
      <w:start w:val="1"/>
      <w:numFmt w:val="bullet"/>
      <w:lvlText w:val="•"/>
      <w:lvlJc w:val="left"/>
      <w:pPr>
        <w:ind w:left="2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DE5B70">
      <w:start w:val="1"/>
      <w:numFmt w:val="bullet"/>
      <w:lvlText w:val="o"/>
      <w:lvlJc w:val="left"/>
      <w:pPr>
        <w:ind w:left="3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F6A380">
      <w:start w:val="1"/>
      <w:numFmt w:val="bullet"/>
      <w:lvlText w:val="▪"/>
      <w:lvlJc w:val="left"/>
      <w:pPr>
        <w:ind w:left="4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AAC946">
      <w:start w:val="1"/>
      <w:numFmt w:val="bullet"/>
      <w:lvlText w:val="•"/>
      <w:lvlJc w:val="left"/>
      <w:pPr>
        <w:ind w:left="5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02DC9C">
      <w:start w:val="1"/>
      <w:numFmt w:val="bullet"/>
      <w:lvlText w:val="o"/>
      <w:lvlJc w:val="left"/>
      <w:pPr>
        <w:ind w:left="5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705582">
      <w:start w:val="1"/>
      <w:numFmt w:val="bullet"/>
      <w:lvlText w:val="▪"/>
      <w:lvlJc w:val="left"/>
      <w:pPr>
        <w:ind w:left="6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6"/>
  </w:num>
  <w:num w:numId="3">
    <w:abstractNumId w:val="0"/>
  </w:num>
  <w:num w:numId="4">
    <w:abstractNumId w:val="0"/>
  </w:num>
  <w:num w:numId="5">
    <w:abstractNumId w:val="5"/>
  </w:num>
  <w:num w:numId="6">
    <w:abstractNumId w:val="2"/>
  </w:num>
  <w:num w:numId="7">
    <w:abstractNumId w:val="4"/>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10D"/>
    <w:rsid w:val="00001F20"/>
    <w:rsid w:val="00010CAE"/>
    <w:rsid w:val="000276F0"/>
    <w:rsid w:val="00027D38"/>
    <w:rsid w:val="000346C2"/>
    <w:rsid w:val="00047A8E"/>
    <w:rsid w:val="00062785"/>
    <w:rsid w:val="0007361C"/>
    <w:rsid w:val="00077463"/>
    <w:rsid w:val="00097473"/>
    <w:rsid w:val="000B7731"/>
    <w:rsid w:val="000C5BCF"/>
    <w:rsid w:val="000E446F"/>
    <w:rsid w:val="000E62FE"/>
    <w:rsid w:val="000F1430"/>
    <w:rsid w:val="00110FEF"/>
    <w:rsid w:val="00116863"/>
    <w:rsid w:val="00116AF0"/>
    <w:rsid w:val="0013306F"/>
    <w:rsid w:val="00133B87"/>
    <w:rsid w:val="001669C0"/>
    <w:rsid w:val="001720E6"/>
    <w:rsid w:val="001770AB"/>
    <w:rsid w:val="001816D2"/>
    <w:rsid w:val="00183EDE"/>
    <w:rsid w:val="0019495A"/>
    <w:rsid w:val="001C249F"/>
    <w:rsid w:val="001C70D0"/>
    <w:rsid w:val="001D70B8"/>
    <w:rsid w:val="001E5287"/>
    <w:rsid w:val="001F00D4"/>
    <w:rsid w:val="002011D4"/>
    <w:rsid w:val="0023363A"/>
    <w:rsid w:val="0024790D"/>
    <w:rsid w:val="00252426"/>
    <w:rsid w:val="00261A5D"/>
    <w:rsid w:val="002665FA"/>
    <w:rsid w:val="002744F2"/>
    <w:rsid w:val="002841A6"/>
    <w:rsid w:val="002A100C"/>
    <w:rsid w:val="002A56BA"/>
    <w:rsid w:val="002B0219"/>
    <w:rsid w:val="002B37D1"/>
    <w:rsid w:val="002D3665"/>
    <w:rsid w:val="002E5B21"/>
    <w:rsid w:val="0030217C"/>
    <w:rsid w:val="00306FDD"/>
    <w:rsid w:val="003725E6"/>
    <w:rsid w:val="0037300B"/>
    <w:rsid w:val="00381716"/>
    <w:rsid w:val="00397EBE"/>
    <w:rsid w:val="003B1923"/>
    <w:rsid w:val="003B1AE2"/>
    <w:rsid w:val="003B4E47"/>
    <w:rsid w:val="003C0547"/>
    <w:rsid w:val="003C5AA1"/>
    <w:rsid w:val="003F3F16"/>
    <w:rsid w:val="004167A9"/>
    <w:rsid w:val="00426371"/>
    <w:rsid w:val="004328EC"/>
    <w:rsid w:val="00432A8D"/>
    <w:rsid w:val="0045638F"/>
    <w:rsid w:val="00462BA9"/>
    <w:rsid w:val="00473561"/>
    <w:rsid w:val="004803D4"/>
    <w:rsid w:val="00497F98"/>
    <w:rsid w:val="004A1516"/>
    <w:rsid w:val="004C36CF"/>
    <w:rsid w:val="004E7DBD"/>
    <w:rsid w:val="004F47BB"/>
    <w:rsid w:val="004F52F0"/>
    <w:rsid w:val="0050110D"/>
    <w:rsid w:val="00502660"/>
    <w:rsid w:val="0051052B"/>
    <w:rsid w:val="00511A19"/>
    <w:rsid w:val="005530BE"/>
    <w:rsid w:val="005565A3"/>
    <w:rsid w:val="00561F4A"/>
    <w:rsid w:val="00576627"/>
    <w:rsid w:val="005809AE"/>
    <w:rsid w:val="00583145"/>
    <w:rsid w:val="00597EA9"/>
    <w:rsid w:val="005D1B06"/>
    <w:rsid w:val="005D6E06"/>
    <w:rsid w:val="005E0A30"/>
    <w:rsid w:val="005E150E"/>
    <w:rsid w:val="005F17C9"/>
    <w:rsid w:val="005F48A9"/>
    <w:rsid w:val="0060486A"/>
    <w:rsid w:val="006138D1"/>
    <w:rsid w:val="00626C65"/>
    <w:rsid w:val="00634AC5"/>
    <w:rsid w:val="006465E2"/>
    <w:rsid w:val="0066382C"/>
    <w:rsid w:val="00665C7A"/>
    <w:rsid w:val="00667220"/>
    <w:rsid w:val="0067149A"/>
    <w:rsid w:val="00681497"/>
    <w:rsid w:val="00685D10"/>
    <w:rsid w:val="00694B45"/>
    <w:rsid w:val="006B41DC"/>
    <w:rsid w:val="006B7589"/>
    <w:rsid w:val="006B7BD3"/>
    <w:rsid w:val="006D0670"/>
    <w:rsid w:val="006E789B"/>
    <w:rsid w:val="00703B23"/>
    <w:rsid w:val="00704477"/>
    <w:rsid w:val="00711914"/>
    <w:rsid w:val="00711C12"/>
    <w:rsid w:val="007441BE"/>
    <w:rsid w:val="0075748F"/>
    <w:rsid w:val="007757B3"/>
    <w:rsid w:val="007870DA"/>
    <w:rsid w:val="00792587"/>
    <w:rsid w:val="007C4EE3"/>
    <w:rsid w:val="007C6380"/>
    <w:rsid w:val="007C6D86"/>
    <w:rsid w:val="007D0E78"/>
    <w:rsid w:val="007F6F20"/>
    <w:rsid w:val="008246BD"/>
    <w:rsid w:val="00830BD0"/>
    <w:rsid w:val="008311A1"/>
    <w:rsid w:val="00832441"/>
    <w:rsid w:val="008426CC"/>
    <w:rsid w:val="0084366E"/>
    <w:rsid w:val="00851941"/>
    <w:rsid w:val="00867B17"/>
    <w:rsid w:val="00871FFF"/>
    <w:rsid w:val="00894A90"/>
    <w:rsid w:val="008B3BFA"/>
    <w:rsid w:val="008B50AA"/>
    <w:rsid w:val="008C0D6E"/>
    <w:rsid w:val="008C38F8"/>
    <w:rsid w:val="008D6EBD"/>
    <w:rsid w:val="008E76BC"/>
    <w:rsid w:val="00914EA5"/>
    <w:rsid w:val="009320D8"/>
    <w:rsid w:val="009358A5"/>
    <w:rsid w:val="009430E1"/>
    <w:rsid w:val="00951D42"/>
    <w:rsid w:val="00961D92"/>
    <w:rsid w:val="00972A34"/>
    <w:rsid w:val="00974A74"/>
    <w:rsid w:val="00975DF0"/>
    <w:rsid w:val="009831F6"/>
    <w:rsid w:val="009A6767"/>
    <w:rsid w:val="009A7398"/>
    <w:rsid w:val="009B24A5"/>
    <w:rsid w:val="009B60B0"/>
    <w:rsid w:val="009D0FE8"/>
    <w:rsid w:val="009D2E2D"/>
    <w:rsid w:val="009D2FFA"/>
    <w:rsid w:val="009D7E7F"/>
    <w:rsid w:val="009F2ED1"/>
    <w:rsid w:val="009F5B86"/>
    <w:rsid w:val="00A0434C"/>
    <w:rsid w:val="00A169FB"/>
    <w:rsid w:val="00A20AB8"/>
    <w:rsid w:val="00A51A02"/>
    <w:rsid w:val="00A65E40"/>
    <w:rsid w:val="00A91BFB"/>
    <w:rsid w:val="00A97F9D"/>
    <w:rsid w:val="00AC3C58"/>
    <w:rsid w:val="00AE3703"/>
    <w:rsid w:val="00AF0F32"/>
    <w:rsid w:val="00AF5BD5"/>
    <w:rsid w:val="00B1752C"/>
    <w:rsid w:val="00B30112"/>
    <w:rsid w:val="00B34236"/>
    <w:rsid w:val="00B37A5A"/>
    <w:rsid w:val="00B470D1"/>
    <w:rsid w:val="00B5249E"/>
    <w:rsid w:val="00B54411"/>
    <w:rsid w:val="00B54D1E"/>
    <w:rsid w:val="00B5712A"/>
    <w:rsid w:val="00B70CAF"/>
    <w:rsid w:val="00B72F95"/>
    <w:rsid w:val="00B963C4"/>
    <w:rsid w:val="00B97A87"/>
    <w:rsid w:val="00BA0CF0"/>
    <w:rsid w:val="00BA15BF"/>
    <w:rsid w:val="00BC4E25"/>
    <w:rsid w:val="00BD76CC"/>
    <w:rsid w:val="00C06135"/>
    <w:rsid w:val="00C13786"/>
    <w:rsid w:val="00C32249"/>
    <w:rsid w:val="00C35172"/>
    <w:rsid w:val="00C440A9"/>
    <w:rsid w:val="00C46EBC"/>
    <w:rsid w:val="00C51BD8"/>
    <w:rsid w:val="00C55577"/>
    <w:rsid w:val="00C6267F"/>
    <w:rsid w:val="00C65944"/>
    <w:rsid w:val="00C810AF"/>
    <w:rsid w:val="00CA5710"/>
    <w:rsid w:val="00CC5D50"/>
    <w:rsid w:val="00CD0CA6"/>
    <w:rsid w:val="00CD7779"/>
    <w:rsid w:val="00CE1104"/>
    <w:rsid w:val="00CF069C"/>
    <w:rsid w:val="00D04AD3"/>
    <w:rsid w:val="00D12E18"/>
    <w:rsid w:val="00D24AD9"/>
    <w:rsid w:val="00D31AE3"/>
    <w:rsid w:val="00D32AF7"/>
    <w:rsid w:val="00D35458"/>
    <w:rsid w:val="00D43A5C"/>
    <w:rsid w:val="00D44126"/>
    <w:rsid w:val="00D61DB8"/>
    <w:rsid w:val="00D74564"/>
    <w:rsid w:val="00D765A1"/>
    <w:rsid w:val="00D83270"/>
    <w:rsid w:val="00D91772"/>
    <w:rsid w:val="00D95B9C"/>
    <w:rsid w:val="00DB2159"/>
    <w:rsid w:val="00DB2EC0"/>
    <w:rsid w:val="00DB6EBC"/>
    <w:rsid w:val="00DE55C2"/>
    <w:rsid w:val="00DF35CE"/>
    <w:rsid w:val="00DF53A5"/>
    <w:rsid w:val="00DF7A8D"/>
    <w:rsid w:val="00E13F52"/>
    <w:rsid w:val="00E20AD0"/>
    <w:rsid w:val="00E21E53"/>
    <w:rsid w:val="00E25473"/>
    <w:rsid w:val="00E31015"/>
    <w:rsid w:val="00E37EBC"/>
    <w:rsid w:val="00E45E6D"/>
    <w:rsid w:val="00E54D86"/>
    <w:rsid w:val="00E56BE0"/>
    <w:rsid w:val="00E6233F"/>
    <w:rsid w:val="00E7012E"/>
    <w:rsid w:val="00E80DC6"/>
    <w:rsid w:val="00EB5A7E"/>
    <w:rsid w:val="00EB77B9"/>
    <w:rsid w:val="00EC18BB"/>
    <w:rsid w:val="00EC3772"/>
    <w:rsid w:val="00ED74A5"/>
    <w:rsid w:val="00EE1097"/>
    <w:rsid w:val="00EF6D0B"/>
    <w:rsid w:val="00F15577"/>
    <w:rsid w:val="00F23957"/>
    <w:rsid w:val="00F37975"/>
    <w:rsid w:val="00F8045A"/>
    <w:rsid w:val="00F86B5F"/>
    <w:rsid w:val="00FA0611"/>
    <w:rsid w:val="00FC0B83"/>
    <w:rsid w:val="00FC44F8"/>
    <w:rsid w:val="00FD04A3"/>
    <w:rsid w:val="00FD128C"/>
    <w:rsid w:val="00FF3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046DA"/>
  <w15:docId w15:val="{E11185CA-4CA0-4696-8186-08F07A33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012E"/>
    <w:pPr>
      <w:spacing w:after="11" w:line="248" w:lineRule="auto"/>
      <w:ind w:left="10" w:hanging="10"/>
      <w:jc w:val="both"/>
    </w:pPr>
    <w:rPr>
      <w:rFonts w:ascii="Arial" w:eastAsia="Arial" w:hAnsi="Arial" w:cs="Arial"/>
      <w:color w:val="000000"/>
    </w:rPr>
  </w:style>
  <w:style w:type="paragraph" w:styleId="Heading1">
    <w:name w:val="heading 1"/>
    <w:basedOn w:val="Normal"/>
    <w:next w:val="Normal"/>
    <w:link w:val="Heading1Char"/>
    <w:uiPriority w:val="9"/>
    <w:qFormat/>
    <w:rsid w:val="004328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D74564"/>
    <w:pPr>
      <w:keepNext/>
      <w:keepLines/>
      <w:spacing w:after="0"/>
      <w:ind w:left="718" w:hanging="10"/>
      <w:outlineLvl w:val="1"/>
    </w:pPr>
    <w:rPr>
      <w:rFonts w:ascii="Arial" w:eastAsia="Arial" w:hAnsi="Arial" w:cs="Arial"/>
      <w:b/>
      <w:color w:val="000000"/>
      <w:sz w:val="24"/>
      <w:u w:color="000000"/>
    </w:rPr>
  </w:style>
  <w:style w:type="paragraph" w:styleId="Heading3">
    <w:name w:val="heading 3"/>
    <w:basedOn w:val="Normal"/>
    <w:next w:val="Normal"/>
    <w:link w:val="Heading3Char"/>
    <w:uiPriority w:val="9"/>
    <w:semiHidden/>
    <w:unhideWhenUsed/>
    <w:qFormat/>
    <w:rsid w:val="00D917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4366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D74564"/>
    <w:rPr>
      <w:rFonts w:ascii="Arial" w:eastAsia="Arial" w:hAnsi="Arial" w:cs="Arial"/>
      <w:b/>
      <w:color w:val="000000"/>
      <w:sz w:val="24"/>
      <w:u w:color="000000"/>
    </w:rPr>
  </w:style>
  <w:style w:type="paragraph" w:styleId="Header">
    <w:name w:val="header"/>
    <w:basedOn w:val="Normal"/>
    <w:link w:val="HeaderChar"/>
    <w:unhideWhenUsed/>
    <w:qFormat/>
    <w:rsid w:val="009D2E2D"/>
    <w:pPr>
      <w:tabs>
        <w:tab w:val="center" w:pos="4513"/>
        <w:tab w:val="right" w:pos="9026"/>
      </w:tabs>
      <w:spacing w:after="0" w:line="240" w:lineRule="auto"/>
    </w:pPr>
  </w:style>
  <w:style w:type="character" w:customStyle="1" w:styleId="HeaderChar">
    <w:name w:val="Header Char"/>
    <w:basedOn w:val="DefaultParagraphFont"/>
    <w:link w:val="Header"/>
    <w:rsid w:val="009D2E2D"/>
    <w:rPr>
      <w:rFonts w:ascii="Arial" w:eastAsia="Arial" w:hAnsi="Arial" w:cs="Arial"/>
      <w:color w:val="000000"/>
    </w:rPr>
  </w:style>
  <w:style w:type="paragraph" w:styleId="ListParagraph">
    <w:name w:val="List Paragraph"/>
    <w:aliases w:val="Sub Paragraph"/>
    <w:basedOn w:val="Normal"/>
    <w:uiPriority w:val="34"/>
    <w:qFormat/>
    <w:rsid w:val="00381716"/>
    <w:pPr>
      <w:spacing w:line="247" w:lineRule="auto"/>
      <w:ind w:left="720"/>
      <w:contextualSpacing/>
    </w:pPr>
  </w:style>
  <w:style w:type="paragraph" w:customStyle="1" w:styleId="DefaultText">
    <w:name w:val="Default Text"/>
    <w:basedOn w:val="Normal"/>
    <w:rsid w:val="004328EC"/>
    <w:pPr>
      <w:autoSpaceDE w:val="0"/>
      <w:autoSpaceDN w:val="0"/>
      <w:adjustRightInd w:val="0"/>
      <w:spacing w:after="0" w:line="240" w:lineRule="auto"/>
      <w:ind w:left="0" w:firstLine="0"/>
      <w:jc w:val="left"/>
    </w:pPr>
    <w:rPr>
      <w:rFonts w:eastAsia="Times"/>
      <w:color w:val="auto"/>
      <w:sz w:val="20"/>
      <w:szCs w:val="20"/>
      <w:lang w:val="en-US" w:eastAsia="en-US"/>
    </w:rPr>
  </w:style>
  <w:style w:type="paragraph" w:customStyle="1" w:styleId="Style1">
    <w:name w:val="Style1"/>
    <w:basedOn w:val="Heading1"/>
    <w:rsid w:val="004328EC"/>
    <w:pPr>
      <w:keepLines w:val="0"/>
      <w:tabs>
        <w:tab w:val="left" w:pos="284"/>
      </w:tabs>
      <w:spacing w:before="0" w:line="240" w:lineRule="auto"/>
      <w:ind w:left="0" w:firstLine="0"/>
    </w:pPr>
    <w:rPr>
      <w:rFonts w:ascii="Arial" w:eastAsia="Times" w:hAnsi="Arial" w:cs="Arial"/>
      <w:color w:val="auto"/>
      <w:sz w:val="20"/>
      <w:szCs w:val="20"/>
      <w:lang w:val="en-US" w:eastAsia="en-US"/>
    </w:rPr>
  </w:style>
  <w:style w:type="character" w:customStyle="1" w:styleId="Heading1Char">
    <w:name w:val="Heading 1 Char"/>
    <w:basedOn w:val="DefaultParagraphFont"/>
    <w:link w:val="Heading1"/>
    <w:uiPriority w:val="9"/>
    <w:rsid w:val="004328E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91772"/>
    <w:rPr>
      <w:rFonts w:asciiTheme="majorHAnsi" w:eastAsiaTheme="majorEastAsia" w:hAnsiTheme="majorHAnsi" w:cstheme="majorBidi"/>
      <w:color w:val="1F3763" w:themeColor="accent1" w:themeShade="7F"/>
      <w:sz w:val="24"/>
      <w:szCs w:val="24"/>
    </w:rPr>
  </w:style>
  <w:style w:type="character" w:styleId="Hyperlink">
    <w:name w:val="Hyperlink"/>
    <w:uiPriority w:val="99"/>
    <w:rsid w:val="00704477"/>
    <w:rPr>
      <w:color w:val="0000FF"/>
      <w:u w:val="single"/>
    </w:rPr>
  </w:style>
  <w:style w:type="paragraph" w:styleId="ListBullet">
    <w:name w:val="List Bullet"/>
    <w:basedOn w:val="Normal"/>
    <w:uiPriority w:val="99"/>
    <w:rsid w:val="00704477"/>
    <w:pPr>
      <w:spacing w:after="0" w:line="240" w:lineRule="auto"/>
      <w:ind w:left="0" w:firstLine="0"/>
      <w:jc w:val="left"/>
    </w:pPr>
    <w:rPr>
      <w:rFonts w:eastAsia="Times"/>
      <w:color w:val="auto"/>
      <w:sz w:val="20"/>
      <w:szCs w:val="20"/>
      <w:lang w:val="en-US" w:eastAsia="en-US"/>
    </w:rPr>
  </w:style>
  <w:style w:type="table" w:styleId="GridTable4-Accent1">
    <w:name w:val="Grid Table 4 Accent 1"/>
    <w:basedOn w:val="TableNormal"/>
    <w:uiPriority w:val="49"/>
    <w:rsid w:val="00704477"/>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4Char">
    <w:name w:val="Heading 4 Char"/>
    <w:basedOn w:val="DefaultParagraphFont"/>
    <w:link w:val="Heading4"/>
    <w:uiPriority w:val="9"/>
    <w:semiHidden/>
    <w:rsid w:val="0084366E"/>
    <w:rPr>
      <w:rFonts w:asciiTheme="majorHAnsi" w:eastAsiaTheme="majorEastAsia" w:hAnsiTheme="majorHAnsi" w:cstheme="majorBidi"/>
      <w:i/>
      <w:iCs/>
      <w:color w:val="2F5496" w:themeColor="accent1" w:themeShade="BF"/>
    </w:rPr>
  </w:style>
  <w:style w:type="paragraph" w:customStyle="1" w:styleId="JenboNormal">
    <w:name w:val="Jenbo Normal"/>
    <w:basedOn w:val="Normal"/>
    <w:qFormat/>
    <w:rsid w:val="00110FEF"/>
    <w:pPr>
      <w:widowControl w:val="0"/>
      <w:autoSpaceDE w:val="0"/>
      <w:autoSpaceDN w:val="0"/>
      <w:adjustRightInd w:val="0"/>
      <w:spacing w:after="0" w:line="240" w:lineRule="auto"/>
      <w:ind w:left="0" w:firstLine="0"/>
      <w:jc w:val="left"/>
    </w:pPr>
    <w:rPr>
      <w:rFonts w:ascii="Calibri" w:eastAsia="Times New Roman" w:hAnsi="Calibri" w:cs="Times New Roman"/>
      <w:color w:val="auto"/>
      <w:szCs w:val="24"/>
    </w:rPr>
  </w:style>
  <w:style w:type="table" w:styleId="TableGrid0">
    <w:name w:val="Table Grid"/>
    <w:basedOn w:val="TableNormal"/>
    <w:uiPriority w:val="59"/>
    <w:rsid w:val="0023363A"/>
    <w:pPr>
      <w:spacing w:after="0" w:line="240" w:lineRule="auto"/>
    </w:pPr>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6009">
      <w:bodyDiv w:val="1"/>
      <w:marLeft w:val="0"/>
      <w:marRight w:val="0"/>
      <w:marTop w:val="0"/>
      <w:marBottom w:val="0"/>
      <w:divBdr>
        <w:top w:val="none" w:sz="0" w:space="0" w:color="auto"/>
        <w:left w:val="none" w:sz="0" w:space="0" w:color="auto"/>
        <w:bottom w:val="none" w:sz="0" w:space="0" w:color="auto"/>
        <w:right w:val="none" w:sz="0" w:space="0" w:color="auto"/>
      </w:divBdr>
      <w:divsChild>
        <w:div w:id="1739398416">
          <w:marLeft w:val="0"/>
          <w:marRight w:val="0"/>
          <w:marTop w:val="0"/>
          <w:marBottom w:val="0"/>
          <w:divBdr>
            <w:top w:val="none" w:sz="0" w:space="0" w:color="auto"/>
            <w:left w:val="none" w:sz="0" w:space="0" w:color="auto"/>
            <w:bottom w:val="none" w:sz="0" w:space="0" w:color="auto"/>
            <w:right w:val="none" w:sz="0" w:space="0" w:color="auto"/>
          </w:divBdr>
        </w:div>
      </w:divsChild>
    </w:div>
    <w:div w:id="144972815">
      <w:bodyDiv w:val="1"/>
      <w:marLeft w:val="0"/>
      <w:marRight w:val="0"/>
      <w:marTop w:val="0"/>
      <w:marBottom w:val="0"/>
      <w:divBdr>
        <w:top w:val="none" w:sz="0" w:space="0" w:color="auto"/>
        <w:left w:val="none" w:sz="0" w:space="0" w:color="auto"/>
        <w:bottom w:val="none" w:sz="0" w:space="0" w:color="auto"/>
        <w:right w:val="none" w:sz="0" w:space="0" w:color="auto"/>
      </w:divBdr>
    </w:div>
    <w:div w:id="596668951">
      <w:bodyDiv w:val="1"/>
      <w:marLeft w:val="0"/>
      <w:marRight w:val="0"/>
      <w:marTop w:val="0"/>
      <w:marBottom w:val="0"/>
      <w:divBdr>
        <w:top w:val="none" w:sz="0" w:space="0" w:color="auto"/>
        <w:left w:val="none" w:sz="0" w:space="0" w:color="auto"/>
        <w:bottom w:val="none" w:sz="0" w:space="0" w:color="auto"/>
        <w:right w:val="none" w:sz="0" w:space="0" w:color="auto"/>
      </w:divBdr>
    </w:div>
    <w:div w:id="701902950">
      <w:bodyDiv w:val="1"/>
      <w:marLeft w:val="0"/>
      <w:marRight w:val="0"/>
      <w:marTop w:val="0"/>
      <w:marBottom w:val="0"/>
      <w:divBdr>
        <w:top w:val="none" w:sz="0" w:space="0" w:color="auto"/>
        <w:left w:val="none" w:sz="0" w:space="0" w:color="auto"/>
        <w:bottom w:val="none" w:sz="0" w:space="0" w:color="auto"/>
        <w:right w:val="none" w:sz="0" w:space="0" w:color="auto"/>
      </w:divBdr>
    </w:div>
    <w:div w:id="1886482438">
      <w:bodyDiv w:val="1"/>
      <w:marLeft w:val="0"/>
      <w:marRight w:val="0"/>
      <w:marTop w:val="0"/>
      <w:marBottom w:val="0"/>
      <w:divBdr>
        <w:top w:val="none" w:sz="0" w:space="0" w:color="auto"/>
        <w:left w:val="none" w:sz="0" w:space="0" w:color="auto"/>
        <w:bottom w:val="none" w:sz="0" w:space="0" w:color="auto"/>
        <w:right w:val="none" w:sz="0" w:space="0" w:color="auto"/>
      </w:divBdr>
    </w:div>
    <w:div w:id="1936933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castlesandcoasts.co.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5A2904840A684884223A1CCAFD94F4" ma:contentTypeVersion="9" ma:contentTypeDescription="Create a new document." ma:contentTypeScope="" ma:versionID="26982e3c49ddea37a11b13a9b8494f9e">
  <xsd:schema xmlns:xsd="http://www.w3.org/2001/XMLSchema" xmlns:xs="http://www.w3.org/2001/XMLSchema" xmlns:p="http://schemas.microsoft.com/office/2006/metadata/properties" xmlns:ns2="487b8689-23be-44e1-917e-2b214b166dce" xmlns:ns3="be5c3f92-524a-482f-aadb-4d05a8b01660" targetNamespace="http://schemas.microsoft.com/office/2006/metadata/properties" ma:root="true" ma:fieldsID="da17c2ccc13a0a061e74c07191030f56" ns2:_="" ns3:_="">
    <xsd:import namespace="487b8689-23be-44e1-917e-2b214b166dce"/>
    <xsd:import namespace="be5c3f92-524a-482f-aadb-4d05a8b016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b8689-23be-44e1-917e-2b214b166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5c3f92-524a-482f-aadb-4d05a8b0166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A99D3-F771-454C-A7CB-B0478362F9A9}">
  <ds:schemaRefs>
    <ds:schemaRef ds:uri="http://schemas.microsoft.com/sharepoint/v3/contenttype/forms"/>
  </ds:schemaRefs>
</ds:datastoreItem>
</file>

<file path=customXml/itemProps2.xml><?xml version="1.0" encoding="utf-8"?>
<ds:datastoreItem xmlns:ds="http://schemas.openxmlformats.org/officeDocument/2006/customXml" ds:itemID="{7B855858-586F-4CF4-B5B5-3C31BF7E9A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995B81-AAD7-4BC3-8C39-69F9465AE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b8689-23be-44e1-917e-2b214b166dce"/>
    <ds:schemaRef ds:uri="be5c3f92-524a-482f-aadb-4d05a8b016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7C16A3-E17D-46B2-9732-705B3D0EB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2364</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M3NHF SCHEDULE OF RATES incorporating the NHF Form of Contract 2011</vt:lpstr>
    </vt:vector>
  </TitlesOfParts>
  <Company/>
  <LinksUpToDate>false</LinksUpToDate>
  <CharactersWithSpaces>15808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M3NHF SCHEDULE OF RATES incorporating the NHF Form of Contract 2011</dc:title>
  <dc:subject/>
  <dc:creator>DG</dc:creator>
  <cp:keywords/>
  <cp:lastModifiedBy>David Poulton</cp:lastModifiedBy>
  <cp:revision>11</cp:revision>
  <dcterms:created xsi:type="dcterms:W3CDTF">2021-03-30T10:36:00Z</dcterms:created>
  <dcterms:modified xsi:type="dcterms:W3CDTF">2021-04-13T10:09:00Z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0x010100A35A2904840A684884223A1CCAFD94F4</vt:lpwstr>
  </property>
</Properties>
</file>