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91B" w:rsidRPr="006B47D6" w:rsidRDefault="006F091B" w:rsidP="006F091B">
      <w:pPr>
        <w:rPr>
          <w:b/>
          <w:sz w:val="28"/>
          <w:szCs w:val="22"/>
        </w:rPr>
      </w:pPr>
      <w:bookmarkStart w:id="0" w:name="_GoBack"/>
      <w:r w:rsidRPr="006B47D6">
        <w:rPr>
          <w:b/>
          <w:sz w:val="28"/>
          <w:szCs w:val="22"/>
        </w:rPr>
        <w:t>SERVICE SPECIFICATION</w:t>
      </w:r>
      <w:r w:rsidR="006B47D6" w:rsidRPr="006B47D6">
        <w:rPr>
          <w:b/>
          <w:sz w:val="28"/>
          <w:szCs w:val="22"/>
        </w:rPr>
        <w:t xml:space="preserve"> </w:t>
      </w:r>
      <w:r w:rsidR="00993413">
        <w:rPr>
          <w:b/>
          <w:sz w:val="28"/>
          <w:szCs w:val="22"/>
        </w:rPr>
        <w:t xml:space="preserve">FOR THE PROVISION OF </w:t>
      </w:r>
      <w:r w:rsidR="006B47D6" w:rsidRPr="006B47D6">
        <w:rPr>
          <w:b/>
          <w:sz w:val="28"/>
          <w:szCs w:val="22"/>
        </w:rPr>
        <w:t xml:space="preserve">SUPPORTED LIVING </w:t>
      </w:r>
      <w:r w:rsidR="00993413">
        <w:rPr>
          <w:b/>
          <w:sz w:val="28"/>
          <w:szCs w:val="22"/>
        </w:rPr>
        <w:t xml:space="preserve">SERVICES </w:t>
      </w:r>
      <w:r w:rsidR="006B47D6" w:rsidRPr="006B47D6">
        <w:rPr>
          <w:b/>
          <w:sz w:val="28"/>
          <w:szCs w:val="22"/>
        </w:rPr>
        <w:t>FOR LEARNING DISABILITIES AND COMPLEX BEHAVIOURS</w:t>
      </w:r>
    </w:p>
    <w:p w:rsidR="006F091B" w:rsidRPr="00A960A8" w:rsidRDefault="006F091B" w:rsidP="006F091B">
      <w:pPr>
        <w:rPr>
          <w:b/>
          <w:sz w:val="22"/>
          <w:szCs w:val="22"/>
        </w:rPr>
      </w:pPr>
    </w:p>
    <w:p w:rsidR="00CA6452" w:rsidRDefault="00CA6452" w:rsidP="004006F9">
      <w:pPr>
        <w:numPr>
          <w:ilvl w:val="0"/>
          <w:numId w:val="9"/>
        </w:numPr>
        <w:ind w:hanging="720"/>
        <w:jc w:val="both"/>
        <w:rPr>
          <w:b/>
          <w:sz w:val="22"/>
          <w:szCs w:val="22"/>
        </w:rPr>
      </w:pPr>
      <w:r>
        <w:rPr>
          <w:b/>
          <w:sz w:val="22"/>
          <w:szCs w:val="22"/>
        </w:rPr>
        <w:t>The Vision and Strategy for Adult Social Care</w:t>
      </w:r>
    </w:p>
    <w:p w:rsidR="00CA6452" w:rsidRDefault="00CA6452" w:rsidP="00CA6452">
      <w:pPr>
        <w:ind w:left="720"/>
        <w:jc w:val="both"/>
        <w:rPr>
          <w:b/>
          <w:sz w:val="22"/>
          <w:szCs w:val="22"/>
        </w:rPr>
      </w:pPr>
    </w:p>
    <w:p w:rsidR="006F091B" w:rsidRDefault="006F091B" w:rsidP="004006F9">
      <w:pPr>
        <w:numPr>
          <w:ilvl w:val="0"/>
          <w:numId w:val="9"/>
        </w:numPr>
        <w:ind w:hanging="720"/>
        <w:jc w:val="both"/>
        <w:rPr>
          <w:b/>
          <w:sz w:val="22"/>
          <w:szCs w:val="22"/>
        </w:rPr>
      </w:pPr>
      <w:r w:rsidRPr="00CA6452">
        <w:rPr>
          <w:b/>
          <w:sz w:val="22"/>
          <w:szCs w:val="22"/>
        </w:rPr>
        <w:t>The Service</w:t>
      </w:r>
    </w:p>
    <w:p w:rsidR="00CA6452" w:rsidRPr="00CA6452" w:rsidRDefault="00CA6452" w:rsidP="00CA6452">
      <w:pPr>
        <w:ind w:left="720"/>
        <w:jc w:val="both"/>
        <w:rPr>
          <w:b/>
          <w:sz w:val="22"/>
          <w:szCs w:val="22"/>
        </w:rPr>
      </w:pPr>
    </w:p>
    <w:p w:rsidR="006F091B" w:rsidRPr="00CA6452" w:rsidRDefault="006F091B" w:rsidP="004006F9">
      <w:pPr>
        <w:numPr>
          <w:ilvl w:val="0"/>
          <w:numId w:val="9"/>
        </w:numPr>
        <w:ind w:hanging="720"/>
        <w:jc w:val="both"/>
        <w:rPr>
          <w:b/>
          <w:sz w:val="22"/>
          <w:szCs w:val="22"/>
        </w:rPr>
      </w:pPr>
      <w:r w:rsidRPr="00CA6452">
        <w:rPr>
          <w:b/>
          <w:sz w:val="22"/>
          <w:szCs w:val="22"/>
        </w:rPr>
        <w:t>Regulatory/Legal Framework</w:t>
      </w:r>
    </w:p>
    <w:p w:rsidR="00CA6452" w:rsidRDefault="00CA6452" w:rsidP="00CA6452">
      <w:pPr>
        <w:ind w:left="720"/>
        <w:jc w:val="both"/>
        <w:rPr>
          <w:b/>
          <w:sz w:val="22"/>
          <w:szCs w:val="22"/>
        </w:rPr>
      </w:pPr>
    </w:p>
    <w:p w:rsidR="006F091B" w:rsidRPr="00CA6452" w:rsidRDefault="006F091B" w:rsidP="004006F9">
      <w:pPr>
        <w:numPr>
          <w:ilvl w:val="0"/>
          <w:numId w:val="9"/>
        </w:numPr>
        <w:ind w:hanging="720"/>
        <w:jc w:val="both"/>
        <w:rPr>
          <w:b/>
          <w:sz w:val="22"/>
          <w:szCs w:val="22"/>
        </w:rPr>
      </w:pPr>
      <w:r w:rsidRPr="00CA6452">
        <w:rPr>
          <w:b/>
          <w:sz w:val="22"/>
          <w:szCs w:val="22"/>
        </w:rPr>
        <w:t>Outcomes and Outputs required</w:t>
      </w:r>
    </w:p>
    <w:p w:rsidR="00CA6452" w:rsidRDefault="00CA6452" w:rsidP="00CA6452">
      <w:pPr>
        <w:ind w:left="720"/>
        <w:jc w:val="both"/>
        <w:rPr>
          <w:b/>
          <w:sz w:val="22"/>
          <w:szCs w:val="22"/>
        </w:rPr>
      </w:pPr>
    </w:p>
    <w:p w:rsidR="006F091B" w:rsidRPr="00CA6452" w:rsidRDefault="006F091B" w:rsidP="004006F9">
      <w:pPr>
        <w:numPr>
          <w:ilvl w:val="0"/>
          <w:numId w:val="9"/>
        </w:numPr>
        <w:ind w:hanging="720"/>
        <w:jc w:val="both"/>
        <w:rPr>
          <w:b/>
          <w:sz w:val="22"/>
          <w:szCs w:val="22"/>
        </w:rPr>
      </w:pPr>
      <w:r w:rsidRPr="00CA6452">
        <w:rPr>
          <w:b/>
          <w:sz w:val="22"/>
          <w:szCs w:val="22"/>
        </w:rPr>
        <w:t xml:space="preserve">Eligibility for the Service </w:t>
      </w:r>
    </w:p>
    <w:p w:rsidR="00CA6452" w:rsidRDefault="00CA6452" w:rsidP="00CA6452">
      <w:pPr>
        <w:ind w:left="720"/>
        <w:jc w:val="both"/>
        <w:rPr>
          <w:b/>
          <w:sz w:val="22"/>
          <w:szCs w:val="22"/>
        </w:rPr>
      </w:pPr>
    </w:p>
    <w:p w:rsidR="006F091B" w:rsidRPr="00CA6452" w:rsidRDefault="006F091B" w:rsidP="004006F9">
      <w:pPr>
        <w:numPr>
          <w:ilvl w:val="0"/>
          <w:numId w:val="9"/>
        </w:numPr>
        <w:ind w:hanging="720"/>
        <w:jc w:val="both"/>
        <w:rPr>
          <w:b/>
          <w:sz w:val="22"/>
          <w:szCs w:val="22"/>
        </w:rPr>
      </w:pPr>
      <w:r w:rsidRPr="00CA6452">
        <w:rPr>
          <w:b/>
          <w:sz w:val="22"/>
          <w:szCs w:val="22"/>
        </w:rPr>
        <w:t>Access, review and exit arrangements</w:t>
      </w:r>
    </w:p>
    <w:p w:rsidR="00CA6452" w:rsidRDefault="00CA6452" w:rsidP="00CA6452">
      <w:pPr>
        <w:jc w:val="both"/>
        <w:rPr>
          <w:b/>
          <w:sz w:val="22"/>
          <w:szCs w:val="22"/>
        </w:rPr>
      </w:pPr>
    </w:p>
    <w:p w:rsidR="006F091B" w:rsidRPr="00CA6452" w:rsidRDefault="006F091B" w:rsidP="004006F9">
      <w:pPr>
        <w:numPr>
          <w:ilvl w:val="0"/>
          <w:numId w:val="9"/>
        </w:numPr>
        <w:ind w:hanging="720"/>
        <w:jc w:val="both"/>
        <w:rPr>
          <w:b/>
          <w:sz w:val="22"/>
          <w:szCs w:val="22"/>
        </w:rPr>
      </w:pPr>
      <w:r w:rsidRPr="00CA6452">
        <w:rPr>
          <w:b/>
          <w:sz w:val="22"/>
          <w:szCs w:val="22"/>
        </w:rPr>
        <w:t>Service delivery arrangements</w:t>
      </w:r>
    </w:p>
    <w:p w:rsidR="00CA6452" w:rsidRDefault="00CA6452" w:rsidP="00CA6452">
      <w:pPr>
        <w:ind w:left="720"/>
        <w:jc w:val="both"/>
        <w:rPr>
          <w:b/>
          <w:sz w:val="22"/>
          <w:szCs w:val="22"/>
        </w:rPr>
      </w:pPr>
    </w:p>
    <w:p w:rsidR="006F091B" w:rsidRPr="00CA6452" w:rsidRDefault="006F091B" w:rsidP="004006F9">
      <w:pPr>
        <w:numPr>
          <w:ilvl w:val="0"/>
          <w:numId w:val="9"/>
        </w:numPr>
        <w:ind w:hanging="720"/>
        <w:jc w:val="both"/>
        <w:rPr>
          <w:b/>
          <w:sz w:val="22"/>
          <w:szCs w:val="22"/>
        </w:rPr>
      </w:pPr>
      <w:r w:rsidRPr="00CA6452">
        <w:rPr>
          <w:b/>
          <w:sz w:val="22"/>
          <w:szCs w:val="22"/>
        </w:rPr>
        <w:t>Specialist staff knowledge and experience</w:t>
      </w:r>
    </w:p>
    <w:p w:rsidR="00CA6452" w:rsidRDefault="00CA6452" w:rsidP="00CA6452">
      <w:pPr>
        <w:ind w:left="720"/>
        <w:jc w:val="both"/>
        <w:rPr>
          <w:b/>
          <w:sz w:val="22"/>
          <w:szCs w:val="22"/>
        </w:rPr>
      </w:pPr>
    </w:p>
    <w:p w:rsidR="006F091B" w:rsidRPr="00CA6452" w:rsidRDefault="006F091B" w:rsidP="004006F9">
      <w:pPr>
        <w:numPr>
          <w:ilvl w:val="0"/>
          <w:numId w:val="9"/>
        </w:numPr>
        <w:ind w:hanging="720"/>
        <w:jc w:val="both"/>
        <w:rPr>
          <w:b/>
          <w:sz w:val="22"/>
          <w:szCs w:val="22"/>
        </w:rPr>
      </w:pPr>
      <w:r w:rsidRPr="00CA6452">
        <w:rPr>
          <w:b/>
          <w:sz w:val="22"/>
          <w:szCs w:val="22"/>
        </w:rPr>
        <w:t>Performance and contract management</w:t>
      </w:r>
    </w:p>
    <w:p w:rsidR="00CA6452" w:rsidRDefault="00CA6452" w:rsidP="006F091B">
      <w:pPr>
        <w:ind w:left="720"/>
        <w:jc w:val="both"/>
        <w:rPr>
          <w:b/>
          <w:sz w:val="22"/>
          <w:szCs w:val="22"/>
        </w:rPr>
      </w:pPr>
    </w:p>
    <w:p w:rsidR="00993413" w:rsidRDefault="006F091B" w:rsidP="00993413">
      <w:pPr>
        <w:pStyle w:val="ListParagraph"/>
        <w:numPr>
          <w:ilvl w:val="0"/>
          <w:numId w:val="58"/>
        </w:numPr>
        <w:ind w:left="1134" w:hanging="567"/>
        <w:rPr>
          <w:b/>
          <w:sz w:val="22"/>
          <w:szCs w:val="22"/>
        </w:rPr>
      </w:pPr>
      <w:r w:rsidRPr="00E44AEB">
        <w:rPr>
          <w:b/>
          <w:sz w:val="22"/>
          <w:szCs w:val="22"/>
          <w:u w:val="single"/>
        </w:rPr>
        <w:t xml:space="preserve">Appendix </w:t>
      </w:r>
      <w:r w:rsidR="00993413" w:rsidRPr="00E44AEB">
        <w:rPr>
          <w:b/>
          <w:sz w:val="22"/>
          <w:szCs w:val="22"/>
          <w:u w:val="single"/>
        </w:rPr>
        <w:t>2:</w:t>
      </w:r>
      <w:r w:rsidR="00993413" w:rsidRPr="00993413">
        <w:rPr>
          <w:b/>
          <w:sz w:val="22"/>
          <w:szCs w:val="22"/>
        </w:rPr>
        <w:t xml:space="preserve"> </w:t>
      </w:r>
      <w:r w:rsidR="00E44AEB">
        <w:rPr>
          <w:b/>
          <w:sz w:val="22"/>
          <w:szCs w:val="22"/>
        </w:rPr>
        <w:t xml:space="preserve">Service Delivery </w:t>
      </w:r>
    </w:p>
    <w:p w:rsidR="00E44AEB" w:rsidRDefault="00993413" w:rsidP="00993413">
      <w:pPr>
        <w:pStyle w:val="ListParagraph"/>
        <w:numPr>
          <w:ilvl w:val="0"/>
          <w:numId w:val="58"/>
        </w:numPr>
        <w:ind w:left="1134" w:hanging="567"/>
        <w:rPr>
          <w:b/>
          <w:sz w:val="22"/>
          <w:szCs w:val="22"/>
        </w:rPr>
      </w:pPr>
      <w:r w:rsidRPr="00E44AEB">
        <w:rPr>
          <w:b/>
          <w:sz w:val="22"/>
          <w:szCs w:val="22"/>
          <w:u w:val="single"/>
        </w:rPr>
        <w:t>Appendix 3:</w:t>
      </w:r>
      <w:r w:rsidRPr="00E44AEB">
        <w:rPr>
          <w:b/>
          <w:sz w:val="22"/>
          <w:szCs w:val="22"/>
        </w:rPr>
        <w:t xml:space="preserve"> </w:t>
      </w:r>
      <w:r w:rsidR="00E44AEB" w:rsidRPr="00993413">
        <w:rPr>
          <w:b/>
          <w:sz w:val="22"/>
          <w:szCs w:val="22"/>
        </w:rPr>
        <w:t>Joint Health and Social Care Supported Living Commissioning Outcomes Framework</w:t>
      </w:r>
      <w:r w:rsidR="00E44AEB" w:rsidRPr="00E44AEB">
        <w:rPr>
          <w:b/>
          <w:sz w:val="22"/>
          <w:szCs w:val="22"/>
        </w:rPr>
        <w:t xml:space="preserve"> </w:t>
      </w:r>
    </w:p>
    <w:p w:rsidR="00E44AEB" w:rsidRPr="00E44AEB" w:rsidRDefault="00E44AEB" w:rsidP="00993413">
      <w:pPr>
        <w:pStyle w:val="ListParagraph"/>
        <w:numPr>
          <w:ilvl w:val="0"/>
          <w:numId w:val="58"/>
        </w:numPr>
        <w:ind w:left="1134" w:hanging="567"/>
        <w:rPr>
          <w:b/>
          <w:sz w:val="22"/>
          <w:szCs w:val="22"/>
        </w:rPr>
      </w:pPr>
      <w:r w:rsidRPr="00E44AEB">
        <w:rPr>
          <w:b/>
          <w:sz w:val="22"/>
          <w:szCs w:val="22"/>
          <w:u w:val="single"/>
        </w:rPr>
        <w:t>Appendix 4:</w:t>
      </w:r>
      <w:r w:rsidRPr="00E44AEB">
        <w:rPr>
          <w:b/>
          <w:sz w:val="22"/>
          <w:szCs w:val="22"/>
        </w:rPr>
        <w:t xml:space="preserve"> </w:t>
      </w:r>
      <w:r w:rsidRPr="00E44AEB">
        <w:rPr>
          <w:b/>
          <w:sz w:val="22"/>
          <w:szCs w:val="22"/>
        </w:rPr>
        <w:t>Contract Monitoring Return – Supported Living</w:t>
      </w:r>
    </w:p>
    <w:p w:rsidR="006F091B" w:rsidRPr="00CA6452" w:rsidRDefault="006F091B" w:rsidP="006F091B">
      <w:pPr>
        <w:ind w:left="720"/>
        <w:rPr>
          <w:b/>
          <w:sz w:val="22"/>
          <w:szCs w:val="22"/>
        </w:rPr>
      </w:pPr>
    </w:p>
    <w:p w:rsidR="006F091B" w:rsidRDefault="006F091B" w:rsidP="006F091B">
      <w:pPr>
        <w:ind w:left="720"/>
        <w:jc w:val="both"/>
        <w:rPr>
          <w:sz w:val="22"/>
          <w:szCs w:val="22"/>
        </w:rPr>
      </w:pPr>
    </w:p>
    <w:p w:rsidR="00CA6452" w:rsidRPr="00A960A8" w:rsidRDefault="00CA6452" w:rsidP="006F091B">
      <w:pPr>
        <w:ind w:left="720"/>
        <w:jc w:val="both"/>
        <w:rPr>
          <w:sz w:val="22"/>
          <w:szCs w:val="22"/>
        </w:rPr>
      </w:pPr>
    </w:p>
    <w:p w:rsidR="00CA6452" w:rsidRPr="00993413" w:rsidRDefault="00CA6452" w:rsidP="004006F9">
      <w:pPr>
        <w:numPr>
          <w:ilvl w:val="0"/>
          <w:numId w:val="8"/>
        </w:numPr>
        <w:tabs>
          <w:tab w:val="left" w:pos="0"/>
        </w:tabs>
        <w:jc w:val="both"/>
        <w:rPr>
          <w:b/>
          <w:sz w:val="22"/>
          <w:szCs w:val="22"/>
          <w:u w:val="single"/>
        </w:rPr>
      </w:pPr>
      <w:r w:rsidRPr="00993413">
        <w:rPr>
          <w:b/>
          <w:sz w:val="22"/>
          <w:szCs w:val="22"/>
          <w:u w:val="single"/>
        </w:rPr>
        <w:t>The Vision and Strategy for Adult Social Care</w:t>
      </w:r>
    </w:p>
    <w:p w:rsidR="00CA6452" w:rsidRDefault="00CA6452" w:rsidP="00CA6452">
      <w:pPr>
        <w:tabs>
          <w:tab w:val="left" w:pos="0"/>
        </w:tabs>
        <w:jc w:val="both"/>
        <w:rPr>
          <w:sz w:val="22"/>
          <w:szCs w:val="22"/>
        </w:rPr>
      </w:pPr>
    </w:p>
    <w:p w:rsidR="00CA6452" w:rsidRPr="00CA6452" w:rsidRDefault="00CA6452" w:rsidP="00CA6452">
      <w:pPr>
        <w:ind w:left="567" w:hanging="567"/>
        <w:rPr>
          <w:rFonts w:cs="Times New Roman"/>
          <w:sz w:val="22"/>
          <w:szCs w:val="22"/>
          <w:lang w:eastAsia="en-GB"/>
        </w:rPr>
      </w:pPr>
      <w:r w:rsidRPr="00CA6452">
        <w:rPr>
          <w:sz w:val="22"/>
          <w:szCs w:val="22"/>
        </w:rPr>
        <w:t>1.1</w:t>
      </w:r>
      <w:r w:rsidRPr="00CA6452">
        <w:rPr>
          <w:sz w:val="22"/>
          <w:szCs w:val="22"/>
        </w:rPr>
        <w:tab/>
        <w:t>The provision of Supported Living for people with learning disabilities and complex needs in Oldham supports the vision for adult social care and the strategy for delivering care.</w:t>
      </w:r>
      <w:r w:rsidRPr="00CA6452">
        <w:rPr>
          <w:rFonts w:cs="Times New Roman"/>
          <w:sz w:val="22"/>
          <w:szCs w:val="22"/>
          <w:lang w:eastAsia="en-GB"/>
        </w:rPr>
        <w:t xml:space="preserve"> Oldham’s strategy for adult care and support is focused on delivering:</w:t>
      </w:r>
    </w:p>
    <w:p w:rsidR="00CA6452" w:rsidRPr="00CA6452" w:rsidRDefault="00CA6452" w:rsidP="004006F9">
      <w:pPr>
        <w:pStyle w:val="ListParagraph"/>
        <w:numPr>
          <w:ilvl w:val="0"/>
          <w:numId w:val="29"/>
        </w:numPr>
        <w:suppressAutoHyphens w:val="0"/>
        <w:ind w:left="1134" w:hanging="567"/>
        <w:contextualSpacing/>
        <w:jc w:val="left"/>
        <w:rPr>
          <w:sz w:val="22"/>
          <w:szCs w:val="22"/>
          <w:lang w:eastAsia="en-GB"/>
        </w:rPr>
      </w:pPr>
      <w:r w:rsidRPr="00CA6452">
        <w:rPr>
          <w:sz w:val="22"/>
          <w:szCs w:val="22"/>
          <w:lang w:eastAsia="en-GB"/>
        </w:rPr>
        <w:t>an improved universal offer to all adult residents via engagement with communities and key partners</w:t>
      </w:r>
    </w:p>
    <w:p w:rsidR="00CA6452" w:rsidRPr="00CA6452" w:rsidRDefault="00CA6452" w:rsidP="004006F9">
      <w:pPr>
        <w:pStyle w:val="ListParagraph"/>
        <w:numPr>
          <w:ilvl w:val="0"/>
          <w:numId w:val="29"/>
        </w:numPr>
        <w:suppressAutoHyphens w:val="0"/>
        <w:ind w:left="1134" w:hanging="567"/>
        <w:contextualSpacing/>
        <w:jc w:val="left"/>
        <w:rPr>
          <w:sz w:val="22"/>
          <w:szCs w:val="22"/>
          <w:lang w:eastAsia="en-GB"/>
        </w:rPr>
      </w:pPr>
      <w:r w:rsidRPr="00CA6452">
        <w:rPr>
          <w:sz w:val="22"/>
          <w:szCs w:val="22"/>
          <w:lang w:eastAsia="en-GB"/>
        </w:rPr>
        <w:t>early intervention and prevention</w:t>
      </w:r>
    </w:p>
    <w:p w:rsidR="00CA6452" w:rsidRPr="00CA6452" w:rsidRDefault="00CA6452" w:rsidP="004006F9">
      <w:pPr>
        <w:pStyle w:val="ListParagraph"/>
        <w:numPr>
          <w:ilvl w:val="0"/>
          <w:numId w:val="29"/>
        </w:numPr>
        <w:suppressAutoHyphens w:val="0"/>
        <w:ind w:left="1134" w:hanging="567"/>
        <w:contextualSpacing/>
        <w:jc w:val="left"/>
        <w:rPr>
          <w:sz w:val="22"/>
          <w:szCs w:val="22"/>
          <w:lang w:eastAsia="en-GB"/>
        </w:rPr>
      </w:pPr>
      <w:r w:rsidRPr="00CA6452">
        <w:rPr>
          <w:sz w:val="22"/>
          <w:szCs w:val="22"/>
          <w:lang w:eastAsia="en-GB"/>
        </w:rPr>
        <w:t>more help to live independently</w:t>
      </w:r>
    </w:p>
    <w:p w:rsidR="00CA6452" w:rsidRPr="00CA6452" w:rsidRDefault="00CA6452" w:rsidP="004006F9">
      <w:pPr>
        <w:pStyle w:val="ListParagraph"/>
        <w:numPr>
          <w:ilvl w:val="0"/>
          <w:numId w:val="29"/>
        </w:numPr>
        <w:suppressAutoHyphens w:val="0"/>
        <w:ind w:left="1134" w:hanging="567"/>
        <w:contextualSpacing/>
        <w:jc w:val="left"/>
        <w:rPr>
          <w:sz w:val="22"/>
          <w:szCs w:val="22"/>
          <w:lang w:eastAsia="en-GB"/>
        </w:rPr>
      </w:pPr>
      <w:r w:rsidRPr="00CA6452">
        <w:rPr>
          <w:sz w:val="22"/>
          <w:szCs w:val="22"/>
          <w:lang w:eastAsia="en-GB"/>
        </w:rPr>
        <w:t xml:space="preserve">a focus on </w:t>
      </w:r>
      <w:proofErr w:type="spellStart"/>
      <w:r w:rsidRPr="00CA6452">
        <w:rPr>
          <w:sz w:val="22"/>
          <w:szCs w:val="22"/>
          <w:lang w:eastAsia="en-GB"/>
        </w:rPr>
        <w:t>reablement</w:t>
      </w:r>
      <w:proofErr w:type="spellEnd"/>
      <w:r w:rsidRPr="00CA6452">
        <w:rPr>
          <w:sz w:val="22"/>
          <w:szCs w:val="22"/>
          <w:lang w:eastAsia="en-GB"/>
        </w:rPr>
        <w:t xml:space="preserve"> and recovery</w:t>
      </w:r>
    </w:p>
    <w:p w:rsidR="00CA6452" w:rsidRPr="00CA6452" w:rsidRDefault="00CA6452" w:rsidP="004006F9">
      <w:pPr>
        <w:pStyle w:val="ListParagraph"/>
        <w:numPr>
          <w:ilvl w:val="0"/>
          <w:numId w:val="29"/>
        </w:numPr>
        <w:suppressAutoHyphens w:val="0"/>
        <w:ind w:left="1134" w:hanging="567"/>
        <w:contextualSpacing/>
        <w:jc w:val="left"/>
        <w:rPr>
          <w:sz w:val="22"/>
          <w:szCs w:val="22"/>
          <w:lang w:eastAsia="en-GB"/>
        </w:rPr>
      </w:pPr>
      <w:r w:rsidRPr="00CA6452">
        <w:rPr>
          <w:sz w:val="22"/>
          <w:szCs w:val="22"/>
          <w:lang w:eastAsia="en-GB"/>
        </w:rPr>
        <w:t>providing alternatives to a reliance on residential care</w:t>
      </w:r>
    </w:p>
    <w:p w:rsidR="00CA6452" w:rsidRPr="00CA6452" w:rsidRDefault="00CA6452" w:rsidP="004006F9">
      <w:pPr>
        <w:pStyle w:val="ListParagraph"/>
        <w:numPr>
          <w:ilvl w:val="0"/>
          <w:numId w:val="29"/>
        </w:numPr>
        <w:suppressAutoHyphens w:val="0"/>
        <w:ind w:left="1134" w:hanging="567"/>
        <w:contextualSpacing/>
        <w:jc w:val="left"/>
        <w:rPr>
          <w:sz w:val="22"/>
          <w:szCs w:val="22"/>
          <w:lang w:eastAsia="en-GB"/>
        </w:rPr>
      </w:pPr>
      <w:r w:rsidRPr="00CA6452">
        <w:rPr>
          <w:sz w:val="22"/>
          <w:szCs w:val="22"/>
          <w:lang w:eastAsia="en-GB"/>
        </w:rPr>
        <w:t>safe, good quality long-term care</w:t>
      </w:r>
    </w:p>
    <w:p w:rsidR="00CA6452" w:rsidRPr="00CA6452" w:rsidRDefault="00CA6452" w:rsidP="004006F9">
      <w:pPr>
        <w:pStyle w:val="ListParagraph"/>
        <w:numPr>
          <w:ilvl w:val="0"/>
          <w:numId w:val="29"/>
        </w:numPr>
        <w:suppressAutoHyphens w:val="0"/>
        <w:ind w:left="1134" w:hanging="567"/>
        <w:contextualSpacing/>
        <w:jc w:val="left"/>
        <w:rPr>
          <w:sz w:val="22"/>
          <w:szCs w:val="22"/>
          <w:lang w:eastAsia="en-GB"/>
        </w:rPr>
      </w:pPr>
      <w:r w:rsidRPr="00CA6452">
        <w:rPr>
          <w:sz w:val="22"/>
          <w:szCs w:val="22"/>
          <w:lang w:eastAsia="en-GB"/>
        </w:rPr>
        <w:t>protection and safeguarding of vulnerable adults</w:t>
      </w:r>
    </w:p>
    <w:p w:rsidR="00CA6452" w:rsidRPr="00CA6452" w:rsidRDefault="00CA6452" w:rsidP="004006F9">
      <w:pPr>
        <w:pStyle w:val="ListParagraph"/>
        <w:numPr>
          <w:ilvl w:val="0"/>
          <w:numId w:val="29"/>
        </w:numPr>
        <w:suppressAutoHyphens w:val="0"/>
        <w:ind w:left="1134" w:hanging="567"/>
        <w:contextualSpacing/>
        <w:jc w:val="left"/>
        <w:rPr>
          <w:sz w:val="22"/>
          <w:szCs w:val="22"/>
          <w:lang w:eastAsia="en-GB"/>
        </w:rPr>
      </w:pPr>
      <w:proofErr w:type="gramStart"/>
      <w:r w:rsidRPr="00CA6452">
        <w:rPr>
          <w:sz w:val="22"/>
          <w:szCs w:val="22"/>
          <w:lang w:eastAsia="en-GB"/>
        </w:rPr>
        <w:t>a</w:t>
      </w:r>
      <w:proofErr w:type="gramEnd"/>
      <w:r w:rsidRPr="00CA6452">
        <w:rPr>
          <w:sz w:val="22"/>
          <w:szCs w:val="22"/>
          <w:lang w:eastAsia="en-GB"/>
        </w:rPr>
        <w:t xml:space="preserve"> targeted integration of services with the NHS.</w:t>
      </w:r>
    </w:p>
    <w:p w:rsidR="00CA6452" w:rsidRPr="00CA6452" w:rsidRDefault="00CA6452" w:rsidP="00CA6452">
      <w:pPr>
        <w:rPr>
          <w:sz w:val="22"/>
          <w:szCs w:val="22"/>
        </w:rPr>
      </w:pPr>
    </w:p>
    <w:p w:rsidR="00CA6452" w:rsidRPr="00CA6452" w:rsidRDefault="00CA6452" w:rsidP="00CA6452">
      <w:pPr>
        <w:ind w:left="567" w:hanging="567"/>
        <w:rPr>
          <w:rFonts w:cs="Times New Roman"/>
          <w:sz w:val="22"/>
          <w:szCs w:val="22"/>
        </w:rPr>
      </w:pPr>
      <w:r>
        <w:rPr>
          <w:sz w:val="22"/>
          <w:szCs w:val="22"/>
        </w:rPr>
        <w:t>1.2</w:t>
      </w:r>
      <w:r>
        <w:rPr>
          <w:sz w:val="22"/>
          <w:szCs w:val="22"/>
        </w:rPr>
        <w:tab/>
      </w:r>
      <w:r w:rsidRPr="00CA6452">
        <w:rPr>
          <w:sz w:val="22"/>
          <w:szCs w:val="22"/>
        </w:rPr>
        <w:t xml:space="preserve">The overall aim </w:t>
      </w:r>
      <w:r w:rsidRPr="00CA6452">
        <w:rPr>
          <w:rFonts w:cs="Times New Roman"/>
          <w:sz w:val="22"/>
          <w:szCs w:val="22"/>
        </w:rPr>
        <w:t xml:space="preserve">is to ensure as many people as possible are enabled to stay healthy and actively involved in their communities for longer and delay or avoid the need for targeted services.  </w:t>
      </w:r>
    </w:p>
    <w:p w:rsidR="00CA6452" w:rsidRPr="00CA6452" w:rsidRDefault="00CA6452" w:rsidP="00CA6452">
      <w:pPr>
        <w:rPr>
          <w:rFonts w:cs="Times New Roman"/>
          <w:sz w:val="22"/>
          <w:szCs w:val="22"/>
        </w:rPr>
      </w:pPr>
    </w:p>
    <w:p w:rsidR="00CA6452" w:rsidRPr="00CA6452" w:rsidRDefault="00CA6452" w:rsidP="00993413">
      <w:pPr>
        <w:ind w:left="567" w:hanging="567"/>
        <w:rPr>
          <w:sz w:val="22"/>
          <w:szCs w:val="22"/>
        </w:rPr>
      </w:pPr>
      <w:r>
        <w:rPr>
          <w:sz w:val="22"/>
          <w:szCs w:val="22"/>
        </w:rPr>
        <w:t>1.3</w:t>
      </w:r>
      <w:r>
        <w:rPr>
          <w:sz w:val="22"/>
          <w:szCs w:val="22"/>
        </w:rPr>
        <w:tab/>
      </w:r>
      <w:r w:rsidRPr="00CA6452">
        <w:rPr>
          <w:sz w:val="22"/>
          <w:szCs w:val="22"/>
        </w:rPr>
        <w:t>This vision is represented in the diagram below:</w:t>
      </w:r>
    </w:p>
    <w:p w:rsidR="00CA6452" w:rsidRDefault="00CA6452" w:rsidP="00CA6452">
      <w:pPr>
        <w:tabs>
          <w:tab w:val="left" w:pos="0"/>
        </w:tabs>
        <w:jc w:val="both"/>
        <w:rPr>
          <w:sz w:val="22"/>
          <w:szCs w:val="22"/>
        </w:rPr>
      </w:pPr>
    </w:p>
    <w:p w:rsidR="00993413" w:rsidRDefault="00993413" w:rsidP="003A1341">
      <w:pPr>
        <w:tabs>
          <w:tab w:val="left" w:pos="0"/>
        </w:tabs>
        <w:jc w:val="center"/>
      </w:pPr>
    </w:p>
    <w:p w:rsidR="00993413" w:rsidRDefault="00993413" w:rsidP="003A1341">
      <w:pPr>
        <w:tabs>
          <w:tab w:val="left" w:pos="0"/>
        </w:tabs>
        <w:jc w:val="center"/>
      </w:pPr>
    </w:p>
    <w:p w:rsidR="00993413" w:rsidRDefault="00993413" w:rsidP="003A1341">
      <w:pPr>
        <w:tabs>
          <w:tab w:val="left" w:pos="0"/>
        </w:tabs>
        <w:jc w:val="center"/>
      </w:pPr>
    </w:p>
    <w:p w:rsidR="00CA6452" w:rsidRDefault="00E44AEB" w:rsidP="003A1341">
      <w:pPr>
        <w:tabs>
          <w:tab w:val="left" w:pos="0"/>
        </w:tabs>
        <w:jc w:val="center"/>
      </w:pPr>
      <w:r>
        <w:rPr>
          <w:rFonts w:ascii="Calibri" w:hAnsi="Calibri" w:cs="Calibri"/>
          <w:noProof/>
          <w:lang w:eastAsia="en-GB"/>
        </w:rPr>
        <w:lastRenderedPageBreak/>
        <w:drawing>
          <wp:inline distT="0" distB="0" distL="0" distR="0" wp14:anchorId="7424FAFA" wp14:editId="49BD34F1">
            <wp:extent cx="5518298" cy="3179135"/>
            <wp:effectExtent l="0" t="0" r="25400" b="2159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993413" w:rsidRDefault="00CA6452" w:rsidP="00CA6452">
      <w:pPr>
        <w:pStyle w:val="Standard"/>
        <w:ind w:left="720" w:hanging="720"/>
        <w:rPr>
          <w:rFonts w:ascii="Arial" w:hAnsi="Arial" w:cs="Arial"/>
          <w:sz w:val="22"/>
          <w:szCs w:val="22"/>
        </w:rPr>
      </w:pPr>
      <w:r>
        <w:rPr>
          <w:rFonts w:ascii="Arial" w:hAnsi="Arial" w:cs="Arial"/>
          <w:sz w:val="22"/>
          <w:szCs w:val="22"/>
        </w:rPr>
        <w:tab/>
      </w:r>
    </w:p>
    <w:p w:rsidR="00993413" w:rsidRDefault="00993413" w:rsidP="00CA6452">
      <w:pPr>
        <w:pStyle w:val="Standard"/>
        <w:ind w:left="720" w:hanging="720"/>
        <w:rPr>
          <w:rFonts w:ascii="Arial" w:hAnsi="Arial" w:cs="Arial"/>
          <w:sz w:val="22"/>
          <w:szCs w:val="22"/>
        </w:rPr>
      </w:pPr>
    </w:p>
    <w:p w:rsidR="00993413" w:rsidRDefault="00993413" w:rsidP="00CA6452">
      <w:pPr>
        <w:pStyle w:val="Standard"/>
        <w:ind w:left="720" w:hanging="720"/>
        <w:rPr>
          <w:rFonts w:ascii="Arial" w:hAnsi="Arial" w:cs="Arial"/>
          <w:sz w:val="22"/>
          <w:szCs w:val="22"/>
        </w:rPr>
      </w:pPr>
    </w:p>
    <w:p w:rsidR="00CA6452" w:rsidRPr="00CA6452" w:rsidRDefault="00993413" w:rsidP="00CA6452">
      <w:pPr>
        <w:pStyle w:val="Standard"/>
        <w:ind w:left="720" w:hanging="720"/>
        <w:rPr>
          <w:rFonts w:ascii="Arial" w:hAnsi="Arial" w:cs="Arial"/>
          <w:sz w:val="22"/>
          <w:szCs w:val="22"/>
        </w:rPr>
      </w:pPr>
      <w:r>
        <w:rPr>
          <w:rFonts w:ascii="Arial" w:hAnsi="Arial" w:cs="Arial"/>
          <w:sz w:val="22"/>
          <w:szCs w:val="22"/>
        </w:rPr>
        <w:t>1.4</w:t>
      </w:r>
      <w:r>
        <w:rPr>
          <w:rFonts w:ascii="Arial" w:hAnsi="Arial" w:cs="Arial"/>
          <w:sz w:val="22"/>
          <w:szCs w:val="22"/>
        </w:rPr>
        <w:tab/>
      </w:r>
      <w:r w:rsidR="00CA6452" w:rsidRPr="00CA6452">
        <w:rPr>
          <w:rFonts w:ascii="Arial" w:hAnsi="Arial" w:cs="Arial"/>
          <w:sz w:val="22"/>
          <w:szCs w:val="22"/>
        </w:rPr>
        <w:t xml:space="preserve">The vision for adult care services in Oldham has been developed to align with Oldham’s ambition to developing a co-operative future; one where citizens, partners and staff work together to improve the borough and create a confident and ambitious place.  Put simply, becoming a co-operative borough is about everybody doing their bit and everybody benefitting. </w:t>
      </w:r>
    </w:p>
    <w:p w:rsidR="00CA6452" w:rsidRPr="00CA6452" w:rsidRDefault="00CA6452" w:rsidP="00CA6452">
      <w:pPr>
        <w:pStyle w:val="Standard"/>
        <w:rPr>
          <w:rFonts w:ascii="Arial" w:hAnsi="Arial" w:cs="Arial"/>
          <w:sz w:val="22"/>
          <w:szCs w:val="22"/>
        </w:rPr>
      </w:pPr>
    </w:p>
    <w:p w:rsidR="00CA6452" w:rsidRPr="00CA6452" w:rsidRDefault="00CA6452" w:rsidP="00CA6452">
      <w:pPr>
        <w:pStyle w:val="Standard"/>
        <w:ind w:left="567" w:hanging="567"/>
        <w:rPr>
          <w:rFonts w:ascii="Arial" w:hAnsi="Arial" w:cs="Arial"/>
          <w:sz w:val="22"/>
          <w:szCs w:val="22"/>
        </w:rPr>
      </w:pPr>
      <w:r>
        <w:rPr>
          <w:rFonts w:ascii="Arial" w:hAnsi="Arial" w:cs="Arial"/>
          <w:sz w:val="22"/>
          <w:szCs w:val="22"/>
        </w:rPr>
        <w:t>1.5</w:t>
      </w:r>
      <w:r>
        <w:rPr>
          <w:rFonts w:ascii="Arial" w:hAnsi="Arial" w:cs="Arial"/>
          <w:sz w:val="22"/>
          <w:szCs w:val="22"/>
        </w:rPr>
        <w:tab/>
      </w:r>
      <w:r w:rsidRPr="00CA6452">
        <w:rPr>
          <w:rFonts w:ascii="Arial" w:hAnsi="Arial" w:cs="Arial"/>
          <w:sz w:val="22"/>
          <w:szCs w:val="22"/>
        </w:rPr>
        <w:t>Key partners in developing and delivering the future model of adult care in Oldham include:</w:t>
      </w:r>
    </w:p>
    <w:p w:rsidR="00CA6452" w:rsidRPr="00CA6452" w:rsidRDefault="00CA6452" w:rsidP="004006F9">
      <w:pPr>
        <w:pStyle w:val="Standard"/>
        <w:numPr>
          <w:ilvl w:val="0"/>
          <w:numId w:val="31"/>
        </w:numPr>
        <w:ind w:left="1134" w:hanging="567"/>
        <w:rPr>
          <w:rFonts w:ascii="Arial" w:hAnsi="Arial" w:cs="Arial"/>
          <w:sz w:val="22"/>
          <w:szCs w:val="22"/>
        </w:rPr>
      </w:pPr>
      <w:r w:rsidRPr="00CA6452">
        <w:rPr>
          <w:rFonts w:ascii="Arial" w:hAnsi="Arial" w:cs="Arial"/>
          <w:sz w:val="22"/>
          <w:szCs w:val="22"/>
        </w:rPr>
        <w:t>Citizens</w:t>
      </w:r>
    </w:p>
    <w:p w:rsidR="00CA6452" w:rsidRPr="00CA6452" w:rsidRDefault="00CA6452" w:rsidP="004006F9">
      <w:pPr>
        <w:pStyle w:val="Standard"/>
        <w:numPr>
          <w:ilvl w:val="0"/>
          <w:numId w:val="30"/>
        </w:numPr>
        <w:ind w:left="1134" w:hanging="567"/>
        <w:rPr>
          <w:rFonts w:ascii="Arial" w:hAnsi="Arial" w:cs="Arial"/>
          <w:b/>
          <w:bCs/>
          <w:sz w:val="22"/>
          <w:szCs w:val="22"/>
          <w:u w:val="single"/>
          <w:lang w:eastAsia="en-US"/>
        </w:rPr>
      </w:pPr>
      <w:r w:rsidRPr="00CA6452">
        <w:rPr>
          <w:rFonts w:ascii="Arial" w:hAnsi="Arial" w:cs="Arial"/>
          <w:sz w:val="22"/>
          <w:szCs w:val="22"/>
        </w:rPr>
        <w:t>Oldham Clinical Commissioning Group</w:t>
      </w:r>
    </w:p>
    <w:p w:rsidR="00CA6452" w:rsidRPr="00CA6452" w:rsidRDefault="00CA6452" w:rsidP="004006F9">
      <w:pPr>
        <w:pStyle w:val="Standard"/>
        <w:numPr>
          <w:ilvl w:val="0"/>
          <w:numId w:val="30"/>
        </w:numPr>
        <w:ind w:left="1134" w:hanging="567"/>
        <w:rPr>
          <w:rFonts w:ascii="Arial" w:hAnsi="Arial" w:cs="Arial"/>
          <w:b/>
          <w:bCs/>
          <w:sz w:val="22"/>
          <w:szCs w:val="22"/>
          <w:u w:val="single"/>
          <w:lang w:eastAsia="en-US"/>
        </w:rPr>
      </w:pPr>
      <w:r w:rsidRPr="00CA6452">
        <w:rPr>
          <w:rFonts w:ascii="Arial" w:hAnsi="Arial" w:cs="Arial"/>
          <w:bCs/>
          <w:sz w:val="22"/>
          <w:szCs w:val="22"/>
          <w:lang w:eastAsia="en-US"/>
        </w:rPr>
        <w:t>Housing Providers</w:t>
      </w:r>
    </w:p>
    <w:p w:rsidR="00CA6452" w:rsidRPr="00CA6452" w:rsidRDefault="00CA6452" w:rsidP="004006F9">
      <w:pPr>
        <w:pStyle w:val="Standard"/>
        <w:numPr>
          <w:ilvl w:val="0"/>
          <w:numId w:val="30"/>
        </w:numPr>
        <w:ind w:left="1134" w:hanging="567"/>
        <w:rPr>
          <w:rFonts w:ascii="Arial" w:hAnsi="Arial" w:cs="Arial"/>
          <w:b/>
          <w:bCs/>
          <w:sz w:val="22"/>
          <w:szCs w:val="22"/>
          <w:u w:val="single"/>
          <w:lang w:eastAsia="en-US"/>
        </w:rPr>
      </w:pPr>
      <w:r w:rsidRPr="00CA6452">
        <w:rPr>
          <w:rFonts w:ascii="Arial" w:hAnsi="Arial" w:cs="Arial"/>
          <w:bCs/>
          <w:sz w:val="22"/>
          <w:szCs w:val="22"/>
          <w:lang w:eastAsia="en-US"/>
        </w:rPr>
        <w:t>Health and Care Providers</w:t>
      </w:r>
    </w:p>
    <w:p w:rsidR="00CA6452" w:rsidRPr="00CA6452" w:rsidRDefault="00CA6452" w:rsidP="004006F9">
      <w:pPr>
        <w:pStyle w:val="Standard"/>
        <w:numPr>
          <w:ilvl w:val="0"/>
          <w:numId w:val="30"/>
        </w:numPr>
        <w:ind w:left="1134" w:hanging="567"/>
        <w:rPr>
          <w:rFonts w:ascii="Arial" w:hAnsi="Arial" w:cs="Arial"/>
          <w:b/>
          <w:bCs/>
          <w:sz w:val="22"/>
          <w:szCs w:val="22"/>
          <w:u w:val="single"/>
          <w:lang w:eastAsia="en-US"/>
        </w:rPr>
      </w:pPr>
      <w:r w:rsidRPr="00CA6452">
        <w:rPr>
          <w:rFonts w:ascii="Arial" w:hAnsi="Arial" w:cs="Arial"/>
          <w:bCs/>
          <w:sz w:val="22"/>
          <w:szCs w:val="22"/>
          <w:lang w:eastAsia="en-US"/>
        </w:rPr>
        <w:t>Carers</w:t>
      </w:r>
    </w:p>
    <w:p w:rsidR="00CA6452" w:rsidRPr="00CA6452" w:rsidRDefault="00CA6452" w:rsidP="004006F9">
      <w:pPr>
        <w:pStyle w:val="Standard"/>
        <w:numPr>
          <w:ilvl w:val="0"/>
          <w:numId w:val="30"/>
        </w:numPr>
        <w:ind w:left="1134" w:hanging="567"/>
        <w:rPr>
          <w:rFonts w:ascii="Arial" w:hAnsi="Arial" w:cs="Arial"/>
          <w:b/>
          <w:bCs/>
          <w:sz w:val="22"/>
          <w:szCs w:val="22"/>
          <w:u w:val="single"/>
          <w:lang w:eastAsia="en-US"/>
        </w:rPr>
      </w:pPr>
      <w:r w:rsidRPr="00CA6452">
        <w:rPr>
          <w:rFonts w:ascii="Arial" w:hAnsi="Arial" w:cs="Arial"/>
          <w:bCs/>
          <w:sz w:val="22"/>
          <w:szCs w:val="22"/>
          <w:lang w:eastAsia="en-US"/>
        </w:rPr>
        <w:t xml:space="preserve">Voluntary sector </w:t>
      </w:r>
    </w:p>
    <w:p w:rsidR="00CA6452" w:rsidRPr="00CA6452" w:rsidRDefault="00CA6452" w:rsidP="004006F9">
      <w:pPr>
        <w:pStyle w:val="Standard"/>
        <w:numPr>
          <w:ilvl w:val="0"/>
          <w:numId w:val="30"/>
        </w:numPr>
        <w:ind w:left="1134" w:hanging="567"/>
        <w:rPr>
          <w:rFonts w:ascii="Arial" w:hAnsi="Arial" w:cs="Arial"/>
          <w:b/>
          <w:bCs/>
          <w:sz w:val="22"/>
          <w:szCs w:val="22"/>
          <w:u w:val="single"/>
          <w:lang w:eastAsia="en-US"/>
        </w:rPr>
      </w:pPr>
      <w:r w:rsidRPr="00CA6452">
        <w:rPr>
          <w:rFonts w:ascii="Arial" w:hAnsi="Arial" w:cs="Arial"/>
          <w:bCs/>
          <w:sz w:val="22"/>
          <w:szCs w:val="22"/>
          <w:lang w:eastAsia="en-US"/>
        </w:rPr>
        <w:t>Volunteers.</w:t>
      </w:r>
    </w:p>
    <w:p w:rsidR="00CA6452" w:rsidRPr="00CA6452" w:rsidRDefault="00CA6452" w:rsidP="00CA6452">
      <w:pPr>
        <w:pStyle w:val="ListParagraph"/>
        <w:ind w:left="0"/>
        <w:rPr>
          <w:rFonts w:cs="Arial"/>
          <w:b/>
          <w:sz w:val="22"/>
          <w:szCs w:val="22"/>
        </w:rPr>
      </w:pPr>
    </w:p>
    <w:p w:rsidR="00CA6452" w:rsidRPr="00CA6452" w:rsidRDefault="00CA6452" w:rsidP="00CA6452">
      <w:pPr>
        <w:rPr>
          <w:b/>
          <w:sz w:val="22"/>
          <w:szCs w:val="22"/>
          <w:u w:val="single"/>
        </w:rPr>
      </w:pPr>
      <w:r w:rsidRPr="00CA6452">
        <w:rPr>
          <w:sz w:val="22"/>
          <w:szCs w:val="22"/>
        </w:rPr>
        <w:t>1.6</w:t>
      </w:r>
      <w:r w:rsidRPr="00CA6452">
        <w:rPr>
          <w:sz w:val="22"/>
          <w:szCs w:val="22"/>
        </w:rPr>
        <w:tab/>
      </w:r>
      <w:r w:rsidRPr="00CA6452">
        <w:rPr>
          <w:b/>
          <w:sz w:val="22"/>
          <w:szCs w:val="22"/>
          <w:u w:val="single"/>
        </w:rPr>
        <w:t>Vision for People with Learning Disabilities living in Oldham</w:t>
      </w:r>
    </w:p>
    <w:p w:rsidR="00CA6452" w:rsidRPr="00CA6452" w:rsidRDefault="00CA6452" w:rsidP="00CA6452">
      <w:pPr>
        <w:rPr>
          <w:sz w:val="22"/>
          <w:szCs w:val="22"/>
        </w:rPr>
      </w:pPr>
    </w:p>
    <w:p w:rsidR="00CA6452" w:rsidRPr="00CA6452" w:rsidRDefault="00CA6452" w:rsidP="00CA6452">
      <w:pPr>
        <w:ind w:left="567"/>
        <w:rPr>
          <w:bCs w:val="0"/>
          <w:sz w:val="22"/>
          <w:szCs w:val="22"/>
        </w:rPr>
      </w:pPr>
      <w:r w:rsidRPr="00CA6452">
        <w:rPr>
          <w:sz w:val="22"/>
          <w:szCs w:val="22"/>
        </w:rPr>
        <w:t>Oldham’s Draft Joint Commissioning Learning Disability Strategy aims to transform the design and delivery of services in Oldham so that people with learning disabilities:</w:t>
      </w:r>
    </w:p>
    <w:p w:rsidR="00CA6452" w:rsidRPr="00CA6452" w:rsidRDefault="00CA6452" w:rsidP="004006F9">
      <w:pPr>
        <w:pStyle w:val="ListParagraph"/>
        <w:numPr>
          <w:ilvl w:val="0"/>
          <w:numId w:val="34"/>
        </w:numPr>
        <w:suppressAutoHyphens w:val="0"/>
        <w:ind w:left="1134" w:hanging="567"/>
        <w:contextualSpacing/>
        <w:jc w:val="left"/>
        <w:rPr>
          <w:rFonts w:cs="Arial"/>
          <w:bCs/>
          <w:sz w:val="22"/>
          <w:szCs w:val="22"/>
        </w:rPr>
      </w:pPr>
      <w:r w:rsidRPr="00CA6452">
        <w:rPr>
          <w:rFonts w:cs="Arial"/>
          <w:bCs/>
          <w:sz w:val="22"/>
          <w:szCs w:val="22"/>
        </w:rPr>
        <w:t xml:space="preserve">are supported to be fully included in our community </w:t>
      </w:r>
    </w:p>
    <w:p w:rsidR="00CA6452" w:rsidRPr="00CA6452" w:rsidRDefault="00CA6452" w:rsidP="004006F9">
      <w:pPr>
        <w:pStyle w:val="ListParagraph"/>
        <w:numPr>
          <w:ilvl w:val="0"/>
          <w:numId w:val="34"/>
        </w:numPr>
        <w:suppressAutoHyphens w:val="0"/>
        <w:ind w:left="1134" w:hanging="567"/>
        <w:contextualSpacing/>
        <w:jc w:val="left"/>
        <w:rPr>
          <w:rFonts w:cs="Arial"/>
          <w:bCs/>
          <w:sz w:val="22"/>
          <w:szCs w:val="22"/>
        </w:rPr>
      </w:pPr>
      <w:r w:rsidRPr="00CA6452">
        <w:rPr>
          <w:rFonts w:cs="Arial"/>
          <w:bCs/>
          <w:sz w:val="22"/>
          <w:szCs w:val="22"/>
        </w:rPr>
        <w:t>are treated with dignity and respect</w:t>
      </w:r>
    </w:p>
    <w:p w:rsidR="00CA6452" w:rsidRPr="00CA6452" w:rsidRDefault="00CA6452" w:rsidP="004006F9">
      <w:pPr>
        <w:pStyle w:val="ListParagraph"/>
        <w:numPr>
          <w:ilvl w:val="0"/>
          <w:numId w:val="34"/>
        </w:numPr>
        <w:suppressAutoHyphens w:val="0"/>
        <w:ind w:left="1134" w:hanging="567"/>
        <w:contextualSpacing/>
        <w:jc w:val="left"/>
        <w:rPr>
          <w:rFonts w:cs="Arial"/>
          <w:bCs/>
          <w:sz w:val="22"/>
          <w:szCs w:val="22"/>
        </w:rPr>
      </w:pPr>
      <w:proofErr w:type="gramStart"/>
      <w:r w:rsidRPr="00CA6452">
        <w:rPr>
          <w:rFonts w:cs="Arial"/>
          <w:bCs/>
          <w:sz w:val="22"/>
          <w:szCs w:val="22"/>
        </w:rPr>
        <w:t>have</w:t>
      </w:r>
      <w:proofErr w:type="gramEnd"/>
      <w:r w:rsidRPr="00CA6452">
        <w:rPr>
          <w:rFonts w:cs="Arial"/>
          <w:bCs/>
          <w:sz w:val="22"/>
          <w:szCs w:val="22"/>
        </w:rPr>
        <w:t xml:space="preserve"> choice and control in their lives that enhances independence and promotes health and positive wellbeing.</w:t>
      </w:r>
    </w:p>
    <w:p w:rsidR="00CA6452" w:rsidRPr="00CA6452" w:rsidRDefault="00CA6452" w:rsidP="00CA6452">
      <w:pPr>
        <w:rPr>
          <w:b/>
          <w:bCs w:val="0"/>
          <w:sz w:val="22"/>
          <w:szCs w:val="22"/>
          <w:u w:val="single"/>
        </w:rPr>
      </w:pPr>
    </w:p>
    <w:p w:rsidR="00CA6452" w:rsidRPr="00CA6452" w:rsidRDefault="00CA6452" w:rsidP="00CA6452">
      <w:pPr>
        <w:ind w:left="567" w:hanging="567"/>
        <w:rPr>
          <w:bCs w:val="0"/>
          <w:sz w:val="22"/>
          <w:szCs w:val="22"/>
        </w:rPr>
      </w:pPr>
      <w:r>
        <w:rPr>
          <w:sz w:val="22"/>
          <w:szCs w:val="22"/>
        </w:rPr>
        <w:t>1.7</w:t>
      </w:r>
      <w:r>
        <w:rPr>
          <w:sz w:val="22"/>
          <w:szCs w:val="22"/>
        </w:rPr>
        <w:tab/>
      </w:r>
      <w:r w:rsidRPr="00CA6452">
        <w:rPr>
          <w:sz w:val="22"/>
          <w:szCs w:val="22"/>
        </w:rPr>
        <w:t>When people with learning disabilities get care and support, we will ensure they will:</w:t>
      </w:r>
    </w:p>
    <w:p w:rsidR="00CA6452" w:rsidRPr="00CA6452" w:rsidRDefault="00CA6452" w:rsidP="004006F9">
      <w:pPr>
        <w:pStyle w:val="ListParagraph"/>
        <w:numPr>
          <w:ilvl w:val="0"/>
          <w:numId w:val="35"/>
        </w:numPr>
        <w:suppressAutoHyphens w:val="0"/>
        <w:ind w:left="1134" w:hanging="567"/>
        <w:contextualSpacing/>
        <w:jc w:val="left"/>
        <w:rPr>
          <w:rFonts w:cs="Arial"/>
          <w:bCs/>
          <w:sz w:val="22"/>
          <w:szCs w:val="22"/>
        </w:rPr>
      </w:pPr>
      <w:r w:rsidRPr="00CA6452">
        <w:rPr>
          <w:rFonts w:cs="Arial"/>
          <w:bCs/>
          <w:sz w:val="22"/>
          <w:szCs w:val="22"/>
        </w:rPr>
        <w:t>receive the right care and support at the right time, by people who have values at the heart of what they do</w:t>
      </w:r>
    </w:p>
    <w:p w:rsidR="00CA6452" w:rsidRPr="00CA6452" w:rsidRDefault="00CA6452" w:rsidP="004006F9">
      <w:pPr>
        <w:pStyle w:val="ListParagraph"/>
        <w:numPr>
          <w:ilvl w:val="0"/>
          <w:numId w:val="35"/>
        </w:numPr>
        <w:suppressAutoHyphens w:val="0"/>
        <w:ind w:left="1134" w:hanging="567"/>
        <w:contextualSpacing/>
        <w:jc w:val="left"/>
        <w:rPr>
          <w:rFonts w:cs="Arial"/>
          <w:bCs/>
          <w:sz w:val="22"/>
          <w:szCs w:val="22"/>
        </w:rPr>
      </w:pPr>
      <w:r w:rsidRPr="00CA6452">
        <w:rPr>
          <w:rFonts w:cs="Arial"/>
          <w:bCs/>
          <w:sz w:val="22"/>
          <w:szCs w:val="22"/>
        </w:rPr>
        <w:t>receive care and support at or closer to home, where that is the right place for them</w:t>
      </w:r>
    </w:p>
    <w:p w:rsidR="00CA6452" w:rsidRPr="00CA6452" w:rsidRDefault="00CA6452" w:rsidP="004006F9">
      <w:pPr>
        <w:pStyle w:val="ListParagraph"/>
        <w:numPr>
          <w:ilvl w:val="0"/>
          <w:numId w:val="35"/>
        </w:numPr>
        <w:suppressAutoHyphens w:val="0"/>
        <w:ind w:left="1134" w:hanging="567"/>
        <w:contextualSpacing/>
        <w:jc w:val="left"/>
        <w:rPr>
          <w:rFonts w:cs="Arial"/>
          <w:bCs/>
          <w:sz w:val="22"/>
          <w:szCs w:val="22"/>
        </w:rPr>
      </w:pPr>
      <w:proofErr w:type="gramStart"/>
      <w:r w:rsidRPr="00CA6452">
        <w:rPr>
          <w:rFonts w:cs="Arial"/>
          <w:bCs/>
          <w:sz w:val="22"/>
          <w:szCs w:val="22"/>
        </w:rPr>
        <w:lastRenderedPageBreak/>
        <w:t>be</w:t>
      </w:r>
      <w:proofErr w:type="gramEnd"/>
      <w:r w:rsidRPr="00CA6452">
        <w:rPr>
          <w:rFonts w:cs="Arial"/>
          <w:bCs/>
          <w:sz w:val="22"/>
          <w:szCs w:val="22"/>
        </w:rPr>
        <w:t xml:space="preserve"> cared for or supported by the most appropriate person, whether that is a professional, family member, carer or friend.</w:t>
      </w:r>
    </w:p>
    <w:p w:rsidR="00CA6452" w:rsidRPr="00CA6452" w:rsidRDefault="00CA6452" w:rsidP="00CA6452">
      <w:pPr>
        <w:rPr>
          <w:sz w:val="22"/>
          <w:szCs w:val="22"/>
        </w:rPr>
      </w:pPr>
    </w:p>
    <w:p w:rsidR="00CA6452" w:rsidRPr="00CA6452" w:rsidRDefault="00CA6452" w:rsidP="00CA6452">
      <w:pPr>
        <w:ind w:left="567" w:hanging="567"/>
        <w:rPr>
          <w:sz w:val="22"/>
          <w:szCs w:val="22"/>
        </w:rPr>
      </w:pPr>
      <w:r>
        <w:rPr>
          <w:sz w:val="22"/>
          <w:szCs w:val="22"/>
        </w:rPr>
        <w:t>1.8</w:t>
      </w:r>
      <w:r>
        <w:rPr>
          <w:sz w:val="22"/>
          <w:szCs w:val="22"/>
        </w:rPr>
        <w:tab/>
      </w:r>
      <w:r w:rsidRPr="00CA6452">
        <w:rPr>
          <w:sz w:val="22"/>
          <w:szCs w:val="22"/>
        </w:rPr>
        <w:t xml:space="preserve">We need to provide opportunities to explore how organisations can do things radically differently and enable people with learning disabilities can be more involved in helping themselves and their communities. </w:t>
      </w:r>
    </w:p>
    <w:p w:rsidR="00CA6452" w:rsidRPr="00CA6452" w:rsidRDefault="00CA6452" w:rsidP="00CA6452">
      <w:pPr>
        <w:rPr>
          <w:sz w:val="22"/>
          <w:szCs w:val="22"/>
        </w:rPr>
      </w:pPr>
    </w:p>
    <w:p w:rsidR="00CA6452" w:rsidRPr="00CA6452" w:rsidRDefault="00CA6452" w:rsidP="00CA6452">
      <w:pPr>
        <w:ind w:left="567" w:hanging="567"/>
        <w:rPr>
          <w:rFonts w:cs="Times New Roman"/>
          <w:sz w:val="22"/>
          <w:szCs w:val="22"/>
          <w:lang w:eastAsia="en-GB"/>
        </w:rPr>
      </w:pPr>
      <w:r>
        <w:rPr>
          <w:rFonts w:cs="Times New Roman"/>
          <w:sz w:val="22"/>
          <w:szCs w:val="22"/>
          <w:lang w:eastAsia="en-GB"/>
        </w:rPr>
        <w:t>1.9</w:t>
      </w:r>
      <w:r>
        <w:rPr>
          <w:rFonts w:cs="Times New Roman"/>
          <w:sz w:val="22"/>
          <w:szCs w:val="22"/>
          <w:lang w:eastAsia="en-GB"/>
        </w:rPr>
        <w:tab/>
      </w:r>
      <w:r w:rsidRPr="00CA6452">
        <w:rPr>
          <w:rFonts w:cs="Times New Roman"/>
          <w:sz w:val="22"/>
          <w:szCs w:val="22"/>
          <w:lang w:eastAsia="en-GB"/>
        </w:rPr>
        <w:t>What we need to do:</w:t>
      </w:r>
    </w:p>
    <w:p w:rsidR="00CA6452" w:rsidRPr="00CA6452" w:rsidRDefault="00CA6452" w:rsidP="004006F9">
      <w:pPr>
        <w:pStyle w:val="ListParagraph"/>
        <w:numPr>
          <w:ilvl w:val="0"/>
          <w:numId w:val="32"/>
        </w:numPr>
        <w:suppressAutoHyphens w:val="0"/>
        <w:ind w:left="1134" w:hanging="567"/>
        <w:contextualSpacing/>
        <w:jc w:val="left"/>
        <w:rPr>
          <w:rFonts w:cs="Arial"/>
          <w:sz w:val="22"/>
          <w:szCs w:val="22"/>
        </w:rPr>
      </w:pPr>
      <w:r w:rsidRPr="00CA6452">
        <w:rPr>
          <w:rFonts w:cs="Arial"/>
          <w:sz w:val="22"/>
          <w:szCs w:val="22"/>
        </w:rPr>
        <w:t>Reduce reliance on institutional care through intervening and preventing more intensive interventions</w:t>
      </w:r>
    </w:p>
    <w:p w:rsidR="00CA6452" w:rsidRPr="00CA6452" w:rsidRDefault="00CA6452" w:rsidP="004006F9">
      <w:pPr>
        <w:pStyle w:val="ListParagraph"/>
        <w:numPr>
          <w:ilvl w:val="0"/>
          <w:numId w:val="32"/>
        </w:numPr>
        <w:suppressAutoHyphens w:val="0"/>
        <w:ind w:left="1134" w:hanging="567"/>
        <w:contextualSpacing/>
        <w:jc w:val="left"/>
        <w:rPr>
          <w:rFonts w:cs="Arial"/>
          <w:sz w:val="22"/>
          <w:szCs w:val="22"/>
        </w:rPr>
      </w:pPr>
      <w:r w:rsidRPr="00CA6452">
        <w:rPr>
          <w:rFonts w:cs="Arial"/>
          <w:sz w:val="22"/>
          <w:szCs w:val="22"/>
        </w:rPr>
        <w:t>Ensure the right balance of services across the whole spectrum of need to support people as they age – this will include developing excellence in care for people with dementia</w:t>
      </w:r>
    </w:p>
    <w:p w:rsidR="00CA6452" w:rsidRPr="00CA6452" w:rsidRDefault="00CA6452" w:rsidP="004006F9">
      <w:pPr>
        <w:pStyle w:val="ListParagraph"/>
        <w:numPr>
          <w:ilvl w:val="0"/>
          <w:numId w:val="33"/>
        </w:numPr>
        <w:suppressAutoHyphens w:val="0"/>
        <w:ind w:left="1134" w:hanging="567"/>
        <w:contextualSpacing/>
        <w:jc w:val="left"/>
        <w:rPr>
          <w:rFonts w:cs="Arial"/>
          <w:sz w:val="22"/>
          <w:szCs w:val="22"/>
        </w:rPr>
      </w:pPr>
      <w:r w:rsidRPr="00CA6452">
        <w:rPr>
          <w:rFonts w:cs="Arial"/>
          <w:sz w:val="22"/>
          <w:szCs w:val="22"/>
        </w:rPr>
        <w:t>Promote the integration of services which is no longer just about joint working but is radically changing the way services and agencies operate, including pooling budgets and sharing resources and skills.</w:t>
      </w:r>
    </w:p>
    <w:p w:rsidR="00CA6452" w:rsidRPr="00CA6452" w:rsidRDefault="00CA6452" w:rsidP="004006F9">
      <w:pPr>
        <w:pStyle w:val="ListParagraph"/>
        <w:numPr>
          <w:ilvl w:val="0"/>
          <w:numId w:val="33"/>
        </w:numPr>
        <w:suppressAutoHyphens w:val="0"/>
        <w:ind w:left="1134" w:hanging="567"/>
        <w:contextualSpacing/>
        <w:jc w:val="left"/>
        <w:rPr>
          <w:rFonts w:cs="Arial"/>
          <w:sz w:val="22"/>
          <w:szCs w:val="22"/>
        </w:rPr>
      </w:pPr>
      <w:r w:rsidRPr="00CA6452">
        <w:rPr>
          <w:rFonts w:cs="Arial"/>
          <w:sz w:val="22"/>
          <w:szCs w:val="22"/>
        </w:rPr>
        <w:t>Work together in a fundamentally different way to make the significant shift required to move the emphasis away from institutional and acute care and towards community and home-based care and support, independent living, and recovery-focused services.</w:t>
      </w:r>
    </w:p>
    <w:p w:rsidR="00CA6452" w:rsidRPr="00CA6452" w:rsidRDefault="00CA6452" w:rsidP="004006F9">
      <w:pPr>
        <w:pStyle w:val="ListParagraph"/>
        <w:numPr>
          <w:ilvl w:val="0"/>
          <w:numId w:val="33"/>
        </w:numPr>
        <w:suppressAutoHyphens w:val="0"/>
        <w:ind w:left="1134" w:hanging="567"/>
        <w:contextualSpacing/>
        <w:jc w:val="left"/>
        <w:rPr>
          <w:rFonts w:cs="Arial"/>
          <w:sz w:val="22"/>
          <w:szCs w:val="22"/>
        </w:rPr>
      </w:pPr>
      <w:r w:rsidRPr="00CA6452">
        <w:rPr>
          <w:rFonts w:cs="Arial"/>
          <w:sz w:val="22"/>
          <w:szCs w:val="22"/>
        </w:rPr>
        <w:t>Challenge who is best placed to provide services, who pays for them and how.</w:t>
      </w:r>
    </w:p>
    <w:p w:rsidR="00CA6452" w:rsidRPr="00CA6452" w:rsidRDefault="00CA6452" w:rsidP="004006F9">
      <w:pPr>
        <w:pStyle w:val="ListParagraph"/>
        <w:numPr>
          <w:ilvl w:val="0"/>
          <w:numId w:val="33"/>
        </w:numPr>
        <w:suppressAutoHyphens w:val="0"/>
        <w:ind w:left="1134" w:hanging="567"/>
        <w:contextualSpacing/>
        <w:jc w:val="left"/>
        <w:rPr>
          <w:rFonts w:cs="Arial"/>
          <w:sz w:val="22"/>
          <w:szCs w:val="22"/>
        </w:rPr>
      </w:pPr>
      <w:r w:rsidRPr="00CA6452">
        <w:rPr>
          <w:rFonts w:cs="Arial"/>
          <w:sz w:val="22"/>
          <w:szCs w:val="22"/>
        </w:rPr>
        <w:t>Provide a range of innovative services and support for carers to enable them to continue caring for as long as they want to and are able to do so.</w:t>
      </w:r>
    </w:p>
    <w:p w:rsidR="00CA6452" w:rsidRPr="00CA6452" w:rsidRDefault="00CA6452" w:rsidP="004006F9">
      <w:pPr>
        <w:pStyle w:val="ListParagraph"/>
        <w:numPr>
          <w:ilvl w:val="0"/>
          <w:numId w:val="33"/>
        </w:numPr>
        <w:suppressAutoHyphens w:val="0"/>
        <w:ind w:left="1134" w:hanging="567"/>
        <w:contextualSpacing/>
        <w:jc w:val="left"/>
        <w:rPr>
          <w:rFonts w:cs="Arial"/>
          <w:sz w:val="22"/>
          <w:szCs w:val="22"/>
        </w:rPr>
      </w:pPr>
      <w:r w:rsidRPr="00CA6452">
        <w:rPr>
          <w:rFonts w:cs="Arial"/>
          <w:sz w:val="22"/>
          <w:szCs w:val="22"/>
        </w:rPr>
        <w:t>Understand inequality in access to and outcomes from service provision and plan to reduce such inequality.</w:t>
      </w:r>
    </w:p>
    <w:p w:rsidR="00CA6452" w:rsidRPr="00CA6452" w:rsidRDefault="00CA6452" w:rsidP="00CA6452">
      <w:pPr>
        <w:tabs>
          <w:tab w:val="left" w:pos="0"/>
        </w:tabs>
        <w:jc w:val="both"/>
        <w:rPr>
          <w:sz w:val="22"/>
          <w:szCs w:val="22"/>
        </w:rPr>
      </w:pPr>
    </w:p>
    <w:p w:rsidR="00CA6452" w:rsidRPr="00CA6452" w:rsidRDefault="00CA6452" w:rsidP="00CA6452">
      <w:pPr>
        <w:tabs>
          <w:tab w:val="left" w:pos="0"/>
        </w:tabs>
        <w:jc w:val="both"/>
        <w:rPr>
          <w:sz w:val="22"/>
          <w:szCs w:val="22"/>
          <w:u w:val="single"/>
        </w:rPr>
      </w:pPr>
    </w:p>
    <w:p w:rsidR="006F091B" w:rsidRPr="00A960A8" w:rsidRDefault="006F091B" w:rsidP="004006F9">
      <w:pPr>
        <w:numPr>
          <w:ilvl w:val="0"/>
          <w:numId w:val="8"/>
        </w:numPr>
        <w:tabs>
          <w:tab w:val="left" w:pos="0"/>
        </w:tabs>
        <w:jc w:val="both"/>
        <w:rPr>
          <w:sz w:val="22"/>
          <w:szCs w:val="22"/>
          <w:u w:val="single"/>
        </w:rPr>
      </w:pPr>
      <w:r w:rsidRPr="00A960A8">
        <w:rPr>
          <w:b/>
          <w:sz w:val="22"/>
          <w:szCs w:val="22"/>
          <w:u w:val="single"/>
        </w:rPr>
        <w:t>The Service</w:t>
      </w:r>
    </w:p>
    <w:p w:rsidR="006F091B" w:rsidRDefault="006F091B" w:rsidP="006F091B">
      <w:pPr>
        <w:tabs>
          <w:tab w:val="left" w:pos="0"/>
        </w:tabs>
        <w:jc w:val="both"/>
        <w:rPr>
          <w:sz w:val="22"/>
          <w:szCs w:val="22"/>
        </w:rPr>
      </w:pPr>
    </w:p>
    <w:p w:rsidR="001507FC" w:rsidRDefault="001507FC" w:rsidP="001507FC">
      <w:pPr>
        <w:tabs>
          <w:tab w:val="left" w:pos="0"/>
        </w:tabs>
        <w:ind w:left="720" w:hanging="720"/>
        <w:jc w:val="both"/>
        <w:rPr>
          <w:sz w:val="22"/>
          <w:szCs w:val="22"/>
        </w:rPr>
      </w:pPr>
      <w:r>
        <w:rPr>
          <w:sz w:val="22"/>
          <w:szCs w:val="22"/>
          <w:lang w:eastAsia="en-GB"/>
        </w:rPr>
        <w:t>2.1</w:t>
      </w:r>
      <w:r>
        <w:rPr>
          <w:sz w:val="22"/>
          <w:szCs w:val="22"/>
          <w:lang w:eastAsia="en-GB"/>
        </w:rPr>
        <w:tab/>
      </w:r>
      <w:r w:rsidRPr="00D83525">
        <w:rPr>
          <w:sz w:val="22"/>
          <w:szCs w:val="22"/>
          <w:lang w:eastAsia="en-GB"/>
        </w:rPr>
        <w:t>The service provides for one or more individual supported living package(s) purchased on a cost per case contract basis from the Provider by the Commissioner.  Details of current packages are included at A</w:t>
      </w:r>
      <w:r>
        <w:rPr>
          <w:sz w:val="22"/>
          <w:szCs w:val="22"/>
          <w:lang w:eastAsia="en-GB"/>
        </w:rPr>
        <w:t>ppendix #</w:t>
      </w:r>
      <w:r w:rsidRPr="00D83525">
        <w:rPr>
          <w:sz w:val="22"/>
          <w:szCs w:val="22"/>
          <w:lang w:eastAsia="en-GB"/>
        </w:rPr>
        <w:t>.</w:t>
      </w:r>
    </w:p>
    <w:p w:rsidR="001507FC" w:rsidRPr="00A960A8" w:rsidRDefault="001507FC" w:rsidP="006F091B">
      <w:pPr>
        <w:tabs>
          <w:tab w:val="left" w:pos="0"/>
        </w:tabs>
        <w:jc w:val="both"/>
        <w:rPr>
          <w:sz w:val="22"/>
          <w:szCs w:val="22"/>
        </w:rPr>
      </w:pPr>
    </w:p>
    <w:p w:rsidR="006F091B" w:rsidRPr="001507FC" w:rsidRDefault="006F091B" w:rsidP="004006F9">
      <w:pPr>
        <w:pStyle w:val="ListParagraph"/>
        <w:numPr>
          <w:ilvl w:val="1"/>
          <w:numId w:val="40"/>
        </w:numPr>
        <w:tabs>
          <w:tab w:val="left" w:pos="0"/>
        </w:tabs>
        <w:ind w:left="709" w:hanging="709"/>
        <w:rPr>
          <w:sz w:val="22"/>
          <w:szCs w:val="22"/>
        </w:rPr>
      </w:pPr>
      <w:r w:rsidRPr="001507FC">
        <w:rPr>
          <w:sz w:val="22"/>
          <w:szCs w:val="22"/>
        </w:rPr>
        <w:t xml:space="preserve">The Service must: </w:t>
      </w:r>
    </w:p>
    <w:p w:rsidR="006F091B" w:rsidRPr="00A960A8" w:rsidRDefault="006F091B" w:rsidP="004006F9">
      <w:pPr>
        <w:numPr>
          <w:ilvl w:val="1"/>
          <w:numId w:val="25"/>
        </w:numPr>
        <w:tabs>
          <w:tab w:val="clear" w:pos="360"/>
        </w:tabs>
        <w:ind w:left="1418" w:hanging="709"/>
        <w:jc w:val="both"/>
        <w:rPr>
          <w:sz w:val="22"/>
          <w:szCs w:val="22"/>
        </w:rPr>
      </w:pPr>
      <w:r w:rsidRPr="00A960A8">
        <w:rPr>
          <w:sz w:val="22"/>
          <w:szCs w:val="22"/>
        </w:rPr>
        <w:t>Meet the housing,</w:t>
      </w:r>
      <w:r w:rsidR="003A1341">
        <w:rPr>
          <w:sz w:val="22"/>
          <w:szCs w:val="22"/>
        </w:rPr>
        <w:t xml:space="preserve"> care and support needs of </w:t>
      </w:r>
      <w:r w:rsidRPr="00A960A8">
        <w:rPr>
          <w:sz w:val="22"/>
          <w:szCs w:val="22"/>
        </w:rPr>
        <w:t>eligible Service Users in Oldham</w:t>
      </w:r>
      <w:r>
        <w:rPr>
          <w:sz w:val="22"/>
          <w:szCs w:val="22"/>
        </w:rPr>
        <w:t>.</w:t>
      </w:r>
    </w:p>
    <w:p w:rsidR="006F091B" w:rsidRPr="00A960A8" w:rsidRDefault="006F091B" w:rsidP="004006F9">
      <w:pPr>
        <w:numPr>
          <w:ilvl w:val="1"/>
          <w:numId w:val="25"/>
        </w:numPr>
        <w:tabs>
          <w:tab w:val="clear" w:pos="360"/>
        </w:tabs>
        <w:ind w:left="1418" w:hanging="709"/>
        <w:jc w:val="both"/>
        <w:rPr>
          <w:sz w:val="22"/>
          <w:szCs w:val="22"/>
        </w:rPr>
      </w:pPr>
      <w:r w:rsidRPr="00A960A8">
        <w:rPr>
          <w:sz w:val="22"/>
          <w:szCs w:val="22"/>
        </w:rPr>
        <w:t xml:space="preserve">Maximise Service Users’ potential for sustainable independent living. This will be evidenced by: </w:t>
      </w:r>
    </w:p>
    <w:p w:rsidR="006F091B" w:rsidRPr="00D139E6" w:rsidRDefault="006F091B" w:rsidP="004006F9">
      <w:pPr>
        <w:pStyle w:val="ListParagraph"/>
        <w:numPr>
          <w:ilvl w:val="0"/>
          <w:numId w:val="26"/>
        </w:numPr>
        <w:ind w:left="2268" w:hanging="850"/>
        <w:rPr>
          <w:sz w:val="22"/>
          <w:szCs w:val="22"/>
        </w:rPr>
      </w:pPr>
      <w:proofErr w:type="gramStart"/>
      <w:r w:rsidRPr="00D139E6">
        <w:rPr>
          <w:sz w:val="22"/>
          <w:szCs w:val="22"/>
        </w:rPr>
        <w:t>facilitating</w:t>
      </w:r>
      <w:proofErr w:type="gramEnd"/>
      <w:r w:rsidRPr="00D139E6">
        <w:rPr>
          <w:sz w:val="22"/>
          <w:szCs w:val="22"/>
        </w:rPr>
        <w:t xml:space="preserve"> a safe and effective transition from hospital/residential care etc.</w:t>
      </w:r>
    </w:p>
    <w:p w:rsidR="006F091B" w:rsidRPr="00D139E6" w:rsidRDefault="006F091B" w:rsidP="004006F9">
      <w:pPr>
        <w:pStyle w:val="ListParagraph"/>
        <w:numPr>
          <w:ilvl w:val="0"/>
          <w:numId w:val="26"/>
        </w:numPr>
        <w:ind w:left="2268" w:hanging="850"/>
        <w:rPr>
          <w:i/>
          <w:sz w:val="22"/>
          <w:szCs w:val="22"/>
        </w:rPr>
      </w:pPr>
      <w:proofErr w:type="gramStart"/>
      <w:r w:rsidRPr="00D139E6">
        <w:rPr>
          <w:sz w:val="22"/>
          <w:szCs w:val="22"/>
        </w:rPr>
        <w:t>creating</w:t>
      </w:r>
      <w:proofErr w:type="gramEnd"/>
      <w:r w:rsidRPr="00D139E6">
        <w:rPr>
          <w:sz w:val="22"/>
          <w:szCs w:val="22"/>
        </w:rPr>
        <w:t xml:space="preserve"> move on plans at the point of admission so care pathway planning is robust and transparent.</w:t>
      </w:r>
      <w:r w:rsidRPr="00D139E6">
        <w:rPr>
          <w:i/>
          <w:sz w:val="22"/>
          <w:szCs w:val="22"/>
        </w:rPr>
        <w:t xml:space="preserve"> </w:t>
      </w:r>
    </w:p>
    <w:p w:rsidR="006F091B" w:rsidRPr="00D139E6" w:rsidRDefault="006F091B" w:rsidP="004006F9">
      <w:pPr>
        <w:pStyle w:val="ListParagraph"/>
        <w:numPr>
          <w:ilvl w:val="0"/>
          <w:numId w:val="26"/>
        </w:numPr>
        <w:ind w:left="2268" w:hanging="850"/>
        <w:rPr>
          <w:sz w:val="22"/>
          <w:szCs w:val="22"/>
        </w:rPr>
      </w:pPr>
      <w:proofErr w:type="gramStart"/>
      <w:r w:rsidRPr="00D139E6">
        <w:rPr>
          <w:sz w:val="22"/>
          <w:szCs w:val="22"/>
        </w:rPr>
        <w:t>enabling</w:t>
      </w:r>
      <w:proofErr w:type="gramEnd"/>
      <w:r w:rsidRPr="00D139E6">
        <w:rPr>
          <w:sz w:val="22"/>
          <w:szCs w:val="22"/>
        </w:rPr>
        <w:t xml:space="preserve"> Service Users to achieve more independent living</w:t>
      </w:r>
      <w:r w:rsidRPr="00D139E6">
        <w:rPr>
          <w:color w:val="00B050"/>
          <w:sz w:val="22"/>
          <w:szCs w:val="22"/>
        </w:rPr>
        <w:t xml:space="preserve">, </w:t>
      </w:r>
      <w:r w:rsidRPr="00D139E6">
        <w:rPr>
          <w:sz w:val="22"/>
          <w:szCs w:val="22"/>
        </w:rPr>
        <w:t>(e.g. facilitating a move to less intensive/restrictive supported living arrangements).</w:t>
      </w:r>
    </w:p>
    <w:p w:rsidR="006F091B" w:rsidRPr="00D139E6" w:rsidRDefault="006F091B" w:rsidP="004006F9">
      <w:pPr>
        <w:pStyle w:val="ListParagraph"/>
        <w:numPr>
          <w:ilvl w:val="0"/>
          <w:numId w:val="26"/>
        </w:numPr>
        <w:ind w:left="2268" w:hanging="850"/>
        <w:rPr>
          <w:sz w:val="22"/>
          <w:szCs w:val="22"/>
        </w:rPr>
      </w:pPr>
      <w:proofErr w:type="gramStart"/>
      <w:r w:rsidRPr="00D139E6">
        <w:rPr>
          <w:sz w:val="22"/>
          <w:szCs w:val="22"/>
        </w:rPr>
        <w:t>enabling</w:t>
      </w:r>
      <w:proofErr w:type="gramEnd"/>
      <w:r w:rsidRPr="00D139E6">
        <w:rPr>
          <w:sz w:val="22"/>
          <w:szCs w:val="22"/>
        </w:rPr>
        <w:t xml:space="preserve"> Service Users to require lower packages of care/support within timescales set out in the Care and Support plan.</w:t>
      </w:r>
    </w:p>
    <w:p w:rsidR="006F091B" w:rsidRPr="00B07200" w:rsidRDefault="006F091B" w:rsidP="004006F9">
      <w:pPr>
        <w:numPr>
          <w:ilvl w:val="1"/>
          <w:numId w:val="27"/>
        </w:numPr>
        <w:tabs>
          <w:tab w:val="clear" w:pos="360"/>
        </w:tabs>
        <w:ind w:left="1418" w:hanging="709"/>
        <w:jc w:val="both"/>
        <w:rPr>
          <w:sz w:val="22"/>
          <w:szCs w:val="22"/>
        </w:rPr>
      </w:pPr>
      <w:r w:rsidRPr="00A960A8">
        <w:rPr>
          <w:sz w:val="22"/>
          <w:szCs w:val="22"/>
        </w:rPr>
        <w:t xml:space="preserve">Maintain optimum levels of independence of Service Users by measuring existing skills and abilities, goal setting, regular reassessment </w:t>
      </w:r>
      <w:r>
        <w:rPr>
          <w:sz w:val="22"/>
          <w:szCs w:val="22"/>
        </w:rPr>
        <w:t xml:space="preserve">(e.g. three monthly) of </w:t>
      </w:r>
      <w:r w:rsidRPr="00B07200">
        <w:rPr>
          <w:sz w:val="22"/>
          <w:szCs w:val="22"/>
        </w:rPr>
        <w:t>skills and abilities preventing deterioration of abilities.</w:t>
      </w:r>
    </w:p>
    <w:p w:rsidR="006F091B" w:rsidRPr="00A960A8" w:rsidRDefault="006F091B" w:rsidP="004006F9">
      <w:pPr>
        <w:numPr>
          <w:ilvl w:val="1"/>
          <w:numId w:val="27"/>
        </w:numPr>
        <w:tabs>
          <w:tab w:val="clear" w:pos="360"/>
        </w:tabs>
        <w:ind w:left="1418" w:hanging="709"/>
        <w:jc w:val="both"/>
        <w:rPr>
          <w:sz w:val="22"/>
          <w:szCs w:val="22"/>
        </w:rPr>
      </w:pPr>
      <w:r w:rsidRPr="00B07200">
        <w:rPr>
          <w:sz w:val="22"/>
          <w:szCs w:val="22"/>
        </w:rPr>
        <w:t>Complete as a minimum an annual review</w:t>
      </w:r>
      <w:r>
        <w:rPr>
          <w:sz w:val="22"/>
          <w:szCs w:val="22"/>
        </w:rPr>
        <w:t>.</w:t>
      </w:r>
      <w:r>
        <w:rPr>
          <w:color w:val="FF0000"/>
          <w:sz w:val="22"/>
          <w:szCs w:val="22"/>
        </w:rPr>
        <w:t xml:space="preserve"> </w:t>
      </w:r>
    </w:p>
    <w:p w:rsidR="006F091B" w:rsidRPr="00A960A8" w:rsidRDefault="006F091B" w:rsidP="006F091B">
      <w:pPr>
        <w:ind w:left="720"/>
        <w:jc w:val="both"/>
        <w:rPr>
          <w:sz w:val="22"/>
          <w:szCs w:val="22"/>
        </w:rPr>
      </w:pPr>
    </w:p>
    <w:p w:rsidR="006F091B" w:rsidRPr="001A44ED" w:rsidRDefault="001507FC" w:rsidP="006F091B">
      <w:pPr>
        <w:ind w:left="720" w:hanging="720"/>
        <w:jc w:val="both"/>
        <w:rPr>
          <w:color w:val="FF0000"/>
          <w:sz w:val="22"/>
          <w:szCs w:val="22"/>
        </w:rPr>
      </w:pPr>
      <w:r>
        <w:rPr>
          <w:iCs/>
          <w:sz w:val="22"/>
          <w:szCs w:val="22"/>
        </w:rPr>
        <w:t>2.3</w:t>
      </w:r>
      <w:r>
        <w:rPr>
          <w:iCs/>
          <w:sz w:val="22"/>
          <w:szCs w:val="22"/>
        </w:rPr>
        <w:tab/>
      </w:r>
      <w:r w:rsidR="006F091B" w:rsidRPr="00A960A8">
        <w:rPr>
          <w:iCs/>
          <w:sz w:val="22"/>
          <w:szCs w:val="22"/>
        </w:rPr>
        <w:t xml:space="preserve">Key aims of the Service </w:t>
      </w:r>
      <w:r w:rsidR="006F091B" w:rsidRPr="00A960A8">
        <w:rPr>
          <w:sz w:val="22"/>
          <w:szCs w:val="22"/>
        </w:rPr>
        <w:t xml:space="preserve">are to make a positive difference to the lives of Service Users by maintaining </w:t>
      </w:r>
      <w:r w:rsidR="006F091B" w:rsidRPr="00A960A8">
        <w:rPr>
          <w:iCs/>
          <w:sz w:val="22"/>
          <w:szCs w:val="22"/>
        </w:rPr>
        <w:t xml:space="preserve">a clear focus on promoting people’s quality of life and </w:t>
      </w:r>
      <w:r w:rsidR="006F091B" w:rsidRPr="00A960A8">
        <w:rPr>
          <w:iCs/>
          <w:sz w:val="22"/>
          <w:szCs w:val="22"/>
        </w:rPr>
        <w:lastRenderedPageBreak/>
        <w:t>enhancing their experience of care and support, and by providing care and suppor</w:t>
      </w:r>
      <w:r w:rsidR="006F091B">
        <w:rPr>
          <w:iCs/>
          <w:sz w:val="22"/>
          <w:szCs w:val="22"/>
        </w:rPr>
        <w:t xml:space="preserve">t that is both personalised, </w:t>
      </w:r>
      <w:r w:rsidR="006F091B" w:rsidRPr="00A960A8">
        <w:rPr>
          <w:iCs/>
          <w:sz w:val="22"/>
          <w:szCs w:val="22"/>
        </w:rPr>
        <w:t>preventative</w:t>
      </w:r>
      <w:r w:rsidR="006F091B">
        <w:rPr>
          <w:iCs/>
          <w:sz w:val="22"/>
          <w:szCs w:val="22"/>
        </w:rPr>
        <w:t xml:space="preserve"> </w:t>
      </w:r>
      <w:r w:rsidR="006F091B" w:rsidRPr="00B07200">
        <w:rPr>
          <w:iCs/>
          <w:sz w:val="22"/>
          <w:szCs w:val="22"/>
        </w:rPr>
        <w:t xml:space="preserve">and </w:t>
      </w:r>
      <w:proofErr w:type="spellStart"/>
      <w:r w:rsidR="006F091B" w:rsidRPr="00B07200">
        <w:rPr>
          <w:iCs/>
          <w:sz w:val="22"/>
          <w:szCs w:val="22"/>
        </w:rPr>
        <w:t>reables</w:t>
      </w:r>
      <w:proofErr w:type="spellEnd"/>
      <w:r w:rsidR="006F091B" w:rsidRPr="00B07200">
        <w:rPr>
          <w:iCs/>
          <w:sz w:val="22"/>
          <w:szCs w:val="22"/>
        </w:rPr>
        <w:t xml:space="preserve"> skills and abilities.</w:t>
      </w:r>
    </w:p>
    <w:p w:rsidR="006F091B" w:rsidRPr="00A960A8" w:rsidRDefault="006F091B" w:rsidP="006F091B">
      <w:pPr>
        <w:tabs>
          <w:tab w:val="left" w:pos="0"/>
        </w:tabs>
        <w:jc w:val="both"/>
        <w:rPr>
          <w:sz w:val="22"/>
          <w:szCs w:val="22"/>
        </w:rPr>
      </w:pPr>
    </w:p>
    <w:p w:rsidR="006F091B" w:rsidRPr="001507FC" w:rsidRDefault="006F091B" w:rsidP="004006F9">
      <w:pPr>
        <w:pStyle w:val="ListParagraph"/>
        <w:numPr>
          <w:ilvl w:val="1"/>
          <w:numId w:val="41"/>
        </w:numPr>
        <w:ind w:left="709" w:hanging="709"/>
        <w:rPr>
          <w:sz w:val="22"/>
          <w:szCs w:val="22"/>
        </w:rPr>
      </w:pPr>
      <w:r w:rsidRPr="001507FC">
        <w:rPr>
          <w:sz w:val="22"/>
          <w:szCs w:val="22"/>
        </w:rPr>
        <w:t>The Commissioner therefore requires services where personalisation and person-centred planning are robustly embedded, putting the Service User and where appropriate, their Carers, at the heart of all decision making. We would expect that the provider uses the MCA 2005 at all times for guidance.</w:t>
      </w:r>
    </w:p>
    <w:p w:rsidR="006F091B" w:rsidRPr="00A960A8" w:rsidRDefault="006F091B" w:rsidP="006F091B">
      <w:pPr>
        <w:jc w:val="both"/>
        <w:rPr>
          <w:color w:val="FF0000"/>
          <w:sz w:val="22"/>
          <w:szCs w:val="22"/>
        </w:rPr>
      </w:pPr>
    </w:p>
    <w:p w:rsidR="006F091B" w:rsidRPr="00A00F5A" w:rsidRDefault="006F091B" w:rsidP="004006F9">
      <w:pPr>
        <w:numPr>
          <w:ilvl w:val="1"/>
          <w:numId w:val="41"/>
        </w:numPr>
        <w:ind w:left="709" w:hanging="709"/>
        <w:jc w:val="both"/>
        <w:rPr>
          <w:sz w:val="22"/>
          <w:szCs w:val="22"/>
        </w:rPr>
      </w:pPr>
      <w:r w:rsidRPr="00A960A8">
        <w:rPr>
          <w:sz w:val="22"/>
          <w:szCs w:val="22"/>
        </w:rPr>
        <w:t xml:space="preserve">The </w:t>
      </w:r>
      <w:r w:rsidRPr="00B07200">
        <w:rPr>
          <w:sz w:val="22"/>
          <w:szCs w:val="22"/>
        </w:rPr>
        <w:t xml:space="preserve">Service must be staffed </w:t>
      </w:r>
      <w:r w:rsidR="00D139E6">
        <w:rPr>
          <w:sz w:val="22"/>
          <w:szCs w:val="22"/>
        </w:rPr>
        <w:t>by appropriately qualified/</w:t>
      </w:r>
      <w:r w:rsidRPr="00B07200">
        <w:rPr>
          <w:sz w:val="22"/>
          <w:szCs w:val="22"/>
        </w:rPr>
        <w:t>trained staff at all times to ensure it is managed safely and that desired outcomes/ needs of the supported individuals are met</w:t>
      </w:r>
      <w:r w:rsidRPr="00A00F5A">
        <w:rPr>
          <w:sz w:val="22"/>
          <w:szCs w:val="22"/>
        </w:rPr>
        <w:t xml:space="preserve">. </w:t>
      </w:r>
    </w:p>
    <w:p w:rsidR="006F091B" w:rsidRPr="00A960A8" w:rsidRDefault="006F091B" w:rsidP="006F091B">
      <w:pPr>
        <w:tabs>
          <w:tab w:val="left" w:pos="0"/>
        </w:tabs>
        <w:jc w:val="both"/>
        <w:rPr>
          <w:sz w:val="22"/>
          <w:szCs w:val="22"/>
        </w:rPr>
      </w:pPr>
    </w:p>
    <w:p w:rsidR="006F091B" w:rsidRPr="00A960A8" w:rsidRDefault="006F091B" w:rsidP="004006F9">
      <w:pPr>
        <w:numPr>
          <w:ilvl w:val="1"/>
          <w:numId w:val="41"/>
        </w:numPr>
        <w:ind w:left="709" w:hanging="709"/>
        <w:jc w:val="both"/>
        <w:rPr>
          <w:sz w:val="22"/>
          <w:szCs w:val="22"/>
        </w:rPr>
      </w:pPr>
      <w:r w:rsidRPr="00A960A8">
        <w:rPr>
          <w:sz w:val="22"/>
          <w:szCs w:val="22"/>
        </w:rPr>
        <w:t>Services are expected to address a range of individual care and support needs associated with learning disability,</w:t>
      </w:r>
      <w:r>
        <w:rPr>
          <w:sz w:val="22"/>
          <w:szCs w:val="22"/>
        </w:rPr>
        <w:t xml:space="preserve"> </w:t>
      </w:r>
      <w:r w:rsidRPr="00B07200">
        <w:rPr>
          <w:sz w:val="22"/>
          <w:szCs w:val="22"/>
        </w:rPr>
        <w:t>physical disabilities,</w:t>
      </w:r>
      <w:r w:rsidRPr="00A960A8">
        <w:rPr>
          <w:sz w:val="22"/>
          <w:szCs w:val="22"/>
        </w:rPr>
        <w:t xml:space="preserve"> mental health issues, offending etc</w:t>
      </w:r>
      <w:r w:rsidR="00D139E6">
        <w:rPr>
          <w:sz w:val="22"/>
          <w:szCs w:val="22"/>
        </w:rPr>
        <w:t>.</w:t>
      </w:r>
      <w:r w:rsidRPr="00A960A8">
        <w:rPr>
          <w:sz w:val="22"/>
          <w:szCs w:val="22"/>
        </w:rPr>
        <w:t>,</w:t>
      </w:r>
      <w:r w:rsidRPr="00A960A8">
        <w:rPr>
          <w:color w:val="FF0000"/>
          <w:sz w:val="22"/>
          <w:szCs w:val="22"/>
        </w:rPr>
        <w:t xml:space="preserve"> </w:t>
      </w:r>
      <w:r w:rsidRPr="00A960A8">
        <w:rPr>
          <w:sz w:val="22"/>
          <w:szCs w:val="22"/>
        </w:rPr>
        <w:t>but may include other needs.</w:t>
      </w:r>
    </w:p>
    <w:p w:rsidR="006F091B" w:rsidRPr="00A960A8" w:rsidRDefault="006F091B" w:rsidP="006F091B">
      <w:pPr>
        <w:pStyle w:val="ListParagraph"/>
        <w:ind w:left="0"/>
        <w:rPr>
          <w:rFonts w:cs="Arial"/>
          <w:sz w:val="22"/>
          <w:szCs w:val="22"/>
        </w:rPr>
      </w:pPr>
    </w:p>
    <w:p w:rsidR="006F091B" w:rsidRPr="00A960A8" w:rsidRDefault="006F091B" w:rsidP="004006F9">
      <w:pPr>
        <w:numPr>
          <w:ilvl w:val="1"/>
          <w:numId w:val="41"/>
        </w:numPr>
        <w:ind w:left="709" w:hanging="709"/>
        <w:jc w:val="both"/>
        <w:rPr>
          <w:sz w:val="22"/>
          <w:szCs w:val="22"/>
        </w:rPr>
      </w:pPr>
      <w:r w:rsidRPr="00A960A8">
        <w:rPr>
          <w:sz w:val="22"/>
          <w:szCs w:val="22"/>
        </w:rPr>
        <w:t xml:space="preserve">The provider will support </w:t>
      </w:r>
      <w:r w:rsidRPr="00B07200">
        <w:rPr>
          <w:sz w:val="22"/>
          <w:szCs w:val="22"/>
        </w:rPr>
        <w:t>and record</w:t>
      </w:r>
      <w:r>
        <w:rPr>
          <w:color w:val="FF0000"/>
          <w:sz w:val="22"/>
          <w:szCs w:val="22"/>
        </w:rPr>
        <w:t xml:space="preserve"> </w:t>
      </w:r>
      <w:r w:rsidRPr="00A960A8">
        <w:rPr>
          <w:sz w:val="22"/>
          <w:szCs w:val="22"/>
        </w:rPr>
        <w:t>tenant forums which will acknowledge and act on any outlined issues</w:t>
      </w:r>
      <w:r>
        <w:rPr>
          <w:sz w:val="22"/>
          <w:szCs w:val="22"/>
        </w:rPr>
        <w:t>, reporting on progress of any issues identified</w:t>
      </w:r>
      <w:r w:rsidRPr="00A960A8">
        <w:rPr>
          <w:sz w:val="22"/>
          <w:szCs w:val="22"/>
        </w:rPr>
        <w:t xml:space="preserve">. </w:t>
      </w:r>
    </w:p>
    <w:p w:rsidR="006F091B" w:rsidRPr="00A960A8" w:rsidRDefault="006F091B" w:rsidP="006F091B">
      <w:pPr>
        <w:tabs>
          <w:tab w:val="left" w:pos="0"/>
        </w:tabs>
        <w:jc w:val="both"/>
        <w:rPr>
          <w:sz w:val="22"/>
          <w:szCs w:val="22"/>
        </w:rPr>
      </w:pPr>
    </w:p>
    <w:p w:rsidR="006F091B" w:rsidRPr="00A960A8" w:rsidRDefault="006F091B" w:rsidP="006F091B">
      <w:pPr>
        <w:tabs>
          <w:tab w:val="left" w:pos="720"/>
        </w:tabs>
        <w:ind w:left="720"/>
        <w:jc w:val="both"/>
        <w:rPr>
          <w:sz w:val="22"/>
          <w:szCs w:val="22"/>
          <w:u w:val="single"/>
        </w:rPr>
      </w:pPr>
      <w:r w:rsidRPr="00A960A8">
        <w:rPr>
          <w:sz w:val="22"/>
          <w:szCs w:val="22"/>
          <w:u w:val="single"/>
        </w:rPr>
        <w:t>Resources</w:t>
      </w:r>
    </w:p>
    <w:p w:rsidR="006F091B" w:rsidRPr="00A960A8" w:rsidRDefault="006F091B" w:rsidP="006F091B">
      <w:pPr>
        <w:tabs>
          <w:tab w:val="left" w:pos="720"/>
        </w:tabs>
        <w:jc w:val="both"/>
        <w:rPr>
          <w:sz w:val="22"/>
          <w:szCs w:val="22"/>
          <w:u w:val="single"/>
        </w:rPr>
      </w:pPr>
    </w:p>
    <w:p w:rsidR="006F091B" w:rsidRPr="00A960A8" w:rsidRDefault="001507FC" w:rsidP="006F091B">
      <w:pPr>
        <w:tabs>
          <w:tab w:val="left" w:pos="720"/>
        </w:tabs>
        <w:jc w:val="both"/>
        <w:rPr>
          <w:sz w:val="22"/>
          <w:szCs w:val="22"/>
        </w:rPr>
      </w:pPr>
      <w:r>
        <w:rPr>
          <w:sz w:val="22"/>
          <w:szCs w:val="22"/>
        </w:rPr>
        <w:t>2.8</w:t>
      </w:r>
      <w:r>
        <w:rPr>
          <w:sz w:val="22"/>
          <w:szCs w:val="22"/>
        </w:rPr>
        <w:tab/>
      </w:r>
      <w:r w:rsidR="006F091B" w:rsidRPr="00A960A8">
        <w:rPr>
          <w:sz w:val="22"/>
          <w:szCs w:val="22"/>
        </w:rPr>
        <w:t>The service</w:t>
      </w:r>
      <w:r w:rsidR="00E44AEB">
        <w:rPr>
          <w:sz w:val="22"/>
          <w:szCs w:val="22"/>
        </w:rPr>
        <w:t>s will be delivered as attached as Appendix 2.</w:t>
      </w:r>
    </w:p>
    <w:p w:rsidR="006F091B" w:rsidRPr="00A960A8" w:rsidRDefault="006F091B" w:rsidP="006F091B">
      <w:pPr>
        <w:tabs>
          <w:tab w:val="left" w:pos="720"/>
        </w:tabs>
        <w:jc w:val="both"/>
        <w:rPr>
          <w:sz w:val="22"/>
          <w:szCs w:val="22"/>
          <w:u w:val="single"/>
        </w:rPr>
      </w:pPr>
    </w:p>
    <w:p w:rsidR="009657F8" w:rsidRPr="009657F8" w:rsidRDefault="001507FC" w:rsidP="006F091B">
      <w:pPr>
        <w:ind w:left="720" w:hanging="720"/>
        <w:jc w:val="both"/>
        <w:rPr>
          <w:sz w:val="22"/>
          <w:szCs w:val="22"/>
        </w:rPr>
      </w:pPr>
      <w:r>
        <w:rPr>
          <w:sz w:val="22"/>
          <w:szCs w:val="22"/>
        </w:rPr>
        <w:t>2.9</w:t>
      </w:r>
      <w:r w:rsidR="006F091B" w:rsidRPr="00A960A8">
        <w:rPr>
          <w:sz w:val="22"/>
          <w:szCs w:val="22"/>
        </w:rPr>
        <w:tab/>
      </w:r>
      <w:r w:rsidR="006F091B" w:rsidRPr="009657F8">
        <w:rPr>
          <w:sz w:val="22"/>
          <w:szCs w:val="22"/>
        </w:rPr>
        <w:t xml:space="preserve">The contract value will be as set out in the </w:t>
      </w:r>
      <w:r w:rsidR="006F091B" w:rsidRPr="00E44AEB">
        <w:rPr>
          <w:b/>
          <w:sz w:val="22"/>
          <w:szCs w:val="22"/>
        </w:rPr>
        <w:t>Pricing Schedule</w:t>
      </w:r>
      <w:r w:rsidR="00E44AEB">
        <w:rPr>
          <w:b/>
          <w:sz w:val="22"/>
          <w:szCs w:val="22"/>
        </w:rPr>
        <w:t xml:space="preserve"> </w:t>
      </w:r>
      <w:r w:rsidR="00E44AEB">
        <w:rPr>
          <w:sz w:val="22"/>
          <w:szCs w:val="22"/>
        </w:rPr>
        <w:t>below</w:t>
      </w:r>
      <w:r w:rsidR="009657F8">
        <w:rPr>
          <w:b/>
          <w:sz w:val="22"/>
          <w:szCs w:val="22"/>
        </w:rPr>
        <w:t>.</w:t>
      </w:r>
    </w:p>
    <w:p w:rsidR="009657F8" w:rsidRPr="00E44AEB" w:rsidRDefault="009657F8" w:rsidP="00E44AEB">
      <w:pPr>
        <w:spacing w:before="120" w:after="120" w:line="264" w:lineRule="auto"/>
        <w:ind w:left="540" w:firstLine="180"/>
        <w:rPr>
          <w:b/>
          <w:color w:val="000000"/>
          <w:sz w:val="22"/>
          <w:szCs w:val="22"/>
        </w:rPr>
      </w:pPr>
      <w:r w:rsidRPr="009657F8">
        <w:rPr>
          <w:b/>
          <w:color w:val="000000"/>
          <w:sz w:val="22"/>
          <w:szCs w:val="22"/>
        </w:rPr>
        <w:t>The contract price for the service is fixed.  The rates are as follows</w:t>
      </w:r>
      <w:r w:rsidR="00E44AEB">
        <w:rPr>
          <w:b/>
          <w:color w:val="000000"/>
          <w:sz w:val="22"/>
          <w:szCs w:val="22"/>
        </w:rPr>
        <w:t>:</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118"/>
      </w:tblGrid>
      <w:tr w:rsidR="009657F8" w:rsidTr="009657F8">
        <w:tc>
          <w:tcPr>
            <w:tcW w:w="6520"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9657F8" w:rsidRPr="00E44AEB" w:rsidRDefault="009657F8" w:rsidP="009657F8">
            <w:pPr>
              <w:spacing w:before="120" w:after="120" w:line="264" w:lineRule="auto"/>
              <w:rPr>
                <w:b/>
                <w:sz w:val="22"/>
                <w:szCs w:val="22"/>
                <w:highlight w:val="yellow"/>
              </w:rPr>
            </w:pPr>
            <w:r w:rsidRPr="00E44AEB">
              <w:rPr>
                <w:b/>
                <w:sz w:val="22"/>
                <w:szCs w:val="22"/>
              </w:rPr>
              <w:t>PRICING SCHEDULE</w:t>
            </w:r>
          </w:p>
        </w:tc>
      </w:tr>
      <w:tr w:rsidR="009657F8" w:rsidTr="009657F8">
        <w:tc>
          <w:tcPr>
            <w:tcW w:w="3402" w:type="dxa"/>
            <w:tcBorders>
              <w:top w:val="single" w:sz="4" w:space="0" w:color="auto"/>
              <w:left w:val="single" w:sz="4" w:space="0" w:color="auto"/>
              <w:bottom w:val="single" w:sz="4" w:space="0" w:color="auto"/>
              <w:right w:val="single" w:sz="4" w:space="0" w:color="auto"/>
            </w:tcBorders>
            <w:shd w:val="clear" w:color="auto" w:fill="E7E6E6"/>
            <w:hideMark/>
          </w:tcPr>
          <w:p w:rsidR="009657F8" w:rsidRPr="00E44AEB" w:rsidRDefault="009657F8">
            <w:pPr>
              <w:spacing w:before="120" w:after="120" w:line="264" w:lineRule="auto"/>
              <w:rPr>
                <w:b/>
                <w:sz w:val="22"/>
                <w:szCs w:val="22"/>
              </w:rPr>
            </w:pPr>
            <w:r w:rsidRPr="00E44AEB">
              <w:rPr>
                <w:b/>
                <w:sz w:val="22"/>
                <w:szCs w:val="22"/>
              </w:rPr>
              <w:t>Details of Rates</w:t>
            </w:r>
          </w:p>
        </w:tc>
        <w:tc>
          <w:tcPr>
            <w:tcW w:w="3118" w:type="dxa"/>
            <w:tcBorders>
              <w:top w:val="single" w:sz="4" w:space="0" w:color="auto"/>
              <w:left w:val="single" w:sz="4" w:space="0" w:color="auto"/>
              <w:bottom w:val="single" w:sz="4" w:space="0" w:color="auto"/>
              <w:right w:val="single" w:sz="4" w:space="0" w:color="auto"/>
            </w:tcBorders>
            <w:shd w:val="clear" w:color="auto" w:fill="E7E6E6"/>
            <w:hideMark/>
          </w:tcPr>
          <w:p w:rsidR="009657F8" w:rsidRPr="00E44AEB" w:rsidRDefault="009657F8">
            <w:pPr>
              <w:spacing w:before="120" w:after="120" w:line="264" w:lineRule="auto"/>
              <w:rPr>
                <w:b/>
                <w:sz w:val="22"/>
                <w:szCs w:val="22"/>
                <w:highlight w:val="yellow"/>
              </w:rPr>
            </w:pPr>
            <w:r w:rsidRPr="00E44AEB">
              <w:rPr>
                <w:b/>
                <w:sz w:val="22"/>
                <w:szCs w:val="22"/>
              </w:rPr>
              <w:t>Rate (£)</w:t>
            </w:r>
          </w:p>
        </w:tc>
      </w:tr>
      <w:tr w:rsidR="009657F8" w:rsidTr="009657F8">
        <w:tc>
          <w:tcPr>
            <w:tcW w:w="3402" w:type="dxa"/>
            <w:tcBorders>
              <w:top w:val="single" w:sz="4" w:space="0" w:color="auto"/>
              <w:left w:val="single" w:sz="4" w:space="0" w:color="auto"/>
              <w:bottom w:val="single" w:sz="4" w:space="0" w:color="auto"/>
              <w:right w:val="single" w:sz="4" w:space="0" w:color="auto"/>
            </w:tcBorders>
            <w:hideMark/>
          </w:tcPr>
          <w:p w:rsidR="009657F8" w:rsidRPr="00E44AEB" w:rsidRDefault="009657F8">
            <w:pPr>
              <w:spacing w:before="120" w:after="120" w:line="264" w:lineRule="auto"/>
              <w:rPr>
                <w:b/>
                <w:sz w:val="22"/>
                <w:szCs w:val="22"/>
              </w:rPr>
            </w:pPr>
            <w:r w:rsidRPr="00E44AEB">
              <w:rPr>
                <w:b/>
                <w:sz w:val="22"/>
                <w:szCs w:val="22"/>
              </w:rPr>
              <w:t>Non Complex</w:t>
            </w:r>
          </w:p>
        </w:tc>
        <w:tc>
          <w:tcPr>
            <w:tcW w:w="3118" w:type="dxa"/>
            <w:tcBorders>
              <w:top w:val="single" w:sz="4" w:space="0" w:color="auto"/>
              <w:left w:val="single" w:sz="4" w:space="0" w:color="auto"/>
              <w:bottom w:val="single" w:sz="4" w:space="0" w:color="auto"/>
              <w:right w:val="single" w:sz="4" w:space="0" w:color="auto"/>
            </w:tcBorders>
            <w:hideMark/>
          </w:tcPr>
          <w:p w:rsidR="009657F8" w:rsidRPr="00E44AEB" w:rsidRDefault="009657F8">
            <w:pPr>
              <w:spacing w:before="120" w:after="120" w:line="264" w:lineRule="auto"/>
              <w:rPr>
                <w:b/>
                <w:sz w:val="22"/>
                <w:szCs w:val="22"/>
              </w:rPr>
            </w:pPr>
            <w:r w:rsidRPr="00E44AEB">
              <w:rPr>
                <w:b/>
                <w:sz w:val="22"/>
                <w:szCs w:val="22"/>
              </w:rPr>
              <w:t>£11.80 per hour</w:t>
            </w:r>
          </w:p>
        </w:tc>
      </w:tr>
      <w:tr w:rsidR="009657F8" w:rsidTr="009657F8">
        <w:tc>
          <w:tcPr>
            <w:tcW w:w="3402" w:type="dxa"/>
            <w:tcBorders>
              <w:top w:val="single" w:sz="4" w:space="0" w:color="auto"/>
              <w:left w:val="single" w:sz="4" w:space="0" w:color="auto"/>
              <w:bottom w:val="single" w:sz="4" w:space="0" w:color="auto"/>
              <w:right w:val="single" w:sz="4" w:space="0" w:color="auto"/>
            </w:tcBorders>
            <w:hideMark/>
          </w:tcPr>
          <w:p w:rsidR="009657F8" w:rsidRPr="00E44AEB" w:rsidRDefault="009657F8">
            <w:pPr>
              <w:spacing w:before="120" w:after="120" w:line="264" w:lineRule="auto"/>
              <w:rPr>
                <w:b/>
                <w:sz w:val="22"/>
                <w:szCs w:val="22"/>
              </w:rPr>
            </w:pPr>
            <w:r w:rsidRPr="00E44AEB">
              <w:rPr>
                <w:b/>
                <w:sz w:val="22"/>
                <w:szCs w:val="22"/>
              </w:rPr>
              <w:t>Complex</w:t>
            </w:r>
          </w:p>
        </w:tc>
        <w:tc>
          <w:tcPr>
            <w:tcW w:w="3118" w:type="dxa"/>
            <w:tcBorders>
              <w:top w:val="single" w:sz="4" w:space="0" w:color="auto"/>
              <w:left w:val="single" w:sz="4" w:space="0" w:color="auto"/>
              <w:bottom w:val="single" w:sz="4" w:space="0" w:color="auto"/>
              <w:right w:val="single" w:sz="4" w:space="0" w:color="auto"/>
            </w:tcBorders>
            <w:hideMark/>
          </w:tcPr>
          <w:p w:rsidR="009657F8" w:rsidRPr="00E44AEB" w:rsidRDefault="009657F8">
            <w:pPr>
              <w:spacing w:before="120" w:after="120" w:line="264" w:lineRule="auto"/>
              <w:rPr>
                <w:b/>
                <w:sz w:val="22"/>
                <w:szCs w:val="22"/>
              </w:rPr>
            </w:pPr>
            <w:r w:rsidRPr="00E44AEB">
              <w:rPr>
                <w:b/>
                <w:sz w:val="22"/>
                <w:szCs w:val="22"/>
              </w:rPr>
              <w:t>£13.50 per hour</w:t>
            </w:r>
          </w:p>
        </w:tc>
      </w:tr>
      <w:tr w:rsidR="009657F8" w:rsidTr="009657F8">
        <w:tc>
          <w:tcPr>
            <w:tcW w:w="3402" w:type="dxa"/>
            <w:tcBorders>
              <w:top w:val="single" w:sz="4" w:space="0" w:color="auto"/>
              <w:left w:val="single" w:sz="4" w:space="0" w:color="auto"/>
              <w:bottom w:val="single" w:sz="4" w:space="0" w:color="auto"/>
              <w:right w:val="single" w:sz="4" w:space="0" w:color="auto"/>
            </w:tcBorders>
            <w:hideMark/>
          </w:tcPr>
          <w:p w:rsidR="009657F8" w:rsidRPr="00E44AEB" w:rsidRDefault="009657F8">
            <w:pPr>
              <w:spacing w:before="120" w:after="120" w:line="264" w:lineRule="auto"/>
              <w:rPr>
                <w:b/>
                <w:sz w:val="22"/>
                <w:szCs w:val="22"/>
              </w:rPr>
            </w:pPr>
            <w:r w:rsidRPr="00E44AEB">
              <w:rPr>
                <w:b/>
                <w:sz w:val="22"/>
                <w:szCs w:val="22"/>
              </w:rPr>
              <w:t>Sleep-In</w:t>
            </w:r>
          </w:p>
        </w:tc>
        <w:tc>
          <w:tcPr>
            <w:tcW w:w="3118" w:type="dxa"/>
            <w:tcBorders>
              <w:top w:val="single" w:sz="4" w:space="0" w:color="auto"/>
              <w:left w:val="single" w:sz="4" w:space="0" w:color="auto"/>
              <w:bottom w:val="single" w:sz="4" w:space="0" w:color="auto"/>
              <w:right w:val="single" w:sz="4" w:space="0" w:color="auto"/>
            </w:tcBorders>
            <w:hideMark/>
          </w:tcPr>
          <w:p w:rsidR="009657F8" w:rsidRPr="00E44AEB" w:rsidRDefault="009657F8">
            <w:pPr>
              <w:spacing w:before="120" w:after="120" w:line="264" w:lineRule="auto"/>
              <w:rPr>
                <w:b/>
                <w:sz w:val="22"/>
                <w:szCs w:val="22"/>
              </w:rPr>
            </w:pPr>
            <w:r w:rsidRPr="00E44AEB">
              <w:rPr>
                <w:b/>
                <w:sz w:val="22"/>
                <w:szCs w:val="22"/>
              </w:rPr>
              <w:t>£35.00 per night</w:t>
            </w:r>
          </w:p>
        </w:tc>
      </w:tr>
    </w:tbl>
    <w:p w:rsidR="006F091B" w:rsidRPr="00A960A8" w:rsidRDefault="006F091B" w:rsidP="006F091B">
      <w:pPr>
        <w:ind w:left="720" w:hanging="720"/>
        <w:jc w:val="both"/>
        <w:rPr>
          <w:sz w:val="22"/>
          <w:szCs w:val="22"/>
        </w:rPr>
      </w:pPr>
      <w:r w:rsidRPr="00A960A8">
        <w:rPr>
          <w:sz w:val="22"/>
          <w:szCs w:val="22"/>
        </w:rPr>
        <w:t xml:space="preserve"> </w:t>
      </w:r>
    </w:p>
    <w:p w:rsidR="00E44AEB" w:rsidRPr="00E44AEB" w:rsidRDefault="00E44AEB" w:rsidP="00E44AEB">
      <w:pPr>
        <w:ind w:left="720"/>
        <w:rPr>
          <w:sz w:val="22"/>
          <w:lang w:val="en-US" w:eastAsia="en-GB"/>
        </w:rPr>
      </w:pPr>
      <w:r w:rsidRPr="00E44AEB">
        <w:rPr>
          <w:sz w:val="22"/>
          <w:lang w:val="en-US" w:eastAsia="en-GB"/>
        </w:rPr>
        <w:t>Contract prices and hourly rates are currently under review in light of imminent national implementation of the national living rate and recent judgements of sleep-ins and travel time.</w:t>
      </w:r>
    </w:p>
    <w:p w:rsidR="006F091B" w:rsidRPr="00A960A8" w:rsidRDefault="006F091B" w:rsidP="006F091B">
      <w:pPr>
        <w:tabs>
          <w:tab w:val="left" w:pos="0"/>
        </w:tabs>
        <w:jc w:val="both"/>
        <w:rPr>
          <w:color w:val="0000FF"/>
          <w:sz w:val="22"/>
          <w:szCs w:val="22"/>
        </w:rPr>
      </w:pPr>
    </w:p>
    <w:p w:rsidR="00D139E6" w:rsidRDefault="00D139E6" w:rsidP="006F091B">
      <w:pPr>
        <w:tabs>
          <w:tab w:val="left" w:pos="0"/>
        </w:tabs>
        <w:jc w:val="both"/>
        <w:rPr>
          <w:b/>
          <w:sz w:val="22"/>
          <w:szCs w:val="22"/>
        </w:rPr>
      </w:pPr>
    </w:p>
    <w:p w:rsidR="006F091B" w:rsidRPr="001507FC" w:rsidRDefault="006F091B" w:rsidP="004006F9">
      <w:pPr>
        <w:pStyle w:val="ListParagraph"/>
        <w:numPr>
          <w:ilvl w:val="0"/>
          <w:numId w:val="41"/>
        </w:numPr>
        <w:tabs>
          <w:tab w:val="left" w:pos="0"/>
        </w:tabs>
        <w:rPr>
          <w:b/>
          <w:sz w:val="22"/>
          <w:szCs w:val="22"/>
        </w:rPr>
      </w:pPr>
      <w:r w:rsidRPr="001507FC">
        <w:rPr>
          <w:b/>
          <w:sz w:val="22"/>
          <w:szCs w:val="22"/>
        </w:rPr>
        <w:t xml:space="preserve">  </w:t>
      </w:r>
      <w:r w:rsidR="003A1341">
        <w:rPr>
          <w:b/>
          <w:sz w:val="22"/>
          <w:szCs w:val="22"/>
        </w:rPr>
        <w:tab/>
      </w:r>
      <w:r w:rsidRPr="001507FC">
        <w:rPr>
          <w:b/>
          <w:sz w:val="22"/>
          <w:szCs w:val="22"/>
          <w:u w:val="single"/>
        </w:rPr>
        <w:t>Regulatory/Legal Framework</w:t>
      </w:r>
      <w:r w:rsidRPr="001507FC">
        <w:rPr>
          <w:b/>
          <w:sz w:val="22"/>
          <w:szCs w:val="22"/>
        </w:rPr>
        <w:t xml:space="preserve"> </w:t>
      </w:r>
    </w:p>
    <w:p w:rsidR="006F091B" w:rsidRPr="00A960A8" w:rsidRDefault="006F091B" w:rsidP="006F091B">
      <w:pPr>
        <w:ind w:left="720"/>
        <w:rPr>
          <w:b/>
          <w:bCs w:val="0"/>
          <w:sz w:val="20"/>
          <w:szCs w:val="20"/>
        </w:rPr>
      </w:pPr>
    </w:p>
    <w:p w:rsidR="006F091B" w:rsidRPr="00A960A8" w:rsidRDefault="001507FC" w:rsidP="001507FC">
      <w:pPr>
        <w:ind w:left="720" w:hanging="720"/>
        <w:jc w:val="both"/>
        <w:rPr>
          <w:bCs w:val="0"/>
          <w:sz w:val="22"/>
          <w:szCs w:val="22"/>
        </w:rPr>
      </w:pPr>
      <w:r>
        <w:rPr>
          <w:sz w:val="22"/>
          <w:szCs w:val="22"/>
        </w:rPr>
        <w:t>3.1</w:t>
      </w:r>
      <w:r>
        <w:rPr>
          <w:sz w:val="22"/>
          <w:szCs w:val="22"/>
        </w:rPr>
        <w:tab/>
      </w:r>
      <w:r w:rsidR="006F091B" w:rsidRPr="00A960A8">
        <w:rPr>
          <w:sz w:val="22"/>
          <w:szCs w:val="22"/>
        </w:rPr>
        <w:t>T</w:t>
      </w:r>
      <w:r w:rsidR="006F091B" w:rsidRPr="00A960A8">
        <w:rPr>
          <w:bCs w:val="0"/>
          <w:sz w:val="22"/>
          <w:szCs w:val="22"/>
        </w:rPr>
        <w:t>he services provided under this Contract must be provided in accordance with the requirements of:</w:t>
      </w:r>
    </w:p>
    <w:p w:rsidR="006F091B" w:rsidRPr="00A960A8" w:rsidRDefault="006F091B" w:rsidP="006F091B">
      <w:pPr>
        <w:ind w:left="720"/>
        <w:jc w:val="both"/>
        <w:rPr>
          <w:bCs w:val="0"/>
          <w:sz w:val="22"/>
          <w:szCs w:val="22"/>
        </w:rPr>
      </w:pPr>
    </w:p>
    <w:p w:rsidR="00D139E6" w:rsidRPr="00D139E6" w:rsidRDefault="00D139E6" w:rsidP="004006F9">
      <w:pPr>
        <w:numPr>
          <w:ilvl w:val="0"/>
          <w:numId w:val="28"/>
        </w:numPr>
        <w:overflowPunct w:val="0"/>
        <w:jc w:val="both"/>
        <w:textAlignment w:val="baseline"/>
        <w:rPr>
          <w:bCs w:val="0"/>
          <w:sz w:val="22"/>
          <w:szCs w:val="22"/>
        </w:rPr>
      </w:pPr>
      <w:r>
        <w:rPr>
          <w:bCs w:val="0"/>
          <w:sz w:val="22"/>
          <w:szCs w:val="22"/>
        </w:rPr>
        <w:t>The Care Act 2014 (including any amendments, modifications or re-enactments).</w:t>
      </w:r>
    </w:p>
    <w:p w:rsidR="006F091B" w:rsidRPr="006B47D6" w:rsidRDefault="006F091B" w:rsidP="004006F9">
      <w:pPr>
        <w:numPr>
          <w:ilvl w:val="0"/>
          <w:numId w:val="28"/>
        </w:numPr>
        <w:overflowPunct w:val="0"/>
        <w:jc w:val="both"/>
        <w:textAlignment w:val="baseline"/>
        <w:rPr>
          <w:bCs w:val="0"/>
          <w:sz w:val="22"/>
          <w:szCs w:val="22"/>
        </w:rPr>
      </w:pPr>
      <w:r w:rsidRPr="006B47D6">
        <w:rPr>
          <w:sz w:val="22"/>
          <w:szCs w:val="22"/>
        </w:rPr>
        <w:t>The Care Standards Act 2000 (including any amendments, modifications or re-enactments</w:t>
      </w:r>
      <w:r w:rsidR="00D139E6" w:rsidRPr="006B47D6">
        <w:rPr>
          <w:sz w:val="22"/>
          <w:szCs w:val="22"/>
        </w:rPr>
        <w:t>)</w:t>
      </w:r>
      <w:r w:rsidRPr="006B47D6">
        <w:rPr>
          <w:sz w:val="22"/>
          <w:szCs w:val="22"/>
        </w:rPr>
        <w:t>.</w:t>
      </w:r>
    </w:p>
    <w:p w:rsidR="006F091B" w:rsidRPr="00A960A8" w:rsidRDefault="006F091B" w:rsidP="004006F9">
      <w:pPr>
        <w:numPr>
          <w:ilvl w:val="0"/>
          <w:numId w:val="28"/>
        </w:numPr>
        <w:overflowPunct w:val="0"/>
        <w:jc w:val="both"/>
        <w:textAlignment w:val="baseline"/>
        <w:rPr>
          <w:bCs w:val="0"/>
          <w:sz w:val="22"/>
          <w:szCs w:val="22"/>
        </w:rPr>
      </w:pPr>
      <w:r w:rsidRPr="00A960A8">
        <w:rPr>
          <w:sz w:val="22"/>
          <w:szCs w:val="22"/>
        </w:rPr>
        <w:t>The Health &amp; Social Care Act 2008 (including any amendments, modifications or re-enactments).</w:t>
      </w:r>
    </w:p>
    <w:p w:rsidR="006F091B" w:rsidRPr="00A960A8" w:rsidRDefault="006F091B" w:rsidP="004006F9">
      <w:pPr>
        <w:numPr>
          <w:ilvl w:val="0"/>
          <w:numId w:val="28"/>
        </w:numPr>
        <w:overflowPunct w:val="0"/>
        <w:jc w:val="both"/>
        <w:textAlignment w:val="baseline"/>
        <w:rPr>
          <w:bCs w:val="0"/>
          <w:sz w:val="22"/>
          <w:szCs w:val="22"/>
        </w:rPr>
      </w:pPr>
      <w:r w:rsidRPr="00A960A8">
        <w:rPr>
          <w:sz w:val="22"/>
          <w:szCs w:val="22"/>
        </w:rPr>
        <w:t>The Care Quality Commission (Registration) Regulations 2009</w:t>
      </w:r>
      <w:r>
        <w:rPr>
          <w:sz w:val="22"/>
          <w:szCs w:val="22"/>
        </w:rPr>
        <w:t>.</w:t>
      </w:r>
    </w:p>
    <w:p w:rsidR="006F091B" w:rsidRPr="005C7A2B" w:rsidRDefault="006F091B" w:rsidP="004006F9">
      <w:pPr>
        <w:numPr>
          <w:ilvl w:val="0"/>
          <w:numId w:val="28"/>
        </w:numPr>
        <w:overflowPunct w:val="0"/>
        <w:jc w:val="both"/>
        <w:textAlignment w:val="baseline"/>
        <w:rPr>
          <w:bCs w:val="0"/>
          <w:sz w:val="22"/>
          <w:szCs w:val="22"/>
        </w:rPr>
      </w:pPr>
      <w:r>
        <w:rPr>
          <w:sz w:val="22"/>
          <w:szCs w:val="22"/>
        </w:rPr>
        <w:lastRenderedPageBreak/>
        <w:t>The Mental Capacity Act 2005.</w:t>
      </w:r>
    </w:p>
    <w:p w:rsidR="006F091B" w:rsidRPr="00B07200" w:rsidRDefault="006F091B" w:rsidP="004006F9">
      <w:pPr>
        <w:numPr>
          <w:ilvl w:val="0"/>
          <w:numId w:val="28"/>
        </w:numPr>
        <w:overflowPunct w:val="0"/>
        <w:jc w:val="both"/>
        <w:textAlignment w:val="baseline"/>
        <w:rPr>
          <w:bCs w:val="0"/>
          <w:sz w:val="22"/>
          <w:szCs w:val="22"/>
        </w:rPr>
      </w:pPr>
      <w:r w:rsidRPr="00B07200">
        <w:rPr>
          <w:bCs w:val="0"/>
          <w:sz w:val="22"/>
          <w:szCs w:val="22"/>
        </w:rPr>
        <w:t>Department of Health’s Guidance on Deprivation of Liberty Safeguards: Supreme Court Judgments.</w:t>
      </w:r>
    </w:p>
    <w:p w:rsidR="006F091B" w:rsidRPr="00A960A8" w:rsidRDefault="006F091B" w:rsidP="004006F9">
      <w:pPr>
        <w:numPr>
          <w:ilvl w:val="0"/>
          <w:numId w:val="28"/>
        </w:numPr>
        <w:overflowPunct w:val="0"/>
        <w:jc w:val="both"/>
        <w:textAlignment w:val="baseline"/>
        <w:rPr>
          <w:bCs w:val="0"/>
          <w:sz w:val="22"/>
          <w:szCs w:val="22"/>
        </w:rPr>
      </w:pPr>
      <w:r w:rsidRPr="00A960A8">
        <w:rPr>
          <w:sz w:val="22"/>
          <w:szCs w:val="22"/>
        </w:rPr>
        <w:t>Equality Act 2010</w:t>
      </w:r>
      <w:r>
        <w:rPr>
          <w:sz w:val="22"/>
          <w:szCs w:val="22"/>
        </w:rPr>
        <w:t>.</w:t>
      </w:r>
    </w:p>
    <w:p w:rsidR="006F091B" w:rsidRPr="00A960A8" w:rsidRDefault="006F091B" w:rsidP="004006F9">
      <w:pPr>
        <w:numPr>
          <w:ilvl w:val="0"/>
          <w:numId w:val="28"/>
        </w:numPr>
        <w:overflowPunct w:val="0"/>
        <w:jc w:val="both"/>
        <w:textAlignment w:val="baseline"/>
        <w:rPr>
          <w:bCs w:val="0"/>
          <w:sz w:val="22"/>
          <w:szCs w:val="22"/>
        </w:rPr>
      </w:pPr>
      <w:r w:rsidRPr="00A960A8">
        <w:rPr>
          <w:sz w:val="22"/>
          <w:szCs w:val="22"/>
        </w:rPr>
        <w:t>Disability Discrimination Act 1995</w:t>
      </w:r>
      <w:r>
        <w:rPr>
          <w:sz w:val="22"/>
          <w:szCs w:val="22"/>
        </w:rPr>
        <w:t>.</w:t>
      </w:r>
    </w:p>
    <w:p w:rsidR="006F091B" w:rsidRPr="005C7A2B" w:rsidRDefault="006F091B" w:rsidP="004006F9">
      <w:pPr>
        <w:numPr>
          <w:ilvl w:val="0"/>
          <w:numId w:val="28"/>
        </w:numPr>
        <w:overflowPunct w:val="0"/>
        <w:jc w:val="both"/>
        <w:textAlignment w:val="baseline"/>
        <w:rPr>
          <w:bCs w:val="0"/>
          <w:sz w:val="22"/>
          <w:szCs w:val="22"/>
        </w:rPr>
      </w:pPr>
      <w:r w:rsidRPr="00A960A8">
        <w:rPr>
          <w:sz w:val="22"/>
          <w:szCs w:val="22"/>
        </w:rPr>
        <w:t>Human Rights Act 1998</w:t>
      </w:r>
      <w:r>
        <w:rPr>
          <w:sz w:val="22"/>
          <w:szCs w:val="22"/>
        </w:rPr>
        <w:t>.</w:t>
      </w:r>
    </w:p>
    <w:p w:rsidR="006F091B" w:rsidRPr="00A960A8" w:rsidRDefault="006F091B" w:rsidP="004006F9">
      <w:pPr>
        <w:numPr>
          <w:ilvl w:val="0"/>
          <w:numId w:val="28"/>
        </w:numPr>
        <w:overflowPunct w:val="0"/>
        <w:jc w:val="both"/>
        <w:textAlignment w:val="baseline"/>
        <w:rPr>
          <w:bCs w:val="0"/>
          <w:sz w:val="22"/>
          <w:szCs w:val="22"/>
        </w:rPr>
      </w:pPr>
      <w:r w:rsidRPr="00A960A8">
        <w:rPr>
          <w:sz w:val="22"/>
          <w:szCs w:val="22"/>
        </w:rPr>
        <w:t>The standards and Service Specification defined in this Contract.</w:t>
      </w:r>
    </w:p>
    <w:p w:rsidR="006F091B" w:rsidRPr="00A960A8" w:rsidRDefault="006F091B" w:rsidP="004006F9">
      <w:pPr>
        <w:numPr>
          <w:ilvl w:val="0"/>
          <w:numId w:val="28"/>
        </w:numPr>
        <w:overflowPunct w:val="0"/>
        <w:jc w:val="both"/>
        <w:textAlignment w:val="baseline"/>
        <w:rPr>
          <w:bCs w:val="0"/>
          <w:sz w:val="22"/>
          <w:szCs w:val="22"/>
        </w:rPr>
      </w:pPr>
      <w:r w:rsidRPr="00A960A8">
        <w:rPr>
          <w:sz w:val="22"/>
          <w:szCs w:val="22"/>
        </w:rPr>
        <w:t>Service Users’ individual assessed needs and identified outcomes, and any subsequent assessment, support plan or review documentation.</w:t>
      </w:r>
    </w:p>
    <w:p w:rsidR="006F091B" w:rsidRPr="00A960A8" w:rsidRDefault="006F091B" w:rsidP="004006F9">
      <w:pPr>
        <w:numPr>
          <w:ilvl w:val="0"/>
          <w:numId w:val="28"/>
        </w:numPr>
        <w:overflowPunct w:val="0"/>
        <w:jc w:val="both"/>
        <w:textAlignment w:val="baseline"/>
        <w:rPr>
          <w:bCs w:val="0"/>
          <w:sz w:val="22"/>
          <w:szCs w:val="22"/>
        </w:rPr>
      </w:pPr>
      <w:r w:rsidRPr="00A960A8">
        <w:rPr>
          <w:sz w:val="22"/>
          <w:szCs w:val="22"/>
        </w:rPr>
        <w:t>Any future legislative changes or changes to regulations that determine the standard of care to be delivered</w:t>
      </w:r>
    </w:p>
    <w:p w:rsidR="006F091B" w:rsidRPr="00A960A8" w:rsidRDefault="006F091B" w:rsidP="006F091B">
      <w:pPr>
        <w:jc w:val="both"/>
        <w:rPr>
          <w:sz w:val="22"/>
          <w:szCs w:val="22"/>
        </w:rPr>
      </w:pPr>
    </w:p>
    <w:p w:rsidR="006F091B" w:rsidRPr="001507FC" w:rsidRDefault="006F091B" w:rsidP="004006F9">
      <w:pPr>
        <w:pStyle w:val="ListParagraph"/>
        <w:numPr>
          <w:ilvl w:val="1"/>
          <w:numId w:val="41"/>
        </w:numPr>
        <w:ind w:left="709" w:hanging="709"/>
        <w:rPr>
          <w:sz w:val="22"/>
          <w:szCs w:val="22"/>
        </w:rPr>
      </w:pPr>
      <w:r w:rsidRPr="001507FC">
        <w:rPr>
          <w:sz w:val="22"/>
          <w:szCs w:val="22"/>
        </w:rPr>
        <w:t xml:space="preserve">Supported Living provides care and support and is independently regulated by the Care Quality Commission (CQC) under the Health and Social Care Act 2008 (Regulated Activities) Regulations 2010 and the Care Quality Commission (Registration) Regulations 2009. </w:t>
      </w:r>
    </w:p>
    <w:p w:rsidR="006F091B" w:rsidRPr="00A960A8" w:rsidRDefault="006F091B" w:rsidP="006F091B">
      <w:pPr>
        <w:jc w:val="both"/>
        <w:rPr>
          <w:sz w:val="22"/>
          <w:szCs w:val="22"/>
        </w:rPr>
      </w:pPr>
    </w:p>
    <w:p w:rsidR="006F091B" w:rsidRPr="00A960A8" w:rsidRDefault="006F091B" w:rsidP="004006F9">
      <w:pPr>
        <w:numPr>
          <w:ilvl w:val="1"/>
          <w:numId w:val="41"/>
        </w:numPr>
        <w:ind w:left="720" w:hanging="720"/>
        <w:jc w:val="both"/>
        <w:rPr>
          <w:sz w:val="22"/>
          <w:szCs w:val="22"/>
        </w:rPr>
      </w:pPr>
      <w:r w:rsidRPr="00A960A8">
        <w:rPr>
          <w:sz w:val="22"/>
          <w:szCs w:val="22"/>
        </w:rPr>
        <w:t xml:space="preserve">The CQC </w:t>
      </w:r>
      <w:r w:rsidRPr="00A960A8">
        <w:rPr>
          <w:bCs w:val="0"/>
          <w:i/>
          <w:sz w:val="22"/>
          <w:szCs w:val="22"/>
        </w:rPr>
        <w:t>‘Essential Standards of Quality and Safety’</w:t>
      </w:r>
      <w:r w:rsidRPr="00A960A8">
        <w:rPr>
          <w:sz w:val="22"/>
          <w:szCs w:val="22"/>
        </w:rPr>
        <w:t xml:space="preserve"> underpin the requirements and quality standards within this specification.  The Commissioner requires the Provider to deliver services in accordance with the registration requirements of the CQC, complying with all relevant regulations and best practice guidelines as updated from time to time.</w:t>
      </w:r>
    </w:p>
    <w:p w:rsidR="006F091B" w:rsidRPr="00A960A8" w:rsidRDefault="006F091B" w:rsidP="006F091B">
      <w:pPr>
        <w:jc w:val="both"/>
        <w:rPr>
          <w:sz w:val="22"/>
          <w:szCs w:val="22"/>
        </w:rPr>
      </w:pPr>
    </w:p>
    <w:p w:rsidR="006F091B" w:rsidRDefault="006F091B" w:rsidP="004006F9">
      <w:pPr>
        <w:numPr>
          <w:ilvl w:val="1"/>
          <w:numId w:val="41"/>
        </w:numPr>
        <w:ind w:left="720" w:hanging="720"/>
        <w:rPr>
          <w:sz w:val="22"/>
          <w:szCs w:val="22"/>
        </w:rPr>
      </w:pPr>
      <w:r w:rsidRPr="00A960A8">
        <w:rPr>
          <w:sz w:val="22"/>
          <w:szCs w:val="22"/>
        </w:rPr>
        <w:t xml:space="preserve">It is a requirement that all providers will be registered with the Care Quality Commission (CQC), and its successor bodies, and will maintain relevant registration throughout the duration of this contract therefore the regulations required for registration (and their associated standards) and the monitoring of the achievement of those regulations and standards are not duplicated in this specification. It is the Providers responsibility to ensure that they comply with current guidance. See current guidance at:  </w:t>
      </w:r>
    </w:p>
    <w:p w:rsidR="00D139E6" w:rsidRDefault="00D139E6" w:rsidP="00D139E6">
      <w:pPr>
        <w:pStyle w:val="ListParagraph"/>
        <w:rPr>
          <w:sz w:val="22"/>
          <w:szCs w:val="22"/>
        </w:rPr>
      </w:pPr>
    </w:p>
    <w:p w:rsidR="00D139E6" w:rsidRDefault="00993413" w:rsidP="00D139E6">
      <w:pPr>
        <w:ind w:left="720"/>
        <w:rPr>
          <w:sz w:val="22"/>
          <w:szCs w:val="22"/>
        </w:rPr>
      </w:pPr>
      <w:hyperlink r:id="rId13" w:history="1">
        <w:r w:rsidR="00D139E6" w:rsidRPr="00D139E6">
          <w:rPr>
            <w:rStyle w:val="Hyperlink"/>
            <w:sz w:val="22"/>
            <w:szCs w:val="22"/>
          </w:rPr>
          <w:t>CQC Regulations for service providers and managers</w:t>
        </w:r>
      </w:hyperlink>
    </w:p>
    <w:p w:rsidR="00CA6452" w:rsidRDefault="00CA6452" w:rsidP="00D139E6">
      <w:pPr>
        <w:ind w:left="720"/>
        <w:rPr>
          <w:sz w:val="22"/>
          <w:szCs w:val="22"/>
        </w:rPr>
      </w:pPr>
    </w:p>
    <w:p w:rsidR="00D139E6" w:rsidRPr="00A960A8" w:rsidRDefault="00D139E6" w:rsidP="00D139E6">
      <w:pPr>
        <w:ind w:left="720"/>
        <w:rPr>
          <w:sz w:val="22"/>
          <w:szCs w:val="22"/>
        </w:rPr>
      </w:pPr>
      <w:r>
        <w:rPr>
          <w:sz w:val="22"/>
          <w:szCs w:val="22"/>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pt" o:ole="">
            <v:imagedata r:id="rId14" o:title=""/>
          </v:shape>
          <o:OLEObject Type="Embed" ProgID="AcroExch.Document.11" ShapeID="_x0000_i1025" DrawAspect="Icon" ObjectID="_1511703112" r:id="rId15"/>
        </w:object>
      </w:r>
    </w:p>
    <w:p w:rsidR="006F091B" w:rsidRPr="00A960A8" w:rsidRDefault="006F091B" w:rsidP="006F091B">
      <w:pPr>
        <w:rPr>
          <w:sz w:val="22"/>
          <w:szCs w:val="22"/>
        </w:rPr>
      </w:pPr>
    </w:p>
    <w:p w:rsidR="006F091B" w:rsidRPr="00A960A8" w:rsidRDefault="006F091B" w:rsidP="004006F9">
      <w:pPr>
        <w:numPr>
          <w:ilvl w:val="1"/>
          <w:numId w:val="41"/>
        </w:numPr>
        <w:tabs>
          <w:tab w:val="left" w:pos="0"/>
        </w:tabs>
        <w:ind w:left="720" w:hanging="720"/>
        <w:jc w:val="both"/>
        <w:rPr>
          <w:sz w:val="22"/>
          <w:szCs w:val="22"/>
        </w:rPr>
      </w:pPr>
      <w:r w:rsidRPr="00A960A8">
        <w:rPr>
          <w:bCs w:val="0"/>
          <w:sz w:val="22"/>
          <w:szCs w:val="22"/>
        </w:rPr>
        <w:t>The Provider will make available to the Commissioner, upon receipt, copies of any Regulatory reports, reviews or audits including those that have not yet been released</w:t>
      </w:r>
      <w:r w:rsidRPr="00A960A8">
        <w:rPr>
          <w:sz w:val="22"/>
          <w:szCs w:val="22"/>
        </w:rPr>
        <w:t xml:space="preserve"> to the public</w:t>
      </w:r>
      <w:r w:rsidR="00CA6452">
        <w:rPr>
          <w:sz w:val="22"/>
          <w:szCs w:val="22"/>
        </w:rPr>
        <w:t>.</w:t>
      </w:r>
    </w:p>
    <w:p w:rsidR="006F091B" w:rsidRPr="00A960A8" w:rsidRDefault="006F091B" w:rsidP="006F091B">
      <w:pPr>
        <w:tabs>
          <w:tab w:val="left" w:pos="0"/>
        </w:tabs>
        <w:jc w:val="both"/>
        <w:rPr>
          <w:sz w:val="22"/>
          <w:szCs w:val="22"/>
        </w:rPr>
      </w:pPr>
    </w:p>
    <w:p w:rsidR="006F091B" w:rsidRPr="00A960A8" w:rsidRDefault="006F091B" w:rsidP="004006F9">
      <w:pPr>
        <w:numPr>
          <w:ilvl w:val="1"/>
          <w:numId w:val="41"/>
        </w:numPr>
        <w:tabs>
          <w:tab w:val="left" w:pos="0"/>
        </w:tabs>
        <w:ind w:left="720" w:hanging="720"/>
        <w:jc w:val="both"/>
        <w:rPr>
          <w:color w:val="FF0000"/>
          <w:sz w:val="22"/>
          <w:szCs w:val="22"/>
        </w:rPr>
      </w:pPr>
      <w:r w:rsidRPr="00A960A8">
        <w:rPr>
          <w:bCs w:val="0"/>
          <w:sz w:val="22"/>
          <w:szCs w:val="22"/>
        </w:rPr>
        <w:t>The C</w:t>
      </w:r>
      <w:r w:rsidRPr="00B07200">
        <w:rPr>
          <w:bCs w:val="0"/>
          <w:sz w:val="22"/>
          <w:szCs w:val="22"/>
        </w:rPr>
        <w:t>ommissioner expects all Providers to meet each of the standards that the government says service users have a right to expect and which are inspected by the Care Quality Commission (CQC). Where the Provider does not meet these standards, they must inform the Commissioner within 5 working days of receipt of notification from CQC. Providers must provide the Commissioner with copies of any action plans submitted to CQC.  Non-compliance with CQC standards may trigger the requirements for contract review and an agreed action plan for improvement.</w:t>
      </w:r>
      <w:r w:rsidRPr="00A960A8">
        <w:rPr>
          <w:bCs w:val="0"/>
          <w:color w:val="FF0000"/>
          <w:sz w:val="22"/>
          <w:szCs w:val="22"/>
        </w:rPr>
        <w:t xml:space="preserve"> </w:t>
      </w:r>
    </w:p>
    <w:p w:rsidR="006F091B" w:rsidRDefault="006F091B" w:rsidP="006F091B">
      <w:pPr>
        <w:tabs>
          <w:tab w:val="left" w:pos="0"/>
        </w:tabs>
        <w:jc w:val="both"/>
        <w:rPr>
          <w:b/>
          <w:sz w:val="22"/>
          <w:szCs w:val="22"/>
        </w:rPr>
      </w:pPr>
    </w:p>
    <w:p w:rsidR="00CA6452" w:rsidRPr="00A960A8" w:rsidRDefault="00CA6452" w:rsidP="006F091B">
      <w:pPr>
        <w:tabs>
          <w:tab w:val="left" w:pos="0"/>
        </w:tabs>
        <w:jc w:val="both"/>
        <w:rPr>
          <w:b/>
          <w:sz w:val="22"/>
          <w:szCs w:val="22"/>
        </w:rPr>
      </w:pPr>
    </w:p>
    <w:p w:rsidR="006F091B" w:rsidRPr="00A960A8" w:rsidRDefault="006F091B" w:rsidP="004006F9">
      <w:pPr>
        <w:numPr>
          <w:ilvl w:val="0"/>
          <w:numId w:val="41"/>
        </w:numPr>
        <w:tabs>
          <w:tab w:val="left" w:pos="0"/>
        </w:tabs>
        <w:jc w:val="both"/>
        <w:rPr>
          <w:sz w:val="22"/>
          <w:szCs w:val="22"/>
          <w:u w:val="single"/>
        </w:rPr>
      </w:pPr>
      <w:r w:rsidRPr="00A960A8">
        <w:rPr>
          <w:b/>
          <w:sz w:val="22"/>
          <w:szCs w:val="22"/>
        </w:rPr>
        <w:t xml:space="preserve"> </w:t>
      </w:r>
      <w:r w:rsidR="00CA6452">
        <w:rPr>
          <w:b/>
          <w:sz w:val="22"/>
          <w:szCs w:val="22"/>
        </w:rPr>
        <w:tab/>
      </w:r>
      <w:r w:rsidRPr="00A960A8">
        <w:rPr>
          <w:b/>
          <w:sz w:val="22"/>
          <w:szCs w:val="22"/>
          <w:u w:val="single"/>
        </w:rPr>
        <w:t>Outcomes and outputs required</w:t>
      </w:r>
    </w:p>
    <w:p w:rsidR="006F091B" w:rsidRPr="00A960A8" w:rsidRDefault="006F091B" w:rsidP="006F091B">
      <w:pPr>
        <w:tabs>
          <w:tab w:val="left" w:pos="0"/>
        </w:tabs>
        <w:jc w:val="both"/>
        <w:rPr>
          <w:sz w:val="22"/>
          <w:szCs w:val="22"/>
        </w:rPr>
      </w:pPr>
    </w:p>
    <w:p w:rsidR="00763227" w:rsidRPr="001507FC" w:rsidRDefault="00763227" w:rsidP="004006F9">
      <w:pPr>
        <w:pStyle w:val="ListParagraph"/>
        <w:numPr>
          <w:ilvl w:val="1"/>
          <w:numId w:val="42"/>
        </w:numPr>
        <w:ind w:left="709" w:hanging="709"/>
        <w:rPr>
          <w:sz w:val="22"/>
          <w:szCs w:val="22"/>
          <w:lang w:val="en-US"/>
        </w:rPr>
      </w:pPr>
      <w:r w:rsidRPr="001507FC">
        <w:rPr>
          <w:sz w:val="22"/>
          <w:szCs w:val="22"/>
          <w:lang w:val="en-US"/>
        </w:rPr>
        <w:t xml:space="preserve">The Provider will be required to work with the Council and other stakeholders to develop the services specified within this Agreement to reflect a </w:t>
      </w:r>
      <w:proofErr w:type="spellStart"/>
      <w:r w:rsidRPr="001507FC">
        <w:rPr>
          <w:sz w:val="22"/>
          <w:szCs w:val="22"/>
          <w:lang w:val="en-US"/>
        </w:rPr>
        <w:t>personalised</w:t>
      </w:r>
      <w:proofErr w:type="spellEnd"/>
      <w:r w:rsidRPr="001507FC">
        <w:rPr>
          <w:sz w:val="22"/>
          <w:szCs w:val="22"/>
          <w:lang w:val="en-US"/>
        </w:rPr>
        <w:t xml:space="preserve"> care </w:t>
      </w:r>
      <w:r w:rsidRPr="001507FC">
        <w:rPr>
          <w:sz w:val="22"/>
          <w:szCs w:val="22"/>
          <w:lang w:val="en-US"/>
        </w:rPr>
        <w:lastRenderedPageBreak/>
        <w:t>system based upon individual choice and individual budgets.  Services will be expected to change and develop in order to offer a wide range of opportunities in the community to support individual objectives and outcomes of Service Users.</w:t>
      </w:r>
    </w:p>
    <w:p w:rsidR="00763227" w:rsidRDefault="00763227" w:rsidP="00763227">
      <w:pPr>
        <w:rPr>
          <w:sz w:val="22"/>
          <w:szCs w:val="22"/>
          <w:lang w:val="en-US"/>
        </w:rPr>
      </w:pPr>
    </w:p>
    <w:p w:rsidR="00763227" w:rsidRPr="00763227" w:rsidRDefault="001507FC" w:rsidP="00763227">
      <w:pPr>
        <w:ind w:left="709" w:hanging="709"/>
        <w:rPr>
          <w:bCs w:val="0"/>
          <w:sz w:val="22"/>
          <w:szCs w:val="22"/>
          <w:lang w:val="en-US"/>
        </w:rPr>
      </w:pPr>
      <w:r>
        <w:rPr>
          <w:sz w:val="22"/>
          <w:szCs w:val="22"/>
          <w:lang w:val="en-US"/>
        </w:rPr>
        <w:t>4.2</w:t>
      </w:r>
      <w:r>
        <w:rPr>
          <w:sz w:val="22"/>
          <w:szCs w:val="22"/>
          <w:lang w:val="en-US"/>
        </w:rPr>
        <w:tab/>
      </w:r>
      <w:r w:rsidR="00763227" w:rsidRPr="00763227">
        <w:rPr>
          <w:sz w:val="22"/>
          <w:szCs w:val="22"/>
          <w:lang w:val="en-US"/>
        </w:rPr>
        <w:t>The Provider will be required to work with the Council to agree and implement changes during the life of the Contract so that service provision meets the needs of the locality and delivers what Service Users</w:t>
      </w:r>
      <w:r w:rsidR="00763227">
        <w:rPr>
          <w:sz w:val="22"/>
          <w:szCs w:val="22"/>
          <w:lang w:val="en-US"/>
        </w:rPr>
        <w:t xml:space="preserve"> require</w:t>
      </w:r>
      <w:r w:rsidR="00763227" w:rsidRPr="00763227">
        <w:rPr>
          <w:sz w:val="22"/>
          <w:szCs w:val="22"/>
          <w:lang w:val="en-US"/>
        </w:rPr>
        <w:t>.</w:t>
      </w:r>
    </w:p>
    <w:p w:rsidR="00763227" w:rsidRDefault="00763227" w:rsidP="00763227">
      <w:pPr>
        <w:rPr>
          <w:sz w:val="22"/>
          <w:szCs w:val="22"/>
          <w:lang w:val="en-US"/>
        </w:rPr>
      </w:pPr>
    </w:p>
    <w:p w:rsidR="00763227" w:rsidRPr="00763227" w:rsidRDefault="001507FC" w:rsidP="00763227">
      <w:pPr>
        <w:ind w:left="709" w:hanging="709"/>
        <w:rPr>
          <w:sz w:val="22"/>
          <w:szCs w:val="22"/>
          <w:lang w:val="en-US"/>
        </w:rPr>
      </w:pPr>
      <w:r>
        <w:rPr>
          <w:sz w:val="22"/>
          <w:szCs w:val="22"/>
          <w:lang w:val="en-US"/>
        </w:rPr>
        <w:t>4.3</w:t>
      </w:r>
      <w:r>
        <w:rPr>
          <w:sz w:val="22"/>
          <w:szCs w:val="22"/>
          <w:lang w:val="en-US"/>
        </w:rPr>
        <w:tab/>
      </w:r>
      <w:r w:rsidR="00763227" w:rsidRPr="00763227">
        <w:rPr>
          <w:sz w:val="22"/>
          <w:szCs w:val="22"/>
          <w:lang w:val="en-US"/>
        </w:rPr>
        <w:t xml:space="preserve">By providing </w:t>
      </w:r>
      <w:r w:rsidR="00763227">
        <w:rPr>
          <w:sz w:val="22"/>
          <w:szCs w:val="22"/>
          <w:lang w:val="en-US"/>
        </w:rPr>
        <w:t xml:space="preserve">supported living for people with learning disabilities </w:t>
      </w:r>
      <w:r w:rsidR="00763227" w:rsidRPr="00763227">
        <w:rPr>
          <w:sz w:val="22"/>
          <w:szCs w:val="22"/>
          <w:lang w:val="en-US"/>
        </w:rPr>
        <w:t>the Provider will deliver a service that supports the following outcomes</w:t>
      </w:r>
      <w:r w:rsidR="00AD0210">
        <w:rPr>
          <w:sz w:val="22"/>
          <w:szCs w:val="22"/>
          <w:lang w:val="en-US"/>
        </w:rPr>
        <w:t xml:space="preserve"> </w:t>
      </w:r>
      <w:r w:rsidR="00AD0210" w:rsidRPr="00E44AEB">
        <w:rPr>
          <w:b/>
          <w:sz w:val="22"/>
          <w:szCs w:val="22"/>
          <w:lang w:val="en-US"/>
        </w:rPr>
        <w:t xml:space="preserve">(please find the Supported Living Outcomes </w:t>
      </w:r>
      <w:r w:rsidR="00E44AEB" w:rsidRPr="00E44AEB">
        <w:rPr>
          <w:b/>
          <w:sz w:val="22"/>
          <w:szCs w:val="22"/>
          <w:lang w:val="en-US"/>
        </w:rPr>
        <w:t>Framework attached at Appendix 3</w:t>
      </w:r>
      <w:r w:rsidR="00AD0210" w:rsidRPr="00E44AEB">
        <w:rPr>
          <w:b/>
          <w:sz w:val="22"/>
          <w:szCs w:val="22"/>
          <w:lang w:val="en-US"/>
        </w:rPr>
        <w:t>)</w:t>
      </w:r>
      <w:r w:rsidR="00763227" w:rsidRPr="00E44AEB">
        <w:rPr>
          <w:sz w:val="22"/>
          <w:szCs w:val="22"/>
          <w:lang w:val="en-US"/>
        </w:rPr>
        <w:t>:</w:t>
      </w:r>
    </w:p>
    <w:p w:rsidR="00763227" w:rsidRDefault="00763227" w:rsidP="006F091B">
      <w:pPr>
        <w:jc w:val="both"/>
        <w:rPr>
          <w:sz w:val="22"/>
          <w:szCs w:val="22"/>
        </w:rPr>
      </w:pPr>
    </w:p>
    <w:p w:rsidR="006F091B" w:rsidRPr="00E44AEB" w:rsidRDefault="00763227" w:rsidP="00E44AEB">
      <w:pPr>
        <w:pStyle w:val="ListParagraph"/>
        <w:numPr>
          <w:ilvl w:val="3"/>
          <w:numId w:val="28"/>
        </w:numPr>
        <w:shd w:val="clear" w:color="auto" w:fill="A6A6A6" w:themeFill="background1" w:themeFillShade="A6"/>
        <w:tabs>
          <w:tab w:val="clear" w:pos="2880"/>
        </w:tabs>
        <w:ind w:left="1134" w:hanging="425"/>
        <w:rPr>
          <w:b/>
          <w:color w:val="FFFFFF" w:themeColor="background1"/>
          <w:sz w:val="22"/>
          <w:szCs w:val="22"/>
        </w:rPr>
      </w:pPr>
      <w:r w:rsidRPr="00E44AEB">
        <w:rPr>
          <w:b/>
          <w:color w:val="FFFFFF" w:themeColor="background1"/>
          <w:sz w:val="22"/>
          <w:szCs w:val="22"/>
        </w:rPr>
        <w:t>QUALITY OF LIFE</w:t>
      </w:r>
    </w:p>
    <w:p w:rsidR="00421D79" w:rsidRDefault="00421D79" w:rsidP="00763227">
      <w:pPr>
        <w:ind w:left="709"/>
        <w:rPr>
          <w:b/>
          <w:sz w:val="22"/>
          <w:szCs w:val="22"/>
        </w:rPr>
      </w:pPr>
    </w:p>
    <w:p w:rsidR="00763227" w:rsidRDefault="00763227" w:rsidP="00763227">
      <w:pPr>
        <w:ind w:left="709"/>
        <w:rPr>
          <w:b/>
          <w:sz w:val="22"/>
          <w:szCs w:val="22"/>
        </w:rPr>
      </w:pPr>
      <w:r>
        <w:rPr>
          <w:b/>
          <w:sz w:val="22"/>
          <w:szCs w:val="22"/>
        </w:rPr>
        <w:t>Person-centred outcome</w:t>
      </w:r>
    </w:p>
    <w:p w:rsidR="00763227" w:rsidRDefault="00763227" w:rsidP="00763227">
      <w:pPr>
        <w:ind w:left="709"/>
        <w:rPr>
          <w:sz w:val="22"/>
          <w:szCs w:val="22"/>
        </w:rPr>
      </w:pPr>
      <w:r>
        <w:rPr>
          <w:i/>
          <w:sz w:val="22"/>
          <w:szCs w:val="22"/>
        </w:rPr>
        <w:t>I have as much social contact as I want with people I like, and I am in control of my care and support.</w:t>
      </w:r>
    </w:p>
    <w:p w:rsidR="00763227" w:rsidRDefault="00763227" w:rsidP="00763227">
      <w:pPr>
        <w:ind w:left="709"/>
        <w:rPr>
          <w:sz w:val="22"/>
          <w:szCs w:val="22"/>
        </w:rPr>
      </w:pPr>
    </w:p>
    <w:p w:rsidR="00763227" w:rsidRDefault="00763227" w:rsidP="00763227">
      <w:pPr>
        <w:ind w:left="709"/>
        <w:rPr>
          <w:sz w:val="22"/>
          <w:szCs w:val="22"/>
        </w:rPr>
      </w:pPr>
      <w:r>
        <w:rPr>
          <w:sz w:val="22"/>
          <w:szCs w:val="22"/>
        </w:rPr>
        <w:t>Service users will:</w:t>
      </w:r>
    </w:p>
    <w:p w:rsidR="00763227" w:rsidRDefault="00763227" w:rsidP="004006F9">
      <w:pPr>
        <w:pStyle w:val="ListParagraph"/>
        <w:numPr>
          <w:ilvl w:val="0"/>
          <w:numId w:val="36"/>
        </w:numPr>
        <w:ind w:left="1134" w:hanging="425"/>
        <w:rPr>
          <w:sz w:val="22"/>
          <w:szCs w:val="22"/>
        </w:rPr>
      </w:pPr>
      <w:r>
        <w:rPr>
          <w:sz w:val="22"/>
          <w:szCs w:val="22"/>
        </w:rPr>
        <w:t>Have acces</w:t>
      </w:r>
      <w:r w:rsidR="00421D79">
        <w:rPr>
          <w:sz w:val="22"/>
          <w:szCs w:val="22"/>
        </w:rPr>
        <w:t>s</w:t>
      </w:r>
      <w:r>
        <w:rPr>
          <w:sz w:val="22"/>
          <w:szCs w:val="22"/>
        </w:rPr>
        <w:t xml:space="preserve"> to leisure/social/lifelong learning activities and may include acces</w:t>
      </w:r>
      <w:r w:rsidR="00421D79">
        <w:rPr>
          <w:sz w:val="22"/>
          <w:szCs w:val="22"/>
        </w:rPr>
        <w:t>s to volunteering or employment opportunities.</w:t>
      </w:r>
    </w:p>
    <w:p w:rsidR="00421D79" w:rsidRDefault="00421D79" w:rsidP="004006F9">
      <w:pPr>
        <w:pStyle w:val="ListParagraph"/>
        <w:numPr>
          <w:ilvl w:val="0"/>
          <w:numId w:val="36"/>
        </w:numPr>
        <w:ind w:left="1134" w:hanging="425"/>
        <w:rPr>
          <w:sz w:val="22"/>
          <w:szCs w:val="22"/>
        </w:rPr>
      </w:pPr>
      <w:r>
        <w:rPr>
          <w:sz w:val="22"/>
          <w:szCs w:val="22"/>
        </w:rPr>
        <w:t>Be supported and have the confidence to participate in the above</w:t>
      </w:r>
    </w:p>
    <w:p w:rsidR="00421D79" w:rsidRDefault="00421D79" w:rsidP="004006F9">
      <w:pPr>
        <w:pStyle w:val="ListParagraph"/>
        <w:numPr>
          <w:ilvl w:val="0"/>
          <w:numId w:val="36"/>
        </w:numPr>
        <w:ind w:left="1134" w:hanging="425"/>
        <w:rPr>
          <w:sz w:val="22"/>
          <w:szCs w:val="22"/>
        </w:rPr>
      </w:pPr>
      <w:r>
        <w:rPr>
          <w:sz w:val="22"/>
          <w:szCs w:val="22"/>
        </w:rPr>
        <w:t>Feel part of decision-making processes through person-centred planning by:</w:t>
      </w:r>
    </w:p>
    <w:p w:rsidR="00421D79" w:rsidRDefault="00421D79" w:rsidP="004006F9">
      <w:pPr>
        <w:pStyle w:val="ListParagraph"/>
        <w:numPr>
          <w:ilvl w:val="1"/>
          <w:numId w:val="36"/>
        </w:numPr>
        <w:ind w:left="1701" w:hanging="567"/>
        <w:rPr>
          <w:sz w:val="22"/>
          <w:szCs w:val="22"/>
        </w:rPr>
      </w:pPr>
      <w:r>
        <w:rPr>
          <w:sz w:val="22"/>
          <w:szCs w:val="22"/>
        </w:rPr>
        <w:t>Shaping own support plan</w:t>
      </w:r>
    </w:p>
    <w:p w:rsidR="00421D79" w:rsidRDefault="00421D79" w:rsidP="004006F9">
      <w:pPr>
        <w:pStyle w:val="ListParagraph"/>
        <w:numPr>
          <w:ilvl w:val="1"/>
          <w:numId w:val="36"/>
        </w:numPr>
        <w:ind w:left="1701" w:hanging="567"/>
        <w:rPr>
          <w:sz w:val="22"/>
          <w:szCs w:val="22"/>
        </w:rPr>
      </w:pPr>
      <w:r>
        <w:rPr>
          <w:sz w:val="22"/>
          <w:szCs w:val="22"/>
        </w:rPr>
        <w:t>Deciding own group activities</w:t>
      </w:r>
    </w:p>
    <w:p w:rsidR="00421D79" w:rsidRDefault="00421D79" w:rsidP="004006F9">
      <w:pPr>
        <w:pStyle w:val="ListParagraph"/>
        <w:numPr>
          <w:ilvl w:val="1"/>
          <w:numId w:val="36"/>
        </w:numPr>
        <w:ind w:left="1701" w:hanging="567"/>
        <w:rPr>
          <w:sz w:val="22"/>
          <w:szCs w:val="22"/>
        </w:rPr>
      </w:pPr>
      <w:r>
        <w:rPr>
          <w:sz w:val="22"/>
          <w:szCs w:val="22"/>
        </w:rPr>
        <w:t>Influencing the running of the service and the role staff play</w:t>
      </w:r>
    </w:p>
    <w:p w:rsidR="00421D79" w:rsidRDefault="00421D79" w:rsidP="004006F9">
      <w:pPr>
        <w:pStyle w:val="ListParagraph"/>
        <w:numPr>
          <w:ilvl w:val="1"/>
          <w:numId w:val="36"/>
        </w:numPr>
        <w:ind w:left="1701" w:hanging="567"/>
        <w:rPr>
          <w:sz w:val="22"/>
          <w:szCs w:val="22"/>
        </w:rPr>
      </w:pPr>
      <w:r>
        <w:rPr>
          <w:sz w:val="22"/>
          <w:szCs w:val="22"/>
        </w:rPr>
        <w:t>Being encouraged to run activities themselves.</w:t>
      </w:r>
    </w:p>
    <w:p w:rsidR="00421D79" w:rsidRDefault="00421D79" w:rsidP="00421D79">
      <w:pPr>
        <w:rPr>
          <w:sz w:val="22"/>
          <w:szCs w:val="22"/>
        </w:rPr>
      </w:pPr>
    </w:p>
    <w:p w:rsidR="00421D79" w:rsidRDefault="00421D79" w:rsidP="00421D79">
      <w:pPr>
        <w:rPr>
          <w:sz w:val="22"/>
          <w:szCs w:val="22"/>
        </w:rPr>
      </w:pPr>
    </w:p>
    <w:p w:rsidR="00421D79" w:rsidRPr="00E44AEB" w:rsidRDefault="00421D79" w:rsidP="00E44AEB">
      <w:pPr>
        <w:pStyle w:val="ListParagraph"/>
        <w:numPr>
          <w:ilvl w:val="3"/>
          <w:numId w:val="28"/>
        </w:numPr>
        <w:shd w:val="clear" w:color="auto" w:fill="A6A6A6" w:themeFill="background1" w:themeFillShade="A6"/>
        <w:tabs>
          <w:tab w:val="clear" w:pos="2880"/>
        </w:tabs>
        <w:ind w:left="1134" w:hanging="425"/>
        <w:rPr>
          <w:b/>
          <w:color w:val="FFFFFF" w:themeColor="background1"/>
          <w:sz w:val="22"/>
          <w:szCs w:val="22"/>
        </w:rPr>
      </w:pPr>
      <w:r w:rsidRPr="00E44AEB">
        <w:rPr>
          <w:b/>
          <w:color w:val="FFFFFF" w:themeColor="background1"/>
          <w:sz w:val="22"/>
          <w:szCs w:val="22"/>
        </w:rPr>
        <w:t>PREVENTION AND INDEPENDENCE</w:t>
      </w:r>
    </w:p>
    <w:p w:rsidR="00421D79" w:rsidRDefault="00421D79" w:rsidP="00421D79">
      <w:pPr>
        <w:pStyle w:val="ListParagraph"/>
        <w:ind w:left="1134" w:hanging="425"/>
        <w:rPr>
          <w:b/>
          <w:sz w:val="22"/>
          <w:szCs w:val="22"/>
        </w:rPr>
      </w:pPr>
    </w:p>
    <w:p w:rsidR="00421D79" w:rsidRDefault="00421D79" w:rsidP="00421D79">
      <w:pPr>
        <w:pStyle w:val="ListParagraph"/>
        <w:ind w:left="1134" w:hanging="425"/>
        <w:rPr>
          <w:sz w:val="22"/>
          <w:szCs w:val="22"/>
        </w:rPr>
      </w:pPr>
      <w:r>
        <w:rPr>
          <w:b/>
          <w:sz w:val="22"/>
          <w:szCs w:val="22"/>
        </w:rPr>
        <w:t>Person-centred outcome</w:t>
      </w:r>
    </w:p>
    <w:p w:rsidR="00421D79" w:rsidRDefault="00421D79" w:rsidP="00421D79">
      <w:pPr>
        <w:pStyle w:val="ListParagraph"/>
        <w:ind w:left="1134" w:hanging="425"/>
        <w:rPr>
          <w:sz w:val="22"/>
          <w:szCs w:val="22"/>
        </w:rPr>
      </w:pPr>
      <w:r>
        <w:rPr>
          <w:i/>
          <w:sz w:val="22"/>
          <w:szCs w:val="22"/>
        </w:rPr>
        <w:t>I am supported to maintain my independence for as long as possible.</w:t>
      </w:r>
    </w:p>
    <w:p w:rsidR="00421D79" w:rsidRDefault="00421D79" w:rsidP="00421D79">
      <w:pPr>
        <w:rPr>
          <w:sz w:val="22"/>
          <w:szCs w:val="22"/>
        </w:rPr>
      </w:pPr>
    </w:p>
    <w:p w:rsidR="00421D79" w:rsidRPr="00421D79" w:rsidRDefault="00421D79" w:rsidP="00421D79">
      <w:pPr>
        <w:ind w:firstLine="709"/>
        <w:rPr>
          <w:sz w:val="22"/>
          <w:szCs w:val="22"/>
        </w:rPr>
      </w:pPr>
      <w:r w:rsidRPr="00421D79">
        <w:rPr>
          <w:sz w:val="22"/>
          <w:szCs w:val="22"/>
        </w:rPr>
        <w:t>Service users will</w:t>
      </w:r>
      <w:r>
        <w:rPr>
          <w:sz w:val="22"/>
          <w:szCs w:val="22"/>
        </w:rPr>
        <w:t xml:space="preserve"> be</w:t>
      </w:r>
      <w:r w:rsidRPr="00421D79">
        <w:rPr>
          <w:sz w:val="22"/>
          <w:szCs w:val="22"/>
        </w:rPr>
        <w:t>:</w:t>
      </w:r>
    </w:p>
    <w:p w:rsidR="00421D79" w:rsidRDefault="00421D79" w:rsidP="004006F9">
      <w:pPr>
        <w:pStyle w:val="ListParagraph"/>
        <w:numPr>
          <w:ilvl w:val="0"/>
          <w:numId w:val="37"/>
        </w:numPr>
        <w:ind w:left="1134" w:hanging="425"/>
        <w:rPr>
          <w:sz w:val="22"/>
          <w:szCs w:val="22"/>
        </w:rPr>
      </w:pPr>
      <w:r>
        <w:rPr>
          <w:sz w:val="22"/>
          <w:szCs w:val="22"/>
        </w:rPr>
        <w:t>able to make informed choices including managing risk in personal life</w:t>
      </w:r>
    </w:p>
    <w:p w:rsidR="00421D79" w:rsidRDefault="00421D79" w:rsidP="004006F9">
      <w:pPr>
        <w:pStyle w:val="ListParagraph"/>
        <w:numPr>
          <w:ilvl w:val="0"/>
          <w:numId w:val="37"/>
        </w:numPr>
        <w:ind w:left="1134" w:hanging="425"/>
        <w:rPr>
          <w:sz w:val="22"/>
          <w:szCs w:val="22"/>
        </w:rPr>
      </w:pPr>
      <w:r>
        <w:rPr>
          <w:sz w:val="22"/>
          <w:szCs w:val="22"/>
        </w:rPr>
        <w:t>able to express preferences/choices that are listened to/respected/acted upon and considered</w:t>
      </w:r>
    </w:p>
    <w:p w:rsidR="00421D79" w:rsidRDefault="00421D79" w:rsidP="004006F9">
      <w:pPr>
        <w:pStyle w:val="ListParagraph"/>
        <w:numPr>
          <w:ilvl w:val="0"/>
          <w:numId w:val="37"/>
        </w:numPr>
        <w:ind w:left="1134" w:hanging="425"/>
        <w:rPr>
          <w:sz w:val="22"/>
          <w:szCs w:val="22"/>
        </w:rPr>
      </w:pPr>
      <w:r>
        <w:rPr>
          <w:sz w:val="22"/>
          <w:szCs w:val="22"/>
        </w:rPr>
        <w:t>enabled to meet their own objectives as far as possible</w:t>
      </w:r>
    </w:p>
    <w:p w:rsidR="00421D79" w:rsidRDefault="00421D79" w:rsidP="004006F9">
      <w:pPr>
        <w:pStyle w:val="ListParagraph"/>
        <w:numPr>
          <w:ilvl w:val="0"/>
          <w:numId w:val="37"/>
        </w:numPr>
        <w:ind w:left="1134" w:hanging="425"/>
        <w:rPr>
          <w:sz w:val="22"/>
          <w:szCs w:val="22"/>
        </w:rPr>
      </w:pPr>
      <w:r>
        <w:rPr>
          <w:sz w:val="22"/>
          <w:szCs w:val="22"/>
        </w:rPr>
        <w:t>supported through relevant advice and information to maximise their health</w:t>
      </w:r>
    </w:p>
    <w:p w:rsidR="00421D79" w:rsidRDefault="00421D79" w:rsidP="004006F9">
      <w:pPr>
        <w:pStyle w:val="ListParagraph"/>
        <w:numPr>
          <w:ilvl w:val="0"/>
          <w:numId w:val="37"/>
        </w:numPr>
        <w:ind w:left="1134" w:hanging="425"/>
        <w:rPr>
          <w:sz w:val="22"/>
          <w:szCs w:val="22"/>
        </w:rPr>
      </w:pPr>
      <w:r>
        <w:rPr>
          <w:sz w:val="22"/>
          <w:szCs w:val="22"/>
        </w:rPr>
        <w:t>able to access and benefit from engagement with the community</w:t>
      </w:r>
    </w:p>
    <w:p w:rsidR="00421D79" w:rsidRDefault="00421D79" w:rsidP="004006F9">
      <w:pPr>
        <w:pStyle w:val="ListParagraph"/>
        <w:numPr>
          <w:ilvl w:val="0"/>
          <w:numId w:val="37"/>
        </w:numPr>
        <w:ind w:left="1134" w:hanging="425"/>
        <w:rPr>
          <w:sz w:val="22"/>
          <w:szCs w:val="22"/>
        </w:rPr>
      </w:pPr>
      <w:r>
        <w:rPr>
          <w:sz w:val="22"/>
          <w:szCs w:val="22"/>
        </w:rPr>
        <w:t>enabled to address other personal objectives by encouraging Service Users to contact the relevant services e.g. advocacy, health and wellbeing etc., and obtain support to access and use ‘direct payments’</w:t>
      </w:r>
    </w:p>
    <w:p w:rsidR="00421D79" w:rsidRPr="00421D79" w:rsidRDefault="00421D79" w:rsidP="004006F9">
      <w:pPr>
        <w:pStyle w:val="ListParagraph"/>
        <w:numPr>
          <w:ilvl w:val="0"/>
          <w:numId w:val="37"/>
        </w:numPr>
        <w:ind w:left="1134" w:hanging="425"/>
        <w:rPr>
          <w:sz w:val="22"/>
          <w:szCs w:val="22"/>
        </w:rPr>
      </w:pPr>
      <w:proofErr w:type="gramStart"/>
      <w:r>
        <w:rPr>
          <w:sz w:val="22"/>
          <w:szCs w:val="22"/>
        </w:rPr>
        <w:t>supported</w:t>
      </w:r>
      <w:proofErr w:type="gramEnd"/>
      <w:r>
        <w:rPr>
          <w:sz w:val="22"/>
          <w:szCs w:val="22"/>
        </w:rPr>
        <w:t xml:space="preserve"> to access a range of employment opportunities based on their individual needs and aspirations.</w:t>
      </w:r>
    </w:p>
    <w:p w:rsidR="00421D79" w:rsidRDefault="00421D79" w:rsidP="00421D79">
      <w:pPr>
        <w:jc w:val="both"/>
        <w:rPr>
          <w:sz w:val="22"/>
          <w:szCs w:val="22"/>
        </w:rPr>
      </w:pPr>
    </w:p>
    <w:p w:rsidR="00421D79" w:rsidRDefault="00421D79" w:rsidP="00421D79">
      <w:pPr>
        <w:jc w:val="both"/>
        <w:rPr>
          <w:sz w:val="22"/>
          <w:szCs w:val="22"/>
        </w:rPr>
      </w:pPr>
    </w:p>
    <w:p w:rsidR="00421D79" w:rsidRPr="00E44AEB" w:rsidRDefault="00421D79" w:rsidP="00E44AEB">
      <w:pPr>
        <w:pStyle w:val="ListParagraph"/>
        <w:numPr>
          <w:ilvl w:val="3"/>
          <w:numId w:val="28"/>
        </w:numPr>
        <w:shd w:val="clear" w:color="auto" w:fill="A6A6A6" w:themeFill="background1" w:themeFillShade="A6"/>
        <w:tabs>
          <w:tab w:val="clear" w:pos="2880"/>
        </w:tabs>
        <w:ind w:left="1134" w:hanging="425"/>
        <w:rPr>
          <w:b/>
          <w:color w:val="FFFFFF" w:themeColor="background1"/>
          <w:sz w:val="22"/>
          <w:szCs w:val="22"/>
        </w:rPr>
      </w:pPr>
      <w:r w:rsidRPr="00E44AEB">
        <w:rPr>
          <w:b/>
          <w:color w:val="FFFFFF" w:themeColor="background1"/>
          <w:sz w:val="22"/>
          <w:szCs w:val="22"/>
        </w:rPr>
        <w:t>POSITIVE EXPERIENCE OF CARE</w:t>
      </w:r>
    </w:p>
    <w:p w:rsidR="00421D79" w:rsidRDefault="00421D79" w:rsidP="00421D79">
      <w:pPr>
        <w:pStyle w:val="ListParagraph"/>
        <w:ind w:left="1134" w:hanging="425"/>
        <w:rPr>
          <w:b/>
          <w:sz w:val="22"/>
          <w:szCs w:val="22"/>
        </w:rPr>
      </w:pPr>
    </w:p>
    <w:p w:rsidR="00421D79" w:rsidRDefault="00421D79" w:rsidP="00421D79">
      <w:pPr>
        <w:pStyle w:val="ListParagraph"/>
        <w:ind w:left="1134" w:hanging="425"/>
        <w:rPr>
          <w:sz w:val="22"/>
          <w:szCs w:val="22"/>
        </w:rPr>
      </w:pPr>
      <w:r>
        <w:rPr>
          <w:b/>
          <w:sz w:val="22"/>
          <w:szCs w:val="22"/>
        </w:rPr>
        <w:t>Person-centred outcome</w:t>
      </w:r>
    </w:p>
    <w:p w:rsidR="00421D79" w:rsidRDefault="00421D79" w:rsidP="00421D79">
      <w:pPr>
        <w:pStyle w:val="ListParagraph"/>
        <w:ind w:left="1134" w:hanging="425"/>
        <w:rPr>
          <w:sz w:val="22"/>
          <w:szCs w:val="22"/>
        </w:rPr>
      </w:pPr>
      <w:r>
        <w:rPr>
          <w:i/>
          <w:sz w:val="22"/>
          <w:szCs w:val="22"/>
        </w:rPr>
        <w:t>I understand how care and support works and what my entitlements are.</w:t>
      </w:r>
    </w:p>
    <w:p w:rsidR="00421D79" w:rsidRDefault="00421D79" w:rsidP="00421D79">
      <w:pPr>
        <w:rPr>
          <w:sz w:val="22"/>
          <w:szCs w:val="22"/>
        </w:rPr>
      </w:pPr>
    </w:p>
    <w:p w:rsidR="00421D79" w:rsidRDefault="00421D79" w:rsidP="00421D79">
      <w:pPr>
        <w:ind w:firstLine="709"/>
        <w:rPr>
          <w:sz w:val="22"/>
          <w:szCs w:val="22"/>
        </w:rPr>
      </w:pPr>
      <w:r w:rsidRPr="00421D79">
        <w:rPr>
          <w:sz w:val="22"/>
          <w:szCs w:val="22"/>
        </w:rPr>
        <w:t>Service users will</w:t>
      </w:r>
      <w:r>
        <w:rPr>
          <w:sz w:val="22"/>
          <w:szCs w:val="22"/>
        </w:rPr>
        <w:t>:</w:t>
      </w:r>
    </w:p>
    <w:p w:rsidR="00421D79" w:rsidRDefault="00421D79" w:rsidP="004006F9">
      <w:pPr>
        <w:pStyle w:val="ListParagraph"/>
        <w:numPr>
          <w:ilvl w:val="0"/>
          <w:numId w:val="38"/>
        </w:numPr>
        <w:ind w:left="1134" w:hanging="425"/>
        <w:rPr>
          <w:sz w:val="22"/>
          <w:szCs w:val="22"/>
        </w:rPr>
      </w:pPr>
      <w:r>
        <w:rPr>
          <w:sz w:val="22"/>
          <w:szCs w:val="22"/>
        </w:rPr>
        <w:lastRenderedPageBreak/>
        <w:t>have their privacy and dignity valued and respected at all times</w:t>
      </w:r>
    </w:p>
    <w:p w:rsidR="00421D79" w:rsidRDefault="00421D79" w:rsidP="004006F9">
      <w:pPr>
        <w:pStyle w:val="ListParagraph"/>
        <w:numPr>
          <w:ilvl w:val="0"/>
          <w:numId w:val="38"/>
        </w:numPr>
        <w:ind w:left="1134" w:hanging="425"/>
        <w:rPr>
          <w:sz w:val="22"/>
          <w:szCs w:val="22"/>
        </w:rPr>
      </w:pPr>
      <w:r>
        <w:rPr>
          <w:sz w:val="22"/>
          <w:szCs w:val="22"/>
        </w:rPr>
        <w:t>be valued as individuals and feel confident to be who they are</w:t>
      </w:r>
    </w:p>
    <w:p w:rsidR="00421D79" w:rsidRDefault="00421D79" w:rsidP="004006F9">
      <w:pPr>
        <w:pStyle w:val="ListParagraph"/>
        <w:numPr>
          <w:ilvl w:val="0"/>
          <w:numId w:val="38"/>
        </w:numPr>
        <w:ind w:left="1134" w:hanging="425"/>
        <w:rPr>
          <w:sz w:val="22"/>
          <w:szCs w:val="22"/>
        </w:rPr>
      </w:pPr>
      <w:r>
        <w:rPr>
          <w:sz w:val="22"/>
          <w:szCs w:val="22"/>
        </w:rPr>
        <w:t>be supported to meet their own personal objectives appropriately</w:t>
      </w:r>
    </w:p>
    <w:p w:rsidR="00421D79" w:rsidRPr="00421D79" w:rsidRDefault="00421D79" w:rsidP="004006F9">
      <w:pPr>
        <w:pStyle w:val="ListParagraph"/>
        <w:numPr>
          <w:ilvl w:val="0"/>
          <w:numId w:val="38"/>
        </w:numPr>
        <w:ind w:left="1134" w:hanging="425"/>
        <w:rPr>
          <w:sz w:val="22"/>
          <w:szCs w:val="22"/>
        </w:rPr>
      </w:pPr>
      <w:proofErr w:type="gramStart"/>
      <w:r>
        <w:rPr>
          <w:sz w:val="22"/>
          <w:szCs w:val="22"/>
        </w:rPr>
        <w:t>not</w:t>
      </w:r>
      <w:proofErr w:type="gramEnd"/>
      <w:r>
        <w:rPr>
          <w:sz w:val="22"/>
          <w:szCs w:val="22"/>
        </w:rPr>
        <w:t xml:space="preserve"> be excluded or </w:t>
      </w:r>
      <w:proofErr w:type="spellStart"/>
      <w:r>
        <w:rPr>
          <w:sz w:val="22"/>
          <w:szCs w:val="22"/>
        </w:rPr>
        <w:t>maginalised</w:t>
      </w:r>
      <w:proofErr w:type="spellEnd"/>
      <w:r>
        <w:rPr>
          <w:sz w:val="22"/>
          <w:szCs w:val="22"/>
        </w:rPr>
        <w:t xml:space="preserve"> from services for any discriminatory reason.</w:t>
      </w:r>
    </w:p>
    <w:p w:rsidR="006F091B" w:rsidRDefault="006F091B" w:rsidP="006F091B">
      <w:pPr>
        <w:jc w:val="both"/>
        <w:rPr>
          <w:sz w:val="22"/>
          <w:szCs w:val="22"/>
        </w:rPr>
      </w:pPr>
    </w:p>
    <w:p w:rsidR="00AD0210" w:rsidRDefault="00AD0210" w:rsidP="006F091B">
      <w:pPr>
        <w:jc w:val="both"/>
        <w:rPr>
          <w:sz w:val="22"/>
          <w:szCs w:val="22"/>
        </w:rPr>
      </w:pPr>
    </w:p>
    <w:p w:rsidR="00421D79" w:rsidRPr="00E44AEB" w:rsidRDefault="00AD0210" w:rsidP="00E44AEB">
      <w:pPr>
        <w:pStyle w:val="ListParagraph"/>
        <w:numPr>
          <w:ilvl w:val="3"/>
          <w:numId w:val="28"/>
        </w:numPr>
        <w:shd w:val="clear" w:color="auto" w:fill="A6A6A6" w:themeFill="background1" w:themeFillShade="A6"/>
        <w:tabs>
          <w:tab w:val="clear" w:pos="2880"/>
        </w:tabs>
        <w:ind w:left="1134" w:hanging="425"/>
        <w:rPr>
          <w:b/>
          <w:color w:val="FFFFFF" w:themeColor="background1"/>
          <w:sz w:val="22"/>
          <w:szCs w:val="22"/>
        </w:rPr>
      </w:pPr>
      <w:r w:rsidRPr="00E44AEB">
        <w:rPr>
          <w:b/>
          <w:color w:val="FFFFFF" w:themeColor="background1"/>
          <w:sz w:val="22"/>
          <w:szCs w:val="22"/>
        </w:rPr>
        <w:t>SAFETY</w:t>
      </w:r>
    </w:p>
    <w:p w:rsidR="00421D79" w:rsidRDefault="00421D79" w:rsidP="00421D79">
      <w:pPr>
        <w:pStyle w:val="ListParagraph"/>
        <w:ind w:left="1134" w:hanging="425"/>
        <w:rPr>
          <w:b/>
          <w:sz w:val="22"/>
          <w:szCs w:val="22"/>
        </w:rPr>
      </w:pPr>
    </w:p>
    <w:p w:rsidR="00421D79" w:rsidRDefault="00421D79" w:rsidP="00421D79">
      <w:pPr>
        <w:pStyle w:val="ListParagraph"/>
        <w:ind w:left="1134" w:hanging="425"/>
        <w:rPr>
          <w:sz w:val="22"/>
          <w:szCs w:val="22"/>
        </w:rPr>
      </w:pPr>
      <w:r>
        <w:rPr>
          <w:b/>
          <w:sz w:val="22"/>
          <w:szCs w:val="22"/>
        </w:rPr>
        <w:t>Person-centred outcome</w:t>
      </w:r>
    </w:p>
    <w:p w:rsidR="00421D79" w:rsidRDefault="00421D79" w:rsidP="00421D79">
      <w:pPr>
        <w:pStyle w:val="ListParagraph"/>
        <w:ind w:left="1134" w:hanging="425"/>
        <w:rPr>
          <w:sz w:val="22"/>
          <w:szCs w:val="22"/>
        </w:rPr>
      </w:pPr>
      <w:r>
        <w:rPr>
          <w:i/>
          <w:sz w:val="22"/>
          <w:szCs w:val="22"/>
        </w:rPr>
        <w:t xml:space="preserve">I </w:t>
      </w:r>
      <w:r w:rsidR="00AD0210">
        <w:rPr>
          <w:i/>
          <w:sz w:val="22"/>
          <w:szCs w:val="22"/>
        </w:rPr>
        <w:t>feel safe and secure</w:t>
      </w:r>
      <w:r>
        <w:rPr>
          <w:i/>
          <w:sz w:val="22"/>
          <w:szCs w:val="22"/>
        </w:rPr>
        <w:t>.</w:t>
      </w:r>
    </w:p>
    <w:p w:rsidR="00421D79" w:rsidRDefault="00421D79" w:rsidP="00421D79">
      <w:pPr>
        <w:rPr>
          <w:sz w:val="22"/>
          <w:szCs w:val="22"/>
        </w:rPr>
      </w:pPr>
    </w:p>
    <w:p w:rsidR="00421D79" w:rsidRDefault="00421D79" w:rsidP="00421D79">
      <w:pPr>
        <w:ind w:firstLine="709"/>
        <w:rPr>
          <w:sz w:val="22"/>
          <w:szCs w:val="22"/>
        </w:rPr>
      </w:pPr>
      <w:r w:rsidRPr="00421D79">
        <w:rPr>
          <w:sz w:val="22"/>
          <w:szCs w:val="22"/>
        </w:rPr>
        <w:t>Service users will</w:t>
      </w:r>
      <w:r>
        <w:rPr>
          <w:sz w:val="22"/>
          <w:szCs w:val="22"/>
        </w:rPr>
        <w:t>:</w:t>
      </w:r>
    </w:p>
    <w:p w:rsidR="00AD0210" w:rsidRDefault="00AD0210" w:rsidP="004006F9">
      <w:pPr>
        <w:pStyle w:val="ListParagraph"/>
        <w:numPr>
          <w:ilvl w:val="0"/>
          <w:numId w:val="38"/>
        </w:numPr>
        <w:ind w:left="1134" w:hanging="425"/>
        <w:rPr>
          <w:sz w:val="22"/>
          <w:szCs w:val="22"/>
        </w:rPr>
      </w:pPr>
      <w:r>
        <w:rPr>
          <w:sz w:val="22"/>
          <w:szCs w:val="22"/>
        </w:rPr>
        <w:t>be empowered to feel safe</w:t>
      </w:r>
    </w:p>
    <w:p w:rsidR="00421D79" w:rsidRDefault="00AD0210" w:rsidP="004006F9">
      <w:pPr>
        <w:pStyle w:val="ListParagraph"/>
        <w:numPr>
          <w:ilvl w:val="0"/>
          <w:numId w:val="38"/>
        </w:numPr>
        <w:ind w:left="1134" w:hanging="425"/>
        <w:rPr>
          <w:sz w:val="22"/>
          <w:szCs w:val="22"/>
        </w:rPr>
      </w:pPr>
      <w:proofErr w:type="gramStart"/>
      <w:r>
        <w:rPr>
          <w:sz w:val="22"/>
          <w:szCs w:val="22"/>
        </w:rPr>
        <w:t>be</w:t>
      </w:r>
      <w:proofErr w:type="gramEnd"/>
      <w:r>
        <w:rPr>
          <w:sz w:val="22"/>
          <w:szCs w:val="22"/>
        </w:rPr>
        <w:t xml:space="preserve"> protected from abuse and neglect.</w:t>
      </w:r>
    </w:p>
    <w:p w:rsidR="00AD0210" w:rsidRDefault="00AD0210" w:rsidP="00AD0210">
      <w:pPr>
        <w:rPr>
          <w:sz w:val="22"/>
          <w:szCs w:val="22"/>
        </w:rPr>
      </w:pPr>
    </w:p>
    <w:p w:rsidR="00AD0210" w:rsidRDefault="00AD0210" w:rsidP="00AD0210">
      <w:pPr>
        <w:rPr>
          <w:sz w:val="22"/>
          <w:szCs w:val="22"/>
        </w:rPr>
      </w:pPr>
    </w:p>
    <w:p w:rsidR="00AD0210" w:rsidRPr="00E44AEB" w:rsidRDefault="00AD0210" w:rsidP="00E44AEB">
      <w:pPr>
        <w:pStyle w:val="ListParagraph"/>
        <w:numPr>
          <w:ilvl w:val="3"/>
          <w:numId w:val="28"/>
        </w:numPr>
        <w:shd w:val="clear" w:color="auto" w:fill="A6A6A6" w:themeFill="background1" w:themeFillShade="A6"/>
        <w:tabs>
          <w:tab w:val="clear" w:pos="2880"/>
        </w:tabs>
        <w:ind w:left="1134" w:hanging="425"/>
        <w:rPr>
          <w:b/>
          <w:color w:val="FFFFFF" w:themeColor="background1"/>
          <w:sz w:val="22"/>
          <w:szCs w:val="22"/>
        </w:rPr>
      </w:pPr>
      <w:r w:rsidRPr="00E44AEB">
        <w:rPr>
          <w:b/>
          <w:color w:val="FFFFFF" w:themeColor="background1"/>
          <w:sz w:val="22"/>
          <w:szCs w:val="22"/>
        </w:rPr>
        <w:t>HIGH QUALITY MANAGEMENT</w:t>
      </w:r>
    </w:p>
    <w:p w:rsidR="00AD0210" w:rsidRDefault="00AD0210" w:rsidP="00AD0210">
      <w:pPr>
        <w:pStyle w:val="ListParagraph"/>
        <w:ind w:left="1134" w:hanging="425"/>
        <w:rPr>
          <w:b/>
          <w:sz w:val="22"/>
          <w:szCs w:val="22"/>
        </w:rPr>
      </w:pPr>
    </w:p>
    <w:p w:rsidR="00AD0210" w:rsidRDefault="00AD0210" w:rsidP="00AD0210">
      <w:pPr>
        <w:pStyle w:val="ListParagraph"/>
        <w:ind w:left="1134" w:hanging="425"/>
        <w:rPr>
          <w:sz w:val="22"/>
          <w:szCs w:val="22"/>
        </w:rPr>
      </w:pPr>
      <w:r>
        <w:rPr>
          <w:b/>
          <w:sz w:val="22"/>
          <w:szCs w:val="22"/>
        </w:rPr>
        <w:t>Person-centred outcome</w:t>
      </w:r>
    </w:p>
    <w:p w:rsidR="00AD0210" w:rsidRDefault="00AD0210" w:rsidP="00AD0210">
      <w:pPr>
        <w:pStyle w:val="ListParagraph"/>
        <w:ind w:left="709"/>
        <w:rPr>
          <w:sz w:val="22"/>
          <w:szCs w:val="22"/>
        </w:rPr>
      </w:pPr>
      <w:r>
        <w:rPr>
          <w:i/>
          <w:sz w:val="22"/>
          <w:szCs w:val="22"/>
        </w:rPr>
        <w:t>I am happy with the quality of my care and support and I know that the person giving me care and support will treat me with dignity and respect.</w:t>
      </w:r>
    </w:p>
    <w:p w:rsidR="00AD0210" w:rsidRDefault="00AD0210" w:rsidP="00AD0210">
      <w:pPr>
        <w:rPr>
          <w:sz w:val="22"/>
          <w:szCs w:val="22"/>
        </w:rPr>
      </w:pPr>
    </w:p>
    <w:p w:rsidR="00AD0210" w:rsidRDefault="00AD0210" w:rsidP="00AD0210">
      <w:pPr>
        <w:ind w:firstLine="709"/>
        <w:rPr>
          <w:sz w:val="22"/>
          <w:szCs w:val="22"/>
        </w:rPr>
      </w:pPr>
      <w:r w:rsidRPr="00421D79">
        <w:rPr>
          <w:sz w:val="22"/>
          <w:szCs w:val="22"/>
        </w:rPr>
        <w:t>Service users will</w:t>
      </w:r>
      <w:r>
        <w:rPr>
          <w:sz w:val="22"/>
          <w:szCs w:val="22"/>
        </w:rPr>
        <w:t>:</w:t>
      </w:r>
    </w:p>
    <w:p w:rsidR="00AD0210" w:rsidRDefault="00AD0210" w:rsidP="004006F9">
      <w:pPr>
        <w:pStyle w:val="ListParagraph"/>
        <w:numPr>
          <w:ilvl w:val="0"/>
          <w:numId w:val="38"/>
        </w:numPr>
        <w:ind w:left="1134" w:hanging="425"/>
        <w:rPr>
          <w:sz w:val="22"/>
          <w:szCs w:val="22"/>
        </w:rPr>
      </w:pPr>
      <w:r>
        <w:rPr>
          <w:sz w:val="22"/>
          <w:szCs w:val="22"/>
        </w:rPr>
        <w:t>have confidence in the way services are managed and led</w:t>
      </w:r>
    </w:p>
    <w:p w:rsidR="00AD0210" w:rsidRDefault="00AD0210" w:rsidP="004006F9">
      <w:pPr>
        <w:pStyle w:val="ListParagraph"/>
        <w:numPr>
          <w:ilvl w:val="0"/>
          <w:numId w:val="38"/>
        </w:numPr>
        <w:ind w:left="1134" w:hanging="425"/>
        <w:rPr>
          <w:sz w:val="22"/>
          <w:szCs w:val="22"/>
        </w:rPr>
      </w:pPr>
      <w:r>
        <w:rPr>
          <w:sz w:val="22"/>
          <w:szCs w:val="22"/>
        </w:rPr>
        <w:t>experience high quality services through their support staff</w:t>
      </w:r>
    </w:p>
    <w:p w:rsidR="00AD0210" w:rsidRPr="00421D79" w:rsidRDefault="00AD0210" w:rsidP="004006F9">
      <w:pPr>
        <w:pStyle w:val="ListParagraph"/>
        <w:numPr>
          <w:ilvl w:val="0"/>
          <w:numId w:val="38"/>
        </w:numPr>
        <w:ind w:left="1134" w:hanging="425"/>
        <w:rPr>
          <w:sz w:val="22"/>
          <w:szCs w:val="22"/>
        </w:rPr>
      </w:pPr>
      <w:proofErr w:type="gramStart"/>
      <w:r>
        <w:rPr>
          <w:sz w:val="22"/>
          <w:szCs w:val="22"/>
        </w:rPr>
        <w:t>suitable</w:t>
      </w:r>
      <w:proofErr w:type="gramEnd"/>
      <w:r>
        <w:rPr>
          <w:sz w:val="22"/>
          <w:szCs w:val="22"/>
        </w:rPr>
        <w:t xml:space="preserve"> accommodation.</w:t>
      </w:r>
    </w:p>
    <w:p w:rsidR="00AD0210" w:rsidRPr="00AD0210" w:rsidRDefault="00AD0210" w:rsidP="00AD0210">
      <w:pPr>
        <w:rPr>
          <w:sz w:val="22"/>
          <w:szCs w:val="22"/>
        </w:rPr>
      </w:pPr>
    </w:p>
    <w:p w:rsidR="00421D79" w:rsidRDefault="00421D79" w:rsidP="006F091B">
      <w:pPr>
        <w:jc w:val="both"/>
        <w:rPr>
          <w:sz w:val="22"/>
          <w:szCs w:val="22"/>
        </w:rPr>
      </w:pPr>
    </w:p>
    <w:p w:rsidR="006F091B" w:rsidRPr="00AD0210" w:rsidRDefault="001507FC" w:rsidP="006F091B">
      <w:pPr>
        <w:ind w:left="720" w:hanging="720"/>
      </w:pPr>
      <w:r>
        <w:rPr>
          <w:rFonts w:eastAsia="Batang"/>
          <w:sz w:val="22"/>
          <w:szCs w:val="22"/>
        </w:rPr>
        <w:t>4.4</w:t>
      </w:r>
      <w:r>
        <w:rPr>
          <w:rFonts w:eastAsia="Batang"/>
          <w:sz w:val="22"/>
          <w:szCs w:val="22"/>
        </w:rPr>
        <w:tab/>
      </w:r>
      <w:r w:rsidR="006F091B" w:rsidRPr="00AD0210">
        <w:rPr>
          <w:rFonts w:eastAsia="Batang"/>
          <w:sz w:val="22"/>
          <w:szCs w:val="22"/>
        </w:rPr>
        <w:t xml:space="preserve">The service should support the delivery of Oldham’s Corporate Plan, including the ambition ‘to deliver a co-operative future where everyone does their bit to create a confident and ambitious borough’. This may involve evidencing the service’s contribution to achieving key corporate objectives relating to: health and wellbeing, levels of offending, </w:t>
      </w:r>
      <w:proofErr w:type="spellStart"/>
      <w:r w:rsidR="006F091B" w:rsidRPr="00AD0210">
        <w:rPr>
          <w:rFonts w:eastAsia="Batang"/>
          <w:sz w:val="22"/>
          <w:szCs w:val="22"/>
        </w:rPr>
        <w:t>worklessness</w:t>
      </w:r>
      <w:proofErr w:type="spellEnd"/>
      <w:r w:rsidR="006F091B" w:rsidRPr="00AD0210">
        <w:rPr>
          <w:rFonts w:eastAsia="Batang"/>
          <w:sz w:val="22"/>
          <w:szCs w:val="22"/>
        </w:rPr>
        <w:t>, homelessness and substance misuse issues.</w:t>
      </w:r>
    </w:p>
    <w:p w:rsidR="006F091B" w:rsidRPr="00AD0210" w:rsidRDefault="006F091B" w:rsidP="006F091B">
      <w:pPr>
        <w:tabs>
          <w:tab w:val="left" w:pos="720"/>
        </w:tabs>
        <w:ind w:hanging="540"/>
        <w:jc w:val="both"/>
        <w:rPr>
          <w:sz w:val="22"/>
          <w:szCs w:val="22"/>
        </w:rPr>
      </w:pPr>
    </w:p>
    <w:p w:rsidR="006F091B" w:rsidRPr="00AD0210" w:rsidRDefault="001507FC" w:rsidP="006F091B">
      <w:pPr>
        <w:tabs>
          <w:tab w:val="left" w:pos="720"/>
        </w:tabs>
        <w:ind w:left="720" w:hanging="720"/>
        <w:jc w:val="both"/>
        <w:rPr>
          <w:sz w:val="22"/>
          <w:szCs w:val="22"/>
        </w:rPr>
      </w:pPr>
      <w:r>
        <w:rPr>
          <w:sz w:val="22"/>
          <w:szCs w:val="22"/>
        </w:rPr>
        <w:t>4.5</w:t>
      </w:r>
      <w:r>
        <w:rPr>
          <w:sz w:val="22"/>
          <w:szCs w:val="22"/>
        </w:rPr>
        <w:tab/>
      </w:r>
      <w:r w:rsidR="006F091B" w:rsidRPr="00AD0210">
        <w:rPr>
          <w:sz w:val="22"/>
          <w:szCs w:val="22"/>
        </w:rPr>
        <w:t>The desired outcomes for each Service User shall be defined in their individual, personalised Care and Support Plans. The Provider must ensure that the service:</w:t>
      </w:r>
    </w:p>
    <w:p w:rsidR="006F091B" w:rsidRPr="00AD0210" w:rsidRDefault="006F091B" w:rsidP="006F091B">
      <w:pPr>
        <w:tabs>
          <w:tab w:val="left" w:pos="0"/>
        </w:tabs>
        <w:jc w:val="both"/>
        <w:rPr>
          <w:sz w:val="22"/>
          <w:szCs w:val="22"/>
        </w:rPr>
      </w:pPr>
    </w:p>
    <w:p w:rsidR="006F091B" w:rsidRPr="00AD0210" w:rsidRDefault="006F091B" w:rsidP="004006F9">
      <w:pPr>
        <w:numPr>
          <w:ilvl w:val="1"/>
          <w:numId w:val="39"/>
        </w:numPr>
        <w:tabs>
          <w:tab w:val="clear" w:pos="360"/>
        </w:tabs>
        <w:ind w:left="1134" w:hanging="425"/>
        <w:jc w:val="both"/>
        <w:rPr>
          <w:sz w:val="22"/>
          <w:szCs w:val="22"/>
        </w:rPr>
      </w:pPr>
      <w:r w:rsidRPr="00AD0210">
        <w:rPr>
          <w:sz w:val="22"/>
          <w:szCs w:val="22"/>
        </w:rPr>
        <w:t xml:space="preserve">meets the eligible assessed/identified needs of Service Users and fulfils the objectives set out in their individual care and support plan </w:t>
      </w:r>
    </w:p>
    <w:p w:rsidR="006F091B" w:rsidRPr="00AD0210" w:rsidRDefault="006F091B" w:rsidP="004006F9">
      <w:pPr>
        <w:numPr>
          <w:ilvl w:val="1"/>
          <w:numId w:val="39"/>
        </w:numPr>
        <w:tabs>
          <w:tab w:val="clear" w:pos="360"/>
        </w:tabs>
        <w:ind w:left="1134" w:hanging="425"/>
        <w:jc w:val="both"/>
        <w:rPr>
          <w:sz w:val="22"/>
          <w:szCs w:val="22"/>
        </w:rPr>
      </w:pPr>
      <w:proofErr w:type="gramStart"/>
      <w:r w:rsidRPr="00AD0210">
        <w:rPr>
          <w:sz w:val="22"/>
          <w:szCs w:val="22"/>
        </w:rPr>
        <w:t>promotes</w:t>
      </w:r>
      <w:proofErr w:type="gramEnd"/>
      <w:r w:rsidRPr="00AD0210">
        <w:rPr>
          <w:sz w:val="22"/>
          <w:szCs w:val="22"/>
        </w:rPr>
        <w:t xml:space="preserve"> and supports the attainment of sustained independent living within the community, for as long as possible, by adopting an ‘enabling’ rather than a ‘doing for’ approach to service delivery</w:t>
      </w:r>
      <w:r w:rsidR="00AD0210">
        <w:rPr>
          <w:sz w:val="22"/>
          <w:szCs w:val="22"/>
        </w:rPr>
        <w:t>.</w:t>
      </w:r>
    </w:p>
    <w:p w:rsidR="006F091B" w:rsidRPr="00763227" w:rsidRDefault="006F091B" w:rsidP="006F091B">
      <w:pPr>
        <w:tabs>
          <w:tab w:val="left" w:pos="1080"/>
        </w:tabs>
        <w:jc w:val="both"/>
        <w:rPr>
          <w:color w:val="FF0000"/>
          <w:sz w:val="22"/>
          <w:szCs w:val="22"/>
        </w:rPr>
      </w:pPr>
    </w:p>
    <w:p w:rsidR="006F091B" w:rsidRPr="00AD0210" w:rsidRDefault="00AD0210" w:rsidP="00AD0210">
      <w:pPr>
        <w:ind w:left="720" w:hanging="720"/>
        <w:jc w:val="both"/>
        <w:rPr>
          <w:sz w:val="22"/>
          <w:szCs w:val="22"/>
        </w:rPr>
      </w:pPr>
      <w:r>
        <w:rPr>
          <w:iCs/>
          <w:sz w:val="22"/>
          <w:szCs w:val="22"/>
        </w:rPr>
        <w:t>4</w:t>
      </w:r>
      <w:r w:rsidR="001507FC">
        <w:rPr>
          <w:iCs/>
          <w:sz w:val="22"/>
          <w:szCs w:val="22"/>
        </w:rPr>
        <w:t>.5</w:t>
      </w:r>
      <w:r w:rsidR="001507FC">
        <w:rPr>
          <w:iCs/>
          <w:sz w:val="22"/>
          <w:szCs w:val="22"/>
        </w:rPr>
        <w:tab/>
      </w:r>
      <w:r w:rsidR="006F091B" w:rsidRPr="00AD0210">
        <w:rPr>
          <w:iCs/>
          <w:sz w:val="22"/>
          <w:szCs w:val="22"/>
        </w:rPr>
        <w:t>Where appropriate, and in collaboration with the Commissioner, to support service users to identify and secure access to more independent permanent housing,</w:t>
      </w:r>
      <w:r w:rsidR="006F091B" w:rsidRPr="00AD0210">
        <w:rPr>
          <w:sz w:val="22"/>
          <w:szCs w:val="22"/>
        </w:rPr>
        <w:t xml:space="preserve"> and where necessary, </w:t>
      </w:r>
      <w:r w:rsidR="006F091B" w:rsidRPr="00AD0210">
        <w:rPr>
          <w:iCs/>
          <w:sz w:val="22"/>
          <w:szCs w:val="22"/>
        </w:rPr>
        <w:t>to support service users to address any barriers to access (such as rent arrears from previous tenancies, etc</w:t>
      </w:r>
      <w:r w:rsidRPr="00AD0210">
        <w:rPr>
          <w:iCs/>
          <w:sz w:val="22"/>
          <w:szCs w:val="22"/>
        </w:rPr>
        <w:t>.</w:t>
      </w:r>
      <w:r w:rsidR="006F091B" w:rsidRPr="00AD0210">
        <w:rPr>
          <w:iCs/>
          <w:sz w:val="22"/>
          <w:szCs w:val="22"/>
        </w:rPr>
        <w:t>)</w:t>
      </w:r>
      <w:r w:rsidR="006F091B" w:rsidRPr="00AD0210">
        <w:rPr>
          <w:sz w:val="22"/>
          <w:szCs w:val="22"/>
        </w:rPr>
        <w:t>.</w:t>
      </w:r>
    </w:p>
    <w:p w:rsidR="006F091B" w:rsidRPr="00763227" w:rsidRDefault="006F091B" w:rsidP="006F091B">
      <w:pPr>
        <w:tabs>
          <w:tab w:val="left" w:pos="1080"/>
        </w:tabs>
        <w:jc w:val="both"/>
        <w:rPr>
          <w:color w:val="FF0000"/>
          <w:sz w:val="22"/>
          <w:szCs w:val="22"/>
        </w:rPr>
      </w:pPr>
    </w:p>
    <w:p w:rsidR="006F091B" w:rsidRPr="001507FC" w:rsidRDefault="006F091B" w:rsidP="004006F9">
      <w:pPr>
        <w:pStyle w:val="ListParagraph"/>
        <w:numPr>
          <w:ilvl w:val="1"/>
          <w:numId w:val="43"/>
        </w:numPr>
        <w:tabs>
          <w:tab w:val="left" w:pos="1080"/>
        </w:tabs>
        <w:ind w:left="709" w:hanging="709"/>
        <w:rPr>
          <w:sz w:val="22"/>
          <w:szCs w:val="22"/>
        </w:rPr>
      </w:pPr>
      <w:r w:rsidRPr="001507FC">
        <w:rPr>
          <w:sz w:val="22"/>
          <w:szCs w:val="22"/>
        </w:rPr>
        <w:t xml:space="preserve">To support service users to regain, maintain or </w:t>
      </w:r>
      <w:r w:rsidRPr="001507FC">
        <w:rPr>
          <w:iCs/>
          <w:sz w:val="22"/>
          <w:szCs w:val="22"/>
        </w:rPr>
        <w:t xml:space="preserve">develop the skills, confidence and local community links needed to build successful lives, and to access </w:t>
      </w:r>
      <w:r w:rsidRPr="001507FC">
        <w:rPr>
          <w:sz w:val="22"/>
          <w:szCs w:val="22"/>
        </w:rPr>
        <w:t>other relevant services and opportunities including health and leisure services, education, training, and access to work.</w:t>
      </w:r>
    </w:p>
    <w:p w:rsidR="006F091B" w:rsidRPr="00763227" w:rsidRDefault="006F091B" w:rsidP="006F091B">
      <w:pPr>
        <w:tabs>
          <w:tab w:val="left" w:pos="1080"/>
        </w:tabs>
        <w:jc w:val="both"/>
        <w:rPr>
          <w:color w:val="FF0000"/>
          <w:sz w:val="22"/>
          <w:szCs w:val="22"/>
        </w:rPr>
      </w:pPr>
    </w:p>
    <w:p w:rsidR="006F091B" w:rsidRPr="001507FC" w:rsidRDefault="006F091B" w:rsidP="004006F9">
      <w:pPr>
        <w:pStyle w:val="ListParagraph"/>
        <w:numPr>
          <w:ilvl w:val="1"/>
          <w:numId w:val="43"/>
        </w:numPr>
        <w:tabs>
          <w:tab w:val="left" w:pos="1080"/>
        </w:tabs>
        <w:ind w:left="709" w:hanging="709"/>
        <w:rPr>
          <w:sz w:val="22"/>
          <w:szCs w:val="22"/>
        </w:rPr>
      </w:pPr>
      <w:r w:rsidRPr="001507FC">
        <w:rPr>
          <w:sz w:val="22"/>
          <w:szCs w:val="22"/>
        </w:rPr>
        <w:lastRenderedPageBreak/>
        <w:t xml:space="preserve">The Commissioner intends care and support services to be provided in line with current government guidance and best </w:t>
      </w:r>
      <w:r w:rsidR="00AD0210" w:rsidRPr="001507FC">
        <w:rPr>
          <w:sz w:val="22"/>
          <w:szCs w:val="22"/>
        </w:rPr>
        <w:t>practice. The promotion of self-</w:t>
      </w:r>
      <w:r w:rsidRPr="001507FC">
        <w:rPr>
          <w:sz w:val="22"/>
          <w:szCs w:val="22"/>
        </w:rPr>
        <w:t xml:space="preserve">assessment and personal budgets for Service Users is the intended outcome for most users of social care services, and the Provider must facilitate this where directed by the Commissioner.  </w:t>
      </w:r>
    </w:p>
    <w:p w:rsidR="006F091B" w:rsidRPr="00763227" w:rsidRDefault="006F091B" w:rsidP="006F091B">
      <w:pPr>
        <w:tabs>
          <w:tab w:val="left" w:pos="1080"/>
        </w:tabs>
        <w:jc w:val="both"/>
        <w:rPr>
          <w:color w:val="FF0000"/>
          <w:sz w:val="22"/>
          <w:szCs w:val="22"/>
        </w:rPr>
      </w:pPr>
    </w:p>
    <w:p w:rsidR="006F091B" w:rsidRPr="00AD0210" w:rsidRDefault="006F091B" w:rsidP="004006F9">
      <w:pPr>
        <w:numPr>
          <w:ilvl w:val="1"/>
          <w:numId w:val="43"/>
        </w:numPr>
        <w:tabs>
          <w:tab w:val="left" w:pos="1080"/>
        </w:tabs>
        <w:ind w:left="720" w:hanging="720"/>
        <w:jc w:val="both"/>
        <w:rPr>
          <w:sz w:val="22"/>
          <w:szCs w:val="22"/>
        </w:rPr>
      </w:pPr>
      <w:r w:rsidRPr="00AD0210">
        <w:rPr>
          <w:sz w:val="22"/>
          <w:szCs w:val="22"/>
        </w:rPr>
        <w:t>To develop accessible service standards that clearly set out what Service Users can expect from the Service in terms of service delivery.</w:t>
      </w:r>
    </w:p>
    <w:p w:rsidR="006F091B" w:rsidRDefault="006F091B" w:rsidP="006F091B">
      <w:pPr>
        <w:tabs>
          <w:tab w:val="left" w:pos="1080"/>
        </w:tabs>
        <w:jc w:val="both"/>
        <w:rPr>
          <w:sz w:val="22"/>
          <w:szCs w:val="22"/>
        </w:rPr>
      </w:pPr>
    </w:p>
    <w:p w:rsidR="00E44AEB" w:rsidRDefault="00E44AEB" w:rsidP="006F091B">
      <w:pPr>
        <w:tabs>
          <w:tab w:val="left" w:pos="1080"/>
        </w:tabs>
        <w:jc w:val="both"/>
        <w:rPr>
          <w:sz w:val="22"/>
          <w:szCs w:val="22"/>
        </w:rPr>
      </w:pPr>
    </w:p>
    <w:p w:rsidR="006F091B" w:rsidRPr="00E44AEB" w:rsidRDefault="006F091B" w:rsidP="004006F9">
      <w:pPr>
        <w:numPr>
          <w:ilvl w:val="0"/>
          <w:numId w:val="43"/>
        </w:numPr>
        <w:tabs>
          <w:tab w:val="left" w:pos="0"/>
        </w:tabs>
        <w:jc w:val="both"/>
        <w:rPr>
          <w:b/>
          <w:sz w:val="22"/>
          <w:szCs w:val="22"/>
          <w:u w:val="single"/>
        </w:rPr>
      </w:pPr>
      <w:r w:rsidRPr="00E44AEB">
        <w:rPr>
          <w:b/>
          <w:sz w:val="22"/>
          <w:szCs w:val="22"/>
        </w:rPr>
        <w:t xml:space="preserve">      </w:t>
      </w:r>
      <w:r w:rsidRPr="00E44AEB">
        <w:rPr>
          <w:b/>
          <w:sz w:val="22"/>
          <w:szCs w:val="22"/>
          <w:u w:val="single"/>
        </w:rPr>
        <w:t>Eligibility for the Service</w:t>
      </w:r>
    </w:p>
    <w:p w:rsidR="006F091B" w:rsidRPr="00A960A8" w:rsidRDefault="006F091B" w:rsidP="006F091B">
      <w:pPr>
        <w:tabs>
          <w:tab w:val="left" w:pos="0"/>
        </w:tabs>
        <w:jc w:val="both"/>
        <w:rPr>
          <w:b/>
          <w:sz w:val="22"/>
          <w:szCs w:val="22"/>
        </w:rPr>
      </w:pPr>
    </w:p>
    <w:p w:rsidR="006F091B" w:rsidRPr="001507FC" w:rsidRDefault="006F091B" w:rsidP="004006F9">
      <w:pPr>
        <w:pStyle w:val="ListParagraph"/>
        <w:numPr>
          <w:ilvl w:val="1"/>
          <w:numId w:val="44"/>
        </w:numPr>
        <w:ind w:left="709" w:hanging="709"/>
        <w:rPr>
          <w:sz w:val="22"/>
          <w:szCs w:val="22"/>
        </w:rPr>
      </w:pPr>
      <w:r w:rsidRPr="001507FC">
        <w:rPr>
          <w:sz w:val="22"/>
          <w:szCs w:val="22"/>
        </w:rPr>
        <w:t xml:space="preserve">The Service will be provided to adults from the borough of Oldham aged 18 and above who meet the Commissioner’s requirement thresholds. On occasion there may be the need to facilitate transition planning for those service users moving from Children’s to </w:t>
      </w:r>
      <w:r w:rsidR="00CF7539" w:rsidRPr="001507FC">
        <w:rPr>
          <w:sz w:val="22"/>
          <w:szCs w:val="22"/>
        </w:rPr>
        <w:t>A</w:t>
      </w:r>
      <w:r w:rsidRPr="001507FC">
        <w:rPr>
          <w:sz w:val="22"/>
          <w:szCs w:val="22"/>
        </w:rPr>
        <w:t xml:space="preserve">dults </w:t>
      </w:r>
      <w:r w:rsidR="00CF7539" w:rsidRPr="001507FC">
        <w:rPr>
          <w:sz w:val="22"/>
          <w:szCs w:val="22"/>
        </w:rPr>
        <w:t>S</w:t>
      </w:r>
      <w:r w:rsidRPr="001507FC">
        <w:rPr>
          <w:sz w:val="22"/>
          <w:szCs w:val="22"/>
        </w:rPr>
        <w:t>ervices, and some individuals may fall below the age of 18.</w:t>
      </w:r>
    </w:p>
    <w:p w:rsidR="006F091B" w:rsidRPr="00B07200" w:rsidRDefault="006F091B" w:rsidP="006F091B">
      <w:pPr>
        <w:tabs>
          <w:tab w:val="left" w:pos="0"/>
        </w:tabs>
        <w:jc w:val="both"/>
        <w:rPr>
          <w:bCs w:val="0"/>
          <w:sz w:val="22"/>
          <w:szCs w:val="22"/>
        </w:rPr>
      </w:pPr>
    </w:p>
    <w:p w:rsidR="006F091B" w:rsidRPr="001507FC" w:rsidRDefault="006F091B" w:rsidP="004006F9">
      <w:pPr>
        <w:pStyle w:val="ListParagraph"/>
        <w:numPr>
          <w:ilvl w:val="1"/>
          <w:numId w:val="44"/>
        </w:numPr>
        <w:ind w:left="709" w:hanging="709"/>
        <w:rPr>
          <w:sz w:val="22"/>
          <w:szCs w:val="22"/>
        </w:rPr>
      </w:pPr>
      <w:r w:rsidRPr="001507FC">
        <w:rPr>
          <w:sz w:val="22"/>
          <w:szCs w:val="22"/>
        </w:rPr>
        <w:t xml:space="preserve">The Commissioner will commission services via The Vacancy Panel. </w:t>
      </w:r>
    </w:p>
    <w:p w:rsidR="006F091B" w:rsidRPr="00B07200" w:rsidRDefault="006F091B" w:rsidP="006F091B">
      <w:pPr>
        <w:pStyle w:val="ListParagraph"/>
        <w:rPr>
          <w:bCs/>
          <w:sz w:val="22"/>
          <w:szCs w:val="22"/>
        </w:rPr>
      </w:pPr>
    </w:p>
    <w:p w:rsidR="006F091B" w:rsidRPr="00B07200" w:rsidRDefault="006F091B" w:rsidP="004006F9">
      <w:pPr>
        <w:numPr>
          <w:ilvl w:val="1"/>
          <w:numId w:val="44"/>
        </w:numPr>
        <w:ind w:left="709" w:hanging="709"/>
        <w:jc w:val="both"/>
        <w:rPr>
          <w:bCs w:val="0"/>
          <w:sz w:val="22"/>
          <w:szCs w:val="22"/>
        </w:rPr>
      </w:pPr>
      <w:r w:rsidRPr="00B07200">
        <w:rPr>
          <w:bCs w:val="0"/>
          <w:sz w:val="22"/>
          <w:szCs w:val="22"/>
        </w:rPr>
        <w:t xml:space="preserve">The Provider will </w:t>
      </w:r>
      <w:r w:rsidRPr="00B07200">
        <w:rPr>
          <w:sz w:val="22"/>
          <w:szCs w:val="22"/>
        </w:rPr>
        <w:t xml:space="preserve">develop accessible promotional material outlining eligibility for the service to assist The Vacancy Panel, Care Managers, potential Service Users and families to determine if the service is an appropriate option. </w:t>
      </w:r>
    </w:p>
    <w:p w:rsidR="006F091B" w:rsidRPr="00B07200" w:rsidRDefault="006F091B" w:rsidP="006F091B">
      <w:pPr>
        <w:pStyle w:val="ListParagraph"/>
        <w:rPr>
          <w:bCs/>
          <w:sz w:val="22"/>
          <w:szCs w:val="22"/>
        </w:rPr>
      </w:pPr>
    </w:p>
    <w:p w:rsidR="006F091B" w:rsidRPr="00B07200" w:rsidRDefault="006F091B" w:rsidP="004006F9">
      <w:pPr>
        <w:numPr>
          <w:ilvl w:val="1"/>
          <w:numId w:val="44"/>
        </w:numPr>
        <w:ind w:left="709" w:hanging="709"/>
        <w:rPr>
          <w:bCs w:val="0"/>
          <w:sz w:val="22"/>
          <w:szCs w:val="22"/>
        </w:rPr>
      </w:pPr>
      <w:r w:rsidRPr="00E44AEB">
        <w:rPr>
          <w:bCs w:val="0"/>
          <w:sz w:val="22"/>
          <w:szCs w:val="22"/>
        </w:rPr>
        <w:t xml:space="preserve">The Provider will notify The Vacancy Panel via email </w:t>
      </w:r>
      <w:r w:rsidR="00E44AEB">
        <w:rPr>
          <w:bCs w:val="0"/>
          <w:sz w:val="22"/>
          <w:szCs w:val="22"/>
        </w:rPr>
        <w:t xml:space="preserve">on a monthly basis </w:t>
      </w:r>
      <w:r w:rsidRPr="00B07200">
        <w:rPr>
          <w:bCs w:val="0"/>
          <w:sz w:val="22"/>
          <w:szCs w:val="22"/>
        </w:rPr>
        <w:t>of any vacancies</w:t>
      </w:r>
      <w:r w:rsidR="00E44AEB">
        <w:rPr>
          <w:bCs w:val="0"/>
          <w:sz w:val="22"/>
          <w:szCs w:val="22"/>
        </w:rPr>
        <w:t>;</w:t>
      </w:r>
      <w:r w:rsidRPr="00B07200">
        <w:rPr>
          <w:bCs w:val="0"/>
          <w:sz w:val="22"/>
          <w:szCs w:val="22"/>
        </w:rPr>
        <w:t xml:space="preserve"> providing information, on the services available, the vacancy mix of other</w:t>
      </w:r>
      <w:r w:rsidR="00E44AEB">
        <w:rPr>
          <w:bCs w:val="0"/>
          <w:sz w:val="22"/>
          <w:szCs w:val="22"/>
        </w:rPr>
        <w:t xml:space="preserve"> tenants and photos of property using a </w:t>
      </w:r>
      <w:proofErr w:type="spellStart"/>
      <w:r w:rsidR="00E44AEB">
        <w:rPr>
          <w:bCs w:val="0"/>
          <w:sz w:val="22"/>
          <w:szCs w:val="22"/>
        </w:rPr>
        <w:t>proforma</w:t>
      </w:r>
      <w:proofErr w:type="spellEnd"/>
      <w:r w:rsidR="00E44AEB">
        <w:rPr>
          <w:bCs w:val="0"/>
          <w:sz w:val="22"/>
          <w:szCs w:val="22"/>
        </w:rPr>
        <w:t xml:space="preserve"> the Council supplies.</w:t>
      </w:r>
    </w:p>
    <w:p w:rsidR="006F091B" w:rsidRPr="00A960A8" w:rsidRDefault="006F091B" w:rsidP="006F091B">
      <w:pPr>
        <w:tabs>
          <w:tab w:val="left" w:pos="0"/>
        </w:tabs>
        <w:jc w:val="both"/>
        <w:rPr>
          <w:bCs w:val="0"/>
          <w:sz w:val="22"/>
          <w:szCs w:val="22"/>
        </w:rPr>
      </w:pPr>
    </w:p>
    <w:p w:rsidR="006F091B" w:rsidRPr="001507FC" w:rsidRDefault="006F091B" w:rsidP="004006F9">
      <w:pPr>
        <w:numPr>
          <w:ilvl w:val="1"/>
          <w:numId w:val="44"/>
        </w:numPr>
        <w:ind w:left="709" w:hanging="709"/>
        <w:jc w:val="both"/>
        <w:rPr>
          <w:sz w:val="22"/>
          <w:szCs w:val="22"/>
        </w:rPr>
      </w:pPr>
      <w:r w:rsidRPr="001507FC">
        <w:rPr>
          <w:sz w:val="22"/>
          <w:szCs w:val="22"/>
        </w:rPr>
        <w:t>The Provider will (as appropriate to the Service) deliver care and support for the following Care Categories in accordance with the registration status of the Provider with the CQC</w:t>
      </w:r>
      <w:r w:rsidRPr="001507FC">
        <w:rPr>
          <w:i/>
          <w:sz w:val="22"/>
          <w:szCs w:val="22"/>
        </w:rPr>
        <w:t>,</w:t>
      </w:r>
      <w:r w:rsidRPr="001507FC">
        <w:rPr>
          <w:sz w:val="22"/>
          <w:szCs w:val="22"/>
        </w:rPr>
        <w:t xml:space="preserve"> meeting relevant regulatory requirements and/or having appropriate accreditation being recognised by the Commissioner:</w:t>
      </w:r>
    </w:p>
    <w:p w:rsidR="006F091B" w:rsidRPr="00A960A8" w:rsidRDefault="006F091B" w:rsidP="004006F9">
      <w:pPr>
        <w:numPr>
          <w:ilvl w:val="3"/>
          <w:numId w:val="14"/>
        </w:numPr>
        <w:tabs>
          <w:tab w:val="clear" w:pos="1440"/>
        </w:tabs>
        <w:ind w:left="1134" w:hanging="425"/>
        <w:jc w:val="both"/>
        <w:rPr>
          <w:sz w:val="22"/>
          <w:szCs w:val="22"/>
        </w:rPr>
      </w:pPr>
      <w:r w:rsidRPr="00A960A8">
        <w:rPr>
          <w:sz w:val="22"/>
          <w:szCs w:val="22"/>
        </w:rPr>
        <w:t>Learning Disability</w:t>
      </w:r>
    </w:p>
    <w:p w:rsidR="006F091B" w:rsidRPr="00A960A8" w:rsidRDefault="006F091B" w:rsidP="004006F9">
      <w:pPr>
        <w:numPr>
          <w:ilvl w:val="3"/>
          <w:numId w:val="14"/>
        </w:numPr>
        <w:tabs>
          <w:tab w:val="clear" w:pos="1440"/>
        </w:tabs>
        <w:ind w:left="1134" w:hanging="425"/>
        <w:jc w:val="both"/>
        <w:rPr>
          <w:sz w:val="22"/>
          <w:szCs w:val="22"/>
        </w:rPr>
      </w:pPr>
      <w:r w:rsidRPr="00A960A8">
        <w:rPr>
          <w:sz w:val="22"/>
          <w:szCs w:val="22"/>
        </w:rPr>
        <w:t>Mental Health</w:t>
      </w:r>
    </w:p>
    <w:p w:rsidR="006F091B" w:rsidRPr="00A960A8" w:rsidRDefault="006F091B" w:rsidP="004006F9">
      <w:pPr>
        <w:numPr>
          <w:ilvl w:val="3"/>
          <w:numId w:val="14"/>
        </w:numPr>
        <w:tabs>
          <w:tab w:val="clear" w:pos="1440"/>
        </w:tabs>
        <w:ind w:left="1134" w:hanging="425"/>
        <w:jc w:val="both"/>
        <w:rPr>
          <w:sz w:val="22"/>
          <w:szCs w:val="22"/>
        </w:rPr>
      </w:pPr>
      <w:r w:rsidRPr="00A960A8">
        <w:rPr>
          <w:sz w:val="22"/>
          <w:szCs w:val="22"/>
        </w:rPr>
        <w:t>Physical Disability</w:t>
      </w:r>
    </w:p>
    <w:p w:rsidR="006F091B" w:rsidRPr="00A960A8" w:rsidRDefault="006F091B" w:rsidP="004006F9">
      <w:pPr>
        <w:numPr>
          <w:ilvl w:val="3"/>
          <w:numId w:val="14"/>
        </w:numPr>
        <w:tabs>
          <w:tab w:val="clear" w:pos="1440"/>
        </w:tabs>
        <w:ind w:left="1134" w:hanging="425"/>
        <w:jc w:val="both"/>
        <w:rPr>
          <w:sz w:val="22"/>
          <w:szCs w:val="22"/>
        </w:rPr>
      </w:pPr>
      <w:r w:rsidRPr="00A960A8">
        <w:rPr>
          <w:sz w:val="22"/>
          <w:szCs w:val="22"/>
        </w:rPr>
        <w:t>Dementia Care</w:t>
      </w:r>
    </w:p>
    <w:p w:rsidR="006F091B" w:rsidRPr="00A960A8" w:rsidRDefault="006F091B" w:rsidP="004006F9">
      <w:pPr>
        <w:numPr>
          <w:ilvl w:val="3"/>
          <w:numId w:val="14"/>
        </w:numPr>
        <w:tabs>
          <w:tab w:val="clear" w:pos="1440"/>
        </w:tabs>
        <w:ind w:left="1134" w:hanging="425"/>
        <w:jc w:val="both"/>
        <w:rPr>
          <w:sz w:val="22"/>
          <w:szCs w:val="22"/>
        </w:rPr>
      </w:pPr>
      <w:r w:rsidRPr="00A960A8">
        <w:rPr>
          <w:sz w:val="22"/>
          <w:szCs w:val="22"/>
        </w:rPr>
        <w:t>Older People</w:t>
      </w:r>
    </w:p>
    <w:p w:rsidR="006F091B" w:rsidRPr="00A960A8" w:rsidRDefault="006F091B" w:rsidP="004006F9">
      <w:pPr>
        <w:numPr>
          <w:ilvl w:val="3"/>
          <w:numId w:val="14"/>
        </w:numPr>
        <w:tabs>
          <w:tab w:val="clear" w:pos="1440"/>
        </w:tabs>
        <w:ind w:left="1134" w:hanging="425"/>
        <w:jc w:val="both"/>
        <w:rPr>
          <w:sz w:val="22"/>
          <w:szCs w:val="22"/>
        </w:rPr>
      </w:pPr>
      <w:r w:rsidRPr="00A960A8">
        <w:rPr>
          <w:sz w:val="22"/>
          <w:szCs w:val="22"/>
        </w:rPr>
        <w:t>End of Life</w:t>
      </w:r>
    </w:p>
    <w:p w:rsidR="00CF7539" w:rsidRDefault="00CF7539" w:rsidP="006F091B">
      <w:pPr>
        <w:tabs>
          <w:tab w:val="left" w:pos="0"/>
        </w:tabs>
        <w:jc w:val="both"/>
        <w:rPr>
          <w:sz w:val="22"/>
          <w:szCs w:val="22"/>
        </w:rPr>
      </w:pPr>
    </w:p>
    <w:p w:rsidR="00E44AEB" w:rsidRPr="00A960A8" w:rsidRDefault="00E44AEB" w:rsidP="006F091B">
      <w:pPr>
        <w:tabs>
          <w:tab w:val="left" w:pos="0"/>
        </w:tabs>
        <w:jc w:val="both"/>
        <w:rPr>
          <w:sz w:val="22"/>
          <w:szCs w:val="22"/>
        </w:rPr>
      </w:pPr>
    </w:p>
    <w:p w:rsidR="006F091B" w:rsidRPr="00A960A8" w:rsidRDefault="006F091B" w:rsidP="004006F9">
      <w:pPr>
        <w:numPr>
          <w:ilvl w:val="0"/>
          <w:numId w:val="44"/>
        </w:numPr>
        <w:ind w:left="709" w:hanging="709"/>
        <w:jc w:val="both"/>
        <w:rPr>
          <w:b/>
          <w:sz w:val="22"/>
          <w:szCs w:val="22"/>
          <w:u w:val="single"/>
        </w:rPr>
      </w:pPr>
      <w:r w:rsidRPr="00A960A8">
        <w:rPr>
          <w:b/>
          <w:sz w:val="22"/>
          <w:szCs w:val="22"/>
          <w:u w:val="single"/>
        </w:rPr>
        <w:t>Access, review and exit arrangements</w:t>
      </w:r>
    </w:p>
    <w:p w:rsidR="006F091B" w:rsidRPr="00A960A8" w:rsidRDefault="006F091B" w:rsidP="006F091B">
      <w:pPr>
        <w:tabs>
          <w:tab w:val="left" w:pos="0"/>
        </w:tabs>
        <w:jc w:val="both"/>
        <w:rPr>
          <w:sz w:val="22"/>
          <w:szCs w:val="22"/>
        </w:rPr>
      </w:pPr>
    </w:p>
    <w:p w:rsidR="006F091B" w:rsidRPr="00B07200" w:rsidRDefault="006F091B" w:rsidP="004006F9">
      <w:pPr>
        <w:numPr>
          <w:ilvl w:val="1"/>
          <w:numId w:val="44"/>
        </w:numPr>
        <w:ind w:left="709" w:hanging="709"/>
        <w:jc w:val="both"/>
        <w:rPr>
          <w:sz w:val="22"/>
          <w:szCs w:val="22"/>
        </w:rPr>
      </w:pPr>
      <w:r w:rsidRPr="00A960A8">
        <w:rPr>
          <w:sz w:val="22"/>
          <w:szCs w:val="22"/>
        </w:rPr>
        <w:t>Access to the Supported Living Service will be via the Commissioners nominations</w:t>
      </w:r>
      <w:r>
        <w:rPr>
          <w:sz w:val="22"/>
          <w:szCs w:val="22"/>
        </w:rPr>
        <w:t xml:space="preserve">, </w:t>
      </w:r>
      <w:r w:rsidRPr="00B07200">
        <w:rPr>
          <w:sz w:val="22"/>
          <w:szCs w:val="22"/>
        </w:rPr>
        <w:t xml:space="preserve">for the purpose of this agreement this will be The Vacancy Panel as outlined in 4.2 above. </w:t>
      </w:r>
    </w:p>
    <w:p w:rsidR="006F091B" w:rsidRPr="00B07200" w:rsidRDefault="006F091B" w:rsidP="006F091B">
      <w:pPr>
        <w:tabs>
          <w:tab w:val="left" w:pos="0"/>
        </w:tabs>
        <w:jc w:val="both"/>
        <w:rPr>
          <w:sz w:val="22"/>
          <w:szCs w:val="22"/>
        </w:rPr>
      </w:pPr>
    </w:p>
    <w:p w:rsidR="006F091B" w:rsidRPr="00B07200" w:rsidRDefault="006F091B" w:rsidP="004006F9">
      <w:pPr>
        <w:numPr>
          <w:ilvl w:val="1"/>
          <w:numId w:val="44"/>
        </w:numPr>
        <w:ind w:left="709" w:hanging="709"/>
        <w:jc w:val="both"/>
        <w:rPr>
          <w:sz w:val="22"/>
          <w:szCs w:val="22"/>
        </w:rPr>
      </w:pPr>
      <w:r w:rsidRPr="00B07200">
        <w:rPr>
          <w:sz w:val="22"/>
          <w:szCs w:val="22"/>
        </w:rPr>
        <w:t>Where stipulated/required, the Provider will facilitate occasional emergency access to services</w:t>
      </w:r>
      <w:r w:rsidR="001507FC">
        <w:rPr>
          <w:sz w:val="22"/>
          <w:szCs w:val="22"/>
        </w:rPr>
        <w:t>.</w:t>
      </w:r>
    </w:p>
    <w:p w:rsidR="006F091B" w:rsidRPr="00B07200" w:rsidRDefault="006F091B" w:rsidP="006F091B">
      <w:pPr>
        <w:tabs>
          <w:tab w:val="left" w:pos="0"/>
        </w:tabs>
        <w:jc w:val="both"/>
        <w:rPr>
          <w:sz w:val="22"/>
          <w:szCs w:val="22"/>
        </w:rPr>
      </w:pPr>
    </w:p>
    <w:p w:rsidR="006F091B" w:rsidRPr="00B07200" w:rsidRDefault="006F091B" w:rsidP="004006F9">
      <w:pPr>
        <w:numPr>
          <w:ilvl w:val="1"/>
          <w:numId w:val="44"/>
        </w:numPr>
        <w:ind w:left="709" w:hanging="709"/>
        <w:jc w:val="both"/>
        <w:rPr>
          <w:sz w:val="22"/>
          <w:szCs w:val="22"/>
        </w:rPr>
      </w:pPr>
      <w:r w:rsidRPr="00B07200">
        <w:rPr>
          <w:sz w:val="22"/>
          <w:szCs w:val="22"/>
        </w:rPr>
        <w:t>The Provider may refuse a referral if:</w:t>
      </w:r>
    </w:p>
    <w:p w:rsidR="006F091B" w:rsidRPr="00B07200" w:rsidRDefault="006F091B" w:rsidP="004006F9">
      <w:pPr>
        <w:numPr>
          <w:ilvl w:val="0"/>
          <w:numId w:val="10"/>
        </w:numPr>
        <w:tabs>
          <w:tab w:val="left" w:pos="0"/>
          <w:tab w:val="num" w:pos="1080"/>
        </w:tabs>
        <w:ind w:left="1080"/>
        <w:jc w:val="both"/>
        <w:rPr>
          <w:sz w:val="22"/>
          <w:szCs w:val="22"/>
        </w:rPr>
      </w:pPr>
      <w:r w:rsidRPr="00B07200">
        <w:rPr>
          <w:sz w:val="22"/>
          <w:szCs w:val="22"/>
        </w:rPr>
        <w:t>the Service User does not meet the eligi</w:t>
      </w:r>
      <w:r w:rsidR="00CF7539">
        <w:rPr>
          <w:sz w:val="22"/>
          <w:szCs w:val="22"/>
        </w:rPr>
        <w:t>bility criteria for the service</w:t>
      </w:r>
    </w:p>
    <w:p w:rsidR="006F091B" w:rsidRPr="00B07200" w:rsidRDefault="006F091B" w:rsidP="006F091B">
      <w:pPr>
        <w:tabs>
          <w:tab w:val="left" w:pos="0"/>
        </w:tabs>
        <w:jc w:val="both"/>
        <w:rPr>
          <w:sz w:val="22"/>
          <w:szCs w:val="22"/>
        </w:rPr>
      </w:pPr>
    </w:p>
    <w:p w:rsidR="006F091B" w:rsidRPr="00A960A8" w:rsidRDefault="006F091B" w:rsidP="004006F9">
      <w:pPr>
        <w:numPr>
          <w:ilvl w:val="1"/>
          <w:numId w:val="44"/>
        </w:numPr>
        <w:ind w:left="709" w:hanging="709"/>
        <w:jc w:val="both"/>
        <w:rPr>
          <w:sz w:val="22"/>
          <w:szCs w:val="22"/>
        </w:rPr>
      </w:pPr>
      <w:r w:rsidRPr="00B07200">
        <w:rPr>
          <w:sz w:val="22"/>
          <w:szCs w:val="22"/>
        </w:rPr>
        <w:t>The Provider will be responsible for providing a written explanation to</w:t>
      </w:r>
      <w:r w:rsidRPr="00B07200">
        <w:rPr>
          <w:color w:val="FF0000"/>
          <w:sz w:val="22"/>
          <w:szCs w:val="22"/>
        </w:rPr>
        <w:t xml:space="preserve"> </w:t>
      </w:r>
      <w:r w:rsidRPr="00B07200">
        <w:rPr>
          <w:sz w:val="22"/>
          <w:szCs w:val="22"/>
        </w:rPr>
        <w:t>the Vacancy Panel for any referrals which are refused and will include information about the Provider’s appeals</w:t>
      </w:r>
      <w:r w:rsidRPr="00A960A8">
        <w:rPr>
          <w:sz w:val="22"/>
          <w:szCs w:val="22"/>
        </w:rPr>
        <w:t xml:space="preserve"> process.</w:t>
      </w:r>
    </w:p>
    <w:p w:rsidR="006F091B" w:rsidRPr="00A960A8" w:rsidRDefault="006F091B" w:rsidP="006F091B">
      <w:pPr>
        <w:tabs>
          <w:tab w:val="left" w:pos="0"/>
        </w:tabs>
        <w:jc w:val="both"/>
        <w:rPr>
          <w:sz w:val="22"/>
          <w:szCs w:val="22"/>
        </w:rPr>
      </w:pPr>
    </w:p>
    <w:p w:rsidR="006F091B" w:rsidRPr="001507FC" w:rsidRDefault="006F091B" w:rsidP="004006F9">
      <w:pPr>
        <w:numPr>
          <w:ilvl w:val="1"/>
          <w:numId w:val="44"/>
        </w:numPr>
        <w:ind w:left="709" w:hanging="709"/>
        <w:jc w:val="both"/>
        <w:rPr>
          <w:sz w:val="22"/>
          <w:szCs w:val="22"/>
        </w:rPr>
      </w:pPr>
      <w:r w:rsidRPr="001507FC">
        <w:rPr>
          <w:sz w:val="22"/>
          <w:szCs w:val="22"/>
        </w:rPr>
        <w:lastRenderedPageBreak/>
        <w:t>The Provider will work closely with the Vacancy Panel to ensure that there is equality of access for all relevant service user groups.</w:t>
      </w:r>
    </w:p>
    <w:p w:rsidR="006F091B" w:rsidRPr="00B07200" w:rsidRDefault="006F091B" w:rsidP="006F091B">
      <w:pPr>
        <w:tabs>
          <w:tab w:val="left" w:pos="0"/>
        </w:tabs>
        <w:jc w:val="both"/>
        <w:rPr>
          <w:color w:val="FF0000"/>
          <w:sz w:val="22"/>
          <w:szCs w:val="22"/>
        </w:rPr>
      </w:pPr>
    </w:p>
    <w:p w:rsidR="006F091B" w:rsidRPr="00B07200" w:rsidRDefault="006F091B" w:rsidP="004006F9">
      <w:pPr>
        <w:numPr>
          <w:ilvl w:val="1"/>
          <w:numId w:val="44"/>
        </w:numPr>
        <w:ind w:left="709" w:hanging="709"/>
        <w:jc w:val="both"/>
        <w:rPr>
          <w:sz w:val="22"/>
          <w:szCs w:val="22"/>
        </w:rPr>
      </w:pPr>
      <w:r w:rsidRPr="00B07200">
        <w:rPr>
          <w:sz w:val="22"/>
          <w:szCs w:val="22"/>
        </w:rPr>
        <w:t xml:space="preserve">When all parties agree to the placement being made, The Vacancy Panel, Care Manager and Provider roles in access, review and exit arrangements are detailed below: </w:t>
      </w:r>
    </w:p>
    <w:p w:rsidR="006F091B" w:rsidRPr="00B07200" w:rsidRDefault="006F091B" w:rsidP="006F091B">
      <w:pPr>
        <w:tabs>
          <w:tab w:val="left" w:pos="0"/>
        </w:tabs>
        <w:jc w:val="both"/>
        <w:rPr>
          <w:b/>
          <w:sz w:val="22"/>
          <w:szCs w:val="22"/>
        </w:rPr>
      </w:pPr>
    </w:p>
    <w:p w:rsidR="006F091B" w:rsidRPr="00A960A8" w:rsidRDefault="006F091B" w:rsidP="006F091B">
      <w:pPr>
        <w:tabs>
          <w:tab w:val="left" w:pos="7200"/>
        </w:tabs>
        <w:ind w:left="720"/>
        <w:rPr>
          <w:sz w:val="22"/>
          <w:szCs w:val="22"/>
        </w:rPr>
      </w:pPr>
      <w:r w:rsidRPr="00B07200">
        <w:rPr>
          <w:sz w:val="22"/>
          <w:szCs w:val="22"/>
        </w:rPr>
        <w:t>The Vacancy Panel is responsible for:</w:t>
      </w:r>
    </w:p>
    <w:p w:rsidR="006F091B" w:rsidRPr="00A960A8" w:rsidRDefault="006F091B" w:rsidP="004006F9">
      <w:pPr>
        <w:numPr>
          <w:ilvl w:val="0"/>
          <w:numId w:val="15"/>
        </w:numPr>
        <w:tabs>
          <w:tab w:val="clear" w:pos="720"/>
        </w:tabs>
        <w:ind w:left="1134" w:hanging="425"/>
        <w:rPr>
          <w:sz w:val="22"/>
          <w:szCs w:val="22"/>
        </w:rPr>
      </w:pPr>
      <w:r w:rsidRPr="00A960A8">
        <w:rPr>
          <w:sz w:val="22"/>
          <w:szCs w:val="22"/>
        </w:rPr>
        <w:t xml:space="preserve">Nominating applicants to fill vacancies at the Service </w:t>
      </w:r>
    </w:p>
    <w:p w:rsidR="006F091B" w:rsidRPr="00A960A8" w:rsidRDefault="006F091B" w:rsidP="004006F9">
      <w:pPr>
        <w:numPr>
          <w:ilvl w:val="0"/>
          <w:numId w:val="15"/>
        </w:numPr>
        <w:tabs>
          <w:tab w:val="clear" w:pos="720"/>
        </w:tabs>
        <w:ind w:left="1134" w:hanging="425"/>
        <w:rPr>
          <w:sz w:val="22"/>
          <w:szCs w:val="22"/>
        </w:rPr>
      </w:pPr>
      <w:r w:rsidRPr="00A960A8">
        <w:rPr>
          <w:sz w:val="22"/>
          <w:szCs w:val="22"/>
        </w:rPr>
        <w:t>Providing all relevant information about applicants to the Provider. This will include a Support/Care Plan and relevant risk assessments. The support plan/care plan will include:</w:t>
      </w:r>
    </w:p>
    <w:p w:rsidR="006F091B" w:rsidRPr="00A960A8" w:rsidRDefault="006F091B" w:rsidP="004006F9">
      <w:pPr>
        <w:numPr>
          <w:ilvl w:val="1"/>
          <w:numId w:val="15"/>
        </w:numPr>
        <w:tabs>
          <w:tab w:val="clear" w:pos="1440"/>
        </w:tabs>
        <w:ind w:left="1701" w:hanging="567"/>
        <w:rPr>
          <w:sz w:val="22"/>
          <w:szCs w:val="22"/>
        </w:rPr>
      </w:pPr>
      <w:r w:rsidRPr="00A960A8">
        <w:rPr>
          <w:sz w:val="22"/>
          <w:szCs w:val="22"/>
        </w:rPr>
        <w:t>Key Contacts</w:t>
      </w:r>
    </w:p>
    <w:p w:rsidR="006F091B" w:rsidRDefault="006F091B" w:rsidP="004006F9">
      <w:pPr>
        <w:numPr>
          <w:ilvl w:val="1"/>
          <w:numId w:val="15"/>
        </w:numPr>
        <w:tabs>
          <w:tab w:val="clear" w:pos="1440"/>
        </w:tabs>
        <w:ind w:left="1701" w:hanging="567"/>
        <w:rPr>
          <w:sz w:val="22"/>
          <w:szCs w:val="22"/>
        </w:rPr>
      </w:pPr>
      <w:r w:rsidRPr="00A960A8">
        <w:rPr>
          <w:sz w:val="22"/>
          <w:szCs w:val="22"/>
        </w:rPr>
        <w:t>GP Details</w:t>
      </w:r>
    </w:p>
    <w:p w:rsidR="006F091B" w:rsidRPr="00A960A8" w:rsidRDefault="006F091B" w:rsidP="004006F9">
      <w:pPr>
        <w:numPr>
          <w:ilvl w:val="1"/>
          <w:numId w:val="15"/>
        </w:numPr>
        <w:tabs>
          <w:tab w:val="clear" w:pos="1440"/>
        </w:tabs>
        <w:ind w:left="1701" w:hanging="567"/>
        <w:rPr>
          <w:sz w:val="22"/>
          <w:szCs w:val="22"/>
        </w:rPr>
      </w:pPr>
      <w:r>
        <w:rPr>
          <w:sz w:val="22"/>
          <w:szCs w:val="22"/>
        </w:rPr>
        <w:t>Medication Needs</w:t>
      </w:r>
    </w:p>
    <w:p w:rsidR="006F091B" w:rsidRPr="00A960A8" w:rsidRDefault="006F091B" w:rsidP="004006F9">
      <w:pPr>
        <w:numPr>
          <w:ilvl w:val="1"/>
          <w:numId w:val="15"/>
        </w:numPr>
        <w:tabs>
          <w:tab w:val="clear" w:pos="1440"/>
        </w:tabs>
        <w:ind w:left="1701" w:hanging="567"/>
        <w:rPr>
          <w:sz w:val="22"/>
          <w:szCs w:val="22"/>
        </w:rPr>
      </w:pPr>
      <w:r w:rsidRPr="00A960A8">
        <w:rPr>
          <w:sz w:val="22"/>
          <w:szCs w:val="22"/>
        </w:rPr>
        <w:t>Risk factors</w:t>
      </w:r>
    </w:p>
    <w:p w:rsidR="006F091B" w:rsidRPr="00A960A8" w:rsidRDefault="006F091B" w:rsidP="004006F9">
      <w:pPr>
        <w:numPr>
          <w:ilvl w:val="1"/>
          <w:numId w:val="15"/>
        </w:numPr>
        <w:tabs>
          <w:tab w:val="clear" w:pos="1440"/>
        </w:tabs>
        <w:ind w:left="1701" w:hanging="567"/>
        <w:rPr>
          <w:sz w:val="22"/>
          <w:szCs w:val="22"/>
        </w:rPr>
      </w:pPr>
      <w:r w:rsidRPr="00A960A8">
        <w:rPr>
          <w:sz w:val="22"/>
          <w:szCs w:val="22"/>
        </w:rPr>
        <w:t>Capacity in relation to finances and tenancy.</w:t>
      </w:r>
    </w:p>
    <w:p w:rsidR="006F091B" w:rsidRPr="00A960A8" w:rsidRDefault="006F091B" w:rsidP="006F091B">
      <w:pPr>
        <w:tabs>
          <w:tab w:val="left" w:pos="1080"/>
          <w:tab w:val="left" w:pos="7200"/>
        </w:tabs>
        <w:ind w:left="1080"/>
        <w:rPr>
          <w:sz w:val="22"/>
          <w:szCs w:val="22"/>
        </w:rPr>
      </w:pPr>
    </w:p>
    <w:p w:rsidR="006F091B" w:rsidRPr="00A960A8" w:rsidRDefault="006F091B" w:rsidP="006F091B">
      <w:pPr>
        <w:tabs>
          <w:tab w:val="left" w:pos="7200"/>
        </w:tabs>
        <w:ind w:left="720"/>
        <w:rPr>
          <w:sz w:val="22"/>
          <w:szCs w:val="22"/>
        </w:rPr>
      </w:pPr>
      <w:r w:rsidRPr="00A960A8">
        <w:rPr>
          <w:sz w:val="22"/>
          <w:szCs w:val="22"/>
        </w:rPr>
        <w:t>Care Managers are responsible for:</w:t>
      </w:r>
    </w:p>
    <w:p w:rsidR="006F091B" w:rsidRPr="00A960A8" w:rsidRDefault="006F091B" w:rsidP="004006F9">
      <w:pPr>
        <w:numPr>
          <w:ilvl w:val="0"/>
          <w:numId w:val="16"/>
        </w:numPr>
        <w:tabs>
          <w:tab w:val="clear" w:pos="780"/>
        </w:tabs>
        <w:ind w:left="1134" w:hanging="425"/>
        <w:rPr>
          <w:sz w:val="22"/>
          <w:szCs w:val="22"/>
        </w:rPr>
      </w:pPr>
      <w:r w:rsidRPr="00A960A8">
        <w:rPr>
          <w:sz w:val="22"/>
          <w:szCs w:val="22"/>
        </w:rPr>
        <w:t>Exploring the vacancy panel options and working with individuals, their families, advocates and the Provider to determine the appropriateness of applying for a potential tenancy;</w:t>
      </w:r>
    </w:p>
    <w:p w:rsidR="006F091B" w:rsidRPr="00A960A8" w:rsidRDefault="006F091B" w:rsidP="004006F9">
      <w:pPr>
        <w:numPr>
          <w:ilvl w:val="0"/>
          <w:numId w:val="16"/>
        </w:numPr>
        <w:tabs>
          <w:tab w:val="clear" w:pos="780"/>
        </w:tabs>
        <w:ind w:left="1134" w:hanging="425"/>
        <w:rPr>
          <w:sz w:val="22"/>
          <w:szCs w:val="22"/>
        </w:rPr>
      </w:pPr>
      <w:r w:rsidRPr="00A960A8">
        <w:rPr>
          <w:sz w:val="22"/>
          <w:szCs w:val="22"/>
        </w:rPr>
        <w:t>Completing assessments, including capacity assessments, Best Interest Assessments and any subsequent applications to the COP;</w:t>
      </w:r>
    </w:p>
    <w:p w:rsidR="006F091B" w:rsidRPr="00B07200" w:rsidRDefault="006F091B" w:rsidP="004006F9">
      <w:pPr>
        <w:numPr>
          <w:ilvl w:val="0"/>
          <w:numId w:val="16"/>
        </w:numPr>
        <w:tabs>
          <w:tab w:val="clear" w:pos="780"/>
        </w:tabs>
        <w:ind w:left="1134" w:hanging="425"/>
        <w:rPr>
          <w:sz w:val="22"/>
          <w:szCs w:val="22"/>
        </w:rPr>
      </w:pPr>
      <w:r w:rsidRPr="00A960A8">
        <w:rPr>
          <w:sz w:val="22"/>
          <w:szCs w:val="22"/>
        </w:rPr>
        <w:t>Undertaking Supported Needs assessment, securing of an individual budget that is appropriate to meet needs/outcomes within Best Value, providing a Supp</w:t>
      </w:r>
      <w:r w:rsidR="001B2422">
        <w:rPr>
          <w:sz w:val="22"/>
          <w:szCs w:val="22"/>
        </w:rPr>
        <w:t>ort Plan which outlines the</w:t>
      </w:r>
      <w:r w:rsidRPr="00A960A8">
        <w:rPr>
          <w:sz w:val="22"/>
          <w:szCs w:val="22"/>
        </w:rPr>
        <w:t xml:space="preserve"> needs to be supported, with a care grid that identifies where and when support is to be provided.  </w:t>
      </w:r>
      <w:r w:rsidRPr="00B07200">
        <w:rPr>
          <w:sz w:val="22"/>
          <w:szCs w:val="22"/>
        </w:rPr>
        <w:t>Develop risk assessments in consultation with health care professionals for all areas related to identified need and future review assessments;</w:t>
      </w:r>
    </w:p>
    <w:p w:rsidR="006F091B" w:rsidRPr="00B07200" w:rsidRDefault="006F091B" w:rsidP="004006F9">
      <w:pPr>
        <w:numPr>
          <w:ilvl w:val="0"/>
          <w:numId w:val="16"/>
        </w:numPr>
        <w:tabs>
          <w:tab w:val="clear" w:pos="780"/>
        </w:tabs>
        <w:ind w:left="1134" w:hanging="425"/>
        <w:rPr>
          <w:sz w:val="22"/>
          <w:szCs w:val="22"/>
        </w:rPr>
      </w:pPr>
      <w:r w:rsidRPr="00B07200">
        <w:rPr>
          <w:sz w:val="22"/>
          <w:szCs w:val="22"/>
        </w:rPr>
        <w:t xml:space="preserve">Review the Care Plan usually within12 to16 weeks of service commencement; </w:t>
      </w:r>
    </w:p>
    <w:p w:rsidR="006F091B" w:rsidRPr="00B07200" w:rsidRDefault="006F091B" w:rsidP="004006F9">
      <w:pPr>
        <w:numPr>
          <w:ilvl w:val="0"/>
          <w:numId w:val="16"/>
        </w:numPr>
        <w:tabs>
          <w:tab w:val="clear" w:pos="780"/>
        </w:tabs>
        <w:ind w:left="1134" w:hanging="425"/>
        <w:rPr>
          <w:sz w:val="22"/>
          <w:szCs w:val="22"/>
        </w:rPr>
      </w:pPr>
      <w:r w:rsidRPr="00B07200">
        <w:rPr>
          <w:sz w:val="22"/>
          <w:szCs w:val="22"/>
        </w:rPr>
        <w:t>Work with the Provider to identify and obtain appropriate move on accommodation / services for service users.</w:t>
      </w:r>
    </w:p>
    <w:p w:rsidR="006F091B" w:rsidRPr="00B07200" w:rsidRDefault="006F091B" w:rsidP="004006F9">
      <w:pPr>
        <w:numPr>
          <w:ilvl w:val="0"/>
          <w:numId w:val="16"/>
        </w:numPr>
        <w:tabs>
          <w:tab w:val="clear" w:pos="780"/>
        </w:tabs>
        <w:ind w:left="1134" w:hanging="425"/>
        <w:rPr>
          <w:sz w:val="22"/>
          <w:szCs w:val="22"/>
        </w:rPr>
      </w:pPr>
      <w:r w:rsidRPr="00B07200">
        <w:rPr>
          <w:sz w:val="22"/>
          <w:szCs w:val="22"/>
        </w:rPr>
        <w:t xml:space="preserve">Develop an exit strategy where it has been identified that the service user is moving into a </w:t>
      </w:r>
      <w:proofErr w:type="spellStart"/>
      <w:r w:rsidRPr="00B07200">
        <w:rPr>
          <w:sz w:val="22"/>
          <w:szCs w:val="22"/>
        </w:rPr>
        <w:t>reablement</w:t>
      </w:r>
      <w:proofErr w:type="spellEnd"/>
      <w:r w:rsidRPr="00B07200">
        <w:rPr>
          <w:sz w:val="22"/>
          <w:szCs w:val="22"/>
        </w:rPr>
        <w:t xml:space="preserve"> service.</w:t>
      </w:r>
      <w:r w:rsidRPr="00B07200">
        <w:rPr>
          <w:color w:val="FF0000"/>
          <w:sz w:val="22"/>
          <w:szCs w:val="22"/>
        </w:rPr>
        <w:t xml:space="preserve"> </w:t>
      </w:r>
    </w:p>
    <w:p w:rsidR="006F091B" w:rsidRPr="00A960A8" w:rsidRDefault="006F091B" w:rsidP="006F091B">
      <w:pPr>
        <w:tabs>
          <w:tab w:val="left" w:pos="7200"/>
        </w:tabs>
        <w:rPr>
          <w:sz w:val="22"/>
          <w:szCs w:val="22"/>
        </w:rPr>
      </w:pPr>
    </w:p>
    <w:p w:rsidR="006F091B" w:rsidRPr="00A960A8" w:rsidRDefault="006F091B" w:rsidP="006F091B">
      <w:pPr>
        <w:tabs>
          <w:tab w:val="left" w:pos="7200"/>
        </w:tabs>
        <w:ind w:left="720"/>
        <w:rPr>
          <w:sz w:val="22"/>
          <w:szCs w:val="22"/>
        </w:rPr>
      </w:pPr>
      <w:r w:rsidRPr="00A960A8">
        <w:rPr>
          <w:sz w:val="22"/>
          <w:szCs w:val="22"/>
        </w:rPr>
        <w:t>The Provider is responsible for:</w:t>
      </w:r>
    </w:p>
    <w:p w:rsidR="006F091B" w:rsidRDefault="006F091B" w:rsidP="004006F9">
      <w:pPr>
        <w:numPr>
          <w:ilvl w:val="0"/>
          <w:numId w:val="17"/>
        </w:numPr>
        <w:tabs>
          <w:tab w:val="clear" w:pos="780"/>
        </w:tabs>
        <w:ind w:left="1134" w:hanging="425"/>
        <w:rPr>
          <w:sz w:val="22"/>
          <w:szCs w:val="22"/>
        </w:rPr>
      </w:pPr>
      <w:r w:rsidRPr="00A960A8">
        <w:rPr>
          <w:sz w:val="22"/>
          <w:szCs w:val="22"/>
        </w:rPr>
        <w:t xml:space="preserve">Alerting the </w:t>
      </w:r>
      <w:r>
        <w:rPr>
          <w:sz w:val="22"/>
          <w:szCs w:val="22"/>
        </w:rPr>
        <w:t xml:space="preserve">Vacancy Panel </w:t>
      </w:r>
      <w:r w:rsidRPr="00A960A8">
        <w:rPr>
          <w:sz w:val="22"/>
          <w:szCs w:val="22"/>
        </w:rPr>
        <w:t>about any forthcoming vacancies as soon as they become aware of this</w:t>
      </w:r>
    </w:p>
    <w:p w:rsidR="006F091B" w:rsidRPr="00235169" w:rsidRDefault="006F091B" w:rsidP="004006F9">
      <w:pPr>
        <w:numPr>
          <w:ilvl w:val="0"/>
          <w:numId w:val="17"/>
        </w:numPr>
        <w:tabs>
          <w:tab w:val="clear" w:pos="780"/>
        </w:tabs>
        <w:ind w:left="1134" w:hanging="425"/>
        <w:rPr>
          <w:sz w:val="22"/>
          <w:szCs w:val="22"/>
        </w:rPr>
      </w:pPr>
      <w:r>
        <w:rPr>
          <w:sz w:val="22"/>
          <w:szCs w:val="22"/>
        </w:rPr>
        <w:t>P</w:t>
      </w:r>
      <w:r w:rsidRPr="00235169">
        <w:rPr>
          <w:sz w:val="22"/>
          <w:szCs w:val="22"/>
        </w:rPr>
        <w:t xml:space="preserve">roviding details about the vacancy mix of other tenants and photos of property </w:t>
      </w:r>
    </w:p>
    <w:p w:rsidR="006F091B" w:rsidRPr="00A960A8" w:rsidRDefault="006F091B" w:rsidP="004006F9">
      <w:pPr>
        <w:numPr>
          <w:ilvl w:val="0"/>
          <w:numId w:val="17"/>
        </w:numPr>
        <w:tabs>
          <w:tab w:val="clear" w:pos="780"/>
        </w:tabs>
        <w:ind w:left="1134" w:hanging="425"/>
        <w:rPr>
          <w:sz w:val="22"/>
          <w:szCs w:val="22"/>
        </w:rPr>
      </w:pPr>
      <w:r w:rsidRPr="00A960A8">
        <w:rPr>
          <w:sz w:val="22"/>
          <w:szCs w:val="22"/>
        </w:rPr>
        <w:t xml:space="preserve">Developing the </w:t>
      </w:r>
      <w:bookmarkStart w:id="1" w:name="OLE_LINK3"/>
      <w:r>
        <w:rPr>
          <w:sz w:val="22"/>
          <w:szCs w:val="22"/>
        </w:rPr>
        <w:t xml:space="preserve">Personalised </w:t>
      </w:r>
      <w:r w:rsidRPr="00A960A8">
        <w:rPr>
          <w:sz w:val="22"/>
          <w:szCs w:val="22"/>
        </w:rPr>
        <w:t>Care Delivery Plan</w:t>
      </w:r>
      <w:bookmarkEnd w:id="1"/>
      <w:r w:rsidRPr="00A960A8">
        <w:rPr>
          <w:sz w:val="22"/>
          <w:szCs w:val="22"/>
        </w:rPr>
        <w:t xml:space="preserve"> with the Service User detailing how the outcomes set out in the Care Plan will be achieved. This will include relevant service level risk assessments and must be completed within 7 days of service commencement and copies provided to the Care Manager</w:t>
      </w:r>
    </w:p>
    <w:p w:rsidR="006F091B" w:rsidRPr="00A960A8" w:rsidRDefault="006F091B" w:rsidP="004006F9">
      <w:pPr>
        <w:numPr>
          <w:ilvl w:val="0"/>
          <w:numId w:val="17"/>
        </w:numPr>
        <w:tabs>
          <w:tab w:val="clear" w:pos="780"/>
        </w:tabs>
        <w:ind w:left="1134" w:hanging="425"/>
        <w:rPr>
          <w:sz w:val="22"/>
          <w:szCs w:val="22"/>
        </w:rPr>
      </w:pPr>
      <w:r w:rsidRPr="00A960A8">
        <w:rPr>
          <w:sz w:val="22"/>
          <w:szCs w:val="22"/>
        </w:rPr>
        <w:t>Ensuring that all staff have read and understood their roles and responsibilities in the delivery of Care Delivery Plans and risk assessments: signature sheets should be available to evidence this</w:t>
      </w:r>
    </w:p>
    <w:p w:rsidR="006F091B" w:rsidRPr="00A960A8" w:rsidRDefault="006F091B" w:rsidP="004006F9">
      <w:pPr>
        <w:numPr>
          <w:ilvl w:val="0"/>
          <w:numId w:val="17"/>
        </w:numPr>
        <w:tabs>
          <w:tab w:val="clear" w:pos="780"/>
        </w:tabs>
        <w:ind w:left="1134" w:hanging="425"/>
        <w:rPr>
          <w:sz w:val="22"/>
          <w:szCs w:val="22"/>
        </w:rPr>
      </w:pPr>
      <w:r w:rsidRPr="00A960A8">
        <w:rPr>
          <w:sz w:val="22"/>
          <w:szCs w:val="22"/>
        </w:rPr>
        <w:t>Ensuring the Care Delivery Plan is signed by Service Users and a copy provided in accessible format when required</w:t>
      </w:r>
    </w:p>
    <w:p w:rsidR="006F091B" w:rsidRPr="00A960A8" w:rsidRDefault="006F091B" w:rsidP="004006F9">
      <w:pPr>
        <w:numPr>
          <w:ilvl w:val="0"/>
          <w:numId w:val="17"/>
        </w:numPr>
        <w:tabs>
          <w:tab w:val="clear" w:pos="780"/>
        </w:tabs>
        <w:ind w:left="1134" w:hanging="425"/>
        <w:rPr>
          <w:sz w:val="22"/>
          <w:szCs w:val="22"/>
        </w:rPr>
      </w:pPr>
      <w:r w:rsidRPr="00A960A8">
        <w:rPr>
          <w:sz w:val="22"/>
          <w:szCs w:val="22"/>
        </w:rPr>
        <w:t xml:space="preserve">Calling a review of the Care Delivery Plan at least every 6 months and/or after any significant change </w:t>
      </w:r>
    </w:p>
    <w:p w:rsidR="006F091B" w:rsidRPr="00A960A8" w:rsidRDefault="006F091B" w:rsidP="004006F9">
      <w:pPr>
        <w:numPr>
          <w:ilvl w:val="0"/>
          <w:numId w:val="17"/>
        </w:numPr>
        <w:tabs>
          <w:tab w:val="clear" w:pos="780"/>
        </w:tabs>
        <w:ind w:left="1134" w:hanging="425"/>
        <w:rPr>
          <w:sz w:val="22"/>
          <w:szCs w:val="22"/>
        </w:rPr>
      </w:pPr>
      <w:r w:rsidRPr="00A960A8">
        <w:rPr>
          <w:sz w:val="22"/>
          <w:szCs w:val="22"/>
        </w:rPr>
        <w:t>Involving the Care Manager in all reviews</w:t>
      </w:r>
    </w:p>
    <w:p w:rsidR="006F091B" w:rsidRPr="00A960A8" w:rsidRDefault="006F091B" w:rsidP="004006F9">
      <w:pPr>
        <w:numPr>
          <w:ilvl w:val="0"/>
          <w:numId w:val="17"/>
        </w:numPr>
        <w:tabs>
          <w:tab w:val="clear" w:pos="780"/>
        </w:tabs>
        <w:ind w:left="1134" w:hanging="425"/>
        <w:rPr>
          <w:sz w:val="22"/>
          <w:szCs w:val="22"/>
        </w:rPr>
      </w:pPr>
      <w:r w:rsidRPr="00A960A8">
        <w:rPr>
          <w:sz w:val="22"/>
          <w:szCs w:val="22"/>
        </w:rPr>
        <w:lastRenderedPageBreak/>
        <w:t xml:space="preserve">Informing Care Managers as soon as a service user’s continued use of the service becomes inappropriate (e.g. service user does not need such high levels of support) </w:t>
      </w:r>
    </w:p>
    <w:p w:rsidR="006F091B" w:rsidRPr="00A960A8" w:rsidRDefault="006F091B" w:rsidP="004006F9">
      <w:pPr>
        <w:numPr>
          <w:ilvl w:val="0"/>
          <w:numId w:val="17"/>
        </w:numPr>
        <w:tabs>
          <w:tab w:val="clear" w:pos="780"/>
        </w:tabs>
        <w:ind w:left="1134" w:hanging="425"/>
        <w:rPr>
          <w:sz w:val="22"/>
          <w:szCs w:val="22"/>
        </w:rPr>
      </w:pPr>
      <w:r w:rsidRPr="00A960A8">
        <w:rPr>
          <w:sz w:val="22"/>
          <w:szCs w:val="22"/>
        </w:rPr>
        <w:t xml:space="preserve">Seeking advice from the </w:t>
      </w:r>
      <w:r>
        <w:rPr>
          <w:sz w:val="22"/>
          <w:szCs w:val="22"/>
        </w:rPr>
        <w:t xml:space="preserve">Vacancy </w:t>
      </w:r>
      <w:r w:rsidRPr="00A960A8">
        <w:rPr>
          <w:sz w:val="22"/>
          <w:szCs w:val="22"/>
        </w:rPr>
        <w:t xml:space="preserve">Panel (or other relevant panels) where there is a substantial / serious unresolved / newly identified risk for advice and guidance.  </w:t>
      </w:r>
    </w:p>
    <w:p w:rsidR="006F091B" w:rsidRPr="00A960A8" w:rsidRDefault="006F091B" w:rsidP="006F091B">
      <w:pPr>
        <w:tabs>
          <w:tab w:val="left" w:pos="7200"/>
        </w:tabs>
        <w:ind w:left="720"/>
        <w:rPr>
          <w:sz w:val="22"/>
          <w:szCs w:val="22"/>
        </w:rPr>
      </w:pPr>
    </w:p>
    <w:p w:rsidR="006F091B" w:rsidRPr="00A960A8" w:rsidRDefault="006F091B" w:rsidP="006F091B">
      <w:pPr>
        <w:tabs>
          <w:tab w:val="left" w:pos="7200"/>
        </w:tabs>
        <w:ind w:left="720"/>
        <w:rPr>
          <w:sz w:val="22"/>
          <w:szCs w:val="22"/>
        </w:rPr>
      </w:pPr>
      <w:r w:rsidRPr="00A960A8">
        <w:rPr>
          <w:sz w:val="22"/>
          <w:szCs w:val="22"/>
        </w:rPr>
        <w:t xml:space="preserve">All parties: </w:t>
      </w:r>
    </w:p>
    <w:p w:rsidR="006F091B" w:rsidRPr="00A960A8" w:rsidRDefault="006F091B" w:rsidP="004006F9">
      <w:pPr>
        <w:numPr>
          <w:ilvl w:val="0"/>
          <w:numId w:val="20"/>
        </w:numPr>
        <w:tabs>
          <w:tab w:val="clear" w:pos="1440"/>
        </w:tabs>
        <w:ind w:left="1134" w:hanging="425"/>
        <w:rPr>
          <w:sz w:val="22"/>
          <w:szCs w:val="22"/>
        </w:rPr>
      </w:pPr>
      <w:proofErr w:type="gramStart"/>
      <w:r w:rsidRPr="00A960A8">
        <w:rPr>
          <w:sz w:val="22"/>
          <w:szCs w:val="22"/>
        </w:rPr>
        <w:t>the</w:t>
      </w:r>
      <w:proofErr w:type="gramEnd"/>
      <w:r w:rsidRPr="00A960A8">
        <w:rPr>
          <w:sz w:val="22"/>
          <w:szCs w:val="22"/>
        </w:rPr>
        <w:t xml:space="preserve"> Care Manager, Provider or Service User may call a review at any time</w:t>
      </w:r>
      <w:r w:rsidR="00CF7539">
        <w:rPr>
          <w:sz w:val="22"/>
          <w:szCs w:val="22"/>
        </w:rPr>
        <w:t>.</w:t>
      </w:r>
      <w:r w:rsidRPr="00A960A8">
        <w:rPr>
          <w:sz w:val="22"/>
          <w:szCs w:val="22"/>
        </w:rPr>
        <w:t xml:space="preserve"> </w:t>
      </w:r>
    </w:p>
    <w:p w:rsidR="006F091B" w:rsidRDefault="006F091B" w:rsidP="006F091B">
      <w:pPr>
        <w:tabs>
          <w:tab w:val="left" w:pos="0"/>
        </w:tabs>
        <w:jc w:val="both"/>
        <w:rPr>
          <w:b/>
          <w:sz w:val="22"/>
          <w:szCs w:val="22"/>
        </w:rPr>
      </w:pPr>
    </w:p>
    <w:p w:rsidR="00E44AEB" w:rsidRDefault="00E44AEB" w:rsidP="006F091B">
      <w:pPr>
        <w:tabs>
          <w:tab w:val="left" w:pos="0"/>
        </w:tabs>
        <w:jc w:val="both"/>
        <w:rPr>
          <w:b/>
          <w:sz w:val="22"/>
          <w:szCs w:val="22"/>
        </w:rPr>
      </w:pPr>
    </w:p>
    <w:p w:rsidR="006F091B" w:rsidRPr="00A960A8" w:rsidRDefault="006F091B" w:rsidP="004006F9">
      <w:pPr>
        <w:numPr>
          <w:ilvl w:val="0"/>
          <w:numId w:val="44"/>
        </w:numPr>
        <w:tabs>
          <w:tab w:val="left" w:pos="0"/>
        </w:tabs>
        <w:jc w:val="both"/>
        <w:rPr>
          <w:b/>
          <w:sz w:val="22"/>
          <w:szCs w:val="22"/>
          <w:u w:val="single"/>
        </w:rPr>
      </w:pPr>
      <w:r w:rsidRPr="00A960A8">
        <w:rPr>
          <w:b/>
          <w:sz w:val="22"/>
          <w:szCs w:val="22"/>
          <w:u w:val="single"/>
        </w:rPr>
        <w:t>Service delivery arrangements</w:t>
      </w:r>
    </w:p>
    <w:p w:rsidR="006F091B" w:rsidRPr="00A960A8" w:rsidRDefault="006F091B" w:rsidP="006F091B">
      <w:pPr>
        <w:tabs>
          <w:tab w:val="left" w:pos="0"/>
        </w:tabs>
        <w:jc w:val="both"/>
        <w:rPr>
          <w:b/>
          <w:sz w:val="22"/>
          <w:szCs w:val="22"/>
        </w:rPr>
      </w:pPr>
    </w:p>
    <w:p w:rsidR="006F091B" w:rsidRPr="00A960A8" w:rsidRDefault="006F091B" w:rsidP="006F091B">
      <w:pPr>
        <w:tabs>
          <w:tab w:val="left" w:pos="0"/>
        </w:tabs>
        <w:ind w:left="720"/>
        <w:jc w:val="both"/>
        <w:rPr>
          <w:sz w:val="22"/>
          <w:szCs w:val="22"/>
          <w:u w:val="single"/>
        </w:rPr>
      </w:pPr>
      <w:r w:rsidRPr="00A960A8">
        <w:rPr>
          <w:sz w:val="22"/>
          <w:szCs w:val="22"/>
          <w:u w:val="single"/>
        </w:rPr>
        <w:t>Care and Support Planning</w:t>
      </w:r>
    </w:p>
    <w:p w:rsidR="006F091B" w:rsidRPr="00A960A8" w:rsidRDefault="006F091B" w:rsidP="006F091B">
      <w:pPr>
        <w:tabs>
          <w:tab w:val="left" w:pos="0"/>
        </w:tabs>
        <w:ind w:left="720"/>
        <w:jc w:val="both"/>
        <w:rPr>
          <w:sz w:val="22"/>
          <w:szCs w:val="22"/>
          <w:u w:val="single"/>
        </w:rPr>
      </w:pPr>
    </w:p>
    <w:p w:rsidR="006F091B" w:rsidRPr="001507FC" w:rsidRDefault="006F091B" w:rsidP="004006F9">
      <w:pPr>
        <w:pStyle w:val="ListParagraph"/>
        <w:numPr>
          <w:ilvl w:val="1"/>
          <w:numId w:val="44"/>
        </w:numPr>
        <w:ind w:left="709" w:hanging="709"/>
        <w:rPr>
          <w:sz w:val="22"/>
          <w:szCs w:val="22"/>
        </w:rPr>
      </w:pPr>
      <w:r w:rsidRPr="001507FC">
        <w:rPr>
          <w:sz w:val="22"/>
          <w:szCs w:val="22"/>
        </w:rPr>
        <w:t>The Provider will have robust needs and risk assessment and care/support planning tools in place to ensure that:</w:t>
      </w:r>
      <w:r w:rsidRPr="001507FC" w:rsidDel="00FC74D0">
        <w:rPr>
          <w:sz w:val="22"/>
          <w:szCs w:val="22"/>
        </w:rPr>
        <w:t xml:space="preserve"> </w:t>
      </w:r>
    </w:p>
    <w:p w:rsidR="006F091B" w:rsidRPr="00A960A8" w:rsidRDefault="006F091B" w:rsidP="004006F9">
      <w:pPr>
        <w:numPr>
          <w:ilvl w:val="0"/>
          <w:numId w:val="20"/>
        </w:numPr>
        <w:tabs>
          <w:tab w:val="clear" w:pos="1440"/>
        </w:tabs>
        <w:ind w:left="1134" w:hanging="425"/>
        <w:jc w:val="both"/>
        <w:rPr>
          <w:sz w:val="22"/>
          <w:szCs w:val="22"/>
        </w:rPr>
      </w:pPr>
      <w:r w:rsidRPr="00A960A8">
        <w:rPr>
          <w:sz w:val="22"/>
          <w:szCs w:val="22"/>
        </w:rPr>
        <w:t>Service Users are safe</w:t>
      </w:r>
    </w:p>
    <w:p w:rsidR="006F091B" w:rsidRPr="00A960A8" w:rsidRDefault="006F091B" w:rsidP="004006F9">
      <w:pPr>
        <w:numPr>
          <w:ilvl w:val="0"/>
          <w:numId w:val="20"/>
        </w:numPr>
        <w:tabs>
          <w:tab w:val="clear" w:pos="1440"/>
        </w:tabs>
        <w:ind w:left="1134" w:hanging="425"/>
        <w:jc w:val="both"/>
        <w:rPr>
          <w:sz w:val="22"/>
          <w:szCs w:val="22"/>
        </w:rPr>
      </w:pPr>
      <w:r w:rsidRPr="00A960A8">
        <w:rPr>
          <w:sz w:val="22"/>
          <w:szCs w:val="22"/>
        </w:rPr>
        <w:t>When Service Users’ needs change, a review is triggered to identify appropriate next steps</w:t>
      </w:r>
    </w:p>
    <w:p w:rsidR="006F091B" w:rsidRPr="00A960A8" w:rsidRDefault="006F091B" w:rsidP="004006F9">
      <w:pPr>
        <w:numPr>
          <w:ilvl w:val="0"/>
          <w:numId w:val="20"/>
        </w:numPr>
        <w:tabs>
          <w:tab w:val="clear" w:pos="1440"/>
        </w:tabs>
        <w:ind w:left="1134" w:hanging="425"/>
        <w:jc w:val="both"/>
        <w:rPr>
          <w:sz w:val="22"/>
          <w:szCs w:val="22"/>
        </w:rPr>
      </w:pPr>
      <w:r w:rsidRPr="00A960A8">
        <w:rPr>
          <w:sz w:val="22"/>
          <w:szCs w:val="22"/>
        </w:rPr>
        <w:t xml:space="preserve">Service Users are working towards greater independence </w:t>
      </w:r>
    </w:p>
    <w:p w:rsidR="006F091B" w:rsidRPr="00A960A8" w:rsidRDefault="006F091B" w:rsidP="004006F9">
      <w:pPr>
        <w:numPr>
          <w:ilvl w:val="0"/>
          <w:numId w:val="20"/>
        </w:numPr>
        <w:tabs>
          <w:tab w:val="clear" w:pos="1440"/>
        </w:tabs>
        <w:ind w:left="1134" w:hanging="425"/>
        <w:jc w:val="both"/>
        <w:rPr>
          <w:sz w:val="22"/>
          <w:szCs w:val="22"/>
        </w:rPr>
      </w:pPr>
      <w:r w:rsidRPr="00A960A8">
        <w:rPr>
          <w:sz w:val="22"/>
          <w:szCs w:val="22"/>
        </w:rPr>
        <w:t>The Provider informs the Commissioner at the earliest opportunity if the needs are such that the Supported Living Service is not sufficient to meet individual Service Users’ needs.</w:t>
      </w:r>
    </w:p>
    <w:p w:rsidR="006F091B" w:rsidRPr="00A960A8" w:rsidRDefault="006F091B" w:rsidP="006F091B">
      <w:pPr>
        <w:tabs>
          <w:tab w:val="left" w:pos="0"/>
        </w:tabs>
        <w:ind w:left="900"/>
        <w:jc w:val="both"/>
        <w:rPr>
          <w:sz w:val="22"/>
          <w:szCs w:val="22"/>
        </w:rPr>
      </w:pPr>
    </w:p>
    <w:p w:rsidR="006F091B" w:rsidRPr="00B07200" w:rsidRDefault="006F091B" w:rsidP="004006F9">
      <w:pPr>
        <w:numPr>
          <w:ilvl w:val="1"/>
          <w:numId w:val="44"/>
        </w:numPr>
        <w:tabs>
          <w:tab w:val="left" w:pos="0"/>
        </w:tabs>
        <w:ind w:left="720" w:hanging="720"/>
        <w:jc w:val="both"/>
        <w:rPr>
          <w:sz w:val="22"/>
          <w:szCs w:val="22"/>
        </w:rPr>
      </w:pPr>
      <w:r w:rsidRPr="00A960A8">
        <w:rPr>
          <w:sz w:val="22"/>
          <w:szCs w:val="22"/>
        </w:rPr>
        <w:t xml:space="preserve">The Provider will have a SMART person-centred and outcome focussed Care Delivery Plan for Service Users to meet desired outcomes. </w:t>
      </w:r>
      <w:r w:rsidRPr="00B07200">
        <w:rPr>
          <w:sz w:val="22"/>
          <w:szCs w:val="22"/>
        </w:rPr>
        <w:t>The Outcomes must be measurable and the service users must have been consulted on and agreed the outcomes.</w:t>
      </w:r>
    </w:p>
    <w:p w:rsidR="006F091B" w:rsidRPr="00B07200" w:rsidRDefault="006F091B" w:rsidP="006F091B">
      <w:pPr>
        <w:tabs>
          <w:tab w:val="left" w:pos="0"/>
        </w:tabs>
        <w:jc w:val="both"/>
        <w:rPr>
          <w:sz w:val="22"/>
          <w:szCs w:val="22"/>
        </w:rPr>
      </w:pPr>
    </w:p>
    <w:p w:rsidR="006F091B" w:rsidRPr="00B07200" w:rsidRDefault="006F091B" w:rsidP="004006F9">
      <w:pPr>
        <w:numPr>
          <w:ilvl w:val="1"/>
          <w:numId w:val="44"/>
        </w:numPr>
        <w:tabs>
          <w:tab w:val="left" w:pos="0"/>
        </w:tabs>
        <w:ind w:left="720" w:hanging="720"/>
        <w:jc w:val="both"/>
        <w:rPr>
          <w:sz w:val="22"/>
          <w:szCs w:val="22"/>
        </w:rPr>
      </w:pPr>
      <w:r w:rsidRPr="00B07200">
        <w:rPr>
          <w:sz w:val="22"/>
          <w:szCs w:val="22"/>
        </w:rPr>
        <w:t xml:space="preserve">The Care Delivery Plan will include all key areas affecting the Service User and be focused around </w:t>
      </w:r>
      <w:proofErr w:type="spellStart"/>
      <w:r w:rsidRPr="00B07200">
        <w:rPr>
          <w:sz w:val="22"/>
          <w:szCs w:val="22"/>
        </w:rPr>
        <w:t>reablement</w:t>
      </w:r>
      <w:proofErr w:type="spellEnd"/>
      <w:r w:rsidRPr="00B07200">
        <w:rPr>
          <w:sz w:val="22"/>
          <w:szCs w:val="22"/>
        </w:rPr>
        <w:t>. It must state clear goals, with reviewable, measurable steps that outline how to achieve these goals within timescales set out in the Care and Support plan. Progress/delivery against goals must be measured, evidence recorded and shared with Service Users</w:t>
      </w:r>
    </w:p>
    <w:p w:rsidR="006F091B" w:rsidRPr="00B07200" w:rsidRDefault="006F091B" w:rsidP="006F091B">
      <w:pPr>
        <w:tabs>
          <w:tab w:val="left" w:pos="0"/>
        </w:tabs>
        <w:jc w:val="both"/>
        <w:rPr>
          <w:sz w:val="22"/>
          <w:szCs w:val="22"/>
        </w:rPr>
      </w:pPr>
    </w:p>
    <w:p w:rsidR="006F091B" w:rsidRPr="00B07200" w:rsidRDefault="006F091B" w:rsidP="004006F9">
      <w:pPr>
        <w:numPr>
          <w:ilvl w:val="1"/>
          <w:numId w:val="44"/>
        </w:numPr>
        <w:tabs>
          <w:tab w:val="left" w:pos="0"/>
        </w:tabs>
        <w:ind w:left="720" w:hanging="720"/>
        <w:jc w:val="both"/>
        <w:rPr>
          <w:sz w:val="22"/>
          <w:szCs w:val="22"/>
        </w:rPr>
      </w:pPr>
      <w:r w:rsidRPr="00B07200">
        <w:rPr>
          <w:sz w:val="22"/>
          <w:szCs w:val="22"/>
        </w:rPr>
        <w:t>Service exit to more independent accommodation, where appropriate, will be considered as part of support planning and will be addressed from the commencement of support and an exit strategy agreed.</w:t>
      </w:r>
    </w:p>
    <w:p w:rsidR="006F091B" w:rsidRPr="00B07200" w:rsidRDefault="006F091B" w:rsidP="006F091B">
      <w:pPr>
        <w:tabs>
          <w:tab w:val="left" w:pos="0"/>
        </w:tabs>
        <w:jc w:val="both"/>
        <w:rPr>
          <w:sz w:val="22"/>
          <w:szCs w:val="22"/>
        </w:rPr>
      </w:pPr>
    </w:p>
    <w:p w:rsidR="006F091B" w:rsidRPr="00B07200" w:rsidRDefault="006F091B" w:rsidP="004006F9">
      <w:pPr>
        <w:numPr>
          <w:ilvl w:val="1"/>
          <w:numId w:val="44"/>
        </w:numPr>
        <w:tabs>
          <w:tab w:val="left" w:pos="0"/>
        </w:tabs>
        <w:ind w:left="720" w:hanging="720"/>
        <w:jc w:val="both"/>
        <w:rPr>
          <w:sz w:val="22"/>
          <w:szCs w:val="22"/>
        </w:rPr>
      </w:pPr>
      <w:r w:rsidRPr="00B07200">
        <w:rPr>
          <w:sz w:val="22"/>
          <w:szCs w:val="22"/>
        </w:rPr>
        <w:t>All areas of health needs of Service Users should be recorded along with contact with health professionals.  For people with Learning Disabilities this will be via a Health Action Plan (HAP), hospital traffic light documentation, an annual health check with their G.P.</w:t>
      </w:r>
    </w:p>
    <w:p w:rsidR="006F091B" w:rsidRPr="00B07200" w:rsidRDefault="006F091B" w:rsidP="006F091B">
      <w:pPr>
        <w:tabs>
          <w:tab w:val="left" w:pos="0"/>
        </w:tabs>
        <w:jc w:val="both"/>
        <w:rPr>
          <w:sz w:val="22"/>
          <w:szCs w:val="22"/>
        </w:rPr>
      </w:pPr>
    </w:p>
    <w:p w:rsidR="006F091B" w:rsidRPr="001507FC" w:rsidRDefault="006F091B" w:rsidP="004006F9">
      <w:pPr>
        <w:numPr>
          <w:ilvl w:val="1"/>
          <w:numId w:val="44"/>
        </w:numPr>
        <w:tabs>
          <w:tab w:val="left" w:pos="0"/>
        </w:tabs>
        <w:ind w:left="720" w:hanging="720"/>
        <w:jc w:val="both"/>
        <w:rPr>
          <w:sz w:val="22"/>
          <w:szCs w:val="22"/>
        </w:rPr>
      </w:pPr>
      <w:r w:rsidRPr="001507FC">
        <w:rPr>
          <w:sz w:val="22"/>
          <w:szCs w:val="22"/>
        </w:rPr>
        <w:t>Where Service Users may present behaviour that challenges</w:t>
      </w:r>
      <w:r w:rsidR="001507FC">
        <w:rPr>
          <w:sz w:val="22"/>
          <w:szCs w:val="22"/>
        </w:rPr>
        <w:t>, including self-</w:t>
      </w:r>
      <w:r w:rsidRPr="001507FC">
        <w:rPr>
          <w:sz w:val="22"/>
          <w:szCs w:val="22"/>
        </w:rPr>
        <w:t>harm the Service</w:t>
      </w:r>
      <w:r w:rsidRPr="001507FC">
        <w:rPr>
          <w:b/>
          <w:sz w:val="22"/>
          <w:szCs w:val="22"/>
        </w:rPr>
        <w:t xml:space="preserve"> </w:t>
      </w:r>
      <w:r w:rsidRPr="001507FC">
        <w:rPr>
          <w:sz w:val="22"/>
          <w:szCs w:val="22"/>
        </w:rPr>
        <w:t>the Provider shall:</w:t>
      </w:r>
    </w:p>
    <w:p w:rsidR="006F091B" w:rsidRPr="00B07200" w:rsidRDefault="00CF7539" w:rsidP="004006F9">
      <w:pPr>
        <w:numPr>
          <w:ilvl w:val="0"/>
          <w:numId w:val="21"/>
        </w:numPr>
        <w:tabs>
          <w:tab w:val="clear" w:pos="1440"/>
        </w:tabs>
        <w:ind w:left="1134" w:hanging="425"/>
        <w:rPr>
          <w:sz w:val="22"/>
          <w:szCs w:val="22"/>
        </w:rPr>
      </w:pPr>
      <w:r>
        <w:rPr>
          <w:sz w:val="22"/>
          <w:szCs w:val="22"/>
        </w:rPr>
        <w:t>h</w:t>
      </w:r>
      <w:r w:rsidR="006F091B" w:rsidRPr="00B07200">
        <w:rPr>
          <w:sz w:val="22"/>
          <w:szCs w:val="22"/>
        </w:rPr>
        <w:t>ave policies and procedures in place covering challenging behaviour, ensure that staff are made aware of these policies as part of their induction, and are complied with by all staff</w:t>
      </w:r>
    </w:p>
    <w:p w:rsidR="006F091B" w:rsidRPr="00B07200" w:rsidRDefault="00CF7539" w:rsidP="004006F9">
      <w:pPr>
        <w:numPr>
          <w:ilvl w:val="0"/>
          <w:numId w:val="21"/>
        </w:numPr>
        <w:tabs>
          <w:tab w:val="clear" w:pos="1440"/>
        </w:tabs>
        <w:ind w:left="1134" w:hanging="425"/>
        <w:rPr>
          <w:sz w:val="22"/>
          <w:szCs w:val="22"/>
        </w:rPr>
      </w:pPr>
      <w:proofErr w:type="gramStart"/>
      <w:r>
        <w:rPr>
          <w:sz w:val="22"/>
          <w:szCs w:val="22"/>
        </w:rPr>
        <w:t>e</w:t>
      </w:r>
      <w:r w:rsidR="006F091B" w:rsidRPr="00B07200">
        <w:rPr>
          <w:sz w:val="22"/>
          <w:szCs w:val="22"/>
        </w:rPr>
        <w:t>nsure</w:t>
      </w:r>
      <w:proofErr w:type="gramEnd"/>
      <w:r w:rsidR="006F091B" w:rsidRPr="00B07200">
        <w:rPr>
          <w:sz w:val="22"/>
          <w:szCs w:val="22"/>
        </w:rPr>
        <w:t xml:space="preserve"> Behaviour Management Plans are in place and being followed.</w:t>
      </w:r>
    </w:p>
    <w:p w:rsidR="006F091B" w:rsidRPr="00B07200" w:rsidRDefault="00CF7539" w:rsidP="004006F9">
      <w:pPr>
        <w:numPr>
          <w:ilvl w:val="0"/>
          <w:numId w:val="21"/>
        </w:numPr>
        <w:tabs>
          <w:tab w:val="clear" w:pos="1440"/>
        </w:tabs>
        <w:ind w:left="1134" w:hanging="425"/>
        <w:rPr>
          <w:sz w:val="22"/>
          <w:szCs w:val="22"/>
        </w:rPr>
      </w:pPr>
      <w:r>
        <w:rPr>
          <w:sz w:val="22"/>
          <w:szCs w:val="22"/>
        </w:rPr>
        <w:t>e</w:t>
      </w:r>
      <w:r w:rsidR="006F091B" w:rsidRPr="00A960A8">
        <w:rPr>
          <w:sz w:val="22"/>
          <w:szCs w:val="22"/>
        </w:rPr>
        <w:t>nsure that a risk assessment is undertaken, which forms part of the Care/Support Delivery Plan, to evaluate the potential for harm to Service Users, staff, and members of the public. This will be done in partnership with the Commissi</w:t>
      </w:r>
      <w:r w:rsidR="006F091B">
        <w:rPr>
          <w:sz w:val="22"/>
          <w:szCs w:val="22"/>
        </w:rPr>
        <w:t xml:space="preserve">oner, </w:t>
      </w:r>
      <w:r w:rsidR="006F091B" w:rsidRPr="00B07200">
        <w:rPr>
          <w:sz w:val="22"/>
          <w:szCs w:val="22"/>
        </w:rPr>
        <w:t>health partners and other relevant agencies.</w:t>
      </w:r>
    </w:p>
    <w:p w:rsidR="006F091B" w:rsidRPr="00A960A8" w:rsidRDefault="00CF7539" w:rsidP="004006F9">
      <w:pPr>
        <w:numPr>
          <w:ilvl w:val="0"/>
          <w:numId w:val="21"/>
        </w:numPr>
        <w:tabs>
          <w:tab w:val="clear" w:pos="1440"/>
        </w:tabs>
        <w:ind w:left="1134" w:hanging="425"/>
        <w:rPr>
          <w:sz w:val="22"/>
          <w:szCs w:val="22"/>
        </w:rPr>
      </w:pPr>
      <w:r>
        <w:rPr>
          <w:sz w:val="22"/>
          <w:szCs w:val="22"/>
        </w:rPr>
        <w:lastRenderedPageBreak/>
        <w:t>e</w:t>
      </w:r>
      <w:r w:rsidR="006F091B" w:rsidRPr="00A960A8">
        <w:rPr>
          <w:sz w:val="22"/>
          <w:szCs w:val="22"/>
        </w:rPr>
        <w:t xml:space="preserve">nsure case-by-case training where required for certain Service Users (such as, but not exhaustive; infection control, first aid, physical intervention training, CITRIS) </w:t>
      </w:r>
    </w:p>
    <w:p w:rsidR="006F091B" w:rsidRPr="00A960A8" w:rsidRDefault="00CF7539" w:rsidP="004006F9">
      <w:pPr>
        <w:numPr>
          <w:ilvl w:val="0"/>
          <w:numId w:val="21"/>
        </w:numPr>
        <w:tabs>
          <w:tab w:val="clear" w:pos="1440"/>
        </w:tabs>
        <w:ind w:left="1134" w:hanging="425"/>
        <w:rPr>
          <w:sz w:val="22"/>
          <w:szCs w:val="22"/>
        </w:rPr>
      </w:pPr>
      <w:r>
        <w:rPr>
          <w:sz w:val="22"/>
          <w:szCs w:val="22"/>
        </w:rPr>
        <w:t>r</w:t>
      </w:r>
      <w:r w:rsidR="006F091B" w:rsidRPr="00A960A8">
        <w:rPr>
          <w:sz w:val="22"/>
          <w:szCs w:val="22"/>
        </w:rPr>
        <w:t>ecord, analyse and report when required information and data that relates to the frequency, intensity and complexity of challenging incidents, as this helps inform Commissioners around service and funding needs</w:t>
      </w:r>
      <w:r>
        <w:rPr>
          <w:sz w:val="22"/>
          <w:szCs w:val="22"/>
        </w:rPr>
        <w:t>.</w:t>
      </w:r>
    </w:p>
    <w:p w:rsidR="006F091B" w:rsidRPr="00A960A8" w:rsidRDefault="006F091B" w:rsidP="006F091B">
      <w:pPr>
        <w:tabs>
          <w:tab w:val="left" w:pos="0"/>
        </w:tabs>
        <w:jc w:val="both"/>
        <w:rPr>
          <w:sz w:val="22"/>
          <w:szCs w:val="22"/>
        </w:rPr>
      </w:pPr>
    </w:p>
    <w:p w:rsidR="006F091B" w:rsidRPr="00A960A8" w:rsidRDefault="006F091B" w:rsidP="00CF7539">
      <w:pPr>
        <w:ind w:left="720" w:hanging="720"/>
        <w:jc w:val="both"/>
        <w:rPr>
          <w:sz w:val="22"/>
          <w:szCs w:val="22"/>
        </w:rPr>
      </w:pPr>
      <w:r>
        <w:rPr>
          <w:sz w:val="22"/>
          <w:szCs w:val="22"/>
        </w:rPr>
        <w:t>7</w:t>
      </w:r>
      <w:r w:rsidR="001507FC">
        <w:rPr>
          <w:sz w:val="22"/>
          <w:szCs w:val="22"/>
        </w:rPr>
        <w:t>.7</w:t>
      </w:r>
      <w:r>
        <w:rPr>
          <w:sz w:val="22"/>
          <w:szCs w:val="22"/>
        </w:rPr>
        <w:t xml:space="preserve">   </w:t>
      </w:r>
      <w:r w:rsidR="00CF7539">
        <w:rPr>
          <w:sz w:val="22"/>
          <w:szCs w:val="22"/>
        </w:rPr>
        <w:tab/>
      </w:r>
      <w:r w:rsidRPr="00A960A8">
        <w:rPr>
          <w:sz w:val="22"/>
          <w:szCs w:val="22"/>
        </w:rPr>
        <w:t xml:space="preserve">Care and Support will be provided in a creative and flexible manner that is responsive to the needs of individual Service Users, promotes positive risk taking and the use of interventions such as Assistive Technology where this can support independence and mitigate risks </w:t>
      </w:r>
    </w:p>
    <w:p w:rsidR="006F091B" w:rsidRPr="00A960A8" w:rsidRDefault="006F091B" w:rsidP="006F091B">
      <w:pPr>
        <w:tabs>
          <w:tab w:val="left" w:pos="0"/>
        </w:tabs>
        <w:jc w:val="both"/>
        <w:rPr>
          <w:sz w:val="22"/>
          <w:szCs w:val="22"/>
        </w:rPr>
      </w:pPr>
    </w:p>
    <w:p w:rsidR="006F091B" w:rsidRPr="00A960A8" w:rsidRDefault="001507FC" w:rsidP="006F091B">
      <w:pPr>
        <w:tabs>
          <w:tab w:val="left" w:pos="0"/>
        </w:tabs>
        <w:jc w:val="both"/>
        <w:rPr>
          <w:color w:val="00B050"/>
          <w:sz w:val="22"/>
          <w:szCs w:val="22"/>
        </w:rPr>
      </w:pPr>
      <w:r>
        <w:rPr>
          <w:sz w:val="22"/>
          <w:szCs w:val="22"/>
        </w:rPr>
        <w:t>7.8</w:t>
      </w:r>
      <w:r w:rsidR="006F091B" w:rsidRPr="00A960A8">
        <w:rPr>
          <w:sz w:val="22"/>
          <w:szCs w:val="22"/>
        </w:rPr>
        <w:t xml:space="preserve">       The Commissioner requires the Provider to ensure that: </w:t>
      </w:r>
    </w:p>
    <w:p w:rsidR="006F091B" w:rsidRPr="00A960A8" w:rsidRDefault="006F091B" w:rsidP="004006F9">
      <w:pPr>
        <w:numPr>
          <w:ilvl w:val="0"/>
          <w:numId w:val="19"/>
        </w:numPr>
        <w:tabs>
          <w:tab w:val="clear" w:pos="1440"/>
        </w:tabs>
        <w:ind w:left="1134" w:hanging="425"/>
        <w:jc w:val="both"/>
        <w:rPr>
          <w:color w:val="00B050"/>
          <w:sz w:val="22"/>
          <w:szCs w:val="22"/>
        </w:rPr>
      </w:pPr>
      <w:r w:rsidRPr="00A960A8">
        <w:rPr>
          <w:sz w:val="22"/>
          <w:szCs w:val="22"/>
        </w:rPr>
        <w:t>delivery of care and support is integrated and joined up around the needs of Service Users, not the needs of services and their staff</w:t>
      </w:r>
    </w:p>
    <w:p w:rsidR="006F091B" w:rsidRPr="00A960A8" w:rsidRDefault="006F091B" w:rsidP="004006F9">
      <w:pPr>
        <w:numPr>
          <w:ilvl w:val="0"/>
          <w:numId w:val="19"/>
        </w:numPr>
        <w:tabs>
          <w:tab w:val="clear" w:pos="1440"/>
        </w:tabs>
        <w:ind w:left="1134" w:hanging="425"/>
        <w:jc w:val="both"/>
        <w:rPr>
          <w:sz w:val="22"/>
          <w:szCs w:val="22"/>
        </w:rPr>
      </w:pPr>
      <w:proofErr w:type="gramStart"/>
      <w:r w:rsidRPr="00A960A8">
        <w:rPr>
          <w:sz w:val="22"/>
          <w:szCs w:val="22"/>
        </w:rPr>
        <w:t>the</w:t>
      </w:r>
      <w:proofErr w:type="gramEnd"/>
      <w:r w:rsidRPr="00A960A8">
        <w:rPr>
          <w:sz w:val="22"/>
          <w:szCs w:val="22"/>
        </w:rPr>
        <w:t xml:space="preserve"> service actively engages and works collaboratively with key stakeholders such as landlords, social care and health professionals and with specialist services, including mental health, substance misuse services, probation, etc</w:t>
      </w:r>
      <w:r w:rsidR="00CF7539">
        <w:rPr>
          <w:sz w:val="22"/>
          <w:szCs w:val="22"/>
        </w:rPr>
        <w:t>.</w:t>
      </w:r>
    </w:p>
    <w:p w:rsidR="006F091B" w:rsidRPr="00A960A8" w:rsidRDefault="006F091B" w:rsidP="004006F9">
      <w:pPr>
        <w:numPr>
          <w:ilvl w:val="0"/>
          <w:numId w:val="19"/>
        </w:numPr>
        <w:tabs>
          <w:tab w:val="clear" w:pos="1440"/>
        </w:tabs>
        <w:ind w:left="1134" w:hanging="425"/>
        <w:jc w:val="both"/>
        <w:rPr>
          <w:sz w:val="22"/>
          <w:szCs w:val="22"/>
        </w:rPr>
      </w:pPr>
      <w:proofErr w:type="gramStart"/>
      <w:r w:rsidRPr="00A960A8">
        <w:rPr>
          <w:sz w:val="22"/>
          <w:szCs w:val="22"/>
        </w:rPr>
        <w:t>promotes</w:t>
      </w:r>
      <w:proofErr w:type="gramEnd"/>
      <w:r w:rsidRPr="00A960A8">
        <w:rPr>
          <w:sz w:val="22"/>
          <w:szCs w:val="22"/>
        </w:rPr>
        <w:t xml:space="preserve"> joint working and in-reach support as required to ensure a person-centred approach  to delivering quality services</w:t>
      </w:r>
      <w:r w:rsidR="00CF7539">
        <w:rPr>
          <w:sz w:val="22"/>
          <w:szCs w:val="22"/>
        </w:rPr>
        <w:t>.</w:t>
      </w:r>
    </w:p>
    <w:p w:rsidR="006F091B" w:rsidRPr="00A960A8" w:rsidRDefault="006F091B" w:rsidP="006F091B">
      <w:pPr>
        <w:tabs>
          <w:tab w:val="left" w:pos="0"/>
        </w:tabs>
        <w:jc w:val="both"/>
        <w:rPr>
          <w:sz w:val="22"/>
          <w:szCs w:val="22"/>
        </w:rPr>
      </w:pPr>
    </w:p>
    <w:p w:rsidR="006F091B" w:rsidRPr="00A960A8" w:rsidRDefault="001507FC" w:rsidP="006F091B">
      <w:pPr>
        <w:tabs>
          <w:tab w:val="left" w:pos="720"/>
        </w:tabs>
        <w:ind w:left="720" w:hanging="720"/>
        <w:jc w:val="both"/>
        <w:rPr>
          <w:sz w:val="22"/>
          <w:szCs w:val="22"/>
        </w:rPr>
      </w:pPr>
      <w:r>
        <w:rPr>
          <w:sz w:val="22"/>
          <w:szCs w:val="22"/>
        </w:rPr>
        <w:t>7.9</w:t>
      </w:r>
      <w:r w:rsidR="006F091B" w:rsidRPr="00A960A8">
        <w:rPr>
          <w:sz w:val="22"/>
          <w:szCs w:val="22"/>
        </w:rPr>
        <w:t xml:space="preserve">    </w:t>
      </w:r>
      <w:r w:rsidR="006F091B" w:rsidRPr="00A960A8">
        <w:rPr>
          <w:sz w:val="22"/>
          <w:szCs w:val="22"/>
        </w:rPr>
        <w:tab/>
        <w:t>The Commissioner requires the Provider to work within, contribute to and help develop protocols with relevant partners</w:t>
      </w:r>
      <w:r w:rsidR="00CF7539">
        <w:rPr>
          <w:sz w:val="22"/>
          <w:szCs w:val="22"/>
        </w:rPr>
        <w:t>.</w:t>
      </w:r>
    </w:p>
    <w:p w:rsidR="006F091B" w:rsidRPr="00A960A8" w:rsidRDefault="006F091B" w:rsidP="006F091B">
      <w:pPr>
        <w:tabs>
          <w:tab w:val="left" w:pos="0"/>
        </w:tabs>
        <w:jc w:val="both"/>
        <w:rPr>
          <w:sz w:val="22"/>
          <w:szCs w:val="22"/>
        </w:rPr>
      </w:pPr>
    </w:p>
    <w:p w:rsidR="006F091B" w:rsidRPr="00A960A8" w:rsidRDefault="001507FC" w:rsidP="006F091B">
      <w:pPr>
        <w:ind w:left="720" w:hanging="720"/>
        <w:jc w:val="both"/>
        <w:rPr>
          <w:sz w:val="22"/>
          <w:szCs w:val="22"/>
        </w:rPr>
      </w:pPr>
      <w:r>
        <w:rPr>
          <w:sz w:val="22"/>
          <w:szCs w:val="22"/>
        </w:rPr>
        <w:t>7</w:t>
      </w:r>
      <w:r w:rsidR="006F091B" w:rsidRPr="00A960A8">
        <w:rPr>
          <w:sz w:val="22"/>
          <w:szCs w:val="22"/>
        </w:rPr>
        <w:t xml:space="preserve">.10 </w:t>
      </w:r>
      <w:r w:rsidR="006F091B" w:rsidRPr="00A960A8">
        <w:rPr>
          <w:sz w:val="22"/>
          <w:szCs w:val="22"/>
        </w:rPr>
        <w:tab/>
        <w:t>The Commissioner requires the Provider to be proactive in service planning to meet changing legislative requirements and evolving client needs, and to help improve standards by encouraging an evidence-based approach</w:t>
      </w:r>
      <w:r w:rsidR="00CF7539">
        <w:rPr>
          <w:sz w:val="22"/>
          <w:szCs w:val="22"/>
        </w:rPr>
        <w:t>.</w:t>
      </w:r>
    </w:p>
    <w:p w:rsidR="006F091B" w:rsidRDefault="006F091B" w:rsidP="006F091B">
      <w:pPr>
        <w:tabs>
          <w:tab w:val="left" w:pos="0"/>
        </w:tabs>
        <w:jc w:val="both"/>
        <w:rPr>
          <w:sz w:val="22"/>
          <w:szCs w:val="22"/>
        </w:rPr>
      </w:pPr>
    </w:p>
    <w:p w:rsidR="006F091B" w:rsidRPr="00A960A8" w:rsidRDefault="006F091B" w:rsidP="006F091B">
      <w:pPr>
        <w:tabs>
          <w:tab w:val="left" w:pos="0"/>
        </w:tabs>
        <w:ind w:left="720"/>
        <w:jc w:val="both"/>
        <w:rPr>
          <w:sz w:val="22"/>
          <w:szCs w:val="22"/>
          <w:u w:val="single"/>
        </w:rPr>
      </w:pPr>
      <w:r w:rsidRPr="00A960A8">
        <w:rPr>
          <w:sz w:val="22"/>
          <w:szCs w:val="22"/>
          <w:u w:val="single"/>
        </w:rPr>
        <w:t>Staffing</w:t>
      </w:r>
    </w:p>
    <w:p w:rsidR="006F091B" w:rsidRPr="00A960A8" w:rsidRDefault="006F091B" w:rsidP="006F091B">
      <w:pPr>
        <w:tabs>
          <w:tab w:val="left" w:pos="0"/>
        </w:tabs>
        <w:ind w:left="720"/>
        <w:jc w:val="both"/>
        <w:rPr>
          <w:sz w:val="22"/>
          <w:szCs w:val="22"/>
          <w:u w:val="single"/>
        </w:rPr>
      </w:pPr>
    </w:p>
    <w:p w:rsidR="006F091B" w:rsidRPr="00B07200" w:rsidRDefault="001507FC" w:rsidP="006F091B">
      <w:pPr>
        <w:tabs>
          <w:tab w:val="left" w:pos="0"/>
        </w:tabs>
        <w:ind w:left="720" w:hanging="720"/>
        <w:jc w:val="both"/>
        <w:rPr>
          <w:sz w:val="22"/>
          <w:szCs w:val="22"/>
        </w:rPr>
      </w:pPr>
      <w:r>
        <w:rPr>
          <w:sz w:val="22"/>
          <w:szCs w:val="22"/>
        </w:rPr>
        <w:t>7</w:t>
      </w:r>
      <w:r w:rsidR="006F091B" w:rsidRPr="00A960A8">
        <w:rPr>
          <w:sz w:val="22"/>
          <w:szCs w:val="22"/>
        </w:rPr>
        <w:t xml:space="preserve">.11  </w:t>
      </w:r>
      <w:r w:rsidR="006F091B" w:rsidRPr="00A960A8">
        <w:rPr>
          <w:sz w:val="22"/>
          <w:szCs w:val="22"/>
        </w:rPr>
        <w:tab/>
        <w:t xml:space="preserve">The Provider will ensure that the Service will be available every day of the year, 7 days per week operating from 00.00 to 24.00 hours; a waking or sleeping night service between the hours of 23.00 and 07.00, </w:t>
      </w:r>
      <w:proofErr w:type="spellStart"/>
      <w:r w:rsidR="006F091B" w:rsidRPr="00A960A8">
        <w:rPr>
          <w:sz w:val="22"/>
          <w:szCs w:val="22"/>
        </w:rPr>
        <w:t>etc</w:t>
      </w:r>
      <w:proofErr w:type="spellEnd"/>
      <w:r w:rsidR="006F091B" w:rsidRPr="00A960A8">
        <w:rPr>
          <w:sz w:val="22"/>
          <w:szCs w:val="22"/>
        </w:rPr>
        <w:t>).</w:t>
      </w:r>
      <w:r w:rsidR="006F091B">
        <w:rPr>
          <w:sz w:val="22"/>
          <w:szCs w:val="22"/>
        </w:rPr>
        <w:t xml:space="preserve"> </w:t>
      </w:r>
      <w:r w:rsidR="006F091B" w:rsidRPr="00B07200">
        <w:rPr>
          <w:sz w:val="22"/>
          <w:szCs w:val="22"/>
        </w:rPr>
        <w:t>This amounts to 112 core hours per week</w:t>
      </w:r>
      <w:r w:rsidR="001B2422">
        <w:rPr>
          <w:sz w:val="22"/>
          <w:szCs w:val="22"/>
        </w:rPr>
        <w:t xml:space="preserve">. </w:t>
      </w:r>
    </w:p>
    <w:p w:rsidR="006F091B" w:rsidRPr="00A960A8" w:rsidRDefault="006F091B" w:rsidP="006F091B">
      <w:pPr>
        <w:tabs>
          <w:tab w:val="left" w:pos="0"/>
        </w:tabs>
        <w:jc w:val="both"/>
        <w:rPr>
          <w:sz w:val="22"/>
          <w:szCs w:val="22"/>
          <w:highlight w:val="yellow"/>
        </w:rPr>
      </w:pPr>
    </w:p>
    <w:p w:rsidR="006F091B" w:rsidRPr="008E60FB" w:rsidRDefault="001507FC" w:rsidP="006F091B">
      <w:pPr>
        <w:tabs>
          <w:tab w:val="left" w:pos="720"/>
        </w:tabs>
        <w:ind w:left="720" w:hanging="720"/>
        <w:jc w:val="both"/>
        <w:rPr>
          <w:sz w:val="22"/>
          <w:szCs w:val="22"/>
        </w:rPr>
      </w:pPr>
      <w:r>
        <w:rPr>
          <w:sz w:val="22"/>
          <w:szCs w:val="22"/>
        </w:rPr>
        <w:t>7</w:t>
      </w:r>
      <w:r w:rsidR="006F091B" w:rsidRPr="00A960A8">
        <w:rPr>
          <w:sz w:val="22"/>
          <w:szCs w:val="22"/>
        </w:rPr>
        <w:t xml:space="preserve">.12  </w:t>
      </w:r>
      <w:r w:rsidR="006F091B" w:rsidRPr="00A960A8">
        <w:rPr>
          <w:sz w:val="22"/>
          <w:szCs w:val="22"/>
        </w:rPr>
        <w:tab/>
        <w:t>The Provider will have mechanisms in place to ensure that staffing levels are sufficient</w:t>
      </w:r>
      <w:r w:rsidR="006F091B">
        <w:rPr>
          <w:sz w:val="22"/>
          <w:szCs w:val="22"/>
        </w:rPr>
        <w:t xml:space="preserve"> </w:t>
      </w:r>
      <w:r w:rsidR="006F091B" w:rsidRPr="008E60FB">
        <w:rPr>
          <w:sz w:val="22"/>
          <w:szCs w:val="22"/>
        </w:rPr>
        <w:t>and that staff on duty are appropriately qualified/ trained to ensure safe service delivery and to meet Service Users’ needs at all times.</w:t>
      </w:r>
    </w:p>
    <w:p w:rsidR="006F091B" w:rsidRPr="008E60FB" w:rsidRDefault="006F091B" w:rsidP="006F091B">
      <w:pPr>
        <w:tabs>
          <w:tab w:val="left" w:pos="720"/>
        </w:tabs>
        <w:jc w:val="both"/>
        <w:rPr>
          <w:sz w:val="22"/>
          <w:szCs w:val="22"/>
        </w:rPr>
      </w:pPr>
    </w:p>
    <w:p w:rsidR="006F091B" w:rsidRPr="00A960A8" w:rsidRDefault="001507FC" w:rsidP="006F091B">
      <w:pPr>
        <w:tabs>
          <w:tab w:val="left" w:pos="720"/>
        </w:tabs>
        <w:ind w:left="720" w:hanging="720"/>
        <w:jc w:val="both"/>
        <w:rPr>
          <w:sz w:val="22"/>
          <w:szCs w:val="22"/>
        </w:rPr>
      </w:pPr>
      <w:r>
        <w:rPr>
          <w:sz w:val="22"/>
          <w:szCs w:val="22"/>
        </w:rPr>
        <w:t>7</w:t>
      </w:r>
      <w:r w:rsidR="006F091B" w:rsidRPr="008E60FB">
        <w:rPr>
          <w:sz w:val="22"/>
          <w:szCs w:val="22"/>
        </w:rPr>
        <w:t xml:space="preserve">.13  </w:t>
      </w:r>
      <w:r w:rsidR="006F091B" w:rsidRPr="008E60FB">
        <w:rPr>
          <w:sz w:val="22"/>
          <w:szCs w:val="22"/>
        </w:rPr>
        <w:tab/>
        <w:t xml:space="preserve">The Provider shall ensure there is continuity in relation to the Staff who </w:t>
      </w:r>
      <w:proofErr w:type="gramStart"/>
      <w:r w:rsidR="006F091B" w:rsidRPr="008E60FB">
        <w:rPr>
          <w:sz w:val="22"/>
          <w:szCs w:val="22"/>
        </w:rPr>
        <w:t>provide</w:t>
      </w:r>
      <w:proofErr w:type="gramEnd"/>
      <w:r w:rsidR="006F091B" w:rsidRPr="008E60FB">
        <w:rPr>
          <w:sz w:val="22"/>
          <w:szCs w:val="22"/>
        </w:rPr>
        <w:t xml:space="preserve"> the Service and that a staff rota is available on site at all times and is available in a format accessible to all service users e.g. pictorial.</w:t>
      </w:r>
    </w:p>
    <w:p w:rsidR="006F091B" w:rsidRPr="00A960A8" w:rsidRDefault="006F091B" w:rsidP="006F091B">
      <w:pPr>
        <w:tabs>
          <w:tab w:val="left" w:pos="720"/>
        </w:tabs>
        <w:jc w:val="both"/>
        <w:rPr>
          <w:sz w:val="22"/>
          <w:szCs w:val="22"/>
        </w:rPr>
      </w:pPr>
    </w:p>
    <w:p w:rsidR="006F091B" w:rsidRPr="00A960A8" w:rsidRDefault="001507FC" w:rsidP="006F091B">
      <w:pPr>
        <w:tabs>
          <w:tab w:val="left" w:pos="720"/>
        </w:tabs>
        <w:ind w:left="720" w:hanging="720"/>
        <w:jc w:val="both"/>
        <w:rPr>
          <w:sz w:val="22"/>
          <w:szCs w:val="22"/>
        </w:rPr>
      </w:pPr>
      <w:r>
        <w:rPr>
          <w:sz w:val="22"/>
          <w:szCs w:val="22"/>
        </w:rPr>
        <w:t>7</w:t>
      </w:r>
      <w:r w:rsidR="006F091B" w:rsidRPr="00A960A8">
        <w:rPr>
          <w:sz w:val="22"/>
          <w:szCs w:val="22"/>
        </w:rPr>
        <w:t xml:space="preserve">.14 </w:t>
      </w:r>
      <w:r w:rsidR="006F091B" w:rsidRPr="00A960A8">
        <w:rPr>
          <w:sz w:val="22"/>
          <w:szCs w:val="22"/>
        </w:rPr>
        <w:tab/>
        <w:t xml:space="preserve">The Provider will ensure that all staff </w:t>
      </w:r>
      <w:proofErr w:type="gramStart"/>
      <w:r w:rsidR="006F091B" w:rsidRPr="00A960A8">
        <w:rPr>
          <w:sz w:val="22"/>
          <w:szCs w:val="22"/>
        </w:rPr>
        <w:t>are</w:t>
      </w:r>
      <w:proofErr w:type="gramEnd"/>
      <w:r w:rsidR="006F091B" w:rsidRPr="00A960A8">
        <w:rPr>
          <w:sz w:val="22"/>
          <w:szCs w:val="22"/>
        </w:rPr>
        <w:t xml:space="preserve"> issued with a Code of Conduct which describes the standards of professional conduct and practice required of them.</w:t>
      </w:r>
    </w:p>
    <w:p w:rsidR="006F091B" w:rsidRPr="00A960A8" w:rsidRDefault="006F091B" w:rsidP="006F091B">
      <w:pPr>
        <w:tabs>
          <w:tab w:val="left" w:pos="720"/>
        </w:tabs>
        <w:jc w:val="both"/>
        <w:rPr>
          <w:sz w:val="22"/>
          <w:szCs w:val="22"/>
        </w:rPr>
      </w:pPr>
    </w:p>
    <w:p w:rsidR="006F091B" w:rsidRPr="00A960A8" w:rsidRDefault="006F091B" w:rsidP="006F091B">
      <w:pPr>
        <w:tabs>
          <w:tab w:val="left" w:pos="0"/>
        </w:tabs>
        <w:ind w:left="720"/>
        <w:jc w:val="both"/>
        <w:rPr>
          <w:sz w:val="22"/>
          <w:szCs w:val="22"/>
          <w:u w:val="single"/>
        </w:rPr>
      </w:pPr>
      <w:r w:rsidRPr="00A960A8">
        <w:rPr>
          <w:sz w:val="22"/>
          <w:szCs w:val="22"/>
          <w:u w:val="single"/>
        </w:rPr>
        <w:t xml:space="preserve">Living environment </w:t>
      </w:r>
    </w:p>
    <w:p w:rsidR="006F091B" w:rsidRPr="00A960A8" w:rsidRDefault="006F091B" w:rsidP="006F091B">
      <w:pPr>
        <w:tabs>
          <w:tab w:val="left" w:pos="0"/>
        </w:tabs>
        <w:jc w:val="both"/>
        <w:rPr>
          <w:sz w:val="22"/>
          <w:szCs w:val="22"/>
        </w:rPr>
      </w:pPr>
    </w:p>
    <w:p w:rsidR="006F091B" w:rsidRPr="00A960A8" w:rsidRDefault="001507FC" w:rsidP="006F091B">
      <w:pPr>
        <w:ind w:left="720" w:hanging="720"/>
        <w:jc w:val="both"/>
        <w:rPr>
          <w:sz w:val="22"/>
          <w:szCs w:val="22"/>
        </w:rPr>
      </w:pPr>
      <w:r>
        <w:rPr>
          <w:sz w:val="22"/>
          <w:szCs w:val="22"/>
        </w:rPr>
        <w:t>7</w:t>
      </w:r>
      <w:r w:rsidR="006F091B" w:rsidRPr="00A960A8">
        <w:rPr>
          <w:sz w:val="22"/>
          <w:szCs w:val="22"/>
        </w:rPr>
        <w:t xml:space="preserve">.15 </w:t>
      </w:r>
      <w:r w:rsidR="006F091B" w:rsidRPr="00A960A8">
        <w:rPr>
          <w:sz w:val="22"/>
          <w:szCs w:val="22"/>
        </w:rPr>
        <w:tab/>
        <w:t xml:space="preserve">In addition to supporting the Service User to maintain and keep clean their home the Provider will also be responsible for the up keep of areas where their Staff </w:t>
      </w:r>
      <w:proofErr w:type="gramStart"/>
      <w:r w:rsidR="006F091B" w:rsidRPr="00A960A8">
        <w:rPr>
          <w:sz w:val="22"/>
          <w:szCs w:val="22"/>
        </w:rPr>
        <w:t>have</w:t>
      </w:r>
      <w:proofErr w:type="gramEnd"/>
      <w:r w:rsidR="006F091B" w:rsidRPr="00A960A8">
        <w:rPr>
          <w:sz w:val="22"/>
          <w:szCs w:val="22"/>
        </w:rPr>
        <w:t xml:space="preserve"> sole or majority access (i.e. Staff bedrooms and bathrooms). This will include, but not limited to: cleaning, washing kitchen utensils, removal of rubbish and household waste, ensuring items are stored and stowed correctly.</w:t>
      </w:r>
      <w:r w:rsidR="006F091B">
        <w:rPr>
          <w:sz w:val="22"/>
          <w:szCs w:val="22"/>
        </w:rPr>
        <w:t xml:space="preserve"> </w:t>
      </w:r>
      <w:r w:rsidR="006F091B" w:rsidRPr="008E60FB">
        <w:rPr>
          <w:sz w:val="22"/>
          <w:szCs w:val="22"/>
        </w:rPr>
        <w:t xml:space="preserve">Where appropriate and in </w:t>
      </w:r>
      <w:r w:rsidR="006F091B" w:rsidRPr="008E60FB">
        <w:rPr>
          <w:sz w:val="22"/>
          <w:szCs w:val="22"/>
        </w:rPr>
        <w:lastRenderedPageBreak/>
        <w:t>consultation with service users care managers, service charges can be used to employ a periodic deep clean service.</w:t>
      </w:r>
    </w:p>
    <w:p w:rsidR="006F091B" w:rsidRPr="00A960A8" w:rsidRDefault="006F091B" w:rsidP="006F091B">
      <w:pPr>
        <w:jc w:val="both"/>
        <w:rPr>
          <w:sz w:val="22"/>
          <w:szCs w:val="22"/>
        </w:rPr>
      </w:pPr>
    </w:p>
    <w:p w:rsidR="006F091B" w:rsidRPr="008E60FB" w:rsidRDefault="001507FC" w:rsidP="006F091B">
      <w:pPr>
        <w:ind w:left="720" w:hanging="720"/>
        <w:jc w:val="both"/>
        <w:rPr>
          <w:color w:val="FF0000"/>
          <w:sz w:val="22"/>
          <w:szCs w:val="22"/>
        </w:rPr>
      </w:pPr>
      <w:r>
        <w:rPr>
          <w:sz w:val="22"/>
          <w:szCs w:val="22"/>
        </w:rPr>
        <w:t>7</w:t>
      </w:r>
      <w:r w:rsidR="006F091B" w:rsidRPr="00A960A8">
        <w:rPr>
          <w:sz w:val="22"/>
          <w:szCs w:val="22"/>
        </w:rPr>
        <w:t xml:space="preserve">.16 </w:t>
      </w:r>
      <w:r w:rsidR="006F091B" w:rsidRPr="00A960A8">
        <w:rPr>
          <w:sz w:val="22"/>
          <w:szCs w:val="22"/>
        </w:rPr>
        <w:tab/>
      </w:r>
      <w:r w:rsidR="006F091B" w:rsidRPr="008E60FB">
        <w:rPr>
          <w:sz w:val="22"/>
          <w:szCs w:val="22"/>
        </w:rPr>
        <w:t xml:space="preserve">The Provider will support Service Users in the reporting of maintenance issues to </w:t>
      </w:r>
      <w:r w:rsidR="006F091B" w:rsidRPr="008E60FB">
        <w:rPr>
          <w:sz w:val="22"/>
          <w:szCs w:val="22"/>
        </w:rPr>
        <w:br/>
        <w:t xml:space="preserve"> their Landlord and to ensure satisfactory resolution of maintenance issues within adequate time frames.</w:t>
      </w:r>
      <w:r w:rsidR="006F091B" w:rsidRPr="008E60FB">
        <w:rPr>
          <w:color w:val="FF0000"/>
          <w:sz w:val="22"/>
          <w:szCs w:val="22"/>
        </w:rPr>
        <w:t xml:space="preserve"> </w:t>
      </w:r>
    </w:p>
    <w:p w:rsidR="006F091B" w:rsidRPr="008E60FB" w:rsidRDefault="006F091B" w:rsidP="006F091B">
      <w:pPr>
        <w:ind w:left="720" w:hanging="720"/>
        <w:jc w:val="both"/>
        <w:rPr>
          <w:color w:val="FF0000"/>
          <w:sz w:val="22"/>
          <w:szCs w:val="22"/>
        </w:rPr>
      </w:pPr>
    </w:p>
    <w:p w:rsidR="006F091B" w:rsidRPr="00A960A8" w:rsidRDefault="001507FC" w:rsidP="006F091B">
      <w:pPr>
        <w:ind w:left="720" w:hanging="720"/>
        <w:jc w:val="both"/>
        <w:rPr>
          <w:sz w:val="22"/>
          <w:szCs w:val="22"/>
        </w:rPr>
      </w:pPr>
      <w:r>
        <w:rPr>
          <w:sz w:val="22"/>
          <w:szCs w:val="22"/>
        </w:rPr>
        <w:t>7</w:t>
      </w:r>
      <w:r w:rsidR="006F091B" w:rsidRPr="008E60FB">
        <w:rPr>
          <w:sz w:val="22"/>
          <w:szCs w:val="22"/>
        </w:rPr>
        <w:t>.17</w:t>
      </w:r>
      <w:r w:rsidR="006F091B" w:rsidRPr="008E60FB">
        <w:rPr>
          <w:sz w:val="22"/>
          <w:szCs w:val="22"/>
        </w:rPr>
        <w:tab/>
        <w:t xml:space="preserve">Where the Provider has concerns regarding the </w:t>
      </w:r>
      <w:proofErr w:type="gramStart"/>
      <w:r w:rsidR="006F091B" w:rsidRPr="008E60FB">
        <w:rPr>
          <w:sz w:val="22"/>
          <w:szCs w:val="22"/>
        </w:rPr>
        <w:t>landlords</w:t>
      </w:r>
      <w:proofErr w:type="gramEnd"/>
      <w:r w:rsidR="006F091B" w:rsidRPr="008E60FB">
        <w:rPr>
          <w:sz w:val="22"/>
          <w:szCs w:val="22"/>
        </w:rPr>
        <w:t xml:space="preserve"> resolution of maintenance issue, such issues should be brought to the attention of the Vacancy Panel.</w:t>
      </w:r>
    </w:p>
    <w:p w:rsidR="006F091B" w:rsidRPr="00A960A8" w:rsidRDefault="006F091B" w:rsidP="006F091B">
      <w:pPr>
        <w:jc w:val="both"/>
        <w:rPr>
          <w:sz w:val="22"/>
          <w:szCs w:val="22"/>
        </w:rPr>
      </w:pPr>
    </w:p>
    <w:p w:rsidR="006F091B" w:rsidRPr="008F4C8C" w:rsidRDefault="001507FC" w:rsidP="006F091B">
      <w:pPr>
        <w:tabs>
          <w:tab w:val="left" w:pos="540"/>
        </w:tabs>
        <w:ind w:left="720" w:hanging="720"/>
        <w:jc w:val="both"/>
        <w:rPr>
          <w:color w:val="FF0000"/>
          <w:sz w:val="22"/>
          <w:szCs w:val="22"/>
        </w:rPr>
      </w:pPr>
      <w:r>
        <w:rPr>
          <w:sz w:val="22"/>
          <w:szCs w:val="22"/>
        </w:rPr>
        <w:t>7</w:t>
      </w:r>
      <w:r w:rsidR="006F091B">
        <w:rPr>
          <w:sz w:val="22"/>
          <w:szCs w:val="22"/>
        </w:rPr>
        <w:t>.18</w:t>
      </w:r>
      <w:r w:rsidR="006F091B" w:rsidRPr="00A960A8">
        <w:rPr>
          <w:sz w:val="22"/>
          <w:szCs w:val="22"/>
        </w:rPr>
        <w:t xml:space="preserve"> </w:t>
      </w:r>
      <w:r w:rsidR="006F091B" w:rsidRPr="00A960A8">
        <w:rPr>
          <w:sz w:val="22"/>
          <w:szCs w:val="22"/>
        </w:rPr>
        <w:tab/>
      </w:r>
      <w:r w:rsidR="006F091B" w:rsidRPr="00A960A8">
        <w:rPr>
          <w:sz w:val="22"/>
          <w:szCs w:val="22"/>
        </w:rPr>
        <w:tab/>
      </w:r>
      <w:r w:rsidR="006F091B" w:rsidRPr="008E60FB">
        <w:rPr>
          <w:sz w:val="22"/>
          <w:szCs w:val="22"/>
        </w:rPr>
        <w:t xml:space="preserve">The Provider will ensure (in liaison with the landlord where required) that regular maintenance checks are carried out, to include but not limited to: gas safety checks, smoke alarm tests, ensuring maintenance of the home to a safe and good standard. The provider will ensure that fire evacuations plans are in place for the property and each individual.  Where inspections are carried out by the landlord and action plans implemented the provider shall comply with the H&amp;S </w:t>
      </w:r>
      <w:proofErr w:type="gramStart"/>
      <w:r w:rsidR="006F091B" w:rsidRPr="008E60FB">
        <w:rPr>
          <w:sz w:val="22"/>
          <w:szCs w:val="22"/>
        </w:rPr>
        <w:t>requirement’s</w:t>
      </w:r>
      <w:proofErr w:type="gramEnd"/>
      <w:r w:rsidR="006F091B" w:rsidRPr="008E60FB">
        <w:rPr>
          <w:sz w:val="22"/>
          <w:szCs w:val="22"/>
        </w:rPr>
        <w:t>.</w:t>
      </w:r>
      <w:r w:rsidR="006F091B">
        <w:rPr>
          <w:color w:val="FF0000"/>
          <w:sz w:val="22"/>
          <w:szCs w:val="22"/>
        </w:rPr>
        <w:t xml:space="preserve"> </w:t>
      </w:r>
    </w:p>
    <w:p w:rsidR="006F091B" w:rsidRPr="00A960A8" w:rsidRDefault="006F091B" w:rsidP="006F091B">
      <w:pPr>
        <w:pStyle w:val="ListParagraph"/>
        <w:rPr>
          <w:rFonts w:cs="Arial"/>
          <w:sz w:val="22"/>
          <w:szCs w:val="22"/>
        </w:rPr>
      </w:pPr>
    </w:p>
    <w:p w:rsidR="006F091B" w:rsidRPr="008F4C8C" w:rsidRDefault="001507FC" w:rsidP="006F091B">
      <w:pPr>
        <w:tabs>
          <w:tab w:val="left" w:pos="540"/>
        </w:tabs>
        <w:ind w:left="720" w:hanging="720"/>
        <w:jc w:val="both"/>
        <w:rPr>
          <w:color w:val="FF0000"/>
          <w:sz w:val="22"/>
          <w:szCs w:val="22"/>
        </w:rPr>
      </w:pPr>
      <w:r>
        <w:rPr>
          <w:sz w:val="22"/>
          <w:szCs w:val="22"/>
        </w:rPr>
        <w:t>7</w:t>
      </w:r>
      <w:r w:rsidR="006F091B">
        <w:rPr>
          <w:sz w:val="22"/>
          <w:szCs w:val="22"/>
        </w:rPr>
        <w:t xml:space="preserve">.19 </w:t>
      </w:r>
      <w:r w:rsidR="006F091B">
        <w:rPr>
          <w:sz w:val="22"/>
          <w:szCs w:val="22"/>
        </w:rPr>
        <w:tab/>
      </w:r>
      <w:r w:rsidR="006F091B">
        <w:rPr>
          <w:sz w:val="22"/>
          <w:szCs w:val="22"/>
        </w:rPr>
        <w:tab/>
      </w:r>
      <w:r w:rsidR="006F091B" w:rsidRPr="008E60FB">
        <w:rPr>
          <w:sz w:val="22"/>
          <w:szCs w:val="22"/>
        </w:rPr>
        <w:t>The Provider, where appropriate will assist service users with their Housing Benefit Claims, acknowledging correct professional bodies and/or notifying the court appointed deputy when applicable</w:t>
      </w:r>
      <w:r w:rsidR="006F091B">
        <w:rPr>
          <w:color w:val="FF0000"/>
          <w:sz w:val="22"/>
          <w:szCs w:val="22"/>
        </w:rPr>
        <w:t>.</w:t>
      </w:r>
    </w:p>
    <w:p w:rsidR="006F091B" w:rsidRDefault="006F091B" w:rsidP="006F091B">
      <w:pPr>
        <w:tabs>
          <w:tab w:val="left" w:pos="540"/>
        </w:tabs>
        <w:ind w:left="720" w:hanging="720"/>
        <w:jc w:val="both"/>
        <w:rPr>
          <w:sz w:val="22"/>
          <w:szCs w:val="22"/>
        </w:rPr>
      </w:pPr>
    </w:p>
    <w:p w:rsidR="006F091B" w:rsidRPr="00A960A8" w:rsidRDefault="001507FC" w:rsidP="006F091B">
      <w:pPr>
        <w:tabs>
          <w:tab w:val="left" w:pos="540"/>
        </w:tabs>
        <w:ind w:left="720" w:hanging="720"/>
        <w:jc w:val="both"/>
        <w:rPr>
          <w:sz w:val="22"/>
          <w:szCs w:val="22"/>
        </w:rPr>
      </w:pPr>
      <w:r>
        <w:rPr>
          <w:sz w:val="22"/>
          <w:szCs w:val="22"/>
        </w:rPr>
        <w:t>7</w:t>
      </w:r>
      <w:r w:rsidR="006F091B">
        <w:rPr>
          <w:sz w:val="22"/>
          <w:szCs w:val="22"/>
        </w:rPr>
        <w:t>.20</w:t>
      </w:r>
      <w:r w:rsidR="006F091B">
        <w:rPr>
          <w:sz w:val="22"/>
          <w:szCs w:val="22"/>
        </w:rPr>
        <w:tab/>
      </w:r>
      <w:r w:rsidR="006F091B">
        <w:rPr>
          <w:sz w:val="22"/>
          <w:szCs w:val="22"/>
        </w:rPr>
        <w:tab/>
        <w:t>The P</w:t>
      </w:r>
      <w:r w:rsidR="006F091B" w:rsidRPr="00A960A8">
        <w:rPr>
          <w:sz w:val="22"/>
          <w:szCs w:val="22"/>
        </w:rPr>
        <w:t>rovider will facilitate and assist Service Users to hold tenant’s forums and to record these meetings. The provider may wish to consult with a wider audience for representation via families, carers and or advocates for those that have communication difficulties. Copies of these meetings may be requested by the commissioner.</w:t>
      </w:r>
    </w:p>
    <w:p w:rsidR="006F091B" w:rsidRDefault="006F091B" w:rsidP="006F091B">
      <w:pPr>
        <w:tabs>
          <w:tab w:val="left" w:pos="0"/>
        </w:tabs>
        <w:jc w:val="both"/>
        <w:rPr>
          <w:sz w:val="22"/>
          <w:szCs w:val="22"/>
        </w:rPr>
      </w:pPr>
    </w:p>
    <w:p w:rsidR="006F091B" w:rsidRPr="00A960A8" w:rsidRDefault="006F091B" w:rsidP="006F091B">
      <w:pPr>
        <w:tabs>
          <w:tab w:val="left" w:pos="0"/>
        </w:tabs>
        <w:ind w:left="720"/>
        <w:jc w:val="both"/>
        <w:rPr>
          <w:sz w:val="22"/>
          <w:szCs w:val="22"/>
          <w:u w:val="single"/>
        </w:rPr>
      </w:pPr>
      <w:r w:rsidRPr="00A960A8">
        <w:rPr>
          <w:sz w:val="22"/>
          <w:szCs w:val="22"/>
          <w:u w:val="single"/>
        </w:rPr>
        <w:t>Records</w:t>
      </w:r>
    </w:p>
    <w:p w:rsidR="006F091B" w:rsidRPr="00A960A8" w:rsidRDefault="006F091B" w:rsidP="006F091B">
      <w:pPr>
        <w:tabs>
          <w:tab w:val="num" w:pos="792"/>
        </w:tabs>
        <w:jc w:val="both"/>
        <w:rPr>
          <w:sz w:val="22"/>
          <w:szCs w:val="22"/>
        </w:rPr>
      </w:pPr>
    </w:p>
    <w:p w:rsidR="006F091B" w:rsidRPr="001507FC" w:rsidRDefault="006F091B" w:rsidP="004006F9">
      <w:pPr>
        <w:pStyle w:val="ListParagraph"/>
        <w:numPr>
          <w:ilvl w:val="1"/>
          <w:numId w:val="45"/>
        </w:numPr>
        <w:rPr>
          <w:sz w:val="22"/>
          <w:szCs w:val="22"/>
        </w:rPr>
      </w:pPr>
      <w:r w:rsidRPr="001507FC">
        <w:rPr>
          <w:sz w:val="22"/>
          <w:szCs w:val="22"/>
        </w:rPr>
        <w:t xml:space="preserve">The following records, to include, but not limited to the below, will be kept and </w:t>
      </w:r>
      <w:r w:rsidRPr="001507FC">
        <w:rPr>
          <w:sz w:val="22"/>
          <w:szCs w:val="22"/>
        </w:rPr>
        <w:br/>
        <w:t xml:space="preserve"> </w:t>
      </w:r>
      <w:r w:rsidRPr="001507FC">
        <w:rPr>
          <w:sz w:val="22"/>
          <w:szCs w:val="22"/>
        </w:rPr>
        <w:tab/>
        <w:t xml:space="preserve">maintained by the Provider for each property and Service User, and be available </w:t>
      </w:r>
      <w:r w:rsidRPr="001507FC">
        <w:rPr>
          <w:sz w:val="22"/>
          <w:szCs w:val="22"/>
        </w:rPr>
        <w:br/>
        <w:t xml:space="preserve"> </w:t>
      </w:r>
      <w:r w:rsidRPr="001507FC">
        <w:rPr>
          <w:sz w:val="22"/>
          <w:szCs w:val="22"/>
        </w:rPr>
        <w:tab/>
        <w:t>to the Commissioner if requested:</w:t>
      </w:r>
    </w:p>
    <w:p w:rsidR="006F091B" w:rsidRPr="00A960A8" w:rsidRDefault="006F091B" w:rsidP="006F091B">
      <w:pPr>
        <w:jc w:val="both"/>
        <w:rPr>
          <w:sz w:val="22"/>
          <w:szCs w:val="22"/>
        </w:rPr>
      </w:pPr>
    </w:p>
    <w:p w:rsidR="006F091B" w:rsidRPr="00A960A8" w:rsidRDefault="006F091B" w:rsidP="004006F9">
      <w:pPr>
        <w:numPr>
          <w:ilvl w:val="0"/>
          <w:numId w:val="13"/>
        </w:numPr>
        <w:jc w:val="both"/>
        <w:rPr>
          <w:sz w:val="22"/>
          <w:szCs w:val="22"/>
        </w:rPr>
      </w:pPr>
      <w:r w:rsidRPr="00A960A8">
        <w:rPr>
          <w:sz w:val="22"/>
          <w:szCs w:val="22"/>
        </w:rPr>
        <w:t>Appointment/Activity Diary</w:t>
      </w:r>
    </w:p>
    <w:p w:rsidR="006F091B" w:rsidRPr="00A960A8" w:rsidRDefault="006F091B" w:rsidP="004006F9">
      <w:pPr>
        <w:numPr>
          <w:ilvl w:val="0"/>
          <w:numId w:val="13"/>
        </w:numPr>
        <w:jc w:val="both"/>
        <w:rPr>
          <w:sz w:val="22"/>
          <w:szCs w:val="22"/>
        </w:rPr>
      </w:pPr>
      <w:r w:rsidRPr="00A960A8">
        <w:rPr>
          <w:sz w:val="22"/>
          <w:szCs w:val="22"/>
        </w:rPr>
        <w:t>Antecedent Behaviour Charts (ABCs)</w:t>
      </w:r>
    </w:p>
    <w:p w:rsidR="006F091B" w:rsidRPr="00A960A8" w:rsidRDefault="006F091B" w:rsidP="004006F9">
      <w:pPr>
        <w:numPr>
          <w:ilvl w:val="0"/>
          <w:numId w:val="13"/>
        </w:numPr>
        <w:jc w:val="both"/>
        <w:rPr>
          <w:sz w:val="22"/>
          <w:szCs w:val="22"/>
        </w:rPr>
      </w:pPr>
      <w:r w:rsidRPr="00A960A8">
        <w:rPr>
          <w:sz w:val="22"/>
          <w:szCs w:val="22"/>
        </w:rPr>
        <w:t>Daily Log</w:t>
      </w:r>
    </w:p>
    <w:p w:rsidR="006F091B" w:rsidRPr="00A960A8" w:rsidRDefault="006F091B" w:rsidP="004006F9">
      <w:pPr>
        <w:numPr>
          <w:ilvl w:val="0"/>
          <w:numId w:val="13"/>
        </w:numPr>
        <w:jc w:val="both"/>
        <w:rPr>
          <w:sz w:val="22"/>
          <w:szCs w:val="22"/>
        </w:rPr>
      </w:pPr>
      <w:r w:rsidRPr="00A960A8">
        <w:rPr>
          <w:sz w:val="22"/>
          <w:szCs w:val="22"/>
        </w:rPr>
        <w:t>Communication Book</w:t>
      </w:r>
    </w:p>
    <w:p w:rsidR="006F091B" w:rsidRPr="00A960A8" w:rsidRDefault="006F091B" w:rsidP="004006F9">
      <w:pPr>
        <w:numPr>
          <w:ilvl w:val="0"/>
          <w:numId w:val="13"/>
        </w:numPr>
        <w:jc w:val="both"/>
        <w:rPr>
          <w:sz w:val="22"/>
          <w:szCs w:val="22"/>
        </w:rPr>
      </w:pPr>
      <w:r w:rsidRPr="00A960A8">
        <w:rPr>
          <w:sz w:val="22"/>
          <w:szCs w:val="22"/>
        </w:rPr>
        <w:t>Medication Administration Record (MAR)</w:t>
      </w:r>
    </w:p>
    <w:p w:rsidR="006F091B" w:rsidRPr="00A960A8" w:rsidRDefault="006F091B" w:rsidP="004006F9">
      <w:pPr>
        <w:numPr>
          <w:ilvl w:val="0"/>
          <w:numId w:val="13"/>
        </w:numPr>
        <w:jc w:val="both"/>
        <w:rPr>
          <w:sz w:val="22"/>
          <w:szCs w:val="22"/>
        </w:rPr>
      </w:pPr>
      <w:r w:rsidRPr="00A960A8">
        <w:rPr>
          <w:sz w:val="22"/>
          <w:szCs w:val="22"/>
        </w:rPr>
        <w:t>Financial Transaction Records</w:t>
      </w:r>
    </w:p>
    <w:p w:rsidR="006F091B" w:rsidRPr="00A960A8" w:rsidRDefault="006F091B" w:rsidP="004006F9">
      <w:pPr>
        <w:numPr>
          <w:ilvl w:val="0"/>
          <w:numId w:val="13"/>
        </w:numPr>
        <w:jc w:val="both"/>
        <w:rPr>
          <w:sz w:val="22"/>
          <w:szCs w:val="22"/>
        </w:rPr>
      </w:pPr>
      <w:r w:rsidRPr="00A960A8">
        <w:rPr>
          <w:sz w:val="22"/>
          <w:szCs w:val="22"/>
        </w:rPr>
        <w:t>Time Sheets</w:t>
      </w:r>
    </w:p>
    <w:p w:rsidR="006F091B" w:rsidRPr="00A960A8" w:rsidRDefault="006F091B" w:rsidP="004006F9">
      <w:pPr>
        <w:numPr>
          <w:ilvl w:val="0"/>
          <w:numId w:val="13"/>
        </w:numPr>
        <w:jc w:val="both"/>
        <w:rPr>
          <w:sz w:val="22"/>
          <w:szCs w:val="22"/>
        </w:rPr>
      </w:pPr>
      <w:r w:rsidRPr="00A960A8">
        <w:rPr>
          <w:sz w:val="22"/>
          <w:szCs w:val="22"/>
        </w:rPr>
        <w:t>Receipts</w:t>
      </w:r>
    </w:p>
    <w:p w:rsidR="006F091B" w:rsidRPr="00A960A8" w:rsidRDefault="006F091B" w:rsidP="004006F9">
      <w:pPr>
        <w:numPr>
          <w:ilvl w:val="0"/>
          <w:numId w:val="13"/>
        </w:numPr>
        <w:jc w:val="both"/>
        <w:rPr>
          <w:sz w:val="22"/>
          <w:szCs w:val="22"/>
        </w:rPr>
      </w:pPr>
      <w:r w:rsidRPr="00A960A8">
        <w:rPr>
          <w:sz w:val="22"/>
          <w:szCs w:val="22"/>
        </w:rPr>
        <w:t>Review Forms</w:t>
      </w:r>
    </w:p>
    <w:p w:rsidR="006F091B" w:rsidRPr="00A960A8" w:rsidRDefault="006F091B" w:rsidP="004006F9">
      <w:pPr>
        <w:numPr>
          <w:ilvl w:val="0"/>
          <w:numId w:val="13"/>
        </w:numPr>
        <w:jc w:val="both"/>
        <w:rPr>
          <w:sz w:val="22"/>
          <w:szCs w:val="22"/>
        </w:rPr>
      </w:pPr>
      <w:r w:rsidRPr="00A960A8">
        <w:rPr>
          <w:sz w:val="22"/>
          <w:szCs w:val="22"/>
        </w:rPr>
        <w:t>Staff Rotas</w:t>
      </w:r>
    </w:p>
    <w:p w:rsidR="006F091B" w:rsidRDefault="006F091B" w:rsidP="004006F9">
      <w:pPr>
        <w:numPr>
          <w:ilvl w:val="0"/>
          <w:numId w:val="13"/>
        </w:numPr>
        <w:jc w:val="both"/>
        <w:rPr>
          <w:sz w:val="22"/>
          <w:szCs w:val="22"/>
        </w:rPr>
      </w:pPr>
      <w:r w:rsidRPr="00A960A8">
        <w:rPr>
          <w:sz w:val="22"/>
          <w:szCs w:val="22"/>
        </w:rPr>
        <w:t>Health Action Plan</w:t>
      </w:r>
    </w:p>
    <w:p w:rsidR="006F091B" w:rsidRPr="008E60FB" w:rsidRDefault="006F091B" w:rsidP="004006F9">
      <w:pPr>
        <w:numPr>
          <w:ilvl w:val="0"/>
          <w:numId w:val="13"/>
        </w:numPr>
        <w:jc w:val="both"/>
        <w:rPr>
          <w:sz w:val="22"/>
          <w:szCs w:val="22"/>
        </w:rPr>
      </w:pPr>
      <w:r w:rsidRPr="008E60FB">
        <w:rPr>
          <w:sz w:val="22"/>
          <w:szCs w:val="22"/>
        </w:rPr>
        <w:t>Traffic Light Assessment</w:t>
      </w:r>
    </w:p>
    <w:p w:rsidR="006F091B" w:rsidRPr="008E60FB" w:rsidRDefault="006F091B" w:rsidP="004006F9">
      <w:pPr>
        <w:numPr>
          <w:ilvl w:val="0"/>
          <w:numId w:val="13"/>
        </w:numPr>
        <w:jc w:val="both"/>
        <w:rPr>
          <w:sz w:val="22"/>
          <w:szCs w:val="22"/>
        </w:rPr>
      </w:pPr>
      <w:r w:rsidRPr="008E60FB">
        <w:rPr>
          <w:sz w:val="22"/>
          <w:szCs w:val="22"/>
        </w:rPr>
        <w:t>Record of Accidents and Incidents</w:t>
      </w:r>
    </w:p>
    <w:p w:rsidR="006F091B" w:rsidRPr="008E60FB" w:rsidRDefault="006F091B" w:rsidP="004006F9">
      <w:pPr>
        <w:numPr>
          <w:ilvl w:val="0"/>
          <w:numId w:val="13"/>
        </w:numPr>
        <w:jc w:val="both"/>
        <w:rPr>
          <w:sz w:val="22"/>
          <w:szCs w:val="22"/>
        </w:rPr>
      </w:pPr>
      <w:r w:rsidRPr="008E60FB">
        <w:rPr>
          <w:sz w:val="22"/>
          <w:szCs w:val="22"/>
        </w:rPr>
        <w:t>Risk Assessments</w:t>
      </w:r>
    </w:p>
    <w:p w:rsidR="006F091B" w:rsidRPr="008E60FB" w:rsidRDefault="006F091B" w:rsidP="004006F9">
      <w:pPr>
        <w:numPr>
          <w:ilvl w:val="0"/>
          <w:numId w:val="13"/>
        </w:numPr>
        <w:jc w:val="both"/>
        <w:rPr>
          <w:sz w:val="22"/>
          <w:szCs w:val="22"/>
        </w:rPr>
      </w:pPr>
      <w:r w:rsidRPr="008E60FB">
        <w:rPr>
          <w:sz w:val="22"/>
          <w:szCs w:val="22"/>
        </w:rPr>
        <w:t>Care Plans</w:t>
      </w:r>
    </w:p>
    <w:p w:rsidR="006F091B" w:rsidRPr="008E60FB" w:rsidRDefault="006F091B" w:rsidP="004006F9">
      <w:pPr>
        <w:numPr>
          <w:ilvl w:val="0"/>
          <w:numId w:val="13"/>
        </w:numPr>
        <w:jc w:val="both"/>
        <w:rPr>
          <w:sz w:val="22"/>
          <w:szCs w:val="22"/>
        </w:rPr>
      </w:pPr>
      <w:r w:rsidRPr="008E60FB">
        <w:rPr>
          <w:sz w:val="22"/>
          <w:szCs w:val="22"/>
        </w:rPr>
        <w:t xml:space="preserve">Care Delivery Plans </w:t>
      </w:r>
    </w:p>
    <w:p w:rsidR="006F091B" w:rsidRPr="008E60FB" w:rsidRDefault="006F091B" w:rsidP="004006F9">
      <w:pPr>
        <w:numPr>
          <w:ilvl w:val="0"/>
          <w:numId w:val="13"/>
        </w:numPr>
        <w:jc w:val="both"/>
        <w:rPr>
          <w:sz w:val="22"/>
          <w:szCs w:val="22"/>
        </w:rPr>
      </w:pPr>
      <w:r w:rsidRPr="008E60FB">
        <w:rPr>
          <w:sz w:val="22"/>
          <w:szCs w:val="22"/>
        </w:rPr>
        <w:t>Skill based assessments</w:t>
      </w:r>
    </w:p>
    <w:p w:rsidR="006F091B" w:rsidRPr="008E60FB" w:rsidRDefault="006F091B" w:rsidP="004006F9">
      <w:pPr>
        <w:numPr>
          <w:ilvl w:val="0"/>
          <w:numId w:val="13"/>
        </w:numPr>
        <w:jc w:val="both"/>
        <w:rPr>
          <w:sz w:val="22"/>
          <w:szCs w:val="22"/>
        </w:rPr>
      </w:pPr>
      <w:r w:rsidRPr="008E60FB">
        <w:rPr>
          <w:sz w:val="22"/>
          <w:szCs w:val="22"/>
        </w:rPr>
        <w:t>Mental Capacity Assessments</w:t>
      </w:r>
    </w:p>
    <w:p w:rsidR="006F091B" w:rsidRPr="008E60FB" w:rsidRDefault="006F091B" w:rsidP="004006F9">
      <w:pPr>
        <w:numPr>
          <w:ilvl w:val="0"/>
          <w:numId w:val="13"/>
        </w:numPr>
        <w:jc w:val="both"/>
        <w:rPr>
          <w:sz w:val="22"/>
          <w:szCs w:val="22"/>
        </w:rPr>
      </w:pPr>
      <w:r w:rsidRPr="008E60FB">
        <w:rPr>
          <w:sz w:val="22"/>
          <w:szCs w:val="22"/>
        </w:rPr>
        <w:t xml:space="preserve">Any documents relevant to MCA and/or </w:t>
      </w:r>
      <w:proofErr w:type="spellStart"/>
      <w:r w:rsidRPr="008E60FB">
        <w:rPr>
          <w:sz w:val="22"/>
          <w:szCs w:val="22"/>
        </w:rPr>
        <w:t>DoLS</w:t>
      </w:r>
      <w:proofErr w:type="spellEnd"/>
    </w:p>
    <w:p w:rsidR="006F091B" w:rsidRPr="008E60FB" w:rsidRDefault="006F091B" w:rsidP="004006F9">
      <w:pPr>
        <w:numPr>
          <w:ilvl w:val="0"/>
          <w:numId w:val="13"/>
        </w:numPr>
        <w:jc w:val="both"/>
        <w:rPr>
          <w:sz w:val="22"/>
          <w:szCs w:val="22"/>
        </w:rPr>
      </w:pPr>
      <w:r w:rsidRPr="008E60FB">
        <w:rPr>
          <w:sz w:val="22"/>
          <w:szCs w:val="22"/>
        </w:rPr>
        <w:t>Health professional visits</w:t>
      </w:r>
    </w:p>
    <w:p w:rsidR="006F091B" w:rsidRPr="00A960A8" w:rsidRDefault="006F091B" w:rsidP="006F091B">
      <w:pPr>
        <w:tabs>
          <w:tab w:val="left" w:pos="0"/>
        </w:tabs>
        <w:jc w:val="both"/>
        <w:rPr>
          <w:sz w:val="22"/>
          <w:szCs w:val="22"/>
        </w:rPr>
      </w:pPr>
    </w:p>
    <w:p w:rsidR="006F091B" w:rsidRPr="00A960A8" w:rsidRDefault="001507FC" w:rsidP="006F091B">
      <w:pPr>
        <w:ind w:left="720" w:hanging="720"/>
        <w:jc w:val="both"/>
        <w:rPr>
          <w:sz w:val="22"/>
          <w:szCs w:val="22"/>
        </w:rPr>
      </w:pPr>
      <w:r>
        <w:rPr>
          <w:sz w:val="22"/>
          <w:szCs w:val="22"/>
        </w:rPr>
        <w:t>7</w:t>
      </w:r>
      <w:r w:rsidR="006F091B" w:rsidRPr="00A960A8">
        <w:rPr>
          <w:sz w:val="22"/>
          <w:szCs w:val="22"/>
        </w:rPr>
        <w:t>.</w:t>
      </w:r>
      <w:r>
        <w:rPr>
          <w:sz w:val="22"/>
          <w:szCs w:val="22"/>
        </w:rPr>
        <w:t>22</w:t>
      </w:r>
      <w:r w:rsidR="006F091B" w:rsidRPr="00A960A8">
        <w:rPr>
          <w:sz w:val="22"/>
          <w:szCs w:val="22"/>
        </w:rPr>
        <w:t xml:space="preserve">  </w:t>
      </w:r>
      <w:r w:rsidR="006F091B" w:rsidRPr="00A960A8">
        <w:rPr>
          <w:sz w:val="22"/>
          <w:szCs w:val="22"/>
        </w:rPr>
        <w:tab/>
        <w:t xml:space="preserve">The Service will be delivered in ways that are consistent with the principles and practice outlined in: </w:t>
      </w:r>
      <w:r w:rsidR="006F091B" w:rsidRPr="00A960A8">
        <w:rPr>
          <w:b/>
          <w:color w:val="00B050"/>
          <w:sz w:val="22"/>
          <w:szCs w:val="22"/>
        </w:rPr>
        <w:t xml:space="preserve"> </w:t>
      </w:r>
      <w:r w:rsidR="006F091B" w:rsidRPr="00A960A8">
        <w:rPr>
          <w:sz w:val="22"/>
          <w:szCs w:val="22"/>
        </w:rPr>
        <w:t>Think Local Act Personal, Making it Real, Valuing People, and, as outlined below, from The White Paper “Our Health, Our Care, Our Say”:</w:t>
      </w:r>
    </w:p>
    <w:p w:rsidR="006F091B" w:rsidRPr="00A960A8" w:rsidRDefault="006F091B" w:rsidP="004006F9">
      <w:pPr>
        <w:numPr>
          <w:ilvl w:val="0"/>
          <w:numId w:val="12"/>
        </w:numPr>
        <w:tabs>
          <w:tab w:val="clear" w:pos="1080"/>
        </w:tabs>
        <w:jc w:val="both"/>
        <w:rPr>
          <w:sz w:val="22"/>
          <w:szCs w:val="22"/>
        </w:rPr>
      </w:pPr>
      <w:r w:rsidRPr="00A960A8">
        <w:rPr>
          <w:sz w:val="22"/>
          <w:szCs w:val="22"/>
        </w:rPr>
        <w:t>Services will promote and facilitate the health and emotional well-being of Service Users who will use the service;</w:t>
      </w:r>
    </w:p>
    <w:p w:rsidR="006F091B" w:rsidRPr="00A960A8" w:rsidRDefault="006F091B" w:rsidP="004006F9">
      <w:pPr>
        <w:numPr>
          <w:ilvl w:val="1"/>
          <w:numId w:val="11"/>
        </w:numPr>
        <w:tabs>
          <w:tab w:val="clear" w:pos="720"/>
          <w:tab w:val="left" w:pos="1080"/>
        </w:tabs>
        <w:ind w:left="1080"/>
        <w:jc w:val="both"/>
        <w:rPr>
          <w:sz w:val="22"/>
          <w:szCs w:val="22"/>
        </w:rPr>
      </w:pPr>
      <w:r w:rsidRPr="00A960A8">
        <w:rPr>
          <w:sz w:val="22"/>
          <w:szCs w:val="22"/>
        </w:rPr>
        <w:t xml:space="preserve">Service Users, and their </w:t>
      </w:r>
      <w:proofErr w:type="spellStart"/>
      <w:r w:rsidRPr="00A960A8">
        <w:rPr>
          <w:sz w:val="22"/>
          <w:szCs w:val="22"/>
        </w:rPr>
        <w:t>carers</w:t>
      </w:r>
      <w:proofErr w:type="spellEnd"/>
      <w:r w:rsidRPr="00A960A8">
        <w:rPr>
          <w:sz w:val="22"/>
          <w:szCs w:val="22"/>
        </w:rPr>
        <w:t>, have access to choice and control of high quality services, which are responsive to individual needs and preferences;</w:t>
      </w:r>
    </w:p>
    <w:p w:rsidR="006F091B" w:rsidRPr="00A960A8" w:rsidRDefault="006F091B" w:rsidP="004006F9">
      <w:pPr>
        <w:numPr>
          <w:ilvl w:val="1"/>
          <w:numId w:val="11"/>
        </w:numPr>
        <w:tabs>
          <w:tab w:val="clear" w:pos="720"/>
          <w:tab w:val="left" w:pos="1080"/>
        </w:tabs>
        <w:ind w:left="1080"/>
        <w:jc w:val="both"/>
        <w:rPr>
          <w:sz w:val="22"/>
          <w:szCs w:val="22"/>
        </w:rPr>
      </w:pPr>
      <w:r w:rsidRPr="00A960A8">
        <w:rPr>
          <w:sz w:val="22"/>
          <w:szCs w:val="22"/>
        </w:rPr>
        <w:t>Services will promote independence, and support Service Users to live a fulfilled life making the most of their capacity and potential;</w:t>
      </w:r>
    </w:p>
    <w:p w:rsidR="006F091B" w:rsidRPr="00A960A8" w:rsidRDefault="006F091B" w:rsidP="004006F9">
      <w:pPr>
        <w:numPr>
          <w:ilvl w:val="1"/>
          <w:numId w:val="11"/>
        </w:numPr>
        <w:tabs>
          <w:tab w:val="clear" w:pos="720"/>
          <w:tab w:val="left" w:pos="1080"/>
        </w:tabs>
        <w:ind w:left="1080"/>
        <w:jc w:val="both"/>
        <w:rPr>
          <w:sz w:val="22"/>
          <w:szCs w:val="22"/>
        </w:rPr>
      </w:pPr>
      <w:r w:rsidRPr="00A960A8">
        <w:rPr>
          <w:sz w:val="22"/>
          <w:szCs w:val="22"/>
        </w:rPr>
        <w:t>Service Users have equal access to services without hindrance from discrimination or prejudice; they feel safe and are safeguarded from harm;</w:t>
      </w:r>
    </w:p>
    <w:p w:rsidR="006F091B" w:rsidRPr="00A960A8" w:rsidRDefault="006F091B" w:rsidP="004006F9">
      <w:pPr>
        <w:numPr>
          <w:ilvl w:val="1"/>
          <w:numId w:val="11"/>
        </w:numPr>
        <w:tabs>
          <w:tab w:val="clear" w:pos="720"/>
          <w:tab w:val="left" w:pos="1080"/>
        </w:tabs>
        <w:ind w:left="1080"/>
        <w:jc w:val="both"/>
        <w:rPr>
          <w:sz w:val="22"/>
          <w:szCs w:val="22"/>
        </w:rPr>
      </w:pPr>
      <w:r w:rsidRPr="00A960A8">
        <w:rPr>
          <w:sz w:val="22"/>
          <w:szCs w:val="22"/>
        </w:rPr>
        <w:t>Services will be sensitive to personal beliefs and preferences and will respect confidentiality, and will promote and preserve dignity at all times;</w:t>
      </w:r>
    </w:p>
    <w:p w:rsidR="006F091B" w:rsidRPr="00A960A8" w:rsidRDefault="006F091B" w:rsidP="004006F9">
      <w:pPr>
        <w:numPr>
          <w:ilvl w:val="1"/>
          <w:numId w:val="11"/>
        </w:numPr>
        <w:tabs>
          <w:tab w:val="clear" w:pos="720"/>
          <w:tab w:val="left" w:pos="1080"/>
        </w:tabs>
        <w:ind w:left="1080"/>
        <w:jc w:val="both"/>
        <w:rPr>
          <w:sz w:val="22"/>
          <w:szCs w:val="22"/>
        </w:rPr>
      </w:pPr>
      <w:r w:rsidRPr="00A960A8">
        <w:rPr>
          <w:sz w:val="22"/>
          <w:szCs w:val="22"/>
        </w:rPr>
        <w:t>Service Users are encouraged to participate fully in their community and feel that their contribution is valued equally with other people;</w:t>
      </w:r>
    </w:p>
    <w:p w:rsidR="006F091B" w:rsidRPr="00A960A8" w:rsidRDefault="006F091B" w:rsidP="004006F9">
      <w:pPr>
        <w:numPr>
          <w:ilvl w:val="1"/>
          <w:numId w:val="11"/>
        </w:numPr>
        <w:tabs>
          <w:tab w:val="clear" w:pos="720"/>
          <w:tab w:val="left" w:pos="1080"/>
        </w:tabs>
        <w:ind w:left="1080"/>
        <w:jc w:val="both"/>
        <w:rPr>
          <w:sz w:val="22"/>
          <w:szCs w:val="22"/>
        </w:rPr>
      </w:pPr>
      <w:r w:rsidRPr="00A960A8">
        <w:rPr>
          <w:sz w:val="22"/>
          <w:szCs w:val="22"/>
        </w:rPr>
        <w:t>Service Users are not disadvantaged financially and have access to economic opportunity and appropriate resources to achieve this.</w:t>
      </w:r>
    </w:p>
    <w:p w:rsidR="006F091B" w:rsidRDefault="006F091B" w:rsidP="006F091B">
      <w:pPr>
        <w:jc w:val="both"/>
        <w:rPr>
          <w:b/>
          <w:sz w:val="22"/>
          <w:szCs w:val="22"/>
        </w:rPr>
      </w:pPr>
    </w:p>
    <w:p w:rsidR="006B47D6" w:rsidRDefault="006B47D6" w:rsidP="006F091B">
      <w:pPr>
        <w:jc w:val="both"/>
        <w:rPr>
          <w:b/>
          <w:sz w:val="22"/>
          <w:szCs w:val="22"/>
        </w:rPr>
      </w:pPr>
    </w:p>
    <w:p w:rsidR="006F091B" w:rsidRPr="001507FC" w:rsidRDefault="006F091B" w:rsidP="004006F9">
      <w:pPr>
        <w:pStyle w:val="ListParagraph"/>
        <w:numPr>
          <w:ilvl w:val="0"/>
          <w:numId w:val="45"/>
        </w:numPr>
        <w:tabs>
          <w:tab w:val="left" w:pos="0"/>
        </w:tabs>
        <w:rPr>
          <w:b/>
          <w:sz w:val="22"/>
          <w:szCs w:val="22"/>
          <w:u w:val="single"/>
        </w:rPr>
      </w:pPr>
      <w:r w:rsidRPr="001507FC">
        <w:rPr>
          <w:b/>
          <w:sz w:val="22"/>
          <w:szCs w:val="22"/>
        </w:rPr>
        <w:t xml:space="preserve">    </w:t>
      </w:r>
      <w:r w:rsidRPr="001507FC">
        <w:rPr>
          <w:b/>
          <w:sz w:val="22"/>
          <w:szCs w:val="22"/>
          <w:u w:val="single"/>
        </w:rPr>
        <w:t>Specialist staff knowledge and experience</w:t>
      </w:r>
    </w:p>
    <w:p w:rsidR="006F091B" w:rsidRPr="00A960A8" w:rsidRDefault="006F091B" w:rsidP="006F091B">
      <w:pPr>
        <w:tabs>
          <w:tab w:val="left" w:pos="0"/>
        </w:tabs>
        <w:jc w:val="both"/>
        <w:rPr>
          <w:b/>
          <w:sz w:val="22"/>
          <w:szCs w:val="22"/>
        </w:rPr>
      </w:pPr>
    </w:p>
    <w:p w:rsidR="006F091B" w:rsidRPr="00A960A8" w:rsidRDefault="001507FC" w:rsidP="001507FC">
      <w:pPr>
        <w:jc w:val="both"/>
        <w:rPr>
          <w:sz w:val="22"/>
          <w:szCs w:val="22"/>
        </w:rPr>
      </w:pPr>
      <w:r>
        <w:rPr>
          <w:sz w:val="22"/>
          <w:szCs w:val="22"/>
        </w:rPr>
        <w:t>8.1</w:t>
      </w:r>
      <w:r w:rsidR="006F091B" w:rsidRPr="00A960A8">
        <w:rPr>
          <w:sz w:val="22"/>
          <w:szCs w:val="22"/>
        </w:rPr>
        <w:t xml:space="preserve"> </w:t>
      </w:r>
      <w:r w:rsidR="006F091B" w:rsidRPr="00A960A8">
        <w:rPr>
          <w:sz w:val="22"/>
          <w:szCs w:val="22"/>
        </w:rPr>
        <w:tab/>
        <w:t>The Provider must:</w:t>
      </w:r>
    </w:p>
    <w:p w:rsidR="006F091B" w:rsidRDefault="00CF7539" w:rsidP="004006F9">
      <w:pPr>
        <w:numPr>
          <w:ilvl w:val="0"/>
          <w:numId w:val="12"/>
        </w:numPr>
        <w:tabs>
          <w:tab w:val="left" w:pos="360"/>
        </w:tabs>
        <w:jc w:val="both"/>
        <w:rPr>
          <w:sz w:val="22"/>
          <w:szCs w:val="22"/>
        </w:rPr>
      </w:pPr>
      <w:r>
        <w:rPr>
          <w:sz w:val="22"/>
          <w:szCs w:val="22"/>
        </w:rPr>
        <w:t>c</w:t>
      </w:r>
      <w:r w:rsidR="006F091B" w:rsidRPr="00A960A8">
        <w:rPr>
          <w:sz w:val="22"/>
          <w:szCs w:val="22"/>
        </w:rPr>
        <w:t>omply with training requirements in accordance with the Health &amp; Social Care Act 2008 (Regulat</w:t>
      </w:r>
      <w:r>
        <w:rPr>
          <w:sz w:val="22"/>
          <w:szCs w:val="22"/>
        </w:rPr>
        <w:t>ed Activities) Regulations 2010</w:t>
      </w:r>
    </w:p>
    <w:p w:rsidR="006F091B" w:rsidRPr="008E60FB" w:rsidRDefault="00CF7539" w:rsidP="004006F9">
      <w:pPr>
        <w:numPr>
          <w:ilvl w:val="0"/>
          <w:numId w:val="12"/>
        </w:numPr>
        <w:tabs>
          <w:tab w:val="left" w:pos="360"/>
        </w:tabs>
        <w:jc w:val="both"/>
        <w:rPr>
          <w:sz w:val="22"/>
          <w:szCs w:val="22"/>
        </w:rPr>
      </w:pPr>
      <w:r>
        <w:rPr>
          <w:sz w:val="22"/>
          <w:szCs w:val="22"/>
        </w:rPr>
        <w:t>i</w:t>
      </w:r>
      <w:r w:rsidR="006F091B" w:rsidRPr="008E60FB">
        <w:rPr>
          <w:sz w:val="22"/>
          <w:szCs w:val="22"/>
        </w:rPr>
        <w:t>dentify mandatory training and</w:t>
      </w:r>
      <w:r>
        <w:rPr>
          <w:sz w:val="22"/>
          <w:szCs w:val="22"/>
        </w:rPr>
        <w:t xml:space="preserve"> the frequency of such training</w:t>
      </w:r>
    </w:p>
    <w:p w:rsidR="006F091B" w:rsidRPr="008E60FB" w:rsidRDefault="00CF7539" w:rsidP="004006F9">
      <w:pPr>
        <w:numPr>
          <w:ilvl w:val="0"/>
          <w:numId w:val="12"/>
        </w:numPr>
        <w:tabs>
          <w:tab w:val="left" w:pos="360"/>
        </w:tabs>
        <w:jc w:val="both"/>
        <w:rPr>
          <w:sz w:val="22"/>
          <w:szCs w:val="22"/>
        </w:rPr>
      </w:pPr>
      <w:r>
        <w:rPr>
          <w:sz w:val="22"/>
          <w:szCs w:val="22"/>
        </w:rPr>
        <w:t>i</w:t>
      </w:r>
      <w:r w:rsidR="006F091B" w:rsidRPr="008E60FB">
        <w:rPr>
          <w:sz w:val="22"/>
          <w:szCs w:val="22"/>
        </w:rPr>
        <w:t>mplement relevant policies, practices and training programmes to ensure the Service is able to meet the needs of Service Users</w:t>
      </w:r>
    </w:p>
    <w:p w:rsidR="006F091B" w:rsidRPr="008E60FB" w:rsidRDefault="00CF7539" w:rsidP="004006F9">
      <w:pPr>
        <w:numPr>
          <w:ilvl w:val="0"/>
          <w:numId w:val="12"/>
        </w:numPr>
        <w:tabs>
          <w:tab w:val="left" w:pos="360"/>
        </w:tabs>
        <w:jc w:val="both"/>
        <w:rPr>
          <w:sz w:val="22"/>
          <w:szCs w:val="22"/>
        </w:rPr>
      </w:pPr>
      <w:r>
        <w:rPr>
          <w:sz w:val="22"/>
          <w:szCs w:val="22"/>
        </w:rPr>
        <w:t>e</w:t>
      </w:r>
      <w:r w:rsidR="006F091B" w:rsidRPr="008E60FB">
        <w:rPr>
          <w:sz w:val="22"/>
          <w:szCs w:val="22"/>
        </w:rPr>
        <w:t>nsure that the Providers Staff have the necessary knowledge, skills, training and experience of providing care and support to meet the need</w:t>
      </w:r>
      <w:r>
        <w:rPr>
          <w:sz w:val="22"/>
          <w:szCs w:val="22"/>
        </w:rPr>
        <w:t>s of individuals in the service</w:t>
      </w:r>
    </w:p>
    <w:p w:rsidR="006F091B" w:rsidRPr="008E60FB" w:rsidRDefault="00CF7539" w:rsidP="004006F9">
      <w:pPr>
        <w:numPr>
          <w:ilvl w:val="0"/>
          <w:numId w:val="12"/>
        </w:numPr>
        <w:tabs>
          <w:tab w:val="left" w:pos="360"/>
        </w:tabs>
        <w:jc w:val="both"/>
        <w:rPr>
          <w:sz w:val="22"/>
          <w:szCs w:val="22"/>
        </w:rPr>
      </w:pPr>
      <w:proofErr w:type="gramStart"/>
      <w:r>
        <w:rPr>
          <w:sz w:val="22"/>
          <w:szCs w:val="22"/>
        </w:rPr>
        <w:t>m</w:t>
      </w:r>
      <w:r w:rsidR="006F091B" w:rsidRPr="008E60FB">
        <w:rPr>
          <w:sz w:val="22"/>
          <w:szCs w:val="22"/>
        </w:rPr>
        <w:t>aintain</w:t>
      </w:r>
      <w:proofErr w:type="gramEnd"/>
      <w:r w:rsidR="006F091B" w:rsidRPr="008E60FB">
        <w:rPr>
          <w:sz w:val="22"/>
          <w:szCs w:val="22"/>
        </w:rPr>
        <w:t xml:space="preserve"> a current and up to date training matrix for all staff.</w:t>
      </w:r>
    </w:p>
    <w:p w:rsidR="006F091B" w:rsidRPr="00A960A8" w:rsidRDefault="006F091B" w:rsidP="006F091B">
      <w:pPr>
        <w:tabs>
          <w:tab w:val="left" w:pos="360"/>
        </w:tabs>
        <w:jc w:val="both"/>
        <w:rPr>
          <w:sz w:val="22"/>
          <w:szCs w:val="22"/>
        </w:rPr>
      </w:pPr>
    </w:p>
    <w:p w:rsidR="006F091B" w:rsidRPr="00A960A8" w:rsidRDefault="001507FC" w:rsidP="006F091B">
      <w:pPr>
        <w:tabs>
          <w:tab w:val="left" w:pos="360"/>
        </w:tabs>
        <w:ind w:left="720" w:hanging="720"/>
        <w:jc w:val="both"/>
        <w:rPr>
          <w:sz w:val="22"/>
          <w:szCs w:val="22"/>
        </w:rPr>
      </w:pPr>
      <w:r>
        <w:rPr>
          <w:sz w:val="22"/>
          <w:szCs w:val="22"/>
        </w:rPr>
        <w:t>8.3</w:t>
      </w:r>
      <w:r w:rsidR="006F091B" w:rsidRPr="00A960A8">
        <w:rPr>
          <w:sz w:val="22"/>
          <w:szCs w:val="22"/>
        </w:rPr>
        <w:t xml:space="preserve"> </w:t>
      </w:r>
      <w:r w:rsidR="006F091B" w:rsidRPr="00A960A8">
        <w:rPr>
          <w:sz w:val="22"/>
          <w:szCs w:val="22"/>
        </w:rPr>
        <w:tab/>
        <w:t xml:space="preserve">The Provider upon request will provide evidence of meeting the above requirements to the Commissioner </w:t>
      </w:r>
      <w:r w:rsidR="006F091B" w:rsidRPr="00A960A8">
        <w:rPr>
          <w:color w:val="00B050"/>
          <w:sz w:val="22"/>
          <w:szCs w:val="22"/>
        </w:rPr>
        <w:t xml:space="preserve"> </w:t>
      </w:r>
    </w:p>
    <w:p w:rsidR="006F091B" w:rsidRPr="00A960A8" w:rsidRDefault="006F091B" w:rsidP="006F091B">
      <w:pPr>
        <w:tabs>
          <w:tab w:val="left" w:pos="0"/>
        </w:tabs>
        <w:jc w:val="both"/>
        <w:rPr>
          <w:sz w:val="22"/>
          <w:szCs w:val="22"/>
        </w:rPr>
      </w:pPr>
    </w:p>
    <w:p w:rsidR="006F091B" w:rsidRPr="00A960A8" w:rsidRDefault="001507FC" w:rsidP="006F091B">
      <w:pPr>
        <w:tabs>
          <w:tab w:val="left" w:pos="0"/>
        </w:tabs>
        <w:ind w:left="720" w:hanging="720"/>
        <w:jc w:val="both"/>
        <w:rPr>
          <w:sz w:val="22"/>
          <w:szCs w:val="22"/>
        </w:rPr>
      </w:pPr>
      <w:r>
        <w:rPr>
          <w:iCs/>
          <w:sz w:val="22"/>
          <w:szCs w:val="22"/>
        </w:rPr>
        <w:t>8.4</w:t>
      </w:r>
      <w:r w:rsidR="006F091B" w:rsidRPr="00A960A8">
        <w:rPr>
          <w:iCs/>
          <w:sz w:val="22"/>
          <w:szCs w:val="22"/>
        </w:rPr>
        <w:t xml:space="preserve"> </w:t>
      </w:r>
      <w:r w:rsidR="006F091B" w:rsidRPr="00A960A8">
        <w:rPr>
          <w:iCs/>
          <w:sz w:val="22"/>
          <w:szCs w:val="22"/>
        </w:rPr>
        <w:tab/>
        <w:t>The Provider will ensure that there are robust procedures in place that safeguard vulnerable adults</w:t>
      </w:r>
      <w:r w:rsidR="001B2422">
        <w:rPr>
          <w:iCs/>
          <w:sz w:val="22"/>
          <w:szCs w:val="22"/>
        </w:rPr>
        <w:t xml:space="preserve"> in compliance with Oldham’s Multi Agency Safeguarding policy.</w:t>
      </w:r>
    </w:p>
    <w:p w:rsidR="006F091B" w:rsidRPr="00A960A8" w:rsidRDefault="006F091B" w:rsidP="006F091B">
      <w:pPr>
        <w:tabs>
          <w:tab w:val="left" w:pos="0"/>
        </w:tabs>
        <w:jc w:val="both"/>
        <w:rPr>
          <w:sz w:val="22"/>
          <w:szCs w:val="22"/>
        </w:rPr>
      </w:pPr>
    </w:p>
    <w:p w:rsidR="006F091B" w:rsidRPr="001507FC" w:rsidRDefault="006F091B" w:rsidP="004006F9">
      <w:pPr>
        <w:pStyle w:val="ListParagraph"/>
        <w:numPr>
          <w:ilvl w:val="1"/>
          <w:numId w:val="46"/>
        </w:numPr>
        <w:tabs>
          <w:tab w:val="left" w:pos="0"/>
        </w:tabs>
        <w:rPr>
          <w:sz w:val="22"/>
          <w:szCs w:val="22"/>
        </w:rPr>
      </w:pPr>
      <w:r w:rsidRPr="001507FC">
        <w:rPr>
          <w:sz w:val="22"/>
          <w:szCs w:val="22"/>
        </w:rPr>
        <w:t xml:space="preserve"> </w:t>
      </w:r>
      <w:r w:rsidR="001507FC">
        <w:rPr>
          <w:sz w:val="22"/>
          <w:szCs w:val="22"/>
        </w:rPr>
        <w:tab/>
      </w:r>
      <w:r w:rsidRPr="001507FC">
        <w:rPr>
          <w:sz w:val="22"/>
          <w:szCs w:val="22"/>
        </w:rPr>
        <w:t>The Provider must operate a policy on confidential reporting and whistleblowing.</w:t>
      </w:r>
    </w:p>
    <w:p w:rsidR="006F091B" w:rsidRDefault="006F091B" w:rsidP="006F091B">
      <w:pPr>
        <w:tabs>
          <w:tab w:val="left" w:pos="0"/>
        </w:tabs>
        <w:ind w:left="360"/>
        <w:jc w:val="both"/>
        <w:rPr>
          <w:sz w:val="22"/>
          <w:szCs w:val="22"/>
        </w:rPr>
      </w:pPr>
    </w:p>
    <w:p w:rsidR="006F091B" w:rsidRPr="001507FC" w:rsidRDefault="006F091B" w:rsidP="004006F9">
      <w:pPr>
        <w:pStyle w:val="ListParagraph"/>
        <w:numPr>
          <w:ilvl w:val="1"/>
          <w:numId w:val="46"/>
        </w:numPr>
        <w:tabs>
          <w:tab w:val="left" w:pos="0"/>
        </w:tabs>
        <w:ind w:left="709" w:hanging="709"/>
        <w:rPr>
          <w:sz w:val="22"/>
          <w:szCs w:val="22"/>
        </w:rPr>
      </w:pPr>
      <w:r w:rsidRPr="001507FC">
        <w:rPr>
          <w:sz w:val="22"/>
          <w:szCs w:val="22"/>
        </w:rPr>
        <w:t>The Provider will maintain an update date management and staffing structure chart.</w:t>
      </w:r>
    </w:p>
    <w:p w:rsidR="006F091B" w:rsidRDefault="006F091B" w:rsidP="006F091B">
      <w:pPr>
        <w:tabs>
          <w:tab w:val="left" w:pos="0"/>
        </w:tabs>
        <w:jc w:val="both"/>
        <w:rPr>
          <w:b/>
          <w:bCs w:val="0"/>
          <w:sz w:val="22"/>
          <w:szCs w:val="22"/>
        </w:rPr>
      </w:pPr>
    </w:p>
    <w:p w:rsidR="00E44AEB" w:rsidRPr="00A960A8" w:rsidRDefault="00E44AEB" w:rsidP="006F091B">
      <w:pPr>
        <w:tabs>
          <w:tab w:val="left" w:pos="0"/>
        </w:tabs>
        <w:jc w:val="both"/>
        <w:rPr>
          <w:b/>
          <w:bCs w:val="0"/>
          <w:sz w:val="22"/>
          <w:szCs w:val="22"/>
        </w:rPr>
      </w:pPr>
    </w:p>
    <w:p w:rsidR="006F091B" w:rsidRPr="00A960A8" w:rsidRDefault="001507FC" w:rsidP="001507FC">
      <w:pPr>
        <w:tabs>
          <w:tab w:val="left" w:pos="0"/>
        </w:tabs>
        <w:jc w:val="both"/>
        <w:rPr>
          <w:b/>
          <w:sz w:val="22"/>
          <w:szCs w:val="22"/>
          <w:u w:val="single"/>
        </w:rPr>
      </w:pPr>
      <w:r>
        <w:rPr>
          <w:b/>
          <w:bCs w:val="0"/>
          <w:sz w:val="22"/>
          <w:szCs w:val="22"/>
        </w:rPr>
        <w:t>9</w:t>
      </w:r>
      <w:r w:rsidR="006F091B" w:rsidRPr="00A960A8">
        <w:rPr>
          <w:b/>
          <w:bCs w:val="0"/>
          <w:sz w:val="22"/>
          <w:szCs w:val="22"/>
        </w:rPr>
        <w:t xml:space="preserve">      </w:t>
      </w:r>
      <w:r w:rsidR="001B2422">
        <w:rPr>
          <w:b/>
          <w:bCs w:val="0"/>
          <w:sz w:val="22"/>
          <w:szCs w:val="22"/>
        </w:rPr>
        <w:tab/>
      </w:r>
      <w:r w:rsidR="006F091B" w:rsidRPr="00A960A8">
        <w:rPr>
          <w:b/>
          <w:bCs w:val="0"/>
          <w:sz w:val="22"/>
          <w:szCs w:val="22"/>
          <w:u w:val="single"/>
        </w:rPr>
        <w:t>Performance and contract management</w:t>
      </w:r>
    </w:p>
    <w:p w:rsidR="006F091B" w:rsidRPr="00A960A8" w:rsidRDefault="006F091B" w:rsidP="006F091B">
      <w:pPr>
        <w:tabs>
          <w:tab w:val="left" w:pos="0"/>
        </w:tabs>
        <w:jc w:val="both"/>
        <w:rPr>
          <w:b/>
          <w:bCs w:val="0"/>
          <w:sz w:val="22"/>
          <w:szCs w:val="22"/>
        </w:rPr>
      </w:pPr>
    </w:p>
    <w:p w:rsidR="006F091B" w:rsidRPr="00A960A8" w:rsidRDefault="001507FC" w:rsidP="006F091B">
      <w:pPr>
        <w:tabs>
          <w:tab w:val="left" w:pos="0"/>
        </w:tabs>
        <w:ind w:left="720" w:hanging="720"/>
        <w:jc w:val="both"/>
        <w:rPr>
          <w:bCs w:val="0"/>
          <w:color w:val="FF0000"/>
          <w:sz w:val="22"/>
          <w:szCs w:val="22"/>
        </w:rPr>
      </w:pPr>
      <w:r>
        <w:rPr>
          <w:bCs w:val="0"/>
          <w:sz w:val="22"/>
          <w:szCs w:val="22"/>
        </w:rPr>
        <w:t>9</w:t>
      </w:r>
      <w:r w:rsidR="006F091B" w:rsidRPr="00A960A8">
        <w:rPr>
          <w:bCs w:val="0"/>
          <w:sz w:val="22"/>
          <w:szCs w:val="22"/>
        </w:rPr>
        <w:t xml:space="preserve">.1 </w:t>
      </w:r>
      <w:r w:rsidR="006F091B" w:rsidRPr="00A960A8">
        <w:rPr>
          <w:bCs w:val="0"/>
          <w:sz w:val="22"/>
          <w:szCs w:val="22"/>
        </w:rPr>
        <w:tab/>
        <w:t xml:space="preserve">Success will be measured against the Outcome and Outputs outline and performance standards and targets set out within this contract and specifically as set out in </w:t>
      </w:r>
      <w:r w:rsidR="006F091B" w:rsidRPr="00CF7539">
        <w:rPr>
          <w:b/>
          <w:bCs w:val="0"/>
          <w:sz w:val="22"/>
          <w:szCs w:val="22"/>
        </w:rPr>
        <w:t>Schedule 7</w:t>
      </w:r>
      <w:r w:rsidR="006F091B" w:rsidRPr="00CF7539">
        <w:rPr>
          <w:bCs w:val="0"/>
          <w:sz w:val="22"/>
          <w:szCs w:val="22"/>
        </w:rPr>
        <w:t>.</w:t>
      </w:r>
    </w:p>
    <w:p w:rsidR="006F091B" w:rsidRPr="00A960A8" w:rsidRDefault="006F091B" w:rsidP="006F091B">
      <w:pPr>
        <w:tabs>
          <w:tab w:val="left" w:pos="0"/>
        </w:tabs>
        <w:ind w:left="720" w:hanging="720"/>
        <w:jc w:val="both"/>
        <w:rPr>
          <w:bCs w:val="0"/>
          <w:color w:val="FF0000"/>
          <w:sz w:val="22"/>
          <w:szCs w:val="22"/>
        </w:rPr>
      </w:pPr>
    </w:p>
    <w:p w:rsidR="006F091B" w:rsidRPr="00A960A8" w:rsidRDefault="001507FC" w:rsidP="006F091B">
      <w:pPr>
        <w:tabs>
          <w:tab w:val="left" w:pos="0"/>
        </w:tabs>
        <w:ind w:left="720" w:hanging="720"/>
        <w:jc w:val="both"/>
        <w:rPr>
          <w:bCs w:val="0"/>
          <w:sz w:val="22"/>
          <w:szCs w:val="22"/>
        </w:rPr>
      </w:pPr>
      <w:r>
        <w:rPr>
          <w:bCs w:val="0"/>
          <w:sz w:val="22"/>
          <w:szCs w:val="22"/>
        </w:rPr>
        <w:t>9</w:t>
      </w:r>
      <w:r w:rsidR="006F091B" w:rsidRPr="00A960A8">
        <w:rPr>
          <w:bCs w:val="0"/>
          <w:sz w:val="22"/>
          <w:szCs w:val="22"/>
        </w:rPr>
        <w:t>.2</w:t>
      </w:r>
      <w:r w:rsidR="006F091B" w:rsidRPr="00A960A8">
        <w:rPr>
          <w:bCs w:val="0"/>
          <w:sz w:val="22"/>
          <w:szCs w:val="22"/>
        </w:rPr>
        <w:tab/>
        <w:t>The</w:t>
      </w:r>
      <w:r w:rsidR="006F091B" w:rsidRPr="00A960A8">
        <w:rPr>
          <w:bCs w:val="0"/>
          <w:color w:val="FF0000"/>
          <w:sz w:val="22"/>
          <w:szCs w:val="22"/>
        </w:rPr>
        <w:t xml:space="preserve"> </w:t>
      </w:r>
      <w:r w:rsidR="006F091B" w:rsidRPr="00A960A8">
        <w:rPr>
          <w:bCs w:val="0"/>
          <w:sz w:val="22"/>
          <w:szCs w:val="22"/>
        </w:rPr>
        <w:t>Commissioner will regularly monitor the performance of this Contract and the Provider will be required to provide all reasonable assistance to the Officer(s) of the Commissioner during the monitoring process.</w:t>
      </w:r>
    </w:p>
    <w:p w:rsidR="006F091B" w:rsidRPr="00A960A8" w:rsidRDefault="006F091B" w:rsidP="006F091B">
      <w:pPr>
        <w:tabs>
          <w:tab w:val="left" w:pos="0"/>
        </w:tabs>
        <w:ind w:left="720" w:hanging="720"/>
        <w:jc w:val="both"/>
        <w:rPr>
          <w:bCs w:val="0"/>
          <w:sz w:val="22"/>
          <w:szCs w:val="22"/>
        </w:rPr>
      </w:pPr>
    </w:p>
    <w:p w:rsidR="006F091B" w:rsidRPr="00A960A8" w:rsidRDefault="001507FC" w:rsidP="006F091B">
      <w:pPr>
        <w:tabs>
          <w:tab w:val="left" w:pos="0"/>
        </w:tabs>
        <w:ind w:left="720" w:hanging="720"/>
        <w:jc w:val="both"/>
        <w:rPr>
          <w:bCs w:val="0"/>
          <w:sz w:val="22"/>
          <w:szCs w:val="22"/>
        </w:rPr>
      </w:pPr>
      <w:r>
        <w:rPr>
          <w:bCs w:val="0"/>
          <w:sz w:val="22"/>
          <w:szCs w:val="22"/>
        </w:rPr>
        <w:t>9</w:t>
      </w:r>
      <w:r w:rsidR="006F091B" w:rsidRPr="00A960A8">
        <w:rPr>
          <w:bCs w:val="0"/>
          <w:sz w:val="22"/>
          <w:szCs w:val="22"/>
        </w:rPr>
        <w:t>.3</w:t>
      </w:r>
      <w:r w:rsidR="006F091B" w:rsidRPr="00A960A8">
        <w:rPr>
          <w:bCs w:val="0"/>
          <w:sz w:val="22"/>
          <w:szCs w:val="22"/>
        </w:rPr>
        <w:tab/>
        <w:t>The Commissioner reserves the right to:</w:t>
      </w:r>
    </w:p>
    <w:p w:rsidR="006F091B" w:rsidRPr="00A960A8" w:rsidRDefault="00CF7539" w:rsidP="004006F9">
      <w:pPr>
        <w:numPr>
          <w:ilvl w:val="2"/>
          <w:numId w:val="23"/>
        </w:numPr>
        <w:tabs>
          <w:tab w:val="clear" w:pos="360"/>
          <w:tab w:val="left" w:pos="0"/>
          <w:tab w:val="num" w:pos="1134"/>
        </w:tabs>
        <w:ind w:left="1134" w:hanging="425"/>
        <w:jc w:val="both"/>
        <w:rPr>
          <w:sz w:val="22"/>
          <w:szCs w:val="22"/>
        </w:rPr>
      </w:pPr>
      <w:r>
        <w:rPr>
          <w:bCs w:val="0"/>
          <w:sz w:val="22"/>
          <w:szCs w:val="22"/>
        </w:rPr>
        <w:lastRenderedPageBreak/>
        <w:t>c</w:t>
      </w:r>
      <w:r w:rsidR="006F091B" w:rsidRPr="00A960A8">
        <w:rPr>
          <w:bCs w:val="0"/>
          <w:sz w:val="22"/>
          <w:szCs w:val="22"/>
        </w:rPr>
        <w:t>arry out unannounced visits at the properties where the Service is delivered, and at the Provider’s offices</w:t>
      </w:r>
    </w:p>
    <w:p w:rsidR="006F091B" w:rsidRPr="00A960A8" w:rsidRDefault="00CF7539" w:rsidP="004006F9">
      <w:pPr>
        <w:numPr>
          <w:ilvl w:val="2"/>
          <w:numId w:val="23"/>
        </w:numPr>
        <w:tabs>
          <w:tab w:val="clear" w:pos="360"/>
          <w:tab w:val="left" w:pos="0"/>
          <w:tab w:val="num" w:pos="1134"/>
        </w:tabs>
        <w:ind w:left="1134" w:hanging="425"/>
        <w:jc w:val="both"/>
        <w:rPr>
          <w:sz w:val="22"/>
          <w:szCs w:val="22"/>
        </w:rPr>
      </w:pPr>
      <w:r>
        <w:rPr>
          <w:bCs w:val="0"/>
          <w:sz w:val="22"/>
          <w:szCs w:val="22"/>
        </w:rPr>
        <w:t>d</w:t>
      </w:r>
      <w:r w:rsidR="006F091B" w:rsidRPr="00A960A8">
        <w:rPr>
          <w:bCs w:val="0"/>
          <w:sz w:val="22"/>
          <w:szCs w:val="22"/>
        </w:rPr>
        <w:t xml:space="preserve">irectly obtain the views of Service Users and Carers regarding </w:t>
      </w:r>
      <w:r>
        <w:rPr>
          <w:bCs w:val="0"/>
          <w:sz w:val="22"/>
          <w:szCs w:val="22"/>
        </w:rPr>
        <w:t>the performance of the Provider</w:t>
      </w:r>
    </w:p>
    <w:p w:rsidR="006F091B" w:rsidRPr="00A960A8" w:rsidRDefault="00CF7539" w:rsidP="004006F9">
      <w:pPr>
        <w:numPr>
          <w:ilvl w:val="0"/>
          <w:numId w:val="18"/>
        </w:numPr>
        <w:jc w:val="both"/>
        <w:rPr>
          <w:b/>
          <w:bCs w:val="0"/>
          <w:color w:val="FF0000"/>
          <w:sz w:val="22"/>
          <w:szCs w:val="22"/>
        </w:rPr>
      </w:pPr>
      <w:r>
        <w:rPr>
          <w:bCs w:val="0"/>
          <w:sz w:val="22"/>
          <w:szCs w:val="22"/>
        </w:rPr>
        <w:t>d</w:t>
      </w:r>
      <w:r w:rsidR="006F091B" w:rsidRPr="00A960A8">
        <w:rPr>
          <w:bCs w:val="0"/>
          <w:sz w:val="22"/>
          <w:szCs w:val="22"/>
        </w:rPr>
        <w:t>irectly obtain the views of Provider staff and to observe the Service provided at the point of</w:t>
      </w:r>
      <w:r>
        <w:rPr>
          <w:bCs w:val="0"/>
          <w:sz w:val="22"/>
          <w:szCs w:val="22"/>
        </w:rPr>
        <w:t xml:space="preserve"> delivery without giving notice</w:t>
      </w:r>
    </w:p>
    <w:p w:rsidR="006F091B" w:rsidRPr="00A960A8" w:rsidRDefault="00CF7539" w:rsidP="004006F9">
      <w:pPr>
        <w:numPr>
          <w:ilvl w:val="0"/>
          <w:numId w:val="18"/>
        </w:numPr>
        <w:jc w:val="both"/>
        <w:rPr>
          <w:b/>
          <w:bCs w:val="0"/>
          <w:color w:val="FF0000"/>
          <w:sz w:val="22"/>
          <w:szCs w:val="22"/>
        </w:rPr>
      </w:pPr>
      <w:proofErr w:type="gramStart"/>
      <w:r>
        <w:rPr>
          <w:bCs w:val="0"/>
          <w:sz w:val="22"/>
          <w:szCs w:val="22"/>
        </w:rPr>
        <w:t>p</w:t>
      </w:r>
      <w:r w:rsidR="006F091B" w:rsidRPr="00A960A8">
        <w:rPr>
          <w:bCs w:val="0"/>
          <w:sz w:val="22"/>
          <w:szCs w:val="22"/>
        </w:rPr>
        <w:t>ublish</w:t>
      </w:r>
      <w:proofErr w:type="gramEnd"/>
      <w:r w:rsidR="006F091B" w:rsidRPr="00A960A8">
        <w:rPr>
          <w:bCs w:val="0"/>
          <w:sz w:val="22"/>
          <w:szCs w:val="22"/>
        </w:rPr>
        <w:t xml:space="preserve"> any reports of quality and performance audits it undertakes</w:t>
      </w:r>
      <w:r>
        <w:rPr>
          <w:bCs w:val="0"/>
          <w:sz w:val="22"/>
          <w:szCs w:val="22"/>
        </w:rPr>
        <w:t>.</w:t>
      </w:r>
      <w:r w:rsidR="006F091B" w:rsidRPr="00A960A8">
        <w:rPr>
          <w:bCs w:val="0"/>
          <w:sz w:val="22"/>
          <w:szCs w:val="22"/>
        </w:rPr>
        <w:t xml:space="preserve"> </w:t>
      </w:r>
    </w:p>
    <w:p w:rsidR="006F091B" w:rsidRPr="00A960A8" w:rsidRDefault="006F091B" w:rsidP="006F091B">
      <w:pPr>
        <w:tabs>
          <w:tab w:val="left" w:pos="1080"/>
        </w:tabs>
        <w:jc w:val="both"/>
        <w:rPr>
          <w:b/>
          <w:bCs w:val="0"/>
          <w:color w:val="FF0000"/>
          <w:sz w:val="22"/>
          <w:szCs w:val="22"/>
        </w:rPr>
      </w:pPr>
    </w:p>
    <w:p w:rsidR="006F091B" w:rsidRPr="00A960A8" w:rsidRDefault="001507FC" w:rsidP="006F091B">
      <w:pPr>
        <w:tabs>
          <w:tab w:val="left" w:pos="709"/>
          <w:tab w:val="left" w:pos="1080"/>
        </w:tabs>
        <w:ind w:left="709" w:hanging="709"/>
        <w:jc w:val="both"/>
        <w:rPr>
          <w:b/>
          <w:bCs w:val="0"/>
          <w:color w:val="FF0000"/>
          <w:sz w:val="22"/>
          <w:szCs w:val="22"/>
        </w:rPr>
      </w:pPr>
      <w:r>
        <w:rPr>
          <w:bCs w:val="0"/>
          <w:sz w:val="22"/>
          <w:szCs w:val="22"/>
        </w:rPr>
        <w:t>9</w:t>
      </w:r>
      <w:r w:rsidR="006F091B" w:rsidRPr="00A960A8">
        <w:rPr>
          <w:bCs w:val="0"/>
          <w:sz w:val="22"/>
          <w:szCs w:val="22"/>
        </w:rPr>
        <w:t xml:space="preserve">.4    </w:t>
      </w:r>
      <w:r w:rsidR="00CF7539">
        <w:rPr>
          <w:bCs w:val="0"/>
          <w:sz w:val="22"/>
          <w:szCs w:val="22"/>
        </w:rPr>
        <w:tab/>
      </w:r>
      <w:r w:rsidR="006F091B" w:rsidRPr="00A960A8">
        <w:rPr>
          <w:bCs w:val="0"/>
          <w:sz w:val="22"/>
          <w:szCs w:val="22"/>
        </w:rPr>
        <w:t>The Provider shall maintain an internal quality assurance system to ensure that the Service is of the required standard and quality.  The system shall include standard setting, monitoring, management and review processes.  The Provider shall give the Commissioner clear evidence of its quality assurance system upon request</w:t>
      </w:r>
      <w:r w:rsidR="00CF7539">
        <w:rPr>
          <w:bCs w:val="0"/>
          <w:sz w:val="22"/>
          <w:szCs w:val="22"/>
        </w:rPr>
        <w:t>.</w:t>
      </w:r>
    </w:p>
    <w:p w:rsidR="006F091B" w:rsidRPr="00A960A8" w:rsidRDefault="006F091B" w:rsidP="006F091B">
      <w:pPr>
        <w:tabs>
          <w:tab w:val="left" w:pos="1080"/>
        </w:tabs>
        <w:jc w:val="both"/>
        <w:rPr>
          <w:b/>
          <w:bCs w:val="0"/>
          <w:color w:val="FF0000"/>
          <w:sz w:val="22"/>
          <w:szCs w:val="22"/>
        </w:rPr>
      </w:pPr>
    </w:p>
    <w:p w:rsidR="006F091B" w:rsidRPr="001507FC" w:rsidRDefault="006F091B" w:rsidP="004006F9">
      <w:pPr>
        <w:pStyle w:val="ListParagraph"/>
        <w:numPr>
          <w:ilvl w:val="1"/>
          <w:numId w:val="47"/>
        </w:numPr>
        <w:ind w:left="709" w:hanging="709"/>
        <w:rPr>
          <w:b/>
          <w:color w:val="FF0000"/>
          <w:sz w:val="22"/>
          <w:szCs w:val="22"/>
        </w:rPr>
      </w:pPr>
      <w:r w:rsidRPr="001507FC">
        <w:rPr>
          <w:sz w:val="22"/>
          <w:szCs w:val="22"/>
        </w:rPr>
        <w:t xml:space="preserve">The Provider must compile, maintain and submit to us, such information or data as we may reasonably require </w:t>
      </w:r>
      <w:proofErr w:type="gramStart"/>
      <w:r w:rsidRPr="001507FC">
        <w:rPr>
          <w:sz w:val="22"/>
          <w:szCs w:val="22"/>
        </w:rPr>
        <w:t>to evaluate and monitor</w:t>
      </w:r>
      <w:proofErr w:type="gramEnd"/>
      <w:r w:rsidRPr="001507FC">
        <w:rPr>
          <w:sz w:val="22"/>
          <w:szCs w:val="22"/>
        </w:rPr>
        <w:t xml:space="preserve"> the service</w:t>
      </w:r>
      <w:r w:rsidR="00CF7539" w:rsidRPr="001507FC">
        <w:rPr>
          <w:sz w:val="22"/>
          <w:szCs w:val="22"/>
        </w:rPr>
        <w:t>.</w:t>
      </w:r>
    </w:p>
    <w:p w:rsidR="006F091B" w:rsidRPr="00A960A8" w:rsidRDefault="006F091B" w:rsidP="006F091B">
      <w:pPr>
        <w:tabs>
          <w:tab w:val="left" w:pos="1080"/>
        </w:tabs>
        <w:jc w:val="both"/>
        <w:rPr>
          <w:b/>
          <w:bCs w:val="0"/>
          <w:color w:val="FF0000"/>
          <w:sz w:val="22"/>
          <w:szCs w:val="22"/>
        </w:rPr>
      </w:pPr>
    </w:p>
    <w:p w:rsidR="006F091B" w:rsidRPr="001507FC" w:rsidRDefault="006F091B" w:rsidP="004006F9">
      <w:pPr>
        <w:pStyle w:val="ListParagraph"/>
        <w:numPr>
          <w:ilvl w:val="1"/>
          <w:numId w:val="47"/>
        </w:numPr>
        <w:ind w:left="709" w:hanging="709"/>
        <w:rPr>
          <w:b/>
          <w:color w:val="FF0000"/>
          <w:sz w:val="22"/>
          <w:szCs w:val="22"/>
        </w:rPr>
      </w:pPr>
      <w:r w:rsidRPr="001507FC">
        <w:rPr>
          <w:sz w:val="22"/>
          <w:szCs w:val="22"/>
        </w:rPr>
        <w:t>The Provider must retain and make available for inspection and validation any information used to complete performance and quality returns to the council</w:t>
      </w:r>
      <w:r w:rsidR="00CF7539" w:rsidRPr="001507FC">
        <w:rPr>
          <w:sz w:val="22"/>
          <w:szCs w:val="22"/>
        </w:rPr>
        <w:t>.</w:t>
      </w:r>
    </w:p>
    <w:p w:rsidR="006F091B" w:rsidRPr="00A960A8" w:rsidRDefault="006F091B" w:rsidP="006F091B">
      <w:pPr>
        <w:tabs>
          <w:tab w:val="left" w:pos="1080"/>
        </w:tabs>
        <w:jc w:val="both"/>
        <w:rPr>
          <w:b/>
          <w:bCs w:val="0"/>
          <w:color w:val="FF0000"/>
          <w:sz w:val="22"/>
          <w:szCs w:val="22"/>
        </w:rPr>
      </w:pPr>
    </w:p>
    <w:p w:rsidR="006F091B" w:rsidRPr="001507FC" w:rsidRDefault="006F091B" w:rsidP="004006F9">
      <w:pPr>
        <w:pStyle w:val="ListParagraph"/>
        <w:numPr>
          <w:ilvl w:val="1"/>
          <w:numId w:val="47"/>
        </w:numPr>
        <w:ind w:left="709" w:hanging="709"/>
        <w:rPr>
          <w:b/>
          <w:color w:val="FF0000"/>
          <w:sz w:val="22"/>
          <w:szCs w:val="22"/>
        </w:rPr>
      </w:pPr>
      <w:r w:rsidRPr="001507FC">
        <w:rPr>
          <w:sz w:val="22"/>
          <w:szCs w:val="22"/>
        </w:rPr>
        <w:t>The Provider shall carry out periodic surveys of Service User levels of satisfaction.  This will be done at least annually and results are to be shared with the Commissioner as part of the quality monitoring process</w:t>
      </w:r>
      <w:r w:rsidR="00CF7539" w:rsidRPr="001507FC">
        <w:rPr>
          <w:sz w:val="22"/>
          <w:szCs w:val="22"/>
        </w:rPr>
        <w:t>.</w:t>
      </w:r>
    </w:p>
    <w:p w:rsidR="006F091B" w:rsidRPr="00A960A8" w:rsidRDefault="006F091B" w:rsidP="006F091B">
      <w:pPr>
        <w:tabs>
          <w:tab w:val="left" w:pos="1080"/>
        </w:tabs>
        <w:jc w:val="both"/>
        <w:rPr>
          <w:b/>
          <w:bCs w:val="0"/>
          <w:color w:val="FF0000"/>
          <w:sz w:val="22"/>
          <w:szCs w:val="22"/>
        </w:rPr>
      </w:pPr>
    </w:p>
    <w:p w:rsidR="006F091B" w:rsidRPr="00A960A8" w:rsidRDefault="006F091B" w:rsidP="004006F9">
      <w:pPr>
        <w:numPr>
          <w:ilvl w:val="1"/>
          <w:numId w:val="47"/>
        </w:numPr>
        <w:tabs>
          <w:tab w:val="left" w:pos="709"/>
        </w:tabs>
        <w:ind w:left="720" w:hanging="720"/>
        <w:jc w:val="both"/>
        <w:rPr>
          <w:b/>
          <w:bCs w:val="0"/>
          <w:color w:val="FF0000"/>
          <w:sz w:val="22"/>
          <w:szCs w:val="22"/>
        </w:rPr>
      </w:pPr>
      <w:r w:rsidRPr="00A960A8">
        <w:rPr>
          <w:sz w:val="22"/>
          <w:szCs w:val="22"/>
        </w:rPr>
        <w:t>The provider must report to us any Notifiable Incidents in line with</w:t>
      </w:r>
      <w:r w:rsidRPr="00A960A8">
        <w:rPr>
          <w:color w:val="FF0000"/>
          <w:sz w:val="22"/>
          <w:szCs w:val="22"/>
        </w:rPr>
        <w:t>:</w:t>
      </w:r>
      <w:r w:rsidRPr="00A960A8">
        <w:rPr>
          <w:sz w:val="22"/>
          <w:szCs w:val="22"/>
        </w:rPr>
        <w:t xml:space="preserve"> Notifiable Incident Form. Urgent notifications should be made to the Commissioner at the same time as to CQC</w:t>
      </w:r>
      <w:r w:rsidR="00CF7539">
        <w:rPr>
          <w:sz w:val="22"/>
          <w:szCs w:val="22"/>
        </w:rPr>
        <w:t>.</w:t>
      </w:r>
    </w:p>
    <w:p w:rsidR="006F091B" w:rsidRPr="00A960A8" w:rsidRDefault="006F091B" w:rsidP="006F091B">
      <w:pPr>
        <w:tabs>
          <w:tab w:val="left" w:pos="1080"/>
        </w:tabs>
        <w:jc w:val="both"/>
        <w:rPr>
          <w:b/>
          <w:bCs w:val="0"/>
          <w:color w:val="FF0000"/>
          <w:sz w:val="22"/>
          <w:szCs w:val="22"/>
        </w:rPr>
      </w:pPr>
    </w:p>
    <w:p w:rsidR="006F091B" w:rsidRPr="00A960A8" w:rsidRDefault="006F091B" w:rsidP="004006F9">
      <w:pPr>
        <w:numPr>
          <w:ilvl w:val="1"/>
          <w:numId w:val="47"/>
        </w:numPr>
        <w:tabs>
          <w:tab w:val="left" w:pos="709"/>
        </w:tabs>
        <w:ind w:left="720" w:hanging="720"/>
        <w:jc w:val="both"/>
        <w:rPr>
          <w:b/>
          <w:bCs w:val="0"/>
          <w:color w:val="FF0000"/>
          <w:sz w:val="22"/>
          <w:szCs w:val="22"/>
        </w:rPr>
      </w:pPr>
      <w:r w:rsidRPr="00A960A8">
        <w:rPr>
          <w:sz w:val="22"/>
          <w:szCs w:val="22"/>
        </w:rPr>
        <w:t>Complaints: the Provider must deal with any complaints received in a prompt, courteous and efficient manner. The Provider shall keep a written record of all complaints received in connection with the service provided under this contract, and of the outcome and action taken in relation to such complaints. Such records should also note whether the complainant was satisfied with the outcome. The Provider will retain records for inspection by the purchaser at all reasonable times upon request. The Commissioner may request details of all complaints and compliments at quarterly intervals</w:t>
      </w:r>
      <w:r w:rsidR="00CF7539">
        <w:rPr>
          <w:sz w:val="22"/>
          <w:szCs w:val="22"/>
        </w:rPr>
        <w:t>.</w:t>
      </w:r>
    </w:p>
    <w:p w:rsidR="006F091B" w:rsidRPr="00A960A8" w:rsidRDefault="006F091B" w:rsidP="006F091B">
      <w:pPr>
        <w:tabs>
          <w:tab w:val="left" w:pos="1080"/>
        </w:tabs>
        <w:jc w:val="both"/>
        <w:rPr>
          <w:b/>
          <w:bCs w:val="0"/>
          <w:color w:val="FF0000"/>
          <w:sz w:val="22"/>
          <w:szCs w:val="22"/>
        </w:rPr>
      </w:pPr>
    </w:p>
    <w:p w:rsidR="006F091B" w:rsidRPr="00A960A8" w:rsidRDefault="006F091B" w:rsidP="004006F9">
      <w:pPr>
        <w:numPr>
          <w:ilvl w:val="1"/>
          <w:numId w:val="47"/>
        </w:numPr>
        <w:tabs>
          <w:tab w:val="left" w:pos="709"/>
        </w:tabs>
        <w:ind w:left="720" w:hanging="720"/>
        <w:jc w:val="both"/>
        <w:rPr>
          <w:b/>
          <w:bCs w:val="0"/>
          <w:color w:val="FF0000"/>
          <w:sz w:val="22"/>
          <w:szCs w:val="22"/>
        </w:rPr>
      </w:pPr>
      <w:r w:rsidRPr="00A960A8">
        <w:rPr>
          <w:sz w:val="22"/>
          <w:szCs w:val="22"/>
        </w:rPr>
        <w:t xml:space="preserve">Where the commissioner receives a complaint directly from a Service User or Stakeholder about the Provider or Service, the Commissioner will inform the Provider as soon </w:t>
      </w:r>
      <w:r w:rsidR="005D6519">
        <w:rPr>
          <w:sz w:val="22"/>
          <w:szCs w:val="22"/>
        </w:rPr>
        <w:t xml:space="preserve">as </w:t>
      </w:r>
      <w:r w:rsidRPr="00A960A8">
        <w:rPr>
          <w:sz w:val="22"/>
          <w:szCs w:val="22"/>
        </w:rPr>
        <w:t>is practicable (subject to consent by the complainant). The Provider will respond to the complaint as though the Provider had received the complaint directly</w:t>
      </w:r>
      <w:r w:rsidR="00CF7539">
        <w:rPr>
          <w:sz w:val="22"/>
          <w:szCs w:val="22"/>
        </w:rPr>
        <w:t>.</w:t>
      </w:r>
    </w:p>
    <w:p w:rsidR="006F091B" w:rsidRPr="00A960A8" w:rsidRDefault="006F091B" w:rsidP="006F091B">
      <w:pPr>
        <w:tabs>
          <w:tab w:val="left" w:pos="1080"/>
        </w:tabs>
        <w:jc w:val="both"/>
        <w:rPr>
          <w:sz w:val="22"/>
          <w:szCs w:val="22"/>
        </w:rPr>
      </w:pPr>
    </w:p>
    <w:p w:rsidR="006F091B" w:rsidRPr="00A960A8" w:rsidRDefault="006F091B" w:rsidP="004006F9">
      <w:pPr>
        <w:numPr>
          <w:ilvl w:val="1"/>
          <w:numId w:val="47"/>
        </w:numPr>
        <w:tabs>
          <w:tab w:val="left" w:pos="709"/>
        </w:tabs>
        <w:ind w:left="720" w:hanging="720"/>
        <w:jc w:val="both"/>
        <w:rPr>
          <w:b/>
          <w:bCs w:val="0"/>
          <w:color w:val="FF0000"/>
          <w:sz w:val="22"/>
          <w:szCs w:val="22"/>
        </w:rPr>
      </w:pPr>
      <w:r w:rsidRPr="00A960A8">
        <w:rPr>
          <w:sz w:val="22"/>
          <w:szCs w:val="22"/>
        </w:rPr>
        <w:t xml:space="preserve"> If a Service Users’ complaint is not, or cannot be resolved by the Provider then the Provider must assist the Service User in accessing the commissioner’s complaints procedure. The Provider will assist the Commissioner with any investigations of complaints being undertaken under its complaints procedure.</w:t>
      </w:r>
    </w:p>
    <w:p w:rsidR="006F091B" w:rsidRPr="00A960A8" w:rsidRDefault="006F091B" w:rsidP="006F091B">
      <w:pPr>
        <w:tabs>
          <w:tab w:val="left" w:pos="1080"/>
        </w:tabs>
        <w:jc w:val="both"/>
        <w:rPr>
          <w:b/>
          <w:bCs w:val="0"/>
          <w:color w:val="FF0000"/>
          <w:sz w:val="22"/>
          <w:szCs w:val="22"/>
        </w:rPr>
      </w:pPr>
    </w:p>
    <w:p w:rsidR="006F091B" w:rsidRPr="00A960A8" w:rsidRDefault="006F091B" w:rsidP="004006F9">
      <w:pPr>
        <w:numPr>
          <w:ilvl w:val="1"/>
          <w:numId w:val="47"/>
        </w:numPr>
        <w:tabs>
          <w:tab w:val="left" w:pos="709"/>
        </w:tabs>
        <w:ind w:left="720" w:hanging="720"/>
        <w:jc w:val="both"/>
        <w:rPr>
          <w:b/>
          <w:bCs w:val="0"/>
          <w:color w:val="FF0000"/>
          <w:sz w:val="22"/>
          <w:szCs w:val="22"/>
        </w:rPr>
      </w:pPr>
      <w:r w:rsidRPr="00A960A8">
        <w:rPr>
          <w:sz w:val="22"/>
          <w:szCs w:val="22"/>
        </w:rPr>
        <w:t xml:space="preserve">Anticipated methods of performance measurement (these may be altered by the Commissioner during the period of the contract) include, but are not limited to: </w:t>
      </w:r>
    </w:p>
    <w:p w:rsidR="006F091B" w:rsidRPr="00A960A8" w:rsidRDefault="006F091B" w:rsidP="004006F9">
      <w:pPr>
        <w:numPr>
          <w:ilvl w:val="1"/>
          <w:numId w:val="22"/>
        </w:numPr>
        <w:tabs>
          <w:tab w:val="left" w:pos="709"/>
          <w:tab w:val="left" w:pos="1080"/>
        </w:tabs>
        <w:ind w:hanging="1091"/>
        <w:jc w:val="both"/>
        <w:rPr>
          <w:sz w:val="22"/>
          <w:szCs w:val="22"/>
        </w:rPr>
      </w:pPr>
      <w:r w:rsidRPr="00A960A8">
        <w:rPr>
          <w:sz w:val="22"/>
          <w:szCs w:val="22"/>
        </w:rPr>
        <w:t>Performance/ quality audits</w:t>
      </w:r>
    </w:p>
    <w:p w:rsidR="006F091B" w:rsidRPr="006A6DE8" w:rsidRDefault="006F091B" w:rsidP="004006F9">
      <w:pPr>
        <w:numPr>
          <w:ilvl w:val="1"/>
          <w:numId w:val="22"/>
        </w:numPr>
        <w:tabs>
          <w:tab w:val="left" w:pos="709"/>
          <w:tab w:val="left" w:pos="1080"/>
        </w:tabs>
        <w:ind w:hanging="1091"/>
        <w:jc w:val="both"/>
        <w:rPr>
          <w:b/>
          <w:sz w:val="22"/>
          <w:szCs w:val="22"/>
        </w:rPr>
      </w:pPr>
      <w:r w:rsidRPr="00A960A8">
        <w:rPr>
          <w:sz w:val="22"/>
          <w:szCs w:val="22"/>
        </w:rPr>
        <w:t xml:space="preserve">Contract monitoring and performance criteria as detailed in </w:t>
      </w:r>
      <w:r w:rsidRPr="006A6DE8">
        <w:rPr>
          <w:b/>
          <w:sz w:val="22"/>
          <w:szCs w:val="22"/>
        </w:rPr>
        <w:t>Schedule 7</w:t>
      </w:r>
    </w:p>
    <w:p w:rsidR="006F091B" w:rsidRPr="00A960A8" w:rsidRDefault="006F091B" w:rsidP="004006F9">
      <w:pPr>
        <w:numPr>
          <w:ilvl w:val="1"/>
          <w:numId w:val="22"/>
        </w:numPr>
        <w:tabs>
          <w:tab w:val="left" w:pos="709"/>
          <w:tab w:val="left" w:pos="1080"/>
        </w:tabs>
        <w:ind w:hanging="1091"/>
        <w:jc w:val="both"/>
        <w:rPr>
          <w:sz w:val="22"/>
          <w:szCs w:val="22"/>
        </w:rPr>
      </w:pPr>
      <w:r w:rsidRPr="00A960A8">
        <w:rPr>
          <w:sz w:val="22"/>
          <w:szCs w:val="22"/>
        </w:rPr>
        <w:t>Consultation with Service Users, Staff and Stakeholders</w:t>
      </w:r>
    </w:p>
    <w:p w:rsidR="006F091B" w:rsidRPr="00A960A8" w:rsidRDefault="006F091B" w:rsidP="004006F9">
      <w:pPr>
        <w:numPr>
          <w:ilvl w:val="1"/>
          <w:numId w:val="22"/>
        </w:numPr>
        <w:tabs>
          <w:tab w:val="left" w:pos="709"/>
          <w:tab w:val="left" w:pos="1080"/>
        </w:tabs>
        <w:ind w:hanging="1091"/>
        <w:jc w:val="both"/>
        <w:rPr>
          <w:sz w:val="22"/>
          <w:szCs w:val="22"/>
        </w:rPr>
      </w:pPr>
      <w:r w:rsidRPr="00A960A8">
        <w:rPr>
          <w:sz w:val="22"/>
          <w:szCs w:val="22"/>
        </w:rPr>
        <w:t>Contract management and appraisal meetings</w:t>
      </w:r>
    </w:p>
    <w:p w:rsidR="006F091B" w:rsidRPr="00A960A8" w:rsidRDefault="006F091B" w:rsidP="004006F9">
      <w:pPr>
        <w:numPr>
          <w:ilvl w:val="1"/>
          <w:numId w:val="22"/>
        </w:numPr>
        <w:tabs>
          <w:tab w:val="left" w:pos="709"/>
          <w:tab w:val="left" w:pos="1080"/>
        </w:tabs>
        <w:ind w:hanging="1091"/>
        <w:jc w:val="both"/>
        <w:rPr>
          <w:sz w:val="22"/>
          <w:szCs w:val="22"/>
        </w:rPr>
      </w:pPr>
      <w:r w:rsidRPr="00A960A8">
        <w:rPr>
          <w:sz w:val="22"/>
          <w:szCs w:val="22"/>
        </w:rPr>
        <w:t>Care Management Reviews</w:t>
      </w:r>
    </w:p>
    <w:p w:rsidR="006F091B" w:rsidRPr="00CF7539" w:rsidRDefault="006F091B" w:rsidP="004006F9">
      <w:pPr>
        <w:numPr>
          <w:ilvl w:val="1"/>
          <w:numId w:val="22"/>
        </w:numPr>
        <w:tabs>
          <w:tab w:val="left" w:pos="709"/>
          <w:tab w:val="left" w:pos="1080"/>
        </w:tabs>
        <w:ind w:hanging="1091"/>
        <w:jc w:val="both"/>
        <w:rPr>
          <w:sz w:val="22"/>
          <w:szCs w:val="22"/>
        </w:rPr>
      </w:pPr>
      <w:r w:rsidRPr="00CF7539">
        <w:rPr>
          <w:sz w:val="22"/>
          <w:szCs w:val="22"/>
        </w:rPr>
        <w:t>CQC reports</w:t>
      </w:r>
      <w:r w:rsidR="00CF7539" w:rsidRPr="00CF7539">
        <w:rPr>
          <w:sz w:val="22"/>
          <w:szCs w:val="22"/>
        </w:rPr>
        <w:t>.</w:t>
      </w:r>
    </w:p>
    <w:p w:rsidR="006F091B" w:rsidRDefault="006F091B" w:rsidP="006F091B">
      <w:pPr>
        <w:tabs>
          <w:tab w:val="left" w:pos="720"/>
        </w:tabs>
        <w:ind w:left="360"/>
        <w:jc w:val="both"/>
        <w:rPr>
          <w:bCs w:val="0"/>
          <w:sz w:val="22"/>
          <w:szCs w:val="22"/>
          <w:u w:val="single"/>
        </w:rPr>
      </w:pPr>
    </w:p>
    <w:p w:rsidR="006F091B" w:rsidRPr="00A960A8" w:rsidRDefault="006F091B" w:rsidP="006F091B">
      <w:pPr>
        <w:tabs>
          <w:tab w:val="left" w:pos="720"/>
        </w:tabs>
        <w:ind w:left="360"/>
        <w:jc w:val="both"/>
        <w:rPr>
          <w:sz w:val="22"/>
          <w:szCs w:val="22"/>
          <w:u w:val="single"/>
        </w:rPr>
      </w:pPr>
      <w:r w:rsidRPr="00A960A8">
        <w:rPr>
          <w:bCs w:val="0"/>
          <w:sz w:val="22"/>
          <w:szCs w:val="22"/>
          <w:u w:val="single"/>
        </w:rPr>
        <w:t>Contract monitoring/appraisal</w:t>
      </w:r>
    </w:p>
    <w:p w:rsidR="006F091B" w:rsidRPr="00A960A8" w:rsidRDefault="006F091B" w:rsidP="006F091B">
      <w:pPr>
        <w:tabs>
          <w:tab w:val="left" w:pos="0"/>
        </w:tabs>
        <w:jc w:val="both"/>
        <w:rPr>
          <w:sz w:val="22"/>
          <w:szCs w:val="22"/>
        </w:rPr>
      </w:pPr>
    </w:p>
    <w:p w:rsidR="006F091B" w:rsidRPr="008E60FB" w:rsidRDefault="006F091B" w:rsidP="004006F9">
      <w:pPr>
        <w:numPr>
          <w:ilvl w:val="1"/>
          <w:numId w:val="47"/>
        </w:numPr>
        <w:tabs>
          <w:tab w:val="left" w:pos="0"/>
        </w:tabs>
        <w:ind w:left="709" w:hanging="709"/>
        <w:jc w:val="both"/>
        <w:rPr>
          <w:sz w:val="22"/>
          <w:szCs w:val="22"/>
        </w:rPr>
      </w:pPr>
      <w:r w:rsidRPr="00A960A8">
        <w:rPr>
          <w:sz w:val="22"/>
          <w:szCs w:val="22"/>
        </w:rPr>
        <w:t xml:space="preserve">Contract Monitoring is the regular process undertaken by the Commissioner to ensure that the Provider complies with the requirements of the contract and is </w:t>
      </w:r>
      <w:r w:rsidRPr="008E60FB">
        <w:rPr>
          <w:sz w:val="22"/>
          <w:szCs w:val="22"/>
        </w:rPr>
        <w:t>performing effectively. It is anticipated that:</w:t>
      </w:r>
    </w:p>
    <w:p w:rsidR="006F091B" w:rsidRPr="008E60FB" w:rsidRDefault="00CF7539" w:rsidP="004006F9">
      <w:pPr>
        <w:numPr>
          <w:ilvl w:val="0"/>
          <w:numId w:val="24"/>
        </w:numPr>
        <w:tabs>
          <w:tab w:val="left" w:pos="0"/>
        </w:tabs>
        <w:jc w:val="both"/>
        <w:rPr>
          <w:sz w:val="22"/>
          <w:szCs w:val="22"/>
        </w:rPr>
      </w:pPr>
      <w:r>
        <w:rPr>
          <w:sz w:val="22"/>
          <w:szCs w:val="22"/>
        </w:rPr>
        <w:t>c</w:t>
      </w:r>
      <w:r w:rsidR="006F091B" w:rsidRPr="008E60FB">
        <w:rPr>
          <w:sz w:val="22"/>
          <w:szCs w:val="22"/>
        </w:rPr>
        <w:t>ontract monitoring returns will be submitted quarterly</w:t>
      </w:r>
    </w:p>
    <w:p w:rsidR="006F091B" w:rsidRPr="008E60FB" w:rsidRDefault="00CF7539" w:rsidP="004006F9">
      <w:pPr>
        <w:numPr>
          <w:ilvl w:val="0"/>
          <w:numId w:val="24"/>
        </w:numPr>
        <w:tabs>
          <w:tab w:val="left" w:pos="0"/>
        </w:tabs>
        <w:jc w:val="both"/>
        <w:rPr>
          <w:sz w:val="22"/>
          <w:szCs w:val="22"/>
        </w:rPr>
      </w:pPr>
      <w:proofErr w:type="gramStart"/>
      <w:r>
        <w:rPr>
          <w:sz w:val="22"/>
          <w:szCs w:val="22"/>
        </w:rPr>
        <w:t>c</w:t>
      </w:r>
      <w:r w:rsidR="006F091B" w:rsidRPr="008E60FB">
        <w:rPr>
          <w:sz w:val="22"/>
          <w:szCs w:val="22"/>
        </w:rPr>
        <w:t>ontract</w:t>
      </w:r>
      <w:proofErr w:type="gramEnd"/>
      <w:r w:rsidR="006F091B" w:rsidRPr="008E60FB">
        <w:rPr>
          <w:sz w:val="22"/>
          <w:szCs w:val="22"/>
        </w:rPr>
        <w:t xml:space="preserve"> appraisal me</w:t>
      </w:r>
      <w:r>
        <w:rPr>
          <w:sz w:val="22"/>
          <w:szCs w:val="22"/>
        </w:rPr>
        <w:t>etings will take place annually.</w:t>
      </w:r>
    </w:p>
    <w:p w:rsidR="006F091B" w:rsidRPr="008E60FB" w:rsidRDefault="006F091B" w:rsidP="006F091B">
      <w:pPr>
        <w:tabs>
          <w:tab w:val="left" w:pos="0"/>
        </w:tabs>
        <w:jc w:val="both"/>
        <w:rPr>
          <w:sz w:val="22"/>
          <w:szCs w:val="22"/>
        </w:rPr>
      </w:pPr>
    </w:p>
    <w:p w:rsidR="006F091B" w:rsidRPr="00A960A8" w:rsidRDefault="005D6519" w:rsidP="006F091B">
      <w:pPr>
        <w:tabs>
          <w:tab w:val="left" w:pos="709"/>
        </w:tabs>
        <w:ind w:left="709" w:hanging="709"/>
        <w:jc w:val="both"/>
        <w:rPr>
          <w:sz w:val="22"/>
          <w:szCs w:val="22"/>
        </w:rPr>
      </w:pPr>
      <w:r>
        <w:rPr>
          <w:sz w:val="22"/>
          <w:szCs w:val="22"/>
        </w:rPr>
        <w:t>9</w:t>
      </w:r>
      <w:r w:rsidR="006F091B" w:rsidRPr="008E60FB">
        <w:rPr>
          <w:sz w:val="22"/>
          <w:szCs w:val="22"/>
        </w:rPr>
        <w:t>.14</w:t>
      </w:r>
      <w:r w:rsidR="006F091B" w:rsidRPr="008E60FB">
        <w:rPr>
          <w:sz w:val="22"/>
          <w:szCs w:val="22"/>
        </w:rPr>
        <w:tab/>
        <w:t>The Provider will submit contract monitoring and management inf</w:t>
      </w:r>
      <w:r w:rsidR="00C01F77">
        <w:rPr>
          <w:sz w:val="22"/>
          <w:szCs w:val="22"/>
        </w:rPr>
        <w:t>ormation,</w:t>
      </w:r>
      <w:r w:rsidR="006F091B" w:rsidRPr="008E60FB">
        <w:rPr>
          <w:sz w:val="22"/>
          <w:szCs w:val="22"/>
        </w:rPr>
        <w:t xml:space="preserve"> by the 2</w:t>
      </w:r>
      <w:r w:rsidR="006F091B" w:rsidRPr="008E60FB">
        <w:rPr>
          <w:sz w:val="22"/>
          <w:szCs w:val="22"/>
          <w:vertAlign w:val="superscript"/>
        </w:rPr>
        <w:t>nd</w:t>
      </w:r>
      <w:r w:rsidR="006F091B" w:rsidRPr="008E60FB">
        <w:rPr>
          <w:sz w:val="22"/>
          <w:szCs w:val="22"/>
        </w:rPr>
        <w:t xml:space="preserve"> week of months 4,7,10 &amp; 1</w:t>
      </w:r>
      <w:r w:rsidR="00CF7539">
        <w:rPr>
          <w:sz w:val="22"/>
          <w:szCs w:val="22"/>
        </w:rPr>
        <w:t xml:space="preserve"> of the financial year.</w:t>
      </w:r>
      <w:r w:rsidR="00E44AEB">
        <w:rPr>
          <w:sz w:val="22"/>
          <w:szCs w:val="22"/>
        </w:rPr>
        <w:t xml:space="preserve"> </w:t>
      </w:r>
      <w:r w:rsidR="00C01F77">
        <w:rPr>
          <w:sz w:val="22"/>
          <w:szCs w:val="22"/>
        </w:rPr>
        <w:t xml:space="preserve"> The dates for the monitoring forms to be returned can be found in the table below:</w:t>
      </w:r>
    </w:p>
    <w:p w:rsidR="006F091B" w:rsidRPr="00A960A8" w:rsidRDefault="006F091B" w:rsidP="006F091B">
      <w:pPr>
        <w:tabs>
          <w:tab w:val="left" w:pos="0"/>
        </w:tabs>
        <w:ind w:left="72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48"/>
        <w:gridCol w:w="1848"/>
        <w:gridCol w:w="1849"/>
        <w:gridCol w:w="1849"/>
      </w:tblGrid>
      <w:tr w:rsidR="00CF7539" w:rsidRPr="005D6519" w:rsidTr="005D6519">
        <w:tc>
          <w:tcPr>
            <w:tcW w:w="1848" w:type="dxa"/>
          </w:tcPr>
          <w:p w:rsidR="00CF7539" w:rsidRPr="005D6519" w:rsidRDefault="00CF7539" w:rsidP="005D6519">
            <w:pPr>
              <w:tabs>
                <w:tab w:val="left" w:pos="0"/>
              </w:tabs>
              <w:rPr>
                <w:b/>
                <w:sz w:val="20"/>
                <w:szCs w:val="20"/>
              </w:rPr>
            </w:pPr>
            <w:r w:rsidRPr="005D6519">
              <w:rPr>
                <w:b/>
                <w:sz w:val="20"/>
                <w:szCs w:val="20"/>
              </w:rPr>
              <w:t>Contract year</w:t>
            </w:r>
          </w:p>
        </w:tc>
        <w:tc>
          <w:tcPr>
            <w:tcW w:w="1848" w:type="dxa"/>
          </w:tcPr>
          <w:p w:rsidR="00CF7539" w:rsidRPr="005D6519" w:rsidRDefault="00CF7539" w:rsidP="005D6519">
            <w:pPr>
              <w:rPr>
                <w:b/>
                <w:sz w:val="20"/>
                <w:szCs w:val="20"/>
              </w:rPr>
            </w:pPr>
            <w:r w:rsidRPr="005D6519">
              <w:rPr>
                <w:b/>
                <w:sz w:val="20"/>
                <w:szCs w:val="20"/>
              </w:rPr>
              <w:t>Quarter 1 return date</w:t>
            </w:r>
          </w:p>
        </w:tc>
        <w:tc>
          <w:tcPr>
            <w:tcW w:w="1848" w:type="dxa"/>
          </w:tcPr>
          <w:p w:rsidR="00CF7539" w:rsidRPr="005D6519" w:rsidRDefault="00CF7539" w:rsidP="005D6519">
            <w:pPr>
              <w:tabs>
                <w:tab w:val="left" w:pos="0"/>
              </w:tabs>
              <w:rPr>
                <w:b/>
                <w:sz w:val="20"/>
                <w:szCs w:val="20"/>
              </w:rPr>
            </w:pPr>
            <w:r w:rsidRPr="005D6519">
              <w:rPr>
                <w:b/>
                <w:sz w:val="20"/>
                <w:szCs w:val="20"/>
              </w:rPr>
              <w:t>Quarter 2 return date</w:t>
            </w:r>
          </w:p>
        </w:tc>
        <w:tc>
          <w:tcPr>
            <w:tcW w:w="1849" w:type="dxa"/>
          </w:tcPr>
          <w:p w:rsidR="00CF7539" w:rsidRPr="005D6519" w:rsidRDefault="00CF7539" w:rsidP="005D6519">
            <w:pPr>
              <w:tabs>
                <w:tab w:val="left" w:pos="0"/>
              </w:tabs>
              <w:rPr>
                <w:b/>
                <w:sz w:val="20"/>
                <w:szCs w:val="20"/>
              </w:rPr>
            </w:pPr>
            <w:r w:rsidRPr="005D6519">
              <w:rPr>
                <w:b/>
                <w:sz w:val="20"/>
                <w:szCs w:val="20"/>
              </w:rPr>
              <w:t>Quarter 3 return date</w:t>
            </w:r>
          </w:p>
        </w:tc>
        <w:tc>
          <w:tcPr>
            <w:tcW w:w="1849" w:type="dxa"/>
          </w:tcPr>
          <w:p w:rsidR="00CF7539" w:rsidRPr="005D6519" w:rsidRDefault="00CF7539" w:rsidP="005D6519">
            <w:pPr>
              <w:tabs>
                <w:tab w:val="left" w:pos="0"/>
              </w:tabs>
              <w:rPr>
                <w:b/>
                <w:sz w:val="20"/>
                <w:szCs w:val="20"/>
              </w:rPr>
            </w:pPr>
            <w:r w:rsidRPr="005D6519">
              <w:rPr>
                <w:b/>
                <w:sz w:val="20"/>
                <w:szCs w:val="20"/>
              </w:rPr>
              <w:t>Quarter 4 return date</w:t>
            </w:r>
          </w:p>
        </w:tc>
      </w:tr>
      <w:tr w:rsidR="00CF7539" w:rsidRPr="005D6519" w:rsidTr="005D6519">
        <w:tc>
          <w:tcPr>
            <w:tcW w:w="1848" w:type="dxa"/>
          </w:tcPr>
          <w:p w:rsidR="00C01F77" w:rsidRPr="005D6519" w:rsidRDefault="00CF7539" w:rsidP="005D6519">
            <w:pPr>
              <w:tabs>
                <w:tab w:val="left" w:pos="0"/>
              </w:tabs>
              <w:rPr>
                <w:sz w:val="20"/>
                <w:szCs w:val="20"/>
              </w:rPr>
            </w:pPr>
            <w:r w:rsidRPr="005D6519">
              <w:rPr>
                <w:sz w:val="20"/>
                <w:szCs w:val="20"/>
              </w:rPr>
              <w:t xml:space="preserve">Year 1: </w:t>
            </w:r>
          </w:p>
          <w:p w:rsidR="00CF7539" w:rsidRPr="005D6519" w:rsidRDefault="00CF7539" w:rsidP="005D6519">
            <w:pPr>
              <w:tabs>
                <w:tab w:val="left" w:pos="0"/>
              </w:tabs>
              <w:rPr>
                <w:sz w:val="20"/>
                <w:szCs w:val="20"/>
              </w:rPr>
            </w:pPr>
            <w:r w:rsidRPr="005D6519">
              <w:rPr>
                <w:sz w:val="20"/>
                <w:szCs w:val="20"/>
              </w:rPr>
              <w:t>2016 – 2017</w:t>
            </w:r>
          </w:p>
        </w:tc>
        <w:tc>
          <w:tcPr>
            <w:tcW w:w="1848" w:type="dxa"/>
          </w:tcPr>
          <w:p w:rsidR="00CF7539" w:rsidRPr="005D6519" w:rsidRDefault="00C01F77" w:rsidP="005D6519">
            <w:pPr>
              <w:tabs>
                <w:tab w:val="left" w:pos="0"/>
              </w:tabs>
              <w:rPr>
                <w:sz w:val="20"/>
                <w:szCs w:val="20"/>
              </w:rPr>
            </w:pPr>
            <w:r w:rsidRPr="005D6519">
              <w:rPr>
                <w:sz w:val="20"/>
                <w:szCs w:val="20"/>
              </w:rPr>
              <w:t>Not applicable due to the start date of the contract</w:t>
            </w:r>
          </w:p>
        </w:tc>
        <w:tc>
          <w:tcPr>
            <w:tcW w:w="1848" w:type="dxa"/>
          </w:tcPr>
          <w:p w:rsidR="00CF7539" w:rsidRPr="005D6519" w:rsidRDefault="00C01F77" w:rsidP="005D6519">
            <w:pPr>
              <w:tabs>
                <w:tab w:val="left" w:pos="0"/>
              </w:tabs>
              <w:rPr>
                <w:sz w:val="20"/>
                <w:szCs w:val="20"/>
              </w:rPr>
            </w:pPr>
            <w:r w:rsidRPr="005D6519">
              <w:rPr>
                <w:sz w:val="20"/>
                <w:szCs w:val="20"/>
              </w:rPr>
              <w:t>14 October 2016</w:t>
            </w:r>
          </w:p>
        </w:tc>
        <w:tc>
          <w:tcPr>
            <w:tcW w:w="1849" w:type="dxa"/>
          </w:tcPr>
          <w:p w:rsidR="00CF7539" w:rsidRPr="005D6519" w:rsidRDefault="00C01F77" w:rsidP="005D6519">
            <w:pPr>
              <w:tabs>
                <w:tab w:val="left" w:pos="0"/>
              </w:tabs>
              <w:rPr>
                <w:sz w:val="20"/>
                <w:szCs w:val="20"/>
              </w:rPr>
            </w:pPr>
            <w:r w:rsidRPr="005D6519">
              <w:rPr>
                <w:sz w:val="20"/>
                <w:szCs w:val="20"/>
              </w:rPr>
              <w:t>13 January 2017</w:t>
            </w:r>
          </w:p>
        </w:tc>
        <w:tc>
          <w:tcPr>
            <w:tcW w:w="1849" w:type="dxa"/>
          </w:tcPr>
          <w:p w:rsidR="00CF7539" w:rsidRPr="005D6519" w:rsidRDefault="00C01F77" w:rsidP="005D6519">
            <w:pPr>
              <w:tabs>
                <w:tab w:val="left" w:pos="0"/>
              </w:tabs>
              <w:rPr>
                <w:sz w:val="20"/>
                <w:szCs w:val="20"/>
              </w:rPr>
            </w:pPr>
            <w:r w:rsidRPr="005D6519">
              <w:rPr>
                <w:sz w:val="20"/>
                <w:szCs w:val="20"/>
              </w:rPr>
              <w:t>14 April 2017</w:t>
            </w:r>
          </w:p>
        </w:tc>
      </w:tr>
      <w:tr w:rsidR="00CF7539" w:rsidRPr="005D6519" w:rsidTr="005D6519">
        <w:tc>
          <w:tcPr>
            <w:tcW w:w="1848" w:type="dxa"/>
          </w:tcPr>
          <w:p w:rsidR="00C01F77" w:rsidRPr="005D6519" w:rsidRDefault="00CF7539" w:rsidP="005D6519">
            <w:pPr>
              <w:tabs>
                <w:tab w:val="left" w:pos="0"/>
              </w:tabs>
              <w:rPr>
                <w:sz w:val="20"/>
                <w:szCs w:val="20"/>
              </w:rPr>
            </w:pPr>
            <w:r w:rsidRPr="005D6519">
              <w:rPr>
                <w:sz w:val="20"/>
                <w:szCs w:val="20"/>
              </w:rPr>
              <w:t xml:space="preserve">Year 2: </w:t>
            </w:r>
          </w:p>
          <w:p w:rsidR="00CF7539" w:rsidRPr="005D6519" w:rsidRDefault="00CF7539" w:rsidP="00CF7539">
            <w:pPr>
              <w:tabs>
                <w:tab w:val="left" w:pos="0"/>
              </w:tabs>
              <w:rPr>
                <w:sz w:val="20"/>
                <w:szCs w:val="20"/>
              </w:rPr>
            </w:pPr>
            <w:r w:rsidRPr="005D6519">
              <w:rPr>
                <w:sz w:val="20"/>
                <w:szCs w:val="20"/>
              </w:rPr>
              <w:t xml:space="preserve">2017 – </w:t>
            </w:r>
            <w:r w:rsidR="00C01F77" w:rsidRPr="005D6519">
              <w:rPr>
                <w:sz w:val="20"/>
                <w:szCs w:val="20"/>
              </w:rPr>
              <w:t>2018</w:t>
            </w:r>
            <w:r w:rsidRPr="005D6519">
              <w:rPr>
                <w:sz w:val="20"/>
                <w:szCs w:val="20"/>
              </w:rPr>
              <w:t xml:space="preserve"> </w:t>
            </w:r>
          </w:p>
        </w:tc>
        <w:tc>
          <w:tcPr>
            <w:tcW w:w="1848" w:type="dxa"/>
          </w:tcPr>
          <w:p w:rsidR="00CF7539" w:rsidRPr="005D6519" w:rsidRDefault="00C01F77" w:rsidP="005D6519">
            <w:pPr>
              <w:tabs>
                <w:tab w:val="left" w:pos="0"/>
              </w:tabs>
              <w:rPr>
                <w:sz w:val="20"/>
                <w:szCs w:val="20"/>
              </w:rPr>
            </w:pPr>
            <w:r w:rsidRPr="005D6519">
              <w:rPr>
                <w:sz w:val="20"/>
                <w:szCs w:val="20"/>
              </w:rPr>
              <w:t>14 July 2017</w:t>
            </w:r>
          </w:p>
        </w:tc>
        <w:tc>
          <w:tcPr>
            <w:tcW w:w="1848" w:type="dxa"/>
          </w:tcPr>
          <w:p w:rsidR="00CF7539" w:rsidRPr="005D6519" w:rsidRDefault="00C01F77" w:rsidP="005D6519">
            <w:pPr>
              <w:tabs>
                <w:tab w:val="left" w:pos="0"/>
              </w:tabs>
              <w:rPr>
                <w:sz w:val="20"/>
                <w:szCs w:val="20"/>
              </w:rPr>
            </w:pPr>
            <w:r w:rsidRPr="005D6519">
              <w:rPr>
                <w:sz w:val="20"/>
                <w:szCs w:val="20"/>
              </w:rPr>
              <w:t>13 October 2017</w:t>
            </w:r>
          </w:p>
        </w:tc>
        <w:tc>
          <w:tcPr>
            <w:tcW w:w="1849" w:type="dxa"/>
          </w:tcPr>
          <w:p w:rsidR="00CF7539" w:rsidRPr="005D6519" w:rsidRDefault="00C01F77" w:rsidP="005D6519">
            <w:pPr>
              <w:tabs>
                <w:tab w:val="left" w:pos="0"/>
              </w:tabs>
              <w:rPr>
                <w:sz w:val="20"/>
                <w:szCs w:val="20"/>
              </w:rPr>
            </w:pPr>
            <w:r w:rsidRPr="005D6519">
              <w:rPr>
                <w:sz w:val="20"/>
                <w:szCs w:val="20"/>
              </w:rPr>
              <w:t>12 January 2018</w:t>
            </w:r>
          </w:p>
        </w:tc>
        <w:tc>
          <w:tcPr>
            <w:tcW w:w="1849" w:type="dxa"/>
          </w:tcPr>
          <w:p w:rsidR="00CF7539" w:rsidRPr="005D6519" w:rsidRDefault="00C01F77" w:rsidP="005D6519">
            <w:pPr>
              <w:tabs>
                <w:tab w:val="left" w:pos="0"/>
              </w:tabs>
              <w:rPr>
                <w:sz w:val="20"/>
                <w:szCs w:val="20"/>
              </w:rPr>
            </w:pPr>
            <w:r w:rsidRPr="005D6519">
              <w:rPr>
                <w:sz w:val="20"/>
                <w:szCs w:val="20"/>
              </w:rPr>
              <w:t>13 April 2018</w:t>
            </w:r>
          </w:p>
        </w:tc>
      </w:tr>
      <w:tr w:rsidR="00CF7539" w:rsidRPr="005D6519" w:rsidTr="005D6519">
        <w:tc>
          <w:tcPr>
            <w:tcW w:w="1848" w:type="dxa"/>
          </w:tcPr>
          <w:p w:rsidR="00C01F77" w:rsidRPr="005D6519" w:rsidRDefault="00CF7539" w:rsidP="005D6519">
            <w:pPr>
              <w:tabs>
                <w:tab w:val="left" w:pos="0"/>
              </w:tabs>
              <w:rPr>
                <w:sz w:val="20"/>
                <w:szCs w:val="20"/>
              </w:rPr>
            </w:pPr>
            <w:r w:rsidRPr="005D6519">
              <w:rPr>
                <w:sz w:val="20"/>
                <w:szCs w:val="20"/>
              </w:rPr>
              <w:t xml:space="preserve">Year 3: </w:t>
            </w:r>
          </w:p>
          <w:p w:rsidR="00CF7539" w:rsidRPr="005D6519" w:rsidRDefault="00CF7539" w:rsidP="005D6519">
            <w:pPr>
              <w:tabs>
                <w:tab w:val="left" w:pos="0"/>
              </w:tabs>
              <w:rPr>
                <w:sz w:val="20"/>
                <w:szCs w:val="20"/>
              </w:rPr>
            </w:pPr>
            <w:r w:rsidRPr="005D6519">
              <w:rPr>
                <w:sz w:val="20"/>
                <w:szCs w:val="20"/>
              </w:rPr>
              <w:t>2018 – 2019</w:t>
            </w:r>
          </w:p>
        </w:tc>
        <w:tc>
          <w:tcPr>
            <w:tcW w:w="1848" w:type="dxa"/>
          </w:tcPr>
          <w:p w:rsidR="00CF7539" w:rsidRPr="005D6519" w:rsidRDefault="00C01F77" w:rsidP="005D6519">
            <w:pPr>
              <w:tabs>
                <w:tab w:val="left" w:pos="0"/>
              </w:tabs>
              <w:rPr>
                <w:sz w:val="20"/>
                <w:szCs w:val="20"/>
              </w:rPr>
            </w:pPr>
            <w:r w:rsidRPr="005D6519">
              <w:rPr>
                <w:sz w:val="20"/>
                <w:szCs w:val="20"/>
              </w:rPr>
              <w:t>13 July 2018</w:t>
            </w:r>
          </w:p>
        </w:tc>
        <w:tc>
          <w:tcPr>
            <w:tcW w:w="1848" w:type="dxa"/>
          </w:tcPr>
          <w:p w:rsidR="00CF7539" w:rsidRPr="005D6519" w:rsidRDefault="00C01F77" w:rsidP="005D6519">
            <w:pPr>
              <w:tabs>
                <w:tab w:val="left" w:pos="0"/>
              </w:tabs>
              <w:rPr>
                <w:sz w:val="20"/>
                <w:szCs w:val="20"/>
              </w:rPr>
            </w:pPr>
            <w:r w:rsidRPr="005D6519">
              <w:rPr>
                <w:sz w:val="20"/>
                <w:szCs w:val="20"/>
              </w:rPr>
              <w:t>12 October 2018</w:t>
            </w:r>
          </w:p>
        </w:tc>
        <w:tc>
          <w:tcPr>
            <w:tcW w:w="1849" w:type="dxa"/>
          </w:tcPr>
          <w:p w:rsidR="00CF7539" w:rsidRPr="005D6519" w:rsidRDefault="00C01F77" w:rsidP="005D6519">
            <w:pPr>
              <w:tabs>
                <w:tab w:val="left" w:pos="0"/>
              </w:tabs>
              <w:rPr>
                <w:sz w:val="20"/>
                <w:szCs w:val="20"/>
              </w:rPr>
            </w:pPr>
            <w:r w:rsidRPr="005D6519">
              <w:rPr>
                <w:sz w:val="20"/>
                <w:szCs w:val="20"/>
              </w:rPr>
              <w:t>11 January 2019</w:t>
            </w:r>
          </w:p>
        </w:tc>
        <w:tc>
          <w:tcPr>
            <w:tcW w:w="1849" w:type="dxa"/>
          </w:tcPr>
          <w:p w:rsidR="00CF7539" w:rsidRPr="005D6519" w:rsidRDefault="00C01F77" w:rsidP="005D6519">
            <w:pPr>
              <w:tabs>
                <w:tab w:val="left" w:pos="0"/>
              </w:tabs>
              <w:rPr>
                <w:sz w:val="20"/>
                <w:szCs w:val="20"/>
              </w:rPr>
            </w:pPr>
            <w:r w:rsidRPr="005D6519">
              <w:rPr>
                <w:sz w:val="20"/>
                <w:szCs w:val="20"/>
              </w:rPr>
              <w:t>12 April 2019</w:t>
            </w:r>
          </w:p>
        </w:tc>
      </w:tr>
    </w:tbl>
    <w:p w:rsidR="00975575" w:rsidRDefault="00975575" w:rsidP="005D6519">
      <w:pPr>
        <w:jc w:val="center"/>
        <w:rPr>
          <w:color w:val="FF0000"/>
          <w:sz w:val="22"/>
          <w:szCs w:val="22"/>
        </w:rPr>
      </w:pPr>
    </w:p>
    <w:bookmarkEnd w:id="0"/>
    <w:p w:rsidR="006F091B" w:rsidRPr="00975575" w:rsidRDefault="006F091B" w:rsidP="00C03390">
      <w:pPr>
        <w:spacing w:after="200" w:line="276" w:lineRule="auto"/>
        <w:rPr>
          <w:sz w:val="28"/>
          <w:szCs w:val="28"/>
        </w:rPr>
      </w:pPr>
    </w:p>
    <w:sectPr w:rsidR="006F091B" w:rsidRPr="00975575" w:rsidSect="00C03390">
      <w:headerReference w:type="default" r:id="rId16"/>
      <w:footerReference w:type="default" r:id="rId17"/>
      <w:headerReference w:type="first" r:id="rId18"/>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413" w:rsidRDefault="00993413" w:rsidP="006B47D6">
      <w:r>
        <w:separator/>
      </w:r>
    </w:p>
  </w:endnote>
  <w:endnote w:type="continuationSeparator" w:id="0">
    <w:p w:rsidR="00993413" w:rsidRDefault="00993413" w:rsidP="006B4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imes New Roman;Symbol;Arial;">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0143779"/>
      <w:docPartObj>
        <w:docPartGallery w:val="Page Numbers (Bottom of Page)"/>
        <w:docPartUnique/>
      </w:docPartObj>
    </w:sdtPr>
    <w:sdtEndPr>
      <w:rPr>
        <w:noProof/>
        <w:sz w:val="20"/>
        <w:szCs w:val="20"/>
      </w:rPr>
    </w:sdtEndPr>
    <w:sdtContent>
      <w:p w:rsidR="00993413" w:rsidRPr="006B47D6" w:rsidRDefault="00993413">
        <w:pPr>
          <w:pStyle w:val="Footer"/>
          <w:jc w:val="right"/>
          <w:rPr>
            <w:sz w:val="20"/>
            <w:szCs w:val="20"/>
          </w:rPr>
        </w:pPr>
        <w:r w:rsidRPr="006B47D6">
          <w:rPr>
            <w:sz w:val="20"/>
            <w:szCs w:val="20"/>
          </w:rPr>
          <w:fldChar w:fldCharType="begin"/>
        </w:r>
        <w:r w:rsidRPr="006B47D6">
          <w:rPr>
            <w:sz w:val="20"/>
            <w:szCs w:val="20"/>
          </w:rPr>
          <w:instrText xml:space="preserve"> PAGE   \* MERGEFORMAT </w:instrText>
        </w:r>
        <w:r w:rsidRPr="006B47D6">
          <w:rPr>
            <w:sz w:val="20"/>
            <w:szCs w:val="20"/>
          </w:rPr>
          <w:fldChar w:fldCharType="separate"/>
        </w:r>
        <w:r w:rsidR="00C03390">
          <w:rPr>
            <w:noProof/>
            <w:sz w:val="20"/>
            <w:szCs w:val="20"/>
          </w:rPr>
          <w:t>15</w:t>
        </w:r>
        <w:r w:rsidRPr="006B47D6">
          <w:rPr>
            <w:noProof/>
            <w:sz w:val="20"/>
            <w:szCs w:val="20"/>
          </w:rPr>
          <w:fldChar w:fldCharType="end"/>
        </w:r>
      </w:p>
    </w:sdtContent>
  </w:sdt>
  <w:p w:rsidR="00993413" w:rsidRPr="00993413" w:rsidRDefault="00993413" w:rsidP="00993413">
    <w:pPr>
      <w:pStyle w:val="Title2"/>
      <w:spacing w:before="0" w:after="0" w:line="264" w:lineRule="auto"/>
      <w:jc w:val="left"/>
      <w:rPr>
        <w:bCs/>
        <w:i w:val="0"/>
        <w:iCs/>
        <w:sz w:val="22"/>
      </w:rPr>
    </w:pPr>
    <w:r>
      <w:rPr>
        <w:bCs/>
        <w:i w:val="0"/>
        <w:iCs/>
        <w:sz w:val="22"/>
      </w:rPr>
      <w:t>Service Specification</w:t>
    </w:r>
    <w:r w:rsidRPr="00993413">
      <w:rPr>
        <w:bCs/>
        <w:i w:val="0"/>
        <w:iCs/>
        <w:sz w:val="22"/>
      </w:rPr>
      <w:t xml:space="preserve"> for the provision of Supported Living Services</w:t>
    </w:r>
    <w:r>
      <w:rPr>
        <w:bCs/>
        <w:i w:val="0"/>
        <w:iCs/>
        <w:sz w:val="22"/>
      </w:rPr>
      <w:t xml:space="preserve"> FOR Learning Disabilities and Complex Behaviours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413" w:rsidRDefault="00993413" w:rsidP="006B47D6">
      <w:r>
        <w:separator/>
      </w:r>
    </w:p>
  </w:footnote>
  <w:footnote w:type="continuationSeparator" w:id="0">
    <w:p w:rsidR="00993413" w:rsidRDefault="00993413" w:rsidP="006B47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413" w:rsidRPr="00C03390" w:rsidRDefault="00993413">
    <w:pPr>
      <w:pStyle w:val="Header"/>
    </w:pPr>
    <w:r w:rsidRPr="00C03390">
      <w:rPr>
        <w:rFonts w:ascii="Times New Roman" w:hAnsi="Times New Roman" w:cs="Times New Roman"/>
        <w:noProof/>
        <w:lang w:eastAsia="en-GB"/>
      </w:rPr>
      <w:drawing>
        <wp:anchor distT="0" distB="0" distL="114300" distR="114300" simplePos="0" relativeHeight="251663360" behindDoc="0" locked="0" layoutInCell="1" allowOverlap="1" wp14:anchorId="5E1F1373" wp14:editId="6939FD70">
          <wp:simplePos x="0" y="0"/>
          <wp:positionH relativeFrom="column">
            <wp:posOffset>5762536</wp:posOffset>
          </wp:positionH>
          <wp:positionV relativeFrom="page">
            <wp:posOffset>233099</wp:posOffset>
          </wp:positionV>
          <wp:extent cx="598170" cy="680720"/>
          <wp:effectExtent l="0" t="0" r="0" b="5080"/>
          <wp:wrapNone/>
          <wp:docPr id="4" name="Picture 4" descr="OldhamCounci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dhamCouncil_RGB"/>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170" cy="680720"/>
                  </a:xfrm>
                  <a:prstGeom prst="rect">
                    <a:avLst/>
                  </a:prstGeom>
                  <a:noFill/>
                </pic:spPr>
              </pic:pic>
            </a:graphicData>
          </a:graphic>
          <wp14:sizeRelH relativeFrom="page">
            <wp14:pctWidth>0</wp14:pctWidth>
          </wp14:sizeRelH>
          <wp14:sizeRelV relativeFrom="page">
            <wp14:pctHeight>0</wp14:pctHeight>
          </wp14:sizeRelV>
        </wp:anchor>
      </w:drawing>
    </w:r>
    <w:r w:rsidR="00C03390" w:rsidRPr="00C03390">
      <w:t>Appendix 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413" w:rsidRDefault="00993413" w:rsidP="00993413">
    <w:pPr>
      <w:pStyle w:val="Header"/>
    </w:pPr>
    <w:r>
      <w:rPr>
        <w:rFonts w:ascii="Times New Roman" w:hAnsi="Times New Roman" w:cs="Times New Roman"/>
        <w:noProof/>
        <w:lang w:eastAsia="en-GB"/>
      </w:rPr>
      <w:drawing>
        <wp:anchor distT="0" distB="0" distL="114300" distR="114300" simplePos="0" relativeHeight="251661312" behindDoc="0" locked="0" layoutInCell="1" allowOverlap="1" wp14:anchorId="0EBD5BCB" wp14:editId="117734E5">
          <wp:simplePos x="0" y="0"/>
          <wp:positionH relativeFrom="column">
            <wp:posOffset>5812362</wp:posOffset>
          </wp:positionH>
          <wp:positionV relativeFrom="page">
            <wp:posOffset>141694</wp:posOffset>
          </wp:positionV>
          <wp:extent cx="598170" cy="680720"/>
          <wp:effectExtent l="0" t="0" r="0" b="5080"/>
          <wp:wrapNone/>
          <wp:docPr id="2" name="Picture 2" descr="OldhamCounci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dhamCouncil_RGB"/>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170" cy="680720"/>
                  </a:xfrm>
                  <a:prstGeom prst="rect">
                    <a:avLst/>
                  </a:prstGeom>
                  <a:noFill/>
                </pic:spPr>
              </pic:pic>
            </a:graphicData>
          </a:graphic>
          <wp14:sizeRelH relativeFrom="page">
            <wp14:pctWidth>0</wp14:pctWidth>
          </wp14:sizeRelH>
          <wp14:sizeRelV relativeFrom="page">
            <wp14:pctHeight>0</wp14:pctHeight>
          </wp14:sizeRelV>
        </wp:anchor>
      </w:drawing>
    </w:r>
    <w:r>
      <w:t>Appendix 1</w:t>
    </w:r>
  </w:p>
  <w:p w:rsidR="00993413" w:rsidRDefault="009934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B529A"/>
    <w:multiLevelType w:val="hybridMultilevel"/>
    <w:tmpl w:val="56546F8A"/>
    <w:lvl w:ilvl="0" w:tplc="FFFFFFFF">
      <w:start w:val="1"/>
      <w:numFmt w:val="bullet"/>
      <w:pStyle w:val="ListBullet"/>
      <w:lvlText w:val=""/>
      <w:lvlJc w:val="left"/>
      <w:pPr>
        <w:tabs>
          <w:tab w:val="num" w:pos="360"/>
        </w:tabs>
        <w:ind w:left="360" w:hanging="360"/>
      </w:pPr>
      <w:rPr>
        <w:rFonts w:ascii="Wingdings 3" w:hAnsi="Wingdings 3" w:hint="default"/>
        <w:color w:val="317189"/>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71325ED"/>
    <w:multiLevelType w:val="multilevel"/>
    <w:tmpl w:val="D8BAD670"/>
    <w:lvl w:ilvl="0">
      <w:start w:val="1"/>
      <w:numFmt w:val="decimal"/>
      <w:pStyle w:val="Level1"/>
      <w:lvlText w:val="%1."/>
      <w:lvlJc w:val="left"/>
      <w:pPr>
        <w:tabs>
          <w:tab w:val="num" w:pos="864"/>
        </w:tabs>
        <w:ind w:left="864" w:hanging="864"/>
      </w:pPr>
      <w:rPr>
        <w:rFonts w:hint="default"/>
        <w:b/>
        <w:i w:val="0"/>
      </w:rPr>
    </w:lvl>
    <w:lvl w:ilvl="1">
      <w:start w:val="1"/>
      <w:numFmt w:val="decimal"/>
      <w:lvlText w:val="%1.%2"/>
      <w:lvlJc w:val="left"/>
      <w:pPr>
        <w:tabs>
          <w:tab w:val="num" w:pos="864"/>
        </w:tabs>
        <w:ind w:left="864" w:hanging="864"/>
      </w:pPr>
      <w:rPr>
        <w:rFonts w:hint="default"/>
        <w:b w:val="0"/>
      </w:rPr>
    </w:lvl>
    <w:lvl w:ilvl="2">
      <w:start w:val="1"/>
      <w:numFmt w:val="decimal"/>
      <w:pStyle w:val="Level3"/>
      <w:lvlText w:val="%1.%2.%3"/>
      <w:lvlJc w:val="left"/>
      <w:pPr>
        <w:tabs>
          <w:tab w:val="num" w:pos="1999"/>
        </w:tabs>
        <w:ind w:left="1999" w:hanging="864"/>
      </w:pPr>
      <w:rPr>
        <w:rFonts w:hint="default"/>
        <w:b w:val="0"/>
      </w:rPr>
    </w:lvl>
    <w:lvl w:ilvl="3">
      <w:start w:val="1"/>
      <w:numFmt w:val="lowerRoman"/>
      <w:pStyle w:val="Level4"/>
      <w:lvlText w:val="%4)"/>
      <w:lvlJc w:val="left"/>
      <w:pPr>
        <w:tabs>
          <w:tab w:val="num" w:pos="2592"/>
        </w:tabs>
        <w:ind w:left="2592" w:hanging="864"/>
      </w:pPr>
      <w:rPr>
        <w:rFonts w:ascii="Arial" w:eastAsia="Times New Roman" w:hAnsi="Arial" w:cs="Arial"/>
        <w:b w:val="0"/>
      </w:rPr>
    </w:lvl>
    <w:lvl w:ilvl="4">
      <w:start w:val="1"/>
      <w:numFmt w:val="upperLetter"/>
      <w:pStyle w:val="Level5"/>
      <w:lvlText w:val="(%5)"/>
      <w:lvlJc w:val="left"/>
      <w:pPr>
        <w:tabs>
          <w:tab w:val="num" w:pos="2139"/>
        </w:tabs>
        <w:ind w:left="2139" w:hanging="864"/>
      </w:pPr>
      <w:rPr>
        <w:rFonts w:ascii="Arial" w:eastAsia="Times New Roman" w:hAnsi="Arial" w:cs="Arial"/>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
    <w:nsid w:val="08EC784F"/>
    <w:multiLevelType w:val="hybridMultilevel"/>
    <w:tmpl w:val="822656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A521FBE"/>
    <w:multiLevelType w:val="hybridMultilevel"/>
    <w:tmpl w:val="05FCEA9E"/>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nsid w:val="0BF43225"/>
    <w:multiLevelType w:val="multilevel"/>
    <w:tmpl w:val="9DE60740"/>
    <w:lvl w:ilvl="0">
      <w:start w:val="1"/>
      <w:numFmt w:val="bullet"/>
      <w:lvlText w:val=""/>
      <w:lvlJc w:val="left"/>
      <w:pPr>
        <w:tabs>
          <w:tab w:val="num" w:pos="1080"/>
        </w:tabs>
        <w:ind w:left="1080" w:hanging="360"/>
      </w:pPr>
      <w:rPr>
        <w:rFonts w:ascii="Symbol" w:hAnsi="Symbol" w:hint="default"/>
        <w:b/>
        <w:color w:val="auto"/>
      </w:rPr>
    </w:lvl>
    <w:lvl w:ilvl="1">
      <w:start w:val="1"/>
      <w:numFmt w:val="decimal"/>
      <w:lvlText w:val="%1.%2"/>
      <w:lvlJc w:val="left"/>
      <w:pPr>
        <w:tabs>
          <w:tab w:val="num" w:pos="360"/>
        </w:tabs>
        <w:ind w:left="360" w:hanging="360"/>
      </w:pPr>
      <w:rPr>
        <w:rFonts w:hint="default"/>
        <w:b w:val="0"/>
        <w:color w:val="auto"/>
      </w:rPr>
    </w:lvl>
    <w:lvl w:ilvl="2">
      <w:start w:val="1"/>
      <w:numFmt w:val="bullet"/>
      <w:lvlText w:val=""/>
      <w:lvlJc w:val="left"/>
      <w:pPr>
        <w:tabs>
          <w:tab w:val="num" w:pos="360"/>
        </w:tabs>
        <w:ind w:left="360" w:hanging="360"/>
      </w:pPr>
      <w:rPr>
        <w:rFonts w:ascii="Symbol" w:hAnsi="Symbol"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FD0432C"/>
    <w:multiLevelType w:val="hybridMultilevel"/>
    <w:tmpl w:val="62E0C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7C5ECF"/>
    <w:multiLevelType w:val="hybridMultilevel"/>
    <w:tmpl w:val="0AE68ABA"/>
    <w:lvl w:ilvl="0" w:tplc="9C2AA838">
      <w:start w:val="1"/>
      <w:numFmt w:val="bullet"/>
      <w:lvlText w:val=""/>
      <w:lvlJc w:val="left"/>
      <w:pPr>
        <w:ind w:left="720" w:hanging="360"/>
      </w:pPr>
      <w:rPr>
        <w:rFonts w:ascii="Symbol" w:hAnsi="Symbol" w:hint="default"/>
        <w:b/>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7F34B2"/>
    <w:multiLevelType w:val="hybridMultilevel"/>
    <w:tmpl w:val="8A765B7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
    <w:nsid w:val="14105A6A"/>
    <w:multiLevelType w:val="multilevel"/>
    <w:tmpl w:val="C9A8C05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7B9506C"/>
    <w:multiLevelType w:val="hybridMultilevel"/>
    <w:tmpl w:val="F8DEFC5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nsid w:val="18051A3F"/>
    <w:multiLevelType w:val="multilevel"/>
    <w:tmpl w:val="30CA2B10"/>
    <w:lvl w:ilvl="0">
      <w:start w:val="1"/>
      <w:numFmt w:val="bullet"/>
      <w:lvlText w:val=""/>
      <w:lvlJc w:val="left"/>
      <w:pPr>
        <w:tabs>
          <w:tab w:val="num" w:pos="1080"/>
        </w:tabs>
        <w:ind w:left="1080" w:hanging="360"/>
      </w:pPr>
      <w:rPr>
        <w:rFonts w:ascii="Symbol" w:hAnsi="Symbol" w:hint="default"/>
        <w:b/>
        <w:color w:val="auto"/>
      </w:rPr>
    </w:lvl>
    <w:lvl w:ilvl="1">
      <w:start w:val="1"/>
      <w:numFmt w:val="bullet"/>
      <w:lvlText w:val=""/>
      <w:lvlJc w:val="left"/>
      <w:pPr>
        <w:tabs>
          <w:tab w:val="num" w:pos="360"/>
        </w:tabs>
        <w:ind w:left="360" w:hanging="360"/>
      </w:pPr>
      <w:rPr>
        <w:rFonts w:ascii="Symbol" w:hAnsi="Symbol" w:hint="default"/>
        <w:b w:val="0"/>
        <w:color w:val="auto"/>
      </w:rPr>
    </w:lvl>
    <w:lvl w:ilvl="2">
      <w:start w:val="1"/>
      <w:numFmt w:val="bullet"/>
      <w:lvlText w:val=""/>
      <w:lvlJc w:val="left"/>
      <w:pPr>
        <w:tabs>
          <w:tab w:val="num" w:pos="360"/>
        </w:tabs>
        <w:ind w:left="360" w:hanging="360"/>
      </w:pPr>
      <w:rPr>
        <w:rFonts w:ascii="Symbol" w:hAnsi="Symbol"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83F68D5"/>
    <w:multiLevelType w:val="hybridMultilevel"/>
    <w:tmpl w:val="0C5CA4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1856539F"/>
    <w:multiLevelType w:val="hybridMultilevel"/>
    <w:tmpl w:val="D6BED2A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1E0731C4"/>
    <w:multiLevelType w:val="multilevel"/>
    <w:tmpl w:val="E154F5A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nsid w:val="215F783E"/>
    <w:multiLevelType w:val="hybridMultilevel"/>
    <w:tmpl w:val="B5D07B2A"/>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nsid w:val="2560038A"/>
    <w:multiLevelType w:val="multilevel"/>
    <w:tmpl w:val="B7E6844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62B01EE"/>
    <w:multiLevelType w:val="hybridMultilevel"/>
    <w:tmpl w:val="77D6F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62D55CF"/>
    <w:multiLevelType w:val="hybridMultilevel"/>
    <w:tmpl w:val="8D9C024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27977B47"/>
    <w:multiLevelType w:val="multilevel"/>
    <w:tmpl w:val="CCFC6BA2"/>
    <w:lvl w:ilvl="0">
      <w:start w:val="1"/>
      <w:numFmt w:val="decimal"/>
      <w:lvlText w:val="%1"/>
      <w:lvlJc w:val="left"/>
      <w:pPr>
        <w:tabs>
          <w:tab w:val="num" w:pos="720"/>
        </w:tabs>
        <w:ind w:left="720" w:hanging="720"/>
      </w:pPr>
      <w:rPr>
        <w:u w:val="none"/>
      </w:rPr>
    </w:lvl>
    <w:lvl w:ilvl="1">
      <w:start w:val="1"/>
      <w:numFmt w:val="decimal"/>
      <w:pStyle w:val="B2"/>
      <w:lvlText w:val="%1.%2"/>
      <w:lvlJc w:val="left"/>
      <w:pPr>
        <w:tabs>
          <w:tab w:val="num" w:pos="720"/>
        </w:tabs>
        <w:ind w:left="720" w:hanging="720"/>
      </w:pPr>
      <w:rPr>
        <w:b w:val="0"/>
        <w:i w:val="0"/>
      </w:rPr>
    </w:lvl>
    <w:lvl w:ilvl="2">
      <w:start w:val="1"/>
      <w:numFmt w:val="decimal"/>
      <w:pStyle w:val="B3"/>
      <w:lvlText w:val="%1.%2.%3"/>
      <w:lvlJc w:val="left"/>
      <w:pPr>
        <w:tabs>
          <w:tab w:val="num" w:pos="1432"/>
        </w:tabs>
        <w:ind w:left="1432" w:hanging="864"/>
      </w:pPr>
      <w:rPr>
        <w:b w:val="0"/>
        <w:i w:val="0"/>
        <w:color w:val="auto"/>
      </w:rPr>
    </w:lvl>
    <w:lvl w:ilvl="3">
      <w:start w:val="1"/>
      <w:numFmt w:val="decimal"/>
      <w:pStyle w:val="B4"/>
      <w:lvlText w:val="%1.%2.%3.%4"/>
      <w:lvlJc w:val="left"/>
      <w:pPr>
        <w:tabs>
          <w:tab w:val="num" w:pos="2448"/>
        </w:tabs>
        <w:ind w:left="2448" w:hanging="864"/>
      </w:pPr>
    </w:lvl>
    <w:lvl w:ilvl="4">
      <w:start w:val="1"/>
      <w:numFmt w:val="decimal"/>
      <w:lvlText w:val="%1.%2.%3.%4.%5"/>
      <w:lvlJc w:val="left"/>
      <w:pPr>
        <w:tabs>
          <w:tab w:val="num" w:pos="3600"/>
        </w:tabs>
        <w:ind w:left="3600" w:hanging="1152"/>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768"/>
        </w:tabs>
        <w:ind w:left="6768" w:hanging="172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nsid w:val="2A6F1CFA"/>
    <w:multiLevelType w:val="hybridMultilevel"/>
    <w:tmpl w:val="80CE0556"/>
    <w:lvl w:ilvl="0" w:tplc="04090003">
      <w:start w:val="1"/>
      <w:numFmt w:val="upperLetter"/>
      <w:pStyle w:val="Heading1"/>
      <w:lvlText w:val="%1."/>
      <w:lvlJc w:val="left"/>
      <w:pPr>
        <w:tabs>
          <w:tab w:val="num" w:pos="360"/>
        </w:tabs>
        <w:ind w:left="360" w:hanging="360"/>
      </w:pPr>
      <w:rPr>
        <w:rFonts w:hint="default"/>
      </w:rPr>
    </w:lvl>
    <w:lvl w:ilvl="1" w:tplc="06069446">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0">
    <w:nsid w:val="2E715FBC"/>
    <w:multiLevelType w:val="hybridMultilevel"/>
    <w:tmpl w:val="FC587BDA"/>
    <w:lvl w:ilvl="0" w:tplc="CB3C3DF0">
      <w:start w:val="1"/>
      <w:numFmt w:val="lowerRoman"/>
      <w:lvlText w:val="(%1)"/>
      <w:lvlJc w:val="left"/>
      <w:pPr>
        <w:tabs>
          <w:tab w:val="num" w:pos="1440"/>
        </w:tabs>
        <w:ind w:left="1440" w:hanging="720"/>
      </w:pPr>
      <w:rPr>
        <w:rFonts w:cs="Times New Roman"/>
      </w:rPr>
    </w:lvl>
    <w:lvl w:ilvl="1" w:tplc="CB3C3DF0">
      <w:start w:val="1"/>
      <w:numFmt w:val="lowerRoman"/>
      <w:lvlText w:val="(%2)"/>
      <w:lvlJc w:val="left"/>
      <w:pPr>
        <w:tabs>
          <w:tab w:val="num" w:pos="2160"/>
        </w:tabs>
        <w:ind w:left="2160" w:hanging="720"/>
      </w:pPr>
      <w:rPr>
        <w:rFonts w:cs="Times New Roman"/>
      </w:rPr>
    </w:lvl>
    <w:lvl w:ilvl="2" w:tplc="6C2661BE">
      <w:start w:val="20"/>
      <w:numFmt w:val="decimal"/>
      <w:lvlText w:val="%3."/>
      <w:lvlJc w:val="left"/>
      <w:pPr>
        <w:tabs>
          <w:tab w:val="num" w:pos="2700"/>
        </w:tabs>
        <w:ind w:left="2700" w:hanging="360"/>
      </w:pPr>
      <w:rPr>
        <w:rFonts w:cs="Times New Roman"/>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34AB5489"/>
    <w:multiLevelType w:val="hybridMultilevel"/>
    <w:tmpl w:val="81CCE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645363F"/>
    <w:multiLevelType w:val="hybridMultilevel"/>
    <w:tmpl w:val="8DBCC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6E3743B"/>
    <w:multiLevelType w:val="singleLevel"/>
    <w:tmpl w:val="5F0A6BA8"/>
    <w:lvl w:ilvl="0">
      <w:start w:val="1"/>
      <w:numFmt w:val="decimal"/>
      <w:pStyle w:val="Schmainhead"/>
      <w:lvlText w:val="Schedule %1"/>
      <w:lvlJc w:val="left"/>
      <w:pPr>
        <w:tabs>
          <w:tab w:val="num" w:pos="2923"/>
        </w:tabs>
        <w:ind w:left="2203" w:hanging="360"/>
      </w:pPr>
      <w:rPr>
        <w:rFonts w:ascii="Arial" w:hAnsi="Arial" w:cs="Arial" w:hint="default"/>
      </w:rPr>
    </w:lvl>
  </w:abstractNum>
  <w:abstractNum w:abstractNumId="24">
    <w:nsid w:val="37EE539D"/>
    <w:multiLevelType w:val="hybridMultilevel"/>
    <w:tmpl w:val="F88A7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A03461B"/>
    <w:multiLevelType w:val="multilevel"/>
    <w:tmpl w:val="E2F8C8DA"/>
    <w:lvl w:ilvl="0">
      <w:start w:val="5"/>
      <w:numFmt w:val="decimal"/>
      <w:lvlText w:val="%1"/>
      <w:lvlJc w:val="left"/>
      <w:pPr>
        <w:tabs>
          <w:tab w:val="num" w:pos="454"/>
        </w:tabs>
        <w:ind w:left="454" w:hanging="454"/>
      </w:pPr>
      <w:rPr>
        <w:b/>
        <w:i w:val="0"/>
      </w:rPr>
    </w:lvl>
    <w:lvl w:ilvl="1">
      <w:start w:val="1"/>
      <w:numFmt w:val="decimal"/>
      <w:lvlText w:val="%1.%2"/>
      <w:lvlJc w:val="left"/>
      <w:pPr>
        <w:tabs>
          <w:tab w:val="num" w:pos="1134"/>
        </w:tabs>
        <w:ind w:left="1134" w:hanging="680"/>
      </w:pPr>
      <w:rPr>
        <w:rFonts w:ascii="Arial" w:hAnsi="Arial" w:cs="Times New Roman" w:hint="default"/>
      </w:rPr>
    </w:lvl>
    <w:lvl w:ilvl="2">
      <w:start w:val="39"/>
      <w:numFmt w:val="decimal"/>
      <w:lvlText w:val="%1.%2.%3"/>
      <w:lvlJc w:val="left"/>
      <w:pPr>
        <w:tabs>
          <w:tab w:val="num" w:pos="1588"/>
        </w:tabs>
        <w:ind w:left="1588" w:hanging="681"/>
      </w:pPr>
      <w:rPr>
        <w:rFonts w:ascii="Arial" w:hAnsi="Arial" w:cs="Times New Roman" w:hint="default"/>
        <w:b w:val="0"/>
        <w:i w:val="0"/>
        <w:sz w:val="22"/>
      </w:rPr>
    </w:lvl>
    <w:lvl w:ilvl="3">
      <w:start w:val="1"/>
      <w:numFmt w:val="decimal"/>
      <w:lvlText w:val="%1.%2.%3.%4"/>
      <w:lvlJc w:val="left"/>
      <w:pPr>
        <w:tabs>
          <w:tab w:val="num" w:pos="2268"/>
        </w:tabs>
        <w:ind w:left="2268" w:hanging="454"/>
      </w:pPr>
    </w:lvl>
    <w:lvl w:ilvl="4">
      <w:start w:val="1"/>
      <w:numFmt w:val="decimal"/>
      <w:lvlText w:val="%1.%2.%3.%4.%5"/>
      <w:lvlJc w:val="left"/>
      <w:pPr>
        <w:tabs>
          <w:tab w:val="num" w:pos="2495"/>
        </w:tabs>
        <w:ind w:left="2495" w:hanging="227"/>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3B3F2CF1"/>
    <w:multiLevelType w:val="hybridMultilevel"/>
    <w:tmpl w:val="9D26624E"/>
    <w:lvl w:ilvl="0" w:tplc="86FE6270">
      <w:start w:val="1"/>
      <w:numFmt w:val="bullet"/>
      <w:lvlText w:val=""/>
      <w:lvlJc w:val="left"/>
      <w:pPr>
        <w:ind w:left="720"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D0D4DE7"/>
    <w:multiLevelType w:val="multilevel"/>
    <w:tmpl w:val="D3CE4080"/>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1163C2C"/>
    <w:multiLevelType w:val="hybridMultilevel"/>
    <w:tmpl w:val="2D86BF06"/>
    <w:lvl w:ilvl="0" w:tplc="0366B0A0">
      <w:start w:val="1"/>
      <w:numFmt w:val="bullet"/>
      <w:lvlText w:val=""/>
      <w:lvlJc w:val="left"/>
      <w:pPr>
        <w:ind w:left="720"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2DD6C90"/>
    <w:multiLevelType w:val="multilevel"/>
    <w:tmpl w:val="7EAADA9A"/>
    <w:lvl w:ilvl="0">
      <w:start w:val="1"/>
      <w:numFmt w:val="decimal"/>
      <w:pStyle w:val="ListNumber"/>
      <w:lvlText w:val="%1."/>
      <w:lvlJc w:val="left"/>
      <w:pPr>
        <w:tabs>
          <w:tab w:val="num" w:pos="864"/>
        </w:tabs>
        <w:ind w:left="864" w:hanging="864"/>
      </w:pPr>
      <w:rPr>
        <w:b/>
        <w:i w:val="0"/>
      </w:rPr>
    </w:lvl>
    <w:lvl w:ilvl="1">
      <w:start w:val="1"/>
      <w:numFmt w:val="decimal"/>
      <w:pStyle w:val="ListNumber1"/>
      <w:lvlText w:val="%1.%2"/>
      <w:lvlJc w:val="left"/>
      <w:pPr>
        <w:tabs>
          <w:tab w:val="num" w:pos="864"/>
        </w:tabs>
        <w:ind w:left="864" w:hanging="864"/>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30">
    <w:nsid w:val="43B253C1"/>
    <w:multiLevelType w:val="hybridMultilevel"/>
    <w:tmpl w:val="BD969B9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
    <w:nsid w:val="440D7758"/>
    <w:multiLevelType w:val="multilevel"/>
    <w:tmpl w:val="98A0A3B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5494DCF"/>
    <w:multiLevelType w:val="multilevel"/>
    <w:tmpl w:val="6D689432"/>
    <w:lvl w:ilvl="0">
      <w:start w:val="1"/>
      <w:numFmt w:val="decimal"/>
      <w:lvlText w:val="%1"/>
      <w:lvlJc w:val="left"/>
      <w:pPr>
        <w:tabs>
          <w:tab w:val="num" w:pos="720"/>
        </w:tabs>
        <w:ind w:left="720" w:hanging="720"/>
      </w:pPr>
      <w:rPr>
        <w:rFonts w:cs="Times New Roman"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nsid w:val="45DB33FA"/>
    <w:multiLevelType w:val="hybridMultilevel"/>
    <w:tmpl w:val="48DEE8C8"/>
    <w:lvl w:ilvl="0" w:tplc="DDEA1DAA">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nsid w:val="45E0680D"/>
    <w:multiLevelType w:val="multilevel"/>
    <w:tmpl w:val="127A40E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8D266A2"/>
    <w:multiLevelType w:val="hybridMultilevel"/>
    <w:tmpl w:val="50CABD22"/>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6">
    <w:nsid w:val="4C4E1CEA"/>
    <w:multiLevelType w:val="multilevel"/>
    <w:tmpl w:val="DC9869B2"/>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540"/>
        </w:tabs>
        <w:ind w:left="540" w:hanging="360"/>
      </w:pPr>
      <w:rPr>
        <w:rFonts w:ascii="Symbol" w:hAnsi="Symbol"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548"/>
        </w:tabs>
        <w:ind w:left="1548" w:hanging="648"/>
      </w:pPr>
      <w:rPr>
        <w:rFonts w:hint="default"/>
      </w:rPr>
    </w:lvl>
    <w:lvl w:ilvl="4">
      <w:start w:val="1"/>
      <w:numFmt w:val="decimal"/>
      <w:lvlText w:val="%1.%2.%3.%4.%5."/>
      <w:lvlJc w:val="left"/>
      <w:pPr>
        <w:tabs>
          <w:tab w:val="num" w:pos="2052"/>
        </w:tabs>
        <w:ind w:left="2052" w:hanging="792"/>
      </w:pPr>
      <w:rPr>
        <w:rFonts w:hint="default"/>
      </w:rPr>
    </w:lvl>
    <w:lvl w:ilvl="5">
      <w:start w:val="1"/>
      <w:numFmt w:val="decimal"/>
      <w:lvlText w:val="%1.%2.%3.%4.%5.%6."/>
      <w:lvlJc w:val="left"/>
      <w:pPr>
        <w:tabs>
          <w:tab w:val="num" w:pos="2556"/>
        </w:tabs>
        <w:ind w:left="2556" w:hanging="936"/>
      </w:pPr>
      <w:rPr>
        <w:rFonts w:hint="default"/>
      </w:rPr>
    </w:lvl>
    <w:lvl w:ilvl="6">
      <w:start w:val="1"/>
      <w:numFmt w:val="decimal"/>
      <w:lvlText w:val="%1.%2.%3.%4.%5.%6.%7."/>
      <w:lvlJc w:val="left"/>
      <w:pPr>
        <w:tabs>
          <w:tab w:val="num" w:pos="3060"/>
        </w:tabs>
        <w:ind w:left="3060" w:hanging="1080"/>
      </w:pPr>
      <w:rPr>
        <w:rFonts w:hint="default"/>
      </w:rPr>
    </w:lvl>
    <w:lvl w:ilvl="7">
      <w:start w:val="1"/>
      <w:numFmt w:val="decimal"/>
      <w:lvlText w:val="%1.%2.%3.%4.%5.%6.%7.%8."/>
      <w:lvlJc w:val="left"/>
      <w:pPr>
        <w:tabs>
          <w:tab w:val="num" w:pos="3564"/>
        </w:tabs>
        <w:ind w:left="3564" w:hanging="1224"/>
      </w:pPr>
      <w:rPr>
        <w:rFonts w:hint="default"/>
      </w:rPr>
    </w:lvl>
    <w:lvl w:ilvl="8">
      <w:start w:val="1"/>
      <w:numFmt w:val="decimal"/>
      <w:lvlText w:val="%1.%2.%3.%4.%5.%6.%7.%8.%9."/>
      <w:lvlJc w:val="left"/>
      <w:pPr>
        <w:tabs>
          <w:tab w:val="num" w:pos="4140"/>
        </w:tabs>
        <w:ind w:left="4140" w:hanging="1440"/>
      </w:pPr>
      <w:rPr>
        <w:rFonts w:hint="default"/>
      </w:rPr>
    </w:lvl>
  </w:abstractNum>
  <w:abstractNum w:abstractNumId="37">
    <w:nsid w:val="4CFB0C25"/>
    <w:multiLevelType w:val="multilevel"/>
    <w:tmpl w:val="1F963DE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EFE3CAB"/>
    <w:multiLevelType w:val="hybridMultilevel"/>
    <w:tmpl w:val="4968746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nsid w:val="5009286A"/>
    <w:multiLevelType w:val="hybridMultilevel"/>
    <w:tmpl w:val="70B2D6EC"/>
    <w:lvl w:ilvl="0" w:tplc="BFE43B24">
      <w:start w:val="1"/>
      <w:numFmt w:val="bullet"/>
      <w:lvlText w:val=""/>
      <w:lvlJc w:val="left"/>
      <w:pPr>
        <w:ind w:left="720"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0A80DA2"/>
    <w:multiLevelType w:val="hybridMultilevel"/>
    <w:tmpl w:val="5546C3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7621199"/>
    <w:multiLevelType w:val="multilevel"/>
    <w:tmpl w:val="A5E49A0E"/>
    <w:lvl w:ilvl="0">
      <w:start w:val="1"/>
      <w:numFmt w:val="decimal"/>
      <w:lvlText w:val="%1"/>
      <w:lvlJc w:val="left"/>
      <w:pPr>
        <w:tabs>
          <w:tab w:val="num" w:pos="720"/>
        </w:tabs>
        <w:ind w:left="720" w:hanging="720"/>
      </w:pPr>
      <w:rPr>
        <w:rFonts w:cs="Times New Roman" w:hint="default"/>
        <w:b/>
      </w:rPr>
    </w:lvl>
    <w:lvl w:ilvl="1">
      <w:start w:val="1"/>
      <w:numFmt w:val="decimal"/>
      <w:lvlText w:val="%1.%2"/>
      <w:lvlJc w:val="left"/>
      <w:pPr>
        <w:tabs>
          <w:tab w:val="num" w:pos="720"/>
        </w:tabs>
        <w:ind w:left="720" w:hanging="720"/>
      </w:pPr>
      <w:rPr>
        <w:rFonts w:cs="Times New Roman" w:hint="default"/>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nsid w:val="58BB44D1"/>
    <w:multiLevelType w:val="hybridMultilevel"/>
    <w:tmpl w:val="1C54259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3">
    <w:nsid w:val="5CE5102A"/>
    <w:multiLevelType w:val="hybridMultilevel"/>
    <w:tmpl w:val="1F6E068C"/>
    <w:lvl w:ilvl="0" w:tplc="86FE6270">
      <w:start w:val="1"/>
      <w:numFmt w:val="bullet"/>
      <w:lvlText w:val=""/>
      <w:lvlJc w:val="left"/>
      <w:pPr>
        <w:ind w:left="720"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D500C18"/>
    <w:multiLevelType w:val="hybridMultilevel"/>
    <w:tmpl w:val="60421930"/>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5">
    <w:nsid w:val="5EFD5877"/>
    <w:multiLevelType w:val="multilevel"/>
    <w:tmpl w:val="30CA2B10"/>
    <w:lvl w:ilvl="0">
      <w:start w:val="1"/>
      <w:numFmt w:val="bullet"/>
      <w:lvlText w:val=""/>
      <w:lvlJc w:val="left"/>
      <w:pPr>
        <w:tabs>
          <w:tab w:val="num" w:pos="1080"/>
        </w:tabs>
        <w:ind w:left="1080" w:hanging="360"/>
      </w:pPr>
      <w:rPr>
        <w:rFonts w:ascii="Symbol" w:hAnsi="Symbol" w:hint="default"/>
        <w:b/>
        <w:color w:val="auto"/>
      </w:rPr>
    </w:lvl>
    <w:lvl w:ilvl="1">
      <w:start w:val="1"/>
      <w:numFmt w:val="bullet"/>
      <w:lvlText w:val=""/>
      <w:lvlJc w:val="left"/>
      <w:pPr>
        <w:tabs>
          <w:tab w:val="num" w:pos="360"/>
        </w:tabs>
        <w:ind w:left="360" w:hanging="360"/>
      </w:pPr>
      <w:rPr>
        <w:rFonts w:ascii="Symbol" w:hAnsi="Symbol" w:hint="default"/>
        <w:b w:val="0"/>
        <w:color w:val="auto"/>
      </w:rPr>
    </w:lvl>
    <w:lvl w:ilvl="2">
      <w:start w:val="1"/>
      <w:numFmt w:val="bullet"/>
      <w:lvlText w:val=""/>
      <w:lvlJc w:val="left"/>
      <w:pPr>
        <w:tabs>
          <w:tab w:val="num" w:pos="360"/>
        </w:tabs>
        <w:ind w:left="360" w:hanging="360"/>
      </w:pPr>
      <w:rPr>
        <w:rFonts w:ascii="Symbol" w:hAnsi="Symbol"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60932CE5"/>
    <w:multiLevelType w:val="hybridMultilevel"/>
    <w:tmpl w:val="183AD3B4"/>
    <w:lvl w:ilvl="0" w:tplc="86FE6270">
      <w:start w:val="1"/>
      <w:numFmt w:val="bullet"/>
      <w:lvlText w:val=""/>
      <w:lvlJc w:val="left"/>
      <w:pPr>
        <w:ind w:left="720"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2940584"/>
    <w:multiLevelType w:val="multilevel"/>
    <w:tmpl w:val="B56CA174"/>
    <w:lvl w:ilvl="0">
      <w:start w:val="9"/>
      <w:numFmt w:val="decimal"/>
      <w:lvlText w:val="%1"/>
      <w:lvlJc w:val="left"/>
      <w:pPr>
        <w:ind w:left="360" w:hanging="360"/>
      </w:pPr>
      <w:rPr>
        <w:rFonts w:hint="default"/>
        <w:b w:val="0"/>
        <w:color w:val="auto"/>
      </w:rPr>
    </w:lvl>
    <w:lvl w:ilvl="1">
      <w:start w:val="5"/>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48">
    <w:nsid w:val="66966731"/>
    <w:multiLevelType w:val="multilevel"/>
    <w:tmpl w:val="A4A030CA"/>
    <w:lvl w:ilvl="0">
      <w:start w:val="1"/>
      <w:numFmt w:val="upperLetter"/>
      <w:pStyle w:val="BackSubClause"/>
      <w:lvlText w:val="(%1)"/>
      <w:lvlJc w:val="left"/>
      <w:pPr>
        <w:tabs>
          <w:tab w:val="num" w:pos="720"/>
        </w:tabs>
        <w:ind w:left="720" w:hanging="720"/>
      </w:pPr>
      <w:rPr>
        <w:rFonts w:ascii="Times New Roman" w:hAnsi="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49">
    <w:nsid w:val="68140542"/>
    <w:multiLevelType w:val="hybridMultilevel"/>
    <w:tmpl w:val="D4BE0B4E"/>
    <w:lvl w:ilvl="0" w:tplc="08090001">
      <w:start w:val="1"/>
      <w:numFmt w:val="bullet"/>
      <w:lvlText w:val=""/>
      <w:lvlJc w:val="left"/>
      <w:pPr>
        <w:ind w:left="579" w:hanging="360"/>
      </w:pPr>
      <w:rPr>
        <w:rFonts w:ascii="Symbol" w:hAnsi="Symbol" w:hint="default"/>
      </w:rPr>
    </w:lvl>
    <w:lvl w:ilvl="1" w:tplc="08090003" w:tentative="1">
      <w:start w:val="1"/>
      <w:numFmt w:val="bullet"/>
      <w:lvlText w:val="o"/>
      <w:lvlJc w:val="left"/>
      <w:pPr>
        <w:ind w:left="1299" w:hanging="360"/>
      </w:pPr>
      <w:rPr>
        <w:rFonts w:ascii="Courier New" w:hAnsi="Courier New" w:cs="Courier New" w:hint="default"/>
      </w:rPr>
    </w:lvl>
    <w:lvl w:ilvl="2" w:tplc="08090005" w:tentative="1">
      <w:start w:val="1"/>
      <w:numFmt w:val="bullet"/>
      <w:lvlText w:val=""/>
      <w:lvlJc w:val="left"/>
      <w:pPr>
        <w:ind w:left="2019" w:hanging="360"/>
      </w:pPr>
      <w:rPr>
        <w:rFonts w:ascii="Wingdings" w:hAnsi="Wingdings" w:hint="default"/>
      </w:rPr>
    </w:lvl>
    <w:lvl w:ilvl="3" w:tplc="08090001" w:tentative="1">
      <w:start w:val="1"/>
      <w:numFmt w:val="bullet"/>
      <w:lvlText w:val=""/>
      <w:lvlJc w:val="left"/>
      <w:pPr>
        <w:ind w:left="2739" w:hanging="360"/>
      </w:pPr>
      <w:rPr>
        <w:rFonts w:ascii="Symbol" w:hAnsi="Symbol" w:hint="default"/>
      </w:rPr>
    </w:lvl>
    <w:lvl w:ilvl="4" w:tplc="08090003" w:tentative="1">
      <w:start w:val="1"/>
      <w:numFmt w:val="bullet"/>
      <w:lvlText w:val="o"/>
      <w:lvlJc w:val="left"/>
      <w:pPr>
        <w:ind w:left="3459" w:hanging="360"/>
      </w:pPr>
      <w:rPr>
        <w:rFonts w:ascii="Courier New" w:hAnsi="Courier New" w:cs="Courier New" w:hint="default"/>
      </w:rPr>
    </w:lvl>
    <w:lvl w:ilvl="5" w:tplc="08090005" w:tentative="1">
      <w:start w:val="1"/>
      <w:numFmt w:val="bullet"/>
      <w:lvlText w:val=""/>
      <w:lvlJc w:val="left"/>
      <w:pPr>
        <w:ind w:left="4179" w:hanging="360"/>
      </w:pPr>
      <w:rPr>
        <w:rFonts w:ascii="Wingdings" w:hAnsi="Wingdings" w:hint="default"/>
      </w:rPr>
    </w:lvl>
    <w:lvl w:ilvl="6" w:tplc="08090001" w:tentative="1">
      <w:start w:val="1"/>
      <w:numFmt w:val="bullet"/>
      <w:lvlText w:val=""/>
      <w:lvlJc w:val="left"/>
      <w:pPr>
        <w:ind w:left="4899" w:hanging="360"/>
      </w:pPr>
      <w:rPr>
        <w:rFonts w:ascii="Symbol" w:hAnsi="Symbol" w:hint="default"/>
      </w:rPr>
    </w:lvl>
    <w:lvl w:ilvl="7" w:tplc="08090003" w:tentative="1">
      <w:start w:val="1"/>
      <w:numFmt w:val="bullet"/>
      <w:lvlText w:val="o"/>
      <w:lvlJc w:val="left"/>
      <w:pPr>
        <w:ind w:left="5619" w:hanging="360"/>
      </w:pPr>
      <w:rPr>
        <w:rFonts w:ascii="Courier New" w:hAnsi="Courier New" w:cs="Courier New" w:hint="default"/>
      </w:rPr>
    </w:lvl>
    <w:lvl w:ilvl="8" w:tplc="08090005" w:tentative="1">
      <w:start w:val="1"/>
      <w:numFmt w:val="bullet"/>
      <w:lvlText w:val=""/>
      <w:lvlJc w:val="left"/>
      <w:pPr>
        <w:ind w:left="6339" w:hanging="360"/>
      </w:pPr>
      <w:rPr>
        <w:rFonts w:ascii="Wingdings" w:hAnsi="Wingdings" w:hint="default"/>
      </w:rPr>
    </w:lvl>
  </w:abstractNum>
  <w:abstractNum w:abstractNumId="50">
    <w:nsid w:val="6B3C2F24"/>
    <w:multiLevelType w:val="hybridMultilevel"/>
    <w:tmpl w:val="60D08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nsid w:val="70176FFC"/>
    <w:multiLevelType w:val="multilevel"/>
    <w:tmpl w:val="B61ABAE2"/>
    <w:lvl w:ilvl="0">
      <w:start w:val="1"/>
      <w:numFmt w:val="decimal"/>
      <w:lvlText w:val="%1"/>
      <w:lvlJc w:val="left"/>
      <w:pPr>
        <w:tabs>
          <w:tab w:val="num" w:pos="720"/>
        </w:tabs>
        <w:ind w:left="720" w:hanging="720"/>
      </w:pPr>
      <w:rPr>
        <w:rFonts w:cs="Times New Roman"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2">
    <w:nsid w:val="76F5746A"/>
    <w:multiLevelType w:val="hybridMultilevel"/>
    <w:tmpl w:val="98206C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nsid w:val="78785866"/>
    <w:multiLevelType w:val="multilevel"/>
    <w:tmpl w:val="0032CD90"/>
    <w:lvl w:ilvl="0">
      <w:start w:val="7"/>
      <w:numFmt w:val="decimal"/>
      <w:lvlText w:val="%1"/>
      <w:lvlJc w:val="left"/>
      <w:pPr>
        <w:ind w:left="420" w:hanging="420"/>
      </w:pPr>
      <w:rPr>
        <w:rFonts w:hint="default"/>
      </w:rPr>
    </w:lvl>
    <w:lvl w:ilvl="1">
      <w:start w:val="2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C312EC1"/>
    <w:multiLevelType w:val="multilevel"/>
    <w:tmpl w:val="DB642516"/>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224"/>
        </w:tabs>
        <w:ind w:left="1224" w:hanging="504"/>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nsid w:val="7C504AF1"/>
    <w:multiLevelType w:val="multilevel"/>
    <w:tmpl w:val="D07485F6"/>
    <w:lvl w:ilvl="0">
      <w:start w:val="1"/>
      <w:numFmt w:val="decimal"/>
      <w:lvlText w:val="%1."/>
      <w:lvlJc w:val="left"/>
      <w:pPr>
        <w:tabs>
          <w:tab w:val="num" w:pos="720"/>
        </w:tabs>
        <w:ind w:left="720" w:hanging="360"/>
      </w:pPr>
      <w:rPr>
        <w:rFonts w:cs="Times New Roman"/>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6">
    <w:nsid w:val="7C6A403A"/>
    <w:multiLevelType w:val="multilevel"/>
    <w:tmpl w:val="5D82DA40"/>
    <w:lvl w:ilvl="0">
      <w:start w:val="1"/>
      <w:numFmt w:val="decimal"/>
      <w:lvlText w:val="%1"/>
      <w:lvlJc w:val="left"/>
      <w:pPr>
        <w:tabs>
          <w:tab w:val="num" w:pos="720"/>
        </w:tabs>
        <w:ind w:left="720" w:hanging="720"/>
      </w:pPr>
      <w:rPr>
        <w:rFonts w:cs="Times New Roman" w:hint="default"/>
        <w:b/>
      </w:rPr>
    </w:lvl>
    <w:lvl w:ilvl="1">
      <w:start w:val="1"/>
      <w:numFmt w:val="bullet"/>
      <w:lvlText w:val=""/>
      <w:lvlJc w:val="left"/>
      <w:pPr>
        <w:tabs>
          <w:tab w:val="num" w:pos="360"/>
        </w:tabs>
        <w:ind w:left="360" w:hanging="360"/>
      </w:pPr>
      <w:rPr>
        <w:rFonts w:ascii="Symbol" w:hAnsi="Symbol"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7">
    <w:nsid w:val="7FFE75AA"/>
    <w:multiLevelType w:val="hybridMultilevel"/>
    <w:tmpl w:val="B81CAFCC"/>
    <w:lvl w:ilvl="0" w:tplc="04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9"/>
  </w:num>
  <w:num w:numId="2">
    <w:abstractNumId w:val="18"/>
    <w:lvlOverride w:ilvl="0">
      <w:startOverride w:val="12"/>
    </w:lvlOverride>
  </w:num>
  <w:num w:numId="3">
    <w:abstractNumId w:val="0"/>
  </w:num>
  <w:num w:numId="4">
    <w:abstractNumId w:val="1"/>
  </w:num>
  <w:num w:numId="5">
    <w:abstractNumId w:val="29"/>
  </w:num>
  <w:num w:numId="6">
    <w:abstractNumId w:val="48"/>
  </w:num>
  <w:num w:numId="7">
    <w:abstractNumId w:val="23"/>
  </w:num>
  <w:num w:numId="8">
    <w:abstractNumId w:val="41"/>
  </w:num>
  <w:num w:numId="9">
    <w:abstractNumId w:val="55"/>
  </w:num>
  <w:num w:numId="10">
    <w:abstractNumId w:val="35"/>
  </w:num>
  <w:num w:numId="11">
    <w:abstractNumId w:val="13"/>
  </w:num>
  <w:num w:numId="12">
    <w:abstractNumId w:val="12"/>
  </w:num>
  <w:num w:numId="13">
    <w:abstractNumId w:val="36"/>
  </w:num>
  <w:num w:numId="14">
    <w:abstractNumId w:val="54"/>
  </w:num>
  <w:num w:numId="15">
    <w:abstractNumId w:val="40"/>
  </w:num>
  <w:num w:numId="16">
    <w:abstractNumId w:val="14"/>
  </w:num>
  <w:num w:numId="17">
    <w:abstractNumId w:val="30"/>
  </w:num>
  <w:num w:numId="18">
    <w:abstractNumId w:val="4"/>
  </w:num>
  <w:num w:numId="19">
    <w:abstractNumId w:val="33"/>
  </w:num>
  <w:num w:numId="20">
    <w:abstractNumId w:val="17"/>
  </w:num>
  <w:num w:numId="21">
    <w:abstractNumId w:val="38"/>
  </w:num>
  <w:num w:numId="22">
    <w:abstractNumId w:val="57"/>
  </w:num>
  <w:num w:numId="23">
    <w:abstractNumId w:val="45"/>
  </w:num>
  <w:num w:numId="24">
    <w:abstractNumId w:val="10"/>
  </w:num>
  <w:num w:numId="25">
    <w:abstractNumId w:val="32"/>
  </w:num>
  <w:num w:numId="26">
    <w:abstractNumId w:val="44"/>
  </w:num>
  <w:num w:numId="27">
    <w:abstractNumId w:val="51"/>
  </w:num>
  <w:num w:numId="28">
    <w:abstractNumId w:val="20"/>
  </w:num>
  <w:num w:numId="29">
    <w:abstractNumId w:val="50"/>
  </w:num>
  <w:num w:numId="30">
    <w:abstractNumId w:val="5"/>
  </w:num>
  <w:num w:numId="31">
    <w:abstractNumId w:val="21"/>
  </w:num>
  <w:num w:numId="32">
    <w:abstractNumId w:val="42"/>
  </w:num>
  <w:num w:numId="33">
    <w:abstractNumId w:val="24"/>
  </w:num>
  <w:num w:numId="34">
    <w:abstractNumId w:val="52"/>
  </w:num>
  <w:num w:numId="35">
    <w:abstractNumId w:val="11"/>
  </w:num>
  <w:num w:numId="36">
    <w:abstractNumId w:val="3"/>
  </w:num>
  <w:num w:numId="37">
    <w:abstractNumId w:val="7"/>
  </w:num>
  <w:num w:numId="38">
    <w:abstractNumId w:val="9"/>
  </w:num>
  <w:num w:numId="39">
    <w:abstractNumId w:val="56"/>
  </w:num>
  <w:num w:numId="40">
    <w:abstractNumId w:val="34"/>
  </w:num>
  <w:num w:numId="41">
    <w:abstractNumId w:val="15"/>
  </w:num>
  <w:num w:numId="42">
    <w:abstractNumId w:val="37"/>
  </w:num>
  <w:num w:numId="43">
    <w:abstractNumId w:val="31"/>
  </w:num>
  <w:num w:numId="44">
    <w:abstractNumId w:val="8"/>
  </w:num>
  <w:num w:numId="45">
    <w:abstractNumId w:val="53"/>
  </w:num>
  <w:num w:numId="46">
    <w:abstractNumId w:val="27"/>
  </w:num>
  <w:num w:numId="47">
    <w:abstractNumId w:val="47"/>
  </w:num>
  <w:num w:numId="48">
    <w:abstractNumId w:val="22"/>
  </w:num>
  <w:num w:numId="49">
    <w:abstractNumId w:val="6"/>
  </w:num>
  <w:num w:numId="50">
    <w:abstractNumId w:val="49"/>
  </w:num>
  <w:num w:numId="51">
    <w:abstractNumId w:val="16"/>
  </w:num>
  <w:num w:numId="52">
    <w:abstractNumId w:val="46"/>
  </w:num>
  <w:num w:numId="53">
    <w:abstractNumId w:val="26"/>
  </w:num>
  <w:num w:numId="54">
    <w:abstractNumId w:val="28"/>
  </w:num>
  <w:num w:numId="55">
    <w:abstractNumId w:val="39"/>
  </w:num>
  <w:num w:numId="56">
    <w:abstractNumId w:val="43"/>
  </w:num>
  <w:num w:numId="57">
    <w:abstractNumId w:val="25"/>
    <w:lvlOverride w:ilvl="0">
      <w:startOverride w:val="5"/>
    </w:lvlOverride>
    <w:lvlOverride w:ilvl="1">
      <w:startOverride w:val="1"/>
    </w:lvlOverride>
    <w:lvlOverride w:ilvl="2">
      <w:startOverride w:val="3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91B"/>
    <w:rsid w:val="001507FC"/>
    <w:rsid w:val="001B2422"/>
    <w:rsid w:val="003A1341"/>
    <w:rsid w:val="004006F9"/>
    <w:rsid w:val="00421D79"/>
    <w:rsid w:val="005D6519"/>
    <w:rsid w:val="006B47D6"/>
    <w:rsid w:val="006F091B"/>
    <w:rsid w:val="00763227"/>
    <w:rsid w:val="007A6309"/>
    <w:rsid w:val="008A38BA"/>
    <w:rsid w:val="008C2C87"/>
    <w:rsid w:val="009657F8"/>
    <w:rsid w:val="00975575"/>
    <w:rsid w:val="00993413"/>
    <w:rsid w:val="00A96994"/>
    <w:rsid w:val="00AD0210"/>
    <w:rsid w:val="00B34BFF"/>
    <w:rsid w:val="00C01F77"/>
    <w:rsid w:val="00C03390"/>
    <w:rsid w:val="00CA6452"/>
    <w:rsid w:val="00CF7539"/>
    <w:rsid w:val="00D139E6"/>
    <w:rsid w:val="00E44AEB"/>
    <w:rsid w:val="00F627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annotation reference" w:uiPriority="0"/>
    <w:lsdException w:name="page number" w:uiPriority="0"/>
    <w:lsdException w:name="endnote text" w:uiPriority="0"/>
    <w:lsdException w:name="List Bullet" w:uiPriority="0"/>
    <w:lsdException w:name="List Number" w:uiPriority="0"/>
    <w:lsdException w:name="Lis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6F091B"/>
    <w:pPr>
      <w:spacing w:after="0" w:line="240" w:lineRule="auto"/>
    </w:pPr>
    <w:rPr>
      <w:rFonts w:ascii="Arial" w:eastAsia="Times New Roman" w:hAnsi="Arial" w:cs="Arial"/>
      <w:bCs/>
      <w:sz w:val="24"/>
      <w:szCs w:val="24"/>
    </w:rPr>
  </w:style>
  <w:style w:type="paragraph" w:styleId="Heading1">
    <w:name w:val="heading 1"/>
    <w:basedOn w:val="Normal"/>
    <w:next w:val="Normal"/>
    <w:link w:val="Heading1Char"/>
    <w:qFormat/>
    <w:rsid w:val="006F091B"/>
    <w:pPr>
      <w:keepNext/>
      <w:numPr>
        <w:numId w:val="1"/>
      </w:numPr>
      <w:outlineLvl w:val="0"/>
    </w:pPr>
    <w:rPr>
      <w:u w:val="single"/>
    </w:rPr>
  </w:style>
  <w:style w:type="paragraph" w:styleId="Heading2">
    <w:name w:val="heading 2"/>
    <w:aliases w:val="h,h2,l2,list 2,list 2,heading 2TOC,Head 2,List level 2,2,Header 2,H2,A.B.C.,Major,Reset numbering,Heading 2a,Numbered - 2,h 3,Level 2 Topic Heading,PARA2,ITT t2,PA Major Section,Livello 2,R2,H21,Heading 2 Hidden,2 headline,2nd level,heading"/>
    <w:basedOn w:val="Normal"/>
    <w:next w:val="Normal"/>
    <w:link w:val="Heading2Char"/>
    <w:qFormat/>
    <w:rsid w:val="006F091B"/>
    <w:pPr>
      <w:keepNext/>
      <w:outlineLvl w:val="1"/>
    </w:pPr>
    <w:rPr>
      <w:b/>
      <w:bCs w:val="0"/>
    </w:rPr>
  </w:style>
  <w:style w:type="paragraph" w:styleId="Heading3">
    <w:name w:val="heading 3"/>
    <w:basedOn w:val="Normal"/>
    <w:next w:val="Normal"/>
    <w:link w:val="Heading3Char"/>
    <w:qFormat/>
    <w:rsid w:val="006F091B"/>
    <w:pPr>
      <w:keepNext/>
      <w:tabs>
        <w:tab w:val="left" w:pos="1440"/>
        <w:tab w:val="left" w:pos="156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line="360" w:lineRule="auto"/>
      <w:ind w:left="1440" w:right="84" w:hanging="1440"/>
      <w:jc w:val="both"/>
      <w:outlineLvl w:val="2"/>
    </w:pPr>
    <w:rPr>
      <w:b/>
    </w:rPr>
  </w:style>
  <w:style w:type="paragraph" w:styleId="Heading4">
    <w:name w:val="heading 4"/>
    <w:basedOn w:val="Normal"/>
    <w:next w:val="Normal"/>
    <w:link w:val="Heading4Char"/>
    <w:qFormat/>
    <w:rsid w:val="006F091B"/>
    <w:pPr>
      <w:keepNext/>
      <w:tabs>
        <w:tab w:val="left" w:pos="1440"/>
        <w:tab w:val="left" w:pos="156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line="360" w:lineRule="auto"/>
      <w:ind w:right="84"/>
      <w:jc w:val="both"/>
      <w:outlineLvl w:val="3"/>
    </w:pPr>
    <w:rPr>
      <w:b/>
      <w:bCs w:val="0"/>
    </w:rPr>
  </w:style>
  <w:style w:type="paragraph" w:styleId="Heading5">
    <w:name w:val="heading 5"/>
    <w:basedOn w:val="Normal"/>
    <w:next w:val="Normal"/>
    <w:link w:val="Heading5Char"/>
    <w:qFormat/>
    <w:rsid w:val="006F091B"/>
    <w:pPr>
      <w:keepNext/>
      <w:tabs>
        <w:tab w:val="left" w:pos="720"/>
        <w:tab w:val="left" w:pos="156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line="360" w:lineRule="auto"/>
      <w:ind w:left="720" w:right="84" w:hanging="720"/>
      <w:jc w:val="both"/>
      <w:outlineLvl w:val="4"/>
    </w:pPr>
    <w:rPr>
      <w:b/>
      <w:bCs w:val="0"/>
    </w:rPr>
  </w:style>
  <w:style w:type="paragraph" w:styleId="Heading6">
    <w:name w:val="heading 6"/>
    <w:basedOn w:val="Normal"/>
    <w:link w:val="Heading6Char"/>
    <w:qFormat/>
    <w:rsid w:val="006F091B"/>
    <w:pPr>
      <w:spacing w:after="240" w:line="300" w:lineRule="auto"/>
      <w:jc w:val="both"/>
      <w:outlineLvl w:val="5"/>
    </w:pPr>
    <w:rPr>
      <w:rFonts w:ascii="Times New Roman" w:hAnsi="Times New Roman" w:cs="Times New Roman"/>
      <w:bCs w:val="0"/>
      <w:szCs w:val="20"/>
    </w:rPr>
  </w:style>
  <w:style w:type="paragraph" w:styleId="Heading7">
    <w:name w:val="heading 7"/>
    <w:basedOn w:val="Normal"/>
    <w:link w:val="Heading7Char"/>
    <w:qFormat/>
    <w:rsid w:val="006F091B"/>
    <w:pPr>
      <w:spacing w:after="240" w:line="300" w:lineRule="auto"/>
      <w:jc w:val="both"/>
      <w:outlineLvl w:val="6"/>
    </w:pPr>
    <w:rPr>
      <w:rFonts w:ascii="Times New Roman" w:hAnsi="Times New Roman" w:cs="Times New Roman"/>
      <w:bCs w:val="0"/>
      <w:szCs w:val="20"/>
    </w:rPr>
  </w:style>
  <w:style w:type="paragraph" w:styleId="Heading8">
    <w:name w:val="heading 8"/>
    <w:basedOn w:val="Normal"/>
    <w:next w:val="Normal"/>
    <w:link w:val="Heading8Char"/>
    <w:qFormat/>
    <w:rsid w:val="006F091B"/>
    <w:pPr>
      <w:spacing w:after="240" w:line="300" w:lineRule="auto"/>
      <w:jc w:val="both"/>
      <w:outlineLvl w:val="7"/>
    </w:pPr>
    <w:rPr>
      <w:rFonts w:ascii="Times New Roman" w:hAnsi="Times New Roman" w:cs="Times New Roman"/>
      <w:bCs w:val="0"/>
      <w:szCs w:val="20"/>
    </w:rPr>
  </w:style>
  <w:style w:type="paragraph" w:styleId="Heading9">
    <w:name w:val="heading 9"/>
    <w:basedOn w:val="Normal"/>
    <w:next w:val="Normal"/>
    <w:link w:val="Heading9Char"/>
    <w:qFormat/>
    <w:rsid w:val="006F091B"/>
    <w:pPr>
      <w:spacing w:after="240" w:line="300" w:lineRule="auto"/>
      <w:jc w:val="both"/>
      <w:outlineLvl w:val="8"/>
    </w:pPr>
    <w:rPr>
      <w:rFonts w:ascii="Times New Roman" w:hAnsi="Times New Roman" w:cs="Times New Roman"/>
      <w:bCs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091B"/>
    <w:rPr>
      <w:rFonts w:ascii="Arial" w:eastAsia="Times New Roman" w:hAnsi="Arial" w:cs="Arial"/>
      <w:bCs/>
      <w:sz w:val="24"/>
      <w:szCs w:val="24"/>
      <w:u w:val="single"/>
    </w:rPr>
  </w:style>
  <w:style w:type="character" w:customStyle="1" w:styleId="Heading2Char">
    <w:name w:val="Heading 2 Char"/>
    <w:aliases w:val="h Char,h2 Char,l2 Char,list 2 Char,list 2 Char,heading 2TOC Char,Head 2 Char,List level 2 Char,2 Char,Header 2 Char,H2 Char,A.B.C. Char,Major Char,Reset numbering Char,Heading 2a Char,Numbered - 2 Char,h 3 Char,Level 2 Topic Heading Char"/>
    <w:basedOn w:val="DefaultParagraphFont"/>
    <w:link w:val="Heading2"/>
    <w:rsid w:val="006F091B"/>
    <w:rPr>
      <w:rFonts w:ascii="Arial" w:eastAsia="Times New Roman" w:hAnsi="Arial" w:cs="Arial"/>
      <w:b/>
      <w:sz w:val="24"/>
      <w:szCs w:val="24"/>
    </w:rPr>
  </w:style>
  <w:style w:type="character" w:customStyle="1" w:styleId="Heading3Char">
    <w:name w:val="Heading 3 Char"/>
    <w:basedOn w:val="DefaultParagraphFont"/>
    <w:link w:val="Heading3"/>
    <w:rsid w:val="006F091B"/>
    <w:rPr>
      <w:rFonts w:ascii="Arial" w:eastAsia="Times New Roman" w:hAnsi="Arial" w:cs="Arial"/>
      <w:b/>
      <w:bCs/>
      <w:sz w:val="24"/>
      <w:szCs w:val="24"/>
    </w:rPr>
  </w:style>
  <w:style w:type="character" w:customStyle="1" w:styleId="Heading4Char">
    <w:name w:val="Heading 4 Char"/>
    <w:basedOn w:val="DefaultParagraphFont"/>
    <w:link w:val="Heading4"/>
    <w:rsid w:val="006F091B"/>
    <w:rPr>
      <w:rFonts w:ascii="Arial" w:eastAsia="Times New Roman" w:hAnsi="Arial" w:cs="Arial"/>
      <w:b/>
      <w:sz w:val="24"/>
      <w:szCs w:val="24"/>
    </w:rPr>
  </w:style>
  <w:style w:type="character" w:customStyle="1" w:styleId="Heading5Char">
    <w:name w:val="Heading 5 Char"/>
    <w:basedOn w:val="DefaultParagraphFont"/>
    <w:link w:val="Heading5"/>
    <w:rsid w:val="006F091B"/>
    <w:rPr>
      <w:rFonts w:ascii="Arial" w:eastAsia="Times New Roman" w:hAnsi="Arial" w:cs="Arial"/>
      <w:b/>
      <w:sz w:val="24"/>
      <w:szCs w:val="24"/>
    </w:rPr>
  </w:style>
  <w:style w:type="character" w:customStyle="1" w:styleId="Heading6Char">
    <w:name w:val="Heading 6 Char"/>
    <w:basedOn w:val="DefaultParagraphFont"/>
    <w:link w:val="Heading6"/>
    <w:rsid w:val="006F091B"/>
    <w:rPr>
      <w:rFonts w:ascii="Times New Roman" w:eastAsia="Times New Roman" w:hAnsi="Times New Roman" w:cs="Times New Roman"/>
      <w:sz w:val="24"/>
      <w:szCs w:val="20"/>
    </w:rPr>
  </w:style>
  <w:style w:type="character" w:customStyle="1" w:styleId="Heading7Char">
    <w:name w:val="Heading 7 Char"/>
    <w:basedOn w:val="DefaultParagraphFont"/>
    <w:link w:val="Heading7"/>
    <w:rsid w:val="006F091B"/>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6F091B"/>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6F091B"/>
    <w:rPr>
      <w:rFonts w:ascii="Times New Roman" w:eastAsia="Times New Roman" w:hAnsi="Times New Roman" w:cs="Times New Roman"/>
      <w:sz w:val="24"/>
      <w:szCs w:val="20"/>
    </w:rPr>
  </w:style>
  <w:style w:type="paragraph" w:styleId="BlockText">
    <w:name w:val="Block Text"/>
    <w:basedOn w:val="Normal"/>
    <w:rsid w:val="006F091B"/>
    <w:pPr>
      <w:tabs>
        <w:tab w:val="left" w:pos="540"/>
        <w:tab w:val="left" w:pos="8640"/>
      </w:tabs>
      <w:ind w:left="540" w:right="11" w:hanging="540"/>
      <w:jc w:val="both"/>
    </w:pPr>
    <w:rPr>
      <w:rFonts w:ascii="Times New Roman" w:hAnsi="Times New Roman" w:cs="Times New Roman"/>
      <w:bCs w:val="0"/>
      <w:szCs w:val="20"/>
      <w:lang w:eastAsia="en-GB"/>
    </w:rPr>
  </w:style>
  <w:style w:type="paragraph" w:styleId="BodyText2">
    <w:name w:val="Body Text 2"/>
    <w:basedOn w:val="Normal"/>
    <w:link w:val="BodyText2Char"/>
    <w:rsid w:val="006F091B"/>
    <w:pPr>
      <w:ind w:left="720" w:hanging="720"/>
      <w:jc w:val="both"/>
    </w:pPr>
    <w:rPr>
      <w:rFonts w:ascii="Times New Roman" w:hAnsi="Times New Roman" w:cs="Times New Roman"/>
      <w:bCs w:val="0"/>
      <w:szCs w:val="20"/>
      <w:lang w:eastAsia="en-GB"/>
    </w:rPr>
  </w:style>
  <w:style w:type="character" w:customStyle="1" w:styleId="BodyText2Char">
    <w:name w:val="Body Text 2 Char"/>
    <w:basedOn w:val="DefaultParagraphFont"/>
    <w:link w:val="BodyText2"/>
    <w:rsid w:val="006F091B"/>
    <w:rPr>
      <w:rFonts w:ascii="Times New Roman" w:eastAsia="Times New Roman" w:hAnsi="Times New Roman" w:cs="Times New Roman"/>
      <w:sz w:val="24"/>
      <w:szCs w:val="20"/>
      <w:lang w:eastAsia="en-GB"/>
    </w:rPr>
  </w:style>
  <w:style w:type="paragraph" w:styleId="BodyTextIndent">
    <w:name w:val="Body Text Indent"/>
    <w:basedOn w:val="Normal"/>
    <w:link w:val="BodyTextIndentChar"/>
    <w:rsid w:val="006F091B"/>
    <w:pPr>
      <w:spacing w:line="360" w:lineRule="auto"/>
      <w:ind w:left="1440" w:hanging="1440"/>
      <w:jc w:val="both"/>
    </w:pPr>
  </w:style>
  <w:style w:type="character" w:customStyle="1" w:styleId="BodyTextIndentChar">
    <w:name w:val="Body Text Indent Char"/>
    <w:basedOn w:val="DefaultParagraphFont"/>
    <w:link w:val="BodyTextIndent"/>
    <w:rsid w:val="006F091B"/>
    <w:rPr>
      <w:rFonts w:ascii="Arial" w:eastAsia="Times New Roman" w:hAnsi="Arial" w:cs="Arial"/>
      <w:bCs/>
      <w:sz w:val="24"/>
      <w:szCs w:val="24"/>
    </w:rPr>
  </w:style>
  <w:style w:type="paragraph" w:styleId="Footer">
    <w:name w:val="footer"/>
    <w:basedOn w:val="Normal"/>
    <w:link w:val="FooterChar"/>
    <w:uiPriority w:val="99"/>
    <w:rsid w:val="006F091B"/>
    <w:pPr>
      <w:tabs>
        <w:tab w:val="center" w:pos="4153"/>
        <w:tab w:val="right" w:pos="8306"/>
      </w:tabs>
    </w:pPr>
  </w:style>
  <w:style w:type="character" w:customStyle="1" w:styleId="FooterChar">
    <w:name w:val="Footer Char"/>
    <w:basedOn w:val="DefaultParagraphFont"/>
    <w:link w:val="Footer"/>
    <w:uiPriority w:val="99"/>
    <w:rsid w:val="006F091B"/>
    <w:rPr>
      <w:rFonts w:ascii="Arial" w:eastAsia="Times New Roman" w:hAnsi="Arial" w:cs="Arial"/>
      <w:bCs/>
      <w:sz w:val="24"/>
      <w:szCs w:val="24"/>
    </w:rPr>
  </w:style>
  <w:style w:type="character" w:styleId="PageNumber">
    <w:name w:val="page number"/>
    <w:basedOn w:val="DefaultParagraphFont"/>
    <w:rsid w:val="006F091B"/>
  </w:style>
  <w:style w:type="paragraph" w:styleId="BodyText">
    <w:name w:val="Body Text"/>
    <w:basedOn w:val="Normal"/>
    <w:link w:val="BodyTextChar"/>
    <w:rsid w:val="006F091B"/>
    <w:pPr>
      <w:spacing w:line="360" w:lineRule="auto"/>
      <w:jc w:val="both"/>
    </w:pPr>
  </w:style>
  <w:style w:type="character" w:customStyle="1" w:styleId="BodyTextChar">
    <w:name w:val="Body Text Char"/>
    <w:basedOn w:val="DefaultParagraphFont"/>
    <w:link w:val="BodyText"/>
    <w:rsid w:val="006F091B"/>
    <w:rPr>
      <w:rFonts w:ascii="Arial" w:eastAsia="Times New Roman" w:hAnsi="Arial" w:cs="Arial"/>
      <w:bCs/>
      <w:sz w:val="24"/>
      <w:szCs w:val="24"/>
    </w:rPr>
  </w:style>
  <w:style w:type="paragraph" w:styleId="BodyTextIndent2">
    <w:name w:val="Body Text Indent 2"/>
    <w:basedOn w:val="Normal"/>
    <w:link w:val="BodyTextIndent2Char"/>
    <w:rsid w:val="006F091B"/>
    <w:pPr>
      <w:spacing w:line="360" w:lineRule="auto"/>
      <w:ind w:left="1440"/>
      <w:jc w:val="both"/>
    </w:pPr>
  </w:style>
  <w:style w:type="character" w:customStyle="1" w:styleId="BodyTextIndent2Char">
    <w:name w:val="Body Text Indent 2 Char"/>
    <w:basedOn w:val="DefaultParagraphFont"/>
    <w:link w:val="BodyTextIndent2"/>
    <w:rsid w:val="006F091B"/>
    <w:rPr>
      <w:rFonts w:ascii="Arial" w:eastAsia="Times New Roman" w:hAnsi="Arial" w:cs="Arial"/>
      <w:bCs/>
      <w:sz w:val="24"/>
      <w:szCs w:val="24"/>
    </w:rPr>
  </w:style>
  <w:style w:type="paragraph" w:styleId="BodyTextIndent3">
    <w:name w:val="Body Text Indent 3"/>
    <w:basedOn w:val="Normal"/>
    <w:link w:val="BodyTextIndent3Char"/>
    <w:rsid w:val="006F091B"/>
    <w:pPr>
      <w:tabs>
        <w:tab w:val="left" w:pos="0"/>
      </w:tabs>
      <w:suppressAutoHyphens/>
      <w:ind w:left="1440" w:hanging="1440"/>
      <w:jc w:val="both"/>
    </w:pPr>
    <w:rPr>
      <w:bCs w:val="0"/>
    </w:rPr>
  </w:style>
  <w:style w:type="character" w:customStyle="1" w:styleId="BodyTextIndent3Char">
    <w:name w:val="Body Text Indent 3 Char"/>
    <w:basedOn w:val="DefaultParagraphFont"/>
    <w:link w:val="BodyTextIndent3"/>
    <w:rsid w:val="006F091B"/>
    <w:rPr>
      <w:rFonts w:ascii="Arial" w:eastAsia="Times New Roman" w:hAnsi="Arial" w:cs="Arial"/>
      <w:sz w:val="24"/>
      <w:szCs w:val="24"/>
    </w:rPr>
  </w:style>
  <w:style w:type="paragraph" w:styleId="BodyText3">
    <w:name w:val="Body Text 3"/>
    <w:basedOn w:val="Normal"/>
    <w:link w:val="BodyText3Char"/>
    <w:rsid w:val="006F091B"/>
    <w:pPr>
      <w:tabs>
        <w:tab w:val="left" w:pos="0"/>
      </w:tabs>
      <w:suppressAutoHyphens/>
      <w:spacing w:line="360" w:lineRule="auto"/>
      <w:ind w:right="-48"/>
      <w:jc w:val="both"/>
    </w:pPr>
  </w:style>
  <w:style w:type="character" w:customStyle="1" w:styleId="BodyText3Char">
    <w:name w:val="Body Text 3 Char"/>
    <w:basedOn w:val="DefaultParagraphFont"/>
    <w:link w:val="BodyText3"/>
    <w:rsid w:val="006F091B"/>
    <w:rPr>
      <w:rFonts w:ascii="Arial" w:eastAsia="Times New Roman" w:hAnsi="Arial" w:cs="Arial"/>
      <w:bCs/>
      <w:sz w:val="24"/>
      <w:szCs w:val="24"/>
    </w:rPr>
  </w:style>
  <w:style w:type="paragraph" w:customStyle="1" w:styleId="S">
    <w:name w:val="S"/>
    <w:basedOn w:val="Normal"/>
    <w:rsid w:val="006F091B"/>
    <w:pPr>
      <w:tabs>
        <w:tab w:val="left" w:pos="720"/>
        <w:tab w:val="left" w:pos="1440"/>
        <w:tab w:val="left" w:pos="2160"/>
        <w:tab w:val="left" w:pos="2880"/>
      </w:tabs>
      <w:spacing w:line="360" w:lineRule="auto"/>
      <w:jc w:val="both"/>
    </w:pPr>
    <w:rPr>
      <w:rFonts w:ascii="Times New Roman" w:hAnsi="Times New Roman" w:cs="Times New Roman"/>
      <w:bCs w:val="0"/>
      <w:szCs w:val="20"/>
    </w:rPr>
  </w:style>
  <w:style w:type="paragraph" w:customStyle="1" w:styleId="Conditionhead">
    <w:name w:val="Condition head"/>
    <w:basedOn w:val="Normal"/>
    <w:rsid w:val="006F091B"/>
    <w:pPr>
      <w:tabs>
        <w:tab w:val="left" w:pos="-720"/>
      </w:tabs>
      <w:suppressAutoHyphens/>
      <w:spacing w:line="360" w:lineRule="auto"/>
      <w:jc w:val="both"/>
    </w:pPr>
    <w:rPr>
      <w:rFonts w:ascii="Times New Roman" w:hAnsi="Times New Roman" w:cs="Times New Roman"/>
      <w:b/>
      <w:bCs w:val="0"/>
      <w:szCs w:val="20"/>
    </w:rPr>
  </w:style>
  <w:style w:type="character" w:customStyle="1" w:styleId="style22">
    <w:name w:val="style22"/>
    <w:rsid w:val="006F091B"/>
    <w:rPr>
      <w:sz w:val="26"/>
      <w:szCs w:val="26"/>
    </w:rPr>
  </w:style>
  <w:style w:type="paragraph" w:styleId="CommentText">
    <w:name w:val="annotation text"/>
    <w:basedOn w:val="Normal"/>
    <w:link w:val="CommentTextChar"/>
    <w:semiHidden/>
    <w:rsid w:val="006F091B"/>
    <w:rPr>
      <w:sz w:val="20"/>
      <w:szCs w:val="20"/>
    </w:rPr>
  </w:style>
  <w:style w:type="character" w:customStyle="1" w:styleId="CommentTextChar">
    <w:name w:val="Comment Text Char"/>
    <w:basedOn w:val="DefaultParagraphFont"/>
    <w:link w:val="CommentText"/>
    <w:semiHidden/>
    <w:rsid w:val="006F091B"/>
    <w:rPr>
      <w:rFonts w:ascii="Arial" w:eastAsia="Times New Roman" w:hAnsi="Arial" w:cs="Arial"/>
      <w:bCs/>
      <w:sz w:val="20"/>
      <w:szCs w:val="20"/>
    </w:rPr>
  </w:style>
  <w:style w:type="paragraph" w:styleId="Header">
    <w:name w:val="header"/>
    <w:basedOn w:val="Normal"/>
    <w:link w:val="HeaderChar"/>
    <w:rsid w:val="006F091B"/>
    <w:pPr>
      <w:tabs>
        <w:tab w:val="center" w:pos="4153"/>
        <w:tab w:val="right" w:pos="8306"/>
      </w:tabs>
    </w:pPr>
  </w:style>
  <w:style w:type="character" w:customStyle="1" w:styleId="HeaderChar">
    <w:name w:val="Header Char"/>
    <w:basedOn w:val="DefaultParagraphFont"/>
    <w:link w:val="Header"/>
    <w:rsid w:val="006F091B"/>
    <w:rPr>
      <w:rFonts w:ascii="Arial" w:eastAsia="Times New Roman" w:hAnsi="Arial" w:cs="Arial"/>
      <w:bCs/>
      <w:sz w:val="24"/>
      <w:szCs w:val="24"/>
    </w:rPr>
  </w:style>
  <w:style w:type="paragraph" w:styleId="CommentSubject">
    <w:name w:val="annotation subject"/>
    <w:basedOn w:val="CommentText"/>
    <w:next w:val="CommentText"/>
    <w:link w:val="CommentSubjectChar"/>
    <w:semiHidden/>
    <w:rsid w:val="006F091B"/>
    <w:rPr>
      <w:b/>
    </w:rPr>
  </w:style>
  <w:style w:type="character" w:customStyle="1" w:styleId="CommentSubjectChar">
    <w:name w:val="Comment Subject Char"/>
    <w:basedOn w:val="CommentTextChar"/>
    <w:link w:val="CommentSubject"/>
    <w:semiHidden/>
    <w:rsid w:val="006F091B"/>
    <w:rPr>
      <w:rFonts w:ascii="Arial" w:eastAsia="Times New Roman" w:hAnsi="Arial" w:cs="Arial"/>
      <w:b/>
      <w:bCs/>
      <w:sz w:val="20"/>
      <w:szCs w:val="20"/>
    </w:rPr>
  </w:style>
  <w:style w:type="paragraph" w:styleId="BalloonText">
    <w:name w:val="Balloon Text"/>
    <w:basedOn w:val="Normal"/>
    <w:link w:val="BalloonTextChar"/>
    <w:semiHidden/>
    <w:rsid w:val="006F091B"/>
    <w:rPr>
      <w:rFonts w:ascii="Tahoma" w:hAnsi="Tahoma" w:cs="Tahoma"/>
      <w:sz w:val="16"/>
      <w:szCs w:val="16"/>
    </w:rPr>
  </w:style>
  <w:style w:type="character" w:customStyle="1" w:styleId="BalloonTextChar">
    <w:name w:val="Balloon Text Char"/>
    <w:basedOn w:val="DefaultParagraphFont"/>
    <w:link w:val="BalloonText"/>
    <w:semiHidden/>
    <w:rsid w:val="006F091B"/>
    <w:rPr>
      <w:rFonts w:ascii="Tahoma" w:eastAsia="Times New Roman" w:hAnsi="Tahoma" w:cs="Tahoma"/>
      <w:bCs/>
      <w:sz w:val="16"/>
      <w:szCs w:val="16"/>
    </w:rPr>
  </w:style>
  <w:style w:type="paragraph" w:styleId="NormalWeb">
    <w:name w:val="Normal (Web)"/>
    <w:basedOn w:val="Normal"/>
    <w:rsid w:val="006F091B"/>
    <w:pPr>
      <w:spacing w:before="100" w:beforeAutospacing="1" w:after="100" w:afterAutospacing="1"/>
    </w:pPr>
    <w:rPr>
      <w:rFonts w:ascii="Arial Unicode MS" w:eastAsia="Arial Unicode MS" w:hAnsi="Arial Unicode MS" w:cs="Arial Unicode MS"/>
      <w:bCs w:val="0"/>
    </w:rPr>
  </w:style>
  <w:style w:type="paragraph" w:customStyle="1" w:styleId="xl26">
    <w:name w:val="xl26"/>
    <w:basedOn w:val="Normal"/>
    <w:rsid w:val="006F091B"/>
    <w:pPr>
      <w:spacing w:before="100" w:beforeAutospacing="1" w:after="100" w:afterAutospacing="1"/>
    </w:pPr>
    <w:rPr>
      <w:bCs w:val="0"/>
      <w:color w:val="FF0000"/>
      <w:sz w:val="18"/>
      <w:szCs w:val="18"/>
    </w:rPr>
  </w:style>
  <w:style w:type="paragraph" w:styleId="ListBullet">
    <w:name w:val="List Bullet"/>
    <w:basedOn w:val="Normal"/>
    <w:autoRedefine/>
    <w:rsid w:val="006F091B"/>
    <w:pPr>
      <w:numPr>
        <w:numId w:val="3"/>
      </w:numPr>
    </w:pPr>
    <w:rPr>
      <w:rFonts w:ascii="Verdana" w:hAnsi="Verdana" w:cs="Times New Roman"/>
      <w:bCs w:val="0"/>
    </w:rPr>
  </w:style>
  <w:style w:type="character" w:styleId="Hyperlink">
    <w:name w:val="Hyperlink"/>
    <w:rsid w:val="006F091B"/>
    <w:rPr>
      <w:color w:val="0000FF"/>
      <w:u w:val="single"/>
    </w:rPr>
  </w:style>
  <w:style w:type="paragraph" w:customStyle="1" w:styleId="TableText">
    <w:name w:val="Table Text"/>
    <w:basedOn w:val="Normal"/>
    <w:rsid w:val="006F091B"/>
    <w:rPr>
      <w:rFonts w:ascii="Times New Roman" w:hAnsi="Times New Roman" w:cs="Times New Roman"/>
      <w:bCs w:val="0"/>
      <w:szCs w:val="20"/>
      <w:lang w:val="en-US"/>
    </w:rPr>
  </w:style>
  <w:style w:type="paragraph" w:customStyle="1" w:styleId="BlockLine">
    <w:name w:val="Block Line"/>
    <w:basedOn w:val="Normal"/>
    <w:next w:val="Normal"/>
    <w:rsid w:val="006F091B"/>
    <w:pPr>
      <w:pBdr>
        <w:top w:val="single" w:sz="6" w:space="1" w:color="auto"/>
        <w:between w:val="single" w:sz="6" w:space="1" w:color="auto"/>
      </w:pBdr>
      <w:spacing w:before="240"/>
      <w:ind w:left="1700"/>
    </w:pPr>
    <w:rPr>
      <w:rFonts w:ascii="Times New Roman" w:hAnsi="Times New Roman" w:cs="Times New Roman"/>
      <w:bCs w:val="0"/>
      <w:szCs w:val="20"/>
      <w:lang w:val="en-US"/>
    </w:rPr>
  </w:style>
  <w:style w:type="paragraph" w:customStyle="1" w:styleId="TableHeaderText">
    <w:name w:val="Table Header Text"/>
    <w:basedOn w:val="TableText"/>
    <w:rsid w:val="006F091B"/>
    <w:pPr>
      <w:jc w:val="center"/>
    </w:pPr>
    <w:rPr>
      <w:b/>
    </w:rPr>
  </w:style>
  <w:style w:type="paragraph" w:styleId="Title">
    <w:name w:val="Title"/>
    <w:basedOn w:val="Normal"/>
    <w:link w:val="TitleChar"/>
    <w:qFormat/>
    <w:rsid w:val="006F091B"/>
    <w:pPr>
      <w:spacing w:after="120"/>
      <w:jc w:val="center"/>
    </w:pPr>
    <w:rPr>
      <w:rFonts w:ascii="Times New Roman" w:hAnsi="Times New Roman" w:cs="Times New Roman"/>
      <w:b/>
      <w:bCs w:val="0"/>
      <w:szCs w:val="20"/>
    </w:rPr>
  </w:style>
  <w:style w:type="character" w:customStyle="1" w:styleId="TitleChar">
    <w:name w:val="Title Char"/>
    <w:basedOn w:val="DefaultParagraphFont"/>
    <w:link w:val="Title"/>
    <w:rsid w:val="006F091B"/>
    <w:rPr>
      <w:rFonts w:ascii="Times New Roman" w:eastAsia="Times New Roman" w:hAnsi="Times New Roman" w:cs="Times New Roman"/>
      <w:b/>
      <w:sz w:val="24"/>
      <w:szCs w:val="20"/>
    </w:rPr>
  </w:style>
  <w:style w:type="paragraph" w:styleId="Subtitle">
    <w:name w:val="Subtitle"/>
    <w:basedOn w:val="Normal"/>
    <w:link w:val="SubtitleChar"/>
    <w:qFormat/>
    <w:rsid w:val="006F091B"/>
    <w:pPr>
      <w:spacing w:after="120"/>
      <w:jc w:val="center"/>
    </w:pPr>
    <w:rPr>
      <w:rFonts w:ascii="Times New Roman" w:hAnsi="Times New Roman" w:cs="Times New Roman"/>
      <w:b/>
      <w:bCs w:val="0"/>
      <w:szCs w:val="20"/>
    </w:rPr>
  </w:style>
  <w:style w:type="character" w:customStyle="1" w:styleId="SubtitleChar">
    <w:name w:val="Subtitle Char"/>
    <w:basedOn w:val="DefaultParagraphFont"/>
    <w:link w:val="Subtitle"/>
    <w:rsid w:val="006F091B"/>
    <w:rPr>
      <w:rFonts w:ascii="Times New Roman" w:eastAsia="Times New Roman" w:hAnsi="Times New Roman" w:cs="Times New Roman"/>
      <w:b/>
      <w:sz w:val="24"/>
      <w:szCs w:val="20"/>
    </w:rPr>
  </w:style>
  <w:style w:type="paragraph" w:customStyle="1" w:styleId="DefaultText">
    <w:name w:val="Default Text"/>
    <w:basedOn w:val="Normal"/>
    <w:rsid w:val="006F091B"/>
    <w:pPr>
      <w:tabs>
        <w:tab w:val="left" w:pos="0"/>
      </w:tabs>
      <w:overflowPunct w:val="0"/>
      <w:autoSpaceDE w:val="0"/>
      <w:autoSpaceDN w:val="0"/>
      <w:adjustRightInd w:val="0"/>
      <w:textAlignment w:val="baseline"/>
    </w:pPr>
    <w:rPr>
      <w:rFonts w:ascii="Times New Roman" w:hAnsi="Times New Roman" w:cs="Times New Roman"/>
      <w:bCs w:val="0"/>
      <w:szCs w:val="20"/>
      <w:lang w:val="en-US"/>
    </w:rPr>
  </w:style>
  <w:style w:type="paragraph" w:customStyle="1" w:styleId="CharCharCharCharCharCharCharCharChar1CharCharCharCharCharCharCharCharChar">
    <w:name w:val="Char Char Char Char Char Char Char Char Char1 Char Char Char Char Char Char Char Char Char"/>
    <w:basedOn w:val="Normal"/>
    <w:rsid w:val="006F091B"/>
    <w:pPr>
      <w:spacing w:after="120" w:line="240" w:lineRule="exact"/>
    </w:pPr>
    <w:rPr>
      <w:rFonts w:ascii="Verdana" w:hAnsi="Verdana" w:cs="Verdana"/>
      <w:bCs w:val="0"/>
      <w:sz w:val="20"/>
      <w:szCs w:val="20"/>
      <w:lang w:val="en-U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6F091B"/>
    <w:pPr>
      <w:suppressAutoHyphens/>
      <w:ind w:left="720"/>
      <w:jc w:val="both"/>
    </w:pPr>
    <w:rPr>
      <w:rFonts w:cs="Times New Roman"/>
      <w:bCs w:val="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CA6452"/>
    <w:rPr>
      <w:rFonts w:ascii="Arial" w:eastAsia="Times New Roman" w:hAnsi="Arial" w:cs="Times New Roman"/>
      <w:sz w:val="24"/>
      <w:szCs w:val="20"/>
    </w:rPr>
  </w:style>
  <w:style w:type="paragraph" w:customStyle="1" w:styleId="Level1">
    <w:name w:val="Level1"/>
    <w:basedOn w:val="Normal"/>
    <w:link w:val="Level1Char"/>
    <w:rsid w:val="006F091B"/>
    <w:pPr>
      <w:numPr>
        <w:numId w:val="4"/>
      </w:numPr>
      <w:jc w:val="both"/>
      <w:outlineLvl w:val="0"/>
    </w:pPr>
    <w:rPr>
      <w:rFonts w:ascii="Century Gothic" w:hAnsi="Century Gothic" w:cs="Times New Roman"/>
      <w:bCs w:val="0"/>
      <w:snapToGrid w:val="0"/>
      <w:kern w:val="20"/>
      <w:sz w:val="20"/>
      <w:szCs w:val="20"/>
    </w:rPr>
  </w:style>
  <w:style w:type="character" w:customStyle="1" w:styleId="Level1Char">
    <w:name w:val="Level1 Char"/>
    <w:link w:val="Level1"/>
    <w:rsid w:val="006F091B"/>
    <w:rPr>
      <w:rFonts w:ascii="Century Gothic" w:eastAsia="Times New Roman" w:hAnsi="Century Gothic" w:cs="Times New Roman"/>
      <w:snapToGrid w:val="0"/>
      <w:kern w:val="20"/>
      <w:sz w:val="20"/>
      <w:szCs w:val="20"/>
    </w:rPr>
  </w:style>
  <w:style w:type="paragraph" w:customStyle="1" w:styleId="Level3">
    <w:name w:val="Level3"/>
    <w:basedOn w:val="Normal"/>
    <w:rsid w:val="006F091B"/>
    <w:pPr>
      <w:numPr>
        <w:ilvl w:val="2"/>
        <w:numId w:val="4"/>
      </w:numPr>
      <w:tabs>
        <w:tab w:val="clear" w:pos="1999"/>
        <w:tab w:val="num" w:pos="1799"/>
      </w:tabs>
      <w:spacing w:after="240"/>
      <w:ind w:left="1799" w:hanging="180"/>
      <w:outlineLvl w:val="2"/>
    </w:pPr>
    <w:rPr>
      <w:bCs w:val="0"/>
      <w:snapToGrid w:val="0"/>
      <w:spacing w:val="-2"/>
      <w:kern w:val="20"/>
      <w:sz w:val="22"/>
      <w:szCs w:val="22"/>
    </w:rPr>
  </w:style>
  <w:style w:type="paragraph" w:customStyle="1" w:styleId="Level4">
    <w:name w:val="Level4"/>
    <w:basedOn w:val="Level3"/>
    <w:rsid w:val="006F091B"/>
    <w:pPr>
      <w:numPr>
        <w:ilvl w:val="3"/>
      </w:numPr>
      <w:tabs>
        <w:tab w:val="clear" w:pos="2592"/>
        <w:tab w:val="num" w:pos="2519"/>
      </w:tabs>
      <w:ind w:left="2519" w:hanging="360"/>
      <w:outlineLvl w:val="3"/>
    </w:pPr>
  </w:style>
  <w:style w:type="paragraph" w:customStyle="1" w:styleId="Level5">
    <w:name w:val="Level5"/>
    <w:basedOn w:val="Level4"/>
    <w:rsid w:val="006F091B"/>
    <w:pPr>
      <w:numPr>
        <w:ilvl w:val="4"/>
      </w:numPr>
      <w:tabs>
        <w:tab w:val="clear" w:pos="2139"/>
        <w:tab w:val="num" w:pos="3239"/>
      </w:tabs>
      <w:ind w:left="3239" w:hanging="360"/>
      <w:outlineLvl w:val="4"/>
    </w:pPr>
  </w:style>
  <w:style w:type="paragraph" w:styleId="ListNumber2">
    <w:name w:val="List Number 2"/>
    <w:basedOn w:val="ListNumber1"/>
    <w:rsid w:val="006F091B"/>
    <w:pPr>
      <w:numPr>
        <w:ilvl w:val="1"/>
      </w:numPr>
      <w:outlineLvl w:val="1"/>
    </w:pPr>
    <w:rPr>
      <w:b w:val="0"/>
      <w:caps w:val="0"/>
    </w:rPr>
  </w:style>
  <w:style w:type="paragraph" w:customStyle="1" w:styleId="ListNumber1">
    <w:name w:val="List Number 1"/>
    <w:basedOn w:val="ListNumber"/>
    <w:rsid w:val="006F091B"/>
    <w:pPr>
      <w:jc w:val="both"/>
    </w:pPr>
    <w:rPr>
      <w:rFonts w:ascii="Century Gothic" w:hAnsi="Century Gothic" w:cs="Times New Roman"/>
      <w:b/>
      <w:bCs w:val="0"/>
      <w:caps/>
      <w:snapToGrid w:val="0"/>
      <w:kern w:val="20"/>
      <w:sz w:val="20"/>
      <w:szCs w:val="20"/>
    </w:rPr>
  </w:style>
  <w:style w:type="paragraph" w:styleId="ListNumber">
    <w:name w:val="List Number"/>
    <w:basedOn w:val="Normal"/>
    <w:rsid w:val="006F091B"/>
    <w:pPr>
      <w:numPr>
        <w:numId w:val="5"/>
      </w:numPr>
    </w:pPr>
  </w:style>
  <w:style w:type="paragraph" w:customStyle="1" w:styleId="ABackground">
    <w:name w:val="(A) Background"/>
    <w:basedOn w:val="Normal"/>
    <w:rsid w:val="006F091B"/>
    <w:pPr>
      <w:tabs>
        <w:tab w:val="num" w:pos="720"/>
      </w:tabs>
      <w:spacing w:before="120" w:after="120" w:line="300" w:lineRule="atLeast"/>
      <w:ind w:left="720" w:hanging="720"/>
      <w:jc w:val="both"/>
    </w:pPr>
    <w:rPr>
      <w:rFonts w:ascii="Times New Roman" w:hAnsi="Times New Roman" w:cs="Times New Roman"/>
      <w:bCs w:val="0"/>
      <w:sz w:val="22"/>
      <w:szCs w:val="20"/>
    </w:rPr>
  </w:style>
  <w:style w:type="paragraph" w:customStyle="1" w:styleId="BackSubClause">
    <w:name w:val="BackSubClause"/>
    <w:basedOn w:val="Normal"/>
    <w:rsid w:val="006F091B"/>
    <w:pPr>
      <w:numPr>
        <w:ilvl w:val="1"/>
        <w:numId w:val="6"/>
      </w:numPr>
      <w:spacing w:line="300" w:lineRule="atLeast"/>
      <w:jc w:val="both"/>
    </w:pPr>
    <w:rPr>
      <w:rFonts w:ascii="Times New Roman" w:hAnsi="Times New Roman" w:cs="Times New Roman"/>
      <w:bCs w:val="0"/>
      <w:sz w:val="22"/>
      <w:szCs w:val="20"/>
    </w:rPr>
  </w:style>
  <w:style w:type="paragraph" w:customStyle="1" w:styleId="DocumentSubhead">
    <w:name w:val="Document Subhead."/>
    <w:basedOn w:val="Heading1"/>
    <w:rsid w:val="006F091B"/>
    <w:pPr>
      <w:keepNext w:val="0"/>
      <w:widowControl w:val="0"/>
      <w:numPr>
        <w:numId w:val="0"/>
      </w:numPr>
      <w:autoSpaceDE w:val="0"/>
      <w:autoSpaceDN w:val="0"/>
      <w:adjustRightInd w:val="0"/>
      <w:outlineLvl w:val="9"/>
    </w:pPr>
    <w:rPr>
      <w:rFonts w:ascii="Times New Roman;Symbol;Arial;" w:hAnsi="Times New Roman;Symbol;Arial;" w:cs="Times New Roman"/>
      <w:bCs w:val="0"/>
      <w:szCs w:val="20"/>
      <w:u w:val="none"/>
      <w:lang w:val="en-US"/>
    </w:rPr>
  </w:style>
  <w:style w:type="paragraph" w:customStyle="1" w:styleId="Level2">
    <w:name w:val="Level2"/>
    <w:basedOn w:val="Level1"/>
    <w:link w:val="Level2Char"/>
    <w:autoRedefine/>
    <w:rsid w:val="006F091B"/>
    <w:pPr>
      <w:numPr>
        <w:numId w:val="0"/>
      </w:numPr>
      <w:spacing w:after="240"/>
      <w:ind w:left="1440" w:hanging="1440"/>
      <w:jc w:val="left"/>
      <w:outlineLvl w:val="1"/>
    </w:pPr>
    <w:rPr>
      <w:rFonts w:ascii="Arial" w:hAnsi="Arial" w:cs="Arial"/>
      <w:spacing w:val="-3"/>
      <w:sz w:val="22"/>
      <w:szCs w:val="22"/>
    </w:rPr>
  </w:style>
  <w:style w:type="character" w:customStyle="1" w:styleId="Level2Char">
    <w:name w:val="Level2 Char"/>
    <w:link w:val="Level2"/>
    <w:rsid w:val="006F091B"/>
    <w:rPr>
      <w:rFonts w:ascii="Arial" w:eastAsia="Times New Roman" w:hAnsi="Arial" w:cs="Arial"/>
      <w:snapToGrid w:val="0"/>
      <w:spacing w:val="-3"/>
      <w:kern w:val="20"/>
    </w:rPr>
  </w:style>
  <w:style w:type="table" w:styleId="TableGrid">
    <w:name w:val="Table Grid"/>
    <w:basedOn w:val="TableNormal"/>
    <w:rsid w:val="006F091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
    <w:name w:val="B2"/>
    <w:basedOn w:val="Normal"/>
    <w:rsid w:val="006F091B"/>
    <w:pPr>
      <w:numPr>
        <w:ilvl w:val="1"/>
        <w:numId w:val="2"/>
      </w:numPr>
      <w:tabs>
        <w:tab w:val="num" w:pos="576"/>
      </w:tabs>
      <w:spacing w:before="120" w:after="120"/>
      <w:jc w:val="both"/>
      <w:outlineLvl w:val="1"/>
    </w:pPr>
    <w:rPr>
      <w:rFonts w:ascii="Palatino Linotype" w:hAnsi="Palatino Linotype" w:cs="Times New Roman"/>
      <w:bCs w:val="0"/>
      <w:sz w:val="22"/>
    </w:rPr>
  </w:style>
  <w:style w:type="paragraph" w:customStyle="1" w:styleId="B3">
    <w:name w:val="B3"/>
    <w:basedOn w:val="B2"/>
    <w:rsid w:val="006F091B"/>
    <w:pPr>
      <w:numPr>
        <w:ilvl w:val="2"/>
      </w:numPr>
      <w:tabs>
        <w:tab w:val="num" w:pos="720"/>
        <w:tab w:val="num" w:pos="1296"/>
        <w:tab w:val="num" w:pos="2858"/>
      </w:tabs>
      <w:ind w:left="1296" w:hanging="720"/>
      <w:outlineLvl w:val="2"/>
    </w:pPr>
  </w:style>
  <w:style w:type="paragraph" w:customStyle="1" w:styleId="B4">
    <w:name w:val="B4"/>
    <w:basedOn w:val="B3"/>
    <w:rsid w:val="006F091B"/>
    <w:pPr>
      <w:numPr>
        <w:ilvl w:val="3"/>
      </w:numPr>
      <w:tabs>
        <w:tab w:val="num" w:pos="1296"/>
        <w:tab w:val="num" w:pos="2160"/>
      </w:tabs>
      <w:ind w:left="2160"/>
      <w:outlineLvl w:val="3"/>
    </w:pPr>
  </w:style>
  <w:style w:type="paragraph" w:customStyle="1" w:styleId="Bodysubclause">
    <w:name w:val="Body  sub clause"/>
    <w:basedOn w:val="Normal"/>
    <w:rsid w:val="006F091B"/>
    <w:pPr>
      <w:spacing w:before="240" w:after="120" w:line="300" w:lineRule="atLeast"/>
      <w:ind w:left="720"/>
      <w:jc w:val="both"/>
    </w:pPr>
    <w:rPr>
      <w:rFonts w:ascii="Times New Roman" w:hAnsi="Times New Roman" w:cs="Times New Roman"/>
      <w:bCs w:val="0"/>
      <w:sz w:val="22"/>
      <w:szCs w:val="20"/>
    </w:rPr>
  </w:style>
  <w:style w:type="paragraph" w:styleId="EndnoteText">
    <w:name w:val="endnote text"/>
    <w:basedOn w:val="Normal"/>
    <w:link w:val="EndnoteTextChar"/>
    <w:rsid w:val="006F091B"/>
    <w:pPr>
      <w:jc w:val="both"/>
    </w:pPr>
    <w:rPr>
      <w:rFonts w:ascii="Century Gothic" w:hAnsi="Century Gothic" w:cs="Times New Roman"/>
      <w:bCs w:val="0"/>
      <w:snapToGrid w:val="0"/>
      <w:kern w:val="20"/>
      <w:sz w:val="20"/>
      <w:szCs w:val="20"/>
    </w:rPr>
  </w:style>
  <w:style w:type="character" w:customStyle="1" w:styleId="EndnoteTextChar">
    <w:name w:val="Endnote Text Char"/>
    <w:basedOn w:val="DefaultParagraphFont"/>
    <w:link w:val="EndnoteText"/>
    <w:rsid w:val="006F091B"/>
    <w:rPr>
      <w:rFonts w:ascii="Century Gothic" w:eastAsia="Times New Roman" w:hAnsi="Century Gothic" w:cs="Times New Roman"/>
      <w:snapToGrid w:val="0"/>
      <w:kern w:val="20"/>
      <w:sz w:val="20"/>
      <w:szCs w:val="20"/>
    </w:rPr>
  </w:style>
  <w:style w:type="paragraph" w:styleId="List2">
    <w:name w:val="List 2"/>
    <w:basedOn w:val="Normal"/>
    <w:unhideWhenUsed/>
    <w:rsid w:val="006F091B"/>
    <w:pPr>
      <w:ind w:left="566" w:hanging="283"/>
    </w:pPr>
    <w:rPr>
      <w:rFonts w:ascii="Times New Roman" w:hAnsi="Times New Roman" w:cs="Times New Roman"/>
      <w:bCs w:val="0"/>
    </w:rPr>
  </w:style>
  <w:style w:type="paragraph" w:styleId="NormalIndent">
    <w:name w:val="Normal Indent"/>
    <w:basedOn w:val="Normal"/>
    <w:rsid w:val="006F091B"/>
    <w:pPr>
      <w:spacing w:after="240"/>
      <w:ind w:left="720"/>
      <w:jc w:val="both"/>
    </w:pPr>
    <w:rPr>
      <w:rFonts w:ascii="Times New Roman" w:hAnsi="Times New Roman" w:cs="Times New Roman"/>
      <w:bCs w:val="0"/>
    </w:rPr>
  </w:style>
  <w:style w:type="paragraph" w:styleId="TOCHeading">
    <w:name w:val="TOC Heading"/>
    <w:basedOn w:val="Normal"/>
    <w:next w:val="Normal"/>
    <w:qFormat/>
    <w:rsid w:val="006F091B"/>
    <w:pPr>
      <w:spacing w:before="480" w:after="240"/>
      <w:jc w:val="both"/>
    </w:pPr>
    <w:rPr>
      <w:rFonts w:ascii="Times New Roman" w:hAnsi="Times New Roman" w:cs="Times New Roman"/>
      <w:b/>
      <w:bCs w:val="0"/>
    </w:rPr>
  </w:style>
  <w:style w:type="paragraph" w:customStyle="1" w:styleId="Schmainhead">
    <w:name w:val="Sch   main head"/>
    <w:basedOn w:val="Normal"/>
    <w:next w:val="Normal"/>
    <w:autoRedefine/>
    <w:rsid w:val="006F091B"/>
    <w:pPr>
      <w:keepNext/>
      <w:pageBreakBefore/>
      <w:numPr>
        <w:numId w:val="7"/>
      </w:numPr>
      <w:spacing w:before="240" w:after="360" w:line="300" w:lineRule="atLeast"/>
      <w:jc w:val="center"/>
      <w:outlineLvl w:val="0"/>
    </w:pPr>
    <w:rPr>
      <w:b/>
      <w:bCs w:val="0"/>
      <w:color w:val="333333"/>
      <w:kern w:val="28"/>
    </w:rPr>
  </w:style>
  <w:style w:type="paragraph" w:customStyle="1" w:styleId="Default">
    <w:name w:val="Default"/>
    <w:rsid w:val="006F091B"/>
    <w:pPr>
      <w:autoSpaceDE w:val="0"/>
      <w:autoSpaceDN w:val="0"/>
      <w:adjustRightInd w:val="0"/>
      <w:spacing w:after="0" w:line="240" w:lineRule="auto"/>
    </w:pPr>
    <w:rPr>
      <w:rFonts w:ascii="Trebuchet MS" w:eastAsia="Times New Roman" w:hAnsi="Trebuchet MS" w:cs="Trebuchet MS"/>
      <w:color w:val="000000"/>
      <w:sz w:val="24"/>
      <w:szCs w:val="24"/>
      <w:lang w:eastAsia="en-GB"/>
    </w:rPr>
  </w:style>
  <w:style w:type="paragraph" w:customStyle="1" w:styleId="Outline1">
    <w:name w:val="Outline 1"/>
    <w:basedOn w:val="Normal"/>
    <w:link w:val="Outline1Char"/>
    <w:rsid w:val="006F091B"/>
    <w:pPr>
      <w:keepNext/>
      <w:tabs>
        <w:tab w:val="num" w:pos="360"/>
      </w:tabs>
      <w:spacing w:after="240"/>
      <w:jc w:val="both"/>
      <w:outlineLvl w:val="0"/>
    </w:pPr>
    <w:rPr>
      <w:rFonts w:cs="Courier New"/>
      <w:b/>
      <w:bCs w:val="0"/>
      <w:caps/>
      <w:sz w:val="22"/>
      <w:lang w:eastAsia="en-GB"/>
    </w:rPr>
  </w:style>
  <w:style w:type="character" w:customStyle="1" w:styleId="Outline1Char">
    <w:name w:val="Outline 1 Char"/>
    <w:link w:val="Outline1"/>
    <w:rsid w:val="006F091B"/>
    <w:rPr>
      <w:rFonts w:ascii="Arial" w:eastAsia="Times New Roman" w:hAnsi="Arial" w:cs="Courier New"/>
      <w:b/>
      <w:caps/>
      <w:szCs w:val="24"/>
      <w:lang w:eastAsia="en-GB"/>
    </w:rPr>
  </w:style>
  <w:style w:type="character" w:customStyle="1" w:styleId="CharChar1">
    <w:name w:val="Char Char1"/>
    <w:locked/>
    <w:rsid w:val="006F091B"/>
    <w:rPr>
      <w:rFonts w:ascii="Century Gothic" w:hAnsi="Century Gothic"/>
      <w:snapToGrid w:val="0"/>
      <w:kern w:val="20"/>
      <w:lang w:val="en-GB" w:eastAsia="en-US" w:bidi="ar-SA"/>
    </w:rPr>
  </w:style>
  <w:style w:type="paragraph" w:customStyle="1" w:styleId="defaulttext0">
    <w:name w:val="defaulttext"/>
    <w:basedOn w:val="Normal"/>
    <w:rsid w:val="006F091B"/>
    <w:pPr>
      <w:overflowPunct w:val="0"/>
      <w:autoSpaceDE w:val="0"/>
      <w:autoSpaceDN w:val="0"/>
    </w:pPr>
    <w:rPr>
      <w:bCs w:val="0"/>
      <w:lang w:val="en-US"/>
    </w:rPr>
  </w:style>
  <w:style w:type="paragraph" w:customStyle="1" w:styleId="tableofcontent">
    <w:name w:val="table of content"/>
    <w:basedOn w:val="Normal"/>
    <w:rsid w:val="006F091B"/>
    <w:pPr>
      <w:widowControl w:val="0"/>
    </w:pPr>
    <w:rPr>
      <w:b/>
      <w:sz w:val="28"/>
      <w:szCs w:val="28"/>
      <w:lang w:eastAsia="en-GB"/>
    </w:rPr>
  </w:style>
  <w:style w:type="paragraph" w:customStyle="1" w:styleId="Standard">
    <w:name w:val="Standard"/>
    <w:rsid w:val="00CA6452"/>
    <w:pPr>
      <w:suppressAutoHyphens/>
      <w:spacing w:after="0" w:line="240" w:lineRule="auto"/>
      <w:textAlignment w:val="baseline"/>
    </w:pPr>
    <w:rPr>
      <w:rFonts w:ascii="Times New Roman" w:eastAsia="SimSun" w:hAnsi="Times New Roman" w:cs="Times New Roman"/>
      <w:kern w:val="1"/>
      <w:sz w:val="24"/>
      <w:szCs w:val="24"/>
      <w:lang w:eastAsia="hi-IN" w:bidi="hi-IN"/>
    </w:rPr>
  </w:style>
  <w:style w:type="paragraph" w:customStyle="1" w:styleId="CM20">
    <w:name w:val="CM20"/>
    <w:basedOn w:val="Normal"/>
    <w:uiPriority w:val="99"/>
    <w:rsid w:val="004006F9"/>
    <w:pPr>
      <w:autoSpaceDE w:val="0"/>
      <w:autoSpaceDN w:val="0"/>
    </w:pPr>
    <w:rPr>
      <w:rFonts w:eastAsia="Calibri"/>
      <w:bCs w:val="0"/>
      <w:lang w:eastAsia="en-GB"/>
    </w:rPr>
  </w:style>
  <w:style w:type="paragraph" w:customStyle="1" w:styleId="Title2">
    <w:name w:val="Title2"/>
    <w:basedOn w:val="Title"/>
    <w:rsid w:val="00993413"/>
    <w:pPr>
      <w:overflowPunct w:val="0"/>
      <w:autoSpaceDE w:val="0"/>
      <w:autoSpaceDN w:val="0"/>
      <w:adjustRightInd w:val="0"/>
      <w:spacing w:before="1560" w:after="240"/>
      <w:textAlignment w:val="baseline"/>
    </w:pPr>
    <w:rPr>
      <w:rFonts w:ascii="Arial" w:hAnsi="Arial"/>
      <w:b w:val="0"/>
      <w:i/>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annotation reference" w:uiPriority="0"/>
    <w:lsdException w:name="page number" w:uiPriority="0"/>
    <w:lsdException w:name="endnote text" w:uiPriority="0"/>
    <w:lsdException w:name="List Bullet" w:uiPriority="0"/>
    <w:lsdException w:name="List Number" w:uiPriority="0"/>
    <w:lsdException w:name="Lis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6F091B"/>
    <w:pPr>
      <w:spacing w:after="0" w:line="240" w:lineRule="auto"/>
    </w:pPr>
    <w:rPr>
      <w:rFonts w:ascii="Arial" w:eastAsia="Times New Roman" w:hAnsi="Arial" w:cs="Arial"/>
      <w:bCs/>
      <w:sz w:val="24"/>
      <w:szCs w:val="24"/>
    </w:rPr>
  </w:style>
  <w:style w:type="paragraph" w:styleId="Heading1">
    <w:name w:val="heading 1"/>
    <w:basedOn w:val="Normal"/>
    <w:next w:val="Normal"/>
    <w:link w:val="Heading1Char"/>
    <w:qFormat/>
    <w:rsid w:val="006F091B"/>
    <w:pPr>
      <w:keepNext/>
      <w:numPr>
        <w:numId w:val="1"/>
      </w:numPr>
      <w:outlineLvl w:val="0"/>
    </w:pPr>
    <w:rPr>
      <w:u w:val="single"/>
    </w:rPr>
  </w:style>
  <w:style w:type="paragraph" w:styleId="Heading2">
    <w:name w:val="heading 2"/>
    <w:aliases w:val="h,h2,l2,list 2,list 2,heading 2TOC,Head 2,List level 2,2,Header 2,H2,A.B.C.,Major,Reset numbering,Heading 2a,Numbered - 2,h 3,Level 2 Topic Heading,PARA2,ITT t2,PA Major Section,Livello 2,R2,H21,Heading 2 Hidden,2 headline,2nd level,heading"/>
    <w:basedOn w:val="Normal"/>
    <w:next w:val="Normal"/>
    <w:link w:val="Heading2Char"/>
    <w:qFormat/>
    <w:rsid w:val="006F091B"/>
    <w:pPr>
      <w:keepNext/>
      <w:outlineLvl w:val="1"/>
    </w:pPr>
    <w:rPr>
      <w:b/>
      <w:bCs w:val="0"/>
    </w:rPr>
  </w:style>
  <w:style w:type="paragraph" w:styleId="Heading3">
    <w:name w:val="heading 3"/>
    <w:basedOn w:val="Normal"/>
    <w:next w:val="Normal"/>
    <w:link w:val="Heading3Char"/>
    <w:qFormat/>
    <w:rsid w:val="006F091B"/>
    <w:pPr>
      <w:keepNext/>
      <w:tabs>
        <w:tab w:val="left" w:pos="1440"/>
        <w:tab w:val="left" w:pos="156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line="360" w:lineRule="auto"/>
      <w:ind w:left="1440" w:right="84" w:hanging="1440"/>
      <w:jc w:val="both"/>
      <w:outlineLvl w:val="2"/>
    </w:pPr>
    <w:rPr>
      <w:b/>
    </w:rPr>
  </w:style>
  <w:style w:type="paragraph" w:styleId="Heading4">
    <w:name w:val="heading 4"/>
    <w:basedOn w:val="Normal"/>
    <w:next w:val="Normal"/>
    <w:link w:val="Heading4Char"/>
    <w:qFormat/>
    <w:rsid w:val="006F091B"/>
    <w:pPr>
      <w:keepNext/>
      <w:tabs>
        <w:tab w:val="left" w:pos="1440"/>
        <w:tab w:val="left" w:pos="156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line="360" w:lineRule="auto"/>
      <w:ind w:right="84"/>
      <w:jc w:val="both"/>
      <w:outlineLvl w:val="3"/>
    </w:pPr>
    <w:rPr>
      <w:b/>
      <w:bCs w:val="0"/>
    </w:rPr>
  </w:style>
  <w:style w:type="paragraph" w:styleId="Heading5">
    <w:name w:val="heading 5"/>
    <w:basedOn w:val="Normal"/>
    <w:next w:val="Normal"/>
    <w:link w:val="Heading5Char"/>
    <w:qFormat/>
    <w:rsid w:val="006F091B"/>
    <w:pPr>
      <w:keepNext/>
      <w:tabs>
        <w:tab w:val="left" w:pos="720"/>
        <w:tab w:val="left" w:pos="156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line="360" w:lineRule="auto"/>
      <w:ind w:left="720" w:right="84" w:hanging="720"/>
      <w:jc w:val="both"/>
      <w:outlineLvl w:val="4"/>
    </w:pPr>
    <w:rPr>
      <w:b/>
      <w:bCs w:val="0"/>
    </w:rPr>
  </w:style>
  <w:style w:type="paragraph" w:styleId="Heading6">
    <w:name w:val="heading 6"/>
    <w:basedOn w:val="Normal"/>
    <w:link w:val="Heading6Char"/>
    <w:qFormat/>
    <w:rsid w:val="006F091B"/>
    <w:pPr>
      <w:spacing w:after="240" w:line="300" w:lineRule="auto"/>
      <w:jc w:val="both"/>
      <w:outlineLvl w:val="5"/>
    </w:pPr>
    <w:rPr>
      <w:rFonts w:ascii="Times New Roman" w:hAnsi="Times New Roman" w:cs="Times New Roman"/>
      <w:bCs w:val="0"/>
      <w:szCs w:val="20"/>
    </w:rPr>
  </w:style>
  <w:style w:type="paragraph" w:styleId="Heading7">
    <w:name w:val="heading 7"/>
    <w:basedOn w:val="Normal"/>
    <w:link w:val="Heading7Char"/>
    <w:qFormat/>
    <w:rsid w:val="006F091B"/>
    <w:pPr>
      <w:spacing w:after="240" w:line="300" w:lineRule="auto"/>
      <w:jc w:val="both"/>
      <w:outlineLvl w:val="6"/>
    </w:pPr>
    <w:rPr>
      <w:rFonts w:ascii="Times New Roman" w:hAnsi="Times New Roman" w:cs="Times New Roman"/>
      <w:bCs w:val="0"/>
      <w:szCs w:val="20"/>
    </w:rPr>
  </w:style>
  <w:style w:type="paragraph" w:styleId="Heading8">
    <w:name w:val="heading 8"/>
    <w:basedOn w:val="Normal"/>
    <w:next w:val="Normal"/>
    <w:link w:val="Heading8Char"/>
    <w:qFormat/>
    <w:rsid w:val="006F091B"/>
    <w:pPr>
      <w:spacing w:after="240" w:line="300" w:lineRule="auto"/>
      <w:jc w:val="both"/>
      <w:outlineLvl w:val="7"/>
    </w:pPr>
    <w:rPr>
      <w:rFonts w:ascii="Times New Roman" w:hAnsi="Times New Roman" w:cs="Times New Roman"/>
      <w:bCs w:val="0"/>
      <w:szCs w:val="20"/>
    </w:rPr>
  </w:style>
  <w:style w:type="paragraph" w:styleId="Heading9">
    <w:name w:val="heading 9"/>
    <w:basedOn w:val="Normal"/>
    <w:next w:val="Normal"/>
    <w:link w:val="Heading9Char"/>
    <w:qFormat/>
    <w:rsid w:val="006F091B"/>
    <w:pPr>
      <w:spacing w:after="240" w:line="300" w:lineRule="auto"/>
      <w:jc w:val="both"/>
      <w:outlineLvl w:val="8"/>
    </w:pPr>
    <w:rPr>
      <w:rFonts w:ascii="Times New Roman" w:hAnsi="Times New Roman" w:cs="Times New Roman"/>
      <w:bCs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091B"/>
    <w:rPr>
      <w:rFonts w:ascii="Arial" w:eastAsia="Times New Roman" w:hAnsi="Arial" w:cs="Arial"/>
      <w:bCs/>
      <w:sz w:val="24"/>
      <w:szCs w:val="24"/>
      <w:u w:val="single"/>
    </w:rPr>
  </w:style>
  <w:style w:type="character" w:customStyle="1" w:styleId="Heading2Char">
    <w:name w:val="Heading 2 Char"/>
    <w:aliases w:val="h Char,h2 Char,l2 Char,list 2 Char,list 2 Char,heading 2TOC Char,Head 2 Char,List level 2 Char,2 Char,Header 2 Char,H2 Char,A.B.C. Char,Major Char,Reset numbering Char,Heading 2a Char,Numbered - 2 Char,h 3 Char,Level 2 Topic Heading Char"/>
    <w:basedOn w:val="DefaultParagraphFont"/>
    <w:link w:val="Heading2"/>
    <w:rsid w:val="006F091B"/>
    <w:rPr>
      <w:rFonts w:ascii="Arial" w:eastAsia="Times New Roman" w:hAnsi="Arial" w:cs="Arial"/>
      <w:b/>
      <w:sz w:val="24"/>
      <w:szCs w:val="24"/>
    </w:rPr>
  </w:style>
  <w:style w:type="character" w:customStyle="1" w:styleId="Heading3Char">
    <w:name w:val="Heading 3 Char"/>
    <w:basedOn w:val="DefaultParagraphFont"/>
    <w:link w:val="Heading3"/>
    <w:rsid w:val="006F091B"/>
    <w:rPr>
      <w:rFonts w:ascii="Arial" w:eastAsia="Times New Roman" w:hAnsi="Arial" w:cs="Arial"/>
      <w:b/>
      <w:bCs/>
      <w:sz w:val="24"/>
      <w:szCs w:val="24"/>
    </w:rPr>
  </w:style>
  <w:style w:type="character" w:customStyle="1" w:styleId="Heading4Char">
    <w:name w:val="Heading 4 Char"/>
    <w:basedOn w:val="DefaultParagraphFont"/>
    <w:link w:val="Heading4"/>
    <w:rsid w:val="006F091B"/>
    <w:rPr>
      <w:rFonts w:ascii="Arial" w:eastAsia="Times New Roman" w:hAnsi="Arial" w:cs="Arial"/>
      <w:b/>
      <w:sz w:val="24"/>
      <w:szCs w:val="24"/>
    </w:rPr>
  </w:style>
  <w:style w:type="character" w:customStyle="1" w:styleId="Heading5Char">
    <w:name w:val="Heading 5 Char"/>
    <w:basedOn w:val="DefaultParagraphFont"/>
    <w:link w:val="Heading5"/>
    <w:rsid w:val="006F091B"/>
    <w:rPr>
      <w:rFonts w:ascii="Arial" w:eastAsia="Times New Roman" w:hAnsi="Arial" w:cs="Arial"/>
      <w:b/>
      <w:sz w:val="24"/>
      <w:szCs w:val="24"/>
    </w:rPr>
  </w:style>
  <w:style w:type="character" w:customStyle="1" w:styleId="Heading6Char">
    <w:name w:val="Heading 6 Char"/>
    <w:basedOn w:val="DefaultParagraphFont"/>
    <w:link w:val="Heading6"/>
    <w:rsid w:val="006F091B"/>
    <w:rPr>
      <w:rFonts w:ascii="Times New Roman" w:eastAsia="Times New Roman" w:hAnsi="Times New Roman" w:cs="Times New Roman"/>
      <w:sz w:val="24"/>
      <w:szCs w:val="20"/>
    </w:rPr>
  </w:style>
  <w:style w:type="character" w:customStyle="1" w:styleId="Heading7Char">
    <w:name w:val="Heading 7 Char"/>
    <w:basedOn w:val="DefaultParagraphFont"/>
    <w:link w:val="Heading7"/>
    <w:rsid w:val="006F091B"/>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6F091B"/>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6F091B"/>
    <w:rPr>
      <w:rFonts w:ascii="Times New Roman" w:eastAsia="Times New Roman" w:hAnsi="Times New Roman" w:cs="Times New Roman"/>
      <w:sz w:val="24"/>
      <w:szCs w:val="20"/>
    </w:rPr>
  </w:style>
  <w:style w:type="paragraph" w:styleId="BlockText">
    <w:name w:val="Block Text"/>
    <w:basedOn w:val="Normal"/>
    <w:rsid w:val="006F091B"/>
    <w:pPr>
      <w:tabs>
        <w:tab w:val="left" w:pos="540"/>
        <w:tab w:val="left" w:pos="8640"/>
      </w:tabs>
      <w:ind w:left="540" w:right="11" w:hanging="540"/>
      <w:jc w:val="both"/>
    </w:pPr>
    <w:rPr>
      <w:rFonts w:ascii="Times New Roman" w:hAnsi="Times New Roman" w:cs="Times New Roman"/>
      <w:bCs w:val="0"/>
      <w:szCs w:val="20"/>
      <w:lang w:eastAsia="en-GB"/>
    </w:rPr>
  </w:style>
  <w:style w:type="paragraph" w:styleId="BodyText2">
    <w:name w:val="Body Text 2"/>
    <w:basedOn w:val="Normal"/>
    <w:link w:val="BodyText2Char"/>
    <w:rsid w:val="006F091B"/>
    <w:pPr>
      <w:ind w:left="720" w:hanging="720"/>
      <w:jc w:val="both"/>
    </w:pPr>
    <w:rPr>
      <w:rFonts w:ascii="Times New Roman" w:hAnsi="Times New Roman" w:cs="Times New Roman"/>
      <w:bCs w:val="0"/>
      <w:szCs w:val="20"/>
      <w:lang w:eastAsia="en-GB"/>
    </w:rPr>
  </w:style>
  <w:style w:type="character" w:customStyle="1" w:styleId="BodyText2Char">
    <w:name w:val="Body Text 2 Char"/>
    <w:basedOn w:val="DefaultParagraphFont"/>
    <w:link w:val="BodyText2"/>
    <w:rsid w:val="006F091B"/>
    <w:rPr>
      <w:rFonts w:ascii="Times New Roman" w:eastAsia="Times New Roman" w:hAnsi="Times New Roman" w:cs="Times New Roman"/>
      <w:sz w:val="24"/>
      <w:szCs w:val="20"/>
      <w:lang w:eastAsia="en-GB"/>
    </w:rPr>
  </w:style>
  <w:style w:type="paragraph" w:styleId="BodyTextIndent">
    <w:name w:val="Body Text Indent"/>
    <w:basedOn w:val="Normal"/>
    <w:link w:val="BodyTextIndentChar"/>
    <w:rsid w:val="006F091B"/>
    <w:pPr>
      <w:spacing w:line="360" w:lineRule="auto"/>
      <w:ind w:left="1440" w:hanging="1440"/>
      <w:jc w:val="both"/>
    </w:pPr>
  </w:style>
  <w:style w:type="character" w:customStyle="1" w:styleId="BodyTextIndentChar">
    <w:name w:val="Body Text Indent Char"/>
    <w:basedOn w:val="DefaultParagraphFont"/>
    <w:link w:val="BodyTextIndent"/>
    <w:rsid w:val="006F091B"/>
    <w:rPr>
      <w:rFonts w:ascii="Arial" w:eastAsia="Times New Roman" w:hAnsi="Arial" w:cs="Arial"/>
      <w:bCs/>
      <w:sz w:val="24"/>
      <w:szCs w:val="24"/>
    </w:rPr>
  </w:style>
  <w:style w:type="paragraph" w:styleId="Footer">
    <w:name w:val="footer"/>
    <w:basedOn w:val="Normal"/>
    <w:link w:val="FooterChar"/>
    <w:uiPriority w:val="99"/>
    <w:rsid w:val="006F091B"/>
    <w:pPr>
      <w:tabs>
        <w:tab w:val="center" w:pos="4153"/>
        <w:tab w:val="right" w:pos="8306"/>
      </w:tabs>
    </w:pPr>
  </w:style>
  <w:style w:type="character" w:customStyle="1" w:styleId="FooterChar">
    <w:name w:val="Footer Char"/>
    <w:basedOn w:val="DefaultParagraphFont"/>
    <w:link w:val="Footer"/>
    <w:uiPriority w:val="99"/>
    <w:rsid w:val="006F091B"/>
    <w:rPr>
      <w:rFonts w:ascii="Arial" w:eastAsia="Times New Roman" w:hAnsi="Arial" w:cs="Arial"/>
      <w:bCs/>
      <w:sz w:val="24"/>
      <w:szCs w:val="24"/>
    </w:rPr>
  </w:style>
  <w:style w:type="character" w:styleId="PageNumber">
    <w:name w:val="page number"/>
    <w:basedOn w:val="DefaultParagraphFont"/>
    <w:rsid w:val="006F091B"/>
  </w:style>
  <w:style w:type="paragraph" w:styleId="BodyText">
    <w:name w:val="Body Text"/>
    <w:basedOn w:val="Normal"/>
    <w:link w:val="BodyTextChar"/>
    <w:rsid w:val="006F091B"/>
    <w:pPr>
      <w:spacing w:line="360" w:lineRule="auto"/>
      <w:jc w:val="both"/>
    </w:pPr>
  </w:style>
  <w:style w:type="character" w:customStyle="1" w:styleId="BodyTextChar">
    <w:name w:val="Body Text Char"/>
    <w:basedOn w:val="DefaultParagraphFont"/>
    <w:link w:val="BodyText"/>
    <w:rsid w:val="006F091B"/>
    <w:rPr>
      <w:rFonts w:ascii="Arial" w:eastAsia="Times New Roman" w:hAnsi="Arial" w:cs="Arial"/>
      <w:bCs/>
      <w:sz w:val="24"/>
      <w:szCs w:val="24"/>
    </w:rPr>
  </w:style>
  <w:style w:type="paragraph" w:styleId="BodyTextIndent2">
    <w:name w:val="Body Text Indent 2"/>
    <w:basedOn w:val="Normal"/>
    <w:link w:val="BodyTextIndent2Char"/>
    <w:rsid w:val="006F091B"/>
    <w:pPr>
      <w:spacing w:line="360" w:lineRule="auto"/>
      <w:ind w:left="1440"/>
      <w:jc w:val="both"/>
    </w:pPr>
  </w:style>
  <w:style w:type="character" w:customStyle="1" w:styleId="BodyTextIndent2Char">
    <w:name w:val="Body Text Indent 2 Char"/>
    <w:basedOn w:val="DefaultParagraphFont"/>
    <w:link w:val="BodyTextIndent2"/>
    <w:rsid w:val="006F091B"/>
    <w:rPr>
      <w:rFonts w:ascii="Arial" w:eastAsia="Times New Roman" w:hAnsi="Arial" w:cs="Arial"/>
      <w:bCs/>
      <w:sz w:val="24"/>
      <w:szCs w:val="24"/>
    </w:rPr>
  </w:style>
  <w:style w:type="paragraph" w:styleId="BodyTextIndent3">
    <w:name w:val="Body Text Indent 3"/>
    <w:basedOn w:val="Normal"/>
    <w:link w:val="BodyTextIndent3Char"/>
    <w:rsid w:val="006F091B"/>
    <w:pPr>
      <w:tabs>
        <w:tab w:val="left" w:pos="0"/>
      </w:tabs>
      <w:suppressAutoHyphens/>
      <w:ind w:left="1440" w:hanging="1440"/>
      <w:jc w:val="both"/>
    </w:pPr>
    <w:rPr>
      <w:bCs w:val="0"/>
    </w:rPr>
  </w:style>
  <w:style w:type="character" w:customStyle="1" w:styleId="BodyTextIndent3Char">
    <w:name w:val="Body Text Indent 3 Char"/>
    <w:basedOn w:val="DefaultParagraphFont"/>
    <w:link w:val="BodyTextIndent3"/>
    <w:rsid w:val="006F091B"/>
    <w:rPr>
      <w:rFonts w:ascii="Arial" w:eastAsia="Times New Roman" w:hAnsi="Arial" w:cs="Arial"/>
      <w:sz w:val="24"/>
      <w:szCs w:val="24"/>
    </w:rPr>
  </w:style>
  <w:style w:type="paragraph" w:styleId="BodyText3">
    <w:name w:val="Body Text 3"/>
    <w:basedOn w:val="Normal"/>
    <w:link w:val="BodyText3Char"/>
    <w:rsid w:val="006F091B"/>
    <w:pPr>
      <w:tabs>
        <w:tab w:val="left" w:pos="0"/>
      </w:tabs>
      <w:suppressAutoHyphens/>
      <w:spacing w:line="360" w:lineRule="auto"/>
      <w:ind w:right="-48"/>
      <w:jc w:val="both"/>
    </w:pPr>
  </w:style>
  <w:style w:type="character" w:customStyle="1" w:styleId="BodyText3Char">
    <w:name w:val="Body Text 3 Char"/>
    <w:basedOn w:val="DefaultParagraphFont"/>
    <w:link w:val="BodyText3"/>
    <w:rsid w:val="006F091B"/>
    <w:rPr>
      <w:rFonts w:ascii="Arial" w:eastAsia="Times New Roman" w:hAnsi="Arial" w:cs="Arial"/>
      <w:bCs/>
      <w:sz w:val="24"/>
      <w:szCs w:val="24"/>
    </w:rPr>
  </w:style>
  <w:style w:type="paragraph" w:customStyle="1" w:styleId="S">
    <w:name w:val="S"/>
    <w:basedOn w:val="Normal"/>
    <w:rsid w:val="006F091B"/>
    <w:pPr>
      <w:tabs>
        <w:tab w:val="left" w:pos="720"/>
        <w:tab w:val="left" w:pos="1440"/>
        <w:tab w:val="left" w:pos="2160"/>
        <w:tab w:val="left" w:pos="2880"/>
      </w:tabs>
      <w:spacing w:line="360" w:lineRule="auto"/>
      <w:jc w:val="both"/>
    </w:pPr>
    <w:rPr>
      <w:rFonts w:ascii="Times New Roman" w:hAnsi="Times New Roman" w:cs="Times New Roman"/>
      <w:bCs w:val="0"/>
      <w:szCs w:val="20"/>
    </w:rPr>
  </w:style>
  <w:style w:type="paragraph" w:customStyle="1" w:styleId="Conditionhead">
    <w:name w:val="Condition head"/>
    <w:basedOn w:val="Normal"/>
    <w:rsid w:val="006F091B"/>
    <w:pPr>
      <w:tabs>
        <w:tab w:val="left" w:pos="-720"/>
      </w:tabs>
      <w:suppressAutoHyphens/>
      <w:spacing w:line="360" w:lineRule="auto"/>
      <w:jc w:val="both"/>
    </w:pPr>
    <w:rPr>
      <w:rFonts w:ascii="Times New Roman" w:hAnsi="Times New Roman" w:cs="Times New Roman"/>
      <w:b/>
      <w:bCs w:val="0"/>
      <w:szCs w:val="20"/>
    </w:rPr>
  </w:style>
  <w:style w:type="character" w:customStyle="1" w:styleId="style22">
    <w:name w:val="style22"/>
    <w:rsid w:val="006F091B"/>
    <w:rPr>
      <w:sz w:val="26"/>
      <w:szCs w:val="26"/>
    </w:rPr>
  </w:style>
  <w:style w:type="paragraph" w:styleId="CommentText">
    <w:name w:val="annotation text"/>
    <w:basedOn w:val="Normal"/>
    <w:link w:val="CommentTextChar"/>
    <w:semiHidden/>
    <w:rsid w:val="006F091B"/>
    <w:rPr>
      <w:sz w:val="20"/>
      <w:szCs w:val="20"/>
    </w:rPr>
  </w:style>
  <w:style w:type="character" w:customStyle="1" w:styleId="CommentTextChar">
    <w:name w:val="Comment Text Char"/>
    <w:basedOn w:val="DefaultParagraphFont"/>
    <w:link w:val="CommentText"/>
    <w:semiHidden/>
    <w:rsid w:val="006F091B"/>
    <w:rPr>
      <w:rFonts w:ascii="Arial" w:eastAsia="Times New Roman" w:hAnsi="Arial" w:cs="Arial"/>
      <w:bCs/>
      <w:sz w:val="20"/>
      <w:szCs w:val="20"/>
    </w:rPr>
  </w:style>
  <w:style w:type="paragraph" w:styleId="Header">
    <w:name w:val="header"/>
    <w:basedOn w:val="Normal"/>
    <w:link w:val="HeaderChar"/>
    <w:rsid w:val="006F091B"/>
    <w:pPr>
      <w:tabs>
        <w:tab w:val="center" w:pos="4153"/>
        <w:tab w:val="right" w:pos="8306"/>
      </w:tabs>
    </w:pPr>
  </w:style>
  <w:style w:type="character" w:customStyle="1" w:styleId="HeaderChar">
    <w:name w:val="Header Char"/>
    <w:basedOn w:val="DefaultParagraphFont"/>
    <w:link w:val="Header"/>
    <w:rsid w:val="006F091B"/>
    <w:rPr>
      <w:rFonts w:ascii="Arial" w:eastAsia="Times New Roman" w:hAnsi="Arial" w:cs="Arial"/>
      <w:bCs/>
      <w:sz w:val="24"/>
      <w:szCs w:val="24"/>
    </w:rPr>
  </w:style>
  <w:style w:type="paragraph" w:styleId="CommentSubject">
    <w:name w:val="annotation subject"/>
    <w:basedOn w:val="CommentText"/>
    <w:next w:val="CommentText"/>
    <w:link w:val="CommentSubjectChar"/>
    <w:semiHidden/>
    <w:rsid w:val="006F091B"/>
    <w:rPr>
      <w:b/>
    </w:rPr>
  </w:style>
  <w:style w:type="character" w:customStyle="1" w:styleId="CommentSubjectChar">
    <w:name w:val="Comment Subject Char"/>
    <w:basedOn w:val="CommentTextChar"/>
    <w:link w:val="CommentSubject"/>
    <w:semiHidden/>
    <w:rsid w:val="006F091B"/>
    <w:rPr>
      <w:rFonts w:ascii="Arial" w:eastAsia="Times New Roman" w:hAnsi="Arial" w:cs="Arial"/>
      <w:b/>
      <w:bCs/>
      <w:sz w:val="20"/>
      <w:szCs w:val="20"/>
    </w:rPr>
  </w:style>
  <w:style w:type="paragraph" w:styleId="BalloonText">
    <w:name w:val="Balloon Text"/>
    <w:basedOn w:val="Normal"/>
    <w:link w:val="BalloonTextChar"/>
    <w:semiHidden/>
    <w:rsid w:val="006F091B"/>
    <w:rPr>
      <w:rFonts w:ascii="Tahoma" w:hAnsi="Tahoma" w:cs="Tahoma"/>
      <w:sz w:val="16"/>
      <w:szCs w:val="16"/>
    </w:rPr>
  </w:style>
  <w:style w:type="character" w:customStyle="1" w:styleId="BalloonTextChar">
    <w:name w:val="Balloon Text Char"/>
    <w:basedOn w:val="DefaultParagraphFont"/>
    <w:link w:val="BalloonText"/>
    <w:semiHidden/>
    <w:rsid w:val="006F091B"/>
    <w:rPr>
      <w:rFonts w:ascii="Tahoma" w:eastAsia="Times New Roman" w:hAnsi="Tahoma" w:cs="Tahoma"/>
      <w:bCs/>
      <w:sz w:val="16"/>
      <w:szCs w:val="16"/>
    </w:rPr>
  </w:style>
  <w:style w:type="paragraph" w:styleId="NormalWeb">
    <w:name w:val="Normal (Web)"/>
    <w:basedOn w:val="Normal"/>
    <w:rsid w:val="006F091B"/>
    <w:pPr>
      <w:spacing w:before="100" w:beforeAutospacing="1" w:after="100" w:afterAutospacing="1"/>
    </w:pPr>
    <w:rPr>
      <w:rFonts w:ascii="Arial Unicode MS" w:eastAsia="Arial Unicode MS" w:hAnsi="Arial Unicode MS" w:cs="Arial Unicode MS"/>
      <w:bCs w:val="0"/>
    </w:rPr>
  </w:style>
  <w:style w:type="paragraph" w:customStyle="1" w:styleId="xl26">
    <w:name w:val="xl26"/>
    <w:basedOn w:val="Normal"/>
    <w:rsid w:val="006F091B"/>
    <w:pPr>
      <w:spacing w:before="100" w:beforeAutospacing="1" w:after="100" w:afterAutospacing="1"/>
    </w:pPr>
    <w:rPr>
      <w:bCs w:val="0"/>
      <w:color w:val="FF0000"/>
      <w:sz w:val="18"/>
      <w:szCs w:val="18"/>
    </w:rPr>
  </w:style>
  <w:style w:type="paragraph" w:styleId="ListBullet">
    <w:name w:val="List Bullet"/>
    <w:basedOn w:val="Normal"/>
    <w:autoRedefine/>
    <w:rsid w:val="006F091B"/>
    <w:pPr>
      <w:numPr>
        <w:numId w:val="3"/>
      </w:numPr>
    </w:pPr>
    <w:rPr>
      <w:rFonts w:ascii="Verdana" w:hAnsi="Verdana" w:cs="Times New Roman"/>
      <w:bCs w:val="0"/>
    </w:rPr>
  </w:style>
  <w:style w:type="character" w:styleId="Hyperlink">
    <w:name w:val="Hyperlink"/>
    <w:rsid w:val="006F091B"/>
    <w:rPr>
      <w:color w:val="0000FF"/>
      <w:u w:val="single"/>
    </w:rPr>
  </w:style>
  <w:style w:type="paragraph" w:customStyle="1" w:styleId="TableText">
    <w:name w:val="Table Text"/>
    <w:basedOn w:val="Normal"/>
    <w:rsid w:val="006F091B"/>
    <w:rPr>
      <w:rFonts w:ascii="Times New Roman" w:hAnsi="Times New Roman" w:cs="Times New Roman"/>
      <w:bCs w:val="0"/>
      <w:szCs w:val="20"/>
      <w:lang w:val="en-US"/>
    </w:rPr>
  </w:style>
  <w:style w:type="paragraph" w:customStyle="1" w:styleId="BlockLine">
    <w:name w:val="Block Line"/>
    <w:basedOn w:val="Normal"/>
    <w:next w:val="Normal"/>
    <w:rsid w:val="006F091B"/>
    <w:pPr>
      <w:pBdr>
        <w:top w:val="single" w:sz="6" w:space="1" w:color="auto"/>
        <w:between w:val="single" w:sz="6" w:space="1" w:color="auto"/>
      </w:pBdr>
      <w:spacing w:before="240"/>
      <w:ind w:left="1700"/>
    </w:pPr>
    <w:rPr>
      <w:rFonts w:ascii="Times New Roman" w:hAnsi="Times New Roman" w:cs="Times New Roman"/>
      <w:bCs w:val="0"/>
      <w:szCs w:val="20"/>
      <w:lang w:val="en-US"/>
    </w:rPr>
  </w:style>
  <w:style w:type="paragraph" w:customStyle="1" w:styleId="TableHeaderText">
    <w:name w:val="Table Header Text"/>
    <w:basedOn w:val="TableText"/>
    <w:rsid w:val="006F091B"/>
    <w:pPr>
      <w:jc w:val="center"/>
    </w:pPr>
    <w:rPr>
      <w:b/>
    </w:rPr>
  </w:style>
  <w:style w:type="paragraph" w:styleId="Title">
    <w:name w:val="Title"/>
    <w:basedOn w:val="Normal"/>
    <w:link w:val="TitleChar"/>
    <w:qFormat/>
    <w:rsid w:val="006F091B"/>
    <w:pPr>
      <w:spacing w:after="120"/>
      <w:jc w:val="center"/>
    </w:pPr>
    <w:rPr>
      <w:rFonts w:ascii="Times New Roman" w:hAnsi="Times New Roman" w:cs="Times New Roman"/>
      <w:b/>
      <w:bCs w:val="0"/>
      <w:szCs w:val="20"/>
    </w:rPr>
  </w:style>
  <w:style w:type="character" w:customStyle="1" w:styleId="TitleChar">
    <w:name w:val="Title Char"/>
    <w:basedOn w:val="DefaultParagraphFont"/>
    <w:link w:val="Title"/>
    <w:rsid w:val="006F091B"/>
    <w:rPr>
      <w:rFonts w:ascii="Times New Roman" w:eastAsia="Times New Roman" w:hAnsi="Times New Roman" w:cs="Times New Roman"/>
      <w:b/>
      <w:sz w:val="24"/>
      <w:szCs w:val="20"/>
    </w:rPr>
  </w:style>
  <w:style w:type="paragraph" w:styleId="Subtitle">
    <w:name w:val="Subtitle"/>
    <w:basedOn w:val="Normal"/>
    <w:link w:val="SubtitleChar"/>
    <w:qFormat/>
    <w:rsid w:val="006F091B"/>
    <w:pPr>
      <w:spacing w:after="120"/>
      <w:jc w:val="center"/>
    </w:pPr>
    <w:rPr>
      <w:rFonts w:ascii="Times New Roman" w:hAnsi="Times New Roman" w:cs="Times New Roman"/>
      <w:b/>
      <w:bCs w:val="0"/>
      <w:szCs w:val="20"/>
    </w:rPr>
  </w:style>
  <w:style w:type="character" w:customStyle="1" w:styleId="SubtitleChar">
    <w:name w:val="Subtitle Char"/>
    <w:basedOn w:val="DefaultParagraphFont"/>
    <w:link w:val="Subtitle"/>
    <w:rsid w:val="006F091B"/>
    <w:rPr>
      <w:rFonts w:ascii="Times New Roman" w:eastAsia="Times New Roman" w:hAnsi="Times New Roman" w:cs="Times New Roman"/>
      <w:b/>
      <w:sz w:val="24"/>
      <w:szCs w:val="20"/>
    </w:rPr>
  </w:style>
  <w:style w:type="paragraph" w:customStyle="1" w:styleId="DefaultText">
    <w:name w:val="Default Text"/>
    <w:basedOn w:val="Normal"/>
    <w:rsid w:val="006F091B"/>
    <w:pPr>
      <w:tabs>
        <w:tab w:val="left" w:pos="0"/>
      </w:tabs>
      <w:overflowPunct w:val="0"/>
      <w:autoSpaceDE w:val="0"/>
      <w:autoSpaceDN w:val="0"/>
      <w:adjustRightInd w:val="0"/>
      <w:textAlignment w:val="baseline"/>
    </w:pPr>
    <w:rPr>
      <w:rFonts w:ascii="Times New Roman" w:hAnsi="Times New Roman" w:cs="Times New Roman"/>
      <w:bCs w:val="0"/>
      <w:szCs w:val="20"/>
      <w:lang w:val="en-US"/>
    </w:rPr>
  </w:style>
  <w:style w:type="paragraph" w:customStyle="1" w:styleId="CharCharCharCharCharCharCharCharChar1CharCharCharCharCharCharCharCharChar">
    <w:name w:val="Char Char Char Char Char Char Char Char Char1 Char Char Char Char Char Char Char Char Char"/>
    <w:basedOn w:val="Normal"/>
    <w:rsid w:val="006F091B"/>
    <w:pPr>
      <w:spacing w:after="120" w:line="240" w:lineRule="exact"/>
    </w:pPr>
    <w:rPr>
      <w:rFonts w:ascii="Verdana" w:hAnsi="Verdana" w:cs="Verdana"/>
      <w:bCs w:val="0"/>
      <w:sz w:val="20"/>
      <w:szCs w:val="20"/>
      <w:lang w:val="en-U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6F091B"/>
    <w:pPr>
      <w:suppressAutoHyphens/>
      <w:ind w:left="720"/>
      <w:jc w:val="both"/>
    </w:pPr>
    <w:rPr>
      <w:rFonts w:cs="Times New Roman"/>
      <w:bCs w:val="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CA6452"/>
    <w:rPr>
      <w:rFonts w:ascii="Arial" w:eastAsia="Times New Roman" w:hAnsi="Arial" w:cs="Times New Roman"/>
      <w:sz w:val="24"/>
      <w:szCs w:val="20"/>
    </w:rPr>
  </w:style>
  <w:style w:type="paragraph" w:customStyle="1" w:styleId="Level1">
    <w:name w:val="Level1"/>
    <w:basedOn w:val="Normal"/>
    <w:link w:val="Level1Char"/>
    <w:rsid w:val="006F091B"/>
    <w:pPr>
      <w:numPr>
        <w:numId w:val="4"/>
      </w:numPr>
      <w:jc w:val="both"/>
      <w:outlineLvl w:val="0"/>
    </w:pPr>
    <w:rPr>
      <w:rFonts w:ascii="Century Gothic" w:hAnsi="Century Gothic" w:cs="Times New Roman"/>
      <w:bCs w:val="0"/>
      <w:snapToGrid w:val="0"/>
      <w:kern w:val="20"/>
      <w:sz w:val="20"/>
      <w:szCs w:val="20"/>
    </w:rPr>
  </w:style>
  <w:style w:type="character" w:customStyle="1" w:styleId="Level1Char">
    <w:name w:val="Level1 Char"/>
    <w:link w:val="Level1"/>
    <w:rsid w:val="006F091B"/>
    <w:rPr>
      <w:rFonts w:ascii="Century Gothic" w:eastAsia="Times New Roman" w:hAnsi="Century Gothic" w:cs="Times New Roman"/>
      <w:snapToGrid w:val="0"/>
      <w:kern w:val="20"/>
      <w:sz w:val="20"/>
      <w:szCs w:val="20"/>
    </w:rPr>
  </w:style>
  <w:style w:type="paragraph" w:customStyle="1" w:styleId="Level3">
    <w:name w:val="Level3"/>
    <w:basedOn w:val="Normal"/>
    <w:rsid w:val="006F091B"/>
    <w:pPr>
      <w:numPr>
        <w:ilvl w:val="2"/>
        <w:numId w:val="4"/>
      </w:numPr>
      <w:tabs>
        <w:tab w:val="clear" w:pos="1999"/>
        <w:tab w:val="num" w:pos="1799"/>
      </w:tabs>
      <w:spacing w:after="240"/>
      <w:ind w:left="1799" w:hanging="180"/>
      <w:outlineLvl w:val="2"/>
    </w:pPr>
    <w:rPr>
      <w:bCs w:val="0"/>
      <w:snapToGrid w:val="0"/>
      <w:spacing w:val="-2"/>
      <w:kern w:val="20"/>
      <w:sz w:val="22"/>
      <w:szCs w:val="22"/>
    </w:rPr>
  </w:style>
  <w:style w:type="paragraph" w:customStyle="1" w:styleId="Level4">
    <w:name w:val="Level4"/>
    <w:basedOn w:val="Level3"/>
    <w:rsid w:val="006F091B"/>
    <w:pPr>
      <w:numPr>
        <w:ilvl w:val="3"/>
      </w:numPr>
      <w:tabs>
        <w:tab w:val="clear" w:pos="2592"/>
        <w:tab w:val="num" w:pos="2519"/>
      </w:tabs>
      <w:ind w:left="2519" w:hanging="360"/>
      <w:outlineLvl w:val="3"/>
    </w:pPr>
  </w:style>
  <w:style w:type="paragraph" w:customStyle="1" w:styleId="Level5">
    <w:name w:val="Level5"/>
    <w:basedOn w:val="Level4"/>
    <w:rsid w:val="006F091B"/>
    <w:pPr>
      <w:numPr>
        <w:ilvl w:val="4"/>
      </w:numPr>
      <w:tabs>
        <w:tab w:val="clear" w:pos="2139"/>
        <w:tab w:val="num" w:pos="3239"/>
      </w:tabs>
      <w:ind w:left="3239" w:hanging="360"/>
      <w:outlineLvl w:val="4"/>
    </w:pPr>
  </w:style>
  <w:style w:type="paragraph" w:styleId="ListNumber2">
    <w:name w:val="List Number 2"/>
    <w:basedOn w:val="ListNumber1"/>
    <w:rsid w:val="006F091B"/>
    <w:pPr>
      <w:numPr>
        <w:ilvl w:val="1"/>
      </w:numPr>
      <w:outlineLvl w:val="1"/>
    </w:pPr>
    <w:rPr>
      <w:b w:val="0"/>
      <w:caps w:val="0"/>
    </w:rPr>
  </w:style>
  <w:style w:type="paragraph" w:customStyle="1" w:styleId="ListNumber1">
    <w:name w:val="List Number 1"/>
    <w:basedOn w:val="ListNumber"/>
    <w:rsid w:val="006F091B"/>
    <w:pPr>
      <w:jc w:val="both"/>
    </w:pPr>
    <w:rPr>
      <w:rFonts w:ascii="Century Gothic" w:hAnsi="Century Gothic" w:cs="Times New Roman"/>
      <w:b/>
      <w:bCs w:val="0"/>
      <w:caps/>
      <w:snapToGrid w:val="0"/>
      <w:kern w:val="20"/>
      <w:sz w:val="20"/>
      <w:szCs w:val="20"/>
    </w:rPr>
  </w:style>
  <w:style w:type="paragraph" w:styleId="ListNumber">
    <w:name w:val="List Number"/>
    <w:basedOn w:val="Normal"/>
    <w:rsid w:val="006F091B"/>
    <w:pPr>
      <w:numPr>
        <w:numId w:val="5"/>
      </w:numPr>
    </w:pPr>
  </w:style>
  <w:style w:type="paragraph" w:customStyle="1" w:styleId="ABackground">
    <w:name w:val="(A) Background"/>
    <w:basedOn w:val="Normal"/>
    <w:rsid w:val="006F091B"/>
    <w:pPr>
      <w:tabs>
        <w:tab w:val="num" w:pos="720"/>
      </w:tabs>
      <w:spacing w:before="120" w:after="120" w:line="300" w:lineRule="atLeast"/>
      <w:ind w:left="720" w:hanging="720"/>
      <w:jc w:val="both"/>
    </w:pPr>
    <w:rPr>
      <w:rFonts w:ascii="Times New Roman" w:hAnsi="Times New Roman" w:cs="Times New Roman"/>
      <w:bCs w:val="0"/>
      <w:sz w:val="22"/>
      <w:szCs w:val="20"/>
    </w:rPr>
  </w:style>
  <w:style w:type="paragraph" w:customStyle="1" w:styleId="BackSubClause">
    <w:name w:val="BackSubClause"/>
    <w:basedOn w:val="Normal"/>
    <w:rsid w:val="006F091B"/>
    <w:pPr>
      <w:numPr>
        <w:ilvl w:val="1"/>
        <w:numId w:val="6"/>
      </w:numPr>
      <w:spacing w:line="300" w:lineRule="atLeast"/>
      <w:jc w:val="both"/>
    </w:pPr>
    <w:rPr>
      <w:rFonts w:ascii="Times New Roman" w:hAnsi="Times New Roman" w:cs="Times New Roman"/>
      <w:bCs w:val="0"/>
      <w:sz w:val="22"/>
      <w:szCs w:val="20"/>
    </w:rPr>
  </w:style>
  <w:style w:type="paragraph" w:customStyle="1" w:styleId="DocumentSubhead">
    <w:name w:val="Document Subhead."/>
    <w:basedOn w:val="Heading1"/>
    <w:rsid w:val="006F091B"/>
    <w:pPr>
      <w:keepNext w:val="0"/>
      <w:widowControl w:val="0"/>
      <w:numPr>
        <w:numId w:val="0"/>
      </w:numPr>
      <w:autoSpaceDE w:val="0"/>
      <w:autoSpaceDN w:val="0"/>
      <w:adjustRightInd w:val="0"/>
      <w:outlineLvl w:val="9"/>
    </w:pPr>
    <w:rPr>
      <w:rFonts w:ascii="Times New Roman;Symbol;Arial;" w:hAnsi="Times New Roman;Symbol;Arial;" w:cs="Times New Roman"/>
      <w:bCs w:val="0"/>
      <w:szCs w:val="20"/>
      <w:u w:val="none"/>
      <w:lang w:val="en-US"/>
    </w:rPr>
  </w:style>
  <w:style w:type="paragraph" w:customStyle="1" w:styleId="Level2">
    <w:name w:val="Level2"/>
    <w:basedOn w:val="Level1"/>
    <w:link w:val="Level2Char"/>
    <w:autoRedefine/>
    <w:rsid w:val="006F091B"/>
    <w:pPr>
      <w:numPr>
        <w:numId w:val="0"/>
      </w:numPr>
      <w:spacing w:after="240"/>
      <w:ind w:left="1440" w:hanging="1440"/>
      <w:jc w:val="left"/>
      <w:outlineLvl w:val="1"/>
    </w:pPr>
    <w:rPr>
      <w:rFonts w:ascii="Arial" w:hAnsi="Arial" w:cs="Arial"/>
      <w:spacing w:val="-3"/>
      <w:sz w:val="22"/>
      <w:szCs w:val="22"/>
    </w:rPr>
  </w:style>
  <w:style w:type="character" w:customStyle="1" w:styleId="Level2Char">
    <w:name w:val="Level2 Char"/>
    <w:link w:val="Level2"/>
    <w:rsid w:val="006F091B"/>
    <w:rPr>
      <w:rFonts w:ascii="Arial" w:eastAsia="Times New Roman" w:hAnsi="Arial" w:cs="Arial"/>
      <w:snapToGrid w:val="0"/>
      <w:spacing w:val="-3"/>
      <w:kern w:val="20"/>
    </w:rPr>
  </w:style>
  <w:style w:type="table" w:styleId="TableGrid">
    <w:name w:val="Table Grid"/>
    <w:basedOn w:val="TableNormal"/>
    <w:rsid w:val="006F091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
    <w:name w:val="B2"/>
    <w:basedOn w:val="Normal"/>
    <w:rsid w:val="006F091B"/>
    <w:pPr>
      <w:numPr>
        <w:ilvl w:val="1"/>
        <w:numId w:val="2"/>
      </w:numPr>
      <w:tabs>
        <w:tab w:val="num" w:pos="576"/>
      </w:tabs>
      <w:spacing w:before="120" w:after="120"/>
      <w:jc w:val="both"/>
      <w:outlineLvl w:val="1"/>
    </w:pPr>
    <w:rPr>
      <w:rFonts w:ascii="Palatino Linotype" w:hAnsi="Palatino Linotype" w:cs="Times New Roman"/>
      <w:bCs w:val="0"/>
      <w:sz w:val="22"/>
    </w:rPr>
  </w:style>
  <w:style w:type="paragraph" w:customStyle="1" w:styleId="B3">
    <w:name w:val="B3"/>
    <w:basedOn w:val="B2"/>
    <w:rsid w:val="006F091B"/>
    <w:pPr>
      <w:numPr>
        <w:ilvl w:val="2"/>
      </w:numPr>
      <w:tabs>
        <w:tab w:val="num" w:pos="720"/>
        <w:tab w:val="num" w:pos="1296"/>
        <w:tab w:val="num" w:pos="2858"/>
      </w:tabs>
      <w:ind w:left="1296" w:hanging="720"/>
      <w:outlineLvl w:val="2"/>
    </w:pPr>
  </w:style>
  <w:style w:type="paragraph" w:customStyle="1" w:styleId="B4">
    <w:name w:val="B4"/>
    <w:basedOn w:val="B3"/>
    <w:rsid w:val="006F091B"/>
    <w:pPr>
      <w:numPr>
        <w:ilvl w:val="3"/>
      </w:numPr>
      <w:tabs>
        <w:tab w:val="num" w:pos="1296"/>
        <w:tab w:val="num" w:pos="2160"/>
      </w:tabs>
      <w:ind w:left="2160"/>
      <w:outlineLvl w:val="3"/>
    </w:pPr>
  </w:style>
  <w:style w:type="paragraph" w:customStyle="1" w:styleId="Bodysubclause">
    <w:name w:val="Body  sub clause"/>
    <w:basedOn w:val="Normal"/>
    <w:rsid w:val="006F091B"/>
    <w:pPr>
      <w:spacing w:before="240" w:after="120" w:line="300" w:lineRule="atLeast"/>
      <w:ind w:left="720"/>
      <w:jc w:val="both"/>
    </w:pPr>
    <w:rPr>
      <w:rFonts w:ascii="Times New Roman" w:hAnsi="Times New Roman" w:cs="Times New Roman"/>
      <w:bCs w:val="0"/>
      <w:sz w:val="22"/>
      <w:szCs w:val="20"/>
    </w:rPr>
  </w:style>
  <w:style w:type="paragraph" w:styleId="EndnoteText">
    <w:name w:val="endnote text"/>
    <w:basedOn w:val="Normal"/>
    <w:link w:val="EndnoteTextChar"/>
    <w:rsid w:val="006F091B"/>
    <w:pPr>
      <w:jc w:val="both"/>
    </w:pPr>
    <w:rPr>
      <w:rFonts w:ascii="Century Gothic" w:hAnsi="Century Gothic" w:cs="Times New Roman"/>
      <w:bCs w:val="0"/>
      <w:snapToGrid w:val="0"/>
      <w:kern w:val="20"/>
      <w:sz w:val="20"/>
      <w:szCs w:val="20"/>
    </w:rPr>
  </w:style>
  <w:style w:type="character" w:customStyle="1" w:styleId="EndnoteTextChar">
    <w:name w:val="Endnote Text Char"/>
    <w:basedOn w:val="DefaultParagraphFont"/>
    <w:link w:val="EndnoteText"/>
    <w:rsid w:val="006F091B"/>
    <w:rPr>
      <w:rFonts w:ascii="Century Gothic" w:eastAsia="Times New Roman" w:hAnsi="Century Gothic" w:cs="Times New Roman"/>
      <w:snapToGrid w:val="0"/>
      <w:kern w:val="20"/>
      <w:sz w:val="20"/>
      <w:szCs w:val="20"/>
    </w:rPr>
  </w:style>
  <w:style w:type="paragraph" w:styleId="List2">
    <w:name w:val="List 2"/>
    <w:basedOn w:val="Normal"/>
    <w:unhideWhenUsed/>
    <w:rsid w:val="006F091B"/>
    <w:pPr>
      <w:ind w:left="566" w:hanging="283"/>
    </w:pPr>
    <w:rPr>
      <w:rFonts w:ascii="Times New Roman" w:hAnsi="Times New Roman" w:cs="Times New Roman"/>
      <w:bCs w:val="0"/>
    </w:rPr>
  </w:style>
  <w:style w:type="paragraph" w:styleId="NormalIndent">
    <w:name w:val="Normal Indent"/>
    <w:basedOn w:val="Normal"/>
    <w:rsid w:val="006F091B"/>
    <w:pPr>
      <w:spacing w:after="240"/>
      <w:ind w:left="720"/>
      <w:jc w:val="both"/>
    </w:pPr>
    <w:rPr>
      <w:rFonts w:ascii="Times New Roman" w:hAnsi="Times New Roman" w:cs="Times New Roman"/>
      <w:bCs w:val="0"/>
    </w:rPr>
  </w:style>
  <w:style w:type="paragraph" w:styleId="TOCHeading">
    <w:name w:val="TOC Heading"/>
    <w:basedOn w:val="Normal"/>
    <w:next w:val="Normal"/>
    <w:qFormat/>
    <w:rsid w:val="006F091B"/>
    <w:pPr>
      <w:spacing w:before="480" w:after="240"/>
      <w:jc w:val="both"/>
    </w:pPr>
    <w:rPr>
      <w:rFonts w:ascii="Times New Roman" w:hAnsi="Times New Roman" w:cs="Times New Roman"/>
      <w:b/>
      <w:bCs w:val="0"/>
    </w:rPr>
  </w:style>
  <w:style w:type="paragraph" w:customStyle="1" w:styleId="Schmainhead">
    <w:name w:val="Sch   main head"/>
    <w:basedOn w:val="Normal"/>
    <w:next w:val="Normal"/>
    <w:autoRedefine/>
    <w:rsid w:val="006F091B"/>
    <w:pPr>
      <w:keepNext/>
      <w:pageBreakBefore/>
      <w:numPr>
        <w:numId w:val="7"/>
      </w:numPr>
      <w:spacing w:before="240" w:after="360" w:line="300" w:lineRule="atLeast"/>
      <w:jc w:val="center"/>
      <w:outlineLvl w:val="0"/>
    </w:pPr>
    <w:rPr>
      <w:b/>
      <w:bCs w:val="0"/>
      <w:color w:val="333333"/>
      <w:kern w:val="28"/>
    </w:rPr>
  </w:style>
  <w:style w:type="paragraph" w:customStyle="1" w:styleId="Default">
    <w:name w:val="Default"/>
    <w:rsid w:val="006F091B"/>
    <w:pPr>
      <w:autoSpaceDE w:val="0"/>
      <w:autoSpaceDN w:val="0"/>
      <w:adjustRightInd w:val="0"/>
      <w:spacing w:after="0" w:line="240" w:lineRule="auto"/>
    </w:pPr>
    <w:rPr>
      <w:rFonts w:ascii="Trebuchet MS" w:eastAsia="Times New Roman" w:hAnsi="Trebuchet MS" w:cs="Trebuchet MS"/>
      <w:color w:val="000000"/>
      <w:sz w:val="24"/>
      <w:szCs w:val="24"/>
      <w:lang w:eastAsia="en-GB"/>
    </w:rPr>
  </w:style>
  <w:style w:type="paragraph" w:customStyle="1" w:styleId="Outline1">
    <w:name w:val="Outline 1"/>
    <w:basedOn w:val="Normal"/>
    <w:link w:val="Outline1Char"/>
    <w:rsid w:val="006F091B"/>
    <w:pPr>
      <w:keepNext/>
      <w:tabs>
        <w:tab w:val="num" w:pos="360"/>
      </w:tabs>
      <w:spacing w:after="240"/>
      <w:jc w:val="both"/>
      <w:outlineLvl w:val="0"/>
    </w:pPr>
    <w:rPr>
      <w:rFonts w:cs="Courier New"/>
      <w:b/>
      <w:bCs w:val="0"/>
      <w:caps/>
      <w:sz w:val="22"/>
      <w:lang w:eastAsia="en-GB"/>
    </w:rPr>
  </w:style>
  <w:style w:type="character" w:customStyle="1" w:styleId="Outline1Char">
    <w:name w:val="Outline 1 Char"/>
    <w:link w:val="Outline1"/>
    <w:rsid w:val="006F091B"/>
    <w:rPr>
      <w:rFonts w:ascii="Arial" w:eastAsia="Times New Roman" w:hAnsi="Arial" w:cs="Courier New"/>
      <w:b/>
      <w:caps/>
      <w:szCs w:val="24"/>
      <w:lang w:eastAsia="en-GB"/>
    </w:rPr>
  </w:style>
  <w:style w:type="character" w:customStyle="1" w:styleId="CharChar1">
    <w:name w:val="Char Char1"/>
    <w:locked/>
    <w:rsid w:val="006F091B"/>
    <w:rPr>
      <w:rFonts w:ascii="Century Gothic" w:hAnsi="Century Gothic"/>
      <w:snapToGrid w:val="0"/>
      <w:kern w:val="20"/>
      <w:lang w:val="en-GB" w:eastAsia="en-US" w:bidi="ar-SA"/>
    </w:rPr>
  </w:style>
  <w:style w:type="paragraph" w:customStyle="1" w:styleId="defaulttext0">
    <w:name w:val="defaulttext"/>
    <w:basedOn w:val="Normal"/>
    <w:rsid w:val="006F091B"/>
    <w:pPr>
      <w:overflowPunct w:val="0"/>
      <w:autoSpaceDE w:val="0"/>
      <w:autoSpaceDN w:val="0"/>
    </w:pPr>
    <w:rPr>
      <w:bCs w:val="0"/>
      <w:lang w:val="en-US"/>
    </w:rPr>
  </w:style>
  <w:style w:type="paragraph" w:customStyle="1" w:styleId="tableofcontent">
    <w:name w:val="table of content"/>
    <w:basedOn w:val="Normal"/>
    <w:rsid w:val="006F091B"/>
    <w:pPr>
      <w:widowControl w:val="0"/>
    </w:pPr>
    <w:rPr>
      <w:b/>
      <w:sz w:val="28"/>
      <w:szCs w:val="28"/>
      <w:lang w:eastAsia="en-GB"/>
    </w:rPr>
  </w:style>
  <w:style w:type="paragraph" w:customStyle="1" w:styleId="Standard">
    <w:name w:val="Standard"/>
    <w:rsid w:val="00CA6452"/>
    <w:pPr>
      <w:suppressAutoHyphens/>
      <w:spacing w:after="0" w:line="240" w:lineRule="auto"/>
      <w:textAlignment w:val="baseline"/>
    </w:pPr>
    <w:rPr>
      <w:rFonts w:ascii="Times New Roman" w:eastAsia="SimSun" w:hAnsi="Times New Roman" w:cs="Times New Roman"/>
      <w:kern w:val="1"/>
      <w:sz w:val="24"/>
      <w:szCs w:val="24"/>
      <w:lang w:eastAsia="hi-IN" w:bidi="hi-IN"/>
    </w:rPr>
  </w:style>
  <w:style w:type="paragraph" w:customStyle="1" w:styleId="CM20">
    <w:name w:val="CM20"/>
    <w:basedOn w:val="Normal"/>
    <w:uiPriority w:val="99"/>
    <w:rsid w:val="004006F9"/>
    <w:pPr>
      <w:autoSpaceDE w:val="0"/>
      <w:autoSpaceDN w:val="0"/>
    </w:pPr>
    <w:rPr>
      <w:rFonts w:eastAsia="Calibri"/>
      <w:bCs w:val="0"/>
      <w:lang w:eastAsia="en-GB"/>
    </w:rPr>
  </w:style>
  <w:style w:type="paragraph" w:customStyle="1" w:styleId="Title2">
    <w:name w:val="Title2"/>
    <w:basedOn w:val="Title"/>
    <w:rsid w:val="00993413"/>
    <w:pPr>
      <w:overflowPunct w:val="0"/>
      <w:autoSpaceDE w:val="0"/>
      <w:autoSpaceDN w:val="0"/>
      <w:adjustRightInd w:val="0"/>
      <w:spacing w:before="1560" w:after="240"/>
      <w:textAlignment w:val="baseline"/>
    </w:pPr>
    <w:rPr>
      <w:rFonts w:ascii="Arial" w:hAnsi="Arial"/>
      <w:b w:val="0"/>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856677">
      <w:bodyDiv w:val="1"/>
      <w:marLeft w:val="0"/>
      <w:marRight w:val="0"/>
      <w:marTop w:val="0"/>
      <w:marBottom w:val="0"/>
      <w:divBdr>
        <w:top w:val="none" w:sz="0" w:space="0" w:color="auto"/>
        <w:left w:val="none" w:sz="0" w:space="0" w:color="auto"/>
        <w:bottom w:val="none" w:sz="0" w:space="0" w:color="auto"/>
        <w:right w:val="none" w:sz="0" w:space="0" w:color="auto"/>
      </w:divBdr>
    </w:div>
    <w:div w:id="1550460832">
      <w:bodyDiv w:val="1"/>
      <w:marLeft w:val="0"/>
      <w:marRight w:val="0"/>
      <w:marTop w:val="0"/>
      <w:marBottom w:val="0"/>
      <w:divBdr>
        <w:top w:val="none" w:sz="0" w:space="0" w:color="auto"/>
        <w:left w:val="none" w:sz="0" w:space="0" w:color="auto"/>
        <w:bottom w:val="none" w:sz="0" w:space="0" w:color="auto"/>
        <w:right w:val="none" w:sz="0" w:space="0" w:color="auto"/>
      </w:divBdr>
    </w:div>
    <w:div w:id="175704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www.cqc.org.uk/sites/default/files/20150324_guidance_providers_meeting_regulations_01.pdf" TargetMode="External"/><Relationship Id="rId18"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B79E3E-BEC0-4294-878A-58D5BC5E4C6E}" type="doc">
      <dgm:prSet loTypeId="urn:microsoft.com/office/officeart/2005/8/layout/pyramid3" loCatId="pyramid" qsTypeId="urn:microsoft.com/office/officeart/2005/8/quickstyle/simple1" qsCatId="simple" csTypeId="urn:microsoft.com/office/officeart/2005/8/colors/accent1_2" csCatId="accent1" phldr="1"/>
      <dgm:spPr/>
    </dgm:pt>
    <dgm:pt modelId="{07C4DB57-7D00-4C3D-9523-F3244A4C2842}">
      <dgm:prSet phldrT="[Text]" custT="1"/>
      <dgm:spPr>
        <a:xfrm rot="10800000">
          <a:off x="608409" y="685799"/>
          <a:ext cx="3650456" cy="685800"/>
        </a:xfrm>
        <a:solidFill>
          <a:srgbClr val="4BACC6">
            <a:lumMod val="20000"/>
            <a:lumOff val="80000"/>
          </a:srgbClr>
        </a:solidFill>
        <a:ln w="25400" cap="flat" cmpd="sng" algn="ctr">
          <a:solidFill>
            <a:sysClr val="windowText" lastClr="000000"/>
          </a:solidFill>
          <a:prstDash val="solid"/>
        </a:ln>
        <a:effectLst/>
      </dgm:spPr>
      <dgm:t>
        <a:bodyPr/>
        <a:lstStyle/>
        <a:p>
          <a:r>
            <a:rPr lang="en-GB" sz="2000">
              <a:solidFill>
                <a:sysClr val="windowText" lastClr="000000">
                  <a:hueOff val="0"/>
                  <a:satOff val="0"/>
                  <a:lumOff val="0"/>
                  <a:alphaOff val="0"/>
                </a:sysClr>
              </a:solidFill>
              <a:latin typeface="Calibri"/>
              <a:ea typeface="+mn-ea"/>
              <a:cs typeface="+mn-cs"/>
            </a:rPr>
            <a:t>Early intervention</a:t>
          </a:r>
        </a:p>
      </dgm:t>
    </dgm:pt>
    <dgm:pt modelId="{B89B8355-0A62-46BD-9C7C-D1B48DA0DFDC}" type="parTrans" cxnId="{D81F8239-ACE2-4AE8-B0F4-3C3D23550504}">
      <dgm:prSet/>
      <dgm:spPr/>
      <dgm:t>
        <a:bodyPr/>
        <a:lstStyle/>
        <a:p>
          <a:endParaRPr lang="en-GB"/>
        </a:p>
      </dgm:t>
    </dgm:pt>
    <dgm:pt modelId="{1C0BAE8E-7C47-4B48-B52C-5DBA24C5A13B}" type="sibTrans" cxnId="{D81F8239-ACE2-4AE8-B0F4-3C3D23550504}">
      <dgm:prSet/>
      <dgm:spPr/>
      <dgm:t>
        <a:bodyPr/>
        <a:lstStyle/>
        <a:p>
          <a:endParaRPr lang="en-GB"/>
        </a:p>
      </dgm:t>
    </dgm:pt>
    <dgm:pt modelId="{7051A7C7-6BA7-4CB2-BCD8-45ED0F268F10}">
      <dgm:prSet phldrT="[Text]" custT="1"/>
      <dgm:spPr>
        <a:xfrm rot="10800000">
          <a:off x="0" y="0"/>
          <a:ext cx="4867274" cy="685800"/>
        </a:xfrm>
        <a:solidFill>
          <a:sysClr val="window" lastClr="FFFFFF"/>
        </a:solidFill>
        <a:ln w="25400" cap="flat" cmpd="sng" algn="ctr">
          <a:solidFill>
            <a:sysClr val="windowText" lastClr="000000"/>
          </a:solidFill>
          <a:prstDash val="solid"/>
        </a:ln>
        <a:effectLst/>
      </dgm:spPr>
      <dgm:t>
        <a:bodyPr/>
        <a:lstStyle/>
        <a:p>
          <a:r>
            <a:rPr lang="en-GB" sz="2000">
              <a:solidFill>
                <a:sysClr val="windowText" lastClr="000000">
                  <a:hueOff val="0"/>
                  <a:satOff val="0"/>
                  <a:lumOff val="0"/>
                  <a:alphaOff val="0"/>
                </a:sysClr>
              </a:solidFill>
              <a:latin typeface="Calibri"/>
              <a:ea typeface="+mn-ea"/>
              <a:cs typeface="+mn-cs"/>
            </a:rPr>
            <a:t>Universal</a:t>
          </a:r>
        </a:p>
      </dgm:t>
    </dgm:pt>
    <dgm:pt modelId="{1E15757C-3FB6-4EA1-8152-59A128DCAE52}" type="parTrans" cxnId="{32ADF6CE-ACA4-44C4-BF4E-0FE26AC6413D}">
      <dgm:prSet/>
      <dgm:spPr/>
      <dgm:t>
        <a:bodyPr/>
        <a:lstStyle/>
        <a:p>
          <a:endParaRPr lang="en-GB"/>
        </a:p>
      </dgm:t>
    </dgm:pt>
    <dgm:pt modelId="{2C1F1B4E-F1B9-4D70-9031-318AB9A63A2A}" type="sibTrans" cxnId="{32ADF6CE-ACA4-44C4-BF4E-0FE26AC6413D}">
      <dgm:prSet/>
      <dgm:spPr/>
      <dgm:t>
        <a:bodyPr/>
        <a:lstStyle/>
        <a:p>
          <a:endParaRPr lang="en-GB"/>
        </a:p>
      </dgm:t>
    </dgm:pt>
    <dgm:pt modelId="{AEAE8C35-9945-4D5C-B982-5009EBDFA6D3}">
      <dgm:prSet phldrT="[Text]" custT="1"/>
      <dgm:spPr>
        <a:xfrm rot="10800000">
          <a:off x="1825228" y="2057400"/>
          <a:ext cx="1216818" cy="685800"/>
        </a:xfrm>
        <a:solidFill>
          <a:srgbClr val="4BACC6">
            <a:lumMod val="75000"/>
          </a:srgbClr>
        </a:solidFill>
        <a:ln w="25400" cap="flat" cmpd="sng" algn="ctr">
          <a:solidFill>
            <a:sysClr val="windowText" lastClr="000000"/>
          </a:solidFill>
          <a:prstDash val="solid"/>
        </a:ln>
        <a:effectLst/>
      </dgm:spPr>
      <dgm:t>
        <a:bodyPr/>
        <a:lstStyle/>
        <a:p>
          <a:r>
            <a:rPr lang="en-GB" sz="1400">
              <a:solidFill>
                <a:sysClr val="windowText" lastClr="000000">
                  <a:hueOff val="0"/>
                  <a:satOff val="0"/>
                  <a:lumOff val="0"/>
                  <a:alphaOff val="0"/>
                </a:sysClr>
              </a:solidFill>
              <a:latin typeface="Calibri"/>
              <a:ea typeface="+mn-ea"/>
              <a:cs typeface="+mn-cs"/>
            </a:rPr>
            <a:t>Protection</a:t>
          </a:r>
        </a:p>
      </dgm:t>
    </dgm:pt>
    <dgm:pt modelId="{2A9E47F8-4929-44C7-8716-0C563DCDBE29}" type="parTrans" cxnId="{6EE9B045-9334-47E0-B291-77E6B9F74D11}">
      <dgm:prSet/>
      <dgm:spPr/>
      <dgm:t>
        <a:bodyPr/>
        <a:lstStyle/>
        <a:p>
          <a:endParaRPr lang="en-GB"/>
        </a:p>
      </dgm:t>
    </dgm:pt>
    <dgm:pt modelId="{ADED3D7B-6D93-40A9-ACAB-1C8AA2C6D6F6}" type="sibTrans" cxnId="{6EE9B045-9334-47E0-B291-77E6B9F74D11}">
      <dgm:prSet/>
      <dgm:spPr/>
      <dgm:t>
        <a:bodyPr/>
        <a:lstStyle/>
        <a:p>
          <a:endParaRPr lang="en-GB"/>
        </a:p>
      </dgm:t>
    </dgm:pt>
    <dgm:pt modelId="{96F6FAFB-6577-43FE-914A-6C9D439FBA8B}">
      <dgm:prSet custT="1"/>
      <dgm:spPr>
        <a:xfrm rot="10800000">
          <a:off x="1206524" y="1371600"/>
          <a:ext cx="2433637" cy="685800"/>
        </a:xfrm>
        <a:solidFill>
          <a:srgbClr val="4BACC6">
            <a:lumMod val="60000"/>
            <a:lumOff val="40000"/>
          </a:srgbClr>
        </a:solidFill>
        <a:ln w="25400" cap="flat" cmpd="sng" algn="ctr">
          <a:solidFill>
            <a:sysClr val="windowText" lastClr="000000"/>
          </a:solidFill>
          <a:prstDash val="solid"/>
        </a:ln>
        <a:effectLst/>
      </dgm:spPr>
      <dgm:t>
        <a:bodyPr/>
        <a:lstStyle/>
        <a:p>
          <a:r>
            <a:rPr lang="en-GB" sz="2000">
              <a:solidFill>
                <a:sysClr val="windowText" lastClr="000000">
                  <a:hueOff val="0"/>
                  <a:satOff val="0"/>
                  <a:lumOff val="0"/>
                  <a:alphaOff val="0"/>
                </a:sysClr>
              </a:solidFill>
              <a:latin typeface="Calibri"/>
              <a:ea typeface="+mn-ea"/>
              <a:cs typeface="+mn-cs"/>
            </a:rPr>
            <a:t>Personalisation &amp; enablement</a:t>
          </a:r>
        </a:p>
      </dgm:t>
    </dgm:pt>
    <dgm:pt modelId="{42C71BCA-604F-48FF-970E-087092A8AC14}" type="parTrans" cxnId="{878A3A23-DA82-496F-8840-8BA2A6E7B6CB}">
      <dgm:prSet/>
      <dgm:spPr/>
      <dgm:t>
        <a:bodyPr/>
        <a:lstStyle/>
        <a:p>
          <a:endParaRPr lang="en-GB"/>
        </a:p>
      </dgm:t>
    </dgm:pt>
    <dgm:pt modelId="{0EDF9B5D-A7F4-4900-B184-6251C8EF2B52}" type="sibTrans" cxnId="{878A3A23-DA82-496F-8840-8BA2A6E7B6CB}">
      <dgm:prSet/>
      <dgm:spPr/>
      <dgm:t>
        <a:bodyPr/>
        <a:lstStyle/>
        <a:p>
          <a:endParaRPr lang="en-GB"/>
        </a:p>
      </dgm:t>
    </dgm:pt>
    <dgm:pt modelId="{35F0BBEE-EB85-40D1-8DC2-4C35D867C71B}" type="pres">
      <dgm:prSet presAssocID="{79B79E3E-BEC0-4294-878A-58D5BC5E4C6E}" presName="Name0" presStyleCnt="0">
        <dgm:presLayoutVars>
          <dgm:dir/>
          <dgm:animLvl val="lvl"/>
          <dgm:resizeHandles val="exact"/>
        </dgm:presLayoutVars>
      </dgm:prSet>
      <dgm:spPr/>
    </dgm:pt>
    <dgm:pt modelId="{195903A6-5E47-4407-A10F-59E41CAE6AEB}" type="pres">
      <dgm:prSet presAssocID="{7051A7C7-6BA7-4CB2-BCD8-45ED0F268F10}" presName="Name8" presStyleCnt="0"/>
      <dgm:spPr/>
    </dgm:pt>
    <dgm:pt modelId="{E32E6C79-EA41-49A9-A003-E4A3E64F5F9E}" type="pres">
      <dgm:prSet presAssocID="{7051A7C7-6BA7-4CB2-BCD8-45ED0F268F10}" presName="level" presStyleLbl="node1" presStyleIdx="0" presStyleCnt="4" custScaleY="50733">
        <dgm:presLayoutVars>
          <dgm:chMax val="1"/>
          <dgm:bulletEnabled val="1"/>
        </dgm:presLayoutVars>
      </dgm:prSet>
      <dgm:spPr>
        <a:prstGeom prst="trapezoid">
          <a:avLst>
            <a:gd name="adj" fmla="val 88715"/>
          </a:avLst>
        </a:prstGeom>
      </dgm:spPr>
      <dgm:t>
        <a:bodyPr/>
        <a:lstStyle/>
        <a:p>
          <a:endParaRPr lang="en-GB"/>
        </a:p>
      </dgm:t>
    </dgm:pt>
    <dgm:pt modelId="{221061AE-0FC5-4A2F-B5E0-8A9CF09CD526}" type="pres">
      <dgm:prSet presAssocID="{7051A7C7-6BA7-4CB2-BCD8-45ED0F268F10}" presName="levelTx" presStyleLbl="revTx" presStyleIdx="0" presStyleCnt="0">
        <dgm:presLayoutVars>
          <dgm:chMax val="1"/>
          <dgm:bulletEnabled val="1"/>
        </dgm:presLayoutVars>
      </dgm:prSet>
      <dgm:spPr/>
      <dgm:t>
        <a:bodyPr/>
        <a:lstStyle/>
        <a:p>
          <a:endParaRPr lang="en-GB"/>
        </a:p>
      </dgm:t>
    </dgm:pt>
    <dgm:pt modelId="{94512B48-A5CF-4F63-AF25-CEEF5A042C64}" type="pres">
      <dgm:prSet presAssocID="{07C4DB57-7D00-4C3D-9523-F3244A4C2842}" presName="Name8" presStyleCnt="0"/>
      <dgm:spPr/>
    </dgm:pt>
    <dgm:pt modelId="{4C6604FC-80D0-4BB4-B453-38BB6EA43709}" type="pres">
      <dgm:prSet presAssocID="{07C4DB57-7D00-4C3D-9523-F3244A4C2842}" presName="level" presStyleLbl="node1" presStyleIdx="1" presStyleCnt="4" custScaleX="99704" custScaleY="67626" custLinFactNeighborX="-783" custLinFactNeighborY="2778">
        <dgm:presLayoutVars>
          <dgm:chMax val="1"/>
          <dgm:bulletEnabled val="1"/>
        </dgm:presLayoutVars>
      </dgm:prSet>
      <dgm:spPr>
        <a:prstGeom prst="trapezoid">
          <a:avLst>
            <a:gd name="adj" fmla="val 88715"/>
          </a:avLst>
        </a:prstGeom>
      </dgm:spPr>
      <dgm:t>
        <a:bodyPr/>
        <a:lstStyle/>
        <a:p>
          <a:endParaRPr lang="en-GB"/>
        </a:p>
      </dgm:t>
    </dgm:pt>
    <dgm:pt modelId="{E5DC8FDA-D838-4BF6-AB63-8707E08DB9D5}" type="pres">
      <dgm:prSet presAssocID="{07C4DB57-7D00-4C3D-9523-F3244A4C2842}" presName="levelTx" presStyleLbl="revTx" presStyleIdx="0" presStyleCnt="0">
        <dgm:presLayoutVars>
          <dgm:chMax val="1"/>
          <dgm:bulletEnabled val="1"/>
        </dgm:presLayoutVars>
      </dgm:prSet>
      <dgm:spPr/>
      <dgm:t>
        <a:bodyPr/>
        <a:lstStyle/>
        <a:p>
          <a:endParaRPr lang="en-GB"/>
        </a:p>
      </dgm:t>
    </dgm:pt>
    <dgm:pt modelId="{70953A59-E082-4540-8690-19E5463F8C19}" type="pres">
      <dgm:prSet presAssocID="{96F6FAFB-6577-43FE-914A-6C9D439FBA8B}" presName="Name8" presStyleCnt="0"/>
      <dgm:spPr/>
    </dgm:pt>
    <dgm:pt modelId="{446BF433-A2B9-45CA-B509-0E881FA46388}" type="pres">
      <dgm:prSet presAssocID="{96F6FAFB-6577-43FE-914A-6C9D439FBA8B}" presName="level" presStyleLbl="node1" presStyleIdx="2" presStyleCnt="4" custScaleX="101641" custLinFactNeighborX="-859" custLinFactNeighborY="-2676">
        <dgm:presLayoutVars>
          <dgm:chMax val="1"/>
          <dgm:bulletEnabled val="1"/>
        </dgm:presLayoutVars>
      </dgm:prSet>
      <dgm:spPr>
        <a:prstGeom prst="trapezoid">
          <a:avLst>
            <a:gd name="adj" fmla="val 88715"/>
          </a:avLst>
        </a:prstGeom>
      </dgm:spPr>
      <dgm:t>
        <a:bodyPr/>
        <a:lstStyle/>
        <a:p>
          <a:endParaRPr lang="en-GB"/>
        </a:p>
      </dgm:t>
    </dgm:pt>
    <dgm:pt modelId="{4A7C38AD-BA2A-4288-A91A-3FB6F36D5E49}" type="pres">
      <dgm:prSet presAssocID="{96F6FAFB-6577-43FE-914A-6C9D439FBA8B}" presName="levelTx" presStyleLbl="revTx" presStyleIdx="0" presStyleCnt="0">
        <dgm:presLayoutVars>
          <dgm:chMax val="1"/>
          <dgm:bulletEnabled val="1"/>
        </dgm:presLayoutVars>
      </dgm:prSet>
      <dgm:spPr/>
      <dgm:t>
        <a:bodyPr/>
        <a:lstStyle/>
        <a:p>
          <a:endParaRPr lang="en-GB"/>
        </a:p>
      </dgm:t>
    </dgm:pt>
    <dgm:pt modelId="{EAC2FF8F-148E-4B82-BBC7-9688EFD68BAB}" type="pres">
      <dgm:prSet presAssocID="{AEAE8C35-9945-4D5C-B982-5009EBDFA6D3}" presName="Name8" presStyleCnt="0"/>
      <dgm:spPr/>
    </dgm:pt>
    <dgm:pt modelId="{CE8548CB-7E16-4AF7-904C-DFC3D801A91E}" type="pres">
      <dgm:prSet presAssocID="{AEAE8C35-9945-4D5C-B982-5009EBDFA6D3}" presName="level" presStyleLbl="node1" presStyleIdx="3" presStyleCnt="4" custScaleX="103666">
        <dgm:presLayoutVars>
          <dgm:chMax val="1"/>
          <dgm:bulletEnabled val="1"/>
        </dgm:presLayoutVars>
      </dgm:prSet>
      <dgm:spPr>
        <a:prstGeom prst="trapezoid">
          <a:avLst>
            <a:gd name="adj" fmla="val 88715"/>
          </a:avLst>
        </a:prstGeom>
      </dgm:spPr>
      <dgm:t>
        <a:bodyPr/>
        <a:lstStyle/>
        <a:p>
          <a:endParaRPr lang="en-GB"/>
        </a:p>
      </dgm:t>
    </dgm:pt>
    <dgm:pt modelId="{1161A49C-0431-4093-A0E9-178B2A2274F2}" type="pres">
      <dgm:prSet presAssocID="{AEAE8C35-9945-4D5C-B982-5009EBDFA6D3}" presName="levelTx" presStyleLbl="revTx" presStyleIdx="0" presStyleCnt="0">
        <dgm:presLayoutVars>
          <dgm:chMax val="1"/>
          <dgm:bulletEnabled val="1"/>
        </dgm:presLayoutVars>
      </dgm:prSet>
      <dgm:spPr/>
      <dgm:t>
        <a:bodyPr/>
        <a:lstStyle/>
        <a:p>
          <a:endParaRPr lang="en-GB"/>
        </a:p>
      </dgm:t>
    </dgm:pt>
  </dgm:ptLst>
  <dgm:cxnLst>
    <dgm:cxn modelId="{32ADF6CE-ACA4-44C4-BF4E-0FE26AC6413D}" srcId="{79B79E3E-BEC0-4294-878A-58D5BC5E4C6E}" destId="{7051A7C7-6BA7-4CB2-BCD8-45ED0F268F10}" srcOrd="0" destOrd="0" parTransId="{1E15757C-3FB6-4EA1-8152-59A128DCAE52}" sibTransId="{2C1F1B4E-F1B9-4D70-9031-318AB9A63A2A}"/>
    <dgm:cxn modelId="{B81CAFD6-DE85-4F3B-88C8-9DA355DDCEDC}" type="presOf" srcId="{07C4DB57-7D00-4C3D-9523-F3244A4C2842}" destId="{E5DC8FDA-D838-4BF6-AB63-8707E08DB9D5}" srcOrd="1" destOrd="0" presId="urn:microsoft.com/office/officeart/2005/8/layout/pyramid3"/>
    <dgm:cxn modelId="{EEE230D3-CCCB-44A6-AB80-AFED1D1E4A2D}" type="presOf" srcId="{7051A7C7-6BA7-4CB2-BCD8-45ED0F268F10}" destId="{E32E6C79-EA41-49A9-A003-E4A3E64F5F9E}" srcOrd="0" destOrd="0" presId="urn:microsoft.com/office/officeart/2005/8/layout/pyramid3"/>
    <dgm:cxn modelId="{E8A8D276-F9D5-4BFF-B66B-4C455DD95613}" type="presOf" srcId="{AEAE8C35-9945-4D5C-B982-5009EBDFA6D3}" destId="{CE8548CB-7E16-4AF7-904C-DFC3D801A91E}" srcOrd="0" destOrd="0" presId="urn:microsoft.com/office/officeart/2005/8/layout/pyramid3"/>
    <dgm:cxn modelId="{6EE9B045-9334-47E0-B291-77E6B9F74D11}" srcId="{79B79E3E-BEC0-4294-878A-58D5BC5E4C6E}" destId="{AEAE8C35-9945-4D5C-B982-5009EBDFA6D3}" srcOrd="3" destOrd="0" parTransId="{2A9E47F8-4929-44C7-8716-0C563DCDBE29}" sibTransId="{ADED3D7B-6D93-40A9-ACAB-1C8AA2C6D6F6}"/>
    <dgm:cxn modelId="{3DE71D4F-8C0D-49EE-BA12-19C412C2D91B}" type="presOf" srcId="{96F6FAFB-6577-43FE-914A-6C9D439FBA8B}" destId="{4A7C38AD-BA2A-4288-A91A-3FB6F36D5E49}" srcOrd="1" destOrd="0" presId="urn:microsoft.com/office/officeart/2005/8/layout/pyramid3"/>
    <dgm:cxn modelId="{1E9BAAF6-A753-48F3-A491-76BB6C6EC414}" type="presOf" srcId="{07C4DB57-7D00-4C3D-9523-F3244A4C2842}" destId="{4C6604FC-80D0-4BB4-B453-38BB6EA43709}" srcOrd="0" destOrd="0" presId="urn:microsoft.com/office/officeart/2005/8/layout/pyramid3"/>
    <dgm:cxn modelId="{24E88D3C-E649-4DBE-88CE-9CDC0AE4B39A}" type="presOf" srcId="{96F6FAFB-6577-43FE-914A-6C9D439FBA8B}" destId="{446BF433-A2B9-45CA-B509-0E881FA46388}" srcOrd="0" destOrd="0" presId="urn:microsoft.com/office/officeart/2005/8/layout/pyramid3"/>
    <dgm:cxn modelId="{878A3A23-DA82-496F-8840-8BA2A6E7B6CB}" srcId="{79B79E3E-BEC0-4294-878A-58D5BC5E4C6E}" destId="{96F6FAFB-6577-43FE-914A-6C9D439FBA8B}" srcOrd="2" destOrd="0" parTransId="{42C71BCA-604F-48FF-970E-087092A8AC14}" sibTransId="{0EDF9B5D-A7F4-4900-B184-6251C8EF2B52}"/>
    <dgm:cxn modelId="{BD6FFA38-0E93-4957-97BC-8F22C2A67E9B}" type="presOf" srcId="{7051A7C7-6BA7-4CB2-BCD8-45ED0F268F10}" destId="{221061AE-0FC5-4A2F-B5E0-8A9CF09CD526}" srcOrd="1" destOrd="0" presId="urn:microsoft.com/office/officeart/2005/8/layout/pyramid3"/>
    <dgm:cxn modelId="{681044A9-20CB-4EAF-B6E9-14D46B59DE76}" type="presOf" srcId="{79B79E3E-BEC0-4294-878A-58D5BC5E4C6E}" destId="{35F0BBEE-EB85-40D1-8DC2-4C35D867C71B}" srcOrd="0" destOrd="0" presId="urn:microsoft.com/office/officeart/2005/8/layout/pyramid3"/>
    <dgm:cxn modelId="{D81F8239-ACE2-4AE8-B0F4-3C3D23550504}" srcId="{79B79E3E-BEC0-4294-878A-58D5BC5E4C6E}" destId="{07C4DB57-7D00-4C3D-9523-F3244A4C2842}" srcOrd="1" destOrd="0" parTransId="{B89B8355-0A62-46BD-9C7C-D1B48DA0DFDC}" sibTransId="{1C0BAE8E-7C47-4B48-B52C-5DBA24C5A13B}"/>
    <dgm:cxn modelId="{09336922-87A4-4434-9A5C-E2C29F5C5E26}" type="presOf" srcId="{AEAE8C35-9945-4D5C-B982-5009EBDFA6D3}" destId="{1161A49C-0431-4093-A0E9-178B2A2274F2}" srcOrd="1" destOrd="0" presId="urn:microsoft.com/office/officeart/2005/8/layout/pyramid3"/>
    <dgm:cxn modelId="{640761CE-0743-4A35-861B-344E0D15D85A}" type="presParOf" srcId="{35F0BBEE-EB85-40D1-8DC2-4C35D867C71B}" destId="{195903A6-5E47-4407-A10F-59E41CAE6AEB}" srcOrd="0" destOrd="0" presId="urn:microsoft.com/office/officeart/2005/8/layout/pyramid3"/>
    <dgm:cxn modelId="{ADBDB28F-930B-44C7-820C-F55083C33F4F}" type="presParOf" srcId="{195903A6-5E47-4407-A10F-59E41CAE6AEB}" destId="{E32E6C79-EA41-49A9-A003-E4A3E64F5F9E}" srcOrd="0" destOrd="0" presId="urn:microsoft.com/office/officeart/2005/8/layout/pyramid3"/>
    <dgm:cxn modelId="{8533512D-ECF2-421F-A249-D74270123BD3}" type="presParOf" srcId="{195903A6-5E47-4407-A10F-59E41CAE6AEB}" destId="{221061AE-0FC5-4A2F-B5E0-8A9CF09CD526}" srcOrd="1" destOrd="0" presId="urn:microsoft.com/office/officeart/2005/8/layout/pyramid3"/>
    <dgm:cxn modelId="{D687A170-AD75-4DA5-BEE7-847141CDA773}" type="presParOf" srcId="{35F0BBEE-EB85-40D1-8DC2-4C35D867C71B}" destId="{94512B48-A5CF-4F63-AF25-CEEF5A042C64}" srcOrd="1" destOrd="0" presId="urn:microsoft.com/office/officeart/2005/8/layout/pyramid3"/>
    <dgm:cxn modelId="{6416981E-41F0-464A-BF7A-A77A370D438E}" type="presParOf" srcId="{94512B48-A5CF-4F63-AF25-CEEF5A042C64}" destId="{4C6604FC-80D0-4BB4-B453-38BB6EA43709}" srcOrd="0" destOrd="0" presId="urn:microsoft.com/office/officeart/2005/8/layout/pyramid3"/>
    <dgm:cxn modelId="{7FABDECA-D8CD-4A69-86E3-D3F2FBCCDE71}" type="presParOf" srcId="{94512B48-A5CF-4F63-AF25-CEEF5A042C64}" destId="{E5DC8FDA-D838-4BF6-AB63-8707E08DB9D5}" srcOrd="1" destOrd="0" presId="urn:microsoft.com/office/officeart/2005/8/layout/pyramid3"/>
    <dgm:cxn modelId="{76047B57-0F06-4871-8207-6CB6E09A7F96}" type="presParOf" srcId="{35F0BBEE-EB85-40D1-8DC2-4C35D867C71B}" destId="{70953A59-E082-4540-8690-19E5463F8C19}" srcOrd="2" destOrd="0" presId="urn:microsoft.com/office/officeart/2005/8/layout/pyramid3"/>
    <dgm:cxn modelId="{5D1A3111-3290-405E-B6A4-8273C926338D}" type="presParOf" srcId="{70953A59-E082-4540-8690-19E5463F8C19}" destId="{446BF433-A2B9-45CA-B509-0E881FA46388}" srcOrd="0" destOrd="0" presId="urn:microsoft.com/office/officeart/2005/8/layout/pyramid3"/>
    <dgm:cxn modelId="{5BF0FA53-84C8-419E-9045-E0812A8F6479}" type="presParOf" srcId="{70953A59-E082-4540-8690-19E5463F8C19}" destId="{4A7C38AD-BA2A-4288-A91A-3FB6F36D5E49}" srcOrd="1" destOrd="0" presId="urn:microsoft.com/office/officeart/2005/8/layout/pyramid3"/>
    <dgm:cxn modelId="{4BCBB53C-734E-4433-A85C-EC85EFBB2A8C}" type="presParOf" srcId="{35F0BBEE-EB85-40D1-8DC2-4C35D867C71B}" destId="{EAC2FF8F-148E-4B82-BBC7-9688EFD68BAB}" srcOrd="3" destOrd="0" presId="urn:microsoft.com/office/officeart/2005/8/layout/pyramid3"/>
    <dgm:cxn modelId="{7A0A5163-C28E-4A72-A238-60954E1819C7}" type="presParOf" srcId="{EAC2FF8F-148E-4B82-BBC7-9688EFD68BAB}" destId="{CE8548CB-7E16-4AF7-904C-DFC3D801A91E}" srcOrd="0" destOrd="0" presId="urn:microsoft.com/office/officeart/2005/8/layout/pyramid3"/>
    <dgm:cxn modelId="{CB818321-F6ED-4D07-9B2B-230AF165103A}" type="presParOf" srcId="{EAC2FF8F-148E-4B82-BBC7-9688EFD68BAB}" destId="{1161A49C-0431-4093-A0E9-178B2A2274F2}" srcOrd="1" destOrd="0" presId="urn:microsoft.com/office/officeart/2005/8/layout/pyramid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E6C79-EA41-49A9-A003-E4A3E64F5F9E}">
      <dsp:nvSpPr>
        <dsp:cNvPr id="0" name=""/>
        <dsp:cNvSpPr/>
      </dsp:nvSpPr>
      <dsp:spPr>
        <a:xfrm rot="10800000">
          <a:off x="0" y="0"/>
          <a:ext cx="5518297" cy="506620"/>
        </a:xfrm>
        <a:prstGeom prst="trapezoid">
          <a:avLst>
            <a:gd name="adj" fmla="val 88715"/>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GB" sz="2000" kern="1200">
              <a:solidFill>
                <a:sysClr val="windowText" lastClr="000000">
                  <a:hueOff val="0"/>
                  <a:satOff val="0"/>
                  <a:lumOff val="0"/>
                  <a:alphaOff val="0"/>
                </a:sysClr>
              </a:solidFill>
              <a:latin typeface="Calibri"/>
              <a:ea typeface="+mn-ea"/>
              <a:cs typeface="+mn-cs"/>
            </a:rPr>
            <a:t>Universal</a:t>
          </a:r>
        </a:p>
      </dsp:txBody>
      <dsp:txXfrm rot="-10800000">
        <a:off x="965702" y="0"/>
        <a:ext cx="3586893" cy="506620"/>
      </dsp:txXfrm>
    </dsp:sp>
    <dsp:sp modelId="{4C6604FC-80D0-4BB4-B453-38BB6EA43709}">
      <dsp:nvSpPr>
        <dsp:cNvPr id="0" name=""/>
        <dsp:cNvSpPr/>
      </dsp:nvSpPr>
      <dsp:spPr>
        <a:xfrm rot="10800000">
          <a:off x="410234" y="534361"/>
          <a:ext cx="4625182" cy="675313"/>
        </a:xfrm>
        <a:prstGeom prst="trapezoid">
          <a:avLst>
            <a:gd name="adj" fmla="val 88715"/>
          </a:avLst>
        </a:prstGeom>
        <a:solidFill>
          <a:srgbClr val="4BACC6">
            <a:lumMod val="20000"/>
            <a:lumOff val="80000"/>
          </a:srgb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GB" sz="2000" kern="1200">
              <a:solidFill>
                <a:sysClr val="windowText" lastClr="000000">
                  <a:hueOff val="0"/>
                  <a:satOff val="0"/>
                  <a:lumOff val="0"/>
                  <a:alphaOff val="0"/>
                </a:sysClr>
              </a:solidFill>
              <a:latin typeface="Calibri"/>
              <a:ea typeface="+mn-ea"/>
              <a:cs typeface="+mn-cs"/>
            </a:rPr>
            <a:t>Early intervention</a:t>
          </a:r>
        </a:p>
      </dsp:txBody>
      <dsp:txXfrm rot="-10800000">
        <a:off x="1219641" y="534361"/>
        <a:ext cx="3006368" cy="675313"/>
      </dsp:txXfrm>
    </dsp:sp>
    <dsp:sp modelId="{446BF433-A2B9-45CA-B509-0E881FA46388}">
      <dsp:nvSpPr>
        <dsp:cNvPr id="0" name=""/>
        <dsp:cNvSpPr/>
      </dsp:nvSpPr>
      <dsp:spPr>
        <a:xfrm rot="10800000">
          <a:off x="967568" y="1155211"/>
          <a:ext cx="3523602" cy="998600"/>
        </a:xfrm>
        <a:prstGeom prst="trapezoid">
          <a:avLst>
            <a:gd name="adj" fmla="val 88715"/>
          </a:avLst>
        </a:prstGeom>
        <a:solidFill>
          <a:srgbClr val="4BACC6">
            <a:lumMod val="60000"/>
            <a:lumOff val="40000"/>
          </a:srgb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GB" sz="2000" kern="1200">
              <a:solidFill>
                <a:sysClr val="windowText" lastClr="000000">
                  <a:hueOff val="0"/>
                  <a:satOff val="0"/>
                  <a:lumOff val="0"/>
                  <a:alphaOff val="0"/>
                </a:sysClr>
              </a:solidFill>
              <a:latin typeface="Calibri"/>
              <a:ea typeface="+mn-ea"/>
              <a:cs typeface="+mn-cs"/>
            </a:rPr>
            <a:t>Personalisation &amp; enablement</a:t>
          </a:r>
        </a:p>
      </dsp:txBody>
      <dsp:txXfrm rot="-10800000">
        <a:off x="1584199" y="1155211"/>
        <a:ext cx="2290341" cy="998600"/>
      </dsp:txXfrm>
    </dsp:sp>
    <dsp:sp modelId="{CE8548CB-7E16-4AF7-904C-DFC3D801A91E}">
      <dsp:nvSpPr>
        <dsp:cNvPr id="0" name=""/>
        <dsp:cNvSpPr/>
      </dsp:nvSpPr>
      <dsp:spPr>
        <a:xfrm rot="10800000">
          <a:off x="1860698" y="2180534"/>
          <a:ext cx="1796901" cy="998600"/>
        </a:xfrm>
        <a:prstGeom prst="trapezoid">
          <a:avLst>
            <a:gd name="adj" fmla="val 88715"/>
          </a:avLst>
        </a:prstGeom>
        <a:solidFill>
          <a:srgbClr val="4BACC6">
            <a:lumMod val="75000"/>
          </a:srgb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a:solidFill>
                <a:sysClr val="windowText" lastClr="000000">
                  <a:hueOff val="0"/>
                  <a:satOff val="0"/>
                  <a:lumOff val="0"/>
                  <a:alphaOff val="0"/>
                </a:sysClr>
              </a:solidFill>
              <a:latin typeface="Calibri"/>
              <a:ea typeface="+mn-ea"/>
              <a:cs typeface="+mn-cs"/>
            </a:rPr>
            <a:t>Protection</a:t>
          </a:r>
        </a:p>
      </dsp:txBody>
      <dsp:txXfrm rot="-10800000">
        <a:off x="1860698" y="2180534"/>
        <a:ext cx="1796901" cy="99860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452</TotalTime>
  <Pages>15</Pages>
  <Words>5154</Words>
  <Characters>29382</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Unity</Company>
  <LinksUpToDate>false</LinksUpToDate>
  <CharactersWithSpaces>34468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Hill</dc:creator>
  <cp:lastModifiedBy>Claire Hill</cp:lastModifiedBy>
  <cp:revision>4</cp:revision>
  <cp:lastPrinted>2015-12-15T14:25:00Z</cp:lastPrinted>
  <dcterms:created xsi:type="dcterms:W3CDTF">2015-12-09T11:29:00Z</dcterms:created>
  <dcterms:modified xsi:type="dcterms:W3CDTF">2015-12-15T16:45:00Z</dcterms:modified>
</cp:coreProperties>
</file>