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6DCC6" w14:textId="77777777" w:rsidR="005A53ED" w:rsidRDefault="005A53ED" w:rsidP="005A53ED">
      <w:pPr>
        <w:rPr>
          <w:b/>
          <w:szCs w:val="28"/>
        </w:rPr>
      </w:pPr>
      <w:r>
        <w:rPr>
          <w:b/>
          <w:szCs w:val="28"/>
        </w:rPr>
        <w:t>Quality Submission Instructions</w:t>
      </w:r>
    </w:p>
    <w:p w14:paraId="426098E2" w14:textId="77777777" w:rsidR="005A53ED" w:rsidRDefault="005A53ED" w:rsidP="005A53ED">
      <w:pPr>
        <w:rPr>
          <w:b/>
          <w:szCs w:val="28"/>
        </w:rPr>
      </w:pPr>
    </w:p>
    <w:p w14:paraId="0ED5E0CF" w14:textId="1FCCC47C" w:rsidR="005A53ED" w:rsidRDefault="00B31186" w:rsidP="005A53ED">
      <w:pPr>
        <w:rPr>
          <w:szCs w:val="28"/>
        </w:rPr>
      </w:pPr>
      <w:r>
        <w:rPr>
          <w:szCs w:val="28"/>
        </w:rPr>
        <w:t>Bidd</w:t>
      </w:r>
      <w:r w:rsidR="005A53ED">
        <w:rPr>
          <w:szCs w:val="28"/>
        </w:rPr>
        <w:t xml:space="preserve">ers </w:t>
      </w:r>
      <w:r w:rsidR="00FA73C3">
        <w:rPr>
          <w:szCs w:val="28"/>
        </w:rPr>
        <w:t>must</w:t>
      </w:r>
      <w:r w:rsidR="005A53ED">
        <w:rPr>
          <w:szCs w:val="28"/>
        </w:rPr>
        <w:t xml:space="preserve"> answer </w:t>
      </w:r>
      <w:proofErr w:type="gramStart"/>
      <w:r w:rsidR="005A53ED">
        <w:rPr>
          <w:szCs w:val="28"/>
        </w:rPr>
        <w:t>all of</w:t>
      </w:r>
      <w:proofErr w:type="gramEnd"/>
      <w:r w:rsidR="005A53ED">
        <w:rPr>
          <w:szCs w:val="28"/>
        </w:rPr>
        <w:t xml:space="preserve"> the questions below.</w:t>
      </w:r>
    </w:p>
    <w:p w14:paraId="3E1E1C59" w14:textId="77777777" w:rsidR="005A53ED" w:rsidRDefault="005A53ED" w:rsidP="005A53ED">
      <w:pPr>
        <w:rPr>
          <w:szCs w:val="28"/>
        </w:rPr>
      </w:pPr>
    </w:p>
    <w:p w14:paraId="1EF03058" w14:textId="225BDF3C" w:rsidR="005A53ED" w:rsidRDefault="00B31186" w:rsidP="00682C23">
      <w:pPr>
        <w:rPr>
          <w:szCs w:val="28"/>
        </w:rPr>
      </w:pPr>
      <w:r>
        <w:rPr>
          <w:szCs w:val="28"/>
        </w:rPr>
        <w:t xml:space="preserve">Bidders </w:t>
      </w:r>
      <w:r w:rsidR="005A53ED">
        <w:rPr>
          <w:szCs w:val="28"/>
        </w:rPr>
        <w:t>can answer in the text box provided underneath each question and expand the space given dependent on the length of the response.</w:t>
      </w:r>
      <w:r w:rsidR="00682C23">
        <w:rPr>
          <w:szCs w:val="28"/>
        </w:rPr>
        <w:t xml:space="preserve"> </w:t>
      </w:r>
      <w:r>
        <w:rPr>
          <w:szCs w:val="28"/>
        </w:rPr>
        <w:t xml:space="preserve">Bidders </w:t>
      </w:r>
      <w:r w:rsidR="00682C23">
        <w:rPr>
          <w:szCs w:val="28"/>
        </w:rPr>
        <w:t xml:space="preserve">may also </w:t>
      </w:r>
      <w:r w:rsidR="005A53ED">
        <w:rPr>
          <w:szCs w:val="28"/>
        </w:rPr>
        <w:t>choose to answer these questions</w:t>
      </w:r>
      <w:r w:rsidR="00A520A4">
        <w:rPr>
          <w:szCs w:val="28"/>
        </w:rPr>
        <w:t xml:space="preserve"> in a separate document</w:t>
      </w:r>
      <w:r w:rsidR="00682C23">
        <w:rPr>
          <w:szCs w:val="28"/>
        </w:rPr>
        <w:t>. If doing so,</w:t>
      </w:r>
      <w:r w:rsidR="00A520A4">
        <w:rPr>
          <w:szCs w:val="28"/>
        </w:rPr>
        <w:t xml:space="preserve"> please </w:t>
      </w:r>
      <w:r w:rsidR="005A53ED">
        <w:rPr>
          <w:szCs w:val="28"/>
        </w:rPr>
        <w:t>ensure that</w:t>
      </w:r>
      <w:r w:rsidR="00682C23">
        <w:rPr>
          <w:szCs w:val="28"/>
        </w:rPr>
        <w:t xml:space="preserve"> </w:t>
      </w:r>
      <w:r w:rsidR="005A53ED">
        <w:rPr>
          <w:szCs w:val="28"/>
        </w:rPr>
        <w:t xml:space="preserve">you </w:t>
      </w:r>
      <w:r w:rsidR="00A520A4">
        <w:rPr>
          <w:szCs w:val="28"/>
        </w:rPr>
        <w:t>label</w:t>
      </w:r>
      <w:r w:rsidR="00682C23">
        <w:rPr>
          <w:szCs w:val="28"/>
        </w:rPr>
        <w:t xml:space="preserve"> </w:t>
      </w:r>
      <w:r w:rsidR="005A53ED">
        <w:rPr>
          <w:szCs w:val="28"/>
        </w:rPr>
        <w:t xml:space="preserve">the document clearly. It is the </w:t>
      </w:r>
      <w:r>
        <w:rPr>
          <w:szCs w:val="28"/>
        </w:rPr>
        <w:t>Bidders</w:t>
      </w:r>
      <w:r w:rsidR="005A53ED">
        <w:rPr>
          <w:szCs w:val="28"/>
        </w:rPr>
        <w:t xml:space="preserve"> responsibility to ensure that the submission is provided in an easy to read and find format.</w:t>
      </w:r>
    </w:p>
    <w:p w14:paraId="7F7B6E6A" w14:textId="77777777" w:rsidR="005A53ED" w:rsidRDefault="005A53ED" w:rsidP="005A53ED">
      <w:pPr>
        <w:rPr>
          <w:szCs w:val="28"/>
        </w:rPr>
      </w:pPr>
    </w:p>
    <w:p w14:paraId="3D47DF87" w14:textId="138C1200" w:rsidR="005A53ED" w:rsidRDefault="005A53ED" w:rsidP="00682C23">
      <w:pPr>
        <w:rPr>
          <w:szCs w:val="28"/>
        </w:rPr>
      </w:pPr>
      <w:r>
        <w:rPr>
          <w:szCs w:val="28"/>
        </w:rPr>
        <w:t xml:space="preserve">If you wish to include attachments as part of your response (for those questions where there is no maximum </w:t>
      </w:r>
      <w:r w:rsidR="00A520A4">
        <w:rPr>
          <w:szCs w:val="28"/>
        </w:rPr>
        <w:t xml:space="preserve">word count) you may do so, but </w:t>
      </w:r>
      <w:r>
        <w:rPr>
          <w:szCs w:val="28"/>
        </w:rPr>
        <w:t>please ensure that these are clearly marked in order that the evaluators can refer easily to the document. Failure to do this may mean that the attachment is disregarded.</w:t>
      </w:r>
    </w:p>
    <w:p w14:paraId="31FDD143" w14:textId="7151B6E0" w:rsidR="00682C23" w:rsidRDefault="00682C23" w:rsidP="005A53ED">
      <w:pPr>
        <w:ind w:left="720" w:hanging="720"/>
        <w:rPr>
          <w:szCs w:val="28"/>
        </w:rPr>
      </w:pPr>
    </w:p>
    <w:p w14:paraId="66E1B0C6" w14:textId="7B479071" w:rsidR="00682C23" w:rsidRDefault="00682C23" w:rsidP="005A53ED">
      <w:pPr>
        <w:ind w:left="720" w:hanging="720"/>
        <w:rPr>
          <w:szCs w:val="28"/>
        </w:rPr>
      </w:pPr>
      <w:r>
        <w:rPr>
          <w:szCs w:val="28"/>
        </w:rPr>
        <w:t>Marketing brochures will not be accepted as fulfilling any of these questions</w:t>
      </w:r>
    </w:p>
    <w:p w14:paraId="0957242D" w14:textId="77777777" w:rsidR="005A53ED" w:rsidRDefault="005A53ED" w:rsidP="005A53ED">
      <w:pPr>
        <w:rPr>
          <w:szCs w:val="28"/>
        </w:rPr>
      </w:pPr>
    </w:p>
    <w:p w14:paraId="27579498" w14:textId="2FAE9942" w:rsidR="005A53ED" w:rsidRPr="009270FC" w:rsidRDefault="005A53ED" w:rsidP="005A53ED">
      <w:pPr>
        <w:rPr>
          <w:b/>
          <w:szCs w:val="28"/>
        </w:rPr>
      </w:pPr>
      <w:r w:rsidRPr="00AF0618">
        <w:rPr>
          <w:b/>
          <w:szCs w:val="28"/>
        </w:rPr>
        <w:t>Quality Submission</w:t>
      </w:r>
      <w:r w:rsidR="001E22BD">
        <w:rPr>
          <w:b/>
          <w:szCs w:val="28"/>
        </w:rPr>
        <w:t xml:space="preserve"> </w:t>
      </w:r>
    </w:p>
    <w:p w14:paraId="65EC4FC7" w14:textId="77777777" w:rsidR="005A53ED" w:rsidRPr="00A5663D" w:rsidRDefault="005A53ED" w:rsidP="005A53ED">
      <w:pPr>
        <w:rPr>
          <w:szCs w:val="28"/>
        </w:rPr>
      </w:pPr>
      <w:r>
        <w:rPr>
          <w:szCs w:val="28"/>
        </w:rPr>
        <w:tab/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6492"/>
        <w:gridCol w:w="1417"/>
      </w:tblGrid>
      <w:tr w:rsidR="000E0EED" w14:paraId="012C4E77" w14:textId="77777777" w:rsidTr="00314E52">
        <w:tc>
          <w:tcPr>
            <w:tcW w:w="1300" w:type="dxa"/>
            <w:shd w:val="clear" w:color="auto" w:fill="auto"/>
          </w:tcPr>
          <w:p w14:paraId="35BD66DA" w14:textId="77777777" w:rsidR="000E0EED" w:rsidRPr="00314E52" w:rsidRDefault="000E0EED" w:rsidP="001E22BD">
            <w:pPr>
              <w:jc w:val="center"/>
              <w:rPr>
                <w:b/>
              </w:rPr>
            </w:pPr>
            <w:r w:rsidRPr="00314E52">
              <w:rPr>
                <w:b/>
              </w:rPr>
              <w:t>Question Number</w:t>
            </w:r>
          </w:p>
        </w:tc>
        <w:tc>
          <w:tcPr>
            <w:tcW w:w="6492" w:type="dxa"/>
            <w:shd w:val="clear" w:color="auto" w:fill="auto"/>
          </w:tcPr>
          <w:p w14:paraId="3E1F7FB4" w14:textId="60D9B403" w:rsidR="000E0EED" w:rsidRPr="00314E52" w:rsidRDefault="000E0EED" w:rsidP="001E22BD">
            <w:pPr>
              <w:jc w:val="center"/>
              <w:rPr>
                <w:b/>
              </w:rPr>
            </w:pPr>
            <w:r w:rsidRPr="00314E52">
              <w:rPr>
                <w:b/>
              </w:rPr>
              <w:t>Question</w:t>
            </w:r>
          </w:p>
        </w:tc>
        <w:tc>
          <w:tcPr>
            <w:tcW w:w="1417" w:type="dxa"/>
            <w:shd w:val="clear" w:color="auto" w:fill="auto"/>
          </w:tcPr>
          <w:p w14:paraId="5972F34E" w14:textId="7E44252D" w:rsidR="000E0EED" w:rsidRPr="00314E52" w:rsidRDefault="000E0EED" w:rsidP="001E22BD">
            <w:pPr>
              <w:jc w:val="center"/>
              <w:rPr>
                <w:b/>
              </w:rPr>
            </w:pPr>
            <w:r w:rsidRPr="00314E52">
              <w:rPr>
                <w:b/>
              </w:rPr>
              <w:t>Weighting</w:t>
            </w:r>
          </w:p>
        </w:tc>
      </w:tr>
      <w:tr w:rsidR="000E0EED" w14:paraId="06D54D1B" w14:textId="77777777" w:rsidTr="00314E52">
        <w:tc>
          <w:tcPr>
            <w:tcW w:w="1300" w:type="dxa"/>
            <w:shd w:val="clear" w:color="auto" w:fill="auto"/>
            <w:vAlign w:val="center"/>
          </w:tcPr>
          <w:p w14:paraId="6AB12B65" w14:textId="77777777" w:rsidR="000E0EED" w:rsidRPr="004729AF" w:rsidRDefault="000E0EED" w:rsidP="00FA73C3">
            <w:pPr>
              <w:jc w:val="center"/>
              <w:rPr>
                <w:b/>
              </w:rPr>
            </w:pPr>
            <w:r w:rsidRPr="004729AF">
              <w:rPr>
                <w:b/>
              </w:rPr>
              <w:t>1</w:t>
            </w:r>
          </w:p>
        </w:tc>
        <w:tc>
          <w:tcPr>
            <w:tcW w:w="6492" w:type="dxa"/>
            <w:shd w:val="clear" w:color="auto" w:fill="auto"/>
          </w:tcPr>
          <w:p w14:paraId="667C47E7" w14:textId="3D2143D3" w:rsidR="00314E52" w:rsidRPr="00C31277" w:rsidRDefault="00314E52" w:rsidP="00314E52">
            <w:pPr>
              <w:rPr>
                <w:b/>
              </w:rPr>
            </w:pPr>
            <w:r w:rsidRPr="00C31277">
              <w:rPr>
                <w:b/>
              </w:rPr>
              <w:t>Accommodation Standard</w:t>
            </w:r>
          </w:p>
          <w:p w14:paraId="56317E76" w14:textId="43CD57EC" w:rsidR="00CB5BA7" w:rsidRDefault="00CB5BA7" w:rsidP="006B7C54"/>
          <w:p w14:paraId="4929DF34" w14:textId="77777777" w:rsidR="000413FB" w:rsidRDefault="00CB5BA7" w:rsidP="006B7C54">
            <w:r>
              <w:t xml:space="preserve">How will you </w:t>
            </w:r>
            <w:proofErr w:type="spellStart"/>
            <w:r>
              <w:t>fuflill</w:t>
            </w:r>
            <w:proofErr w:type="spellEnd"/>
            <w:r>
              <w:t xml:space="preserve"> and maintain the requirements stated in the Accommodation Standard element of the Specification? </w:t>
            </w:r>
          </w:p>
          <w:p w14:paraId="400A7104" w14:textId="77777777" w:rsidR="000413FB" w:rsidRDefault="000413FB" w:rsidP="006B7C54"/>
          <w:p w14:paraId="4897C32B" w14:textId="194422FD" w:rsidR="000413FB" w:rsidRDefault="00CB5BA7" w:rsidP="000413FB">
            <w:pPr>
              <w:rPr>
                <w:i/>
              </w:rPr>
            </w:pPr>
            <w:r w:rsidRPr="000413FB">
              <w:rPr>
                <w:i/>
              </w:rPr>
              <w:t>Your answer should include, but need not be limited to</w:t>
            </w:r>
            <w:r w:rsidR="0006142F">
              <w:rPr>
                <w:i/>
              </w:rPr>
              <w:t>:</w:t>
            </w:r>
          </w:p>
          <w:p w14:paraId="50908D35" w14:textId="77777777" w:rsidR="00FA73C3" w:rsidRDefault="00FA73C3" w:rsidP="000413FB">
            <w:pPr>
              <w:rPr>
                <w:i/>
              </w:rPr>
            </w:pPr>
          </w:p>
          <w:p w14:paraId="3415C730" w14:textId="70481B17" w:rsidR="000413FB" w:rsidRDefault="000413FB" w:rsidP="000413FB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 xml:space="preserve">How you will </w:t>
            </w:r>
            <w:r w:rsidR="00CB5BA7" w:rsidRPr="000413FB">
              <w:rPr>
                <w:i/>
              </w:rPr>
              <w:t>maintain standard</w:t>
            </w:r>
            <w:r w:rsidR="00B40128">
              <w:rPr>
                <w:i/>
              </w:rPr>
              <w:t>s between inspections</w:t>
            </w:r>
            <w:r w:rsidR="0006142F">
              <w:rPr>
                <w:i/>
              </w:rPr>
              <w:t>;</w:t>
            </w:r>
            <w:r w:rsidR="00B40128">
              <w:rPr>
                <w:i/>
              </w:rPr>
              <w:t xml:space="preserve"> </w:t>
            </w:r>
            <w:r w:rsidR="00CB5BA7" w:rsidRPr="000413FB">
              <w:rPr>
                <w:i/>
              </w:rPr>
              <w:t xml:space="preserve"> </w:t>
            </w:r>
          </w:p>
          <w:p w14:paraId="5D562FD8" w14:textId="034CB014" w:rsidR="000413FB" w:rsidRDefault="000413FB" w:rsidP="000413FB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 xml:space="preserve">How you will </w:t>
            </w:r>
            <w:r w:rsidR="00CB5BA7" w:rsidRPr="000413FB">
              <w:rPr>
                <w:i/>
              </w:rPr>
              <w:t>ensur</w:t>
            </w:r>
            <w:r>
              <w:rPr>
                <w:i/>
              </w:rPr>
              <w:t>e</w:t>
            </w:r>
            <w:r w:rsidR="00CB5BA7" w:rsidRPr="000413FB">
              <w:rPr>
                <w:i/>
              </w:rPr>
              <w:t xml:space="preserve"> all rooms are </w:t>
            </w:r>
            <w:r w:rsidR="00B40128">
              <w:rPr>
                <w:i/>
              </w:rPr>
              <w:t xml:space="preserve">clean, tidy and </w:t>
            </w:r>
            <w:r w:rsidR="00CB5BA7" w:rsidRPr="000413FB">
              <w:rPr>
                <w:i/>
              </w:rPr>
              <w:t>adequa</w:t>
            </w:r>
            <w:r w:rsidR="00420E50">
              <w:rPr>
                <w:i/>
              </w:rPr>
              <w:t>tel</w:t>
            </w:r>
            <w:bookmarkStart w:id="0" w:name="_GoBack"/>
            <w:bookmarkEnd w:id="0"/>
            <w:r w:rsidR="00CB5BA7" w:rsidRPr="000413FB">
              <w:rPr>
                <w:i/>
              </w:rPr>
              <w:t>y and appropriately furnished</w:t>
            </w:r>
            <w:r w:rsidR="004105C6">
              <w:rPr>
                <w:i/>
              </w:rPr>
              <w:t>;</w:t>
            </w:r>
          </w:p>
          <w:p w14:paraId="2B1965A0" w14:textId="1D31DCE7" w:rsidR="004105C6" w:rsidRDefault="00B40128" w:rsidP="000413FB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Y</w:t>
            </w:r>
            <w:r w:rsidR="00CB5BA7" w:rsidRPr="000413FB">
              <w:rPr>
                <w:i/>
              </w:rPr>
              <w:t>our systems for getting repairs carried out i</w:t>
            </w:r>
            <w:r w:rsidR="000413FB" w:rsidRPr="000413FB">
              <w:rPr>
                <w:i/>
              </w:rPr>
              <w:t>n</w:t>
            </w:r>
            <w:r w:rsidR="00CB5BA7" w:rsidRPr="000413FB">
              <w:rPr>
                <w:i/>
              </w:rPr>
              <w:t xml:space="preserve"> a timely manner</w:t>
            </w:r>
            <w:r w:rsidR="004105C6">
              <w:rPr>
                <w:i/>
              </w:rPr>
              <w:t>;</w:t>
            </w:r>
          </w:p>
          <w:p w14:paraId="4A946FB5" w14:textId="3F0C1FE6" w:rsidR="00CB5BA7" w:rsidRDefault="004105C6" w:rsidP="000413FB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Confirmation of any previous ins</w:t>
            </w:r>
            <w:r w:rsidR="00420E50">
              <w:rPr>
                <w:i/>
              </w:rPr>
              <w:t>pe</w:t>
            </w:r>
            <w:r>
              <w:rPr>
                <w:i/>
              </w:rPr>
              <w:t>ctions, certification and a</w:t>
            </w:r>
            <w:r w:rsidR="00420E50">
              <w:rPr>
                <w:i/>
              </w:rPr>
              <w:t>c</w:t>
            </w:r>
            <w:r>
              <w:rPr>
                <w:i/>
              </w:rPr>
              <w:t>credi</w:t>
            </w:r>
            <w:r w:rsidR="00420E50">
              <w:rPr>
                <w:i/>
              </w:rPr>
              <w:t>t</w:t>
            </w:r>
            <w:r>
              <w:rPr>
                <w:i/>
              </w:rPr>
              <w:t>ations of the property</w:t>
            </w:r>
            <w:r w:rsidR="00420E50">
              <w:rPr>
                <w:i/>
              </w:rPr>
              <w:t>/s</w:t>
            </w:r>
            <w:r w:rsidR="0006142F">
              <w:rPr>
                <w:i/>
              </w:rPr>
              <w:t>.</w:t>
            </w:r>
          </w:p>
          <w:p w14:paraId="4B1C0CF9" w14:textId="77777777" w:rsidR="00FA73C3" w:rsidRDefault="00FA73C3" w:rsidP="00FA73C3">
            <w:pPr>
              <w:rPr>
                <w:i/>
              </w:rPr>
            </w:pPr>
          </w:p>
          <w:p w14:paraId="0E2A98F5" w14:textId="77777777" w:rsidR="00FA73C3" w:rsidRPr="00CB5BA7" w:rsidRDefault="00FA73C3" w:rsidP="00FA73C3">
            <w:pPr>
              <w:rPr>
                <w:b/>
              </w:rPr>
            </w:pPr>
            <w:r w:rsidRPr="00CB5BA7">
              <w:rPr>
                <w:b/>
              </w:rPr>
              <w:t>Word Limit</w:t>
            </w:r>
            <w:r>
              <w:t xml:space="preserve">: </w:t>
            </w:r>
            <w:r w:rsidRPr="00CB5BA7">
              <w:rPr>
                <w:b/>
              </w:rPr>
              <w:t>400 words</w:t>
            </w:r>
          </w:p>
          <w:p w14:paraId="29DAB17D" w14:textId="413937BC" w:rsidR="00FA73C3" w:rsidRPr="00FA73C3" w:rsidRDefault="00FA73C3" w:rsidP="00FA73C3">
            <w:pPr>
              <w:rPr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14:paraId="4B460DCA" w14:textId="77777777" w:rsidR="000E0EED" w:rsidRDefault="000E0EED" w:rsidP="006B7C54">
            <w:pPr>
              <w:jc w:val="center"/>
              <w:rPr>
                <w:b/>
              </w:rPr>
            </w:pPr>
          </w:p>
          <w:p w14:paraId="6671232D" w14:textId="77777777" w:rsidR="00314E52" w:rsidRDefault="00314E52" w:rsidP="006B7C54">
            <w:pPr>
              <w:jc w:val="center"/>
              <w:rPr>
                <w:b/>
              </w:rPr>
            </w:pPr>
          </w:p>
          <w:p w14:paraId="45D7D330" w14:textId="6CAEA84F" w:rsidR="00314E52" w:rsidRPr="00507ECC" w:rsidRDefault="00314E52" w:rsidP="006B7C54">
            <w:pPr>
              <w:jc w:val="center"/>
              <w:rPr>
                <w:b/>
              </w:rPr>
            </w:pPr>
            <w:r>
              <w:rPr>
                <w:b/>
              </w:rPr>
              <w:t>35%</w:t>
            </w:r>
          </w:p>
        </w:tc>
      </w:tr>
      <w:tr w:rsidR="00AB2558" w14:paraId="3DD6AA8C" w14:textId="77777777" w:rsidTr="007B502C">
        <w:tc>
          <w:tcPr>
            <w:tcW w:w="9209" w:type="dxa"/>
            <w:gridSpan w:val="3"/>
            <w:shd w:val="clear" w:color="auto" w:fill="auto"/>
            <w:vAlign w:val="center"/>
          </w:tcPr>
          <w:p w14:paraId="1093DDED" w14:textId="77777777" w:rsidR="00AB2558" w:rsidRDefault="00AB2558" w:rsidP="006B7C54">
            <w:pPr>
              <w:jc w:val="center"/>
              <w:rPr>
                <w:b/>
              </w:rPr>
            </w:pPr>
          </w:p>
          <w:p w14:paraId="35F84EBB" w14:textId="4187AFB8" w:rsidR="00AB2558" w:rsidRDefault="00AB2558" w:rsidP="006B7C54">
            <w:pPr>
              <w:jc w:val="center"/>
              <w:rPr>
                <w:b/>
              </w:rPr>
            </w:pPr>
          </w:p>
          <w:p w14:paraId="0D6D0A07" w14:textId="77777777" w:rsidR="00AB2558" w:rsidRDefault="00AB2558" w:rsidP="006B7C54">
            <w:pPr>
              <w:jc w:val="center"/>
              <w:rPr>
                <w:b/>
              </w:rPr>
            </w:pPr>
          </w:p>
          <w:p w14:paraId="6A2DA6B1" w14:textId="77777777" w:rsidR="00AB2558" w:rsidRDefault="00AB2558" w:rsidP="006B7C54">
            <w:pPr>
              <w:jc w:val="center"/>
              <w:rPr>
                <w:b/>
              </w:rPr>
            </w:pPr>
          </w:p>
          <w:p w14:paraId="3DAED99C" w14:textId="3C798998" w:rsidR="00AB2558" w:rsidRDefault="00AB2558" w:rsidP="006B7C54">
            <w:pPr>
              <w:jc w:val="center"/>
              <w:rPr>
                <w:b/>
              </w:rPr>
            </w:pPr>
          </w:p>
          <w:p w14:paraId="1DA053C7" w14:textId="77777777" w:rsidR="00AB2558" w:rsidRDefault="00AB2558" w:rsidP="006B7C54">
            <w:pPr>
              <w:jc w:val="center"/>
              <w:rPr>
                <w:b/>
              </w:rPr>
            </w:pPr>
          </w:p>
          <w:p w14:paraId="43ECE00E" w14:textId="77777777" w:rsidR="00AB2558" w:rsidRDefault="00AB2558" w:rsidP="006B7C54">
            <w:pPr>
              <w:jc w:val="center"/>
              <w:rPr>
                <w:b/>
              </w:rPr>
            </w:pPr>
          </w:p>
          <w:p w14:paraId="11672A83" w14:textId="77DF131B" w:rsidR="00AB2558" w:rsidRDefault="00AB2558" w:rsidP="006B7C54">
            <w:pPr>
              <w:jc w:val="center"/>
              <w:rPr>
                <w:b/>
              </w:rPr>
            </w:pPr>
          </w:p>
        </w:tc>
      </w:tr>
      <w:tr w:rsidR="000E0EED" w14:paraId="4905A14F" w14:textId="77777777" w:rsidTr="00314E52">
        <w:tc>
          <w:tcPr>
            <w:tcW w:w="1300" w:type="dxa"/>
            <w:shd w:val="clear" w:color="auto" w:fill="auto"/>
            <w:vAlign w:val="center"/>
          </w:tcPr>
          <w:p w14:paraId="3FFBAE18" w14:textId="3C393A05" w:rsidR="000E0EED" w:rsidRPr="004729AF" w:rsidRDefault="000E0EED" w:rsidP="000E0E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92" w:type="dxa"/>
            <w:shd w:val="clear" w:color="auto" w:fill="auto"/>
          </w:tcPr>
          <w:p w14:paraId="41E24741" w14:textId="0D39A02E" w:rsidR="00314E52" w:rsidRPr="00C31277" w:rsidRDefault="00314E52" w:rsidP="00314E52">
            <w:pPr>
              <w:rPr>
                <w:b/>
              </w:rPr>
            </w:pPr>
            <w:r w:rsidRPr="00C31277">
              <w:rPr>
                <w:b/>
              </w:rPr>
              <w:t>Management Standard</w:t>
            </w:r>
            <w:r>
              <w:rPr>
                <w:b/>
              </w:rPr>
              <w:t xml:space="preserve"> </w:t>
            </w:r>
          </w:p>
          <w:p w14:paraId="22C338CD" w14:textId="77777777" w:rsidR="00CB5BA7" w:rsidRDefault="00CB5BA7" w:rsidP="006B7C54"/>
          <w:p w14:paraId="368B255E" w14:textId="28A19974" w:rsidR="008C6255" w:rsidRDefault="008C6255" w:rsidP="008C6255">
            <w:r>
              <w:lastRenderedPageBreak/>
              <w:t xml:space="preserve">How will you ensure effective overall management of the service delivered to the Council and </w:t>
            </w:r>
            <w:proofErr w:type="gramStart"/>
            <w:r>
              <w:t>it’s</w:t>
            </w:r>
            <w:proofErr w:type="gramEnd"/>
            <w:r>
              <w:t xml:space="preserve"> Homeless Households</w:t>
            </w:r>
            <w:r w:rsidR="004105C6">
              <w:t xml:space="preserve"> </w:t>
            </w:r>
            <w:r w:rsidR="0006142F">
              <w:t>to</w:t>
            </w:r>
            <w:r w:rsidR="004105C6">
              <w:t xml:space="preserve"> meet</w:t>
            </w:r>
            <w:r>
              <w:t xml:space="preserve"> the standards set out in Part 2 of the specification- “Management Standard”? </w:t>
            </w:r>
          </w:p>
          <w:p w14:paraId="77653057" w14:textId="77777777" w:rsidR="008C6255" w:rsidRDefault="008C6255" w:rsidP="008C6255"/>
          <w:p w14:paraId="13254FD6" w14:textId="113DD28F" w:rsidR="008C6255" w:rsidRDefault="008C6255" w:rsidP="008C6255">
            <w:pPr>
              <w:rPr>
                <w:i/>
              </w:rPr>
            </w:pPr>
            <w:r w:rsidRPr="000413FB">
              <w:rPr>
                <w:i/>
              </w:rPr>
              <w:t>Your answer should include, but need not be limited to</w:t>
            </w:r>
            <w:r>
              <w:rPr>
                <w:i/>
              </w:rPr>
              <w:t>:</w:t>
            </w:r>
          </w:p>
          <w:p w14:paraId="0BC36F1A" w14:textId="77777777" w:rsidR="0006142F" w:rsidRPr="008C6255" w:rsidRDefault="0006142F" w:rsidP="008C6255">
            <w:pPr>
              <w:rPr>
                <w:i/>
              </w:rPr>
            </w:pPr>
          </w:p>
          <w:p w14:paraId="2525F9EA" w14:textId="3B60A319" w:rsidR="008C6255" w:rsidRDefault="008C6255" w:rsidP="008C6255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Your b</w:t>
            </w:r>
            <w:r w:rsidRPr="008C6255">
              <w:rPr>
                <w:i/>
              </w:rPr>
              <w:t>ooking in/out</w:t>
            </w:r>
            <w:r>
              <w:rPr>
                <w:i/>
              </w:rPr>
              <w:t xml:space="preserve"> procedures</w:t>
            </w:r>
            <w:r w:rsidR="0006142F">
              <w:rPr>
                <w:i/>
              </w:rPr>
              <w:t>;</w:t>
            </w:r>
          </w:p>
          <w:p w14:paraId="19747034" w14:textId="0F3CA2FB" w:rsidR="008C6255" w:rsidRPr="008C6255" w:rsidRDefault="008C6255" w:rsidP="008C6255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How you will ensure effective communication with the Council</w:t>
            </w:r>
            <w:r w:rsidR="004105C6">
              <w:rPr>
                <w:i/>
              </w:rPr>
              <w:t>;</w:t>
            </w:r>
          </w:p>
          <w:p w14:paraId="23013BDB" w14:textId="7D8706B1" w:rsidR="008C6255" w:rsidRPr="008C6255" w:rsidRDefault="008C6255" w:rsidP="008C6255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How you will manage and mitigate s</w:t>
            </w:r>
            <w:r w:rsidRPr="008C6255">
              <w:rPr>
                <w:i/>
              </w:rPr>
              <w:t>afeguarding</w:t>
            </w:r>
            <w:r>
              <w:rPr>
                <w:i/>
              </w:rPr>
              <w:t xml:space="preserve"> risks</w:t>
            </w:r>
            <w:r w:rsidR="004105C6">
              <w:rPr>
                <w:i/>
              </w:rPr>
              <w:t xml:space="preserve"> (</w:t>
            </w:r>
            <w:r w:rsidR="00B40128">
              <w:rPr>
                <w:i/>
              </w:rPr>
              <w:t xml:space="preserve">this should </w:t>
            </w:r>
            <w:r w:rsidR="00B31186">
              <w:rPr>
                <w:i/>
              </w:rPr>
              <w:t>includ</w:t>
            </w:r>
            <w:r w:rsidR="00B40128">
              <w:rPr>
                <w:i/>
              </w:rPr>
              <w:t>e</w:t>
            </w:r>
            <w:r w:rsidR="00B31186">
              <w:rPr>
                <w:i/>
              </w:rPr>
              <w:t xml:space="preserve"> your </w:t>
            </w:r>
            <w:r w:rsidR="00B40128">
              <w:rPr>
                <w:i/>
              </w:rPr>
              <w:t xml:space="preserve">safeguarding </w:t>
            </w:r>
            <w:r w:rsidR="00B31186">
              <w:rPr>
                <w:i/>
              </w:rPr>
              <w:t>procedure/s</w:t>
            </w:r>
            <w:r w:rsidR="004105C6">
              <w:rPr>
                <w:i/>
              </w:rPr>
              <w:t>);</w:t>
            </w:r>
          </w:p>
          <w:p w14:paraId="0162068C" w14:textId="537E1759" w:rsidR="008C6255" w:rsidRPr="008C6255" w:rsidRDefault="008C6255" w:rsidP="008C6255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 xml:space="preserve">How you will ensure </w:t>
            </w:r>
            <w:r w:rsidR="00B40128">
              <w:rPr>
                <w:i/>
              </w:rPr>
              <w:t xml:space="preserve">equality is provided across </w:t>
            </w:r>
            <w:r>
              <w:rPr>
                <w:i/>
              </w:rPr>
              <w:t>all Homeless Households</w:t>
            </w:r>
            <w:r w:rsidR="00B40128">
              <w:rPr>
                <w:i/>
              </w:rPr>
              <w:t xml:space="preserve">, treating all with the </w:t>
            </w:r>
            <w:proofErr w:type="spellStart"/>
            <w:r w:rsidR="00B40128">
              <w:rPr>
                <w:i/>
              </w:rPr>
              <w:t>the</w:t>
            </w:r>
            <w:proofErr w:type="spellEnd"/>
            <w:r w:rsidR="00B40128">
              <w:rPr>
                <w:i/>
              </w:rPr>
              <w:t xml:space="preserve"> same high level of </w:t>
            </w:r>
            <w:r>
              <w:rPr>
                <w:i/>
              </w:rPr>
              <w:t>respect</w:t>
            </w:r>
            <w:r w:rsidR="00484112">
              <w:rPr>
                <w:i/>
              </w:rPr>
              <w:t>.</w:t>
            </w:r>
          </w:p>
          <w:p w14:paraId="4F0601A0" w14:textId="77777777" w:rsidR="008C6255" w:rsidRDefault="008C6255" w:rsidP="006B7C54"/>
          <w:p w14:paraId="27C2CC21" w14:textId="4EE0DDE1" w:rsidR="00FA73C3" w:rsidRPr="00FA73C3" w:rsidRDefault="00FA73C3" w:rsidP="006B7C54">
            <w:pPr>
              <w:rPr>
                <w:b/>
              </w:rPr>
            </w:pPr>
            <w:r w:rsidRPr="00CB5BA7">
              <w:rPr>
                <w:b/>
              </w:rPr>
              <w:t>Word Limit</w:t>
            </w:r>
            <w:r>
              <w:rPr>
                <w:b/>
              </w:rPr>
              <w:t xml:space="preserve">: </w:t>
            </w:r>
            <w:r w:rsidRPr="00CB5BA7">
              <w:rPr>
                <w:b/>
              </w:rPr>
              <w:t>400 words</w:t>
            </w:r>
          </w:p>
          <w:p w14:paraId="3F94E20F" w14:textId="34792D12" w:rsidR="00FA73C3" w:rsidRPr="00314E52" w:rsidRDefault="00FA73C3" w:rsidP="006B7C54"/>
        </w:tc>
        <w:tc>
          <w:tcPr>
            <w:tcW w:w="1417" w:type="dxa"/>
            <w:shd w:val="clear" w:color="auto" w:fill="auto"/>
          </w:tcPr>
          <w:p w14:paraId="3D8E4A6E" w14:textId="77777777" w:rsidR="000E0EED" w:rsidRPr="00314E52" w:rsidRDefault="000E0EED" w:rsidP="00314E52">
            <w:pPr>
              <w:jc w:val="center"/>
              <w:rPr>
                <w:b/>
              </w:rPr>
            </w:pPr>
          </w:p>
          <w:p w14:paraId="66C8A546" w14:textId="77777777" w:rsidR="00314E52" w:rsidRPr="00314E52" w:rsidRDefault="00314E52" w:rsidP="00314E52">
            <w:pPr>
              <w:jc w:val="center"/>
              <w:rPr>
                <w:b/>
              </w:rPr>
            </w:pPr>
          </w:p>
          <w:p w14:paraId="5A632A66" w14:textId="77777777" w:rsidR="00314E52" w:rsidRPr="00314E52" w:rsidRDefault="00314E52" w:rsidP="00314E52">
            <w:pPr>
              <w:jc w:val="center"/>
              <w:rPr>
                <w:b/>
              </w:rPr>
            </w:pPr>
          </w:p>
          <w:p w14:paraId="4DB14173" w14:textId="11554B1D" w:rsidR="00314E52" w:rsidRPr="00314E52" w:rsidRDefault="00314E52" w:rsidP="00314E52">
            <w:pPr>
              <w:jc w:val="center"/>
              <w:rPr>
                <w:b/>
              </w:rPr>
            </w:pPr>
            <w:r w:rsidRPr="00314E52">
              <w:rPr>
                <w:b/>
              </w:rPr>
              <w:t>35%</w:t>
            </w:r>
          </w:p>
        </w:tc>
      </w:tr>
      <w:tr w:rsidR="00AB2558" w14:paraId="2935482E" w14:textId="77777777" w:rsidTr="00420E16">
        <w:tc>
          <w:tcPr>
            <w:tcW w:w="9209" w:type="dxa"/>
            <w:gridSpan w:val="3"/>
            <w:shd w:val="clear" w:color="auto" w:fill="auto"/>
            <w:vAlign w:val="center"/>
          </w:tcPr>
          <w:p w14:paraId="5A21DC92" w14:textId="77777777" w:rsidR="00AB2558" w:rsidRDefault="00AB2558" w:rsidP="00314E52">
            <w:pPr>
              <w:jc w:val="center"/>
              <w:rPr>
                <w:b/>
              </w:rPr>
            </w:pPr>
          </w:p>
          <w:p w14:paraId="05E2BD7E" w14:textId="77777777" w:rsidR="00AB2558" w:rsidRDefault="00AB2558" w:rsidP="00314E52">
            <w:pPr>
              <w:jc w:val="center"/>
              <w:rPr>
                <w:b/>
              </w:rPr>
            </w:pPr>
          </w:p>
          <w:p w14:paraId="2D738C77" w14:textId="2B265C67" w:rsidR="00AB2558" w:rsidRDefault="00AB2558" w:rsidP="00314E52">
            <w:pPr>
              <w:jc w:val="center"/>
              <w:rPr>
                <w:b/>
              </w:rPr>
            </w:pPr>
          </w:p>
          <w:p w14:paraId="79B3952F" w14:textId="77777777" w:rsidR="00AB2558" w:rsidRDefault="00AB2558" w:rsidP="00314E52">
            <w:pPr>
              <w:jc w:val="center"/>
              <w:rPr>
                <w:b/>
              </w:rPr>
            </w:pPr>
          </w:p>
          <w:p w14:paraId="5931D454" w14:textId="77777777" w:rsidR="00AB2558" w:rsidRDefault="00AB2558" w:rsidP="00314E52">
            <w:pPr>
              <w:jc w:val="center"/>
              <w:rPr>
                <w:b/>
              </w:rPr>
            </w:pPr>
          </w:p>
          <w:p w14:paraId="74F666B3" w14:textId="77777777" w:rsidR="00AB2558" w:rsidRDefault="00AB2558" w:rsidP="00314E52">
            <w:pPr>
              <w:jc w:val="center"/>
              <w:rPr>
                <w:b/>
              </w:rPr>
            </w:pPr>
          </w:p>
          <w:p w14:paraId="39FF8DA1" w14:textId="77777777" w:rsidR="00AB2558" w:rsidRDefault="00AB2558" w:rsidP="00314E52">
            <w:pPr>
              <w:jc w:val="center"/>
              <w:rPr>
                <w:b/>
              </w:rPr>
            </w:pPr>
          </w:p>
          <w:p w14:paraId="1CBA1145" w14:textId="2BCEDCF6" w:rsidR="00AB2558" w:rsidRPr="00314E52" w:rsidRDefault="00AB2558" w:rsidP="00314E52">
            <w:pPr>
              <w:jc w:val="center"/>
              <w:rPr>
                <w:b/>
              </w:rPr>
            </w:pPr>
          </w:p>
        </w:tc>
      </w:tr>
      <w:tr w:rsidR="00F0277C" w14:paraId="40A7DC22" w14:textId="77777777" w:rsidTr="00314E52">
        <w:tc>
          <w:tcPr>
            <w:tcW w:w="1300" w:type="dxa"/>
            <w:shd w:val="clear" w:color="auto" w:fill="auto"/>
            <w:vAlign w:val="center"/>
          </w:tcPr>
          <w:p w14:paraId="737BAC85" w14:textId="28854B13" w:rsidR="00F0277C" w:rsidRDefault="00314E52" w:rsidP="000E0EE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492" w:type="dxa"/>
            <w:shd w:val="clear" w:color="auto" w:fill="auto"/>
          </w:tcPr>
          <w:p w14:paraId="516ACB83" w14:textId="30A22F1F" w:rsidR="00314E52" w:rsidRDefault="00314E52" w:rsidP="00314E52">
            <w:pPr>
              <w:rPr>
                <w:b/>
              </w:rPr>
            </w:pPr>
            <w:r w:rsidRPr="004D2B00">
              <w:rPr>
                <w:b/>
              </w:rPr>
              <w:t>Administration Standard</w:t>
            </w:r>
            <w:r w:rsidR="00FA73C3">
              <w:rPr>
                <w:b/>
              </w:rPr>
              <w:t>s</w:t>
            </w:r>
          </w:p>
          <w:p w14:paraId="48B39169" w14:textId="58A969D9" w:rsidR="00CB5BA7" w:rsidRDefault="00CB5BA7" w:rsidP="006B7C54"/>
          <w:p w14:paraId="27CD03DA" w14:textId="41C941C0" w:rsidR="00B31186" w:rsidRDefault="008C6255" w:rsidP="00B31186">
            <w:r>
              <w:t xml:space="preserve">How will you </w:t>
            </w:r>
            <w:r w:rsidR="00B31186">
              <w:t xml:space="preserve">maintain strong administration standards, in line with Part 3 of the specification- “Administration Standard”? </w:t>
            </w:r>
          </w:p>
          <w:p w14:paraId="60EC382B" w14:textId="6133A628" w:rsidR="00B31186" w:rsidRDefault="00B31186" w:rsidP="00B31186"/>
          <w:p w14:paraId="764E8B89" w14:textId="27529E94" w:rsidR="008C6255" w:rsidRDefault="00B31186" w:rsidP="006B7C54">
            <w:pPr>
              <w:rPr>
                <w:i/>
              </w:rPr>
            </w:pPr>
            <w:r w:rsidRPr="000413FB">
              <w:rPr>
                <w:i/>
              </w:rPr>
              <w:t>Your answer should include, but need not be limited to</w:t>
            </w:r>
            <w:r>
              <w:rPr>
                <w:i/>
              </w:rPr>
              <w:t>:</w:t>
            </w:r>
          </w:p>
          <w:p w14:paraId="279A672A" w14:textId="77777777" w:rsidR="00484112" w:rsidRPr="00B31186" w:rsidRDefault="00484112" w:rsidP="006B7C54">
            <w:pPr>
              <w:rPr>
                <w:i/>
              </w:rPr>
            </w:pPr>
          </w:p>
          <w:p w14:paraId="3CDDF67C" w14:textId="02A12654" w:rsidR="008C6255" w:rsidRDefault="00B31186" w:rsidP="008C6255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Y</w:t>
            </w:r>
            <w:r w:rsidRPr="00B31186">
              <w:rPr>
                <w:i/>
              </w:rPr>
              <w:t>our data storage and protection procedures</w:t>
            </w:r>
            <w:r w:rsidR="004105C6">
              <w:rPr>
                <w:i/>
              </w:rPr>
              <w:t>;</w:t>
            </w:r>
          </w:p>
          <w:p w14:paraId="4290C29C" w14:textId="7B482447" w:rsidR="00B31186" w:rsidRDefault="00B31186" w:rsidP="008C6255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 xml:space="preserve">Your complaints and </w:t>
            </w:r>
            <w:proofErr w:type="gramStart"/>
            <w:r>
              <w:rPr>
                <w:i/>
              </w:rPr>
              <w:t>escalation  procedures</w:t>
            </w:r>
            <w:proofErr w:type="gramEnd"/>
            <w:r w:rsidR="004105C6">
              <w:rPr>
                <w:i/>
              </w:rPr>
              <w:t>;</w:t>
            </w:r>
            <w:r>
              <w:rPr>
                <w:i/>
              </w:rPr>
              <w:t xml:space="preserve"> </w:t>
            </w:r>
          </w:p>
          <w:p w14:paraId="078D7857" w14:textId="32FD77FA" w:rsidR="00B31186" w:rsidRDefault="00B31186" w:rsidP="008C6255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 xml:space="preserve">Your ability to meet </w:t>
            </w:r>
            <w:r w:rsidR="004105C6">
              <w:rPr>
                <w:i/>
              </w:rPr>
              <w:t xml:space="preserve">the Key </w:t>
            </w:r>
            <w:proofErr w:type="spellStart"/>
            <w:r w:rsidR="00E4759D">
              <w:rPr>
                <w:i/>
              </w:rPr>
              <w:t>Perfomance</w:t>
            </w:r>
            <w:proofErr w:type="spellEnd"/>
            <w:r w:rsidR="00E4759D">
              <w:rPr>
                <w:i/>
              </w:rPr>
              <w:t xml:space="preserve"> Indicators</w:t>
            </w:r>
            <w:r w:rsidR="00484112">
              <w:rPr>
                <w:i/>
              </w:rPr>
              <w:t>.</w:t>
            </w:r>
          </w:p>
          <w:p w14:paraId="253F11D4" w14:textId="77777777" w:rsidR="00FA73C3" w:rsidRDefault="00FA73C3" w:rsidP="00FA73C3">
            <w:pPr>
              <w:rPr>
                <w:i/>
              </w:rPr>
            </w:pPr>
          </w:p>
          <w:p w14:paraId="54BE25C7" w14:textId="77777777" w:rsidR="00FA73C3" w:rsidRDefault="00FA73C3" w:rsidP="00FA73C3">
            <w:pPr>
              <w:rPr>
                <w:b/>
              </w:rPr>
            </w:pPr>
            <w:r w:rsidRPr="00CB5BA7">
              <w:rPr>
                <w:b/>
              </w:rPr>
              <w:t>Word Limit</w:t>
            </w:r>
            <w:r>
              <w:rPr>
                <w:b/>
              </w:rPr>
              <w:t xml:space="preserve">: </w:t>
            </w:r>
            <w:r w:rsidRPr="00CB5BA7">
              <w:rPr>
                <w:b/>
              </w:rPr>
              <w:t>400 words</w:t>
            </w:r>
          </w:p>
          <w:p w14:paraId="6A965F94" w14:textId="7F9BBEF7" w:rsidR="00FA73C3" w:rsidRPr="00FA73C3" w:rsidRDefault="00FA73C3" w:rsidP="00FA73C3">
            <w:pPr>
              <w:rPr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14:paraId="4D06374A" w14:textId="77777777" w:rsidR="00314E52" w:rsidRDefault="00314E52" w:rsidP="00314E52">
            <w:pPr>
              <w:jc w:val="center"/>
              <w:rPr>
                <w:b/>
              </w:rPr>
            </w:pPr>
          </w:p>
          <w:p w14:paraId="1B91F763" w14:textId="77777777" w:rsidR="00314E52" w:rsidRDefault="00314E52" w:rsidP="00314E52">
            <w:pPr>
              <w:jc w:val="center"/>
              <w:rPr>
                <w:b/>
              </w:rPr>
            </w:pPr>
          </w:p>
          <w:p w14:paraId="25DD94F2" w14:textId="0283F671" w:rsidR="00F0277C" w:rsidRPr="00314E52" w:rsidRDefault="00314E52" w:rsidP="00314E52">
            <w:pPr>
              <w:jc w:val="center"/>
              <w:rPr>
                <w:b/>
              </w:rPr>
            </w:pPr>
            <w:r w:rsidRPr="00314E52">
              <w:rPr>
                <w:b/>
              </w:rPr>
              <w:t>15%</w:t>
            </w:r>
          </w:p>
        </w:tc>
      </w:tr>
      <w:tr w:rsidR="00AB2558" w14:paraId="4E2A6D1B" w14:textId="77777777" w:rsidTr="008058DF">
        <w:tc>
          <w:tcPr>
            <w:tcW w:w="9209" w:type="dxa"/>
            <w:gridSpan w:val="3"/>
            <w:shd w:val="clear" w:color="auto" w:fill="auto"/>
            <w:vAlign w:val="center"/>
          </w:tcPr>
          <w:p w14:paraId="1998BBD0" w14:textId="77777777" w:rsidR="00AB2558" w:rsidRDefault="00AB2558" w:rsidP="00314E52">
            <w:pPr>
              <w:jc w:val="center"/>
              <w:rPr>
                <w:b/>
              </w:rPr>
            </w:pPr>
          </w:p>
          <w:p w14:paraId="5CBBEB2F" w14:textId="77777777" w:rsidR="00AB2558" w:rsidRDefault="00AB2558" w:rsidP="00314E52">
            <w:pPr>
              <w:jc w:val="center"/>
              <w:rPr>
                <w:b/>
              </w:rPr>
            </w:pPr>
          </w:p>
          <w:p w14:paraId="4782ABB6" w14:textId="796F2DFF" w:rsidR="00AB2558" w:rsidRDefault="00AB2558" w:rsidP="00314E52">
            <w:pPr>
              <w:jc w:val="center"/>
              <w:rPr>
                <w:b/>
              </w:rPr>
            </w:pPr>
          </w:p>
          <w:p w14:paraId="39448EA4" w14:textId="77777777" w:rsidR="00AB2558" w:rsidRDefault="00AB2558" w:rsidP="00314E52">
            <w:pPr>
              <w:jc w:val="center"/>
              <w:rPr>
                <w:b/>
              </w:rPr>
            </w:pPr>
          </w:p>
          <w:p w14:paraId="226F3512" w14:textId="77777777" w:rsidR="00AB2558" w:rsidRDefault="00AB2558" w:rsidP="00314E52">
            <w:pPr>
              <w:jc w:val="center"/>
              <w:rPr>
                <w:b/>
              </w:rPr>
            </w:pPr>
          </w:p>
          <w:p w14:paraId="6B5CE688" w14:textId="67AB806A" w:rsidR="00AB2558" w:rsidRDefault="00AB2558" w:rsidP="00314E52">
            <w:pPr>
              <w:jc w:val="center"/>
              <w:rPr>
                <w:b/>
              </w:rPr>
            </w:pPr>
          </w:p>
          <w:p w14:paraId="396A63E9" w14:textId="77777777" w:rsidR="00AB2558" w:rsidRDefault="00AB2558" w:rsidP="00314E52">
            <w:pPr>
              <w:jc w:val="center"/>
              <w:rPr>
                <w:b/>
              </w:rPr>
            </w:pPr>
          </w:p>
          <w:p w14:paraId="4DA85750" w14:textId="1F53C297" w:rsidR="00AB2558" w:rsidRDefault="00AB2558" w:rsidP="00314E52">
            <w:pPr>
              <w:jc w:val="center"/>
              <w:rPr>
                <w:b/>
              </w:rPr>
            </w:pPr>
          </w:p>
        </w:tc>
      </w:tr>
      <w:tr w:rsidR="00F0277C" w14:paraId="378CAAE1" w14:textId="77777777" w:rsidTr="00314E52">
        <w:tc>
          <w:tcPr>
            <w:tcW w:w="1300" w:type="dxa"/>
            <w:shd w:val="clear" w:color="auto" w:fill="auto"/>
            <w:vAlign w:val="center"/>
          </w:tcPr>
          <w:p w14:paraId="48C7C82C" w14:textId="05541A5B" w:rsidR="00F0277C" w:rsidRDefault="00314E52" w:rsidP="000E0EE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6492" w:type="dxa"/>
            <w:shd w:val="clear" w:color="auto" w:fill="auto"/>
          </w:tcPr>
          <w:p w14:paraId="6A157775" w14:textId="0DC68870" w:rsidR="00314E52" w:rsidRDefault="00314E52" w:rsidP="00314E52">
            <w:pPr>
              <w:rPr>
                <w:b/>
              </w:rPr>
            </w:pPr>
            <w:r w:rsidRPr="009B70E7">
              <w:rPr>
                <w:b/>
              </w:rPr>
              <w:t>Added Value</w:t>
            </w:r>
          </w:p>
          <w:p w14:paraId="146CE537" w14:textId="77777777" w:rsidR="00FA73C3" w:rsidRDefault="00FA73C3" w:rsidP="00314E52">
            <w:pPr>
              <w:rPr>
                <w:b/>
              </w:rPr>
            </w:pPr>
          </w:p>
          <w:p w14:paraId="5637C0B9" w14:textId="7F35219B" w:rsidR="00B31186" w:rsidRDefault="00B31186" w:rsidP="006B7C54">
            <w:r>
              <w:t xml:space="preserve">What could you offer in the way of Added Value to Homeless Households whom the Council places in your accommodation? </w:t>
            </w:r>
          </w:p>
          <w:p w14:paraId="2C520C6E" w14:textId="62B3A68F" w:rsidR="00B31186" w:rsidRDefault="00B31186" w:rsidP="006B7C54"/>
          <w:p w14:paraId="2109AA8C" w14:textId="60E64F92" w:rsidR="00B31186" w:rsidRPr="00B31186" w:rsidRDefault="00B31186" w:rsidP="006B7C54">
            <w:pPr>
              <w:rPr>
                <w:i/>
              </w:rPr>
            </w:pPr>
            <w:r w:rsidRPr="00B31186">
              <w:rPr>
                <w:i/>
              </w:rPr>
              <w:t xml:space="preserve">This could include non-specified </w:t>
            </w:r>
            <w:proofErr w:type="spellStart"/>
            <w:r w:rsidRPr="00B31186">
              <w:rPr>
                <w:i/>
              </w:rPr>
              <w:t>feutures</w:t>
            </w:r>
            <w:proofErr w:type="spellEnd"/>
            <w:r w:rsidRPr="00B31186">
              <w:rPr>
                <w:i/>
              </w:rPr>
              <w:t xml:space="preserve"> that would benefit the Homeless Household. We would also like to know how you could meet the needs of a household where one or more member has a disability.</w:t>
            </w:r>
          </w:p>
          <w:p w14:paraId="760A2F3F" w14:textId="77777777" w:rsidR="00CB5BA7" w:rsidRDefault="00CB5BA7" w:rsidP="006B7C54"/>
          <w:p w14:paraId="0864D27D" w14:textId="549F2872" w:rsidR="00FA73C3" w:rsidRPr="00FA73C3" w:rsidRDefault="00FA73C3" w:rsidP="006B7C54">
            <w:pPr>
              <w:rPr>
                <w:b/>
              </w:rPr>
            </w:pPr>
            <w:r w:rsidRPr="00CB5BA7">
              <w:rPr>
                <w:b/>
              </w:rPr>
              <w:t>Word Limit</w:t>
            </w:r>
            <w:r>
              <w:rPr>
                <w:b/>
              </w:rPr>
              <w:t xml:space="preserve">: </w:t>
            </w:r>
            <w:r w:rsidRPr="00CB5BA7">
              <w:rPr>
                <w:b/>
              </w:rPr>
              <w:t>400 words</w:t>
            </w:r>
          </w:p>
          <w:p w14:paraId="33570BE3" w14:textId="7FC374CD" w:rsidR="00FA73C3" w:rsidRPr="00314E52" w:rsidRDefault="00FA73C3" w:rsidP="006B7C54"/>
        </w:tc>
        <w:tc>
          <w:tcPr>
            <w:tcW w:w="1417" w:type="dxa"/>
            <w:shd w:val="clear" w:color="auto" w:fill="auto"/>
          </w:tcPr>
          <w:p w14:paraId="40054236" w14:textId="77777777" w:rsidR="00314E52" w:rsidRDefault="00314E52" w:rsidP="00314E52">
            <w:pPr>
              <w:jc w:val="center"/>
              <w:rPr>
                <w:b/>
              </w:rPr>
            </w:pPr>
          </w:p>
          <w:p w14:paraId="72E76753" w14:textId="77777777" w:rsidR="00314E52" w:rsidRDefault="00314E52" w:rsidP="00314E52">
            <w:pPr>
              <w:jc w:val="center"/>
              <w:rPr>
                <w:b/>
              </w:rPr>
            </w:pPr>
          </w:p>
          <w:p w14:paraId="22A478F2" w14:textId="77777777" w:rsidR="00314E52" w:rsidRDefault="00314E52" w:rsidP="00314E52">
            <w:pPr>
              <w:jc w:val="center"/>
              <w:rPr>
                <w:b/>
              </w:rPr>
            </w:pPr>
          </w:p>
          <w:p w14:paraId="2D6FDD61" w14:textId="3273E1A6" w:rsidR="00F0277C" w:rsidRPr="00314E52" w:rsidRDefault="00314E52" w:rsidP="00314E52">
            <w:pPr>
              <w:jc w:val="center"/>
              <w:rPr>
                <w:b/>
              </w:rPr>
            </w:pPr>
            <w:r w:rsidRPr="00314E52">
              <w:rPr>
                <w:b/>
              </w:rPr>
              <w:t>15%</w:t>
            </w:r>
          </w:p>
        </w:tc>
      </w:tr>
      <w:tr w:rsidR="00AB2558" w14:paraId="0B269348" w14:textId="77777777" w:rsidTr="008A5672">
        <w:tc>
          <w:tcPr>
            <w:tcW w:w="9209" w:type="dxa"/>
            <w:gridSpan w:val="3"/>
            <w:shd w:val="clear" w:color="auto" w:fill="auto"/>
            <w:vAlign w:val="center"/>
          </w:tcPr>
          <w:p w14:paraId="4F8087CE" w14:textId="77777777" w:rsidR="00AB2558" w:rsidRDefault="00AB2558" w:rsidP="00314E52">
            <w:pPr>
              <w:jc w:val="center"/>
              <w:rPr>
                <w:b/>
              </w:rPr>
            </w:pPr>
          </w:p>
          <w:p w14:paraId="0057F0BD" w14:textId="77777777" w:rsidR="00AB2558" w:rsidRDefault="00AB2558" w:rsidP="00314E52">
            <w:pPr>
              <w:jc w:val="center"/>
              <w:rPr>
                <w:b/>
              </w:rPr>
            </w:pPr>
          </w:p>
          <w:p w14:paraId="512CCD7B" w14:textId="1620FEED" w:rsidR="00AB2558" w:rsidRDefault="00AB2558" w:rsidP="00314E52">
            <w:pPr>
              <w:jc w:val="center"/>
              <w:rPr>
                <w:b/>
              </w:rPr>
            </w:pPr>
          </w:p>
          <w:p w14:paraId="0AE0794E" w14:textId="609A6972" w:rsidR="00AB2558" w:rsidRDefault="00AB2558" w:rsidP="00314E52">
            <w:pPr>
              <w:jc w:val="center"/>
              <w:rPr>
                <w:b/>
              </w:rPr>
            </w:pPr>
          </w:p>
          <w:p w14:paraId="1ECC1887" w14:textId="77777777" w:rsidR="00AB2558" w:rsidRDefault="00AB2558" w:rsidP="00314E52">
            <w:pPr>
              <w:jc w:val="center"/>
              <w:rPr>
                <w:b/>
              </w:rPr>
            </w:pPr>
          </w:p>
          <w:p w14:paraId="6037BADF" w14:textId="77777777" w:rsidR="00AB2558" w:rsidRDefault="00AB2558" w:rsidP="00314E52">
            <w:pPr>
              <w:jc w:val="center"/>
              <w:rPr>
                <w:b/>
              </w:rPr>
            </w:pPr>
          </w:p>
          <w:p w14:paraId="5140C2AF" w14:textId="77777777" w:rsidR="00AB2558" w:rsidRDefault="00AB2558" w:rsidP="00314E52">
            <w:pPr>
              <w:jc w:val="center"/>
              <w:rPr>
                <w:b/>
              </w:rPr>
            </w:pPr>
          </w:p>
          <w:p w14:paraId="4656CDEB" w14:textId="5508E4DD" w:rsidR="00AB2558" w:rsidRDefault="00AB2558" w:rsidP="00314E52">
            <w:pPr>
              <w:jc w:val="center"/>
              <w:rPr>
                <w:b/>
              </w:rPr>
            </w:pPr>
          </w:p>
        </w:tc>
      </w:tr>
    </w:tbl>
    <w:p w14:paraId="292AF17C" w14:textId="77777777" w:rsidR="005A53ED" w:rsidRDefault="005A53ED" w:rsidP="005A53ED"/>
    <w:p w14:paraId="6658CD81" w14:textId="77777777" w:rsidR="00484112" w:rsidRDefault="00484112" w:rsidP="005A53ED"/>
    <w:p w14:paraId="6F7EE362" w14:textId="5CA65CDC" w:rsidR="005A53ED" w:rsidRPr="00682C23" w:rsidRDefault="005A53ED" w:rsidP="005A53ED">
      <w:pPr>
        <w:rPr>
          <w:rFonts w:cs="Arial"/>
        </w:rPr>
      </w:pPr>
      <w:r>
        <w:t>The following scoring matrix will be used when evaluating the Quality submission.</w:t>
      </w:r>
      <w:r w:rsidR="00682C23">
        <w:t xml:space="preserve"> As stated in </w:t>
      </w:r>
      <w:r w:rsidR="00B31186">
        <w:t>the SQ</w:t>
      </w:r>
      <w:r w:rsidR="00682C23">
        <w:t xml:space="preserve">, </w:t>
      </w:r>
      <w:r w:rsidR="00682C23">
        <w:rPr>
          <w:rFonts w:cs="Arial"/>
        </w:rPr>
        <w:t>A minimum quality score of 3 or above for any question is required. Any tenderer receiving a score of 2 or less for any quality question</w:t>
      </w:r>
      <w:r w:rsidR="000E0EED">
        <w:rPr>
          <w:rFonts w:cs="Arial"/>
        </w:rPr>
        <w:t xml:space="preserve"> </w:t>
      </w:r>
      <w:r w:rsidR="00682C23">
        <w:rPr>
          <w:rFonts w:cs="Arial"/>
        </w:rPr>
        <w:t xml:space="preserve">will be considered to have failed and the remainder of their submission will not be evaluated. </w:t>
      </w:r>
    </w:p>
    <w:p w14:paraId="11269379" w14:textId="77777777" w:rsidR="00682C23" w:rsidRDefault="00682C23" w:rsidP="005A53ED"/>
    <w:tbl>
      <w:tblPr>
        <w:tblStyle w:val="TableGrid"/>
        <w:tblW w:w="0" w:type="auto"/>
        <w:tblInd w:w="655" w:type="dxa"/>
        <w:tblLook w:val="04A0" w:firstRow="1" w:lastRow="0" w:firstColumn="1" w:lastColumn="0" w:noHBand="0" w:noVBand="1"/>
      </w:tblPr>
      <w:tblGrid>
        <w:gridCol w:w="884"/>
        <w:gridCol w:w="1777"/>
        <w:gridCol w:w="5700"/>
      </w:tblGrid>
      <w:tr w:rsidR="00682C23" w:rsidRPr="00C92AED" w14:paraId="523A8861" w14:textId="77777777" w:rsidTr="00F72F54">
        <w:tc>
          <w:tcPr>
            <w:tcW w:w="884" w:type="dxa"/>
          </w:tcPr>
          <w:p w14:paraId="572985C7" w14:textId="77777777" w:rsidR="00682C23" w:rsidRPr="000B2CB0" w:rsidRDefault="00682C23" w:rsidP="00F72F54">
            <w:pPr>
              <w:rPr>
                <w:rFonts w:eastAsiaTheme="minorHAnsi" w:cs="Arial"/>
                <w:b/>
              </w:rPr>
            </w:pPr>
            <w:r w:rsidRPr="000B2CB0">
              <w:rPr>
                <w:rFonts w:eastAsiaTheme="minorHAnsi" w:cs="Arial"/>
                <w:b/>
              </w:rPr>
              <w:t xml:space="preserve">Score </w:t>
            </w:r>
          </w:p>
        </w:tc>
        <w:tc>
          <w:tcPr>
            <w:tcW w:w="1777" w:type="dxa"/>
          </w:tcPr>
          <w:p w14:paraId="6EFE000D" w14:textId="77777777" w:rsidR="00682C23" w:rsidRPr="000B2CB0" w:rsidRDefault="00682C23" w:rsidP="00F72F54">
            <w:pPr>
              <w:rPr>
                <w:rFonts w:eastAsiaTheme="minorHAnsi" w:cs="Arial"/>
                <w:b/>
              </w:rPr>
            </w:pPr>
            <w:r w:rsidRPr="000B2CB0">
              <w:rPr>
                <w:rFonts w:eastAsiaTheme="minorHAnsi" w:cs="Arial"/>
                <w:b/>
              </w:rPr>
              <w:t>Classification</w:t>
            </w:r>
          </w:p>
        </w:tc>
        <w:tc>
          <w:tcPr>
            <w:tcW w:w="6177" w:type="dxa"/>
          </w:tcPr>
          <w:p w14:paraId="2154EDFB" w14:textId="77777777" w:rsidR="00682C23" w:rsidRPr="000B2CB0" w:rsidRDefault="00682C23" w:rsidP="00F72F54">
            <w:pPr>
              <w:rPr>
                <w:rFonts w:eastAsiaTheme="minorHAnsi" w:cs="Arial"/>
                <w:b/>
              </w:rPr>
            </w:pPr>
            <w:r w:rsidRPr="000B2CB0">
              <w:rPr>
                <w:rFonts w:eastAsiaTheme="minorHAnsi" w:cs="Arial"/>
                <w:b/>
              </w:rPr>
              <w:t>Award Criteria</w:t>
            </w:r>
          </w:p>
        </w:tc>
      </w:tr>
      <w:tr w:rsidR="00682C23" w:rsidRPr="00C92AED" w14:paraId="10AD0A1B" w14:textId="77777777" w:rsidTr="00F72F54">
        <w:tc>
          <w:tcPr>
            <w:tcW w:w="884" w:type="dxa"/>
          </w:tcPr>
          <w:p w14:paraId="2A8ED50B" w14:textId="77777777" w:rsidR="00682C23" w:rsidRPr="000B2CB0" w:rsidRDefault="00682C23" w:rsidP="00F72F54">
            <w:pPr>
              <w:rPr>
                <w:rFonts w:eastAsiaTheme="minorHAnsi" w:cs="Arial"/>
              </w:rPr>
            </w:pPr>
            <w:r w:rsidRPr="000B2CB0">
              <w:rPr>
                <w:rFonts w:eastAsiaTheme="minorHAnsi" w:cs="Arial"/>
              </w:rPr>
              <w:t>5</w:t>
            </w:r>
          </w:p>
        </w:tc>
        <w:tc>
          <w:tcPr>
            <w:tcW w:w="1777" w:type="dxa"/>
          </w:tcPr>
          <w:p w14:paraId="448FDEBD" w14:textId="77777777" w:rsidR="00682C23" w:rsidRPr="000B2CB0" w:rsidRDefault="00682C23" w:rsidP="00F72F54">
            <w:pPr>
              <w:rPr>
                <w:rFonts w:eastAsiaTheme="minorHAnsi" w:cs="Arial"/>
              </w:rPr>
            </w:pPr>
            <w:r w:rsidRPr="000B2CB0">
              <w:rPr>
                <w:rFonts w:eastAsiaTheme="minorHAnsi" w:cs="Arial"/>
              </w:rPr>
              <w:t>Excellent</w:t>
            </w:r>
          </w:p>
        </w:tc>
        <w:tc>
          <w:tcPr>
            <w:tcW w:w="6177" w:type="dxa"/>
          </w:tcPr>
          <w:p w14:paraId="5E60C709" w14:textId="77777777" w:rsidR="00682C23" w:rsidRPr="000B2CB0" w:rsidRDefault="00682C23" w:rsidP="00F72F54">
            <w:pPr>
              <w:rPr>
                <w:rFonts w:eastAsiaTheme="minorHAnsi" w:cs="Arial"/>
              </w:rPr>
            </w:pPr>
            <w:r w:rsidRPr="000B2CB0">
              <w:rPr>
                <w:rFonts w:eastAsiaTheme="minorHAnsi" w:cs="Arial"/>
                <w:bCs/>
              </w:rPr>
              <w:t xml:space="preserve">A response that inspires confidence; specification is fully met and is robustly and clearly demonstrated and evidenced.  Full evidence as to how the contract will be fulfilled either by demonstrating </w:t>
            </w:r>
            <w:proofErr w:type="gramStart"/>
            <w:r w:rsidRPr="000B2CB0">
              <w:rPr>
                <w:rFonts w:eastAsiaTheme="minorHAnsi" w:cs="Arial"/>
                <w:bCs/>
              </w:rPr>
              <w:t>past experience</w:t>
            </w:r>
            <w:proofErr w:type="gramEnd"/>
            <w:r w:rsidRPr="000B2CB0">
              <w:rPr>
                <w:rFonts w:eastAsiaTheme="minorHAnsi" w:cs="Arial"/>
                <w:bCs/>
              </w:rPr>
              <w:t xml:space="preserve"> or through a clear process of implementation. </w:t>
            </w:r>
          </w:p>
          <w:p w14:paraId="41C07DF5" w14:textId="77777777" w:rsidR="00682C23" w:rsidRPr="000B2CB0" w:rsidRDefault="00682C23" w:rsidP="00F72F54">
            <w:pPr>
              <w:rPr>
                <w:rFonts w:eastAsiaTheme="minorHAnsi" w:cs="Arial"/>
              </w:rPr>
            </w:pPr>
          </w:p>
        </w:tc>
      </w:tr>
      <w:tr w:rsidR="00682C23" w:rsidRPr="00C92AED" w14:paraId="5C7898AB" w14:textId="77777777" w:rsidTr="00F72F54">
        <w:tc>
          <w:tcPr>
            <w:tcW w:w="884" w:type="dxa"/>
          </w:tcPr>
          <w:p w14:paraId="59696913" w14:textId="77777777" w:rsidR="00682C23" w:rsidRPr="000B2CB0" w:rsidRDefault="00682C23" w:rsidP="00F72F54">
            <w:pPr>
              <w:rPr>
                <w:rFonts w:eastAsiaTheme="minorHAnsi" w:cs="Arial"/>
              </w:rPr>
            </w:pPr>
            <w:r w:rsidRPr="000B2CB0">
              <w:rPr>
                <w:rFonts w:eastAsiaTheme="minorHAnsi" w:cs="Arial"/>
              </w:rPr>
              <w:t>4</w:t>
            </w:r>
          </w:p>
        </w:tc>
        <w:tc>
          <w:tcPr>
            <w:tcW w:w="1777" w:type="dxa"/>
          </w:tcPr>
          <w:p w14:paraId="3BF0F1BE" w14:textId="77777777" w:rsidR="00682C23" w:rsidRPr="000B2CB0" w:rsidRDefault="00682C23" w:rsidP="00F72F54">
            <w:pPr>
              <w:rPr>
                <w:rFonts w:eastAsiaTheme="minorHAnsi" w:cs="Arial"/>
              </w:rPr>
            </w:pPr>
            <w:r w:rsidRPr="000B2CB0">
              <w:rPr>
                <w:rFonts w:eastAsiaTheme="minorHAnsi" w:cs="Arial"/>
              </w:rPr>
              <w:t>Good</w:t>
            </w:r>
          </w:p>
        </w:tc>
        <w:tc>
          <w:tcPr>
            <w:tcW w:w="6177" w:type="dxa"/>
          </w:tcPr>
          <w:p w14:paraId="2576D8D2" w14:textId="77777777" w:rsidR="00682C23" w:rsidRPr="000B2CB0" w:rsidRDefault="00682C23" w:rsidP="00F72F54">
            <w:pPr>
              <w:rPr>
                <w:rFonts w:eastAsiaTheme="minorHAnsi" w:cs="Arial"/>
              </w:rPr>
            </w:pPr>
            <w:r w:rsidRPr="000B2CB0">
              <w:rPr>
                <w:rFonts w:eastAsiaTheme="minorHAnsi" w:cs="Arial"/>
                <w:color w:val="000000"/>
                <w:lang w:val="en-US"/>
              </w:rPr>
              <w:t>A response supported by good evidence/examples of the Bidders’ relevant ability and/or gives the council a good level of confidence in the Bidders’ ability.</w:t>
            </w:r>
            <w:r w:rsidRPr="000B2CB0">
              <w:rPr>
                <w:rFonts w:eastAsiaTheme="minorHAnsi" w:cs="Arial"/>
                <w:bCs/>
              </w:rPr>
              <w:t xml:space="preserve"> All requirements are </w:t>
            </w:r>
            <w:proofErr w:type="gramStart"/>
            <w:r w:rsidRPr="000B2CB0">
              <w:rPr>
                <w:rFonts w:eastAsiaTheme="minorHAnsi" w:cs="Arial"/>
                <w:bCs/>
              </w:rPr>
              <w:t>met</w:t>
            </w:r>
            <w:proofErr w:type="gramEnd"/>
            <w:r w:rsidRPr="000B2CB0">
              <w:rPr>
                <w:rFonts w:eastAsiaTheme="minorHAnsi" w:cs="Arial"/>
                <w:bCs/>
              </w:rPr>
              <w:t xml:space="preserve"> and evidence is provided to support the answers demonstrating sufficiency, compliance and either actual experience or a process of implementation.</w:t>
            </w:r>
          </w:p>
          <w:p w14:paraId="5B68BF1D" w14:textId="77777777" w:rsidR="00682C23" w:rsidRPr="000B2CB0" w:rsidRDefault="00682C23" w:rsidP="00F72F54">
            <w:pPr>
              <w:rPr>
                <w:rFonts w:eastAsiaTheme="minorHAnsi" w:cs="Arial"/>
              </w:rPr>
            </w:pPr>
          </w:p>
        </w:tc>
      </w:tr>
      <w:tr w:rsidR="00682C23" w:rsidRPr="00C92AED" w14:paraId="6F68A56A" w14:textId="77777777" w:rsidTr="00F72F54">
        <w:tc>
          <w:tcPr>
            <w:tcW w:w="884" w:type="dxa"/>
          </w:tcPr>
          <w:p w14:paraId="1985CFDC" w14:textId="77777777" w:rsidR="00682C23" w:rsidRPr="000B2CB0" w:rsidRDefault="00682C23" w:rsidP="00F72F54">
            <w:pPr>
              <w:rPr>
                <w:rFonts w:eastAsiaTheme="minorHAnsi" w:cs="Arial"/>
              </w:rPr>
            </w:pPr>
            <w:r w:rsidRPr="000B2CB0">
              <w:rPr>
                <w:rFonts w:eastAsiaTheme="minorHAnsi" w:cs="Arial"/>
              </w:rPr>
              <w:t>3</w:t>
            </w:r>
          </w:p>
        </w:tc>
        <w:tc>
          <w:tcPr>
            <w:tcW w:w="1777" w:type="dxa"/>
          </w:tcPr>
          <w:p w14:paraId="3D83E870" w14:textId="77777777" w:rsidR="00682C23" w:rsidRPr="000B2CB0" w:rsidRDefault="00682C23" w:rsidP="00F72F54">
            <w:pPr>
              <w:rPr>
                <w:rFonts w:eastAsiaTheme="minorHAnsi" w:cs="Arial"/>
              </w:rPr>
            </w:pPr>
            <w:r w:rsidRPr="000B2CB0">
              <w:rPr>
                <w:rFonts w:eastAsiaTheme="minorHAnsi" w:cs="Arial"/>
              </w:rPr>
              <w:t>Satisfactory</w:t>
            </w:r>
          </w:p>
          <w:p w14:paraId="0878EF67" w14:textId="77777777" w:rsidR="00682C23" w:rsidRPr="000B2CB0" w:rsidRDefault="00682C23" w:rsidP="00F72F54">
            <w:pPr>
              <w:rPr>
                <w:rFonts w:eastAsiaTheme="minorHAnsi" w:cs="Arial"/>
              </w:rPr>
            </w:pPr>
          </w:p>
        </w:tc>
        <w:tc>
          <w:tcPr>
            <w:tcW w:w="6177" w:type="dxa"/>
          </w:tcPr>
          <w:p w14:paraId="2284E650" w14:textId="77777777" w:rsidR="00682C23" w:rsidRPr="000B2CB0" w:rsidRDefault="00682C23" w:rsidP="00F72F54">
            <w:pPr>
              <w:rPr>
                <w:rFonts w:eastAsiaTheme="minorHAnsi" w:cs="Arial"/>
              </w:rPr>
            </w:pPr>
            <w:r w:rsidRPr="000B2CB0">
              <w:rPr>
                <w:rFonts w:eastAsia="Calibri" w:cs="Arial"/>
                <w:color w:val="000000"/>
              </w:rPr>
              <w:t xml:space="preserve">A response that is acceptable and meets the minimum requirement but remains limited and could have been expanded upon.  </w:t>
            </w:r>
          </w:p>
          <w:p w14:paraId="5F843EC3" w14:textId="77777777" w:rsidR="00682C23" w:rsidRPr="000B2CB0" w:rsidRDefault="00682C23" w:rsidP="00F72F54">
            <w:pPr>
              <w:rPr>
                <w:rFonts w:eastAsiaTheme="minorHAnsi" w:cs="Arial"/>
              </w:rPr>
            </w:pPr>
          </w:p>
        </w:tc>
      </w:tr>
      <w:tr w:rsidR="00682C23" w:rsidRPr="00C92AED" w14:paraId="3F44EB7F" w14:textId="77777777" w:rsidTr="00F72F54">
        <w:tc>
          <w:tcPr>
            <w:tcW w:w="884" w:type="dxa"/>
          </w:tcPr>
          <w:p w14:paraId="1C9EC6E6" w14:textId="77777777" w:rsidR="00682C23" w:rsidRPr="000B2CB0" w:rsidRDefault="00682C23" w:rsidP="00F72F54">
            <w:pPr>
              <w:rPr>
                <w:rFonts w:eastAsiaTheme="minorHAnsi" w:cs="Arial"/>
              </w:rPr>
            </w:pPr>
            <w:r w:rsidRPr="000B2CB0">
              <w:rPr>
                <w:rFonts w:eastAsiaTheme="minorHAnsi" w:cs="Arial"/>
              </w:rPr>
              <w:t>2</w:t>
            </w:r>
          </w:p>
        </w:tc>
        <w:tc>
          <w:tcPr>
            <w:tcW w:w="1777" w:type="dxa"/>
          </w:tcPr>
          <w:p w14:paraId="124134E8" w14:textId="77777777" w:rsidR="00682C23" w:rsidRPr="000B2CB0" w:rsidRDefault="00682C23" w:rsidP="00F72F54">
            <w:pPr>
              <w:rPr>
                <w:rFonts w:eastAsiaTheme="minorHAnsi" w:cs="Arial"/>
              </w:rPr>
            </w:pPr>
            <w:r w:rsidRPr="000B2CB0">
              <w:rPr>
                <w:rFonts w:eastAsiaTheme="minorHAnsi" w:cs="Arial"/>
              </w:rPr>
              <w:t>Weak</w:t>
            </w:r>
          </w:p>
          <w:p w14:paraId="6A976977" w14:textId="77777777" w:rsidR="00682C23" w:rsidRPr="000B2CB0" w:rsidRDefault="00682C23" w:rsidP="00F72F54">
            <w:pPr>
              <w:rPr>
                <w:rFonts w:eastAsiaTheme="minorHAnsi" w:cs="Arial"/>
              </w:rPr>
            </w:pPr>
          </w:p>
        </w:tc>
        <w:tc>
          <w:tcPr>
            <w:tcW w:w="6177" w:type="dxa"/>
          </w:tcPr>
          <w:p w14:paraId="4DB5FB7B" w14:textId="77777777" w:rsidR="00682C23" w:rsidRPr="000B2CB0" w:rsidRDefault="00682C23" w:rsidP="00F72F54">
            <w:pPr>
              <w:rPr>
                <w:rFonts w:eastAsiaTheme="minorHAnsi" w:cs="Arial"/>
              </w:rPr>
            </w:pPr>
            <w:r w:rsidRPr="000B2CB0">
              <w:rPr>
                <w:rFonts w:eastAsia="Calibri" w:cs="Arial"/>
                <w:color w:val="000000"/>
              </w:rPr>
              <w:t xml:space="preserve">A response only partially satisfying the requirement with deficiencies apparent.  </w:t>
            </w:r>
            <w:r w:rsidRPr="000B2CB0">
              <w:rPr>
                <w:rFonts w:eastAsiaTheme="minorHAnsi" w:cs="Arial"/>
              </w:rPr>
              <w:t xml:space="preserve">Not </w:t>
            </w:r>
            <w:r w:rsidRPr="000B2CB0">
              <w:rPr>
                <w:rFonts w:eastAsiaTheme="minorHAnsi" w:cs="Arial"/>
                <w:color w:val="000000"/>
                <w:lang w:val="en-US"/>
              </w:rPr>
              <w:t xml:space="preserve">supported by </w:t>
            </w:r>
            <w:proofErr w:type="gramStart"/>
            <w:r w:rsidRPr="000B2CB0">
              <w:rPr>
                <w:rFonts w:eastAsiaTheme="minorHAnsi" w:cs="Arial"/>
                <w:color w:val="000000"/>
                <w:lang w:val="en-US"/>
              </w:rPr>
              <w:lastRenderedPageBreak/>
              <w:t>sufficient</w:t>
            </w:r>
            <w:proofErr w:type="gramEnd"/>
            <w:r w:rsidRPr="000B2CB0">
              <w:rPr>
                <w:rFonts w:eastAsiaTheme="minorHAnsi" w:cs="Arial"/>
                <w:color w:val="000000"/>
                <w:lang w:val="en-US"/>
              </w:rPr>
              <w:t xml:space="preserve"> breadth or sufficient quality of evidence/examples and provides the council a limited level of confidence in the Bidders’ ability to deliver the specification.</w:t>
            </w:r>
          </w:p>
          <w:p w14:paraId="597D842F" w14:textId="77777777" w:rsidR="00682C23" w:rsidRPr="000B2CB0" w:rsidRDefault="00682C23" w:rsidP="00F72F54">
            <w:pPr>
              <w:rPr>
                <w:rFonts w:eastAsiaTheme="minorHAnsi" w:cs="Arial"/>
              </w:rPr>
            </w:pPr>
          </w:p>
        </w:tc>
      </w:tr>
      <w:tr w:rsidR="00682C23" w:rsidRPr="00C92AED" w14:paraId="2F767D67" w14:textId="77777777" w:rsidTr="00F72F54">
        <w:tc>
          <w:tcPr>
            <w:tcW w:w="884" w:type="dxa"/>
          </w:tcPr>
          <w:p w14:paraId="520B3A9B" w14:textId="77777777" w:rsidR="00682C23" w:rsidRPr="000B2CB0" w:rsidRDefault="00682C23" w:rsidP="00F72F54">
            <w:pPr>
              <w:rPr>
                <w:rFonts w:eastAsiaTheme="minorHAnsi" w:cs="Arial"/>
              </w:rPr>
            </w:pPr>
            <w:r w:rsidRPr="000B2CB0">
              <w:rPr>
                <w:rFonts w:eastAsiaTheme="minorHAnsi" w:cs="Arial"/>
              </w:rPr>
              <w:lastRenderedPageBreak/>
              <w:t>1</w:t>
            </w:r>
          </w:p>
        </w:tc>
        <w:tc>
          <w:tcPr>
            <w:tcW w:w="1777" w:type="dxa"/>
          </w:tcPr>
          <w:p w14:paraId="13D4337D" w14:textId="77777777" w:rsidR="00682C23" w:rsidRPr="000B2CB0" w:rsidRDefault="00682C23" w:rsidP="00F72F54">
            <w:pPr>
              <w:rPr>
                <w:rFonts w:eastAsiaTheme="minorHAnsi" w:cs="Arial"/>
              </w:rPr>
            </w:pPr>
            <w:r w:rsidRPr="000B2CB0">
              <w:rPr>
                <w:rFonts w:eastAsiaTheme="minorHAnsi" w:cs="Arial"/>
              </w:rPr>
              <w:t>Inadequate</w:t>
            </w:r>
          </w:p>
          <w:p w14:paraId="4EC7FA75" w14:textId="77777777" w:rsidR="00682C23" w:rsidRPr="000B2CB0" w:rsidRDefault="00682C23" w:rsidP="00F72F54">
            <w:pPr>
              <w:rPr>
                <w:rFonts w:eastAsiaTheme="minorHAnsi" w:cs="Arial"/>
              </w:rPr>
            </w:pPr>
          </w:p>
        </w:tc>
        <w:tc>
          <w:tcPr>
            <w:tcW w:w="6177" w:type="dxa"/>
          </w:tcPr>
          <w:p w14:paraId="68E02F3F" w14:textId="77777777" w:rsidR="00682C23" w:rsidRPr="000B2CB0" w:rsidRDefault="00682C23" w:rsidP="00F72F54">
            <w:pPr>
              <w:rPr>
                <w:rFonts w:eastAsiaTheme="minorHAnsi" w:cs="Arial"/>
              </w:rPr>
            </w:pPr>
            <w:r w:rsidRPr="000B2CB0">
              <w:rPr>
                <w:rFonts w:eastAsiaTheme="minorHAnsi" w:cs="Arial"/>
              </w:rPr>
              <w:t xml:space="preserve">A response that has material omissions not supported by </w:t>
            </w:r>
            <w:proofErr w:type="gramStart"/>
            <w:r w:rsidRPr="000B2CB0">
              <w:rPr>
                <w:rFonts w:eastAsiaTheme="minorHAnsi" w:cs="Arial"/>
              </w:rPr>
              <w:t>sufficient</w:t>
            </w:r>
            <w:proofErr w:type="gramEnd"/>
            <w:r w:rsidRPr="000B2CB0">
              <w:rPr>
                <w:rFonts w:eastAsiaTheme="minorHAnsi" w:cs="Arial"/>
              </w:rPr>
              <w:t xml:space="preserve"> breadth and sufficient quality of evidence/examples. Overall the response provides the council with a very low level of confidence in the Bidders’ ability to deliver the specification.</w:t>
            </w:r>
          </w:p>
          <w:p w14:paraId="7B816E6E" w14:textId="77777777" w:rsidR="00682C23" w:rsidRPr="000B2CB0" w:rsidRDefault="00682C23" w:rsidP="00F72F54">
            <w:pPr>
              <w:rPr>
                <w:rFonts w:eastAsiaTheme="minorHAnsi" w:cs="Arial"/>
              </w:rPr>
            </w:pPr>
          </w:p>
        </w:tc>
      </w:tr>
      <w:tr w:rsidR="00682C23" w:rsidRPr="00C92AED" w14:paraId="7EF28938" w14:textId="77777777" w:rsidTr="00F72F54">
        <w:tc>
          <w:tcPr>
            <w:tcW w:w="884" w:type="dxa"/>
          </w:tcPr>
          <w:p w14:paraId="6FB5B39A" w14:textId="77777777" w:rsidR="00682C23" w:rsidRPr="000B2CB0" w:rsidRDefault="00682C23" w:rsidP="00F72F54">
            <w:pPr>
              <w:rPr>
                <w:rFonts w:eastAsiaTheme="minorHAnsi" w:cs="Arial"/>
              </w:rPr>
            </w:pPr>
            <w:r w:rsidRPr="000B2CB0">
              <w:rPr>
                <w:rFonts w:eastAsiaTheme="minorHAnsi" w:cs="Arial"/>
              </w:rPr>
              <w:t>0</w:t>
            </w:r>
          </w:p>
        </w:tc>
        <w:tc>
          <w:tcPr>
            <w:tcW w:w="1777" w:type="dxa"/>
          </w:tcPr>
          <w:p w14:paraId="28B81D53" w14:textId="77777777" w:rsidR="00682C23" w:rsidRPr="000B2CB0" w:rsidRDefault="00682C23" w:rsidP="00F72F54">
            <w:pPr>
              <w:rPr>
                <w:rFonts w:eastAsiaTheme="minorHAnsi" w:cs="Arial"/>
              </w:rPr>
            </w:pPr>
            <w:r w:rsidRPr="000B2CB0">
              <w:rPr>
                <w:rFonts w:eastAsiaTheme="minorHAnsi" w:cs="Arial"/>
              </w:rPr>
              <w:t>Unsatisfactory</w:t>
            </w:r>
          </w:p>
          <w:p w14:paraId="3A49AEBA" w14:textId="77777777" w:rsidR="00682C23" w:rsidRPr="000B2CB0" w:rsidRDefault="00682C23" w:rsidP="00F72F54">
            <w:pPr>
              <w:rPr>
                <w:rFonts w:eastAsiaTheme="minorHAnsi" w:cs="Arial"/>
              </w:rPr>
            </w:pPr>
          </w:p>
        </w:tc>
        <w:tc>
          <w:tcPr>
            <w:tcW w:w="6177" w:type="dxa"/>
          </w:tcPr>
          <w:p w14:paraId="37C0EA8A" w14:textId="77777777" w:rsidR="00682C23" w:rsidRPr="000B2CB0" w:rsidRDefault="00682C23" w:rsidP="00F72F54">
            <w:pPr>
              <w:rPr>
                <w:rFonts w:eastAsiaTheme="minorHAnsi" w:cs="Arial"/>
              </w:rPr>
            </w:pPr>
            <w:r w:rsidRPr="000B2CB0">
              <w:rPr>
                <w:rFonts w:eastAsiaTheme="minorHAnsi" w:cs="Arial"/>
              </w:rPr>
              <w:t>No response or response does not provide any relevant information and does not answer the question.</w:t>
            </w:r>
          </w:p>
        </w:tc>
      </w:tr>
    </w:tbl>
    <w:p w14:paraId="3D8C6D3E" w14:textId="77777777" w:rsidR="00682C23" w:rsidRPr="00282257" w:rsidRDefault="00682C23" w:rsidP="005A53ED"/>
    <w:p w14:paraId="43014AC8" w14:textId="1208E26E" w:rsidR="00BD4AB0" w:rsidRDefault="00BD4AB0"/>
    <w:sectPr w:rsidR="00BD4AB0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03EDF" w14:textId="77777777" w:rsidR="00682C23" w:rsidRDefault="00682C23" w:rsidP="00682C23">
      <w:r>
        <w:separator/>
      </w:r>
    </w:p>
  </w:endnote>
  <w:endnote w:type="continuationSeparator" w:id="0">
    <w:p w14:paraId="3D49BA73" w14:textId="77777777" w:rsidR="00682C23" w:rsidRDefault="00682C23" w:rsidP="0068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44FE4" w14:textId="77777777" w:rsidR="00682C23" w:rsidRDefault="00682C23" w:rsidP="00682C23">
      <w:r>
        <w:separator/>
      </w:r>
    </w:p>
  </w:footnote>
  <w:footnote w:type="continuationSeparator" w:id="0">
    <w:p w14:paraId="003C30B6" w14:textId="77777777" w:rsidR="00682C23" w:rsidRDefault="00682C23" w:rsidP="00682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6C24D" w14:textId="6C614EF7" w:rsidR="00682C23" w:rsidRDefault="00682C23">
    <w:pPr>
      <w:pStyle w:val="Header"/>
    </w:pPr>
    <w:r>
      <w:t>Appendix D- Quality Submission</w:t>
    </w:r>
  </w:p>
  <w:p w14:paraId="68D79881" w14:textId="77777777" w:rsidR="00682C23" w:rsidRDefault="00682C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E5449"/>
    <w:multiLevelType w:val="hybridMultilevel"/>
    <w:tmpl w:val="966EA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30BC5"/>
    <w:multiLevelType w:val="hybridMultilevel"/>
    <w:tmpl w:val="8CAE6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15EAA"/>
    <w:multiLevelType w:val="multilevel"/>
    <w:tmpl w:val="F6D0535A"/>
    <w:lvl w:ilvl="0">
      <w:start w:val="1"/>
      <w:numFmt w:val="decimal"/>
      <w:pStyle w:val="Heading1"/>
      <w:lvlText w:val="SECTION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"/>
      <w:lvlText w:val="%1.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A3A7FAC"/>
    <w:multiLevelType w:val="hybridMultilevel"/>
    <w:tmpl w:val="7FFA2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C2E26"/>
    <w:multiLevelType w:val="hybridMultilevel"/>
    <w:tmpl w:val="5F68A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B71BC"/>
    <w:multiLevelType w:val="hybridMultilevel"/>
    <w:tmpl w:val="32880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3ED"/>
    <w:rsid w:val="000413FB"/>
    <w:rsid w:val="0006142F"/>
    <w:rsid w:val="000E0EED"/>
    <w:rsid w:val="001078AA"/>
    <w:rsid w:val="001617E3"/>
    <w:rsid w:val="0017546E"/>
    <w:rsid w:val="001C48E7"/>
    <w:rsid w:val="001D3665"/>
    <w:rsid w:val="001E22BD"/>
    <w:rsid w:val="001F1DEA"/>
    <w:rsid w:val="00217B59"/>
    <w:rsid w:val="00314E52"/>
    <w:rsid w:val="00340A67"/>
    <w:rsid w:val="003466F6"/>
    <w:rsid w:val="004105C6"/>
    <w:rsid w:val="00420E50"/>
    <w:rsid w:val="00484112"/>
    <w:rsid w:val="005A53ED"/>
    <w:rsid w:val="005C08BE"/>
    <w:rsid w:val="00682C23"/>
    <w:rsid w:val="006B4C2D"/>
    <w:rsid w:val="0075464A"/>
    <w:rsid w:val="008C6255"/>
    <w:rsid w:val="009270FC"/>
    <w:rsid w:val="009E1A2B"/>
    <w:rsid w:val="00A520A4"/>
    <w:rsid w:val="00AB2558"/>
    <w:rsid w:val="00B31186"/>
    <w:rsid w:val="00B40128"/>
    <w:rsid w:val="00B546C2"/>
    <w:rsid w:val="00BD4AB0"/>
    <w:rsid w:val="00C12EF2"/>
    <w:rsid w:val="00CB5BA7"/>
    <w:rsid w:val="00D220FF"/>
    <w:rsid w:val="00D363F5"/>
    <w:rsid w:val="00E4759D"/>
    <w:rsid w:val="00F0277C"/>
    <w:rsid w:val="00FA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01E5A"/>
  <w15:chartTrackingRefBased/>
  <w15:docId w15:val="{55422395-3C94-4D53-A0F1-BA2B710B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3E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A53ED"/>
    <w:pPr>
      <w:keepNext/>
      <w:numPr>
        <w:numId w:val="1"/>
      </w:numPr>
      <w:jc w:val="both"/>
      <w:outlineLvl w:val="0"/>
    </w:pPr>
    <w:rPr>
      <w:rFonts w:cs="Arial"/>
      <w:b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53ED"/>
    <w:rPr>
      <w:rFonts w:ascii="Arial" w:eastAsia="Times New Roman" w:hAnsi="Arial" w:cs="Arial"/>
      <w:b/>
      <w:color w:val="000000"/>
      <w:sz w:val="28"/>
      <w:szCs w:val="28"/>
      <w:lang w:eastAsia="en-GB"/>
    </w:rPr>
  </w:style>
  <w:style w:type="paragraph" w:customStyle="1" w:styleId="Body">
    <w:name w:val="Body"/>
    <w:basedOn w:val="Normal"/>
    <w:qFormat/>
    <w:rsid w:val="005A53ED"/>
    <w:pPr>
      <w:numPr>
        <w:ilvl w:val="1"/>
        <w:numId w:val="1"/>
      </w:numPr>
      <w:ind w:left="567" w:hanging="567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82C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C23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82C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C23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82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41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3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3FB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3FB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3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3FB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041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_dlc_DocIdUrl xmlns="639c30d1-9da3-478d-9283-3c828138270d">
      <Url>https://nsomerset.sharepoint.com/sites/spt/_layouts/DocIdRedir.aspx?ID=NSCCMT-83-4146</Url>
      <Description>NSCCMT-83-4146</Description>
    </_dlc_DocIdUrl>
    <_dlc_DocId xmlns="639c30d1-9da3-478d-9283-3c828138270d">NSCCMT-83-4146</_dlc_Doc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7242D2791DB545B8D0E489ADB19A24" ma:contentTypeVersion="353" ma:contentTypeDescription="Create a new document." ma:contentTypeScope="" ma:versionID="0d4df7b13d99635e4fb3c7d6fcc1dd83">
  <xsd:schema xmlns:xsd="http://www.w3.org/2001/XMLSchema" xmlns:xs="http://www.w3.org/2001/XMLSchema" xmlns:p="http://schemas.microsoft.com/office/2006/metadata/properties" xmlns:ns2="639c30d1-9da3-478d-9283-3c828138270d" xmlns:ns3="fd2d073b-af48-4164-8738-8aeec08090ee" targetNamespace="http://schemas.microsoft.com/office/2006/metadata/properties" ma:root="true" ma:fieldsID="f0c80bb34442bf247eed5e35a80babcc" ns2:_="" ns3:_="">
    <xsd:import namespace="639c30d1-9da3-478d-9283-3c828138270d"/>
    <xsd:import namespace="fd2d073b-af48-4164-8738-8aeec08090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c30d1-9da3-478d-9283-3c828138270d" elementFormDefault="qualified">
    <xsd:import namespace="http://schemas.microsoft.com/office/2006/documentManagement/types"/>
    <xsd:import namespace="http://schemas.microsoft.com/office/infopath/2007/PartnerControls"/>
    <xsd:element name="_dlc_DocId" ma:index="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d073b-af48-4164-8738-8aeec08090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7" nillable="true" ma:displayName="Tags" ma:internalName="MediaServiceAutoTags" ma:readOnly="true">
      <xsd:simpleType>
        <xsd:restriction base="dms:Text"/>
      </xsd:simpleType>
    </xsd:element>
    <xsd:element name="MediaServiceOCR" ma:index="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1E7CB-17E0-4641-8A11-C0C6E588173A}">
  <ds:schemaRefs>
    <ds:schemaRef ds:uri="http://purl.org/dc/terms/"/>
    <ds:schemaRef ds:uri="639c30d1-9da3-478d-9283-3c828138270d"/>
    <ds:schemaRef ds:uri="http://purl.org/dc/dcmitype/"/>
    <ds:schemaRef ds:uri="http://purl.org/dc/elements/1.1/"/>
    <ds:schemaRef ds:uri="http://schemas.microsoft.com/office/2006/documentManagement/types"/>
    <ds:schemaRef ds:uri="fd2d073b-af48-4164-8738-8aeec08090e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50948B1-8914-4A83-A13A-A72F6BD140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EEA7F4-571A-44AA-B8EE-45BC6E435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c30d1-9da3-478d-9283-3c828138270d"/>
    <ds:schemaRef ds:uri="fd2d073b-af48-4164-8738-8aeec08090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861352-88D5-460D-96EA-57B01B18B44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8A0FDD4-AA2E-44ED-B64A-622440451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Braund</dc:creator>
  <cp:lastModifiedBy>Holly Wilkins</cp:lastModifiedBy>
  <cp:revision>2</cp:revision>
  <dcterms:created xsi:type="dcterms:W3CDTF">2019-11-05T10:28:00Z</dcterms:created>
  <dcterms:modified xsi:type="dcterms:W3CDTF">2019-11-05T10:28:00Z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1737823108</vt:i4>
  </property>
  <property fmtid="{D5CDD505-2E9C-101B-9397-08002B2CF9AE}" pid="3" name="_NewReviewCycle">
    <vt:lpwstr/>
  </property>
  <property fmtid="{D5CDD505-2E9C-101B-9397-08002B2CF9AE}" pid="4" name="_EmailSubject">
    <vt:lpwstr>RE: Energy Management Tender Documentation </vt:lpwstr>
  </property>
  <property fmtid="{D5CDD505-2E9C-101B-9397-08002B2CF9AE}" pid="5" name="_AuthorEmail">
    <vt:lpwstr>elaine.braund@n-somerset.gov.uk</vt:lpwstr>
  </property>
  <property fmtid="{D5CDD505-2E9C-101B-9397-08002B2CF9AE}" pid="6" name="_AuthorEmailDisplayName">
    <vt:lpwstr>Elaine Braund</vt:lpwstr>
  </property>
  <property fmtid="{D5CDD505-2E9C-101B-9397-08002B2CF9AE}" pid="7" name="_dlc_DocIdItemGuid">
    <vt:lpwstr>bdda0a21-0195-4244-9c23-16c45a35bbd6</vt:lpwstr>
  </property>
  <property fmtid="{D5CDD505-2E9C-101B-9397-08002B2CF9AE}" pid="8" name="ContentTypeId">
    <vt:lpwstr>0x010100787242D2791DB545B8D0E489ADB19A24</vt:lpwstr>
  </property>
  <property fmtid="{D5CDD505-2E9C-101B-9397-08002B2CF9AE}" pid="9" name="_ReviewingToolsShownOnce">
    <vt:lpwstr/>
  </property>
</Properties>
</file>