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E953" w14:textId="77777777" w:rsidR="00317801" w:rsidRDefault="00317801" w:rsidP="00317801"/>
    <w:p w14:paraId="2447D2E5" w14:textId="77777777" w:rsidR="00317801" w:rsidRPr="00317801" w:rsidRDefault="00317801" w:rsidP="00317801">
      <w:pPr>
        <w:pStyle w:val="BodyText"/>
      </w:pPr>
    </w:p>
    <w:p w14:paraId="72726871" w14:textId="77777777" w:rsidR="00317801" w:rsidRDefault="00317801" w:rsidP="00DC512F">
      <w:pPr>
        <w:pStyle w:val="Title"/>
      </w:pPr>
    </w:p>
    <w:p w14:paraId="2A1D9B4E" w14:textId="77777777" w:rsidR="00317801" w:rsidRPr="007D29AD" w:rsidRDefault="00317801" w:rsidP="00395FC7">
      <w:pPr>
        <w:pStyle w:val="Title"/>
      </w:pPr>
      <w:bookmarkStart w:id="0" w:name="_Hlk9877863"/>
      <w:bookmarkEnd w:id="0"/>
      <w:r w:rsidRPr="007D29AD">
        <w:t>Medicines Discovery Catapult</w:t>
      </w:r>
    </w:p>
    <w:p w14:paraId="4CDBDAAC" w14:textId="77777777" w:rsidR="00317801" w:rsidRPr="007D29AD" w:rsidRDefault="00317801" w:rsidP="00395FC7">
      <w:pPr>
        <w:pStyle w:val="Title"/>
      </w:pPr>
      <w:r w:rsidRPr="007D29AD">
        <w:t xml:space="preserve">Specification </w:t>
      </w:r>
    </w:p>
    <w:p w14:paraId="2960E26F" w14:textId="77777777" w:rsidR="00317801" w:rsidRPr="007D29AD" w:rsidRDefault="00317801" w:rsidP="00395FC7">
      <w:pPr>
        <w:pStyle w:val="Title"/>
      </w:pPr>
      <w:r w:rsidRPr="007D29AD">
        <w:t xml:space="preserve">for </w:t>
      </w:r>
    </w:p>
    <w:p w14:paraId="04DB9006" w14:textId="77777777" w:rsidR="00317801" w:rsidRPr="007D29AD" w:rsidRDefault="00317801" w:rsidP="00395FC7">
      <w:pPr>
        <w:pStyle w:val="Title"/>
      </w:pPr>
      <w:r w:rsidRPr="007D29AD">
        <w:t>Laboratory Information Management System</w:t>
      </w:r>
    </w:p>
    <w:p w14:paraId="7630E588" w14:textId="77777777" w:rsidR="00317801" w:rsidRPr="007D29AD" w:rsidRDefault="00317801" w:rsidP="00395FC7">
      <w:pPr>
        <w:pStyle w:val="BodyText2"/>
      </w:pPr>
    </w:p>
    <w:p w14:paraId="4CE28AD1" w14:textId="77777777" w:rsidR="00317801" w:rsidRPr="007D29AD" w:rsidRDefault="00317801" w:rsidP="00DC512F">
      <w:pPr>
        <w:pStyle w:val="Title"/>
      </w:pPr>
    </w:p>
    <w:p w14:paraId="29F449DF" w14:textId="77777777" w:rsidR="00317801" w:rsidRPr="007D29AD" w:rsidRDefault="00317801" w:rsidP="00317801">
      <w:pPr>
        <w:pStyle w:val="BodyText2"/>
      </w:pPr>
      <w:r w:rsidRPr="007D29AD">
        <w:br w:type="page"/>
      </w:r>
    </w:p>
    <w:p w14:paraId="7C4DC64F" w14:textId="07F504F1" w:rsidR="00395FC7" w:rsidRPr="007D29AD" w:rsidRDefault="00317801" w:rsidP="00BB53E8">
      <w:pPr>
        <w:pStyle w:val="TOC1"/>
        <w:tabs>
          <w:tab w:val="right" w:leader="dot" w:pos="9402"/>
        </w:tabs>
        <w:rPr>
          <w:rFonts w:asciiTheme="minorHAnsi" w:eastAsiaTheme="minorEastAsia" w:hAnsiTheme="minorHAnsi" w:cstheme="minorBidi"/>
          <w:caps w:val="0"/>
          <w:sz w:val="22"/>
          <w:szCs w:val="22"/>
        </w:rPr>
      </w:pPr>
      <w:r w:rsidRPr="007D29AD">
        <w:lastRenderedPageBreak/>
        <w:fldChar w:fldCharType="begin"/>
      </w:r>
      <w:r w:rsidRPr="007D29AD">
        <w:instrText xml:space="preserve"> TOC \f C \T "APPENDIX,1, LEVEL 1 HEADING,1, SCHEDULE,1, APPENDIX PART,2, LEVEL 2 HEADING,2" GUID=02a3e1e5-d6ec-4a28-a259-a4fd1e45697e</w:instrText>
      </w:r>
      <w:r w:rsidRPr="007D29AD">
        <w:fldChar w:fldCharType="separate"/>
      </w:r>
      <w:r w:rsidR="00395FC7" w:rsidRPr="007D29AD">
        <w:rPr>
          <w:rFonts w:cs="Arial"/>
          <w:caps w:val="0"/>
          <w:lang w:bidi="he-IL"/>
        </w:rPr>
        <w:t>1</w:t>
      </w:r>
      <w:r w:rsidR="00395FC7" w:rsidRPr="007D29AD">
        <w:rPr>
          <w:rFonts w:asciiTheme="minorHAnsi" w:eastAsiaTheme="minorEastAsia" w:hAnsiTheme="minorHAnsi" w:cstheme="minorBidi"/>
          <w:caps w:val="0"/>
          <w:sz w:val="22"/>
          <w:szCs w:val="22"/>
        </w:rPr>
        <w:tab/>
      </w:r>
      <w:r w:rsidR="00395FC7" w:rsidRPr="007D29AD">
        <w:rPr>
          <w:lang w:bidi="he-IL"/>
        </w:rPr>
        <w:t>Introduction</w:t>
      </w:r>
      <w:r w:rsidR="00395FC7" w:rsidRPr="007D29AD">
        <w:tab/>
      </w:r>
      <w:r w:rsidR="00395FC7" w:rsidRPr="007D29AD">
        <w:fldChar w:fldCharType="begin"/>
      </w:r>
      <w:r w:rsidR="00395FC7" w:rsidRPr="007D29AD">
        <w:instrText xml:space="preserve"> PAGEREF _Toc63159099 \h </w:instrText>
      </w:r>
      <w:r w:rsidR="00395FC7" w:rsidRPr="007D29AD">
        <w:fldChar w:fldCharType="separate"/>
      </w:r>
      <w:r w:rsidR="00BB53E8" w:rsidRPr="007D29AD">
        <w:t>3</w:t>
      </w:r>
      <w:r w:rsidR="00395FC7" w:rsidRPr="007D29AD">
        <w:fldChar w:fldCharType="end"/>
      </w:r>
    </w:p>
    <w:p w14:paraId="4EBDADAC" w14:textId="51A68F8D" w:rsidR="00395FC7" w:rsidRPr="007D29AD" w:rsidRDefault="0065722C" w:rsidP="0065722C">
      <w:pPr>
        <w:pStyle w:val="TOC1"/>
        <w:tabs>
          <w:tab w:val="right" w:leader="dot" w:pos="9402"/>
        </w:tabs>
        <w:ind w:left="0" w:firstLine="0"/>
        <w:rPr>
          <w:rFonts w:asciiTheme="minorHAnsi" w:eastAsiaTheme="minorEastAsia" w:hAnsiTheme="minorHAnsi" w:cstheme="minorBidi"/>
          <w:caps w:val="0"/>
          <w:sz w:val="22"/>
          <w:szCs w:val="22"/>
        </w:rPr>
      </w:pPr>
      <w:r w:rsidRPr="007D29AD">
        <w:rPr>
          <w:lang w:bidi="he-IL"/>
        </w:rPr>
        <w:t xml:space="preserve">2        </w:t>
      </w:r>
      <w:r w:rsidR="00395FC7" w:rsidRPr="007D29AD">
        <w:rPr>
          <w:lang w:bidi="he-IL"/>
        </w:rPr>
        <w:t>Definitions</w:t>
      </w:r>
      <w:r w:rsidR="00395FC7" w:rsidRPr="007D29AD">
        <w:tab/>
      </w:r>
      <w:r w:rsidR="00395FC7" w:rsidRPr="007D29AD">
        <w:fldChar w:fldCharType="begin"/>
      </w:r>
      <w:r w:rsidR="00395FC7" w:rsidRPr="007D29AD">
        <w:instrText xml:space="preserve"> PAGEREF _Toc63159101 \h </w:instrText>
      </w:r>
      <w:r w:rsidR="00395FC7" w:rsidRPr="007D29AD">
        <w:fldChar w:fldCharType="separate"/>
      </w:r>
      <w:r w:rsidR="00BB53E8" w:rsidRPr="007D29AD">
        <w:t>3</w:t>
      </w:r>
      <w:r w:rsidR="00395FC7" w:rsidRPr="007D29AD">
        <w:fldChar w:fldCharType="end"/>
      </w:r>
    </w:p>
    <w:p w14:paraId="5DBC8BC1" w14:textId="4DB10F26" w:rsidR="00395FC7" w:rsidRPr="007D29AD" w:rsidRDefault="0065722C">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 xml:space="preserve">3        </w:t>
      </w:r>
      <w:r w:rsidR="00395FC7" w:rsidRPr="007D29AD">
        <w:rPr>
          <w:lang w:bidi="he-IL"/>
        </w:rPr>
        <w:t>Data Management Requirements</w:t>
      </w:r>
      <w:r w:rsidR="00395FC7" w:rsidRPr="007D29AD">
        <w:tab/>
      </w:r>
      <w:r w:rsidR="00395FC7" w:rsidRPr="007D29AD">
        <w:fldChar w:fldCharType="begin"/>
      </w:r>
      <w:r w:rsidR="00395FC7" w:rsidRPr="007D29AD">
        <w:instrText xml:space="preserve"> PAGEREF _Toc63159102 \h </w:instrText>
      </w:r>
      <w:r w:rsidR="00395FC7" w:rsidRPr="007D29AD">
        <w:fldChar w:fldCharType="separate"/>
      </w:r>
      <w:r w:rsidR="00BB53E8" w:rsidRPr="007D29AD">
        <w:t>5</w:t>
      </w:r>
      <w:r w:rsidR="00395FC7" w:rsidRPr="007D29AD">
        <w:fldChar w:fldCharType="end"/>
      </w:r>
    </w:p>
    <w:p w14:paraId="254A5703" w14:textId="1AA75119"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.1</w:t>
      </w:r>
      <w:r w:rsidR="00395FC7" w:rsidRPr="007D29AD">
        <w:rPr>
          <w:rFonts w:asciiTheme="minorHAnsi" w:eastAsiaTheme="minorEastAsia" w:hAnsiTheme="minorHAnsi" w:cstheme="minorBidi"/>
          <w:caps w:val="0"/>
          <w:sz w:val="22"/>
          <w:szCs w:val="22"/>
        </w:rPr>
        <w:tab/>
      </w:r>
      <w:r w:rsidR="00395FC7" w:rsidRPr="007D29AD">
        <w:rPr>
          <w:lang w:bidi="he-IL"/>
        </w:rPr>
        <w:t>General Requirements</w:t>
      </w:r>
      <w:r w:rsidR="00395FC7" w:rsidRPr="007D29AD">
        <w:tab/>
      </w:r>
      <w:r w:rsidR="00395FC7" w:rsidRPr="007D29AD">
        <w:fldChar w:fldCharType="begin"/>
      </w:r>
      <w:r w:rsidR="00395FC7" w:rsidRPr="007D29AD">
        <w:instrText xml:space="preserve"> PAGEREF _Toc63159103 \h </w:instrText>
      </w:r>
      <w:r w:rsidR="00395FC7" w:rsidRPr="007D29AD">
        <w:fldChar w:fldCharType="separate"/>
      </w:r>
      <w:r w:rsidR="00BB53E8" w:rsidRPr="007D29AD">
        <w:t>5</w:t>
      </w:r>
      <w:r w:rsidR="00395FC7" w:rsidRPr="007D29AD">
        <w:fldChar w:fldCharType="end"/>
      </w:r>
    </w:p>
    <w:p w14:paraId="2FF8D725" w14:textId="47695DA2"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eastAsiaTheme="majorEastAsia" w:cs="Arial"/>
          <w:lang w:bidi="he-IL"/>
        </w:rPr>
        <w:t>3</w:t>
      </w:r>
      <w:r w:rsidR="00395FC7" w:rsidRPr="007D29AD">
        <w:rPr>
          <w:rFonts w:eastAsiaTheme="majorEastAsia" w:cs="Arial"/>
          <w:lang w:bidi="he-IL"/>
        </w:rPr>
        <w:t>.2</w:t>
      </w:r>
      <w:r w:rsidR="00395FC7" w:rsidRPr="007D29AD">
        <w:rPr>
          <w:rFonts w:asciiTheme="minorHAnsi" w:eastAsiaTheme="minorEastAsia" w:hAnsiTheme="minorHAnsi" w:cstheme="minorBidi"/>
          <w:caps w:val="0"/>
          <w:sz w:val="22"/>
          <w:szCs w:val="22"/>
        </w:rPr>
        <w:tab/>
      </w:r>
      <w:r w:rsidR="00395FC7" w:rsidRPr="007D29AD">
        <w:rPr>
          <w:rFonts w:eastAsiaTheme="majorEastAsia"/>
          <w:lang w:bidi="he-IL"/>
        </w:rPr>
        <w:t>Reagent, Equipment Control</w:t>
      </w:r>
      <w:r w:rsidR="00395FC7" w:rsidRPr="007D29AD">
        <w:tab/>
      </w:r>
      <w:r w:rsidR="00395FC7" w:rsidRPr="007D29AD">
        <w:fldChar w:fldCharType="begin"/>
      </w:r>
      <w:r w:rsidR="00395FC7" w:rsidRPr="007D29AD">
        <w:instrText xml:space="preserve"> PAGEREF _Toc63159104 \h </w:instrText>
      </w:r>
      <w:r w:rsidR="00395FC7" w:rsidRPr="007D29AD">
        <w:fldChar w:fldCharType="separate"/>
      </w:r>
      <w:r w:rsidR="00BB53E8" w:rsidRPr="007D29AD">
        <w:t>7</w:t>
      </w:r>
      <w:r w:rsidR="00395FC7" w:rsidRPr="007D29AD">
        <w:fldChar w:fldCharType="end"/>
      </w:r>
    </w:p>
    <w:p w14:paraId="78628419" w14:textId="3A4DEB63"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.3</w:t>
      </w:r>
      <w:r w:rsidR="00395FC7" w:rsidRPr="007D29AD">
        <w:rPr>
          <w:rFonts w:asciiTheme="minorHAnsi" w:eastAsiaTheme="minorEastAsia" w:hAnsiTheme="minorHAnsi" w:cstheme="minorBidi"/>
          <w:caps w:val="0"/>
          <w:sz w:val="22"/>
          <w:szCs w:val="22"/>
        </w:rPr>
        <w:tab/>
      </w:r>
      <w:r w:rsidR="00395FC7" w:rsidRPr="007D29AD">
        <w:rPr>
          <w:lang w:bidi="he-IL"/>
        </w:rPr>
        <w:t>Project Interface Requirements</w:t>
      </w:r>
      <w:r w:rsidR="00395FC7" w:rsidRPr="007D29AD">
        <w:tab/>
      </w:r>
      <w:r w:rsidR="00395FC7" w:rsidRPr="007D29AD">
        <w:fldChar w:fldCharType="begin"/>
      </w:r>
      <w:r w:rsidR="00395FC7" w:rsidRPr="007D29AD">
        <w:instrText xml:space="preserve"> PAGEREF _Toc63159105 \h </w:instrText>
      </w:r>
      <w:r w:rsidR="00395FC7" w:rsidRPr="007D29AD">
        <w:fldChar w:fldCharType="separate"/>
      </w:r>
      <w:r w:rsidR="00BB53E8" w:rsidRPr="007D29AD">
        <w:t>7</w:t>
      </w:r>
      <w:r w:rsidR="00395FC7" w:rsidRPr="007D29AD">
        <w:fldChar w:fldCharType="end"/>
      </w:r>
    </w:p>
    <w:p w14:paraId="7672B53B" w14:textId="2F4EAFA2"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.4</w:t>
      </w:r>
      <w:r w:rsidR="00395FC7" w:rsidRPr="007D29AD">
        <w:rPr>
          <w:rFonts w:asciiTheme="minorHAnsi" w:eastAsiaTheme="minorEastAsia" w:hAnsiTheme="minorHAnsi" w:cstheme="minorBidi"/>
          <w:caps w:val="0"/>
          <w:sz w:val="22"/>
          <w:szCs w:val="22"/>
        </w:rPr>
        <w:tab/>
      </w:r>
      <w:r w:rsidR="00395FC7" w:rsidRPr="007D29AD">
        <w:rPr>
          <w:lang w:bidi="he-IL"/>
        </w:rPr>
        <w:t>Records</w:t>
      </w:r>
      <w:r w:rsidR="00395FC7" w:rsidRPr="007D29AD">
        <w:tab/>
      </w:r>
      <w:r w:rsidR="00395FC7" w:rsidRPr="007D29AD">
        <w:fldChar w:fldCharType="begin"/>
      </w:r>
      <w:r w:rsidR="00395FC7" w:rsidRPr="007D29AD">
        <w:instrText xml:space="preserve"> PAGEREF _Toc63159106 \h </w:instrText>
      </w:r>
      <w:r w:rsidR="00395FC7" w:rsidRPr="007D29AD">
        <w:fldChar w:fldCharType="separate"/>
      </w:r>
      <w:r w:rsidR="00BB53E8" w:rsidRPr="007D29AD">
        <w:t>8</w:t>
      </w:r>
      <w:r w:rsidR="00395FC7" w:rsidRPr="007D29AD">
        <w:fldChar w:fldCharType="end"/>
      </w:r>
    </w:p>
    <w:p w14:paraId="299F85E8" w14:textId="4838D525"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.5</w:t>
      </w:r>
      <w:r w:rsidR="00395FC7" w:rsidRPr="007D29AD">
        <w:rPr>
          <w:rFonts w:asciiTheme="minorHAnsi" w:eastAsiaTheme="minorEastAsia" w:hAnsiTheme="minorHAnsi" w:cstheme="minorBidi"/>
          <w:caps w:val="0"/>
          <w:sz w:val="22"/>
          <w:szCs w:val="22"/>
        </w:rPr>
        <w:tab/>
      </w:r>
      <w:r w:rsidR="00395FC7" w:rsidRPr="007D29AD">
        <w:rPr>
          <w:lang w:bidi="he-IL"/>
        </w:rPr>
        <w:t>Management Reports</w:t>
      </w:r>
      <w:r w:rsidR="00395FC7" w:rsidRPr="007D29AD">
        <w:tab/>
      </w:r>
      <w:r w:rsidR="00395FC7" w:rsidRPr="007D29AD">
        <w:fldChar w:fldCharType="begin"/>
      </w:r>
      <w:r w:rsidR="00395FC7" w:rsidRPr="007D29AD">
        <w:instrText xml:space="preserve"> PAGEREF _Toc63159107 \h </w:instrText>
      </w:r>
      <w:r w:rsidR="00395FC7" w:rsidRPr="007D29AD">
        <w:fldChar w:fldCharType="separate"/>
      </w:r>
      <w:r w:rsidR="00BB53E8" w:rsidRPr="007D29AD">
        <w:t>8</w:t>
      </w:r>
      <w:r w:rsidR="00395FC7" w:rsidRPr="007D29AD">
        <w:fldChar w:fldCharType="end"/>
      </w:r>
    </w:p>
    <w:p w14:paraId="37B0330F" w14:textId="3FA79536"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.7</w:t>
      </w:r>
      <w:r w:rsidR="00395FC7" w:rsidRPr="007D29AD">
        <w:rPr>
          <w:rFonts w:asciiTheme="minorHAnsi" w:eastAsiaTheme="minorEastAsia" w:hAnsiTheme="minorHAnsi" w:cstheme="minorBidi"/>
          <w:caps w:val="0"/>
          <w:sz w:val="22"/>
          <w:szCs w:val="22"/>
        </w:rPr>
        <w:tab/>
      </w:r>
      <w:r w:rsidR="00395FC7" w:rsidRPr="007D29AD">
        <w:rPr>
          <w:lang w:bidi="he-IL"/>
        </w:rPr>
        <w:t>Warnings/Alerts</w:t>
      </w:r>
      <w:r w:rsidR="00395FC7" w:rsidRPr="007D29AD">
        <w:tab/>
      </w:r>
      <w:r w:rsidR="00395FC7" w:rsidRPr="007D29AD">
        <w:fldChar w:fldCharType="begin"/>
      </w:r>
      <w:r w:rsidR="00395FC7" w:rsidRPr="007D29AD">
        <w:instrText xml:space="preserve"> PAGEREF _Toc63159109 \h </w:instrText>
      </w:r>
      <w:r w:rsidR="00395FC7" w:rsidRPr="007D29AD">
        <w:fldChar w:fldCharType="separate"/>
      </w:r>
      <w:r w:rsidR="00BB53E8" w:rsidRPr="007D29AD">
        <w:t>10</w:t>
      </w:r>
      <w:r w:rsidR="00395FC7" w:rsidRPr="007D29AD">
        <w:fldChar w:fldCharType="end"/>
      </w:r>
    </w:p>
    <w:p w14:paraId="7DA3A5FB" w14:textId="68DEC929"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.8</w:t>
      </w:r>
      <w:r w:rsidR="00395FC7" w:rsidRPr="007D29AD">
        <w:rPr>
          <w:rFonts w:asciiTheme="minorHAnsi" w:eastAsiaTheme="minorEastAsia" w:hAnsiTheme="minorHAnsi" w:cstheme="minorBidi"/>
          <w:caps w:val="0"/>
          <w:sz w:val="22"/>
          <w:szCs w:val="22"/>
        </w:rPr>
        <w:tab/>
      </w:r>
      <w:r w:rsidR="00395FC7" w:rsidRPr="007D29AD">
        <w:rPr>
          <w:lang w:bidi="he-IL"/>
        </w:rPr>
        <w:t>Customisation</w:t>
      </w:r>
      <w:r w:rsidR="00395FC7" w:rsidRPr="007D29AD">
        <w:tab/>
      </w:r>
      <w:r w:rsidR="00395FC7" w:rsidRPr="007D29AD">
        <w:fldChar w:fldCharType="begin"/>
      </w:r>
      <w:r w:rsidR="00395FC7" w:rsidRPr="007D29AD">
        <w:instrText xml:space="preserve"> PAGEREF _Toc63159110 \h </w:instrText>
      </w:r>
      <w:r w:rsidR="00395FC7" w:rsidRPr="007D29AD">
        <w:fldChar w:fldCharType="separate"/>
      </w:r>
      <w:r w:rsidR="00BB53E8" w:rsidRPr="007D29AD">
        <w:t>10</w:t>
      </w:r>
      <w:r w:rsidR="00395FC7" w:rsidRPr="007D29AD">
        <w:fldChar w:fldCharType="end"/>
      </w:r>
    </w:p>
    <w:p w14:paraId="0A237EBB" w14:textId="692F502F"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.9</w:t>
      </w:r>
      <w:r w:rsidR="00395FC7" w:rsidRPr="007D29AD">
        <w:rPr>
          <w:rFonts w:asciiTheme="minorHAnsi" w:eastAsiaTheme="minorEastAsia" w:hAnsiTheme="minorHAnsi" w:cstheme="minorBidi"/>
          <w:caps w:val="0"/>
          <w:sz w:val="22"/>
          <w:szCs w:val="22"/>
        </w:rPr>
        <w:tab/>
      </w:r>
      <w:r w:rsidR="00395FC7" w:rsidRPr="007D29AD">
        <w:rPr>
          <w:lang w:bidi="he-IL"/>
        </w:rPr>
        <w:t>Data Search and Export</w:t>
      </w:r>
      <w:r w:rsidR="00395FC7" w:rsidRPr="007D29AD">
        <w:tab/>
      </w:r>
      <w:r w:rsidR="00395FC7" w:rsidRPr="007D29AD">
        <w:fldChar w:fldCharType="begin"/>
      </w:r>
      <w:r w:rsidR="00395FC7" w:rsidRPr="007D29AD">
        <w:instrText xml:space="preserve"> PAGEREF _Toc63159111 \h </w:instrText>
      </w:r>
      <w:r w:rsidR="00395FC7" w:rsidRPr="007D29AD">
        <w:fldChar w:fldCharType="separate"/>
      </w:r>
      <w:r w:rsidR="00BB53E8" w:rsidRPr="007D29AD">
        <w:t>10</w:t>
      </w:r>
      <w:r w:rsidR="00395FC7" w:rsidRPr="007D29AD">
        <w:fldChar w:fldCharType="end"/>
      </w:r>
    </w:p>
    <w:p w14:paraId="0EC178D2" w14:textId="0AC63815" w:rsidR="00395FC7" w:rsidRPr="007D29AD" w:rsidRDefault="0065722C">
      <w:pPr>
        <w:pStyle w:val="TOC2"/>
        <w:tabs>
          <w:tab w:val="left" w:pos="1701"/>
          <w:tab w:val="right" w:leader="dot" w:pos="9402"/>
        </w:tabs>
        <w:rPr>
          <w:rFonts w:asciiTheme="minorHAnsi" w:eastAsiaTheme="minorEastAsia" w:hAnsiTheme="minorHAnsi" w:cstheme="minorBidi"/>
          <w:caps w:val="0"/>
          <w:sz w:val="22"/>
          <w:szCs w:val="22"/>
        </w:rPr>
      </w:pPr>
      <w:r w:rsidRPr="007D29AD">
        <w:rPr>
          <w:rFonts w:cs="Arial"/>
          <w:lang w:bidi="he-IL"/>
        </w:rPr>
        <w:t>3</w:t>
      </w:r>
      <w:r w:rsidR="00395FC7" w:rsidRPr="007D29AD">
        <w:rPr>
          <w:rFonts w:cs="Arial"/>
          <w:lang w:bidi="he-IL"/>
        </w:rPr>
        <w:t>.10</w:t>
      </w:r>
      <w:r w:rsidR="00395FC7" w:rsidRPr="007D29AD">
        <w:rPr>
          <w:rFonts w:asciiTheme="minorHAnsi" w:eastAsiaTheme="minorEastAsia" w:hAnsiTheme="minorHAnsi" w:cstheme="minorBidi"/>
          <w:caps w:val="0"/>
          <w:sz w:val="22"/>
          <w:szCs w:val="22"/>
        </w:rPr>
        <w:tab/>
      </w:r>
      <w:r w:rsidR="00395FC7" w:rsidRPr="007D29AD">
        <w:rPr>
          <w:lang w:bidi="he-IL"/>
        </w:rPr>
        <w:t>Limitations in the product with regards to search should be minimal.</w:t>
      </w:r>
      <w:r w:rsidR="00395FC7" w:rsidRPr="007D29AD">
        <w:tab/>
      </w:r>
      <w:r w:rsidR="00395FC7" w:rsidRPr="007D29AD">
        <w:fldChar w:fldCharType="begin"/>
      </w:r>
      <w:r w:rsidR="00395FC7" w:rsidRPr="007D29AD">
        <w:instrText xml:space="preserve"> PAGEREF _Toc63159112 \h </w:instrText>
      </w:r>
      <w:r w:rsidR="00395FC7" w:rsidRPr="007D29AD">
        <w:fldChar w:fldCharType="separate"/>
      </w:r>
      <w:r w:rsidR="00BB53E8" w:rsidRPr="007D29AD">
        <w:t>11</w:t>
      </w:r>
      <w:r w:rsidR="00395FC7" w:rsidRPr="007D29AD">
        <w:fldChar w:fldCharType="end"/>
      </w:r>
    </w:p>
    <w:p w14:paraId="2F44BC33" w14:textId="60449BFF" w:rsidR="00395FC7" w:rsidRPr="007D29AD" w:rsidRDefault="0065722C">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4</w:t>
      </w:r>
      <w:r w:rsidR="00395FC7" w:rsidRPr="007D29AD">
        <w:rPr>
          <w:rFonts w:asciiTheme="minorHAnsi" w:eastAsiaTheme="minorEastAsia" w:hAnsiTheme="minorHAnsi" w:cstheme="minorBidi"/>
          <w:caps w:val="0"/>
          <w:sz w:val="22"/>
          <w:szCs w:val="22"/>
        </w:rPr>
        <w:tab/>
      </w:r>
      <w:r w:rsidR="00395FC7" w:rsidRPr="007D29AD">
        <w:rPr>
          <w:lang w:bidi="he-IL"/>
        </w:rPr>
        <w:t>IT Requirements</w:t>
      </w:r>
      <w:r w:rsidR="00395FC7" w:rsidRPr="007D29AD">
        <w:tab/>
      </w:r>
      <w:r w:rsidR="00395FC7" w:rsidRPr="007D29AD">
        <w:fldChar w:fldCharType="begin"/>
      </w:r>
      <w:r w:rsidR="00395FC7" w:rsidRPr="007D29AD">
        <w:instrText xml:space="preserve"> PAGEREF _Toc63159113 \h </w:instrText>
      </w:r>
      <w:r w:rsidR="00395FC7" w:rsidRPr="007D29AD">
        <w:fldChar w:fldCharType="separate"/>
      </w:r>
      <w:r w:rsidR="00BB53E8" w:rsidRPr="007D29AD">
        <w:t>11</w:t>
      </w:r>
      <w:r w:rsidR="00395FC7" w:rsidRPr="007D29AD">
        <w:fldChar w:fldCharType="end"/>
      </w:r>
    </w:p>
    <w:p w14:paraId="7AF4B4EF" w14:textId="721F1F93"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4</w:t>
      </w:r>
      <w:r w:rsidR="00395FC7" w:rsidRPr="007D29AD">
        <w:rPr>
          <w:rFonts w:cs="Arial"/>
          <w:lang w:bidi="he-IL"/>
        </w:rPr>
        <w:t>.1</w:t>
      </w:r>
      <w:r w:rsidR="00395FC7" w:rsidRPr="007D29AD">
        <w:rPr>
          <w:rFonts w:asciiTheme="minorHAnsi" w:eastAsiaTheme="minorEastAsia" w:hAnsiTheme="minorHAnsi" w:cstheme="minorBidi"/>
          <w:caps w:val="0"/>
          <w:sz w:val="22"/>
          <w:szCs w:val="22"/>
        </w:rPr>
        <w:tab/>
      </w:r>
      <w:r w:rsidR="00395FC7" w:rsidRPr="007D29AD">
        <w:rPr>
          <w:lang w:bidi="he-IL"/>
        </w:rPr>
        <w:t>Regulatory</w:t>
      </w:r>
      <w:r w:rsidR="00395FC7" w:rsidRPr="007D29AD">
        <w:tab/>
      </w:r>
      <w:r w:rsidR="00395FC7" w:rsidRPr="007D29AD">
        <w:fldChar w:fldCharType="begin"/>
      </w:r>
      <w:r w:rsidR="00395FC7" w:rsidRPr="007D29AD">
        <w:instrText xml:space="preserve"> PAGEREF _Toc63159114 \h </w:instrText>
      </w:r>
      <w:r w:rsidR="00395FC7" w:rsidRPr="007D29AD">
        <w:fldChar w:fldCharType="separate"/>
      </w:r>
      <w:r w:rsidR="00BB53E8" w:rsidRPr="007D29AD">
        <w:t>11</w:t>
      </w:r>
      <w:r w:rsidR="00395FC7" w:rsidRPr="007D29AD">
        <w:fldChar w:fldCharType="end"/>
      </w:r>
    </w:p>
    <w:p w14:paraId="18CE2ECF" w14:textId="60032500"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4</w:t>
      </w:r>
      <w:r w:rsidR="00395FC7" w:rsidRPr="007D29AD">
        <w:rPr>
          <w:rFonts w:cs="Arial"/>
          <w:lang w:bidi="he-IL"/>
        </w:rPr>
        <w:t>.2</w:t>
      </w:r>
      <w:r w:rsidR="00395FC7" w:rsidRPr="007D29AD">
        <w:rPr>
          <w:rFonts w:asciiTheme="minorHAnsi" w:eastAsiaTheme="minorEastAsia" w:hAnsiTheme="minorHAnsi" w:cstheme="minorBidi"/>
          <w:caps w:val="0"/>
          <w:sz w:val="22"/>
          <w:szCs w:val="22"/>
        </w:rPr>
        <w:tab/>
      </w:r>
      <w:r w:rsidR="00395FC7" w:rsidRPr="007D29AD">
        <w:rPr>
          <w:lang w:bidi="he-IL"/>
        </w:rPr>
        <w:t>Architecture of Proposed Solution</w:t>
      </w:r>
      <w:r w:rsidR="00395FC7" w:rsidRPr="007D29AD">
        <w:tab/>
      </w:r>
      <w:r w:rsidR="00395FC7" w:rsidRPr="007D29AD">
        <w:fldChar w:fldCharType="begin"/>
      </w:r>
      <w:r w:rsidR="00395FC7" w:rsidRPr="007D29AD">
        <w:instrText xml:space="preserve"> PAGEREF _Toc63159115 \h </w:instrText>
      </w:r>
      <w:r w:rsidR="00395FC7" w:rsidRPr="007D29AD">
        <w:fldChar w:fldCharType="separate"/>
      </w:r>
      <w:r w:rsidR="00BB53E8" w:rsidRPr="007D29AD">
        <w:t>12</w:t>
      </w:r>
      <w:r w:rsidR="00395FC7" w:rsidRPr="007D29AD">
        <w:fldChar w:fldCharType="end"/>
      </w:r>
    </w:p>
    <w:p w14:paraId="38E689F3" w14:textId="2A9420B7"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4</w:t>
      </w:r>
      <w:r w:rsidR="00395FC7" w:rsidRPr="007D29AD">
        <w:rPr>
          <w:rFonts w:cs="Arial"/>
          <w:lang w:bidi="he-IL"/>
        </w:rPr>
        <w:t>.3</w:t>
      </w:r>
      <w:r w:rsidR="00395FC7" w:rsidRPr="007D29AD">
        <w:rPr>
          <w:rFonts w:asciiTheme="minorHAnsi" w:eastAsiaTheme="minorEastAsia" w:hAnsiTheme="minorHAnsi" w:cstheme="minorBidi"/>
          <w:caps w:val="0"/>
          <w:sz w:val="22"/>
          <w:szCs w:val="22"/>
        </w:rPr>
        <w:tab/>
      </w:r>
      <w:r w:rsidR="00395FC7" w:rsidRPr="007D29AD">
        <w:rPr>
          <w:lang w:bidi="he-IL"/>
        </w:rPr>
        <w:t>User Management</w:t>
      </w:r>
      <w:r w:rsidR="00395FC7" w:rsidRPr="007D29AD">
        <w:tab/>
      </w:r>
      <w:r w:rsidR="00395FC7" w:rsidRPr="007D29AD">
        <w:fldChar w:fldCharType="begin"/>
      </w:r>
      <w:r w:rsidR="00395FC7" w:rsidRPr="007D29AD">
        <w:instrText xml:space="preserve"> PAGEREF _Toc63159116 \h </w:instrText>
      </w:r>
      <w:r w:rsidR="00395FC7" w:rsidRPr="007D29AD">
        <w:fldChar w:fldCharType="separate"/>
      </w:r>
      <w:r w:rsidR="00BB53E8" w:rsidRPr="007D29AD">
        <w:t>12</w:t>
      </w:r>
      <w:r w:rsidR="00395FC7" w:rsidRPr="007D29AD">
        <w:fldChar w:fldCharType="end"/>
      </w:r>
    </w:p>
    <w:p w14:paraId="7F470571" w14:textId="7414E31B"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4</w:t>
      </w:r>
      <w:r w:rsidR="00395FC7" w:rsidRPr="007D29AD">
        <w:rPr>
          <w:rFonts w:cs="Arial"/>
          <w:lang w:bidi="he-IL"/>
        </w:rPr>
        <w:t>.4</w:t>
      </w:r>
      <w:r w:rsidR="00395FC7" w:rsidRPr="007D29AD">
        <w:rPr>
          <w:rFonts w:asciiTheme="minorHAnsi" w:eastAsiaTheme="minorEastAsia" w:hAnsiTheme="minorHAnsi" w:cstheme="minorBidi"/>
          <w:caps w:val="0"/>
          <w:sz w:val="22"/>
          <w:szCs w:val="22"/>
        </w:rPr>
        <w:tab/>
      </w:r>
      <w:r w:rsidR="00395FC7" w:rsidRPr="007D29AD">
        <w:rPr>
          <w:lang w:bidi="he-IL"/>
        </w:rPr>
        <w:t>Reliability, Security and Performance</w:t>
      </w:r>
      <w:r w:rsidR="00395FC7" w:rsidRPr="007D29AD">
        <w:tab/>
      </w:r>
      <w:r w:rsidR="00395FC7" w:rsidRPr="007D29AD">
        <w:fldChar w:fldCharType="begin"/>
      </w:r>
      <w:r w:rsidR="00395FC7" w:rsidRPr="007D29AD">
        <w:instrText xml:space="preserve"> PAGEREF _Toc63159117 \h </w:instrText>
      </w:r>
      <w:r w:rsidR="00395FC7" w:rsidRPr="007D29AD">
        <w:fldChar w:fldCharType="separate"/>
      </w:r>
      <w:r w:rsidR="00BB53E8" w:rsidRPr="007D29AD">
        <w:t>12</w:t>
      </w:r>
      <w:r w:rsidR="00395FC7" w:rsidRPr="007D29AD">
        <w:fldChar w:fldCharType="end"/>
      </w:r>
    </w:p>
    <w:p w14:paraId="62A8BBE8" w14:textId="60598B8D"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4</w:t>
      </w:r>
      <w:r w:rsidR="00395FC7" w:rsidRPr="007D29AD">
        <w:rPr>
          <w:rFonts w:cs="Arial"/>
          <w:lang w:bidi="he-IL"/>
        </w:rPr>
        <w:t>.5</w:t>
      </w:r>
      <w:r w:rsidR="00395FC7" w:rsidRPr="007D29AD">
        <w:rPr>
          <w:rFonts w:asciiTheme="minorHAnsi" w:eastAsiaTheme="minorEastAsia" w:hAnsiTheme="minorHAnsi" w:cstheme="minorBidi"/>
          <w:caps w:val="0"/>
          <w:sz w:val="22"/>
          <w:szCs w:val="22"/>
        </w:rPr>
        <w:tab/>
      </w:r>
      <w:r w:rsidR="00395FC7" w:rsidRPr="007D29AD">
        <w:rPr>
          <w:lang w:bidi="he-IL"/>
        </w:rPr>
        <w:t>MDC Data, Data Backups, and Data Recovery Requirements</w:t>
      </w:r>
      <w:r w:rsidR="00395FC7" w:rsidRPr="007D29AD">
        <w:tab/>
      </w:r>
      <w:r w:rsidR="00395FC7" w:rsidRPr="007D29AD">
        <w:fldChar w:fldCharType="begin"/>
      </w:r>
      <w:r w:rsidR="00395FC7" w:rsidRPr="007D29AD">
        <w:instrText xml:space="preserve"> PAGEREF _Toc63159118 \h </w:instrText>
      </w:r>
      <w:r w:rsidR="00395FC7" w:rsidRPr="007D29AD">
        <w:fldChar w:fldCharType="separate"/>
      </w:r>
      <w:r w:rsidR="00BB53E8" w:rsidRPr="007D29AD">
        <w:t>13</w:t>
      </w:r>
      <w:r w:rsidR="00395FC7" w:rsidRPr="007D29AD">
        <w:fldChar w:fldCharType="end"/>
      </w:r>
    </w:p>
    <w:p w14:paraId="7E3D96DC" w14:textId="35B3DC58"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4</w:t>
      </w:r>
      <w:r w:rsidR="00395FC7" w:rsidRPr="007D29AD">
        <w:rPr>
          <w:rFonts w:cs="Arial"/>
          <w:lang w:bidi="he-IL"/>
        </w:rPr>
        <w:t>.6</w:t>
      </w:r>
      <w:r w:rsidR="00395FC7" w:rsidRPr="007D29AD">
        <w:rPr>
          <w:rFonts w:asciiTheme="minorHAnsi" w:eastAsiaTheme="minorEastAsia" w:hAnsiTheme="minorHAnsi" w:cstheme="minorBidi"/>
          <w:caps w:val="0"/>
          <w:sz w:val="22"/>
          <w:szCs w:val="22"/>
        </w:rPr>
        <w:tab/>
      </w:r>
      <w:r w:rsidR="00395FC7" w:rsidRPr="007D29AD">
        <w:rPr>
          <w:lang w:bidi="he-IL"/>
        </w:rPr>
        <w:t>Performance</w:t>
      </w:r>
      <w:r w:rsidR="00395FC7" w:rsidRPr="007D29AD">
        <w:tab/>
      </w:r>
      <w:r w:rsidR="00395FC7" w:rsidRPr="007D29AD">
        <w:fldChar w:fldCharType="begin"/>
      </w:r>
      <w:r w:rsidR="00395FC7" w:rsidRPr="007D29AD">
        <w:instrText xml:space="preserve"> PAGEREF _Toc63159119 \h </w:instrText>
      </w:r>
      <w:r w:rsidR="00395FC7" w:rsidRPr="007D29AD">
        <w:fldChar w:fldCharType="separate"/>
      </w:r>
      <w:r w:rsidR="00BB53E8" w:rsidRPr="007D29AD">
        <w:t>14</w:t>
      </w:r>
      <w:r w:rsidR="00395FC7" w:rsidRPr="007D29AD">
        <w:fldChar w:fldCharType="end"/>
      </w:r>
    </w:p>
    <w:p w14:paraId="1BD15F20" w14:textId="669B2EE4" w:rsidR="00395FC7" w:rsidRPr="007D29AD" w:rsidRDefault="0065722C">
      <w:pPr>
        <w:pStyle w:val="TOC2"/>
        <w:tabs>
          <w:tab w:val="left" w:pos="1134"/>
          <w:tab w:val="right" w:leader="dot" w:pos="9402"/>
        </w:tabs>
        <w:rPr>
          <w:rFonts w:asciiTheme="minorHAnsi" w:eastAsiaTheme="minorEastAsia" w:hAnsiTheme="minorHAnsi" w:cstheme="minorBidi"/>
          <w:caps w:val="0"/>
          <w:sz w:val="22"/>
          <w:szCs w:val="22"/>
        </w:rPr>
      </w:pPr>
      <w:r w:rsidRPr="007D29AD">
        <w:rPr>
          <w:rFonts w:cs="Arial"/>
          <w:lang w:bidi="he-IL"/>
        </w:rPr>
        <w:t>4</w:t>
      </w:r>
      <w:r w:rsidR="00395FC7" w:rsidRPr="007D29AD">
        <w:rPr>
          <w:rFonts w:cs="Arial"/>
          <w:lang w:bidi="he-IL"/>
        </w:rPr>
        <w:t>.7</w:t>
      </w:r>
      <w:r w:rsidR="00395FC7" w:rsidRPr="007D29AD">
        <w:rPr>
          <w:rFonts w:asciiTheme="minorHAnsi" w:eastAsiaTheme="minorEastAsia" w:hAnsiTheme="minorHAnsi" w:cstheme="minorBidi"/>
          <w:caps w:val="0"/>
          <w:sz w:val="22"/>
          <w:szCs w:val="22"/>
        </w:rPr>
        <w:tab/>
      </w:r>
      <w:r w:rsidR="00395FC7" w:rsidRPr="007D29AD">
        <w:rPr>
          <w:lang w:bidi="he-IL"/>
        </w:rPr>
        <w:t>Application Clients</w:t>
      </w:r>
      <w:r w:rsidR="00395FC7" w:rsidRPr="007D29AD">
        <w:tab/>
      </w:r>
      <w:r w:rsidR="00395FC7" w:rsidRPr="007D29AD">
        <w:fldChar w:fldCharType="begin"/>
      </w:r>
      <w:r w:rsidR="00395FC7" w:rsidRPr="007D29AD">
        <w:instrText xml:space="preserve"> PAGEREF _Toc63159120 \h </w:instrText>
      </w:r>
      <w:r w:rsidR="00395FC7" w:rsidRPr="007D29AD">
        <w:fldChar w:fldCharType="separate"/>
      </w:r>
      <w:r w:rsidR="00BB53E8" w:rsidRPr="007D29AD">
        <w:t>14</w:t>
      </w:r>
      <w:r w:rsidR="00395FC7" w:rsidRPr="007D29AD">
        <w:fldChar w:fldCharType="end"/>
      </w:r>
    </w:p>
    <w:p w14:paraId="6D695BF9" w14:textId="1E20068F" w:rsidR="00395FC7" w:rsidRPr="007D29AD" w:rsidRDefault="0065722C">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5</w:t>
      </w:r>
      <w:r w:rsidR="00395FC7" w:rsidRPr="007D29AD">
        <w:rPr>
          <w:rFonts w:asciiTheme="minorHAnsi" w:eastAsiaTheme="minorEastAsia" w:hAnsiTheme="minorHAnsi" w:cstheme="minorBidi"/>
          <w:caps w:val="0"/>
          <w:sz w:val="22"/>
          <w:szCs w:val="22"/>
        </w:rPr>
        <w:tab/>
      </w:r>
      <w:r w:rsidR="00395FC7" w:rsidRPr="007D29AD">
        <w:rPr>
          <w:lang w:bidi="he-IL"/>
        </w:rPr>
        <w:t>Implementation Stage</w:t>
      </w:r>
      <w:r w:rsidR="00395FC7" w:rsidRPr="007D29AD">
        <w:tab/>
      </w:r>
      <w:r w:rsidR="00395FC7" w:rsidRPr="007D29AD">
        <w:fldChar w:fldCharType="begin"/>
      </w:r>
      <w:r w:rsidR="00395FC7" w:rsidRPr="007D29AD">
        <w:instrText xml:space="preserve"> PAGEREF _Toc63159123 \h </w:instrText>
      </w:r>
      <w:r w:rsidR="00395FC7" w:rsidRPr="007D29AD">
        <w:fldChar w:fldCharType="separate"/>
      </w:r>
      <w:r w:rsidR="00BB53E8" w:rsidRPr="007D29AD">
        <w:t>15</w:t>
      </w:r>
      <w:r w:rsidR="00395FC7" w:rsidRPr="007D29AD">
        <w:fldChar w:fldCharType="end"/>
      </w:r>
    </w:p>
    <w:p w14:paraId="7DFA588A" w14:textId="75440E32" w:rsidR="00395FC7" w:rsidRPr="007D29AD" w:rsidRDefault="006117AF">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6</w:t>
      </w:r>
      <w:r w:rsidR="00395FC7" w:rsidRPr="007D29AD">
        <w:rPr>
          <w:rFonts w:asciiTheme="minorHAnsi" w:eastAsiaTheme="minorEastAsia" w:hAnsiTheme="minorHAnsi" w:cstheme="minorBidi"/>
          <w:caps w:val="0"/>
          <w:sz w:val="22"/>
          <w:szCs w:val="22"/>
        </w:rPr>
        <w:tab/>
      </w:r>
      <w:r w:rsidR="00395FC7" w:rsidRPr="007D29AD">
        <w:rPr>
          <w:lang w:bidi="he-IL"/>
        </w:rPr>
        <w:t>Fees</w:t>
      </w:r>
      <w:r w:rsidR="00395FC7" w:rsidRPr="007D29AD">
        <w:tab/>
      </w:r>
      <w:r w:rsidR="00395FC7" w:rsidRPr="007D29AD">
        <w:fldChar w:fldCharType="begin"/>
      </w:r>
      <w:r w:rsidR="00395FC7" w:rsidRPr="007D29AD">
        <w:instrText xml:space="preserve"> PAGEREF _Toc63159124 \h </w:instrText>
      </w:r>
      <w:r w:rsidR="00395FC7" w:rsidRPr="007D29AD">
        <w:fldChar w:fldCharType="separate"/>
      </w:r>
      <w:r w:rsidR="00BB53E8" w:rsidRPr="007D29AD">
        <w:t>15</w:t>
      </w:r>
      <w:r w:rsidR="00395FC7" w:rsidRPr="007D29AD">
        <w:fldChar w:fldCharType="end"/>
      </w:r>
    </w:p>
    <w:p w14:paraId="0823945B" w14:textId="664B8D17" w:rsidR="00395FC7" w:rsidRPr="007D29AD" w:rsidRDefault="006117AF">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7</w:t>
      </w:r>
      <w:r w:rsidR="00395FC7" w:rsidRPr="007D29AD">
        <w:rPr>
          <w:rFonts w:asciiTheme="minorHAnsi" w:eastAsiaTheme="minorEastAsia" w:hAnsiTheme="minorHAnsi" w:cstheme="minorBidi"/>
          <w:caps w:val="0"/>
          <w:sz w:val="22"/>
          <w:szCs w:val="22"/>
        </w:rPr>
        <w:tab/>
      </w:r>
      <w:r w:rsidR="00395FC7" w:rsidRPr="007D29AD">
        <w:rPr>
          <w:lang w:bidi="he-IL"/>
        </w:rPr>
        <w:t>Licences</w:t>
      </w:r>
      <w:r w:rsidR="00395FC7" w:rsidRPr="007D29AD">
        <w:tab/>
      </w:r>
      <w:r w:rsidR="00395FC7" w:rsidRPr="007D29AD">
        <w:fldChar w:fldCharType="begin"/>
      </w:r>
      <w:r w:rsidR="00395FC7" w:rsidRPr="007D29AD">
        <w:instrText xml:space="preserve"> PAGEREF _Toc63159125 \h </w:instrText>
      </w:r>
      <w:r w:rsidR="00395FC7" w:rsidRPr="007D29AD">
        <w:fldChar w:fldCharType="separate"/>
      </w:r>
      <w:r w:rsidR="00BB53E8" w:rsidRPr="007D29AD">
        <w:t>15</w:t>
      </w:r>
      <w:r w:rsidR="00395FC7" w:rsidRPr="007D29AD">
        <w:fldChar w:fldCharType="end"/>
      </w:r>
    </w:p>
    <w:p w14:paraId="6F9E1CA0" w14:textId="5CAC7742" w:rsidR="00395FC7" w:rsidRPr="007D29AD" w:rsidRDefault="005A7578">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8</w:t>
      </w:r>
      <w:r w:rsidR="00395FC7" w:rsidRPr="007D29AD">
        <w:rPr>
          <w:rFonts w:asciiTheme="minorHAnsi" w:eastAsiaTheme="minorEastAsia" w:hAnsiTheme="minorHAnsi" w:cstheme="minorBidi"/>
          <w:caps w:val="0"/>
          <w:sz w:val="22"/>
          <w:szCs w:val="22"/>
        </w:rPr>
        <w:tab/>
      </w:r>
      <w:r w:rsidR="00395FC7" w:rsidRPr="007D29AD">
        <w:rPr>
          <w:lang w:bidi="he-IL"/>
        </w:rPr>
        <w:t>Training &amp; Support Service</w:t>
      </w:r>
      <w:r w:rsidR="00395FC7" w:rsidRPr="007D29AD">
        <w:tab/>
      </w:r>
      <w:r w:rsidR="00395FC7" w:rsidRPr="007D29AD">
        <w:fldChar w:fldCharType="begin"/>
      </w:r>
      <w:r w:rsidR="00395FC7" w:rsidRPr="007D29AD">
        <w:instrText xml:space="preserve"> PAGEREF _Toc63159129 \h </w:instrText>
      </w:r>
      <w:r w:rsidR="00395FC7" w:rsidRPr="007D29AD">
        <w:fldChar w:fldCharType="separate"/>
      </w:r>
      <w:r w:rsidR="00BB53E8" w:rsidRPr="007D29AD">
        <w:t>16</w:t>
      </w:r>
      <w:r w:rsidR="00395FC7" w:rsidRPr="007D29AD">
        <w:fldChar w:fldCharType="end"/>
      </w:r>
    </w:p>
    <w:p w14:paraId="2FAEE30F" w14:textId="4768726B" w:rsidR="00395FC7" w:rsidRPr="007D29AD" w:rsidRDefault="005A7578">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9</w:t>
      </w:r>
      <w:r w:rsidR="00395FC7" w:rsidRPr="007D29AD">
        <w:rPr>
          <w:rFonts w:asciiTheme="minorHAnsi" w:eastAsiaTheme="minorEastAsia" w:hAnsiTheme="minorHAnsi" w:cstheme="minorBidi"/>
          <w:caps w:val="0"/>
          <w:sz w:val="22"/>
          <w:szCs w:val="22"/>
        </w:rPr>
        <w:tab/>
      </w:r>
      <w:r w:rsidR="00395FC7" w:rsidRPr="007D29AD">
        <w:rPr>
          <w:lang w:bidi="he-IL"/>
        </w:rPr>
        <w:t>Software Specifications</w:t>
      </w:r>
      <w:r w:rsidR="00395FC7" w:rsidRPr="007D29AD">
        <w:tab/>
      </w:r>
      <w:r w:rsidR="00395FC7" w:rsidRPr="007D29AD">
        <w:fldChar w:fldCharType="begin"/>
      </w:r>
      <w:r w:rsidR="00395FC7" w:rsidRPr="007D29AD">
        <w:instrText xml:space="preserve"> PAGEREF _Toc63159138 \h </w:instrText>
      </w:r>
      <w:r w:rsidR="00395FC7" w:rsidRPr="007D29AD">
        <w:fldChar w:fldCharType="separate"/>
      </w:r>
      <w:r w:rsidR="00BB53E8" w:rsidRPr="007D29AD">
        <w:t>16</w:t>
      </w:r>
      <w:r w:rsidR="00395FC7" w:rsidRPr="007D29AD">
        <w:fldChar w:fldCharType="end"/>
      </w:r>
    </w:p>
    <w:p w14:paraId="62200DBB" w14:textId="7F0EA6EA" w:rsidR="00395FC7" w:rsidRPr="007D29AD" w:rsidRDefault="005A7578" w:rsidP="00F66166">
      <w:pPr>
        <w:pStyle w:val="TOC2"/>
        <w:tabs>
          <w:tab w:val="left" w:pos="1701"/>
          <w:tab w:val="right" w:leader="dot" w:pos="9402"/>
        </w:tabs>
        <w:rPr>
          <w:rFonts w:asciiTheme="minorHAnsi" w:eastAsiaTheme="minorEastAsia" w:hAnsiTheme="minorHAnsi" w:cstheme="minorBidi"/>
          <w:caps w:val="0"/>
          <w:sz w:val="22"/>
          <w:szCs w:val="22"/>
        </w:rPr>
      </w:pPr>
      <w:r w:rsidRPr="007D29AD">
        <w:rPr>
          <w:rFonts w:cs="Arial"/>
          <w:lang w:bidi="he-IL"/>
        </w:rPr>
        <w:t>9</w:t>
      </w:r>
      <w:r w:rsidR="00395FC7" w:rsidRPr="007D29AD">
        <w:rPr>
          <w:rFonts w:cs="Arial"/>
          <w:lang w:bidi="he-IL"/>
        </w:rPr>
        <w:t>.1</w:t>
      </w:r>
      <w:r w:rsidR="00395FC7" w:rsidRPr="007D29AD">
        <w:rPr>
          <w:rFonts w:asciiTheme="minorHAnsi" w:eastAsiaTheme="minorEastAsia" w:hAnsiTheme="minorHAnsi" w:cstheme="minorBidi"/>
          <w:caps w:val="0"/>
          <w:sz w:val="22"/>
          <w:szCs w:val="22"/>
        </w:rPr>
        <w:tab/>
      </w:r>
      <w:r w:rsidR="00395FC7" w:rsidRPr="007D29AD">
        <w:rPr>
          <w:lang w:bidi="he-IL"/>
        </w:rPr>
        <w:t>Collaboration</w:t>
      </w:r>
      <w:r w:rsidR="00395FC7" w:rsidRPr="007D29AD">
        <w:tab/>
      </w:r>
      <w:r w:rsidR="00395FC7" w:rsidRPr="007D29AD">
        <w:fldChar w:fldCharType="begin"/>
      </w:r>
      <w:r w:rsidR="00395FC7" w:rsidRPr="007D29AD">
        <w:instrText xml:space="preserve"> PAGEREF _Toc63159139 \h </w:instrText>
      </w:r>
      <w:r w:rsidR="00395FC7" w:rsidRPr="007D29AD">
        <w:fldChar w:fldCharType="separate"/>
      </w:r>
      <w:r w:rsidR="00BB53E8" w:rsidRPr="007D29AD">
        <w:t>16</w:t>
      </w:r>
      <w:r w:rsidR="00395FC7" w:rsidRPr="007D29AD">
        <w:fldChar w:fldCharType="end"/>
      </w:r>
    </w:p>
    <w:p w14:paraId="02BBA763" w14:textId="7B70A8A2" w:rsidR="00395FC7" w:rsidRPr="007D29AD" w:rsidRDefault="00395FC7">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1</w:t>
      </w:r>
      <w:r w:rsidR="00224BF3" w:rsidRPr="007D29AD">
        <w:rPr>
          <w:rFonts w:cs="Arial"/>
          <w:caps w:val="0"/>
          <w:lang w:bidi="he-IL"/>
        </w:rPr>
        <w:t>0</w:t>
      </w:r>
      <w:r w:rsidRPr="007D29AD">
        <w:rPr>
          <w:rFonts w:asciiTheme="minorHAnsi" w:eastAsiaTheme="minorEastAsia" w:hAnsiTheme="minorHAnsi" w:cstheme="minorBidi"/>
          <w:caps w:val="0"/>
          <w:sz w:val="22"/>
          <w:szCs w:val="22"/>
        </w:rPr>
        <w:tab/>
      </w:r>
      <w:r w:rsidRPr="007D29AD">
        <w:rPr>
          <w:lang w:bidi="he-IL"/>
        </w:rPr>
        <w:t>Implementation of additional features</w:t>
      </w:r>
      <w:r w:rsidRPr="007D29AD">
        <w:tab/>
      </w:r>
      <w:r w:rsidRPr="007D29AD">
        <w:fldChar w:fldCharType="begin"/>
      </w:r>
      <w:r w:rsidRPr="007D29AD">
        <w:instrText xml:space="preserve"> PAGEREF _Toc63159144 \h </w:instrText>
      </w:r>
      <w:r w:rsidRPr="007D29AD">
        <w:fldChar w:fldCharType="separate"/>
      </w:r>
      <w:r w:rsidR="00BB53E8" w:rsidRPr="007D29AD">
        <w:t>16</w:t>
      </w:r>
      <w:r w:rsidRPr="007D29AD">
        <w:fldChar w:fldCharType="end"/>
      </w:r>
    </w:p>
    <w:p w14:paraId="74113C61" w14:textId="2C0243AB" w:rsidR="00395FC7" w:rsidRPr="007D29AD" w:rsidRDefault="00395FC7">
      <w:pPr>
        <w:pStyle w:val="TOC2"/>
        <w:tabs>
          <w:tab w:val="left" w:pos="1701"/>
          <w:tab w:val="right" w:leader="dot" w:pos="9402"/>
        </w:tabs>
        <w:rPr>
          <w:rFonts w:asciiTheme="minorHAnsi" w:eastAsiaTheme="minorEastAsia" w:hAnsiTheme="minorHAnsi" w:cstheme="minorBidi"/>
          <w:caps w:val="0"/>
          <w:sz w:val="22"/>
          <w:szCs w:val="22"/>
        </w:rPr>
      </w:pPr>
      <w:r w:rsidRPr="007D29AD">
        <w:rPr>
          <w:rFonts w:cs="Arial"/>
          <w:lang w:bidi="he-IL"/>
        </w:rPr>
        <w:t>11.1</w:t>
      </w:r>
      <w:r w:rsidRPr="007D29AD">
        <w:rPr>
          <w:rFonts w:asciiTheme="minorHAnsi" w:eastAsiaTheme="minorEastAsia" w:hAnsiTheme="minorHAnsi" w:cstheme="minorBidi"/>
          <w:caps w:val="0"/>
          <w:sz w:val="22"/>
          <w:szCs w:val="22"/>
        </w:rPr>
        <w:tab/>
      </w:r>
      <w:r w:rsidRPr="007D29AD">
        <w:rPr>
          <w:lang w:bidi="he-IL"/>
        </w:rPr>
        <w:t>Future implementation of additional features</w:t>
      </w:r>
      <w:r w:rsidRPr="007D29AD">
        <w:tab/>
      </w:r>
      <w:r w:rsidRPr="007D29AD">
        <w:fldChar w:fldCharType="begin"/>
      </w:r>
      <w:r w:rsidRPr="007D29AD">
        <w:instrText xml:space="preserve"> PAGEREF _Toc63159145 \h </w:instrText>
      </w:r>
      <w:r w:rsidRPr="007D29AD">
        <w:fldChar w:fldCharType="separate"/>
      </w:r>
      <w:r w:rsidR="00BB53E8" w:rsidRPr="007D29AD">
        <w:t>16</w:t>
      </w:r>
      <w:r w:rsidRPr="007D29AD">
        <w:fldChar w:fldCharType="end"/>
      </w:r>
    </w:p>
    <w:p w14:paraId="54465704" w14:textId="6DEAB17D" w:rsidR="00395FC7" w:rsidRPr="007D29AD" w:rsidRDefault="00395FC7">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1</w:t>
      </w:r>
      <w:r w:rsidR="00224BF3" w:rsidRPr="007D29AD">
        <w:rPr>
          <w:rFonts w:cs="Arial"/>
          <w:caps w:val="0"/>
          <w:lang w:bidi="he-IL"/>
        </w:rPr>
        <w:t>1</w:t>
      </w:r>
      <w:r w:rsidRPr="007D29AD">
        <w:rPr>
          <w:rFonts w:asciiTheme="minorHAnsi" w:eastAsiaTheme="minorEastAsia" w:hAnsiTheme="minorHAnsi" w:cstheme="minorBidi"/>
          <w:caps w:val="0"/>
          <w:sz w:val="22"/>
          <w:szCs w:val="22"/>
        </w:rPr>
        <w:tab/>
      </w:r>
      <w:r w:rsidRPr="007D29AD">
        <w:rPr>
          <w:lang w:bidi="he-IL"/>
        </w:rPr>
        <w:t>NewCO</w:t>
      </w:r>
      <w:r w:rsidRPr="007D29AD">
        <w:tab/>
      </w:r>
      <w:r w:rsidRPr="007D29AD">
        <w:fldChar w:fldCharType="begin"/>
      </w:r>
      <w:r w:rsidRPr="007D29AD">
        <w:instrText xml:space="preserve"> PAGEREF _Toc63159146 \h </w:instrText>
      </w:r>
      <w:r w:rsidRPr="007D29AD">
        <w:fldChar w:fldCharType="separate"/>
      </w:r>
      <w:r w:rsidR="00BB53E8" w:rsidRPr="007D29AD">
        <w:t>17</w:t>
      </w:r>
      <w:r w:rsidRPr="007D29AD">
        <w:fldChar w:fldCharType="end"/>
      </w:r>
    </w:p>
    <w:p w14:paraId="29851616" w14:textId="5FA7F55B" w:rsidR="00395FC7" w:rsidRPr="007D29AD" w:rsidRDefault="00395FC7">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1</w:t>
      </w:r>
      <w:r w:rsidR="00224BF3" w:rsidRPr="007D29AD">
        <w:rPr>
          <w:rFonts w:cs="Arial"/>
          <w:caps w:val="0"/>
          <w:lang w:bidi="he-IL"/>
        </w:rPr>
        <w:t>2</w:t>
      </w:r>
      <w:r w:rsidRPr="007D29AD">
        <w:rPr>
          <w:rFonts w:asciiTheme="minorHAnsi" w:eastAsiaTheme="minorEastAsia" w:hAnsiTheme="minorHAnsi" w:cstheme="minorBidi"/>
          <w:caps w:val="0"/>
          <w:sz w:val="22"/>
          <w:szCs w:val="22"/>
        </w:rPr>
        <w:tab/>
      </w:r>
      <w:r w:rsidRPr="007D29AD">
        <w:rPr>
          <w:lang w:bidi="he-IL"/>
        </w:rPr>
        <w:t>Contract commencement and termination</w:t>
      </w:r>
      <w:r w:rsidRPr="007D29AD">
        <w:tab/>
      </w:r>
      <w:r w:rsidRPr="007D29AD">
        <w:fldChar w:fldCharType="begin"/>
      </w:r>
      <w:r w:rsidRPr="007D29AD">
        <w:instrText xml:space="preserve"> PAGEREF _Toc63159147 \h </w:instrText>
      </w:r>
      <w:r w:rsidRPr="007D29AD">
        <w:fldChar w:fldCharType="separate"/>
      </w:r>
      <w:r w:rsidR="00BB53E8" w:rsidRPr="007D29AD">
        <w:t>17</w:t>
      </w:r>
      <w:r w:rsidRPr="007D29AD">
        <w:fldChar w:fldCharType="end"/>
      </w:r>
    </w:p>
    <w:p w14:paraId="7EC295ED" w14:textId="497C8218" w:rsidR="00395FC7" w:rsidRPr="007D29AD" w:rsidRDefault="00395FC7">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1</w:t>
      </w:r>
      <w:r w:rsidR="00224BF3" w:rsidRPr="007D29AD">
        <w:rPr>
          <w:rFonts w:cs="Arial"/>
          <w:caps w:val="0"/>
          <w:lang w:bidi="he-IL"/>
        </w:rPr>
        <w:t>3</w:t>
      </w:r>
      <w:r w:rsidRPr="007D29AD">
        <w:rPr>
          <w:rFonts w:asciiTheme="minorHAnsi" w:eastAsiaTheme="minorEastAsia" w:hAnsiTheme="minorHAnsi" w:cstheme="minorBidi"/>
          <w:caps w:val="0"/>
          <w:sz w:val="22"/>
          <w:szCs w:val="22"/>
        </w:rPr>
        <w:tab/>
      </w:r>
      <w:r w:rsidRPr="007D29AD">
        <w:rPr>
          <w:lang w:bidi="he-IL"/>
        </w:rPr>
        <w:t>Risk and liability</w:t>
      </w:r>
      <w:r w:rsidRPr="007D29AD">
        <w:tab/>
      </w:r>
      <w:r w:rsidRPr="007D29AD">
        <w:fldChar w:fldCharType="begin"/>
      </w:r>
      <w:r w:rsidRPr="007D29AD">
        <w:instrText xml:space="preserve"> PAGEREF _Toc63159154 \h </w:instrText>
      </w:r>
      <w:r w:rsidRPr="007D29AD">
        <w:fldChar w:fldCharType="separate"/>
      </w:r>
      <w:r w:rsidR="00BB53E8" w:rsidRPr="007D29AD">
        <w:t>17</w:t>
      </w:r>
      <w:r w:rsidRPr="007D29AD">
        <w:fldChar w:fldCharType="end"/>
      </w:r>
    </w:p>
    <w:p w14:paraId="0613A345" w14:textId="4897AAFC" w:rsidR="00395FC7" w:rsidRPr="007D29AD" w:rsidRDefault="00395FC7">
      <w:pPr>
        <w:pStyle w:val="TOC1"/>
        <w:tabs>
          <w:tab w:val="right" w:leader="dot" w:pos="9402"/>
        </w:tabs>
        <w:rPr>
          <w:rFonts w:asciiTheme="minorHAnsi" w:eastAsiaTheme="minorEastAsia" w:hAnsiTheme="minorHAnsi" w:cstheme="minorBidi"/>
          <w:caps w:val="0"/>
          <w:sz w:val="22"/>
          <w:szCs w:val="22"/>
        </w:rPr>
      </w:pPr>
      <w:r w:rsidRPr="007D29AD">
        <w:rPr>
          <w:rFonts w:cs="Arial"/>
          <w:caps w:val="0"/>
          <w:lang w:bidi="he-IL"/>
        </w:rPr>
        <w:t>1</w:t>
      </w:r>
      <w:r w:rsidR="00224BF3" w:rsidRPr="007D29AD">
        <w:rPr>
          <w:rFonts w:cs="Arial"/>
          <w:caps w:val="0"/>
          <w:lang w:bidi="he-IL"/>
        </w:rPr>
        <w:t>4</w:t>
      </w:r>
      <w:r w:rsidRPr="007D29AD">
        <w:rPr>
          <w:rFonts w:asciiTheme="minorHAnsi" w:eastAsiaTheme="minorEastAsia" w:hAnsiTheme="minorHAnsi" w:cstheme="minorBidi"/>
          <w:caps w:val="0"/>
          <w:sz w:val="22"/>
          <w:szCs w:val="22"/>
        </w:rPr>
        <w:tab/>
      </w:r>
      <w:r w:rsidRPr="007D29AD">
        <w:rPr>
          <w:lang w:bidi="he-IL"/>
        </w:rPr>
        <w:t>Other contractual requirements</w:t>
      </w:r>
      <w:r w:rsidRPr="007D29AD">
        <w:tab/>
      </w:r>
      <w:r w:rsidRPr="007D29AD">
        <w:fldChar w:fldCharType="begin"/>
      </w:r>
      <w:r w:rsidRPr="007D29AD">
        <w:instrText xml:space="preserve"> PAGEREF _Toc63159159 \h </w:instrText>
      </w:r>
      <w:r w:rsidRPr="007D29AD">
        <w:fldChar w:fldCharType="separate"/>
      </w:r>
      <w:r w:rsidR="00BB53E8" w:rsidRPr="007D29AD">
        <w:t>17</w:t>
      </w:r>
      <w:r w:rsidRPr="007D29AD">
        <w:fldChar w:fldCharType="end"/>
      </w:r>
    </w:p>
    <w:p w14:paraId="76B4F896" w14:textId="77777777" w:rsidR="008B10EF" w:rsidRPr="007D29AD" w:rsidRDefault="00317801" w:rsidP="008B10EF">
      <w:pPr>
        <w:pStyle w:val="Level1Heading"/>
        <w:numPr>
          <w:ilvl w:val="0"/>
          <w:numId w:val="0"/>
        </w:numPr>
        <w:ind w:left="720"/>
      </w:pPr>
      <w:r w:rsidRPr="007D29AD">
        <w:fldChar w:fldCharType="end"/>
      </w:r>
      <w:bookmarkStart w:id="1" w:name="_Toc62650086"/>
      <w:bookmarkStart w:id="2" w:name="_Toc63087998"/>
      <w:bookmarkStart w:id="3" w:name="_Toc63088060"/>
      <w:bookmarkStart w:id="4" w:name="_Toc63159099"/>
    </w:p>
    <w:p w14:paraId="0888F5E0" w14:textId="566EE0DA" w:rsidR="00DC512F" w:rsidRPr="007D29AD" w:rsidRDefault="00DC512F" w:rsidP="00F019EB">
      <w:pPr>
        <w:pStyle w:val="Level1Number"/>
      </w:pPr>
      <w:r w:rsidRPr="007D29AD">
        <w:t>Introduction</w:t>
      </w:r>
      <w:bookmarkEnd w:id="1"/>
      <w:bookmarkEnd w:id="2"/>
      <w:bookmarkEnd w:id="3"/>
      <w:bookmarkEnd w:id="4"/>
    </w:p>
    <w:p w14:paraId="74D3C9FC" w14:textId="784D22F8" w:rsidR="00DC512F" w:rsidRPr="007D29AD" w:rsidRDefault="00DC512F">
      <w:pPr>
        <w:rPr>
          <w:rFonts w:eastAsiaTheme="minorHAnsi" w:cs="Times New Roman"/>
          <w:sz w:val="24"/>
          <w:szCs w:val="24"/>
          <w:lang w:eastAsia="en-GB" w:bidi="ar-SA"/>
        </w:rPr>
      </w:pPr>
      <w:r w:rsidRPr="007D29AD">
        <w:t xml:space="preserve">Alderley Park Lighthouse Laboratory is increasing its ability to support </w:t>
      </w:r>
      <w:r w:rsidR="00975EA4" w:rsidRPr="007D29AD">
        <w:t xml:space="preserve">the </w:t>
      </w:r>
      <w:r w:rsidRPr="007D29AD">
        <w:t xml:space="preserve">Department of Health and Social Care Pillar workflows associated with Covid-19 testing, while increasing current integrity, security, </w:t>
      </w:r>
      <w:r w:rsidR="003D309F" w:rsidRPr="007D29AD">
        <w:t>flexibility,</w:t>
      </w:r>
      <w:r w:rsidRPr="007D29AD">
        <w:t xml:space="preserve"> and performance of current Pillar 2 testing. It is also envisaged that there will be an increase of Pillar 2 capacity and the need for full UKAS ISO15189 accreditation. The LIMS (Laboratory Information Management System) was previously procured to support Pillar 2 and now requires to be refreshed or significantly upgraded to support a compliant</w:t>
      </w:r>
      <w:r w:rsidR="00317801" w:rsidRPr="007D29AD">
        <w:t xml:space="preserve"> and stable business function. </w:t>
      </w:r>
    </w:p>
    <w:p w14:paraId="5CCEF68F" w14:textId="77777777" w:rsidR="008D3408" w:rsidRPr="007D29AD" w:rsidRDefault="008D3408"/>
    <w:p w14:paraId="3D633943" w14:textId="431CEFBF" w:rsidR="00DC512F" w:rsidRPr="007D29AD" w:rsidRDefault="00DC512F" w:rsidP="00F019EB">
      <w:pPr>
        <w:pStyle w:val="Level1Number"/>
      </w:pPr>
      <w:bookmarkStart w:id="5" w:name="_Toc63088000"/>
      <w:bookmarkStart w:id="6" w:name="_Toc63088062"/>
      <w:bookmarkStart w:id="7" w:name="_Toc63159101"/>
      <w:r w:rsidRPr="007D29AD">
        <w:lastRenderedPageBreak/>
        <w:t>Definitions</w:t>
      </w:r>
      <w:bookmarkEnd w:id="5"/>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438"/>
      </w:tblGrid>
      <w:tr w:rsidR="00DC512F" w:rsidRPr="007D29AD" w14:paraId="37880AB7" w14:textId="77777777" w:rsidTr="00EC2600">
        <w:tc>
          <w:tcPr>
            <w:tcW w:w="3964" w:type="dxa"/>
          </w:tcPr>
          <w:p w14:paraId="229899A1" w14:textId="2A889FFA" w:rsidR="00DC512F" w:rsidRPr="007D29AD" w:rsidRDefault="00DC512F" w:rsidP="00DC512F">
            <w:r w:rsidRPr="007D29AD">
              <w:t>“</w:t>
            </w:r>
            <w:r w:rsidRPr="007D29AD">
              <w:rPr>
                <w:b/>
              </w:rPr>
              <w:t>Authorised User</w:t>
            </w:r>
            <w:r w:rsidR="004526C1" w:rsidRPr="007D29AD">
              <w:rPr>
                <w:b/>
              </w:rPr>
              <w:t>s</w:t>
            </w:r>
            <w:r w:rsidRPr="007D29AD">
              <w:t>”</w:t>
            </w:r>
          </w:p>
          <w:p w14:paraId="534A8A9B" w14:textId="77777777" w:rsidR="00DC512F" w:rsidRPr="007D29AD" w:rsidRDefault="00DC512F" w:rsidP="00DC512F"/>
        </w:tc>
        <w:tc>
          <w:tcPr>
            <w:tcW w:w="5438" w:type="dxa"/>
          </w:tcPr>
          <w:p w14:paraId="6DB44355" w14:textId="3267F3C3" w:rsidR="00DC512F" w:rsidRPr="007D29AD" w:rsidRDefault="004526C1" w:rsidP="004526C1">
            <w:r w:rsidRPr="007D29AD">
              <w:t>means those employees, agents, and independent contractors of MDC who are authorised by MDC to use the Services.</w:t>
            </w:r>
          </w:p>
        </w:tc>
      </w:tr>
      <w:tr w:rsidR="00DC512F" w:rsidRPr="007D29AD" w14:paraId="051EB299" w14:textId="77777777" w:rsidTr="00EC2600">
        <w:tc>
          <w:tcPr>
            <w:tcW w:w="3964" w:type="dxa"/>
          </w:tcPr>
          <w:p w14:paraId="790FEB9D" w14:textId="77777777" w:rsidR="00DC512F" w:rsidRPr="007D29AD" w:rsidRDefault="00DC512F" w:rsidP="00DC512F">
            <w:r w:rsidRPr="007D29AD">
              <w:t>“</w:t>
            </w:r>
            <w:r w:rsidRPr="007D29AD">
              <w:rPr>
                <w:b/>
              </w:rPr>
              <w:t>Contract</w:t>
            </w:r>
            <w:r w:rsidRPr="007D29AD">
              <w:t>”</w:t>
            </w:r>
          </w:p>
        </w:tc>
        <w:tc>
          <w:tcPr>
            <w:tcW w:w="5438" w:type="dxa"/>
          </w:tcPr>
          <w:p w14:paraId="72CEDDC5" w14:textId="77777777" w:rsidR="00DC512F" w:rsidRPr="007D29AD" w:rsidRDefault="00DC512F" w:rsidP="00DC512F">
            <w:r w:rsidRPr="007D29AD">
              <w:t>means the contract ultimately concluded between MDC and the S</w:t>
            </w:r>
            <w:r w:rsidR="00317801" w:rsidRPr="007D29AD">
              <w:t>upplier pursuant to the Tender.</w:t>
            </w:r>
          </w:p>
        </w:tc>
      </w:tr>
      <w:tr w:rsidR="00DF0AA2" w:rsidRPr="007D29AD" w14:paraId="6766EBDE" w14:textId="77777777" w:rsidTr="00EC2600">
        <w:tc>
          <w:tcPr>
            <w:tcW w:w="3964" w:type="dxa"/>
          </w:tcPr>
          <w:p w14:paraId="2C89E809" w14:textId="5110CBE2" w:rsidR="00DF0AA2" w:rsidRPr="007D29AD" w:rsidRDefault="00DF0AA2" w:rsidP="00DF0AA2">
            <w:r w:rsidRPr="007D29AD">
              <w:rPr>
                <w:bCs/>
              </w:rPr>
              <w:t>"</w:t>
            </w:r>
            <w:r w:rsidRPr="007D29AD">
              <w:rPr>
                <w:b/>
                <w:bCs/>
              </w:rPr>
              <w:t>DPA 2018</w:t>
            </w:r>
            <w:r w:rsidRPr="007D29AD">
              <w:rPr>
                <w:bCs/>
              </w:rPr>
              <w:t>"</w:t>
            </w:r>
          </w:p>
        </w:tc>
        <w:tc>
          <w:tcPr>
            <w:tcW w:w="5438" w:type="dxa"/>
          </w:tcPr>
          <w:p w14:paraId="419760BC" w14:textId="0C6A8E52" w:rsidR="00DF0AA2" w:rsidRPr="007D29AD" w:rsidRDefault="00DF0AA2" w:rsidP="00DF0AA2">
            <w:r w:rsidRPr="007D29AD">
              <w:t>Data Protection Act 2018;</w:t>
            </w:r>
          </w:p>
        </w:tc>
      </w:tr>
      <w:tr w:rsidR="00DF0AA2" w:rsidRPr="007D29AD" w14:paraId="72D4B3C8" w14:textId="77777777" w:rsidTr="00EC2600">
        <w:tc>
          <w:tcPr>
            <w:tcW w:w="3964" w:type="dxa"/>
          </w:tcPr>
          <w:p w14:paraId="7A0E9FED" w14:textId="77777777" w:rsidR="00DF0AA2" w:rsidRPr="007D29AD" w:rsidRDefault="00DF0AA2" w:rsidP="00DF0AA2">
            <w:pPr>
              <w:jc w:val="left"/>
              <w:rPr>
                <w:b/>
                <w:bCs/>
              </w:rPr>
            </w:pPr>
            <w:r w:rsidRPr="007D29AD">
              <w:rPr>
                <w:bCs/>
              </w:rPr>
              <w:t>“</w:t>
            </w:r>
            <w:r w:rsidRPr="007D29AD">
              <w:rPr>
                <w:b/>
                <w:bCs/>
              </w:rPr>
              <w:t>Data Protection and Cybersecurity Legislation</w:t>
            </w:r>
            <w:r w:rsidRPr="007D29AD">
              <w:rPr>
                <w:bCs/>
              </w:rPr>
              <w:t>”</w:t>
            </w:r>
            <w:r w:rsidRPr="007D29AD">
              <w:rPr>
                <w:bCs/>
              </w:rPr>
              <w:tab/>
            </w:r>
          </w:p>
        </w:tc>
        <w:tc>
          <w:tcPr>
            <w:tcW w:w="5438" w:type="dxa"/>
          </w:tcPr>
          <w:p w14:paraId="6AC55848" w14:textId="7258D2E9" w:rsidR="00DF0AA2" w:rsidRPr="007D29AD" w:rsidRDefault="00DF0AA2" w:rsidP="00DF0AA2">
            <w:pPr>
              <w:ind w:left="752" w:hanging="709"/>
            </w:pPr>
            <w:r w:rsidRPr="007D29AD">
              <w:t>(i)</w:t>
            </w:r>
            <w:r w:rsidRPr="007D29AD">
              <w:tab/>
              <w:t xml:space="preserve">the GDPR and any applicable national implementing laws as amended from time to time to the extent that they apply following the exit of the United </w:t>
            </w:r>
            <w:r w:rsidR="005623CC" w:rsidRPr="007D29AD">
              <w:t xml:space="preserve">Kingdom from the European </w:t>
            </w:r>
            <w:r w:rsidR="008A4C65" w:rsidRPr="007D29AD">
              <w:t>Union.</w:t>
            </w:r>
          </w:p>
          <w:p w14:paraId="2FD8A031" w14:textId="77777777" w:rsidR="00DF0AA2" w:rsidRPr="007D29AD" w:rsidRDefault="00DF0AA2" w:rsidP="00DF0AA2">
            <w:r w:rsidRPr="007D29AD">
              <w:t>(ii)</w:t>
            </w:r>
            <w:r w:rsidRPr="007D29AD">
              <w:tab/>
              <w:t>the UK GDPR;</w:t>
            </w:r>
          </w:p>
          <w:p w14:paraId="24865025" w14:textId="7E20C136" w:rsidR="00DF0AA2" w:rsidRPr="007D29AD" w:rsidRDefault="00DF0AA2" w:rsidP="00DF0AA2">
            <w:pPr>
              <w:ind w:left="752" w:hanging="752"/>
            </w:pPr>
            <w:r w:rsidRPr="007D29AD">
              <w:t>(iii)</w:t>
            </w:r>
            <w:r w:rsidRPr="007D29AD">
              <w:tab/>
              <w:t xml:space="preserve">the DPA 2018 to the extent that it relates to processing of personal data and privacy; </w:t>
            </w:r>
          </w:p>
          <w:p w14:paraId="7C209BF8" w14:textId="07BA950B" w:rsidR="00DF0AA2" w:rsidRPr="007D29AD" w:rsidRDefault="00DF0AA2" w:rsidP="00DF0AA2">
            <w:pPr>
              <w:ind w:left="752" w:hanging="709"/>
            </w:pPr>
            <w:r w:rsidRPr="007D29AD">
              <w:t>(iv)</w:t>
            </w:r>
            <w:r w:rsidRPr="007D29AD">
              <w:tab/>
              <w:t xml:space="preserve">all applicable law about the processing of personal </w:t>
            </w:r>
            <w:r w:rsidR="001911EF" w:rsidRPr="007D29AD">
              <w:t>information or</w:t>
            </w:r>
            <w:r w:rsidRPr="007D29AD">
              <w:t xml:space="preserve"> privacy;</w:t>
            </w:r>
          </w:p>
          <w:p w14:paraId="2A6D69C5" w14:textId="25C7F18F" w:rsidR="00DF0AA2" w:rsidRPr="007D29AD" w:rsidRDefault="00DF0AA2" w:rsidP="00DF0AA2">
            <w:pPr>
              <w:tabs>
                <w:tab w:val="left" w:pos="610"/>
              </w:tabs>
              <w:ind w:left="752" w:hanging="709"/>
            </w:pPr>
            <w:r w:rsidRPr="007D29AD">
              <w:t>(v)       the Privacy and Electronic Communications Directive 2002/58/EC (as updated by Directive 2009/136/EC) and the Privacy and Electronic Communications Regulations 2003 (SI 2003/2426), the Cybersecurity Directive ((EU) 2016/1148), Commission Implementing Regulation ((EU) 2018/151), the Network and Information Systems Regulations 2018 (SI 506/2018),</w:t>
            </w:r>
          </w:p>
          <w:p w14:paraId="1E1A5251" w14:textId="1EEDF8C5" w:rsidR="00DF0AA2" w:rsidRPr="007D29AD" w:rsidRDefault="00DF0AA2" w:rsidP="00DF0AA2">
            <w:pPr>
              <w:rPr>
                <w:b/>
              </w:rPr>
            </w:pPr>
            <w:r w:rsidRPr="007D29AD">
              <w:t>all as amended or updated from time to time.</w:t>
            </w:r>
            <w:r w:rsidRPr="007D29AD">
              <w:rPr>
                <w:b/>
              </w:rPr>
              <w:t xml:space="preserve"> </w:t>
            </w:r>
          </w:p>
        </w:tc>
      </w:tr>
      <w:tr w:rsidR="00DF0AA2" w:rsidRPr="007D29AD" w14:paraId="431C440D" w14:textId="77777777" w:rsidTr="00EC2600">
        <w:tc>
          <w:tcPr>
            <w:tcW w:w="3964" w:type="dxa"/>
          </w:tcPr>
          <w:p w14:paraId="178D7A2B" w14:textId="66633BEE" w:rsidR="00DF0AA2" w:rsidRPr="007D29AD" w:rsidRDefault="00DF0AA2" w:rsidP="00DF0AA2">
            <w:r w:rsidRPr="007D29AD">
              <w:t>“</w:t>
            </w:r>
            <w:r w:rsidRPr="007D29AD">
              <w:rPr>
                <w:b/>
              </w:rPr>
              <w:t>GDPR</w:t>
            </w:r>
            <w:r w:rsidRPr="007D29AD">
              <w:t>”</w:t>
            </w:r>
          </w:p>
        </w:tc>
        <w:tc>
          <w:tcPr>
            <w:tcW w:w="5438" w:type="dxa"/>
          </w:tcPr>
          <w:p w14:paraId="29948E1A" w14:textId="3B108C84" w:rsidR="00DF0AA2" w:rsidRPr="007D29AD" w:rsidRDefault="00DF0AA2" w:rsidP="00DF0AA2">
            <w:r w:rsidRPr="007D29AD">
              <w:t>the UK GDPR as defined in sections 3 and 205 of the DPA 2018.</w:t>
            </w:r>
          </w:p>
        </w:tc>
      </w:tr>
      <w:tr w:rsidR="00DF0AA2" w:rsidRPr="007D29AD" w14:paraId="63928AF3" w14:textId="77777777" w:rsidTr="00EC2600">
        <w:tc>
          <w:tcPr>
            <w:tcW w:w="3964" w:type="dxa"/>
          </w:tcPr>
          <w:p w14:paraId="6501EEFF" w14:textId="77777777" w:rsidR="00DF0AA2" w:rsidRPr="007D29AD" w:rsidRDefault="00DF0AA2" w:rsidP="00DF0AA2">
            <w:r w:rsidRPr="007D29AD">
              <w:t>“</w:t>
            </w:r>
            <w:r w:rsidRPr="007D29AD">
              <w:rPr>
                <w:b/>
              </w:rPr>
              <w:t>Good Industry Practice</w:t>
            </w:r>
            <w:r w:rsidRPr="007D29AD">
              <w:t>”</w:t>
            </w:r>
          </w:p>
        </w:tc>
        <w:tc>
          <w:tcPr>
            <w:tcW w:w="5438" w:type="dxa"/>
          </w:tcPr>
          <w:p w14:paraId="163AA9D8" w14:textId="7D2124DB" w:rsidR="00DF0AA2" w:rsidRPr="007D29AD" w:rsidRDefault="00DF0AA2" w:rsidP="00DF0AA2">
            <w:r w:rsidRPr="007D29AD">
              <w:t xml:space="preserve">means the exercise of that degree of skill, care, prudence, efficiency, </w:t>
            </w:r>
            <w:r w:rsidR="008A4C65" w:rsidRPr="007D29AD">
              <w:t>foresight,</w:t>
            </w:r>
            <w:r w:rsidRPr="007D29AD">
              <w:t xml:space="preserve"> and timeliness as would be expected from a leading company within the relevant industry or business sector.</w:t>
            </w:r>
          </w:p>
        </w:tc>
      </w:tr>
      <w:tr w:rsidR="00DF0AA2" w:rsidRPr="007D29AD" w14:paraId="07044478" w14:textId="77777777" w:rsidTr="00EC2600">
        <w:tc>
          <w:tcPr>
            <w:tcW w:w="3964" w:type="dxa"/>
          </w:tcPr>
          <w:p w14:paraId="07E9710F" w14:textId="77777777" w:rsidR="00DF0AA2" w:rsidRPr="007D29AD" w:rsidRDefault="00DF0AA2" w:rsidP="00DF0AA2">
            <w:r w:rsidRPr="007D29AD">
              <w:t>“</w:t>
            </w:r>
            <w:r w:rsidRPr="007D29AD">
              <w:rPr>
                <w:b/>
              </w:rPr>
              <w:t>LIMS</w:t>
            </w:r>
            <w:r w:rsidRPr="007D29AD">
              <w:t>”</w:t>
            </w:r>
          </w:p>
        </w:tc>
        <w:tc>
          <w:tcPr>
            <w:tcW w:w="5438" w:type="dxa"/>
          </w:tcPr>
          <w:p w14:paraId="21A30BB1" w14:textId="42E84EC8" w:rsidR="00DF0AA2" w:rsidRPr="007D29AD" w:rsidRDefault="00DF0AA2" w:rsidP="00DF0AA2">
            <w:r w:rsidRPr="007D29AD">
              <w:t>means laboratory information management system.</w:t>
            </w:r>
          </w:p>
        </w:tc>
      </w:tr>
      <w:tr w:rsidR="00DF0AA2" w:rsidRPr="007D29AD" w14:paraId="277F8A04" w14:textId="77777777" w:rsidTr="00EC2600">
        <w:tc>
          <w:tcPr>
            <w:tcW w:w="3964" w:type="dxa"/>
          </w:tcPr>
          <w:p w14:paraId="799DBA30" w14:textId="229119E1" w:rsidR="00DF0AA2" w:rsidRPr="007D29AD" w:rsidRDefault="00DF0AA2" w:rsidP="00DF0AA2">
            <w:r w:rsidRPr="007D29AD">
              <w:t>“</w:t>
            </w:r>
            <w:r w:rsidRPr="007D29AD">
              <w:rPr>
                <w:b/>
              </w:rPr>
              <w:t>Maintenance Releases</w:t>
            </w:r>
            <w:r w:rsidRPr="007D29AD">
              <w:t>”</w:t>
            </w:r>
          </w:p>
        </w:tc>
        <w:tc>
          <w:tcPr>
            <w:tcW w:w="5438" w:type="dxa"/>
          </w:tcPr>
          <w:p w14:paraId="32FCCE35" w14:textId="0DD19C66" w:rsidR="00DF0AA2" w:rsidRPr="007D29AD" w:rsidRDefault="00DF0AA2" w:rsidP="00DF0AA2">
            <w:pPr>
              <w:rPr>
                <w:color w:val="FF0000"/>
              </w:rPr>
            </w:pPr>
            <w:r w:rsidRPr="007D29AD">
              <w:t>means any update, upgrade, release, or other adaptation or modification of the Software that the Supplier may generally provide to its licensees during the term of the Contract, which may contain, among other things, error corrections, enhancements, improvements, or other changes to the user interface, functionality, compatibility, capabilities, performance, efficiency, or quality of the Software, and includes any New Version.</w:t>
            </w:r>
          </w:p>
        </w:tc>
      </w:tr>
      <w:tr w:rsidR="00DF0AA2" w:rsidRPr="007D29AD" w14:paraId="69D9DF3C" w14:textId="77777777" w:rsidTr="00EC2600">
        <w:tc>
          <w:tcPr>
            <w:tcW w:w="3964" w:type="dxa"/>
          </w:tcPr>
          <w:p w14:paraId="7B719B5E" w14:textId="769746D7" w:rsidR="00DF0AA2" w:rsidRPr="007D29AD" w:rsidRDefault="00DF0AA2" w:rsidP="00DF0AA2">
            <w:r w:rsidRPr="007D29AD">
              <w:lastRenderedPageBreak/>
              <w:t>“</w:t>
            </w:r>
            <w:r w:rsidRPr="007D29AD">
              <w:rPr>
                <w:b/>
              </w:rPr>
              <w:t>MDC</w:t>
            </w:r>
            <w:r w:rsidRPr="007D29AD">
              <w:t xml:space="preserve">” </w:t>
            </w:r>
          </w:p>
        </w:tc>
        <w:tc>
          <w:tcPr>
            <w:tcW w:w="5438" w:type="dxa"/>
          </w:tcPr>
          <w:p w14:paraId="5062656D" w14:textId="1E2CF479" w:rsidR="00DF0AA2" w:rsidRPr="007D29AD" w:rsidRDefault="00DF0AA2" w:rsidP="00DF0AA2">
            <w:r w:rsidRPr="007D29AD">
              <w:t>means Medicines Discovery Catapult Ltd (Company Number 09928547) and Medicines Discovery Catapult Services Ltd (Company Number 10305216), whose registered office is Block35, Mereside, Alderley Park, Alderley Edge, Cheshire, SK10 4T.</w:t>
            </w:r>
          </w:p>
        </w:tc>
      </w:tr>
      <w:tr w:rsidR="00DF0AA2" w:rsidRPr="007D29AD" w14:paraId="7CF4F7C0" w14:textId="77777777" w:rsidTr="00395FC7">
        <w:trPr>
          <w:trHeight w:val="1847"/>
        </w:trPr>
        <w:tc>
          <w:tcPr>
            <w:tcW w:w="3964" w:type="dxa"/>
          </w:tcPr>
          <w:p w14:paraId="3533DBD1" w14:textId="3FCDBD8F" w:rsidR="00DF0AA2" w:rsidRPr="007D29AD" w:rsidRDefault="00DF0AA2" w:rsidP="00DF0AA2">
            <w:r w:rsidRPr="007D29AD">
              <w:t>“</w:t>
            </w:r>
            <w:r w:rsidRPr="007D29AD">
              <w:rPr>
                <w:b/>
              </w:rPr>
              <w:t>MDC Data</w:t>
            </w:r>
            <w:r w:rsidRPr="007D29AD">
              <w:t>”</w:t>
            </w:r>
          </w:p>
        </w:tc>
        <w:tc>
          <w:tcPr>
            <w:tcW w:w="5438" w:type="dxa"/>
          </w:tcPr>
          <w:p w14:paraId="2184C136" w14:textId="02C3E778" w:rsidR="00DF0AA2" w:rsidRPr="007D29AD" w:rsidRDefault="00DF0AA2" w:rsidP="00DF0AA2">
            <w:r w:rsidRPr="007D29AD">
              <w:t>means the data inputted into the information fields of the Software by MDC, by Authorised Users, or by the Supplier on MDC’s behalf, and any data supplied by MDC or otherwise generated by, or derived from MDC’s use of the Services, whether hosted or stored within the Services or elsewhere.</w:t>
            </w:r>
          </w:p>
        </w:tc>
      </w:tr>
      <w:tr w:rsidR="00DF0AA2" w:rsidRPr="007D29AD" w14:paraId="77643EC1" w14:textId="77777777" w:rsidTr="00EC2600">
        <w:tc>
          <w:tcPr>
            <w:tcW w:w="3964" w:type="dxa"/>
          </w:tcPr>
          <w:p w14:paraId="28056248" w14:textId="4B4EE988" w:rsidR="00DF0AA2" w:rsidRPr="007D29AD" w:rsidRDefault="00DF0AA2" w:rsidP="00DF0AA2">
            <w:r w:rsidRPr="007D29AD">
              <w:t>“</w:t>
            </w:r>
            <w:r w:rsidRPr="007D29AD">
              <w:rPr>
                <w:b/>
              </w:rPr>
              <w:t>New Version</w:t>
            </w:r>
            <w:r w:rsidRPr="007D29AD">
              <w:t>”</w:t>
            </w:r>
          </w:p>
        </w:tc>
        <w:tc>
          <w:tcPr>
            <w:tcW w:w="5438" w:type="dxa"/>
          </w:tcPr>
          <w:p w14:paraId="71983633" w14:textId="58F10C8C" w:rsidR="00DF0AA2" w:rsidRPr="007D29AD" w:rsidRDefault="00DF0AA2" w:rsidP="00DF0AA2">
            <w:r w:rsidRPr="007D29AD">
              <w:t xml:space="preserve">means any new version of the Software that the Supplier may from time to time </w:t>
            </w:r>
            <w:r w:rsidR="00A60D0C" w:rsidRPr="007D29AD">
              <w:t>release</w:t>
            </w:r>
            <w:r w:rsidR="00A11D3D" w:rsidRPr="007D29AD">
              <w:t xml:space="preserve"> (not deploy)</w:t>
            </w:r>
            <w:r w:rsidRPr="007D29AD">
              <w:t xml:space="preserve"> and market generally as a distinct licensed product, as may be indicated by the Supplier’s designation of a new version number.</w:t>
            </w:r>
          </w:p>
        </w:tc>
      </w:tr>
      <w:tr w:rsidR="00DF0AA2" w:rsidRPr="007D29AD" w14:paraId="3CEA5009" w14:textId="77777777" w:rsidTr="00EC2600">
        <w:tc>
          <w:tcPr>
            <w:tcW w:w="3964" w:type="dxa"/>
          </w:tcPr>
          <w:p w14:paraId="07A3BEA8" w14:textId="3702B005" w:rsidR="00DF0AA2" w:rsidRPr="007D29AD" w:rsidRDefault="00DF0AA2" w:rsidP="00DF0AA2">
            <w:r w:rsidRPr="007D29AD">
              <w:t>“</w:t>
            </w:r>
            <w:r w:rsidRPr="007D29AD">
              <w:rPr>
                <w:b/>
              </w:rPr>
              <w:t>Services</w:t>
            </w:r>
            <w:r w:rsidRPr="007D29AD">
              <w:t>”</w:t>
            </w:r>
          </w:p>
        </w:tc>
        <w:tc>
          <w:tcPr>
            <w:tcW w:w="5438" w:type="dxa"/>
          </w:tcPr>
          <w:p w14:paraId="2FD5ECCD" w14:textId="7C02F9DA" w:rsidR="00DF0AA2" w:rsidRPr="007D29AD" w:rsidRDefault="00DF0AA2" w:rsidP="00DF0AA2">
            <w:r w:rsidRPr="007D29AD">
              <w:t>means the provision of the Software and/or connected maintenance and support services as applicable, given the context in which the term Services is used.</w:t>
            </w:r>
          </w:p>
        </w:tc>
      </w:tr>
      <w:tr w:rsidR="00DF0AA2" w:rsidRPr="007D29AD" w14:paraId="2825B782" w14:textId="77777777" w:rsidTr="00EC2600">
        <w:tc>
          <w:tcPr>
            <w:tcW w:w="3964" w:type="dxa"/>
          </w:tcPr>
          <w:p w14:paraId="03D785DE" w14:textId="62D9164C" w:rsidR="00DF0AA2" w:rsidRPr="007D29AD" w:rsidRDefault="00DF0AA2" w:rsidP="00DF0AA2">
            <w:r w:rsidRPr="007D29AD">
              <w:t>“</w:t>
            </w:r>
            <w:r w:rsidRPr="007D29AD">
              <w:rPr>
                <w:b/>
              </w:rPr>
              <w:t>Software</w:t>
            </w:r>
            <w:r w:rsidRPr="007D29AD">
              <w:t>”</w:t>
            </w:r>
          </w:p>
        </w:tc>
        <w:tc>
          <w:tcPr>
            <w:tcW w:w="5438" w:type="dxa"/>
          </w:tcPr>
          <w:p w14:paraId="7E373CD5" w14:textId="616624A6" w:rsidR="00DF0AA2" w:rsidRPr="007D29AD" w:rsidRDefault="00DF0AA2" w:rsidP="00DF0AA2">
            <w:r w:rsidRPr="007D29AD">
              <w:t xml:space="preserve">means the Supplier’s proprietary software in machine-readable object code form only, including any error corrections, updates, upgrades, </w:t>
            </w:r>
            <w:r w:rsidR="008A4C65" w:rsidRPr="007D29AD">
              <w:t>modifications,</w:t>
            </w:r>
            <w:r w:rsidRPr="007D29AD">
              <w:t xml:space="preserve"> and enhancements to it provided to MDC.</w:t>
            </w:r>
          </w:p>
        </w:tc>
      </w:tr>
      <w:tr w:rsidR="00DF0AA2" w:rsidRPr="007D29AD" w14:paraId="6823AF1E" w14:textId="77777777" w:rsidTr="00EC2600">
        <w:tc>
          <w:tcPr>
            <w:tcW w:w="3964" w:type="dxa"/>
          </w:tcPr>
          <w:p w14:paraId="49C367CA" w14:textId="77777777" w:rsidR="00DF0AA2" w:rsidRPr="007D29AD" w:rsidRDefault="00DF0AA2" w:rsidP="00DF0AA2">
            <w:r w:rsidRPr="007D29AD">
              <w:t>“</w:t>
            </w:r>
            <w:r w:rsidRPr="007D29AD">
              <w:rPr>
                <w:b/>
              </w:rPr>
              <w:t>Supplier</w:t>
            </w:r>
            <w:r w:rsidRPr="007D29AD">
              <w:t>”</w:t>
            </w:r>
            <w:r w:rsidRPr="007D29AD">
              <w:br/>
            </w:r>
          </w:p>
        </w:tc>
        <w:tc>
          <w:tcPr>
            <w:tcW w:w="5438" w:type="dxa"/>
          </w:tcPr>
          <w:p w14:paraId="68719310" w14:textId="77777777" w:rsidR="00DF0AA2" w:rsidRPr="007D29AD" w:rsidRDefault="00DF0AA2" w:rsidP="00DF0AA2">
            <w:r w:rsidRPr="007D29AD">
              <w:t>means the person, firm or company who supplies MDC pursuant to the Tender.</w:t>
            </w:r>
          </w:p>
        </w:tc>
      </w:tr>
      <w:tr w:rsidR="00DF0AA2" w:rsidRPr="007D29AD" w14:paraId="3ADB9EBC" w14:textId="77777777" w:rsidTr="00EC2600">
        <w:tc>
          <w:tcPr>
            <w:tcW w:w="3964" w:type="dxa"/>
          </w:tcPr>
          <w:p w14:paraId="3C01F7BA" w14:textId="77777777" w:rsidR="00DF0AA2" w:rsidRPr="007D29AD" w:rsidRDefault="00DF0AA2" w:rsidP="00DF0AA2">
            <w:r w:rsidRPr="007D29AD">
              <w:t>“</w:t>
            </w:r>
            <w:r w:rsidRPr="007D29AD">
              <w:rPr>
                <w:b/>
              </w:rPr>
              <w:t>Tender</w:t>
            </w:r>
            <w:r w:rsidRPr="007D29AD">
              <w:t>”</w:t>
            </w:r>
          </w:p>
          <w:p w14:paraId="32896EA4" w14:textId="77777777" w:rsidR="00DF0AA2" w:rsidRPr="007D29AD" w:rsidRDefault="00DF0AA2" w:rsidP="00DF0AA2"/>
        </w:tc>
        <w:tc>
          <w:tcPr>
            <w:tcW w:w="5438" w:type="dxa"/>
          </w:tcPr>
          <w:p w14:paraId="5D665BC6" w14:textId="77777777" w:rsidR="00DF0AA2" w:rsidRPr="007D29AD" w:rsidRDefault="00DF0AA2" w:rsidP="00DF0AA2">
            <w:r w:rsidRPr="007D29AD">
              <w:t>means this document and the accompanying appendices, setting out the requirements and rules for the tender process.</w:t>
            </w:r>
          </w:p>
        </w:tc>
      </w:tr>
      <w:tr w:rsidR="00DF0AA2" w:rsidRPr="007D29AD" w14:paraId="2076BBE4" w14:textId="77777777" w:rsidTr="00EC2600">
        <w:tc>
          <w:tcPr>
            <w:tcW w:w="3964" w:type="dxa"/>
          </w:tcPr>
          <w:p w14:paraId="7A229DFD" w14:textId="64EFF487" w:rsidR="00DF0AA2" w:rsidRPr="007D29AD" w:rsidRDefault="00DF0AA2" w:rsidP="00DF0AA2">
            <w:r w:rsidRPr="007D29AD">
              <w:t>“</w:t>
            </w:r>
            <w:r w:rsidRPr="007D29AD">
              <w:rPr>
                <w:b/>
              </w:rPr>
              <w:t>UK GDPR</w:t>
            </w:r>
            <w:r w:rsidRPr="007D29AD">
              <w:t>”</w:t>
            </w:r>
          </w:p>
        </w:tc>
        <w:tc>
          <w:tcPr>
            <w:tcW w:w="5438" w:type="dxa"/>
          </w:tcPr>
          <w:p w14:paraId="1D13ECF9" w14:textId="270AF90D" w:rsidR="00DF0AA2" w:rsidRPr="007D29AD" w:rsidRDefault="00DF0AA2" w:rsidP="00DF0AA2">
            <w:r w:rsidRPr="007D29AD">
              <w:t>means Regulation (EU) 2016/679 of the European Parliament and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or supplemented from time to time by UK law.</w:t>
            </w:r>
          </w:p>
        </w:tc>
      </w:tr>
    </w:tbl>
    <w:p w14:paraId="16656A0A" w14:textId="77777777" w:rsidR="00317801" w:rsidRPr="007D29AD" w:rsidRDefault="00317801" w:rsidP="00317801">
      <w:pPr>
        <w:pStyle w:val="Level1Heading"/>
        <w:numPr>
          <w:ilvl w:val="0"/>
          <w:numId w:val="0"/>
        </w:numPr>
        <w:ind w:left="720"/>
      </w:pPr>
      <w:bookmarkStart w:id="8" w:name="_Toc62650088"/>
    </w:p>
    <w:p w14:paraId="4BA1D002" w14:textId="2F2BA3D1" w:rsidR="00DC512F" w:rsidRPr="007D29AD" w:rsidRDefault="00DC512F" w:rsidP="00F019EB">
      <w:pPr>
        <w:pStyle w:val="Level1Number"/>
      </w:pPr>
      <w:bookmarkStart w:id="9" w:name="_Toc63088001"/>
      <w:bookmarkStart w:id="10" w:name="_Toc63088063"/>
      <w:bookmarkStart w:id="11" w:name="_Toc63159102"/>
      <w:r w:rsidRPr="007D29AD">
        <w:t>Data Management Requirements</w:t>
      </w:r>
      <w:bookmarkEnd w:id="8"/>
      <w:bookmarkEnd w:id="9"/>
      <w:bookmarkEnd w:id="10"/>
      <w:bookmarkEnd w:id="11"/>
      <w:r w:rsidR="3F44AE28" w:rsidRPr="007D29AD">
        <w:t xml:space="preserve"> </w:t>
      </w:r>
      <w:r w:rsidR="3F44AE28" w:rsidRPr="00130DC8">
        <w:rPr>
          <w:b/>
          <w:bCs/>
          <w:color w:val="FF0000"/>
        </w:rPr>
        <w:t>(</w:t>
      </w:r>
      <w:r w:rsidR="00127162" w:rsidRPr="007D29AD">
        <w:rPr>
          <w:b/>
          <w:bCs/>
          <w:color w:val="FF0000"/>
        </w:rPr>
        <w:t xml:space="preserve">all items are Mandatory unless </w:t>
      </w:r>
      <w:r w:rsidR="00C63276" w:rsidRPr="007D29AD">
        <w:rPr>
          <w:b/>
          <w:bCs/>
          <w:color w:val="FF0000"/>
        </w:rPr>
        <w:t xml:space="preserve">marked D </w:t>
      </w:r>
      <w:r w:rsidR="00E54C92" w:rsidRPr="007D29AD">
        <w:rPr>
          <w:b/>
          <w:bCs/>
          <w:color w:val="FF0000"/>
        </w:rPr>
        <w:t>= Desirable</w:t>
      </w:r>
      <w:r w:rsidR="3F44AE28" w:rsidRPr="00130DC8">
        <w:rPr>
          <w:b/>
          <w:bCs/>
          <w:color w:val="FF0000"/>
        </w:rPr>
        <w:t>)</w:t>
      </w:r>
    </w:p>
    <w:p w14:paraId="6190B249" w14:textId="3050EE17" w:rsidR="00CA1E9C" w:rsidRPr="007D29AD" w:rsidRDefault="00DC512F" w:rsidP="00CA1E9C">
      <w:pPr>
        <w:pStyle w:val="Level2Number"/>
      </w:pPr>
      <w:bookmarkStart w:id="12" w:name="_Toc62650089"/>
      <w:bookmarkStart w:id="13" w:name="_Toc63088064"/>
      <w:bookmarkStart w:id="14" w:name="_Toc63159103"/>
      <w:r w:rsidRPr="007D29AD">
        <w:t>General Requirements</w:t>
      </w:r>
      <w:bookmarkEnd w:id="12"/>
      <w:bookmarkEnd w:id="13"/>
      <w:bookmarkEnd w:id="14"/>
    </w:p>
    <w:p w14:paraId="5A02F623" w14:textId="3B169CA8" w:rsidR="00437D98" w:rsidRPr="007D29AD" w:rsidRDefault="00437D98" w:rsidP="00CA1E9C">
      <w:pPr>
        <w:pStyle w:val="Level3Number"/>
        <w:numPr>
          <w:ilvl w:val="2"/>
          <w:numId w:val="74"/>
        </w:numPr>
      </w:pPr>
      <w:r w:rsidRPr="007D29AD">
        <w:t>The Supplier shall provide the Services in a timely, skilful, professional, and workmanlike manner by qualified personnel exercising care, skill, and diligence consistent with industry standards, and will devote adequate resources to meet its obligations in accordance with the terms of the Contract.</w:t>
      </w:r>
    </w:p>
    <w:p w14:paraId="1086E5DC" w14:textId="140FBD8D" w:rsidR="00E26A3E" w:rsidRPr="007D29AD" w:rsidRDefault="00E26A3E" w:rsidP="00CA1E9C">
      <w:pPr>
        <w:pStyle w:val="Level3Number"/>
        <w:numPr>
          <w:ilvl w:val="2"/>
          <w:numId w:val="74"/>
        </w:numPr>
      </w:pPr>
      <w:r w:rsidRPr="007D29AD">
        <w:lastRenderedPageBreak/>
        <w:t>The Supplier will provide MDC, at no addit</w:t>
      </w:r>
      <w:r w:rsidR="005623CC" w:rsidRPr="007D29AD">
        <w:t>i</w:t>
      </w:r>
      <w:r w:rsidRPr="007D29AD">
        <w:t xml:space="preserve">onal charge, all Maintenance Releases each of which will constitute Software and be subject to the terms and conditions of the Contract. </w:t>
      </w:r>
    </w:p>
    <w:p w14:paraId="19D7B94C" w14:textId="3B220EA4" w:rsidR="00E26A3E" w:rsidRPr="007D29AD" w:rsidRDefault="00E26A3E" w:rsidP="00CA1E9C">
      <w:pPr>
        <w:pStyle w:val="Level3Number"/>
        <w:numPr>
          <w:ilvl w:val="2"/>
          <w:numId w:val="74"/>
        </w:numPr>
      </w:pPr>
      <w:r w:rsidRPr="007D29AD">
        <w:t>MDC shall have the right, in its sole discretion, to receive any New Versions of the Software that the Supplier may release from time to time, at the best price then charged by Supplier for such New Version. All New Versions provided will constitute Software.</w:t>
      </w:r>
    </w:p>
    <w:p w14:paraId="6B23EA9B" w14:textId="1181D121" w:rsidR="00DC512F" w:rsidRPr="007D29AD" w:rsidRDefault="00DC512F" w:rsidP="00CA1E9C">
      <w:pPr>
        <w:pStyle w:val="Level3Number"/>
        <w:numPr>
          <w:ilvl w:val="2"/>
          <w:numId w:val="74"/>
        </w:numPr>
      </w:pPr>
      <w:r w:rsidRPr="007D29AD">
        <w:t>The proposed LIMS must be suitable for use in a</w:t>
      </w:r>
      <w:r w:rsidR="00D44958" w:rsidRPr="007D29AD">
        <w:t xml:space="preserve"> Molecular </w:t>
      </w:r>
      <w:r w:rsidR="00AB15F3" w:rsidRPr="007D29AD">
        <w:t>diagnostic (Polymerase chain reaction)</w:t>
      </w:r>
      <w:r w:rsidRPr="007D29AD">
        <w:t xml:space="preserve"> workflow.</w:t>
      </w:r>
    </w:p>
    <w:p w14:paraId="5BEC1DF0" w14:textId="1B959B65" w:rsidR="00DC512F" w:rsidRPr="007D29AD" w:rsidRDefault="00DC512F" w:rsidP="00CA1E9C">
      <w:pPr>
        <w:pStyle w:val="Level3Number"/>
        <w:numPr>
          <w:ilvl w:val="2"/>
          <w:numId w:val="74"/>
        </w:numPr>
      </w:pPr>
      <w:r w:rsidRPr="007D29AD">
        <w:t xml:space="preserve">The LIMS should provide non-LIMS trained personnel the ability to easily access </w:t>
      </w:r>
      <w:r w:rsidR="00201D64" w:rsidRPr="007D29AD">
        <w:t xml:space="preserve">the </w:t>
      </w:r>
      <w:r w:rsidRPr="007D29AD">
        <w:t>system data in an intuitive, user-friendly graphical user interface (GUI) with customisable dashboards.</w:t>
      </w:r>
    </w:p>
    <w:p w14:paraId="0C45741B" w14:textId="37043844" w:rsidR="00DC512F" w:rsidRPr="007D29AD" w:rsidRDefault="00DC512F" w:rsidP="00CA1E9C">
      <w:pPr>
        <w:pStyle w:val="Level3Number"/>
        <w:numPr>
          <w:ilvl w:val="2"/>
          <w:numId w:val="74"/>
        </w:numPr>
      </w:pPr>
      <w:r w:rsidRPr="007D29AD">
        <w:t>The LIMS should display data from a range of specimens and other user-defined queries, using global and in-process search functions.</w:t>
      </w:r>
    </w:p>
    <w:p w14:paraId="5F83E335" w14:textId="50F7FE4B" w:rsidR="00DC512F" w:rsidRPr="007D29AD" w:rsidRDefault="00DC512F" w:rsidP="00CA1E9C">
      <w:pPr>
        <w:pStyle w:val="Level3Number"/>
        <w:numPr>
          <w:ilvl w:val="2"/>
          <w:numId w:val="74"/>
        </w:numPr>
      </w:pPr>
      <w:r w:rsidRPr="007D29AD">
        <w:t xml:space="preserve">The </w:t>
      </w:r>
      <w:r w:rsidR="00625B11" w:rsidRPr="007D29AD">
        <w:t>LIMS</w:t>
      </w:r>
      <w:r w:rsidRPr="007D29AD">
        <w:t xml:space="preserve"> </w:t>
      </w:r>
      <w:r w:rsidR="00201D64" w:rsidRPr="007D29AD">
        <w:t xml:space="preserve">must </w:t>
      </w:r>
      <w:r w:rsidR="008A4C65" w:rsidRPr="007D29AD">
        <w:t>allow</w:t>
      </w:r>
      <w:r w:rsidRPr="007D29AD">
        <w:t xml:space="preserve"> tabular data to be sorted and filtered.</w:t>
      </w:r>
    </w:p>
    <w:p w14:paraId="61B05952" w14:textId="3AE77382" w:rsidR="00DC512F" w:rsidRPr="007D29AD" w:rsidRDefault="00625B11" w:rsidP="00CA1E9C">
      <w:pPr>
        <w:pStyle w:val="Level3Number"/>
        <w:numPr>
          <w:ilvl w:val="2"/>
          <w:numId w:val="74"/>
        </w:numPr>
      </w:pPr>
      <w:r w:rsidRPr="007D29AD">
        <w:t>The LIMS</w:t>
      </w:r>
      <w:r w:rsidR="00DC512F" w:rsidRPr="007D29AD">
        <w:t xml:space="preserve"> </w:t>
      </w:r>
      <w:r w:rsidR="00201D64" w:rsidRPr="007D29AD">
        <w:t xml:space="preserve">must </w:t>
      </w:r>
      <w:r w:rsidR="00DC512F" w:rsidRPr="007D29AD">
        <w:t>send on-screen output to a printer or file without contradicting view-only status.</w:t>
      </w:r>
    </w:p>
    <w:p w14:paraId="455F7C4D" w14:textId="184CF051" w:rsidR="00DC512F" w:rsidRPr="007D29AD" w:rsidRDefault="00625B11" w:rsidP="00CA1E9C">
      <w:pPr>
        <w:pStyle w:val="Level3Number"/>
        <w:numPr>
          <w:ilvl w:val="2"/>
          <w:numId w:val="74"/>
        </w:numPr>
      </w:pPr>
      <w:r w:rsidRPr="007D29AD">
        <w:t>The LIMS</w:t>
      </w:r>
      <w:r w:rsidR="00DC512F" w:rsidRPr="007D29AD">
        <w:t xml:space="preserve"> </w:t>
      </w:r>
      <w:r w:rsidR="00201D64" w:rsidRPr="007D29AD">
        <w:t xml:space="preserve">must </w:t>
      </w:r>
      <w:r w:rsidR="00DC512F" w:rsidRPr="007D29AD">
        <w:t xml:space="preserve">provide single data point entry, (e.g.) sample number, automatically populates other data fields and remembers relevant data so it does not need to be re-entered, </w:t>
      </w:r>
      <w:r w:rsidR="008A4C65" w:rsidRPr="007D29AD">
        <w:t>selected,</w:t>
      </w:r>
      <w:r w:rsidR="00DC512F" w:rsidRPr="007D29AD">
        <w:t xml:space="preserve"> or searched for.</w:t>
      </w:r>
    </w:p>
    <w:p w14:paraId="7B3063D2" w14:textId="2F88244A" w:rsidR="00DC512F" w:rsidRPr="007D29AD" w:rsidRDefault="00625B11" w:rsidP="00CA1E9C">
      <w:pPr>
        <w:pStyle w:val="Level3Number"/>
        <w:numPr>
          <w:ilvl w:val="2"/>
          <w:numId w:val="74"/>
        </w:numPr>
      </w:pPr>
      <w:r w:rsidRPr="007D29AD">
        <w:t>The LIMS</w:t>
      </w:r>
      <w:r w:rsidR="00DC512F" w:rsidRPr="007D29AD">
        <w:t xml:space="preserve"> </w:t>
      </w:r>
      <w:r w:rsidR="00201D64" w:rsidRPr="007D29AD">
        <w:t xml:space="preserve">must </w:t>
      </w:r>
      <w:r w:rsidR="00DC512F" w:rsidRPr="007D29AD">
        <w:t>eliminate or significantly reduces redundant data entry and paper trails (no reliance on 3rd party software for sample receipt).</w:t>
      </w:r>
    </w:p>
    <w:p w14:paraId="0A7264EE" w14:textId="14E4EC86" w:rsidR="00DC512F" w:rsidRPr="007D29AD" w:rsidRDefault="00DC512F" w:rsidP="00CA1E9C">
      <w:pPr>
        <w:pStyle w:val="Level3Number"/>
        <w:numPr>
          <w:ilvl w:val="2"/>
          <w:numId w:val="74"/>
        </w:numPr>
      </w:pPr>
      <w:r w:rsidRPr="007D29AD">
        <w:t xml:space="preserve">The </w:t>
      </w:r>
      <w:r w:rsidR="00625B11" w:rsidRPr="007D29AD">
        <w:t xml:space="preserve">LIMS </w:t>
      </w:r>
      <w:r w:rsidR="00201D64" w:rsidRPr="007D29AD">
        <w:t xml:space="preserve">must </w:t>
      </w:r>
      <w:r w:rsidRPr="007D29AD">
        <w:t>provide full database keyword and field search capability including the use of multiple criteria.</w:t>
      </w:r>
    </w:p>
    <w:p w14:paraId="6196B8D4" w14:textId="2D5288A7" w:rsidR="00DC512F" w:rsidRPr="007D29AD" w:rsidRDefault="00DC512F" w:rsidP="00CA1E9C">
      <w:pPr>
        <w:pStyle w:val="Level3Number"/>
        <w:numPr>
          <w:ilvl w:val="2"/>
          <w:numId w:val="74"/>
        </w:numPr>
      </w:pPr>
      <w:r w:rsidRPr="007D29AD">
        <w:t xml:space="preserve">The </w:t>
      </w:r>
      <w:r w:rsidR="00625B11" w:rsidRPr="007D29AD">
        <w:t>LIMS</w:t>
      </w:r>
      <w:r w:rsidRPr="007D29AD">
        <w:t xml:space="preserve"> </w:t>
      </w:r>
      <w:r w:rsidR="00201D64" w:rsidRPr="007D29AD">
        <w:t xml:space="preserve">must </w:t>
      </w:r>
      <w:r w:rsidRPr="007D29AD">
        <w:t xml:space="preserve">allow users to build save and edit queries for future use. </w:t>
      </w:r>
      <w:r w:rsidR="00625B11" w:rsidRPr="007D29AD">
        <w:t>The LIMS shall d</w:t>
      </w:r>
      <w:r w:rsidRPr="007D29AD">
        <w:t>escribe the steps required to create reports and output files.</w:t>
      </w:r>
    </w:p>
    <w:p w14:paraId="6E3D89F5" w14:textId="52513C71" w:rsidR="00DC512F" w:rsidRPr="007D29AD" w:rsidRDefault="00DC512F" w:rsidP="00CA1E9C">
      <w:pPr>
        <w:pStyle w:val="Level3Number"/>
        <w:numPr>
          <w:ilvl w:val="2"/>
          <w:numId w:val="74"/>
        </w:numPr>
      </w:pPr>
      <w:r w:rsidRPr="007D29AD">
        <w:t xml:space="preserve">The </w:t>
      </w:r>
      <w:r w:rsidR="00625B11" w:rsidRPr="007D29AD">
        <w:t xml:space="preserve">LIMS </w:t>
      </w:r>
      <w:r w:rsidR="00201D64" w:rsidRPr="007D29AD">
        <w:t>must</w:t>
      </w:r>
      <w:r w:rsidRPr="007D29AD">
        <w:t xml:space="preserve"> automate the search for, and extraction of, datasets including the export of that data to external applications for additional processing. For example: electronic manifests and transfer of data between instruments and LIMS and other external NHS systems as required (NPEx).</w:t>
      </w:r>
    </w:p>
    <w:p w14:paraId="49E28041" w14:textId="42FD7E67" w:rsidR="00DC512F" w:rsidRPr="00130DC8" w:rsidRDefault="00DC512F" w:rsidP="00CA1E9C">
      <w:pPr>
        <w:pStyle w:val="Level3Number"/>
        <w:numPr>
          <w:ilvl w:val="2"/>
          <w:numId w:val="74"/>
        </w:numPr>
        <w:rPr>
          <w:b/>
          <w:bCs/>
        </w:rPr>
      </w:pPr>
      <w:r w:rsidRPr="007D29AD">
        <w:t xml:space="preserve">The </w:t>
      </w:r>
      <w:r w:rsidR="00625B11" w:rsidRPr="007D29AD">
        <w:t>LIMS</w:t>
      </w:r>
      <w:r w:rsidRPr="00940FC5">
        <w:t xml:space="preserve"> should be able to manage both sample and non-sample related data, including images, PDFs and spreadsheets.</w:t>
      </w:r>
      <w:r w:rsidR="005F2E8B" w:rsidRPr="007D29AD">
        <w:t xml:space="preserve"> </w:t>
      </w:r>
      <w:r w:rsidR="005F2E8B" w:rsidRPr="007D29AD">
        <w:rPr>
          <w:b/>
          <w:bCs/>
        </w:rPr>
        <w:t>(D)</w:t>
      </w:r>
    </w:p>
    <w:p w14:paraId="115F0805" w14:textId="7A0AB1E2" w:rsidR="00DC512F" w:rsidRPr="007D29AD" w:rsidRDefault="00DC512F" w:rsidP="00CA1E9C">
      <w:pPr>
        <w:pStyle w:val="Level3Number"/>
        <w:numPr>
          <w:ilvl w:val="2"/>
          <w:numId w:val="74"/>
        </w:numPr>
      </w:pPr>
      <w:r w:rsidRPr="007D29AD">
        <w:t xml:space="preserve">The </w:t>
      </w:r>
      <w:r w:rsidR="00625B11" w:rsidRPr="007D29AD">
        <w:t>LIMS</w:t>
      </w:r>
      <w:r w:rsidRPr="007D29AD">
        <w:t xml:space="preserve"> must create and maintain a unique electronic accession record for every sample.</w:t>
      </w:r>
    </w:p>
    <w:p w14:paraId="05C36975" w14:textId="0821949C" w:rsidR="00DC512F" w:rsidRPr="007D29AD" w:rsidRDefault="00DC512F" w:rsidP="00CA1E9C">
      <w:pPr>
        <w:pStyle w:val="Level3Number"/>
        <w:numPr>
          <w:ilvl w:val="2"/>
          <w:numId w:val="74"/>
        </w:numPr>
      </w:pPr>
      <w:r w:rsidRPr="007D29AD">
        <w:t xml:space="preserve">The </w:t>
      </w:r>
      <w:r w:rsidR="00625B11" w:rsidRPr="007D29AD">
        <w:t xml:space="preserve">LIMS </w:t>
      </w:r>
      <w:r w:rsidRPr="007D29AD">
        <w:t>should issue sequential numbers for chain of custody tracking and allow for sub-numbering to maintain parent-child relationships.</w:t>
      </w:r>
    </w:p>
    <w:p w14:paraId="34B1657A" w14:textId="1188A9B9" w:rsidR="00DC512F" w:rsidRPr="007D29AD" w:rsidRDefault="00DC512F" w:rsidP="00CA1E9C">
      <w:pPr>
        <w:pStyle w:val="Level3Number"/>
        <w:numPr>
          <w:ilvl w:val="2"/>
          <w:numId w:val="74"/>
        </w:numPr>
      </w:pPr>
      <w:r w:rsidRPr="007D29AD">
        <w:t xml:space="preserve">The </w:t>
      </w:r>
      <w:r w:rsidR="00625B11" w:rsidRPr="007D29AD">
        <w:t xml:space="preserve">LIMS </w:t>
      </w:r>
      <w:r w:rsidR="00E762A4" w:rsidRPr="007D29AD">
        <w:t xml:space="preserve">must </w:t>
      </w:r>
      <w:r w:rsidRPr="007D29AD">
        <w:t>link objects to other objects (eg. linking a batch of reagents to a series of samples results).</w:t>
      </w:r>
    </w:p>
    <w:p w14:paraId="148EC719" w14:textId="506D17DF" w:rsidR="00DC512F" w:rsidRPr="007D29AD" w:rsidRDefault="00DC512F" w:rsidP="00CA1E9C">
      <w:pPr>
        <w:pStyle w:val="Level3Number"/>
        <w:numPr>
          <w:ilvl w:val="2"/>
          <w:numId w:val="74"/>
        </w:numPr>
      </w:pPr>
      <w:r w:rsidRPr="007D29AD">
        <w:t xml:space="preserve">The </w:t>
      </w:r>
      <w:r w:rsidR="00625B11" w:rsidRPr="007D29AD">
        <w:t xml:space="preserve">LIMS </w:t>
      </w:r>
      <w:r w:rsidR="00E762A4" w:rsidRPr="007D29AD">
        <w:t xml:space="preserve">must </w:t>
      </w:r>
      <w:r w:rsidRPr="007D29AD">
        <w:t>notif</w:t>
      </w:r>
      <w:r w:rsidR="00E762A4" w:rsidRPr="007D29AD">
        <w:t>y</w:t>
      </w:r>
      <w:r w:rsidRPr="007D29AD">
        <w:t xml:space="preserve"> users of events such as scheduling, </w:t>
      </w:r>
      <w:r w:rsidR="00C44CED" w:rsidRPr="007D29AD">
        <w:t>receipt,</w:t>
      </w:r>
      <w:r w:rsidRPr="007D29AD">
        <w:t xml:space="preserve"> and completion of tasks.</w:t>
      </w:r>
    </w:p>
    <w:p w14:paraId="4478D263" w14:textId="3A90C57F" w:rsidR="00DC512F" w:rsidRPr="007D29AD" w:rsidRDefault="00DC512F" w:rsidP="00CA1E9C">
      <w:pPr>
        <w:pStyle w:val="Level3Number"/>
        <w:numPr>
          <w:ilvl w:val="2"/>
          <w:numId w:val="74"/>
        </w:numPr>
      </w:pPr>
      <w:r w:rsidRPr="007D29AD">
        <w:t xml:space="preserve">The </w:t>
      </w:r>
      <w:r w:rsidR="00625B11" w:rsidRPr="007D29AD">
        <w:t>LIMS</w:t>
      </w:r>
      <w:r w:rsidRPr="00940FC5">
        <w:t xml:space="preserve"> </w:t>
      </w:r>
      <w:r w:rsidR="00E762A4" w:rsidRPr="00643D57">
        <w:t xml:space="preserve">must </w:t>
      </w:r>
      <w:r w:rsidRPr="00643D57">
        <w:t>include</w:t>
      </w:r>
      <w:r w:rsidRPr="007D29AD">
        <w:t xml:space="preserve"> the ability to set up alerts via email.</w:t>
      </w:r>
      <w:r w:rsidR="005F2E8B" w:rsidRPr="007D29AD">
        <w:t xml:space="preserve"> </w:t>
      </w:r>
      <w:r w:rsidR="005F2E8B" w:rsidRPr="007D29AD">
        <w:rPr>
          <w:b/>
          <w:bCs/>
        </w:rPr>
        <w:t>(D)</w:t>
      </w:r>
    </w:p>
    <w:p w14:paraId="6A2C04AB" w14:textId="5EF55C6C" w:rsidR="00DC512F" w:rsidRPr="007D29AD" w:rsidRDefault="00DC512F" w:rsidP="00CA1E9C">
      <w:pPr>
        <w:pStyle w:val="Level3Number"/>
        <w:numPr>
          <w:ilvl w:val="2"/>
          <w:numId w:val="74"/>
        </w:numPr>
      </w:pPr>
      <w:r w:rsidRPr="007D29AD">
        <w:t xml:space="preserve">The </w:t>
      </w:r>
      <w:r w:rsidR="00625B11" w:rsidRPr="007D29AD">
        <w:t>LIMS</w:t>
      </w:r>
      <w:r w:rsidRPr="007D29AD">
        <w:t xml:space="preserve"> </w:t>
      </w:r>
      <w:r w:rsidR="00E762A4" w:rsidRPr="007D29AD">
        <w:t xml:space="preserve">must </w:t>
      </w:r>
      <w:r w:rsidRPr="007D29AD">
        <w:t>track individual users with sample management responsibility and provides user configurable workflows for approval of specimen usage.</w:t>
      </w:r>
    </w:p>
    <w:p w14:paraId="35BBF2C2" w14:textId="179B2886" w:rsidR="00DC512F" w:rsidRPr="007D29AD" w:rsidRDefault="00DC512F" w:rsidP="00CA1E9C">
      <w:pPr>
        <w:pStyle w:val="Level3Number"/>
        <w:numPr>
          <w:ilvl w:val="2"/>
          <w:numId w:val="74"/>
        </w:numPr>
      </w:pPr>
      <w:r w:rsidRPr="007D29AD">
        <w:lastRenderedPageBreak/>
        <w:t xml:space="preserve">The </w:t>
      </w:r>
      <w:r w:rsidR="00625B11" w:rsidRPr="007D29AD">
        <w:t xml:space="preserve">LIMS </w:t>
      </w:r>
      <w:r w:rsidR="00E762A4" w:rsidRPr="007D29AD">
        <w:t xml:space="preserve">must have </w:t>
      </w:r>
      <w:r w:rsidRPr="007D29AD">
        <w:t xml:space="preserve">full regulatory clinical compliance (including ISO 27001) within EU/UK law and </w:t>
      </w:r>
      <w:r w:rsidR="002C647D" w:rsidRPr="007D29AD">
        <w:rPr>
          <w:rFonts w:cs="Arial"/>
        </w:rPr>
        <w:t xml:space="preserve">good clinical laboratory </w:t>
      </w:r>
      <w:r w:rsidR="00C44CED" w:rsidRPr="007D29AD">
        <w:rPr>
          <w:rFonts w:cs="Arial"/>
        </w:rPr>
        <w:t>practice.</w:t>
      </w:r>
    </w:p>
    <w:p w14:paraId="065CBFC4" w14:textId="1C29E413" w:rsidR="00DC512F" w:rsidRPr="007D29AD" w:rsidRDefault="00625B11" w:rsidP="00CA1E9C">
      <w:pPr>
        <w:pStyle w:val="Level3Number"/>
        <w:numPr>
          <w:ilvl w:val="2"/>
          <w:numId w:val="74"/>
        </w:numPr>
      </w:pPr>
      <w:r w:rsidRPr="007D29AD">
        <w:t xml:space="preserve">The LIMS </w:t>
      </w:r>
      <w:r w:rsidR="00E762A4" w:rsidRPr="007D29AD">
        <w:t xml:space="preserve">must </w:t>
      </w:r>
      <w:r w:rsidR="00DC512F" w:rsidRPr="007D29AD">
        <w:t>facilitate specimen tracking from accessioning to disposal, including creating customisable exception reports.</w:t>
      </w:r>
    </w:p>
    <w:p w14:paraId="2F357A07" w14:textId="40C982EB" w:rsidR="00DC512F" w:rsidRPr="007D29AD" w:rsidRDefault="0039393C" w:rsidP="00CA1E9C">
      <w:pPr>
        <w:pStyle w:val="Level3Number"/>
        <w:numPr>
          <w:ilvl w:val="2"/>
          <w:numId w:val="74"/>
        </w:numPr>
      </w:pPr>
      <w:r w:rsidRPr="007D29AD">
        <w:t xml:space="preserve">The LIMS must not reject Duplicate Sample ID’s. A record or modification (suffix) of the duplication for further exception decision or comment is </w:t>
      </w:r>
      <w:r w:rsidR="00C44CED" w:rsidRPr="007D29AD">
        <w:t>acceptable.</w:t>
      </w:r>
    </w:p>
    <w:p w14:paraId="31971E62" w14:textId="40722C9B" w:rsidR="00DC512F" w:rsidRPr="007D29AD" w:rsidRDefault="00DC512F" w:rsidP="00CA1E9C">
      <w:pPr>
        <w:pStyle w:val="Level3Number"/>
        <w:numPr>
          <w:ilvl w:val="2"/>
          <w:numId w:val="74"/>
        </w:numPr>
      </w:pPr>
      <w:r w:rsidRPr="007D29AD">
        <w:t xml:space="preserve">The </w:t>
      </w:r>
      <w:r w:rsidR="00625B11" w:rsidRPr="007D29AD">
        <w:t xml:space="preserve">LIMS </w:t>
      </w:r>
      <w:r w:rsidR="00AF752E" w:rsidRPr="007D29AD">
        <w:t xml:space="preserve">must </w:t>
      </w:r>
      <w:r w:rsidR="00C44CED" w:rsidRPr="007D29AD">
        <w:t>have a</w:t>
      </w:r>
      <w:r w:rsidRPr="007D29AD">
        <w:t xml:space="preserve"> consent management aspect that ensures all samples are managed in line with ethical requirements.</w:t>
      </w:r>
    </w:p>
    <w:p w14:paraId="0D756627" w14:textId="6DB50803" w:rsidR="00DC512F" w:rsidRPr="007D29AD" w:rsidRDefault="00DC512F" w:rsidP="00CA1E9C">
      <w:pPr>
        <w:pStyle w:val="Level3Number"/>
        <w:numPr>
          <w:ilvl w:val="2"/>
          <w:numId w:val="74"/>
        </w:numPr>
      </w:pPr>
      <w:r w:rsidRPr="007D29AD">
        <w:t xml:space="preserve">The </w:t>
      </w:r>
      <w:r w:rsidR="00625B11" w:rsidRPr="007D29AD">
        <w:t xml:space="preserve">LIMS </w:t>
      </w:r>
      <w:r w:rsidRPr="007D29AD">
        <w:t>should allow users to create, manage and track viewable sample container schema – including fridge and freezer/storage capacity tracking and management with ability to define exact position and location of every sample within those storage locations.</w:t>
      </w:r>
    </w:p>
    <w:p w14:paraId="6BDCA3C2" w14:textId="76298DB9" w:rsidR="00DC512F" w:rsidRPr="007D29AD" w:rsidRDefault="00DC512F" w:rsidP="00CA1E9C">
      <w:pPr>
        <w:pStyle w:val="Level3Number"/>
        <w:numPr>
          <w:ilvl w:val="2"/>
          <w:numId w:val="74"/>
        </w:numPr>
      </w:pPr>
      <w:r w:rsidRPr="007D29AD">
        <w:t xml:space="preserve">The </w:t>
      </w:r>
      <w:r w:rsidR="00625B11" w:rsidRPr="007D29AD">
        <w:t xml:space="preserve">LIMS </w:t>
      </w:r>
      <w:r w:rsidRPr="007D29AD">
        <w:t>should support 1D and 2D barcoded specimen and plate labelling and tracking.</w:t>
      </w:r>
    </w:p>
    <w:p w14:paraId="0A832F28" w14:textId="691C88BB" w:rsidR="00DC512F" w:rsidRPr="007D29AD" w:rsidRDefault="00625B11" w:rsidP="00CA1E9C">
      <w:pPr>
        <w:pStyle w:val="Level3Number"/>
        <w:numPr>
          <w:ilvl w:val="2"/>
          <w:numId w:val="74"/>
        </w:numPr>
      </w:pPr>
      <w:r w:rsidRPr="007D29AD">
        <w:t xml:space="preserve">Authorised </w:t>
      </w:r>
      <w:r w:rsidR="00DC512F" w:rsidRPr="007D29AD">
        <w:t>Users</w:t>
      </w:r>
      <w:r w:rsidR="00AF752E" w:rsidRPr="007D29AD">
        <w:t xml:space="preserve"> must</w:t>
      </w:r>
      <w:r w:rsidR="00DC512F" w:rsidRPr="007D29AD">
        <w:t xml:space="preserve"> have the ability to query the </w:t>
      </w:r>
      <w:r w:rsidRPr="007D29AD">
        <w:t xml:space="preserve">LIMS </w:t>
      </w:r>
      <w:r w:rsidR="00DC512F" w:rsidRPr="007D29AD">
        <w:t>for audit and tracking purposes.</w:t>
      </w:r>
    </w:p>
    <w:p w14:paraId="65B4D7BD" w14:textId="06B6539D" w:rsidR="00DC512F" w:rsidRPr="00130DC8" w:rsidRDefault="00DC512F" w:rsidP="00CA1E9C">
      <w:pPr>
        <w:pStyle w:val="Level3Number"/>
        <w:numPr>
          <w:ilvl w:val="2"/>
          <w:numId w:val="74"/>
        </w:numPr>
        <w:rPr>
          <w:b/>
          <w:bCs/>
        </w:rPr>
      </w:pPr>
      <w:r w:rsidRPr="007D29AD">
        <w:t>The</w:t>
      </w:r>
      <w:r w:rsidR="00625B11" w:rsidRPr="007D29AD">
        <w:t xml:space="preserve"> </w:t>
      </w:r>
      <w:r w:rsidR="00625B11" w:rsidRPr="00940FC5">
        <w:t>LIMS</w:t>
      </w:r>
      <w:r w:rsidRPr="00643D57">
        <w:t xml:space="preserve"> </w:t>
      </w:r>
      <w:r w:rsidR="00AF752E" w:rsidRPr="00643D57">
        <w:t>must</w:t>
      </w:r>
      <w:r w:rsidRPr="007D29AD">
        <w:t xml:space="preserve"> provide instrument maintenance and calibration management.</w:t>
      </w:r>
      <w:r w:rsidR="00F23813" w:rsidRPr="007D29AD">
        <w:t xml:space="preserve"> </w:t>
      </w:r>
      <w:r w:rsidR="00F23813" w:rsidRPr="007D29AD">
        <w:rPr>
          <w:b/>
          <w:bCs/>
        </w:rPr>
        <w:t>(D)</w:t>
      </w:r>
    </w:p>
    <w:p w14:paraId="65C54F11" w14:textId="45D394DF" w:rsidR="00DC512F" w:rsidRPr="007D29AD" w:rsidRDefault="00DC512F" w:rsidP="00CA1E9C">
      <w:pPr>
        <w:pStyle w:val="Level3Number"/>
        <w:numPr>
          <w:ilvl w:val="2"/>
          <w:numId w:val="74"/>
        </w:numPr>
      </w:pPr>
      <w:r w:rsidRPr="007D29AD">
        <w:t xml:space="preserve">The </w:t>
      </w:r>
      <w:r w:rsidR="00625B11" w:rsidRPr="007D29AD">
        <w:t xml:space="preserve">LIMS </w:t>
      </w:r>
      <w:r w:rsidRPr="007D29AD">
        <w:t xml:space="preserve">should allow a user to independently add parameter fields on samples at any time during </w:t>
      </w:r>
      <w:r w:rsidR="001D15E9" w:rsidRPr="007D29AD">
        <w:t>the active state</w:t>
      </w:r>
      <w:r w:rsidR="00F30F2F" w:rsidRPr="007D29AD">
        <w:t xml:space="preserve">, </w:t>
      </w:r>
      <w:r w:rsidRPr="007D29AD">
        <w:t xml:space="preserve">after implementation while neither voiding the warranty nor requiring </w:t>
      </w:r>
      <w:r w:rsidR="00136949" w:rsidRPr="007D29AD">
        <w:t>supplier</w:t>
      </w:r>
      <w:r w:rsidR="001D15E9" w:rsidRPr="007D29AD">
        <w:t xml:space="preserve"> to</w:t>
      </w:r>
      <w:r w:rsidRPr="007D29AD">
        <w:t xml:space="preserve"> review at a later date.</w:t>
      </w:r>
    </w:p>
    <w:p w14:paraId="5D771E1C" w14:textId="308DF466" w:rsidR="00DC512F" w:rsidRPr="007D29AD" w:rsidRDefault="00DC512F" w:rsidP="00CA1E9C">
      <w:pPr>
        <w:pStyle w:val="Level3Number"/>
        <w:numPr>
          <w:ilvl w:val="2"/>
          <w:numId w:val="74"/>
        </w:numPr>
      </w:pPr>
      <w:r w:rsidRPr="007D29AD">
        <w:t xml:space="preserve">The </w:t>
      </w:r>
      <w:r w:rsidR="00625B11" w:rsidRPr="007D29AD">
        <w:t xml:space="preserve">LIMS </w:t>
      </w:r>
      <w:r w:rsidR="00AF752E" w:rsidRPr="007D29AD">
        <w:t xml:space="preserve">must </w:t>
      </w:r>
      <w:r w:rsidRPr="007D29AD">
        <w:t xml:space="preserve">allow Authorised Users to generate </w:t>
      </w:r>
      <w:r w:rsidR="00625B11" w:rsidRPr="007D29AD">
        <w:t>Authorised U</w:t>
      </w:r>
      <w:r w:rsidRPr="007D29AD">
        <w:t>ser defined upload, download and parameter (test) rules via a predefined sample set</w:t>
      </w:r>
      <w:r w:rsidR="00AC412C">
        <w:t xml:space="preserve"> </w:t>
      </w:r>
      <w:r w:rsidRPr="007D29AD">
        <w:t>and a script language format.</w:t>
      </w:r>
    </w:p>
    <w:p w14:paraId="3DCAF755" w14:textId="281F7010" w:rsidR="00DC512F" w:rsidRPr="007D29AD" w:rsidRDefault="00DC512F" w:rsidP="00CA1E9C">
      <w:pPr>
        <w:pStyle w:val="Level3Number"/>
        <w:numPr>
          <w:ilvl w:val="2"/>
          <w:numId w:val="74"/>
        </w:numPr>
      </w:pPr>
      <w:r w:rsidRPr="007D29AD">
        <w:t xml:space="preserve">The </w:t>
      </w:r>
      <w:r w:rsidR="00625B11" w:rsidRPr="007D29AD">
        <w:t>LIMS</w:t>
      </w:r>
      <w:r w:rsidRPr="007D29AD">
        <w:t xml:space="preserve"> </w:t>
      </w:r>
      <w:r w:rsidR="00AF752E" w:rsidRPr="007D29AD">
        <w:t xml:space="preserve">must </w:t>
      </w:r>
      <w:r w:rsidRPr="007D29AD">
        <w:t>include comprehensive scheduling, tracking and flow management of samples (possibly across multiple sites) and has an inter-lab transfer function.</w:t>
      </w:r>
    </w:p>
    <w:p w14:paraId="2E7F4595" w14:textId="591AD281" w:rsidR="00DC512F" w:rsidRPr="007D29AD" w:rsidRDefault="00625B11" w:rsidP="00CA1E9C">
      <w:pPr>
        <w:pStyle w:val="Level3Number"/>
        <w:numPr>
          <w:ilvl w:val="2"/>
          <w:numId w:val="74"/>
        </w:numPr>
      </w:pPr>
      <w:r w:rsidRPr="007D29AD">
        <w:t xml:space="preserve">MDC </w:t>
      </w:r>
      <w:r w:rsidR="00DC512F" w:rsidRPr="007D29AD">
        <w:t xml:space="preserve">Data is owned by MDC and should be fully portable under the control of MDC for moving </w:t>
      </w:r>
      <w:r w:rsidRPr="007D29AD">
        <w:t>MDC Data</w:t>
      </w:r>
      <w:r w:rsidR="00DC512F" w:rsidRPr="007D29AD">
        <w:t xml:space="preserve"> partially to other systems or wholesale to an alternative</w:t>
      </w:r>
      <w:r w:rsidR="00862C27" w:rsidRPr="007D29AD">
        <w:t xml:space="preserve"> LIMS</w:t>
      </w:r>
      <w:r w:rsidR="00DC512F" w:rsidRPr="007D29AD">
        <w:t xml:space="preserve"> system at the end of the </w:t>
      </w:r>
      <w:r w:rsidR="00862C27" w:rsidRPr="007D29AD">
        <w:t>C</w:t>
      </w:r>
      <w:r w:rsidR="00DC512F" w:rsidRPr="007D29AD">
        <w:t>ontract.</w:t>
      </w:r>
    </w:p>
    <w:p w14:paraId="639D2677" w14:textId="2786167E" w:rsidR="00DC512F" w:rsidRPr="007D29AD" w:rsidRDefault="00DC512F" w:rsidP="00CA1E9C">
      <w:pPr>
        <w:pStyle w:val="Level3Number"/>
        <w:numPr>
          <w:ilvl w:val="2"/>
          <w:numId w:val="74"/>
        </w:numPr>
      </w:pPr>
      <w:r w:rsidRPr="007D29AD">
        <w:t xml:space="preserve">The LIMS should not be limited to </w:t>
      </w:r>
      <w:r w:rsidR="008323C3" w:rsidRPr="007D29AD">
        <w:t>M</w:t>
      </w:r>
      <w:r w:rsidR="00DE3528" w:rsidRPr="007D29AD">
        <w:t>ol</w:t>
      </w:r>
      <w:r w:rsidR="00EF110A" w:rsidRPr="007D29AD">
        <w:t>ecular</w:t>
      </w:r>
      <w:r w:rsidR="008323C3" w:rsidRPr="007D29AD">
        <w:t xml:space="preserve"> diagnostic</w:t>
      </w:r>
      <w:r w:rsidRPr="007D29AD">
        <w:t xml:space="preserve"> workflow / sample type; the LIMS should be able to receive</w:t>
      </w:r>
      <w:r w:rsidR="004E2F39" w:rsidRPr="007D29AD">
        <w:t>/manage</w:t>
      </w:r>
      <w:r w:rsidRPr="007D29AD">
        <w:t xml:space="preserve"> multiple sample types typical with a standard diagnostic laboratory.</w:t>
      </w:r>
    </w:p>
    <w:p w14:paraId="1ED98C0F" w14:textId="77777777" w:rsidR="00DC512F" w:rsidRPr="007D29AD" w:rsidRDefault="00DC512F" w:rsidP="00CA1E9C">
      <w:pPr>
        <w:pStyle w:val="Level2Number"/>
        <w:numPr>
          <w:ilvl w:val="1"/>
          <w:numId w:val="74"/>
        </w:numPr>
        <w:rPr>
          <w:rFonts w:eastAsiaTheme="majorEastAsia"/>
        </w:rPr>
      </w:pPr>
      <w:bookmarkStart w:id="15" w:name="_Toc63088065"/>
      <w:bookmarkStart w:id="16" w:name="_Toc63159104"/>
      <w:r w:rsidRPr="007D29AD">
        <w:rPr>
          <w:rFonts w:eastAsiaTheme="majorEastAsia"/>
        </w:rPr>
        <w:t>Reagent, Equipment Control</w:t>
      </w:r>
      <w:bookmarkEnd w:id="15"/>
      <w:bookmarkEnd w:id="16"/>
    </w:p>
    <w:p w14:paraId="715EC423" w14:textId="735613D3" w:rsidR="00DC512F" w:rsidRPr="007D29AD" w:rsidRDefault="00DC512F" w:rsidP="00CA1E9C">
      <w:pPr>
        <w:pStyle w:val="Level3Number"/>
        <w:numPr>
          <w:ilvl w:val="2"/>
          <w:numId w:val="74"/>
        </w:numPr>
      </w:pPr>
      <w:r w:rsidRPr="007D29AD">
        <w:t xml:space="preserve">The </w:t>
      </w:r>
      <w:r w:rsidR="00625B11" w:rsidRPr="007D29AD">
        <w:t>LIMS</w:t>
      </w:r>
      <w:r w:rsidRPr="00940FC5">
        <w:t xml:space="preserve"> should have stock control capabilities. </w:t>
      </w:r>
      <w:r w:rsidR="00880B55" w:rsidRPr="00643D57">
        <w:t xml:space="preserve">The systems should allow for </w:t>
      </w:r>
      <w:r w:rsidR="00D24A6F" w:rsidRPr="00643D57">
        <w:t>the categorisation of stock items</w:t>
      </w:r>
      <w:r w:rsidR="00B27D32" w:rsidRPr="00ED200E">
        <w:t xml:space="preserve"> us</w:t>
      </w:r>
      <w:r w:rsidR="00CA319D" w:rsidRPr="00ED200E">
        <w:t>ing</w:t>
      </w:r>
      <w:r w:rsidR="00B27D32" w:rsidRPr="007D29AD">
        <w:t xml:space="preserve"> barcoded </w:t>
      </w:r>
      <w:r w:rsidR="00C33F5B" w:rsidRPr="007D29AD">
        <w:t>items</w:t>
      </w:r>
      <w:r w:rsidR="00DC34A3" w:rsidRPr="007D29AD">
        <w:t xml:space="preserve"> and have the ability to track </w:t>
      </w:r>
      <w:r w:rsidR="0090449D" w:rsidRPr="007D29AD">
        <w:t xml:space="preserve">reagent </w:t>
      </w:r>
      <w:r w:rsidR="00B9397D" w:rsidRPr="007D29AD">
        <w:t>validity</w:t>
      </w:r>
      <w:r w:rsidR="0090449D" w:rsidRPr="007D29AD">
        <w:t xml:space="preserve"> (via </w:t>
      </w:r>
      <w:r w:rsidR="00B9397D" w:rsidRPr="007D29AD">
        <w:t xml:space="preserve">expiry date </w:t>
      </w:r>
      <w:r w:rsidR="00CA319D" w:rsidRPr="007D29AD">
        <w:t xml:space="preserve">and enable </w:t>
      </w:r>
      <w:r w:rsidR="009E176C" w:rsidRPr="007D29AD">
        <w:t>regent status’</w:t>
      </w:r>
      <w:r w:rsidR="00145AFF" w:rsidRPr="007D29AD">
        <w:t xml:space="preserve"> such as </w:t>
      </w:r>
      <w:r w:rsidR="009E176C" w:rsidRPr="007D29AD">
        <w:t xml:space="preserve">(quarantined, validated or expired). The LIMS system should not allow any </w:t>
      </w:r>
      <w:r w:rsidR="00FB2C2F" w:rsidRPr="007D29AD">
        <w:t xml:space="preserve">un-validated reagent to be used in a live </w:t>
      </w:r>
      <w:r w:rsidR="00C44CED" w:rsidRPr="007D29AD">
        <w:t>run. The</w:t>
      </w:r>
      <w:r w:rsidR="00625B11" w:rsidRPr="007D29AD">
        <w:t xml:space="preserve"> LIMS</w:t>
      </w:r>
      <w:r w:rsidRPr="007D29AD">
        <w:t xml:space="preserve"> should have equipment </w:t>
      </w:r>
      <w:r w:rsidR="00307351" w:rsidRPr="007D29AD">
        <w:t>status</w:t>
      </w:r>
      <w:r w:rsidRPr="007D29AD">
        <w:t xml:space="preserve"> capabilities</w:t>
      </w:r>
      <w:r w:rsidR="00490F5B" w:rsidRPr="007D29AD">
        <w:t xml:space="preserve"> to mark instruments </w:t>
      </w:r>
      <w:r w:rsidR="00AC1738" w:rsidRPr="007D29AD">
        <w:t>“out of service”</w:t>
      </w:r>
      <w:r w:rsidR="00307351" w:rsidRPr="007D29AD">
        <w:t>,</w:t>
      </w:r>
      <w:r w:rsidR="00AC1738" w:rsidRPr="007D29AD">
        <w:t xml:space="preserve"> “offline”</w:t>
      </w:r>
      <w:r w:rsidR="00307351" w:rsidRPr="007D29AD">
        <w:t xml:space="preserve">, running QC </w:t>
      </w:r>
      <w:r w:rsidR="00BC2C67" w:rsidRPr="007D29AD">
        <w:t>or “Ready</w:t>
      </w:r>
      <w:r w:rsidR="00DB7856" w:rsidRPr="007D29AD">
        <w:t xml:space="preserve"> for use (Qc Passed)”</w:t>
      </w:r>
      <w:r w:rsidR="00F40F67" w:rsidRPr="007D29AD">
        <w:t xml:space="preserve"> Failed instruments should not be able to proceed results to host. (unvalidated).</w:t>
      </w:r>
      <w:r w:rsidR="00F23813" w:rsidRPr="007D29AD">
        <w:t xml:space="preserve"> </w:t>
      </w:r>
      <w:r w:rsidR="00F23813" w:rsidRPr="007D29AD">
        <w:rPr>
          <w:b/>
          <w:bCs/>
        </w:rPr>
        <w:t>(D)</w:t>
      </w:r>
    </w:p>
    <w:p w14:paraId="6223C8A3" w14:textId="77777777" w:rsidR="009B589E" w:rsidRPr="007D29AD" w:rsidRDefault="009B589E" w:rsidP="00395FC7">
      <w:pPr>
        <w:pStyle w:val="ListParagraph"/>
      </w:pPr>
    </w:p>
    <w:p w14:paraId="5B976581" w14:textId="77777777" w:rsidR="00DC512F" w:rsidRPr="007D29AD" w:rsidRDefault="00DC512F" w:rsidP="00CA1E9C">
      <w:pPr>
        <w:pStyle w:val="Level2Number"/>
        <w:numPr>
          <w:ilvl w:val="1"/>
          <w:numId w:val="74"/>
        </w:numPr>
      </w:pPr>
      <w:bookmarkStart w:id="17" w:name="_Toc62650090"/>
      <w:bookmarkStart w:id="18" w:name="_Toc63088066"/>
      <w:bookmarkStart w:id="19" w:name="_Toc63159105"/>
      <w:r w:rsidRPr="007D29AD">
        <w:t>Project Interface Requirements</w:t>
      </w:r>
      <w:bookmarkEnd w:id="17"/>
      <w:bookmarkEnd w:id="18"/>
      <w:bookmarkEnd w:id="19"/>
    </w:p>
    <w:p w14:paraId="5A1DEA31" w14:textId="2E831A87" w:rsidR="00DC512F" w:rsidRPr="007D29AD" w:rsidRDefault="00DC512F" w:rsidP="00CA1E9C">
      <w:pPr>
        <w:pStyle w:val="Level3Number"/>
        <w:numPr>
          <w:ilvl w:val="2"/>
          <w:numId w:val="74"/>
        </w:numPr>
      </w:pPr>
      <w:r w:rsidRPr="007D29AD">
        <w:t xml:space="preserve">The GUI must be replicated at each Workstation 1 manual terminal (55) where the scientist dispenses sample into a viral </w:t>
      </w:r>
      <w:r w:rsidR="00AF4954" w:rsidRPr="007D29AD">
        <w:t>preparation</w:t>
      </w:r>
      <w:r w:rsidRPr="007D29AD">
        <w:t xml:space="preserve"> plate; this plate map should allow for positive &amp; negative controls</w:t>
      </w:r>
      <w:r w:rsidR="00DB30E3" w:rsidRPr="007D29AD">
        <w:t>, bl</w:t>
      </w:r>
      <w:r w:rsidR="00F03E4A" w:rsidRPr="007D29AD">
        <w:t xml:space="preserve">anks </w:t>
      </w:r>
      <w:r w:rsidR="00F03E4A" w:rsidRPr="007D29AD">
        <w:lastRenderedPageBreak/>
        <w:t xml:space="preserve">(for orientation) </w:t>
      </w:r>
      <w:r w:rsidRPr="007D29AD">
        <w:t>and have the ability to record deposits into each well which directly inputs into the LIMS database/sample tracking and also be able to record customisable sample conditions.</w:t>
      </w:r>
    </w:p>
    <w:p w14:paraId="48AE3BF5" w14:textId="3BCA4E7C" w:rsidR="00DC512F" w:rsidRPr="007D29AD" w:rsidRDefault="00DC512F" w:rsidP="00395FC7">
      <w:pPr>
        <w:pStyle w:val="Bullet4"/>
      </w:pPr>
      <w:r w:rsidRPr="007D29AD">
        <w:t>LIMS should be able to interface to the Hamilton Star Liquid Handlers</w:t>
      </w:r>
      <w:r w:rsidR="0003453F" w:rsidRPr="007D29AD">
        <w:t xml:space="preserve"> (55)</w:t>
      </w:r>
      <w:r w:rsidRPr="007D29AD">
        <w:t xml:space="preserve"> to receive reagent data used and plate ID number directly into LIMS to be used/selected during sample depositing in WS1 Manual/Auto.</w:t>
      </w:r>
    </w:p>
    <w:p w14:paraId="0E9F1682" w14:textId="6CC9D0D6" w:rsidR="00DC512F" w:rsidRPr="007D29AD" w:rsidRDefault="00DC512F" w:rsidP="00395FC7">
      <w:pPr>
        <w:pStyle w:val="Bullet4"/>
      </w:pPr>
      <w:r w:rsidRPr="007D29AD">
        <w:t xml:space="preserve">LIMS should be able to interface to receive automatically generated sample dispensing information from the Hamilton Star which included </w:t>
      </w:r>
      <w:r w:rsidR="00546EBC" w:rsidRPr="007D29AD">
        <w:t>kingfisher</w:t>
      </w:r>
      <w:r w:rsidR="00546EBC" w:rsidRPr="007D29AD">
        <w:t xml:space="preserve"> </w:t>
      </w:r>
      <w:r w:rsidRPr="007D29AD">
        <w:t xml:space="preserve">plate number and sample positions and link to the bead Hamilton informationWS2 - Manual Input of RNA Plate information (plate ID and reagents used). The </w:t>
      </w:r>
      <w:r w:rsidR="003723E0" w:rsidRPr="007D29AD">
        <w:t xml:space="preserve">LIMS must have the </w:t>
      </w:r>
      <w:r w:rsidRPr="007D29AD">
        <w:t xml:space="preserve">ability </w:t>
      </w:r>
      <w:r w:rsidR="003723E0" w:rsidRPr="007D29AD">
        <w:t>to</w:t>
      </w:r>
      <w:r w:rsidRPr="007D29AD">
        <w:t xml:space="preserve"> link this to the </w:t>
      </w:r>
      <w:r w:rsidR="001D64BF">
        <w:t>96</w:t>
      </w:r>
      <w:r w:rsidR="005157D3">
        <w:t xml:space="preserve">well </w:t>
      </w:r>
      <w:r w:rsidR="005157D3" w:rsidRPr="007D29AD">
        <w:t>plate</w:t>
      </w:r>
      <w:r w:rsidRPr="007D29AD">
        <w:t xml:space="preserve"> for auditing. </w:t>
      </w:r>
    </w:p>
    <w:p w14:paraId="082F2450" w14:textId="77777777" w:rsidR="00DC512F" w:rsidRPr="007D29AD" w:rsidRDefault="00DC512F" w:rsidP="00395FC7">
      <w:pPr>
        <w:pStyle w:val="Bullet4"/>
      </w:pPr>
      <w:r w:rsidRPr="007D29AD">
        <w:t>WS3 - The 384-position sample plate is prepared and the reagent used should be recorded against the wells dispensed into. This should be a manual input method and included 3x reagents &amp; PCR plate ID.</w:t>
      </w:r>
    </w:p>
    <w:p w14:paraId="1390D58D" w14:textId="43571B75" w:rsidR="00DC512F" w:rsidRPr="007D29AD" w:rsidRDefault="00DC512F" w:rsidP="00395FC7">
      <w:pPr>
        <w:pStyle w:val="Bullet4"/>
      </w:pPr>
      <w:r w:rsidRPr="007D29AD">
        <w:t>WS4 - The LIMS systems must be able to receive information on Plate preparation whereby 4x96 well RNA plates (from WS2) are dispensed into the PCR plate (from WS3), the H</w:t>
      </w:r>
      <w:r w:rsidR="005157D3">
        <w:t>a</w:t>
      </w:r>
      <w:r w:rsidRPr="007D29AD">
        <w:t>miltonM</w:t>
      </w:r>
      <w:r w:rsidR="004C420F" w:rsidRPr="007D29AD">
        <w:t>a</w:t>
      </w:r>
      <w:r w:rsidRPr="007D29AD">
        <w:t>x</w:t>
      </w:r>
      <w:r w:rsidR="004C420F" w:rsidRPr="007D29AD">
        <w:t xml:space="preserve"> or Star</w:t>
      </w:r>
      <w:r w:rsidRPr="007D29AD">
        <w:t xml:space="preserve"> Liquid handler outputs a file (there formats are available) containing the User, Hamilton ID, Plates and sample dispense (well) information. This information should be ingested and connected to the sample audit trail. </w:t>
      </w:r>
    </w:p>
    <w:p w14:paraId="365D3673" w14:textId="5972DB83" w:rsidR="00DC512F" w:rsidRPr="007D29AD" w:rsidRDefault="00DC512F" w:rsidP="00395FC7">
      <w:pPr>
        <w:pStyle w:val="Bullet4"/>
      </w:pPr>
      <w:r w:rsidRPr="007D29AD">
        <w:t xml:space="preserve">WS5 - The LIMS should be able to directly communicate to Ugentec's cloud environment (AWS) to receive Fastfinder middleware output information into LIMS. Information contains SID, Result, </w:t>
      </w:r>
      <w:proofErr w:type="spellStart"/>
      <w:r w:rsidRPr="007D29AD">
        <w:t>Cq</w:t>
      </w:r>
      <w:proofErr w:type="spellEnd"/>
      <w:r w:rsidRPr="007D29AD">
        <w:t xml:space="preserve"> values, Fluorescent </w:t>
      </w:r>
      <w:r w:rsidR="0058271F" w:rsidRPr="007D29AD">
        <w:t>values,</w:t>
      </w:r>
      <w:r w:rsidRPr="007D29AD">
        <w:t xml:space="preserve"> and comments.</w:t>
      </w:r>
    </w:p>
    <w:p w14:paraId="30FEA468" w14:textId="77777777" w:rsidR="00DC512F" w:rsidRPr="007D29AD" w:rsidRDefault="00DC512F" w:rsidP="00395FC7">
      <w:pPr>
        <w:pStyle w:val="Bullet4"/>
      </w:pPr>
      <w:r w:rsidRPr="007D29AD">
        <w:t>WS6 - The data in LIMS should be controlled by customizable rules for automatic or manual release and have options to upload via multiple formats/languages.</w:t>
      </w:r>
    </w:p>
    <w:p w14:paraId="33F60053" w14:textId="5EC44A53" w:rsidR="00DC512F" w:rsidRPr="007D29AD" w:rsidRDefault="00DC512F" w:rsidP="00395FC7">
      <w:pPr>
        <w:pStyle w:val="Bullet4"/>
      </w:pPr>
      <w:r w:rsidRPr="007D29AD">
        <w:t>(WS=Workstatio</w:t>
      </w:r>
      <w:r w:rsidR="002A2EBE">
        <w:t>n</w:t>
      </w:r>
      <w:r w:rsidR="00AC412C">
        <w:t xml:space="preserve"> – Related to a </w:t>
      </w:r>
      <w:r w:rsidR="002A2EBE">
        <w:t xml:space="preserve">workflow </w:t>
      </w:r>
      <w:r w:rsidR="00AC412C">
        <w:t xml:space="preserve">method in the </w:t>
      </w:r>
      <w:r w:rsidR="002A2EBE">
        <w:t xml:space="preserve">Molecular </w:t>
      </w:r>
      <w:r w:rsidR="00AC412C">
        <w:t>diagnostic process</w:t>
      </w:r>
      <w:r w:rsidRPr="007D29AD">
        <w:t>)</w:t>
      </w:r>
    </w:p>
    <w:p w14:paraId="7F77421F" w14:textId="0EE05B96" w:rsidR="00DC512F" w:rsidRPr="007D29AD" w:rsidRDefault="00DC512F" w:rsidP="00130DC8">
      <w:pPr>
        <w:pStyle w:val="Level4Number"/>
        <w:numPr>
          <w:ilvl w:val="0"/>
          <w:numId w:val="0"/>
        </w:numPr>
        <w:ind w:left="2835" w:hanging="1134"/>
      </w:pPr>
      <w:r w:rsidRPr="007D29AD">
        <w:t>WS0 - It is expected LIMS will be required to interface into Deloit</w:t>
      </w:r>
      <w:r w:rsidR="00651CB0">
        <w:t>t</w:t>
      </w:r>
      <w:r w:rsidRPr="007D29AD">
        <w:t xml:space="preserve">es Validate APP - this to receive information of deliveries to site, the data can be received by a pushed CSV </w:t>
      </w:r>
      <w:r w:rsidR="002E49FD" w:rsidRPr="007D29AD">
        <w:t>to a local S</w:t>
      </w:r>
      <w:r w:rsidR="004B6A7B" w:rsidRPr="007D29AD">
        <w:t>F</w:t>
      </w:r>
      <w:r w:rsidR="002E49FD" w:rsidRPr="007D29AD">
        <w:t>TP location</w:t>
      </w:r>
      <w:r w:rsidR="004B6A7B" w:rsidRPr="007D29AD">
        <w:t xml:space="preserve"> </w:t>
      </w:r>
      <w:r w:rsidRPr="007D29AD">
        <w:t>on box arrival (containing Box number, contents and sample taken time) or a API query when a box is scanned by LIMS the data is queried directly to Deloit</w:t>
      </w:r>
      <w:r w:rsidR="00651CB0">
        <w:t>t</w:t>
      </w:r>
      <w:r w:rsidRPr="007D29AD">
        <w:t xml:space="preserve">es and the information is returned. </w:t>
      </w:r>
    </w:p>
    <w:p w14:paraId="65EF2B91" w14:textId="31FDCCA7" w:rsidR="0084301C" w:rsidRPr="007D29AD" w:rsidRDefault="0084301C" w:rsidP="00130DC8">
      <w:pPr>
        <w:pStyle w:val="Bullet3"/>
      </w:pPr>
      <w:r w:rsidRPr="007D29AD">
        <w:t xml:space="preserve">Manual Aliquoting - LIMS must be able to fully replicate manual operations in workstation one where a sample is manually dispensed into a </w:t>
      </w:r>
      <w:r w:rsidR="00251D7A" w:rsidRPr="007D29AD">
        <w:t xml:space="preserve">96 well </w:t>
      </w:r>
      <w:r w:rsidRPr="007D29AD">
        <w:t xml:space="preserve">viral preparation plate manually recording </w:t>
      </w:r>
      <w:r w:rsidR="00385373" w:rsidRPr="007D29AD">
        <w:t xml:space="preserve">the status </w:t>
      </w:r>
      <w:r w:rsidR="003C1138" w:rsidRPr="007D29AD">
        <w:t>of the</w:t>
      </w:r>
      <w:r w:rsidR="00251D7A" w:rsidRPr="007D29AD">
        <w:t xml:space="preserve"> sample </w:t>
      </w:r>
      <w:r w:rsidR="000534A6" w:rsidRPr="007D29AD">
        <w:t>location</w:t>
      </w:r>
      <w:r w:rsidR="00251D7A" w:rsidRPr="007D29AD">
        <w:t>, the well</w:t>
      </w:r>
      <w:r w:rsidR="003C1138" w:rsidRPr="007D29AD">
        <w:t xml:space="preserve"> </w:t>
      </w:r>
      <w:r w:rsidR="00251D7A" w:rsidRPr="007D29AD">
        <w:t>dispensed into and the sample status (Normal, Leaked, Duplicate)</w:t>
      </w:r>
      <w:r w:rsidR="00DA03C7">
        <w:t xml:space="preserve">. Reagents may also be added at this stage. </w:t>
      </w:r>
    </w:p>
    <w:p w14:paraId="6F117AAD" w14:textId="2ED24F8C" w:rsidR="0006337C" w:rsidRPr="007D29AD" w:rsidRDefault="00FE0B30" w:rsidP="00130DC8">
      <w:pPr>
        <w:pStyle w:val="Bullet3"/>
      </w:pPr>
      <w:r w:rsidRPr="007D29AD">
        <w:t xml:space="preserve">The LIMS should </w:t>
      </w:r>
      <w:r w:rsidR="000534A6" w:rsidRPr="007D29AD">
        <w:t>provide a solution for manually recording leaked samples into the system that can be identified and send to host where required.</w:t>
      </w:r>
      <w:r w:rsidRPr="007D29AD">
        <w:t xml:space="preserve"> </w:t>
      </w:r>
    </w:p>
    <w:p w14:paraId="5BB8F626" w14:textId="236734A4" w:rsidR="0084301C" w:rsidRPr="007D29AD" w:rsidRDefault="0084301C" w:rsidP="00130DC8">
      <w:pPr>
        <w:pStyle w:val="Level3Number"/>
        <w:numPr>
          <w:ilvl w:val="0"/>
          <w:numId w:val="0"/>
        </w:numPr>
        <w:ind w:left="1701"/>
      </w:pPr>
    </w:p>
    <w:p w14:paraId="1D309487" w14:textId="599246F4" w:rsidR="00DC512F" w:rsidRPr="007D29AD" w:rsidRDefault="00DC512F" w:rsidP="00CA1E9C">
      <w:pPr>
        <w:pStyle w:val="Level3Number"/>
        <w:numPr>
          <w:ilvl w:val="2"/>
          <w:numId w:val="74"/>
        </w:numPr>
      </w:pPr>
      <w:r w:rsidRPr="007D29AD">
        <w:t xml:space="preserve">The </w:t>
      </w:r>
      <w:r w:rsidR="00625B11" w:rsidRPr="007D29AD">
        <w:t>LIMS</w:t>
      </w:r>
      <w:r w:rsidRPr="007D29AD">
        <w:t xml:space="preserve"> should be device agnostic and responsive, e.g. the graphical user interface (GUI) resizes according to user device.</w:t>
      </w:r>
    </w:p>
    <w:p w14:paraId="6BBEBCDB" w14:textId="4CADD7A8" w:rsidR="00DC512F" w:rsidRPr="007D29AD" w:rsidRDefault="00DC512F" w:rsidP="00CA1E9C">
      <w:pPr>
        <w:pStyle w:val="Level3Number"/>
        <w:numPr>
          <w:ilvl w:val="2"/>
          <w:numId w:val="74"/>
        </w:numPr>
      </w:pPr>
      <w:r w:rsidRPr="007D29AD">
        <w:lastRenderedPageBreak/>
        <w:t xml:space="preserve">Connection types available to interfaces such as Hamilton Star Platforms, Kingfisher Flex (or Middleware), Ugentec and Kainos S3 SFTP bucket. </w:t>
      </w:r>
    </w:p>
    <w:p w14:paraId="0F601825" w14:textId="77777777" w:rsidR="00DC512F" w:rsidRPr="007D29AD" w:rsidRDefault="00DC512F" w:rsidP="00CA1E9C">
      <w:pPr>
        <w:pStyle w:val="Level2Number"/>
        <w:numPr>
          <w:ilvl w:val="1"/>
          <w:numId w:val="74"/>
        </w:numPr>
      </w:pPr>
      <w:bookmarkStart w:id="20" w:name="_Toc62650091"/>
      <w:bookmarkStart w:id="21" w:name="_Toc63088067"/>
      <w:bookmarkStart w:id="22" w:name="_Toc63159106"/>
      <w:r w:rsidRPr="007D29AD">
        <w:t>Records</w:t>
      </w:r>
      <w:bookmarkEnd w:id="20"/>
      <w:bookmarkEnd w:id="21"/>
      <w:bookmarkEnd w:id="22"/>
    </w:p>
    <w:p w14:paraId="748AFD35" w14:textId="46CFD30F" w:rsidR="00DC512F" w:rsidRPr="007D29AD" w:rsidRDefault="00DC512F" w:rsidP="00CA1E9C">
      <w:pPr>
        <w:pStyle w:val="Level3Number"/>
        <w:numPr>
          <w:ilvl w:val="2"/>
          <w:numId w:val="74"/>
        </w:numPr>
      </w:pPr>
      <w:r w:rsidRPr="007D29AD">
        <w:t xml:space="preserve">Data extraction facilities are required, along with a medical dictionary or thesaurus, clinical coding system (or ability to link independent systems) and facilities for </w:t>
      </w:r>
      <w:r w:rsidR="00C9449F" w:rsidRPr="007D29AD">
        <w:t>Authorise U</w:t>
      </w:r>
      <w:r w:rsidRPr="007D29AD">
        <w:t>ser-defined templates and form letters/email.</w:t>
      </w:r>
    </w:p>
    <w:p w14:paraId="1320DC2F" w14:textId="65430F71" w:rsidR="00DC512F" w:rsidRPr="007D29AD" w:rsidRDefault="00DC512F" w:rsidP="00CA1E9C">
      <w:pPr>
        <w:pStyle w:val="Level3Number"/>
        <w:numPr>
          <w:ilvl w:val="2"/>
          <w:numId w:val="74"/>
        </w:numPr>
      </w:pPr>
      <w:r w:rsidRPr="007D29AD">
        <w:t xml:space="preserve">Data manipulation facilities are required, along with a medical dictionary or thesaurus, clinical coding system (or ability to link independent systems) and facilities for </w:t>
      </w:r>
      <w:r w:rsidR="009B589E" w:rsidRPr="007D29AD">
        <w:t>Authorised</w:t>
      </w:r>
      <w:r w:rsidR="00C9449F" w:rsidRPr="007D29AD">
        <w:t xml:space="preserve"> U</w:t>
      </w:r>
      <w:r w:rsidRPr="007D29AD">
        <w:t>ser-defined templates and form letters/email.</w:t>
      </w:r>
    </w:p>
    <w:p w14:paraId="6EABA959" w14:textId="77777777" w:rsidR="00DC512F" w:rsidRPr="007D29AD" w:rsidRDefault="00DC512F" w:rsidP="00CA1E9C">
      <w:pPr>
        <w:pStyle w:val="Level2Number"/>
        <w:numPr>
          <w:ilvl w:val="1"/>
          <w:numId w:val="74"/>
        </w:numPr>
      </w:pPr>
      <w:bookmarkStart w:id="23" w:name="_Toc62650092"/>
      <w:bookmarkStart w:id="24" w:name="_Toc63088068"/>
      <w:bookmarkStart w:id="25" w:name="_Toc63159107"/>
      <w:r w:rsidRPr="007D29AD">
        <w:t>Management Reports</w:t>
      </w:r>
      <w:bookmarkEnd w:id="23"/>
      <w:bookmarkEnd w:id="24"/>
      <w:bookmarkEnd w:id="25"/>
    </w:p>
    <w:p w14:paraId="4381E5BF" w14:textId="4550AE97" w:rsidR="00E77D64" w:rsidRPr="00130DC8" w:rsidRDefault="00C9449F" w:rsidP="00130DC8">
      <w:pPr>
        <w:pStyle w:val="Level3Number"/>
        <w:numPr>
          <w:ilvl w:val="0"/>
          <w:numId w:val="0"/>
        </w:numPr>
        <w:rPr>
          <w:b/>
          <w:caps/>
        </w:rPr>
      </w:pPr>
      <w:r w:rsidRPr="007D29AD">
        <w:t xml:space="preserve">The LIMS </w:t>
      </w:r>
      <w:r w:rsidR="00DC512F" w:rsidRPr="007D29AD">
        <w:t xml:space="preserve">must support timely, accurate and complete management information to enable close monitoring of activity against operational and service plans. Realtime and time range-defined Management and KPI dashboards should be available, e.g. </w:t>
      </w:r>
      <w:r w:rsidR="00F51635" w:rsidRPr="007D29AD">
        <w:t>Dwell</w:t>
      </w:r>
      <w:r w:rsidR="00DC512F" w:rsidRPr="007D29AD">
        <w:t xml:space="preserve"> time, Cycle time broken down by processing step, Controls (positive, negative, internal) results (Ct) tracking over time, any samples exceeding time limit</w:t>
      </w:r>
      <w:r w:rsidR="00F51635" w:rsidRPr="007D29AD">
        <w:t xml:space="preserve"> and basic sample counter</w:t>
      </w:r>
    </w:p>
    <w:p w14:paraId="6F06C563" w14:textId="0770555C" w:rsidR="00E77D64" w:rsidRPr="007D29AD" w:rsidRDefault="00E77D64" w:rsidP="00CA1E9C">
      <w:pPr>
        <w:pStyle w:val="Level3Number"/>
        <w:numPr>
          <w:ilvl w:val="2"/>
          <w:numId w:val="74"/>
        </w:numPr>
      </w:pPr>
      <w:r w:rsidRPr="007D29AD">
        <w:t>The system must have  the ability to build additional report</w:t>
      </w:r>
      <w:r w:rsidR="00AC1FE3" w:rsidRPr="007D29AD">
        <w:t xml:space="preserve">s and/or have a </w:t>
      </w:r>
      <w:r w:rsidR="00863A76" w:rsidRPr="007D29AD">
        <w:t xml:space="preserve">read only </w:t>
      </w:r>
      <w:r w:rsidR="00AC1FE3" w:rsidRPr="007D29AD">
        <w:t>connection to the data sour</w:t>
      </w:r>
      <w:r w:rsidR="00863A76" w:rsidRPr="007D29AD">
        <w:t>ce.</w:t>
      </w:r>
    </w:p>
    <w:p w14:paraId="3F32A49B" w14:textId="31FF546A" w:rsidR="00DC512F" w:rsidRPr="007D29AD" w:rsidRDefault="0050617B" w:rsidP="00CA1E9C">
      <w:pPr>
        <w:pStyle w:val="Level3Number"/>
        <w:numPr>
          <w:ilvl w:val="2"/>
          <w:numId w:val="74"/>
        </w:numPr>
      </w:pPr>
      <w:r w:rsidRPr="007D29AD">
        <w:t xml:space="preserve">Facilities for generation of management reports should be </w:t>
      </w:r>
      <w:r w:rsidR="00BC4F18" w:rsidRPr="007D29AD">
        <w:t>possible</w:t>
      </w:r>
      <w:r w:rsidRPr="007D29AD">
        <w:t xml:space="preserve">. The system must </w:t>
      </w:r>
      <w:r w:rsidR="0058271F" w:rsidRPr="007D29AD">
        <w:t>have user</w:t>
      </w:r>
      <w:r w:rsidRPr="007D29AD">
        <w:t xml:space="preserve"> customisation facilities, appropriate speed of production of reports (of up to 300,000 samples), effect of reporting on system performance, ability to export data to other applications such as Microsoft Excel and </w:t>
      </w:r>
      <w:r w:rsidR="0058271F" w:rsidRPr="007D29AD">
        <w:t>Access. The</w:t>
      </w:r>
      <w:r w:rsidR="00C9449F" w:rsidRPr="007D29AD">
        <w:t xml:space="preserve"> LIMS </w:t>
      </w:r>
      <w:r w:rsidR="00DC512F" w:rsidRPr="007D29AD">
        <w:t>must natively interface with the National Pathology Exchange (NPEx) system via sFTP or HL7 v2.3.1.</w:t>
      </w:r>
    </w:p>
    <w:p w14:paraId="14E19AD1" w14:textId="459B2D5D" w:rsidR="00DC512F" w:rsidRPr="007D29AD" w:rsidRDefault="00DC512F" w:rsidP="00CA1E9C">
      <w:pPr>
        <w:pStyle w:val="Level3Number"/>
        <w:numPr>
          <w:ilvl w:val="2"/>
          <w:numId w:val="74"/>
        </w:numPr>
      </w:pPr>
      <w:r w:rsidRPr="007D29AD">
        <w:t>The</w:t>
      </w:r>
      <w:r w:rsidR="00C9449F" w:rsidRPr="007D29AD">
        <w:t xml:space="preserve"> LIMS</w:t>
      </w:r>
      <w:r w:rsidRPr="007D29AD">
        <w:t xml:space="preserve"> should provide delta-checking facilities for numeric results.</w:t>
      </w:r>
    </w:p>
    <w:p w14:paraId="2DFCF0E2" w14:textId="0E3342FA" w:rsidR="00DC512F" w:rsidRPr="007D29AD" w:rsidRDefault="00DC512F" w:rsidP="00CA1E9C">
      <w:pPr>
        <w:pStyle w:val="Level3Number"/>
        <w:numPr>
          <w:ilvl w:val="2"/>
          <w:numId w:val="74"/>
        </w:numPr>
      </w:pPr>
      <w:r w:rsidRPr="007D29AD">
        <w:t xml:space="preserve">The </w:t>
      </w:r>
      <w:r w:rsidR="00C9449F" w:rsidRPr="007D29AD">
        <w:t xml:space="preserve">LIMS </w:t>
      </w:r>
      <w:r w:rsidRPr="007D29AD">
        <w:t>should be able to retain a record of the released report in case of the need for rerelease.</w:t>
      </w:r>
    </w:p>
    <w:p w14:paraId="5BB1E757" w14:textId="311CD45E" w:rsidR="00DC512F" w:rsidRPr="007D29AD" w:rsidRDefault="00DC512F" w:rsidP="00CA1E9C">
      <w:pPr>
        <w:pStyle w:val="Level3Number"/>
        <w:numPr>
          <w:ilvl w:val="2"/>
          <w:numId w:val="74"/>
        </w:numPr>
      </w:pPr>
      <w:r w:rsidRPr="007D29AD">
        <w:t xml:space="preserve">The </w:t>
      </w:r>
      <w:r w:rsidR="00C9449F" w:rsidRPr="007D29AD">
        <w:t xml:space="preserve">LIMS </w:t>
      </w:r>
      <w:r w:rsidR="00E17933" w:rsidRPr="007D29AD">
        <w:t>must</w:t>
      </w:r>
      <w:r w:rsidRPr="007D29AD">
        <w:t xml:space="preserve"> be able to reproduce interactive plate maps</w:t>
      </w:r>
      <w:r w:rsidR="00825F1F" w:rsidRPr="007D29AD">
        <w:t xml:space="preserve"> (</w:t>
      </w:r>
      <w:r w:rsidR="00EA6CB7" w:rsidRPr="007D29AD">
        <w:t>Viral plates, RNA plates and PCR plates</w:t>
      </w:r>
      <w:r w:rsidR="000F52ED" w:rsidRPr="007D29AD">
        <w:t>)</w:t>
      </w:r>
      <w:r w:rsidRPr="007D29AD">
        <w:t xml:space="preserve"> where a well can be selected and audit history &amp; result displayed.</w:t>
      </w:r>
    </w:p>
    <w:p w14:paraId="7C5C46F8" w14:textId="3D07A197" w:rsidR="00DC512F" w:rsidRPr="007D29AD" w:rsidRDefault="00DC512F" w:rsidP="00CA1E9C">
      <w:pPr>
        <w:pStyle w:val="Level3Number"/>
        <w:numPr>
          <w:ilvl w:val="2"/>
          <w:numId w:val="74"/>
        </w:numPr>
      </w:pPr>
      <w:r w:rsidRPr="007D29AD">
        <w:t xml:space="preserve">The </w:t>
      </w:r>
      <w:r w:rsidR="00C9449F" w:rsidRPr="007D29AD">
        <w:t xml:space="preserve">LIMS </w:t>
      </w:r>
      <w:r w:rsidRPr="007D29AD">
        <w:t>should be able to select individual tests or groups of tests (user defined profiles) for each individual sample or group of samples.</w:t>
      </w:r>
    </w:p>
    <w:p w14:paraId="7B1B89AF" w14:textId="31EB6479" w:rsidR="00DC512F" w:rsidRPr="007D29AD" w:rsidRDefault="00DC512F" w:rsidP="00CA1E9C">
      <w:pPr>
        <w:pStyle w:val="Level3Number"/>
        <w:numPr>
          <w:ilvl w:val="2"/>
          <w:numId w:val="74"/>
        </w:numPr>
      </w:pPr>
      <w:r w:rsidRPr="007D29AD">
        <w:t xml:space="preserve">The </w:t>
      </w:r>
      <w:r w:rsidR="00C9449F" w:rsidRPr="007D29AD">
        <w:t xml:space="preserve">LIMS </w:t>
      </w:r>
      <w:r w:rsidRPr="007D29AD">
        <w:t>should have a list of stock laboratory tests or investigations to be linked to appropriate disciplines.</w:t>
      </w:r>
    </w:p>
    <w:p w14:paraId="6A7DE67F" w14:textId="4346ACE0" w:rsidR="00DC512F" w:rsidRPr="007D29AD" w:rsidRDefault="00871B46" w:rsidP="00CA1E9C">
      <w:pPr>
        <w:pStyle w:val="Level3Number"/>
        <w:numPr>
          <w:ilvl w:val="2"/>
          <w:numId w:val="74"/>
        </w:numPr>
      </w:pPr>
      <w:r w:rsidRPr="007D29AD">
        <w:t>The LIMS must have the a</w:t>
      </w:r>
      <w:r w:rsidR="00DC512F" w:rsidRPr="007D29AD">
        <w:t>bility to select individual tests or groups of tests (user defined profiles) for each individual sample or group of samples.</w:t>
      </w:r>
    </w:p>
    <w:p w14:paraId="7B0093F0" w14:textId="7F875328" w:rsidR="00DC512F" w:rsidRPr="007D29AD" w:rsidRDefault="00DC512F" w:rsidP="00CA1E9C">
      <w:pPr>
        <w:pStyle w:val="Level3Number"/>
        <w:numPr>
          <w:ilvl w:val="2"/>
          <w:numId w:val="74"/>
        </w:numPr>
      </w:pPr>
      <w:r w:rsidRPr="007D29AD">
        <w:t xml:space="preserve">The </w:t>
      </w:r>
      <w:r w:rsidR="00C9449F" w:rsidRPr="007D29AD">
        <w:t xml:space="preserve">LIMS </w:t>
      </w:r>
      <w:r w:rsidRPr="007D29AD">
        <w:t xml:space="preserve">must have capacity to process at scale - running up to </w:t>
      </w:r>
      <w:r w:rsidR="00764920" w:rsidRPr="007D29AD">
        <w:t>150</w:t>
      </w:r>
      <w:r w:rsidRPr="007D29AD">
        <w:t>,000 samples per day with approximately 30 concurrent laboratory users - without causing throughput or cycle time bottlenecks at any step or performance issues when running routine management and reporting queries.</w:t>
      </w:r>
    </w:p>
    <w:p w14:paraId="60385D6A" w14:textId="403AD643" w:rsidR="00DC512F" w:rsidRPr="007D29AD" w:rsidRDefault="00DC512F" w:rsidP="00CA1E9C">
      <w:pPr>
        <w:pStyle w:val="Level3Number"/>
        <w:numPr>
          <w:ilvl w:val="2"/>
          <w:numId w:val="74"/>
        </w:numPr>
      </w:pPr>
      <w:r w:rsidRPr="007D29AD">
        <w:t xml:space="preserve">Sample load, concomitant </w:t>
      </w:r>
      <w:r w:rsidR="0058271F" w:rsidRPr="007D29AD">
        <w:t>reporting,</w:t>
      </w:r>
      <w:r w:rsidRPr="007D29AD">
        <w:t xml:space="preserve"> and routine querying (e.g. producing a day or 3 day report) must have no impact on system performance.</w:t>
      </w:r>
    </w:p>
    <w:p w14:paraId="6D6495D4" w14:textId="7518A378" w:rsidR="00DC512F" w:rsidRPr="007D29AD" w:rsidRDefault="00DC512F" w:rsidP="00CA1E9C">
      <w:pPr>
        <w:pStyle w:val="Level3Number"/>
        <w:numPr>
          <w:ilvl w:val="2"/>
          <w:numId w:val="74"/>
        </w:numPr>
      </w:pPr>
      <w:r w:rsidRPr="007D29AD">
        <w:t xml:space="preserve">The </w:t>
      </w:r>
      <w:r w:rsidR="00C9449F" w:rsidRPr="007D29AD">
        <w:t>LIMS</w:t>
      </w:r>
      <w:r w:rsidRPr="007D29AD">
        <w:t xml:space="preserve"> must provide the following: </w:t>
      </w:r>
    </w:p>
    <w:p w14:paraId="46D4DC8D" w14:textId="77777777" w:rsidR="00DC512F" w:rsidRPr="007D29AD" w:rsidRDefault="00DC512F" w:rsidP="00395FC7">
      <w:pPr>
        <w:pStyle w:val="Bullet4"/>
      </w:pPr>
      <w:r w:rsidRPr="007D29AD">
        <w:lastRenderedPageBreak/>
        <w:t>Ability to export customisable .CSV files for export to SGSS (Sanger) and NPEx via sFTP</w:t>
      </w:r>
    </w:p>
    <w:p w14:paraId="6F1DF4D9" w14:textId="77777777" w:rsidR="00DC512F" w:rsidRPr="007D29AD" w:rsidRDefault="00DC512F" w:rsidP="00395FC7">
      <w:pPr>
        <w:pStyle w:val="Bullet4"/>
      </w:pPr>
      <w:r w:rsidRPr="007D29AD">
        <w:t>Exported result should be a consolidated result on “SARS-CoV-2 RNA” </w:t>
      </w:r>
    </w:p>
    <w:p w14:paraId="6B470AB0" w14:textId="745BB6FF" w:rsidR="00DC512F" w:rsidRPr="007D29AD" w:rsidRDefault="00DC512F" w:rsidP="00395FC7">
      <w:pPr>
        <w:pStyle w:val="Bullet4"/>
      </w:pPr>
      <w:r w:rsidRPr="007D29AD">
        <w:t xml:space="preserve">Exported result should </w:t>
      </w:r>
      <w:r w:rsidR="008E009B" w:rsidRPr="007D29AD">
        <w:t xml:space="preserve">include </w:t>
      </w:r>
      <w:r w:rsidRPr="007D29AD">
        <w:t>CT value(s) for every gene for that assay</w:t>
      </w:r>
    </w:p>
    <w:p w14:paraId="1F71E478" w14:textId="5736289F" w:rsidR="00DC512F" w:rsidRPr="007D29AD" w:rsidRDefault="00DC512F" w:rsidP="00395FC7">
      <w:pPr>
        <w:pStyle w:val="Bullet4"/>
      </w:pPr>
      <w:r w:rsidRPr="007D29AD">
        <w:t xml:space="preserve">The </w:t>
      </w:r>
      <w:r w:rsidR="00220F15" w:rsidRPr="007D29AD">
        <w:t>Host output content file or string</w:t>
      </w:r>
      <w:r w:rsidRPr="007D29AD">
        <w:t xml:space="preserve"> file should be structured in the same way as current formats including headers - Sample, Result, Date Tested, LB ID (AP) CH1Target, CH1-Result,CH1-Cq,CH2Target, CH2-Result,CH2-Cq,CH3Target, CH3-Result,CH3-Cq,CH4Target, CH4-Result,CH4-Cq</w:t>
      </w:r>
    </w:p>
    <w:p w14:paraId="6F56A409" w14:textId="77777777" w:rsidR="00DC512F" w:rsidRPr="007D29AD" w:rsidRDefault="00DC512F" w:rsidP="00395FC7">
      <w:pPr>
        <w:pStyle w:val="Bullet4"/>
      </w:pPr>
      <w:r w:rsidRPr="007D29AD">
        <w:t>Exported result field should be be able to report the results as follows: Positive, Negative, PLOD, Void</w:t>
      </w:r>
    </w:p>
    <w:p w14:paraId="69DFE24E" w14:textId="4E216257" w:rsidR="00DC512F" w:rsidRPr="007D29AD" w:rsidRDefault="00DC512F" w:rsidP="00395FC7">
      <w:pPr>
        <w:pStyle w:val="Bullet4"/>
      </w:pPr>
      <w:r w:rsidRPr="007D29AD">
        <w:t>The Host file should be MD5 hashed (fingerprint) prior to upload and prefixed ap-labYYYYMMDDHHMM.</w:t>
      </w:r>
      <w:r w:rsidR="00300532" w:rsidRPr="007D29AD">
        <w:t>(can be completed locally)</w:t>
      </w:r>
    </w:p>
    <w:p w14:paraId="4CF9C00C" w14:textId="281C4E05" w:rsidR="00DC512F" w:rsidRPr="007D29AD" w:rsidRDefault="00C9449F" w:rsidP="00CA1E9C">
      <w:pPr>
        <w:pStyle w:val="Level3Number"/>
        <w:numPr>
          <w:ilvl w:val="2"/>
          <w:numId w:val="74"/>
        </w:numPr>
      </w:pPr>
      <w:r w:rsidRPr="007D29AD">
        <w:t xml:space="preserve">The LIMS </w:t>
      </w:r>
      <w:r w:rsidR="00DC512F" w:rsidRPr="007D29AD">
        <w:t>must have full data export capabilities.</w:t>
      </w:r>
    </w:p>
    <w:p w14:paraId="244973EA" w14:textId="0962D4EF" w:rsidR="00DC512F" w:rsidRPr="007D29AD" w:rsidRDefault="003F32AC" w:rsidP="00CA1E9C">
      <w:pPr>
        <w:pStyle w:val="Level3Number"/>
        <w:numPr>
          <w:ilvl w:val="2"/>
          <w:numId w:val="74"/>
        </w:numPr>
      </w:pPr>
      <w:r w:rsidRPr="007D29AD">
        <w:rPr>
          <w:rFonts w:asciiTheme="minorHAnsi" w:hAnsiTheme="minorHAnsi" w:cstheme="minorBidi"/>
        </w:rPr>
        <w:t xml:space="preserve"> </w:t>
      </w:r>
      <w:r w:rsidR="005B7545" w:rsidRPr="007D29AD">
        <w:rPr>
          <w:rFonts w:asciiTheme="minorHAnsi" w:hAnsiTheme="minorHAnsi" w:cstheme="minorBidi"/>
        </w:rPr>
        <w:t xml:space="preserve">The </w:t>
      </w:r>
      <w:r w:rsidR="001A3EE0" w:rsidRPr="007D29AD">
        <w:rPr>
          <w:rFonts w:asciiTheme="minorHAnsi" w:hAnsiTheme="minorHAnsi" w:cstheme="minorBidi"/>
        </w:rPr>
        <w:t>LIMS must be able to fulfil d</w:t>
      </w:r>
      <w:r w:rsidRPr="007D29AD">
        <w:t>ata migration of data into the LIMS where required.</w:t>
      </w:r>
    </w:p>
    <w:p w14:paraId="30F08C89" w14:textId="31D1E2C2" w:rsidR="00DC512F" w:rsidRPr="00130DC8" w:rsidRDefault="001A3EE0" w:rsidP="00CA1E9C">
      <w:pPr>
        <w:pStyle w:val="Level3Number"/>
        <w:numPr>
          <w:ilvl w:val="2"/>
          <w:numId w:val="74"/>
        </w:numPr>
        <w:rPr>
          <w:b/>
          <w:bCs/>
        </w:rPr>
      </w:pPr>
      <w:r w:rsidRPr="007D29AD">
        <w:t>The LIMS must have the a</w:t>
      </w:r>
      <w:r w:rsidR="00DC512F" w:rsidRPr="007D29AD">
        <w:t xml:space="preserve">bility to export QC data to NPEx sFTP or any other </w:t>
      </w:r>
      <w:proofErr w:type="spellStart"/>
      <w:r w:rsidR="00DC512F" w:rsidRPr="007D29AD">
        <w:t>sFTP</w:t>
      </w:r>
      <w:proofErr w:type="spellEnd"/>
      <w:r w:rsidR="00DC512F" w:rsidRPr="007D29AD">
        <w:t xml:space="preserve"> vi</w:t>
      </w:r>
      <w:r w:rsidR="00D26B96" w:rsidRPr="007D29AD">
        <w:t>a</w:t>
      </w:r>
      <w:r w:rsidR="00DC512F" w:rsidRPr="007D29AD">
        <w:t xml:space="preserve"> </w:t>
      </w:r>
      <w:r w:rsidR="0005317B" w:rsidRPr="007D29AD">
        <w:t>CSV.</w:t>
      </w:r>
      <w:r w:rsidR="0005317B" w:rsidRPr="007D29AD">
        <w:rPr>
          <w:b/>
          <w:bCs/>
        </w:rPr>
        <w:t xml:space="preserve"> (</w:t>
      </w:r>
      <w:r w:rsidR="00703AF1" w:rsidRPr="007D29AD">
        <w:rPr>
          <w:b/>
          <w:bCs/>
        </w:rPr>
        <w:t>D)</w:t>
      </w:r>
    </w:p>
    <w:p w14:paraId="174C23E9" w14:textId="290B4F60" w:rsidR="00DC512F" w:rsidRPr="007D29AD" w:rsidRDefault="00DC512F" w:rsidP="00CA1E9C">
      <w:pPr>
        <w:pStyle w:val="Level3Number"/>
        <w:numPr>
          <w:ilvl w:val="2"/>
          <w:numId w:val="74"/>
        </w:numPr>
      </w:pPr>
      <w:r w:rsidRPr="007D29AD">
        <w:t>There must be appropriate Quality Control (QC) functionality for each discipline</w:t>
      </w:r>
      <w:r w:rsidRPr="007D29AD">
        <w:rPr>
          <w:b/>
          <w:bCs/>
        </w:rPr>
        <w:t>.</w:t>
      </w:r>
      <w:r w:rsidR="00703AF1" w:rsidRPr="007D29AD">
        <w:rPr>
          <w:b/>
          <w:bCs/>
        </w:rPr>
        <w:t>(D)</w:t>
      </w:r>
    </w:p>
    <w:p w14:paraId="5F0A67B3" w14:textId="430673F2" w:rsidR="00DC512F" w:rsidRPr="007D29AD" w:rsidRDefault="00DC512F" w:rsidP="00CA1E9C">
      <w:pPr>
        <w:pStyle w:val="Level3Number"/>
        <w:numPr>
          <w:ilvl w:val="2"/>
          <w:numId w:val="74"/>
        </w:numPr>
      </w:pPr>
      <w:r w:rsidRPr="007D29AD">
        <w:t xml:space="preserve">The </w:t>
      </w:r>
      <w:r w:rsidR="00196A34" w:rsidRPr="007D29AD">
        <w:t>LIMS</w:t>
      </w:r>
      <w:r w:rsidRPr="00940FC5">
        <w:t xml:space="preserve"> must process </w:t>
      </w:r>
      <w:r w:rsidR="0059196E" w:rsidRPr="00643D57">
        <w:t xml:space="preserve">Internal </w:t>
      </w:r>
      <w:r w:rsidR="008148A8" w:rsidRPr="00643D57">
        <w:t>I</w:t>
      </w:r>
      <w:r w:rsidR="0059196E" w:rsidRPr="00ED200E">
        <w:t xml:space="preserve">QC defined by a known sample value used to run as QC – the LIMS should be able to accept </w:t>
      </w:r>
      <w:r w:rsidR="00985782" w:rsidRPr="00ED200E">
        <w:t>an</w:t>
      </w:r>
      <w:r w:rsidR="0059196E" w:rsidRPr="007D29AD">
        <w:t xml:space="preserve"> internal sample ID for identification.</w:t>
      </w:r>
      <w:r w:rsidR="00703AF1" w:rsidRPr="007D29AD">
        <w:t xml:space="preserve"> </w:t>
      </w:r>
      <w:r w:rsidR="00703AF1" w:rsidRPr="007D29AD">
        <w:rPr>
          <w:b/>
          <w:bCs/>
        </w:rPr>
        <w:t>(D)</w:t>
      </w:r>
    </w:p>
    <w:p w14:paraId="2D3937DD" w14:textId="10B9F554" w:rsidR="00DC512F" w:rsidRPr="007D29AD" w:rsidRDefault="00DC512F" w:rsidP="00CA1E9C">
      <w:pPr>
        <w:pStyle w:val="Level3Number"/>
        <w:numPr>
          <w:ilvl w:val="2"/>
          <w:numId w:val="74"/>
        </w:numPr>
      </w:pPr>
      <w:r w:rsidRPr="00940FC5">
        <w:t xml:space="preserve">The </w:t>
      </w:r>
      <w:r w:rsidR="00196A34" w:rsidRPr="00643D57">
        <w:t xml:space="preserve">LIMS </w:t>
      </w:r>
      <w:r w:rsidRPr="00ED200E">
        <w:t>must process External Quality Control (ECQ).</w:t>
      </w:r>
      <w:r w:rsidR="00AD2F54" w:rsidRPr="007D29AD">
        <w:t xml:space="preserve"> </w:t>
      </w:r>
      <w:r w:rsidR="00AD2F54" w:rsidRPr="007D29AD">
        <w:rPr>
          <w:b/>
          <w:bCs/>
        </w:rPr>
        <w:t>(D)</w:t>
      </w:r>
    </w:p>
    <w:p w14:paraId="0720DA1A" w14:textId="5368CE49" w:rsidR="00DC512F" w:rsidRPr="007D29AD" w:rsidRDefault="00196A34" w:rsidP="00CA1E9C">
      <w:pPr>
        <w:pStyle w:val="Level3Number"/>
        <w:numPr>
          <w:ilvl w:val="2"/>
          <w:numId w:val="74"/>
        </w:numPr>
      </w:pPr>
      <w:r w:rsidRPr="00940FC5">
        <w:t xml:space="preserve">The </w:t>
      </w:r>
      <w:r w:rsidRPr="00643D57">
        <w:t>LIMS</w:t>
      </w:r>
      <w:r w:rsidR="00DC512F" w:rsidRPr="00643D57">
        <w:t xml:space="preserve"> must be able to process EQA specimens in the same manner as patient results and record and return results to EQA officer within the defined timeframes.</w:t>
      </w:r>
      <w:r w:rsidR="00AD2F54" w:rsidRPr="007D29AD">
        <w:t xml:space="preserve"> </w:t>
      </w:r>
      <w:r w:rsidR="00AD2F54" w:rsidRPr="007D29AD">
        <w:rPr>
          <w:b/>
          <w:bCs/>
        </w:rPr>
        <w:t>(D)</w:t>
      </w:r>
    </w:p>
    <w:p w14:paraId="125BCF7F" w14:textId="5469E9AC" w:rsidR="00DC512F" w:rsidRPr="007D29AD" w:rsidRDefault="00196A34" w:rsidP="00CA1E9C">
      <w:pPr>
        <w:pStyle w:val="Level3Number"/>
        <w:numPr>
          <w:ilvl w:val="2"/>
          <w:numId w:val="74"/>
        </w:numPr>
      </w:pPr>
      <w:r w:rsidRPr="00940FC5">
        <w:t xml:space="preserve">The </w:t>
      </w:r>
      <w:r w:rsidRPr="00643D57">
        <w:t xml:space="preserve">LIMS </w:t>
      </w:r>
      <w:r w:rsidR="00DC512F" w:rsidRPr="00ED200E">
        <w:t>must be able to capture QC results automatically from analysers and recognise this as non-patient information.</w:t>
      </w:r>
      <w:r w:rsidR="00AD2F54" w:rsidRPr="007D29AD">
        <w:t xml:space="preserve"> </w:t>
      </w:r>
      <w:r w:rsidR="00AD2F54" w:rsidRPr="007D29AD">
        <w:rPr>
          <w:b/>
          <w:bCs/>
        </w:rPr>
        <w:t>(D)</w:t>
      </w:r>
    </w:p>
    <w:p w14:paraId="6733E984" w14:textId="210FEDCF" w:rsidR="00DC512F" w:rsidRPr="007D29AD" w:rsidRDefault="00DC512F" w:rsidP="00CA1E9C">
      <w:pPr>
        <w:pStyle w:val="Level3Number"/>
        <w:numPr>
          <w:ilvl w:val="2"/>
          <w:numId w:val="74"/>
        </w:numPr>
      </w:pPr>
      <w:r w:rsidRPr="00940FC5">
        <w:t xml:space="preserve">The </w:t>
      </w:r>
      <w:r w:rsidR="00196A34" w:rsidRPr="00643D57">
        <w:t>LIMS</w:t>
      </w:r>
      <w:r w:rsidRPr="00643D57">
        <w:t xml:space="preserve"> must be able to capture QC results from data input from worksheets and recognise this as non-patient information.</w:t>
      </w:r>
      <w:r w:rsidR="00AD2F54" w:rsidRPr="007D29AD">
        <w:t xml:space="preserve"> </w:t>
      </w:r>
      <w:r w:rsidR="00AD2F54" w:rsidRPr="007D29AD">
        <w:rPr>
          <w:b/>
          <w:bCs/>
        </w:rPr>
        <w:t>(D)</w:t>
      </w:r>
    </w:p>
    <w:p w14:paraId="4D925780" w14:textId="0EAE29E8" w:rsidR="00DC512F" w:rsidRPr="007D29AD" w:rsidRDefault="00DC512F" w:rsidP="00CA1E9C">
      <w:pPr>
        <w:pStyle w:val="Level3Number"/>
        <w:numPr>
          <w:ilvl w:val="2"/>
          <w:numId w:val="74"/>
        </w:numPr>
      </w:pPr>
      <w:r w:rsidRPr="00940FC5">
        <w:t xml:space="preserve">It must be possible </w:t>
      </w:r>
      <w:r w:rsidR="00E85C37" w:rsidRPr="00643D57">
        <w:t xml:space="preserve">for the LIMS </w:t>
      </w:r>
      <w:r w:rsidRPr="00643D57">
        <w:t>to export the captured QC data results into an external data source</w:t>
      </w:r>
      <w:r w:rsidR="004000B8" w:rsidRPr="00130DC8">
        <w:rPr>
          <w:b/>
          <w:bCs/>
        </w:rPr>
        <w:t>.</w:t>
      </w:r>
      <w:r w:rsidR="00AD2F54" w:rsidRPr="007D29AD">
        <w:rPr>
          <w:b/>
          <w:bCs/>
        </w:rPr>
        <w:t>(D)</w:t>
      </w:r>
    </w:p>
    <w:p w14:paraId="3D9AAFAF" w14:textId="370012EA" w:rsidR="00AD2F54" w:rsidRPr="007D29AD" w:rsidRDefault="00DC512F" w:rsidP="006F1F32">
      <w:pPr>
        <w:pStyle w:val="Level3Number"/>
        <w:numPr>
          <w:ilvl w:val="2"/>
          <w:numId w:val="74"/>
        </w:numPr>
      </w:pPr>
      <w:r w:rsidRPr="007D29AD">
        <w:t>It must be possible</w:t>
      </w:r>
      <w:r w:rsidR="00E85C37" w:rsidRPr="007D29AD">
        <w:t xml:space="preserve"> for the LIMS</w:t>
      </w:r>
      <w:r w:rsidRPr="007D29AD">
        <w:t xml:space="preserve"> to archive QC data permanently in such a way that it can be viewed or analysed at a later date.</w:t>
      </w:r>
      <w:r w:rsidR="00AD2F54" w:rsidRPr="007D29AD">
        <w:t xml:space="preserve"> </w:t>
      </w:r>
      <w:r w:rsidR="00AD2F54" w:rsidRPr="007D29AD">
        <w:rPr>
          <w:b/>
          <w:bCs/>
        </w:rPr>
        <w:t>(D)</w:t>
      </w:r>
    </w:p>
    <w:p w14:paraId="13BD3EE2" w14:textId="71BDFD1F" w:rsidR="00DC512F" w:rsidRPr="007D29AD" w:rsidRDefault="00DC512F" w:rsidP="006F1F32">
      <w:pPr>
        <w:pStyle w:val="Level3Number"/>
        <w:numPr>
          <w:ilvl w:val="2"/>
          <w:numId w:val="74"/>
        </w:numPr>
      </w:pPr>
      <w:r w:rsidRPr="007D29AD">
        <w:t xml:space="preserve">It must be possible </w:t>
      </w:r>
      <w:r w:rsidR="00B93F05" w:rsidRPr="007D29AD">
        <w:t xml:space="preserve">for the LIMS </w:t>
      </w:r>
      <w:r w:rsidRPr="007D29AD">
        <w:t>to record batch specific information of quality control specimens.</w:t>
      </w:r>
      <w:r w:rsidR="00EC3D24" w:rsidRPr="007D29AD">
        <w:t xml:space="preserve"> </w:t>
      </w:r>
      <w:r w:rsidR="00EC3D24" w:rsidRPr="007D29AD">
        <w:rPr>
          <w:b/>
          <w:bCs/>
        </w:rPr>
        <w:t>(</w:t>
      </w:r>
      <w:r w:rsidR="00F63BED" w:rsidRPr="007D29AD">
        <w:rPr>
          <w:b/>
          <w:bCs/>
        </w:rPr>
        <w:t>D)</w:t>
      </w:r>
    </w:p>
    <w:p w14:paraId="5E2212C8" w14:textId="632E3F96" w:rsidR="00DC512F" w:rsidRPr="007D29AD" w:rsidRDefault="00DC512F" w:rsidP="00CA1E9C">
      <w:pPr>
        <w:pStyle w:val="Level3Number"/>
        <w:numPr>
          <w:ilvl w:val="2"/>
          <w:numId w:val="74"/>
        </w:numPr>
      </w:pPr>
      <w:r w:rsidRPr="007D29AD">
        <w:t>There must be the facility</w:t>
      </w:r>
      <w:r w:rsidR="00B93F05" w:rsidRPr="007D29AD">
        <w:t xml:space="preserve"> within the LIMS</w:t>
      </w:r>
      <w:r w:rsidRPr="007D29AD">
        <w:t xml:space="preserve"> to calculate means and standard deviations of QC results within locally defined periods</w:t>
      </w:r>
      <w:r w:rsidR="00EC3D24" w:rsidRPr="007D29AD">
        <w:t xml:space="preserve"> </w:t>
      </w:r>
      <w:r w:rsidR="00EC3D24" w:rsidRPr="007D29AD">
        <w:rPr>
          <w:b/>
          <w:bCs/>
        </w:rPr>
        <w:t>(D)</w:t>
      </w:r>
      <w:r w:rsidRPr="007D29AD">
        <w:rPr>
          <w:b/>
          <w:bCs/>
        </w:rPr>
        <w:t>.</w:t>
      </w:r>
    </w:p>
    <w:p w14:paraId="5C3779B7" w14:textId="144C6086" w:rsidR="00DC512F" w:rsidRPr="007D29AD" w:rsidRDefault="00DC512F" w:rsidP="00CA1E9C">
      <w:pPr>
        <w:pStyle w:val="Level3Number"/>
        <w:numPr>
          <w:ilvl w:val="2"/>
          <w:numId w:val="74"/>
        </w:numPr>
      </w:pPr>
      <w:r w:rsidRPr="007D29AD">
        <w:t xml:space="preserve">There must be the facility </w:t>
      </w:r>
      <w:r w:rsidR="00B93F05" w:rsidRPr="007D29AD">
        <w:t xml:space="preserve">in the LIMS </w:t>
      </w:r>
      <w:r w:rsidRPr="007D29AD">
        <w:t>to calculate means and standard deviations of QC results on a rolling basis.</w:t>
      </w:r>
      <w:r w:rsidR="00EC3D24" w:rsidRPr="007D29AD">
        <w:t xml:space="preserve"> </w:t>
      </w:r>
      <w:r w:rsidR="00EC3D24" w:rsidRPr="007D29AD">
        <w:rPr>
          <w:b/>
          <w:bCs/>
        </w:rPr>
        <w:t>(D)</w:t>
      </w:r>
    </w:p>
    <w:p w14:paraId="5745535F" w14:textId="63067255" w:rsidR="00DC512F" w:rsidRPr="007D29AD" w:rsidRDefault="00DC512F" w:rsidP="00CA1E9C">
      <w:pPr>
        <w:pStyle w:val="Level3Number"/>
        <w:numPr>
          <w:ilvl w:val="2"/>
          <w:numId w:val="74"/>
        </w:numPr>
      </w:pPr>
      <w:r w:rsidRPr="007D29AD">
        <w:lastRenderedPageBreak/>
        <w:t>QC results must be available graphically as well as numerically</w:t>
      </w:r>
      <w:r w:rsidR="00B93F05" w:rsidRPr="007D29AD">
        <w:t xml:space="preserve"> within in LIMS</w:t>
      </w:r>
      <w:r w:rsidRPr="007D29AD">
        <w:rPr>
          <w:b/>
          <w:bCs/>
        </w:rPr>
        <w:t>.</w:t>
      </w:r>
      <w:r w:rsidR="00EC3D24" w:rsidRPr="007D29AD">
        <w:rPr>
          <w:b/>
          <w:bCs/>
        </w:rPr>
        <w:t>(D)</w:t>
      </w:r>
    </w:p>
    <w:p w14:paraId="199C40F3" w14:textId="4CC2ADA0" w:rsidR="00DC512F" w:rsidRPr="007D29AD" w:rsidRDefault="00DC512F" w:rsidP="00CA1E9C">
      <w:pPr>
        <w:pStyle w:val="Level3Number"/>
        <w:numPr>
          <w:ilvl w:val="2"/>
          <w:numId w:val="74"/>
        </w:numPr>
      </w:pPr>
      <w:r w:rsidRPr="007D29AD">
        <w:t>The QC package should allow for the application of Westgard or equivalent rules to QC data.</w:t>
      </w:r>
      <w:r w:rsidR="00EC3D24" w:rsidRPr="007D29AD">
        <w:rPr>
          <w:b/>
          <w:bCs/>
        </w:rPr>
        <w:t>(D)</w:t>
      </w:r>
    </w:p>
    <w:p w14:paraId="1A74712A" w14:textId="75A71726" w:rsidR="00DC512F" w:rsidRPr="007D29AD" w:rsidRDefault="00DC512F" w:rsidP="00CA1E9C">
      <w:pPr>
        <w:pStyle w:val="Level3Number"/>
        <w:numPr>
          <w:ilvl w:val="2"/>
          <w:numId w:val="74"/>
        </w:numPr>
      </w:pPr>
      <w:r w:rsidRPr="007D29AD">
        <w:t>The QC package must be able to track a specimen ID to the most recently related QC results.</w:t>
      </w:r>
      <w:r w:rsidR="00EC3D24" w:rsidRPr="007D29AD">
        <w:t xml:space="preserve"> </w:t>
      </w:r>
      <w:r w:rsidR="00EC3D24" w:rsidRPr="007D29AD">
        <w:rPr>
          <w:b/>
          <w:bCs/>
        </w:rPr>
        <w:t>(D)</w:t>
      </w:r>
    </w:p>
    <w:p w14:paraId="0026054B" w14:textId="382F633D" w:rsidR="00DC512F" w:rsidRPr="007D29AD" w:rsidRDefault="00DC512F" w:rsidP="00CA1E9C">
      <w:pPr>
        <w:pStyle w:val="Level3Number"/>
        <w:numPr>
          <w:ilvl w:val="2"/>
          <w:numId w:val="74"/>
        </w:numPr>
      </w:pPr>
      <w:r w:rsidRPr="007D29AD">
        <w:t>The QC package must be fully auditable.</w:t>
      </w:r>
      <w:r w:rsidR="00EC3D24" w:rsidRPr="007D29AD">
        <w:t xml:space="preserve"> </w:t>
      </w:r>
      <w:r w:rsidR="00EC3D24" w:rsidRPr="007D29AD">
        <w:rPr>
          <w:b/>
          <w:bCs/>
        </w:rPr>
        <w:t>(D)</w:t>
      </w:r>
    </w:p>
    <w:p w14:paraId="4DA5C817" w14:textId="49D0AB09" w:rsidR="00DC512F" w:rsidRPr="007D29AD" w:rsidRDefault="00DC512F" w:rsidP="00CA1E9C">
      <w:pPr>
        <w:pStyle w:val="Level3Number"/>
        <w:numPr>
          <w:ilvl w:val="2"/>
          <w:numId w:val="74"/>
        </w:numPr>
      </w:pPr>
      <w:r w:rsidRPr="007D29AD">
        <w:t xml:space="preserve">The </w:t>
      </w:r>
      <w:r w:rsidR="004000B8" w:rsidRPr="007D29AD">
        <w:t>LIMS</w:t>
      </w:r>
      <w:r w:rsidRPr="007D29AD">
        <w:t xml:space="preserve"> may </w:t>
      </w:r>
      <w:r w:rsidR="004000B8" w:rsidRPr="007D29AD">
        <w:t xml:space="preserve">also </w:t>
      </w:r>
      <w:r w:rsidRPr="007D29AD">
        <w:t>be used for biobanking and should therefore have possible options to store a sample directly (manually) into a depicted MTP plate, recording the sample number, and other demographics should it be required.</w:t>
      </w:r>
    </w:p>
    <w:p w14:paraId="6BF9FCE3" w14:textId="03FC0C6D" w:rsidR="00DC512F" w:rsidRPr="007D29AD" w:rsidRDefault="00DC512F" w:rsidP="00CA1E9C">
      <w:pPr>
        <w:pStyle w:val="Level3Number"/>
        <w:numPr>
          <w:ilvl w:val="2"/>
          <w:numId w:val="74"/>
        </w:numPr>
      </w:pPr>
      <w:r w:rsidRPr="007D29AD">
        <w:t xml:space="preserve">If the </w:t>
      </w:r>
      <w:r w:rsidR="004000B8" w:rsidRPr="007D29AD">
        <w:t>LIMS</w:t>
      </w:r>
      <w:r w:rsidRPr="007D29AD">
        <w:t xml:space="preserve"> is used for biobanking, there should be possible options to store a sample directly (manually) into a depicted MTP plate, recording the sample number, other demographics</w:t>
      </w:r>
      <w:r w:rsidR="004E410A" w:rsidRPr="007D29AD">
        <w:t>.</w:t>
      </w:r>
    </w:p>
    <w:p w14:paraId="70677338" w14:textId="1E262A35" w:rsidR="00DC512F" w:rsidRPr="007D29AD" w:rsidRDefault="00DC512F" w:rsidP="00CA1E9C">
      <w:pPr>
        <w:pStyle w:val="Level3Number"/>
        <w:numPr>
          <w:ilvl w:val="2"/>
          <w:numId w:val="74"/>
        </w:numPr>
      </w:pPr>
      <w:proofErr w:type="spellStart"/>
      <w:r w:rsidRPr="007D29AD">
        <w:t>BioBank</w:t>
      </w:r>
      <w:proofErr w:type="spellEnd"/>
      <w:r w:rsidRPr="007D29AD">
        <w:t xml:space="preserve"> Storage: </w:t>
      </w:r>
      <w:r w:rsidR="004000B8" w:rsidRPr="007D29AD">
        <w:t>the a</w:t>
      </w:r>
      <w:r w:rsidRPr="00940FC5">
        <w:t>bility</w:t>
      </w:r>
      <w:r w:rsidRPr="00643D57">
        <w:t xml:space="preserve"> to track </w:t>
      </w:r>
      <w:r w:rsidR="008B7CFB" w:rsidRPr="00643D57">
        <w:t xml:space="preserve">Samples dispensed into storage plates </w:t>
      </w:r>
      <w:r w:rsidRPr="00ED200E">
        <w:t>extracted from the testing process. These will not be archived until they are set onto a final customer. Tracking will also show new storage location and extra fields such as availability, final customer</w:t>
      </w:r>
      <w:r w:rsidRPr="00130DC8">
        <w:rPr>
          <w:b/>
          <w:bCs/>
        </w:rPr>
        <w:t>.</w:t>
      </w:r>
      <w:r w:rsidR="00F63BED" w:rsidRPr="007D29AD">
        <w:rPr>
          <w:b/>
          <w:bCs/>
        </w:rPr>
        <w:t>(D)</w:t>
      </w:r>
    </w:p>
    <w:p w14:paraId="4BBC14C4" w14:textId="77777777" w:rsidR="00DC512F" w:rsidRPr="007D29AD" w:rsidRDefault="00DC512F" w:rsidP="00CA1E9C">
      <w:pPr>
        <w:pStyle w:val="Level2Number"/>
        <w:numPr>
          <w:ilvl w:val="1"/>
          <w:numId w:val="74"/>
        </w:numPr>
      </w:pPr>
      <w:bookmarkStart w:id="26" w:name="_Toc62650094"/>
      <w:bookmarkStart w:id="27" w:name="_Toc63088070"/>
      <w:bookmarkStart w:id="28" w:name="_Toc63159109"/>
      <w:r w:rsidRPr="007D29AD">
        <w:t>Warnings/Alerts</w:t>
      </w:r>
      <w:bookmarkEnd w:id="26"/>
      <w:bookmarkEnd w:id="27"/>
      <w:bookmarkEnd w:id="28"/>
    </w:p>
    <w:p w14:paraId="097592ED" w14:textId="08C12888" w:rsidR="00DC512F" w:rsidRPr="007D29AD" w:rsidRDefault="00DC512F" w:rsidP="00CA1E9C">
      <w:pPr>
        <w:pStyle w:val="Level3Number"/>
        <w:numPr>
          <w:ilvl w:val="2"/>
          <w:numId w:val="74"/>
        </w:numPr>
      </w:pPr>
      <w:bookmarkStart w:id="29" w:name="_Toc62650095"/>
      <w:r w:rsidRPr="007D29AD">
        <w:t xml:space="preserve">The </w:t>
      </w:r>
      <w:r w:rsidR="004000B8" w:rsidRPr="007D29AD">
        <w:t xml:space="preserve">LIMS </w:t>
      </w:r>
      <w:r w:rsidRPr="007D29AD">
        <w:t>should provide warnings/alerts, e.g. expired reagents, record in use, result not completed by expected turnaround time, etc.</w:t>
      </w:r>
      <w:bookmarkEnd w:id="29"/>
    </w:p>
    <w:p w14:paraId="7E923AE7" w14:textId="77777777" w:rsidR="00DC512F" w:rsidRPr="007D29AD" w:rsidRDefault="00DC512F" w:rsidP="00CA1E9C">
      <w:pPr>
        <w:pStyle w:val="Level2Number"/>
        <w:numPr>
          <w:ilvl w:val="1"/>
          <w:numId w:val="74"/>
        </w:numPr>
      </w:pPr>
      <w:bookmarkStart w:id="30" w:name="_Toc62650096"/>
      <w:bookmarkStart w:id="31" w:name="_Toc63088071"/>
      <w:bookmarkStart w:id="32" w:name="_Toc63159110"/>
      <w:r w:rsidRPr="007D29AD">
        <w:t>Customisation</w:t>
      </w:r>
      <w:bookmarkEnd w:id="30"/>
      <w:bookmarkEnd w:id="31"/>
      <w:bookmarkEnd w:id="32"/>
    </w:p>
    <w:p w14:paraId="4AEAA195" w14:textId="5840B935" w:rsidR="00DC512F" w:rsidRPr="007D29AD" w:rsidRDefault="00DC512F" w:rsidP="00CA1E9C">
      <w:pPr>
        <w:pStyle w:val="Level3Number"/>
        <w:numPr>
          <w:ilvl w:val="2"/>
          <w:numId w:val="74"/>
        </w:numPr>
      </w:pPr>
      <w:r w:rsidRPr="007D29AD">
        <w:t>Customisation should be available within the</w:t>
      </w:r>
      <w:r w:rsidR="004000B8" w:rsidRPr="007D29AD">
        <w:t xml:space="preserve"> LIMS</w:t>
      </w:r>
      <w:r w:rsidRPr="007D29AD">
        <w:t xml:space="preserve"> from a</w:t>
      </w:r>
      <w:r w:rsidR="004000B8" w:rsidRPr="007D29AD">
        <w:t>n</w:t>
      </w:r>
      <w:r w:rsidRPr="007D29AD">
        <w:t xml:space="preserve"> </w:t>
      </w:r>
      <w:r w:rsidR="004000B8" w:rsidRPr="007D29AD">
        <w:t>Authorised U</w:t>
      </w:r>
      <w:r w:rsidRPr="007D29AD">
        <w:t>ser perspective e.g. test record, report queries, rule creation etc.</w:t>
      </w:r>
    </w:p>
    <w:p w14:paraId="2645C019" w14:textId="49D1405B" w:rsidR="00DC512F" w:rsidRPr="007D29AD" w:rsidRDefault="00B41275" w:rsidP="00CA1E9C">
      <w:pPr>
        <w:pStyle w:val="Level3Number"/>
        <w:numPr>
          <w:ilvl w:val="2"/>
          <w:numId w:val="74"/>
        </w:numPr>
      </w:pPr>
      <w:r w:rsidRPr="007D29AD">
        <w:t>The system should allow read only external connectivity (</w:t>
      </w:r>
      <w:proofErr w:type="spellStart"/>
      <w:r w:rsidRPr="007D29AD">
        <w:t>eg</w:t>
      </w:r>
      <w:proofErr w:type="spellEnd"/>
      <w:r w:rsidRPr="007D29AD">
        <w:t xml:space="preserve"> ODBC)</w:t>
      </w:r>
    </w:p>
    <w:p w14:paraId="5CE7594B" w14:textId="24EDA211" w:rsidR="00DC512F" w:rsidRPr="007D29AD" w:rsidRDefault="00DC512F" w:rsidP="00CA1E9C">
      <w:pPr>
        <w:pStyle w:val="Level3Number"/>
        <w:numPr>
          <w:ilvl w:val="2"/>
          <w:numId w:val="74"/>
        </w:numPr>
      </w:pPr>
      <w:r w:rsidRPr="007D29AD">
        <w:t xml:space="preserve">If </w:t>
      </w:r>
      <w:r w:rsidR="004000B8" w:rsidRPr="007D29AD">
        <w:t xml:space="preserve">Authorised User </w:t>
      </w:r>
      <w:r w:rsidRPr="007D29AD">
        <w:t xml:space="preserve">customisation is not available as standard at </w:t>
      </w:r>
      <w:r w:rsidR="004000B8" w:rsidRPr="007D29AD">
        <w:t>Authorised User</w:t>
      </w:r>
      <w:r w:rsidRPr="007D29AD">
        <w:t xml:space="preserve"> level, it should be available as an add-on.</w:t>
      </w:r>
    </w:p>
    <w:p w14:paraId="325986C3" w14:textId="07EC2A36" w:rsidR="00DC512F" w:rsidRPr="007D29AD" w:rsidRDefault="00DC512F" w:rsidP="00CA1E9C">
      <w:pPr>
        <w:pStyle w:val="Level3Number"/>
        <w:numPr>
          <w:ilvl w:val="2"/>
          <w:numId w:val="74"/>
        </w:numPr>
      </w:pPr>
      <w:r w:rsidRPr="007D29AD">
        <w:t xml:space="preserve">The </w:t>
      </w:r>
      <w:r w:rsidR="004000B8" w:rsidRPr="007D29AD">
        <w:t>LIMS</w:t>
      </w:r>
      <w:r w:rsidRPr="007D29AD">
        <w:t xml:space="preserve"> must have the ability to create new reports.</w:t>
      </w:r>
    </w:p>
    <w:p w14:paraId="2F93ABA0" w14:textId="77777777" w:rsidR="00DC512F" w:rsidRPr="007D29AD" w:rsidRDefault="00DC512F" w:rsidP="00CA1E9C">
      <w:pPr>
        <w:pStyle w:val="Level2Number"/>
        <w:numPr>
          <w:ilvl w:val="1"/>
          <w:numId w:val="74"/>
        </w:numPr>
      </w:pPr>
      <w:bookmarkStart w:id="33" w:name="_Toc62650097"/>
      <w:bookmarkStart w:id="34" w:name="_Toc63088072"/>
      <w:bookmarkStart w:id="35" w:name="_Toc63159111"/>
      <w:r w:rsidRPr="007D29AD">
        <w:t>Data Search and Export</w:t>
      </w:r>
      <w:bookmarkEnd w:id="33"/>
      <w:bookmarkEnd w:id="34"/>
      <w:bookmarkEnd w:id="35"/>
    </w:p>
    <w:p w14:paraId="4F2BE939" w14:textId="77FC96F2" w:rsidR="00DC512F" w:rsidRPr="007D29AD" w:rsidRDefault="00DC512F" w:rsidP="00CA1E9C">
      <w:pPr>
        <w:pStyle w:val="Level3Number"/>
        <w:numPr>
          <w:ilvl w:val="2"/>
          <w:numId w:val="74"/>
        </w:numPr>
      </w:pPr>
      <w:r w:rsidRPr="007D29AD">
        <w:t xml:space="preserve">The LIMS must allow </w:t>
      </w:r>
      <w:r w:rsidR="00173FBC" w:rsidRPr="007D29AD">
        <w:t>Authorised U</w:t>
      </w:r>
      <w:r w:rsidRPr="007D29AD">
        <w:t xml:space="preserve">sers to perform advanced multi-parameter searches on samples and clinical data held within the LIMS. An example search may be:  </w:t>
      </w:r>
    </w:p>
    <w:p w14:paraId="629F1036" w14:textId="77777777" w:rsidR="00DC512F" w:rsidRPr="007D29AD" w:rsidRDefault="00DC512F" w:rsidP="00395FC7">
      <w:pPr>
        <w:pStyle w:val="Bullet4"/>
      </w:pPr>
      <w:r w:rsidRPr="007D29AD">
        <w:t xml:space="preserve">list all assays used with reagent lot number X, </w:t>
      </w:r>
    </w:p>
    <w:p w14:paraId="0B3DE606" w14:textId="77777777" w:rsidR="00DC512F" w:rsidRPr="007D29AD" w:rsidRDefault="00DC512F" w:rsidP="00395FC7">
      <w:pPr>
        <w:pStyle w:val="Bullet4"/>
      </w:pPr>
      <w:r w:rsidRPr="007D29AD">
        <w:t xml:space="preserve">all positive samples generated between two dates, etc. </w:t>
      </w:r>
    </w:p>
    <w:p w14:paraId="60AE3810" w14:textId="77777777" w:rsidR="00DC512F" w:rsidRPr="007D29AD" w:rsidRDefault="00DC512F" w:rsidP="00CA1E9C">
      <w:pPr>
        <w:pStyle w:val="Level2Number"/>
        <w:numPr>
          <w:ilvl w:val="1"/>
          <w:numId w:val="74"/>
        </w:numPr>
      </w:pPr>
      <w:bookmarkStart w:id="36" w:name="_Toc63088073"/>
      <w:bookmarkStart w:id="37" w:name="_Toc63159112"/>
      <w:r w:rsidRPr="007D29AD">
        <w:t>Limitations in the product with regards to search should be minimal.</w:t>
      </w:r>
      <w:bookmarkEnd w:id="36"/>
      <w:bookmarkEnd w:id="37"/>
    </w:p>
    <w:p w14:paraId="066D4DD7" w14:textId="07C449E7" w:rsidR="00C7679B" w:rsidRPr="007D29AD" w:rsidRDefault="00DC512F" w:rsidP="00CA1E9C">
      <w:pPr>
        <w:pStyle w:val="Level3Number"/>
        <w:numPr>
          <w:ilvl w:val="2"/>
          <w:numId w:val="74"/>
        </w:numPr>
      </w:pPr>
      <w:r w:rsidRPr="007D29AD">
        <w:t xml:space="preserve">Advanced searching must be available to all </w:t>
      </w:r>
      <w:r w:rsidR="005F7FEE" w:rsidRPr="007D29AD">
        <w:t>Authorised Users</w:t>
      </w:r>
      <w:r w:rsidR="00C26C20" w:rsidRPr="00940FC5">
        <w:t xml:space="preserve">, search parameters </w:t>
      </w:r>
      <w:r w:rsidR="007B4BAC" w:rsidRPr="00643D57">
        <w:t xml:space="preserve">Sample ID, Name, Unique identifier maybe </w:t>
      </w:r>
      <w:proofErr w:type="spellStart"/>
      <w:r w:rsidR="007B4BAC" w:rsidRPr="00643D57">
        <w:t>used.</w:t>
      </w:r>
      <w:r w:rsidRPr="00643D57">
        <w:t>It</w:t>
      </w:r>
      <w:proofErr w:type="spellEnd"/>
      <w:r w:rsidRPr="00643D57">
        <w:t xml:space="preserve"> must be possible to export searches to saved excel readable file format (.CSV)</w:t>
      </w:r>
      <w:bookmarkStart w:id="38" w:name="_Toc62650098"/>
      <w:r w:rsidR="00BF5E6A" w:rsidRPr="00ED200E">
        <w:t xml:space="preserve"> and include all information pertaining to the search.</w:t>
      </w:r>
      <w:r w:rsidR="00F63BED" w:rsidRPr="007D29AD">
        <w:t xml:space="preserve"> </w:t>
      </w:r>
      <w:r w:rsidR="00F63BED" w:rsidRPr="007D29AD">
        <w:rPr>
          <w:b/>
          <w:bCs/>
        </w:rPr>
        <w:t>(D)</w:t>
      </w:r>
    </w:p>
    <w:p w14:paraId="2A4FDE4A" w14:textId="67788F9E" w:rsidR="00DC512F" w:rsidRPr="007D29AD" w:rsidRDefault="00DC512F" w:rsidP="00CA1E9C">
      <w:pPr>
        <w:pStyle w:val="Level1Number"/>
        <w:numPr>
          <w:ilvl w:val="0"/>
          <w:numId w:val="74"/>
        </w:numPr>
      </w:pPr>
      <w:bookmarkStart w:id="39" w:name="_Toc63088002"/>
      <w:bookmarkStart w:id="40" w:name="_Toc63088074"/>
      <w:bookmarkStart w:id="41" w:name="_Toc63159113"/>
      <w:r w:rsidRPr="007D29AD">
        <w:lastRenderedPageBreak/>
        <w:t>IT Requirements</w:t>
      </w:r>
      <w:bookmarkEnd w:id="38"/>
      <w:bookmarkEnd w:id="39"/>
      <w:bookmarkEnd w:id="40"/>
      <w:bookmarkEnd w:id="41"/>
      <w:r w:rsidRPr="007D29AD">
        <w:t xml:space="preserve"> </w:t>
      </w:r>
    </w:p>
    <w:p w14:paraId="550F84AA" w14:textId="77777777" w:rsidR="00DC512F" w:rsidRPr="007D29AD" w:rsidRDefault="00DC512F" w:rsidP="00CA1E9C">
      <w:pPr>
        <w:pStyle w:val="Level2Number"/>
        <w:numPr>
          <w:ilvl w:val="1"/>
          <w:numId w:val="74"/>
        </w:numPr>
      </w:pPr>
      <w:bookmarkStart w:id="42" w:name="_Toc62650099"/>
      <w:bookmarkStart w:id="43" w:name="_Toc63088075"/>
      <w:bookmarkStart w:id="44" w:name="_Toc63159114"/>
      <w:r w:rsidRPr="007D29AD">
        <w:t>Regulatory</w:t>
      </w:r>
      <w:bookmarkEnd w:id="42"/>
      <w:bookmarkEnd w:id="43"/>
      <w:bookmarkEnd w:id="44"/>
    </w:p>
    <w:p w14:paraId="4F61480C" w14:textId="357D32DF" w:rsidR="00DC512F" w:rsidRPr="007D29AD" w:rsidRDefault="00DC512F" w:rsidP="00CA1E9C">
      <w:pPr>
        <w:pStyle w:val="Level3Number"/>
        <w:numPr>
          <w:ilvl w:val="2"/>
          <w:numId w:val="74"/>
        </w:numPr>
      </w:pPr>
      <w:r w:rsidRPr="007D29AD">
        <w:t xml:space="preserve">The </w:t>
      </w:r>
      <w:r w:rsidR="005F7FEE" w:rsidRPr="007D29AD">
        <w:t xml:space="preserve">LIMS </w:t>
      </w:r>
      <w:r w:rsidRPr="007D29AD">
        <w:t>must meet requirements for handling classified information and documents to ISO27001 standards, including logging of changes and access (success or rejection).</w:t>
      </w:r>
    </w:p>
    <w:p w14:paraId="6215C97A" w14:textId="77777777" w:rsidR="00DC512F" w:rsidRPr="007D29AD" w:rsidRDefault="00DC512F" w:rsidP="00CA1E9C">
      <w:pPr>
        <w:pStyle w:val="Level3Number"/>
        <w:numPr>
          <w:ilvl w:val="2"/>
          <w:numId w:val="74"/>
        </w:numPr>
      </w:pPr>
      <w:r w:rsidRPr="007D29AD">
        <w:t>The following must be complied with:</w:t>
      </w:r>
    </w:p>
    <w:p w14:paraId="78DF3458" w14:textId="457E4890" w:rsidR="00DC512F" w:rsidRPr="007D29AD" w:rsidRDefault="00DC512F" w:rsidP="00395FC7">
      <w:pPr>
        <w:pStyle w:val="Bullet4"/>
      </w:pPr>
      <w:r w:rsidRPr="007D29AD">
        <w:t>Human Rights Act (1998)</w:t>
      </w:r>
    </w:p>
    <w:p w14:paraId="25E80ACF" w14:textId="4CEF503C" w:rsidR="00DC512F" w:rsidRPr="007D29AD" w:rsidRDefault="00DC512F" w:rsidP="00395FC7">
      <w:pPr>
        <w:pStyle w:val="Bullet4"/>
      </w:pPr>
      <w:r w:rsidRPr="007D29AD">
        <w:t>Electronic Communications Act (2000)</w:t>
      </w:r>
    </w:p>
    <w:p w14:paraId="51F35DF9" w14:textId="112D407D" w:rsidR="00DC512F" w:rsidRPr="007D29AD" w:rsidRDefault="00DC512F" w:rsidP="00395FC7">
      <w:pPr>
        <w:pStyle w:val="Bullet4"/>
      </w:pPr>
      <w:r w:rsidRPr="007D29AD">
        <w:t>United Kingdom Accreditation Service (UKAS) Standards For The Laboratory – in particular; Section’s 5.9 and 5.10 ISO 15189 (2012).</w:t>
      </w:r>
    </w:p>
    <w:p w14:paraId="0068EAD5" w14:textId="647B6D14" w:rsidR="00DC512F" w:rsidRPr="007D29AD" w:rsidRDefault="00DC512F" w:rsidP="00395FC7">
      <w:pPr>
        <w:pStyle w:val="Bullet4"/>
      </w:pPr>
      <w:r w:rsidRPr="007D29AD">
        <w:t>ISO 1500-1508: Common User Interface - or alignment to.</w:t>
      </w:r>
    </w:p>
    <w:p w14:paraId="5405AAE5" w14:textId="771B0AF3" w:rsidR="00DC512F" w:rsidRPr="007D29AD" w:rsidRDefault="00DC512F" w:rsidP="00395FC7">
      <w:pPr>
        <w:pStyle w:val="Bullet4"/>
      </w:pPr>
      <w:r w:rsidRPr="007D29AD">
        <w:t>ISO 20000 IT Service Management</w:t>
      </w:r>
    </w:p>
    <w:p w14:paraId="7879F1E6" w14:textId="1FD2CA37" w:rsidR="00DC512F" w:rsidRPr="007D29AD" w:rsidRDefault="00DC512F" w:rsidP="00395FC7">
      <w:pPr>
        <w:pStyle w:val="Bullet4"/>
      </w:pPr>
      <w:r w:rsidRPr="007D29AD">
        <w:t>ISO 9000 Quality and Process Management</w:t>
      </w:r>
    </w:p>
    <w:p w14:paraId="7942038E" w14:textId="264F4885" w:rsidR="00DC512F" w:rsidRPr="007D29AD" w:rsidRDefault="00DC512F" w:rsidP="00395FC7">
      <w:pPr>
        <w:pStyle w:val="Bullet4"/>
      </w:pPr>
      <w:r w:rsidRPr="007D29AD">
        <w:t>ISO 22301 Business Continuity</w:t>
      </w:r>
    </w:p>
    <w:p w14:paraId="748F5A4A" w14:textId="0619AA23" w:rsidR="00C7679B" w:rsidRPr="007D29AD" w:rsidRDefault="00DC512F" w:rsidP="00395FC7">
      <w:pPr>
        <w:pStyle w:val="Bullet4"/>
      </w:pPr>
      <w:r w:rsidRPr="007D29AD">
        <w:t>ISO</w:t>
      </w:r>
      <w:r w:rsidR="00C7679B" w:rsidRPr="007D29AD">
        <w:t xml:space="preserve"> 14001 Environmental Management</w:t>
      </w:r>
    </w:p>
    <w:p w14:paraId="3A87C4E4" w14:textId="4F34C49A" w:rsidR="00DC512F" w:rsidRPr="007D29AD" w:rsidRDefault="00DC512F" w:rsidP="00395FC7">
      <w:pPr>
        <w:pStyle w:val="Bullet4"/>
      </w:pPr>
      <w:r w:rsidRPr="007D29AD">
        <w:t>ISO 50001 Energy Management</w:t>
      </w:r>
    </w:p>
    <w:p w14:paraId="059929FC" w14:textId="274A64E6" w:rsidR="00DC512F" w:rsidRPr="007D29AD" w:rsidRDefault="00DC512F" w:rsidP="00395FC7">
      <w:pPr>
        <w:pStyle w:val="Bullet4"/>
      </w:pPr>
      <w:r w:rsidRPr="007D29AD">
        <w:t>Data Security and Protection Requirement (DSPR) Toolkit - IT Security</w:t>
      </w:r>
    </w:p>
    <w:p w14:paraId="5FEC6324" w14:textId="746FB220" w:rsidR="00DC512F" w:rsidRPr="007D29AD" w:rsidRDefault="00DC512F" w:rsidP="00395FC7">
      <w:pPr>
        <w:pStyle w:val="Bullet4"/>
      </w:pPr>
      <w:r w:rsidRPr="007D29AD">
        <w:t>Cyber Essentials Plus (CE+) -  IT Security</w:t>
      </w:r>
    </w:p>
    <w:p w14:paraId="0AA43792" w14:textId="4A8AEEEF" w:rsidR="00DC512F" w:rsidRPr="007D29AD" w:rsidRDefault="00DC512F" w:rsidP="00395FC7">
      <w:pPr>
        <w:pStyle w:val="Bullet4"/>
      </w:pPr>
      <w:r w:rsidRPr="007D29AD">
        <w:t>NHS Interoperability Toolkit (ITK) -  Interoperability (National)</w:t>
      </w:r>
    </w:p>
    <w:p w14:paraId="58F48732" w14:textId="0469A956" w:rsidR="00DC512F" w:rsidRPr="007D29AD" w:rsidRDefault="00DC512F" w:rsidP="00395FC7">
      <w:pPr>
        <w:pStyle w:val="Bullet4"/>
      </w:pPr>
      <w:r w:rsidRPr="007D29AD">
        <w:t xml:space="preserve">The vendor should support: </w:t>
      </w:r>
    </w:p>
    <w:p w14:paraId="37F37AFB" w14:textId="77777777" w:rsidR="00DC512F" w:rsidRPr="007D29AD" w:rsidRDefault="00DC512F" w:rsidP="00395FC7">
      <w:pPr>
        <w:pStyle w:val="Bullet5"/>
        <w:numPr>
          <w:ilvl w:val="4"/>
          <w:numId w:val="16"/>
        </w:numPr>
      </w:pPr>
      <w:r w:rsidRPr="007D29AD">
        <w:t>HL7 (versions 2.2-2.5 and FHIR) - Interoperability (Transport and Syntactic)</w:t>
      </w:r>
    </w:p>
    <w:p w14:paraId="12C1C5A7" w14:textId="77777777" w:rsidR="00DC512F" w:rsidRPr="007D29AD" w:rsidRDefault="00DC512F" w:rsidP="00395FC7">
      <w:pPr>
        <w:pStyle w:val="Bullet5"/>
        <w:numPr>
          <w:ilvl w:val="4"/>
          <w:numId w:val="16"/>
        </w:numPr>
      </w:pPr>
      <w:r w:rsidRPr="007D29AD">
        <w:t>ASTM</w:t>
      </w:r>
    </w:p>
    <w:p w14:paraId="2EC862AC" w14:textId="77777777" w:rsidR="00DC512F" w:rsidRPr="007D29AD" w:rsidRDefault="00DC512F" w:rsidP="00395FC7">
      <w:pPr>
        <w:pStyle w:val="Bullet5"/>
        <w:numPr>
          <w:ilvl w:val="4"/>
          <w:numId w:val="16"/>
        </w:numPr>
      </w:pPr>
      <w:r w:rsidRPr="007D29AD">
        <w:t>Customisable HL7.</w:t>
      </w:r>
    </w:p>
    <w:p w14:paraId="5D4E4B46" w14:textId="6484819D" w:rsidR="00DD1279" w:rsidRDefault="00DD1279" w:rsidP="00395FC7">
      <w:pPr>
        <w:pStyle w:val="Bullet5"/>
        <w:numPr>
          <w:ilvl w:val="4"/>
          <w:numId w:val="16"/>
        </w:numPr>
      </w:pPr>
      <w:proofErr w:type="spellStart"/>
      <w:r w:rsidRPr="007D29AD">
        <w:t>sFTP</w:t>
      </w:r>
      <w:proofErr w:type="spellEnd"/>
    </w:p>
    <w:p w14:paraId="041125C5" w14:textId="77777777" w:rsidR="00935AC0" w:rsidRDefault="00935AC0" w:rsidP="00935AC0">
      <w:pPr>
        <w:pStyle w:val="Bullet5"/>
        <w:numPr>
          <w:ilvl w:val="4"/>
          <w:numId w:val="16"/>
        </w:numPr>
      </w:pPr>
      <w:r>
        <w:t xml:space="preserve">Encrypted </w:t>
      </w:r>
      <w:r w:rsidR="00FF670A">
        <w:t xml:space="preserve">VPN, </w:t>
      </w:r>
    </w:p>
    <w:p w14:paraId="12396CCA" w14:textId="5174ACAC" w:rsidR="00935AC0" w:rsidRPr="007D29AD" w:rsidRDefault="00FF670A" w:rsidP="00935AC0">
      <w:pPr>
        <w:pStyle w:val="Bullet5"/>
        <w:numPr>
          <w:ilvl w:val="4"/>
          <w:numId w:val="16"/>
        </w:numPr>
      </w:pPr>
      <w:r>
        <w:t>HTTPS, SFTP, TSL/SSL</w:t>
      </w:r>
    </w:p>
    <w:p w14:paraId="587E3381" w14:textId="41E6B25A" w:rsidR="00DC512F" w:rsidRPr="007D29AD" w:rsidRDefault="00DC512F" w:rsidP="00CA1E9C">
      <w:pPr>
        <w:pStyle w:val="Level3Number"/>
        <w:numPr>
          <w:ilvl w:val="2"/>
          <w:numId w:val="74"/>
        </w:numPr>
      </w:pPr>
      <w:r w:rsidRPr="007D29AD">
        <w:t xml:space="preserve">Patient Identification Standards </w:t>
      </w:r>
    </w:p>
    <w:p w14:paraId="7C8ABF97" w14:textId="77777777" w:rsidR="00DC512F" w:rsidRPr="007D29AD" w:rsidRDefault="000E0336" w:rsidP="00395FC7">
      <w:pPr>
        <w:pStyle w:val="BodyText3"/>
      </w:pPr>
      <w:hyperlink r:id="rId11" w:anchor="patient-id" w:history="1">
        <w:r w:rsidR="00DC512F" w:rsidRPr="007D29AD">
          <w:rPr>
            <w:rStyle w:val="Hyperlink"/>
          </w:rPr>
          <w:t>https://www.gs1uk.org/our-industries/healthcare/gs1-standards-for-nhs-acute-trusts/the-three-core-enablers#patient-id</w:t>
        </w:r>
      </w:hyperlink>
      <w:r w:rsidR="00DC512F" w:rsidRPr="007D29AD">
        <w:t xml:space="preserve"> </w:t>
      </w:r>
    </w:p>
    <w:p w14:paraId="71E4FAFD" w14:textId="12B692EF" w:rsidR="00DC512F" w:rsidRPr="007D29AD" w:rsidRDefault="00DC512F" w:rsidP="00CA1E9C">
      <w:pPr>
        <w:pStyle w:val="Level3Number"/>
        <w:numPr>
          <w:ilvl w:val="2"/>
          <w:numId w:val="74"/>
        </w:numPr>
      </w:pPr>
      <w:r w:rsidRPr="007D29AD">
        <w:lastRenderedPageBreak/>
        <w:t>NHS Caldicott Principles - Information Governance</w:t>
      </w:r>
    </w:p>
    <w:p w14:paraId="787DB4EB" w14:textId="77777777" w:rsidR="00DC512F" w:rsidRPr="007D29AD" w:rsidRDefault="000E0336" w:rsidP="00395FC7">
      <w:pPr>
        <w:pStyle w:val="BodyText3"/>
      </w:pPr>
      <w:hyperlink r:id="rId12" w:history="1">
        <w:r w:rsidR="00DC512F" w:rsidRPr="007D29AD">
          <w:rPr>
            <w:rStyle w:val="Hyperlink"/>
          </w:rPr>
          <w:t>https://assets.publishing.service.gov.uk/government/uploads/system/uploads/attachment_data/file/251750/9731-2901141-TSO-Caldicott-Government_Response_ACCESSIBLE.PDF</w:t>
        </w:r>
      </w:hyperlink>
      <w:r w:rsidR="00DC512F" w:rsidRPr="007D29AD">
        <w:t xml:space="preserve"> </w:t>
      </w:r>
    </w:p>
    <w:p w14:paraId="099282B3" w14:textId="2A9A2C36" w:rsidR="00DC512F" w:rsidRPr="007D29AD" w:rsidRDefault="00DC512F" w:rsidP="00CA1E9C">
      <w:pPr>
        <w:pStyle w:val="Level3Number"/>
        <w:numPr>
          <w:ilvl w:val="2"/>
          <w:numId w:val="74"/>
        </w:numPr>
      </w:pPr>
      <w:r w:rsidRPr="007D29AD">
        <w:t>Data Protection and Cybersecurity Legislation</w:t>
      </w:r>
    </w:p>
    <w:p w14:paraId="577E49E0" w14:textId="2FA80910" w:rsidR="00140467" w:rsidRPr="00130DC8" w:rsidRDefault="00B703B6" w:rsidP="00CA1E9C">
      <w:pPr>
        <w:pStyle w:val="Level3Number"/>
        <w:numPr>
          <w:ilvl w:val="2"/>
          <w:numId w:val="74"/>
        </w:numPr>
      </w:pPr>
      <w:r w:rsidRPr="007D29AD">
        <w:rPr>
          <w:color w:val="000000"/>
          <w:shd w:val="clear" w:color="auto" w:fill="FFFFFF"/>
        </w:rPr>
        <w:t>Health Insurance Portability and Accountability Act of 1996 (HIPAA) (US only)</w:t>
      </w:r>
    </w:p>
    <w:p w14:paraId="728B81FB" w14:textId="5BEF7D7E" w:rsidR="00F222E2" w:rsidRPr="007D29AD" w:rsidRDefault="002D7409" w:rsidP="00CA1E9C">
      <w:pPr>
        <w:pStyle w:val="Level3Number"/>
        <w:numPr>
          <w:ilvl w:val="2"/>
          <w:numId w:val="74"/>
        </w:numPr>
      </w:pPr>
      <w:r w:rsidRPr="007D29AD">
        <w:t xml:space="preserve">The bidder should be transparent on their LIMS SDLC (Release notes &amp; Limited Distribution testing)) and will the supplier agrees to sharing </w:t>
      </w:r>
      <w:r w:rsidR="009622A4" w:rsidRPr="007D29AD">
        <w:t>relevant</w:t>
      </w:r>
      <w:r w:rsidRPr="007D29AD">
        <w:t xml:space="preserve"> CSV documents (IQ/OQ) relevant to the installed product for AP.</w:t>
      </w:r>
      <w:r w:rsidR="007A26E2" w:rsidRPr="007D29AD">
        <w:t xml:space="preserve"> </w:t>
      </w:r>
    </w:p>
    <w:p w14:paraId="54ACD316" w14:textId="77777777" w:rsidR="00DC512F" w:rsidRPr="007D29AD" w:rsidRDefault="00DC512F" w:rsidP="00CA1E9C">
      <w:pPr>
        <w:pStyle w:val="Level2Number"/>
        <w:numPr>
          <w:ilvl w:val="1"/>
          <w:numId w:val="74"/>
        </w:numPr>
      </w:pPr>
      <w:bookmarkStart w:id="45" w:name="_Toc62650100"/>
      <w:bookmarkStart w:id="46" w:name="_Toc63088076"/>
      <w:bookmarkStart w:id="47" w:name="_Toc63159115"/>
      <w:r w:rsidRPr="007D29AD">
        <w:t>Architecture of Proposed Solution</w:t>
      </w:r>
      <w:bookmarkEnd w:id="45"/>
      <w:bookmarkEnd w:id="46"/>
      <w:bookmarkEnd w:id="47"/>
    </w:p>
    <w:p w14:paraId="052AC677" w14:textId="1F2BACA7" w:rsidR="00DC512F" w:rsidRPr="007D29AD" w:rsidRDefault="00DC512F" w:rsidP="00CA1E9C">
      <w:pPr>
        <w:pStyle w:val="Level3Number"/>
        <w:numPr>
          <w:ilvl w:val="2"/>
          <w:numId w:val="74"/>
        </w:numPr>
      </w:pPr>
      <w:r w:rsidRPr="007D29AD">
        <w:t xml:space="preserve">It is expected that the proposed LIMS </w:t>
      </w:r>
      <w:r w:rsidR="004B58CA" w:rsidRPr="007D29AD">
        <w:t>may</w:t>
      </w:r>
      <w:r w:rsidRPr="007D29AD">
        <w:t xml:space="preserve"> use a serverless</w:t>
      </w:r>
      <w:r w:rsidR="00C7679B" w:rsidRPr="007D29AD">
        <w:t xml:space="preserve"> technology based </w:t>
      </w:r>
      <w:r w:rsidR="004B58CA" w:rsidRPr="007D29AD">
        <w:t>in</w:t>
      </w:r>
      <w:r w:rsidR="00C7679B" w:rsidRPr="007D29AD">
        <w:t xml:space="preserve"> the cloud.</w:t>
      </w:r>
    </w:p>
    <w:p w14:paraId="550C840B" w14:textId="29426B23" w:rsidR="00DC512F" w:rsidRPr="007D29AD" w:rsidRDefault="00DC512F" w:rsidP="00CA1E9C">
      <w:pPr>
        <w:pStyle w:val="Level3Number"/>
        <w:numPr>
          <w:ilvl w:val="2"/>
          <w:numId w:val="74"/>
        </w:numPr>
      </w:pPr>
      <w:r w:rsidRPr="007D29AD">
        <w:t xml:space="preserve">The proposed LIMS </w:t>
      </w:r>
      <w:r w:rsidR="00FE01F2" w:rsidRPr="007D29AD">
        <w:t>must</w:t>
      </w:r>
      <w:r w:rsidRPr="007D29AD">
        <w:t xml:space="preserve"> be able to connect to multiple other cloud</w:t>
      </w:r>
      <w:r w:rsidR="00FE01F2" w:rsidRPr="007D29AD">
        <w:t xml:space="preserve"> </w:t>
      </w:r>
      <w:r w:rsidR="002261FF" w:rsidRPr="007D29AD">
        <w:t>(Azure &amp; AWS) based solutions. Instances</w:t>
      </w:r>
      <w:r w:rsidR="00FE01F2" w:rsidRPr="007D29AD">
        <w:t xml:space="preserve"> ensuring governance and data </w:t>
      </w:r>
      <w:r w:rsidR="002261FF" w:rsidRPr="007D29AD">
        <w:t>integrity</w:t>
      </w:r>
      <w:r w:rsidR="00C7679B" w:rsidRPr="007D29AD">
        <w:t xml:space="preserve"> </w:t>
      </w:r>
    </w:p>
    <w:p w14:paraId="5C327868" w14:textId="49055BC1" w:rsidR="00DC512F" w:rsidRPr="007D29AD" w:rsidRDefault="00DC512F" w:rsidP="00CA1E9C">
      <w:pPr>
        <w:pStyle w:val="Level3Number"/>
        <w:numPr>
          <w:ilvl w:val="2"/>
          <w:numId w:val="74"/>
        </w:numPr>
      </w:pPr>
      <w:r w:rsidRPr="007D29AD">
        <w:t>The LIMS</w:t>
      </w:r>
      <w:r w:rsidRPr="00940FC5">
        <w:t xml:space="preserve"> should support accessibility via multiple </w:t>
      </w:r>
      <w:r w:rsidR="00D85EF6" w:rsidRPr="00643D57">
        <w:t>o</w:t>
      </w:r>
      <w:r w:rsidRPr="00643D57">
        <w:t xml:space="preserve">perating systems </w:t>
      </w:r>
      <w:r w:rsidR="00D85EF6" w:rsidRPr="00643D57">
        <w:t>and s</w:t>
      </w:r>
      <w:r w:rsidRPr="00ED200E">
        <w:t xml:space="preserve">upport for tablet and mobile devices is required (iPad, windows, android). </w:t>
      </w:r>
      <w:r w:rsidR="004444B0" w:rsidRPr="00ED200E">
        <w:t>Management information dashboard containing data such as sample counts, workstation turnaround times, quantity counters (such as number of exceptions) and any reagent, equipment or QC war</w:t>
      </w:r>
      <w:r w:rsidR="004444B0" w:rsidRPr="007D29AD">
        <w:t>nings/failures</w:t>
      </w:r>
      <w:r w:rsidR="00FE6A7F" w:rsidRPr="00130DC8">
        <w:rPr>
          <w:b/>
          <w:bCs/>
        </w:rPr>
        <w:t>.</w:t>
      </w:r>
      <w:r w:rsidR="00685170" w:rsidRPr="007D29AD">
        <w:rPr>
          <w:b/>
          <w:bCs/>
        </w:rPr>
        <w:t xml:space="preserve"> </w:t>
      </w:r>
      <w:r w:rsidR="007D29AD" w:rsidRPr="007D29AD">
        <w:rPr>
          <w:b/>
          <w:bCs/>
        </w:rPr>
        <w:t>(D)</w:t>
      </w:r>
    </w:p>
    <w:p w14:paraId="17420287" w14:textId="391B9E02" w:rsidR="00DC512F" w:rsidRPr="007D29AD" w:rsidRDefault="00D85EF6" w:rsidP="00CA1E9C">
      <w:pPr>
        <w:pStyle w:val="Level3Number"/>
        <w:numPr>
          <w:ilvl w:val="2"/>
          <w:numId w:val="74"/>
        </w:numPr>
      </w:pPr>
      <w:r w:rsidRPr="007D29AD">
        <w:t>The LIMS</w:t>
      </w:r>
      <w:r w:rsidR="00DC512F" w:rsidRPr="007D29AD">
        <w:t xml:space="preserve"> should store detailed records of system </w:t>
      </w:r>
      <w:r w:rsidR="008F4A85" w:rsidRPr="007D29AD">
        <w:t>user</w:t>
      </w:r>
      <w:r w:rsidR="00DC512F" w:rsidRPr="007D29AD">
        <w:t xml:space="preserve"> activities which can be viewed by </w:t>
      </w:r>
      <w:r w:rsidR="008F4A85" w:rsidRPr="007D29AD">
        <w:t>administrative users.</w:t>
      </w:r>
    </w:p>
    <w:p w14:paraId="5A67B93A" w14:textId="44714393" w:rsidR="00DC512F" w:rsidRPr="007D29AD" w:rsidRDefault="00DC512F" w:rsidP="00CA1E9C">
      <w:pPr>
        <w:pStyle w:val="Level3Number"/>
        <w:numPr>
          <w:ilvl w:val="2"/>
          <w:numId w:val="74"/>
        </w:numPr>
      </w:pPr>
      <w:r w:rsidRPr="007D29AD">
        <w:t xml:space="preserve">All </w:t>
      </w:r>
      <w:r w:rsidR="00D85EF6" w:rsidRPr="007D29AD">
        <w:t>Authorised User</w:t>
      </w:r>
      <w:r w:rsidRPr="007D29AD">
        <w:t xml:space="preserve"> interactions with fields must be stored in audit logs and all audit logs must be time stamped.</w:t>
      </w:r>
    </w:p>
    <w:p w14:paraId="5839CB26" w14:textId="38996573" w:rsidR="00DC512F" w:rsidRPr="007D29AD" w:rsidRDefault="00D85EF6" w:rsidP="00CA1E9C">
      <w:pPr>
        <w:pStyle w:val="Level3Number"/>
        <w:numPr>
          <w:ilvl w:val="2"/>
          <w:numId w:val="74"/>
        </w:numPr>
      </w:pPr>
      <w:r w:rsidRPr="007D29AD">
        <w:t>The LIMS</w:t>
      </w:r>
      <w:r w:rsidR="00DC512F" w:rsidRPr="007D29AD">
        <w:t xml:space="preserve"> </w:t>
      </w:r>
      <w:r w:rsidR="00940FC5">
        <w:t xml:space="preserve">&amp; Hosted services </w:t>
      </w:r>
      <w:r w:rsidR="00DC512F" w:rsidRPr="007D29AD">
        <w:t>must provide an audit trail of all activity.</w:t>
      </w:r>
    </w:p>
    <w:p w14:paraId="3C334BEB" w14:textId="77777777" w:rsidR="00DC512F" w:rsidRPr="007D29AD" w:rsidRDefault="00DC512F" w:rsidP="00CA1E9C">
      <w:pPr>
        <w:pStyle w:val="Level2Number"/>
        <w:numPr>
          <w:ilvl w:val="1"/>
          <w:numId w:val="74"/>
        </w:numPr>
      </w:pPr>
      <w:bookmarkStart w:id="48" w:name="_Toc62650102"/>
      <w:bookmarkStart w:id="49" w:name="_Toc63088077"/>
      <w:bookmarkStart w:id="50" w:name="_Toc63159116"/>
      <w:r w:rsidRPr="007D29AD">
        <w:t>User Management</w:t>
      </w:r>
      <w:bookmarkEnd w:id="48"/>
      <w:bookmarkEnd w:id="49"/>
      <w:bookmarkEnd w:id="50"/>
    </w:p>
    <w:p w14:paraId="16F44B6B" w14:textId="1688008D" w:rsidR="00DC512F" w:rsidRPr="007D29AD" w:rsidRDefault="00DC512F" w:rsidP="00CA1E9C">
      <w:pPr>
        <w:pStyle w:val="Level3Number"/>
        <w:numPr>
          <w:ilvl w:val="2"/>
          <w:numId w:val="74"/>
        </w:numPr>
      </w:pPr>
      <w:r w:rsidRPr="007D29AD">
        <w:t xml:space="preserve">The </w:t>
      </w:r>
      <w:r w:rsidR="00D85EF6" w:rsidRPr="007D29AD">
        <w:t>LIMS</w:t>
      </w:r>
      <w:r w:rsidRPr="007D29AD">
        <w:t xml:space="preserve"> should allow administrators and other Authorised Users to configure multiple levels of </w:t>
      </w:r>
      <w:r w:rsidR="00D85EF6" w:rsidRPr="007D29AD">
        <w:t xml:space="preserve">Authorised User </w:t>
      </w:r>
      <w:r w:rsidRPr="007D29AD">
        <w:t>rights and security by site location, department, group,</w:t>
      </w:r>
      <w:r w:rsidR="00C7679B" w:rsidRPr="007D29AD">
        <w:t xml:space="preserve"> role and/or specific function.</w:t>
      </w:r>
    </w:p>
    <w:p w14:paraId="34FE0191" w14:textId="2C3FE419" w:rsidR="00DC512F" w:rsidRDefault="00DC512F" w:rsidP="00CA1E9C">
      <w:pPr>
        <w:pStyle w:val="Level3Number"/>
        <w:numPr>
          <w:ilvl w:val="2"/>
          <w:numId w:val="74"/>
        </w:numPr>
      </w:pPr>
      <w:r w:rsidRPr="007D29AD">
        <w:t xml:space="preserve">The </w:t>
      </w:r>
      <w:r w:rsidR="00D85EF6" w:rsidRPr="007D29AD">
        <w:t xml:space="preserve">LIMS </w:t>
      </w:r>
      <w:r w:rsidRPr="007D29AD">
        <w:t xml:space="preserve">should allow the resetting of user passwords by </w:t>
      </w:r>
      <w:r w:rsidR="00BB669A" w:rsidRPr="007D29AD">
        <w:t>LIMS &amp; Lab Managers</w:t>
      </w:r>
      <w:r w:rsidRPr="007D29AD">
        <w:t xml:space="preserve"> and</w:t>
      </w:r>
      <w:r w:rsidR="00D85EF6" w:rsidRPr="007D29AD">
        <w:t xml:space="preserve"> Authorised</w:t>
      </w:r>
      <w:r w:rsidRPr="007D29AD">
        <w:t xml:space="preserve"> </w:t>
      </w:r>
      <w:r w:rsidR="00D85EF6" w:rsidRPr="007D29AD">
        <w:t>U</w:t>
      </w:r>
      <w:r w:rsidRPr="007D29AD">
        <w:t>sers</w:t>
      </w:r>
      <w:r w:rsidR="006D001C" w:rsidRPr="007D29AD">
        <w:t xml:space="preserve"> and have the option of </w:t>
      </w:r>
      <w:r w:rsidR="00A744BB" w:rsidRPr="007D29AD">
        <w:t>disabling users.</w:t>
      </w:r>
    </w:p>
    <w:p w14:paraId="4291B70E" w14:textId="25E82F34" w:rsidR="00643D57" w:rsidRPr="007D29AD" w:rsidRDefault="00643D57" w:rsidP="00CA1E9C">
      <w:pPr>
        <w:pStyle w:val="Level3Number"/>
        <w:numPr>
          <w:ilvl w:val="2"/>
          <w:numId w:val="74"/>
        </w:numPr>
      </w:pPr>
      <w:r>
        <w:t xml:space="preserve">The LIMS solution </w:t>
      </w:r>
      <w:r w:rsidR="00261BD8">
        <w:t xml:space="preserve">should support Single Sign on </w:t>
      </w:r>
      <w:r w:rsidR="001249DB">
        <w:t>(Azure AD</w:t>
      </w:r>
      <w:r w:rsidR="00ED5E99">
        <w:t>)</w:t>
      </w:r>
      <w:r w:rsidR="00D85361">
        <w:t xml:space="preserve"> and </w:t>
      </w:r>
      <w:proofErr w:type="spellStart"/>
      <w:r w:rsidR="00D85361">
        <w:t>Multi Function</w:t>
      </w:r>
      <w:proofErr w:type="spellEnd"/>
      <w:r w:rsidR="00D85361">
        <w:t xml:space="preserve"> Au</w:t>
      </w:r>
      <w:r w:rsidR="00ED5E99">
        <w:t>thentication</w:t>
      </w:r>
      <w:r w:rsidR="001249DB">
        <w:t xml:space="preserve"> </w:t>
      </w:r>
      <w:r w:rsidR="001249DB" w:rsidRPr="001249DB">
        <w:rPr>
          <w:b/>
          <w:bCs/>
        </w:rPr>
        <w:t>(D)</w:t>
      </w:r>
    </w:p>
    <w:p w14:paraId="3CFDA315" w14:textId="77777777" w:rsidR="009D66FE" w:rsidRPr="007D29AD" w:rsidRDefault="009D66FE" w:rsidP="00130DC8">
      <w:pPr>
        <w:pStyle w:val="Level3Number"/>
        <w:numPr>
          <w:ilvl w:val="0"/>
          <w:numId w:val="0"/>
        </w:numPr>
        <w:ind w:left="720"/>
      </w:pPr>
    </w:p>
    <w:p w14:paraId="0F8EEC46" w14:textId="386B9164" w:rsidR="00DC512F" w:rsidRPr="007D29AD" w:rsidRDefault="00DC512F" w:rsidP="00CA1E9C">
      <w:pPr>
        <w:pStyle w:val="Level3Number"/>
        <w:numPr>
          <w:ilvl w:val="2"/>
          <w:numId w:val="74"/>
        </w:numPr>
      </w:pPr>
      <w:r w:rsidRPr="007D29AD">
        <w:t>The</w:t>
      </w:r>
      <w:r w:rsidR="00D85EF6" w:rsidRPr="007D29AD">
        <w:t xml:space="preserve"> LIMS</w:t>
      </w:r>
      <w:r w:rsidRPr="007D29AD">
        <w:t xml:space="preserve"> should lock </w:t>
      </w:r>
      <w:r w:rsidR="00D85EF6" w:rsidRPr="007D29AD">
        <w:t>Authorised U</w:t>
      </w:r>
      <w:r w:rsidRPr="007D29AD">
        <w:t>sers out after a specified number of consecutive failed log-in attempts</w:t>
      </w:r>
      <w:r w:rsidR="00A744BB" w:rsidRPr="007D29AD">
        <w:t>.</w:t>
      </w:r>
    </w:p>
    <w:p w14:paraId="790AEFAD" w14:textId="77777777" w:rsidR="00DC512F" w:rsidRPr="007D29AD" w:rsidRDefault="00DC512F" w:rsidP="00CA1E9C">
      <w:pPr>
        <w:pStyle w:val="Level2Number"/>
        <w:numPr>
          <w:ilvl w:val="1"/>
          <w:numId w:val="74"/>
        </w:numPr>
      </w:pPr>
      <w:bookmarkStart w:id="51" w:name="_Toc62650103"/>
      <w:bookmarkStart w:id="52" w:name="_Toc63088078"/>
      <w:bookmarkStart w:id="53" w:name="_Toc63159117"/>
      <w:r w:rsidRPr="007D29AD">
        <w:t>Reliability, Security and Performance</w:t>
      </w:r>
      <w:bookmarkEnd w:id="51"/>
      <w:bookmarkEnd w:id="52"/>
      <w:bookmarkEnd w:id="53"/>
    </w:p>
    <w:p w14:paraId="3399AD2B" w14:textId="00B44034" w:rsidR="00DC512F" w:rsidRPr="007D29AD" w:rsidRDefault="009B589E" w:rsidP="00CA1E9C">
      <w:pPr>
        <w:pStyle w:val="Level3Number"/>
        <w:numPr>
          <w:ilvl w:val="2"/>
          <w:numId w:val="74"/>
        </w:numPr>
      </w:pPr>
      <w:r w:rsidRPr="007D29AD">
        <w:rPr>
          <w:rFonts w:cs="Arial"/>
        </w:rPr>
        <w:t xml:space="preserve">The Supplier shall ensure that the Services are compliant with applicable laws. </w:t>
      </w:r>
      <w:bookmarkStart w:id="54" w:name="_Toc62650104"/>
      <w:r w:rsidR="00DC512F" w:rsidRPr="007D29AD">
        <w:rPr>
          <w:rFonts w:cs="Arial"/>
        </w:rPr>
        <w:t xml:space="preserve">All personal data in the </w:t>
      </w:r>
      <w:r w:rsidR="00D85EF6" w:rsidRPr="007D29AD">
        <w:rPr>
          <w:rFonts w:cs="Arial"/>
        </w:rPr>
        <w:t>LIMS</w:t>
      </w:r>
      <w:r w:rsidR="00DC512F" w:rsidRPr="007D29AD">
        <w:rPr>
          <w:rFonts w:cs="Arial"/>
        </w:rPr>
        <w:t xml:space="preserve"> must be processed and/or controlled</w:t>
      </w:r>
      <w:r w:rsidR="00DC512F" w:rsidRPr="007D29AD">
        <w:t xml:space="preserve"> in accordance with current and future Data Protection and Cybersecurity Legislation.</w:t>
      </w:r>
      <w:bookmarkEnd w:id="54"/>
    </w:p>
    <w:p w14:paraId="7F8D9EAF" w14:textId="28D6637D" w:rsidR="009B589E" w:rsidRPr="007D29AD" w:rsidRDefault="00DC512F" w:rsidP="00CA1E9C">
      <w:pPr>
        <w:pStyle w:val="Level3Number"/>
        <w:numPr>
          <w:ilvl w:val="2"/>
          <w:numId w:val="74"/>
        </w:numPr>
      </w:pPr>
      <w:r w:rsidRPr="007D29AD">
        <w:lastRenderedPageBreak/>
        <w:t xml:space="preserve">The </w:t>
      </w:r>
      <w:r w:rsidR="00D85EF6" w:rsidRPr="007D29AD">
        <w:t xml:space="preserve">LIMS </w:t>
      </w:r>
      <w:r w:rsidRPr="007D29AD">
        <w:t>must provide a secure web portal to log issues and issues logged must be transparent to the laboratory to monitor progress on logged issues.</w:t>
      </w:r>
    </w:p>
    <w:p w14:paraId="628EF4A0" w14:textId="384A26F2" w:rsidR="009B589E" w:rsidRPr="007D29AD" w:rsidRDefault="009B589E" w:rsidP="00CA1E9C">
      <w:pPr>
        <w:pStyle w:val="Level3Number"/>
        <w:numPr>
          <w:ilvl w:val="2"/>
          <w:numId w:val="74"/>
        </w:numPr>
      </w:pPr>
      <w:r w:rsidRPr="007D29AD">
        <w:t>The Software shall be fully audited, and the Contract shall provide for annual audits by MDC and/or its agents to check for compliance.</w:t>
      </w:r>
    </w:p>
    <w:p w14:paraId="0C169AA7" w14:textId="77777777" w:rsidR="00DC512F" w:rsidRPr="007D29AD" w:rsidRDefault="00DC512F" w:rsidP="00CA1E9C">
      <w:pPr>
        <w:pStyle w:val="Level3Number"/>
        <w:numPr>
          <w:ilvl w:val="2"/>
          <w:numId w:val="74"/>
        </w:numPr>
      </w:pPr>
      <w:r w:rsidRPr="007D29AD">
        <w:t>The Supplier shall ensure that security services are up to date and provided in accordance with a</w:t>
      </w:r>
      <w:r w:rsidR="00C7679B" w:rsidRPr="007D29AD">
        <w:t>ccepted Good Industry Practice.</w:t>
      </w:r>
    </w:p>
    <w:p w14:paraId="5A37A387" w14:textId="1CFCC7A6" w:rsidR="00DC512F" w:rsidRPr="007D29AD" w:rsidRDefault="00DC512F" w:rsidP="00CA1E9C">
      <w:pPr>
        <w:pStyle w:val="Level3Number"/>
        <w:numPr>
          <w:ilvl w:val="2"/>
          <w:numId w:val="74"/>
        </w:numPr>
      </w:pPr>
      <w:r w:rsidRPr="007D29AD">
        <w:t xml:space="preserve">The Supplier and </w:t>
      </w:r>
      <w:r w:rsidR="00D85EF6" w:rsidRPr="007D29AD">
        <w:t>MDC</w:t>
      </w:r>
      <w:r w:rsidRPr="007D29AD">
        <w:t xml:space="preserve"> shall take </w:t>
      </w:r>
      <w:r w:rsidR="006666A6" w:rsidRPr="007D29AD">
        <w:t>a high degree of</w:t>
      </w:r>
      <w:r w:rsidRPr="007D29AD">
        <w:t xml:space="preserve"> technical and organisational measures against unauthorised or unlawful processing of the personal data or its accidental loss, destruction or damage.</w:t>
      </w:r>
    </w:p>
    <w:p w14:paraId="238947FD" w14:textId="17CB16F8" w:rsidR="00DC512F" w:rsidRPr="007D29AD" w:rsidRDefault="00DC512F" w:rsidP="00CA1E9C">
      <w:pPr>
        <w:pStyle w:val="Level3Number"/>
        <w:numPr>
          <w:ilvl w:val="2"/>
          <w:numId w:val="74"/>
        </w:numPr>
      </w:pPr>
      <w:r w:rsidRPr="007D29AD">
        <w:t>The Supplier shall ensure that the Software is free from viruses and vulnerabilities, and the Contract shall require the Supplier to take appropriate precautions to prevent the introduction of any virus or vulnerabili</w:t>
      </w:r>
      <w:r w:rsidR="00C7679B" w:rsidRPr="007D29AD">
        <w:t xml:space="preserve">ty into </w:t>
      </w:r>
      <w:r w:rsidR="00D36A1C" w:rsidRPr="007D29AD">
        <w:t xml:space="preserve">MDC’s </w:t>
      </w:r>
      <w:r w:rsidR="00C7679B" w:rsidRPr="007D29AD">
        <w:t>systems.</w:t>
      </w:r>
    </w:p>
    <w:p w14:paraId="649B757F" w14:textId="77777777" w:rsidR="00DC512F" w:rsidRPr="007D29AD" w:rsidRDefault="00DC512F" w:rsidP="00CA1E9C">
      <w:pPr>
        <w:pStyle w:val="Level3Number"/>
        <w:numPr>
          <w:ilvl w:val="2"/>
          <w:numId w:val="74"/>
        </w:numPr>
      </w:pPr>
      <w:r w:rsidRPr="007D29AD">
        <w:t>The Supplier shall supply a detailed business continuity and disaster recovery plan in line with Good Industry Pr</w:t>
      </w:r>
      <w:r w:rsidR="00C7679B" w:rsidRPr="007D29AD">
        <w:t>actice as part of the Contract.</w:t>
      </w:r>
    </w:p>
    <w:p w14:paraId="3AF77901" w14:textId="77777777" w:rsidR="00DC512F" w:rsidRPr="007D29AD" w:rsidRDefault="00DC512F" w:rsidP="00CA1E9C">
      <w:pPr>
        <w:pStyle w:val="Level3Number"/>
        <w:numPr>
          <w:ilvl w:val="2"/>
          <w:numId w:val="74"/>
        </w:numPr>
      </w:pPr>
      <w:r w:rsidRPr="007D29AD">
        <w:t>The Software shall have at-rest and in-transit data protection in accordance with Good Indu</w:t>
      </w:r>
      <w:r w:rsidR="00C7679B" w:rsidRPr="007D29AD">
        <w:t>stry Practice, e.g. FDE, https.</w:t>
      </w:r>
    </w:p>
    <w:p w14:paraId="42E9FC78" w14:textId="53025780" w:rsidR="00DC512F" w:rsidRPr="007D29AD" w:rsidRDefault="00D85EF6" w:rsidP="00CA1E9C">
      <w:pPr>
        <w:pStyle w:val="Level3Number"/>
        <w:numPr>
          <w:ilvl w:val="2"/>
          <w:numId w:val="74"/>
        </w:numPr>
      </w:pPr>
      <w:r w:rsidRPr="007D29AD">
        <w:t>MDC</w:t>
      </w:r>
      <w:r w:rsidR="00DC512F" w:rsidRPr="007D29AD">
        <w:t xml:space="preserve"> Data shall remain secure and only </w:t>
      </w:r>
      <w:r w:rsidR="00C7679B" w:rsidRPr="007D29AD">
        <w:t>accessible to Authorised Users.</w:t>
      </w:r>
    </w:p>
    <w:p w14:paraId="25877105" w14:textId="20C1719C" w:rsidR="00DC512F" w:rsidRPr="007D29AD" w:rsidRDefault="003305B5" w:rsidP="00CA1E9C">
      <w:pPr>
        <w:pStyle w:val="Level3Number"/>
        <w:numPr>
          <w:ilvl w:val="2"/>
          <w:numId w:val="74"/>
        </w:numPr>
      </w:pPr>
      <w:r w:rsidRPr="007D29AD">
        <w:t>The Supplier shall offer service levels which provide at least a 99.5% annual uptime</w:t>
      </w:r>
      <w:r w:rsidR="00612B29" w:rsidRPr="007D29AD">
        <w:t>.</w:t>
      </w:r>
      <w:r w:rsidRPr="007D29AD">
        <w:t xml:space="preserve"> </w:t>
      </w:r>
      <w:proofErr w:type="spellStart"/>
      <w:r w:rsidRPr="007D29AD">
        <w:t>LIMS.”</w:t>
      </w:r>
      <w:r w:rsidR="00DC512F" w:rsidRPr="007D29AD">
        <w:t>must</w:t>
      </w:r>
      <w:proofErr w:type="spellEnd"/>
      <w:r w:rsidR="00DC512F" w:rsidRPr="007D29AD">
        <w:t xml:space="preserve"> have minimal downtime to cope with 24/7/365 operations.  </w:t>
      </w:r>
      <w:r w:rsidR="00D85EF6" w:rsidRPr="007D29AD">
        <w:t xml:space="preserve">MDC </w:t>
      </w:r>
      <w:r w:rsidR="00DC512F" w:rsidRPr="007D29AD">
        <w:t>define</w:t>
      </w:r>
      <w:r w:rsidR="000A7CBB" w:rsidRPr="007D29AD">
        <w:t>s</w:t>
      </w:r>
      <w:r w:rsidR="00DC512F" w:rsidRPr="007D29AD">
        <w:t xml:space="preserve"> availability of the </w:t>
      </w:r>
      <w:r w:rsidR="00D85EF6" w:rsidRPr="007D29AD">
        <w:t>S</w:t>
      </w:r>
      <w:r w:rsidR="00DC512F" w:rsidRPr="007D29AD">
        <w:t>ervice as the proportion of time when LIMS is actually available compared with the planned service hours. Scheduled downtime can be excluded from the statement of availability provided that these times have been agreed in advance and with a suitable notice period.</w:t>
      </w:r>
    </w:p>
    <w:p w14:paraId="36160949" w14:textId="1A1920EF" w:rsidR="00DC512F" w:rsidRPr="007D29AD" w:rsidRDefault="00DC512F" w:rsidP="00CA1E9C">
      <w:pPr>
        <w:pStyle w:val="Level3Number"/>
        <w:numPr>
          <w:ilvl w:val="2"/>
          <w:numId w:val="74"/>
        </w:numPr>
      </w:pPr>
      <w:r w:rsidRPr="007D29AD">
        <w:t xml:space="preserve">The Supplier shall set out its maintenance procedures in the Contract, which shall be designed to minimise the impact on </w:t>
      </w:r>
      <w:r w:rsidR="00D36A1C" w:rsidRPr="007D29AD">
        <w:t>MDC</w:t>
      </w:r>
      <w:r w:rsidRPr="007D29AD">
        <w:t xml:space="preserve"> o</w:t>
      </w:r>
      <w:r w:rsidR="00C7679B" w:rsidRPr="007D29AD">
        <w:t>f any downtime of the Services.</w:t>
      </w:r>
    </w:p>
    <w:p w14:paraId="066F04F3" w14:textId="77777777" w:rsidR="00DC512F" w:rsidRPr="007D29AD" w:rsidRDefault="00DC512F" w:rsidP="00CA1E9C">
      <w:pPr>
        <w:pStyle w:val="Level3Number"/>
        <w:numPr>
          <w:ilvl w:val="2"/>
          <w:numId w:val="74"/>
        </w:numPr>
      </w:pPr>
      <w:r w:rsidRPr="007D29AD">
        <w:t>The Supplier shall ensure that the LIMS and any data back-up/business continuity and disaster recovery solution are utilising</w:t>
      </w:r>
      <w:r w:rsidR="00C7679B" w:rsidRPr="007D29AD">
        <w:t xml:space="preserve"> only UK-based servers.</w:t>
      </w:r>
    </w:p>
    <w:p w14:paraId="6C1D8011" w14:textId="77777777" w:rsidR="00DC512F" w:rsidRPr="007D29AD" w:rsidRDefault="00DC512F" w:rsidP="00CA1E9C">
      <w:pPr>
        <w:pStyle w:val="Level3Number"/>
        <w:numPr>
          <w:ilvl w:val="2"/>
          <w:numId w:val="74"/>
        </w:numPr>
      </w:pPr>
      <w:r w:rsidRPr="007D29AD">
        <w:t>The Supplier shall procure, install and configure the hosting environment to provide uninterrupted access to the Software throughou</w:t>
      </w:r>
      <w:r w:rsidR="00C7679B" w:rsidRPr="007D29AD">
        <w:t>t the duration of the Contract.</w:t>
      </w:r>
    </w:p>
    <w:p w14:paraId="42C7094E" w14:textId="59935028" w:rsidR="00DC512F" w:rsidRPr="007D29AD" w:rsidRDefault="00DC512F" w:rsidP="00CA1E9C">
      <w:pPr>
        <w:pStyle w:val="Level3Number"/>
        <w:numPr>
          <w:ilvl w:val="2"/>
          <w:numId w:val="74"/>
        </w:numPr>
      </w:pPr>
      <w:r w:rsidRPr="007D29AD">
        <w:t xml:space="preserve">The hosting equipment shall be installed inside a professional </w:t>
      </w:r>
      <w:r w:rsidR="0046740D" w:rsidRPr="007D29AD">
        <w:t>UK hosted</w:t>
      </w:r>
      <w:r w:rsidRPr="007D29AD">
        <w:t xml:space="preserve"> </w:t>
      </w:r>
      <w:r w:rsidR="00C7679B" w:rsidRPr="007D29AD">
        <w:t>facility designed for such use.</w:t>
      </w:r>
    </w:p>
    <w:p w14:paraId="68BCDC5C" w14:textId="77777777" w:rsidR="00DC512F" w:rsidRPr="007D29AD" w:rsidRDefault="00DC512F" w:rsidP="00CA1E9C">
      <w:pPr>
        <w:pStyle w:val="Level3Number"/>
        <w:numPr>
          <w:ilvl w:val="2"/>
          <w:numId w:val="74"/>
        </w:numPr>
      </w:pPr>
      <w:r w:rsidRPr="007D29AD">
        <w:t>The Supplier shall perform the hosting, maintenance and support services.</w:t>
      </w:r>
    </w:p>
    <w:p w14:paraId="3B033CF7" w14:textId="7FB64769" w:rsidR="00DC512F" w:rsidRPr="007D29AD" w:rsidRDefault="00DC512F" w:rsidP="00CA1E9C">
      <w:pPr>
        <w:pStyle w:val="Level3Number"/>
        <w:numPr>
          <w:ilvl w:val="2"/>
          <w:numId w:val="74"/>
        </w:numPr>
      </w:pPr>
      <w:r w:rsidRPr="007D29AD">
        <w:t xml:space="preserve">The Software shall be accessible to Authorised Users off-site and away from </w:t>
      </w:r>
      <w:r w:rsidR="00D36A1C" w:rsidRPr="007D29AD">
        <w:t>MDC’s</w:t>
      </w:r>
      <w:r w:rsidRPr="007D29AD">
        <w:t xml:space="preserve"> regular premises to allow working</w:t>
      </w:r>
      <w:r w:rsidR="00C7679B" w:rsidRPr="007D29AD">
        <w:t>-from-home or on partner sites.</w:t>
      </w:r>
    </w:p>
    <w:p w14:paraId="0646932B" w14:textId="4FEAC469" w:rsidR="00DC512F" w:rsidRPr="007D29AD" w:rsidRDefault="00690C2B" w:rsidP="00CA1E9C">
      <w:pPr>
        <w:pStyle w:val="Level2Number"/>
        <w:numPr>
          <w:ilvl w:val="1"/>
          <w:numId w:val="74"/>
        </w:numPr>
      </w:pPr>
      <w:bookmarkStart w:id="55" w:name="_Toc62650105"/>
      <w:bookmarkStart w:id="56" w:name="_Toc63088079"/>
      <w:bookmarkStart w:id="57" w:name="_Toc63159118"/>
      <w:r w:rsidRPr="007D29AD">
        <w:t>MDC</w:t>
      </w:r>
      <w:r w:rsidR="00DC512F" w:rsidRPr="007D29AD">
        <w:t xml:space="preserve"> Data, Data Backups, and Data Recovery</w:t>
      </w:r>
      <w:bookmarkEnd w:id="55"/>
      <w:r w:rsidR="00DC512F" w:rsidRPr="007D29AD">
        <w:t xml:space="preserve"> Requirements</w:t>
      </w:r>
      <w:bookmarkEnd w:id="56"/>
      <w:bookmarkEnd w:id="57"/>
    </w:p>
    <w:p w14:paraId="5C889E61" w14:textId="7BF210F8" w:rsidR="00DC512F" w:rsidRPr="007D29AD" w:rsidRDefault="000A7CBB" w:rsidP="00CA1E9C">
      <w:pPr>
        <w:pStyle w:val="Level3Number"/>
        <w:numPr>
          <w:ilvl w:val="2"/>
          <w:numId w:val="74"/>
        </w:numPr>
      </w:pPr>
      <w:r w:rsidRPr="007D29AD">
        <w:t>MDC</w:t>
      </w:r>
      <w:r w:rsidR="00DC512F" w:rsidRPr="007D29AD">
        <w:t xml:space="preserve"> shall own all rights, title and interest in a</w:t>
      </w:r>
      <w:r w:rsidR="00C7679B" w:rsidRPr="007D29AD">
        <w:t xml:space="preserve">nd to all of the </w:t>
      </w:r>
      <w:r w:rsidR="00690C2B" w:rsidRPr="007D29AD">
        <w:t xml:space="preserve">MDC </w:t>
      </w:r>
      <w:r w:rsidR="00C7679B" w:rsidRPr="007D29AD">
        <w:t>Data.</w:t>
      </w:r>
    </w:p>
    <w:p w14:paraId="0030CD34" w14:textId="1F1F7EDF" w:rsidR="00DC512F" w:rsidRPr="007D29AD" w:rsidRDefault="00DC512F" w:rsidP="00CA1E9C">
      <w:pPr>
        <w:pStyle w:val="Level3Number"/>
        <w:numPr>
          <w:ilvl w:val="2"/>
          <w:numId w:val="74"/>
        </w:numPr>
      </w:pPr>
      <w:r w:rsidRPr="007D29AD">
        <w:t xml:space="preserve">The Supplier acknowledges that it will be a processor of </w:t>
      </w:r>
      <w:r w:rsidR="000A7CBB" w:rsidRPr="007D29AD">
        <w:t>MDC</w:t>
      </w:r>
      <w:r w:rsidRPr="007D29AD">
        <w:t xml:space="preserve"> for the purposes of Data Protection and Cybersecurity Legislation, and that it will agree to appropriate contractual obligations in accordance with its role and in compliance with the Data Protection and Cybersecurity Legislation.</w:t>
      </w:r>
    </w:p>
    <w:p w14:paraId="6B3CEED2" w14:textId="53C6F378" w:rsidR="00DC512F" w:rsidRPr="007D29AD" w:rsidRDefault="00DC512F" w:rsidP="00CA1E9C">
      <w:pPr>
        <w:pStyle w:val="Level3Number"/>
        <w:numPr>
          <w:ilvl w:val="2"/>
          <w:numId w:val="74"/>
        </w:numPr>
      </w:pPr>
      <w:r w:rsidRPr="007D29AD">
        <w:lastRenderedPageBreak/>
        <w:t>The Supplier shall develop the back-up schedule, perform scheduled back-ups</w:t>
      </w:r>
      <w:r w:rsidR="00E12F0D" w:rsidRPr="007D29AD">
        <w:t xml:space="preserve"> in conjunction with the customers </w:t>
      </w:r>
      <w:r w:rsidR="0043139F" w:rsidRPr="007D29AD">
        <w:t>advice</w:t>
      </w:r>
      <w:r w:rsidRPr="007D29AD">
        <w:t>, provide routine and emergency data recovery, and</w:t>
      </w:r>
      <w:r w:rsidR="00C7679B" w:rsidRPr="007D29AD">
        <w:t xml:space="preserve"> manage the archiving process. </w:t>
      </w:r>
    </w:p>
    <w:p w14:paraId="1BA2F191" w14:textId="482627A1" w:rsidR="00DC512F" w:rsidRPr="007D29AD" w:rsidRDefault="00DC512F" w:rsidP="00CA1E9C">
      <w:pPr>
        <w:pStyle w:val="Level3Number"/>
        <w:numPr>
          <w:ilvl w:val="2"/>
          <w:numId w:val="74"/>
        </w:numPr>
      </w:pPr>
      <w:r w:rsidRPr="007D29AD">
        <w:t xml:space="preserve">The back-up schedule shall include at least weekly full back-ups </w:t>
      </w:r>
      <w:r w:rsidR="00C7679B" w:rsidRPr="007D29AD">
        <w:t>and daily incremental back-ups</w:t>
      </w:r>
      <w:r w:rsidR="0043139F" w:rsidRPr="007D29AD">
        <w:t xml:space="preserve"> and have no impact on data integrity.</w:t>
      </w:r>
    </w:p>
    <w:p w14:paraId="551A1287" w14:textId="77777777" w:rsidR="00DC512F" w:rsidRPr="007D29AD" w:rsidRDefault="00DC512F" w:rsidP="00CA1E9C">
      <w:pPr>
        <w:pStyle w:val="Level3Number"/>
        <w:numPr>
          <w:ilvl w:val="2"/>
          <w:numId w:val="74"/>
        </w:numPr>
      </w:pPr>
      <w:r w:rsidRPr="007D29AD">
        <w:t>In the event of data loss, the Supplier shall provide rapid recovery services to restore the most recent back-up in accordan</w:t>
      </w:r>
      <w:r w:rsidR="00C7679B" w:rsidRPr="007D29AD">
        <w:t>ce with Good Industry Practice.</w:t>
      </w:r>
    </w:p>
    <w:p w14:paraId="6445B07D" w14:textId="5B796D4F" w:rsidR="00DC512F" w:rsidRPr="007D29AD" w:rsidRDefault="00DC512F" w:rsidP="00CA1E9C">
      <w:pPr>
        <w:pStyle w:val="Level3Number"/>
        <w:numPr>
          <w:ilvl w:val="2"/>
          <w:numId w:val="74"/>
        </w:numPr>
      </w:pPr>
      <w:r w:rsidRPr="007D29AD">
        <w:t xml:space="preserve">The Supplier shall ensure the protection of </w:t>
      </w:r>
      <w:r w:rsidR="000A7CBB" w:rsidRPr="007D29AD">
        <w:t>MDC’s</w:t>
      </w:r>
      <w:r w:rsidRPr="007D29AD">
        <w:t xml:space="preserve"> confidential information and shall provide a Contract containing ap</w:t>
      </w:r>
      <w:r w:rsidR="00C7679B" w:rsidRPr="007D29AD">
        <w:t>propriate provisions.</w:t>
      </w:r>
    </w:p>
    <w:p w14:paraId="60909761" w14:textId="5A3C577B" w:rsidR="00DC512F" w:rsidRPr="007D29AD" w:rsidRDefault="000A7CBB" w:rsidP="00CA1E9C">
      <w:pPr>
        <w:pStyle w:val="Level3Number"/>
        <w:numPr>
          <w:ilvl w:val="2"/>
          <w:numId w:val="74"/>
        </w:numPr>
      </w:pPr>
      <w:bookmarkStart w:id="58" w:name="_Toc62650106"/>
      <w:r w:rsidRPr="007D29AD">
        <w:t>The LIMS</w:t>
      </w:r>
      <w:r w:rsidR="00DC512F" w:rsidRPr="007D29AD">
        <w:t xml:space="preserve"> must have the facility to back up data in accordance with Good Industry Practice.</w:t>
      </w:r>
      <w:bookmarkEnd w:id="58"/>
    </w:p>
    <w:p w14:paraId="260C5AA0" w14:textId="73262D22" w:rsidR="00DC512F" w:rsidRPr="007D29AD" w:rsidRDefault="00DC512F" w:rsidP="00CA1E9C">
      <w:pPr>
        <w:pStyle w:val="Level3Number"/>
        <w:numPr>
          <w:ilvl w:val="2"/>
          <w:numId w:val="74"/>
        </w:numPr>
      </w:pPr>
      <w:r w:rsidRPr="007D29AD">
        <w:t xml:space="preserve">The Supplier shall supply a detailed business continuity and disaster recovery plan in line with Good Industry Practice as part of </w:t>
      </w:r>
      <w:r w:rsidR="00C7679B" w:rsidRPr="007D29AD">
        <w:t>the Contract.</w:t>
      </w:r>
    </w:p>
    <w:p w14:paraId="42FD85AA" w14:textId="77777777" w:rsidR="00DC512F" w:rsidRPr="007D29AD" w:rsidRDefault="00DC512F" w:rsidP="00CA1E9C">
      <w:pPr>
        <w:pStyle w:val="Level2Number"/>
        <w:numPr>
          <w:ilvl w:val="1"/>
          <w:numId w:val="74"/>
        </w:numPr>
      </w:pPr>
      <w:bookmarkStart w:id="59" w:name="_Toc62650107"/>
      <w:bookmarkStart w:id="60" w:name="_Toc63088080"/>
      <w:bookmarkStart w:id="61" w:name="_Toc63159119"/>
      <w:r w:rsidRPr="007D29AD">
        <w:t>Performance</w:t>
      </w:r>
      <w:bookmarkEnd w:id="59"/>
      <w:bookmarkEnd w:id="60"/>
      <w:bookmarkEnd w:id="61"/>
    </w:p>
    <w:p w14:paraId="12FDA6EC" w14:textId="7F55CEE2" w:rsidR="00DC512F" w:rsidRPr="007D29AD" w:rsidRDefault="00DC512F" w:rsidP="00CA1E9C">
      <w:pPr>
        <w:pStyle w:val="Level3Number"/>
        <w:numPr>
          <w:ilvl w:val="2"/>
          <w:numId w:val="74"/>
        </w:numPr>
      </w:pPr>
      <w:r w:rsidRPr="007D29AD">
        <w:t>Assuming acceptable network latency/bandwidth we require 9</w:t>
      </w:r>
      <w:r w:rsidR="00080244" w:rsidRPr="007D29AD">
        <w:t>5</w:t>
      </w:r>
      <w:r w:rsidRPr="007D29AD">
        <w:t>% of page loads/updates mu</w:t>
      </w:r>
      <w:r w:rsidR="00C7679B" w:rsidRPr="007D29AD">
        <w:t xml:space="preserve">st complete in under </w:t>
      </w:r>
      <w:r w:rsidR="00080244" w:rsidRPr="007D29AD">
        <w:t>1</w:t>
      </w:r>
      <w:r w:rsidR="00C7679B" w:rsidRPr="007D29AD">
        <w:t xml:space="preserve"> second.</w:t>
      </w:r>
    </w:p>
    <w:p w14:paraId="27F96F3F" w14:textId="77777777" w:rsidR="00DC512F" w:rsidRPr="007D29AD" w:rsidRDefault="00DC512F" w:rsidP="00CA1E9C">
      <w:pPr>
        <w:pStyle w:val="Level2Number"/>
        <w:numPr>
          <w:ilvl w:val="1"/>
          <w:numId w:val="74"/>
        </w:numPr>
      </w:pPr>
      <w:bookmarkStart w:id="62" w:name="_Toc62650108"/>
      <w:bookmarkStart w:id="63" w:name="_Toc63088081"/>
      <w:bookmarkStart w:id="64" w:name="_Toc63159120"/>
      <w:r w:rsidRPr="007D29AD">
        <w:t>Application Clients</w:t>
      </w:r>
      <w:bookmarkEnd w:id="62"/>
      <w:bookmarkEnd w:id="63"/>
      <w:bookmarkEnd w:id="64"/>
    </w:p>
    <w:p w14:paraId="272D909D" w14:textId="4CE6E5B7" w:rsidR="00DC512F" w:rsidRPr="007D29AD" w:rsidRDefault="00DC512F" w:rsidP="00CA1E9C">
      <w:pPr>
        <w:pStyle w:val="Level3Number"/>
        <w:numPr>
          <w:ilvl w:val="2"/>
          <w:numId w:val="74"/>
        </w:numPr>
      </w:pPr>
      <w:bookmarkStart w:id="65" w:name="_Toc62650109"/>
      <w:r w:rsidRPr="007D29AD">
        <w:t xml:space="preserve">MDC aims to operate in compliance </w:t>
      </w:r>
      <w:r w:rsidR="000A7CBB" w:rsidRPr="007D29AD">
        <w:t xml:space="preserve">with the letter and ethos of the </w:t>
      </w:r>
      <w:r w:rsidRPr="007D29AD">
        <w:t>Disability Discrimination Act</w:t>
      </w:r>
      <w:r w:rsidR="000A7CBB" w:rsidRPr="007D29AD">
        <w:t xml:space="preserve"> 2005, </w:t>
      </w:r>
      <w:r w:rsidRPr="007D29AD">
        <w:t xml:space="preserve">Human Rights legislation, and the wider access policies of the Funding Councils. The system should comply with W3C accessibility standards WCAG 2.1 level AA, and </w:t>
      </w:r>
      <w:r w:rsidR="000A7CBB" w:rsidRPr="007D29AD">
        <w:t>the</w:t>
      </w:r>
      <w:r w:rsidRPr="007D29AD">
        <w:t xml:space="preserve"> Equality Act 2010.</w:t>
      </w:r>
      <w:bookmarkEnd w:id="65"/>
    </w:p>
    <w:p w14:paraId="1A11B0E0" w14:textId="728C48AE" w:rsidR="00DC512F" w:rsidRPr="007D29AD" w:rsidRDefault="00DC512F" w:rsidP="00CA1E9C">
      <w:pPr>
        <w:pStyle w:val="Level3Number"/>
        <w:numPr>
          <w:ilvl w:val="2"/>
          <w:numId w:val="74"/>
        </w:numPr>
      </w:pPr>
      <w:r w:rsidRPr="007D29AD">
        <w:t>The client terminals will be used directly for manual sample input into MTP's. The System GUI for this purpose should be clear from unrequired menu options and unused buttons.</w:t>
      </w:r>
    </w:p>
    <w:p w14:paraId="33BB530C" w14:textId="038B5419" w:rsidR="00DC512F" w:rsidRPr="007D29AD" w:rsidRDefault="00DC512F" w:rsidP="00CA1E9C">
      <w:pPr>
        <w:pStyle w:val="Level3Number"/>
        <w:numPr>
          <w:ilvl w:val="2"/>
          <w:numId w:val="74"/>
        </w:numPr>
      </w:pPr>
      <w:r w:rsidRPr="007D29AD">
        <w:t xml:space="preserve">It is expected that </w:t>
      </w:r>
      <w:r w:rsidR="000A7CBB" w:rsidRPr="007D29AD">
        <w:t>S</w:t>
      </w:r>
      <w:r w:rsidRPr="007D29AD">
        <w:t>oftware and IT resources offered should be accessible to staff with disabilities. Proposals shou</w:t>
      </w:r>
      <w:r w:rsidR="000A7CBB" w:rsidRPr="007D29AD">
        <w:t xml:space="preserve">ld, </w:t>
      </w:r>
      <w:r w:rsidRPr="007D29AD">
        <w:t>where appropriate, take account of accessibility issues.</w:t>
      </w:r>
    </w:p>
    <w:p w14:paraId="346DCCC0" w14:textId="62E99E4A" w:rsidR="00DC512F" w:rsidRPr="007D29AD" w:rsidRDefault="000A7CBB" w:rsidP="00CA1E9C">
      <w:pPr>
        <w:pStyle w:val="Level3Number"/>
        <w:numPr>
          <w:ilvl w:val="2"/>
          <w:numId w:val="74"/>
        </w:numPr>
      </w:pPr>
      <w:r w:rsidRPr="007D29AD">
        <w:t xml:space="preserve">Authorised </w:t>
      </w:r>
      <w:r w:rsidR="00DC512F" w:rsidRPr="007D29AD">
        <w:t xml:space="preserve">Users will wish to re-use data that they have access to in the </w:t>
      </w:r>
      <w:r w:rsidRPr="007D29AD">
        <w:t>LIMS.</w:t>
      </w:r>
      <w:r w:rsidR="00DC512F" w:rsidRPr="007D29AD">
        <w:t xml:space="preserve"> They may wish to choose to print/export all or part of what they see on the screen or they may wish to copy and paste data into other applications for example: word, excel or email. They may elect to view a report on-screen rather than printing/exporting.</w:t>
      </w:r>
    </w:p>
    <w:p w14:paraId="7354AFF9" w14:textId="2A1CA465" w:rsidR="00DC512F" w:rsidRPr="007D29AD" w:rsidRDefault="000A7CBB" w:rsidP="00CA1E9C">
      <w:pPr>
        <w:pStyle w:val="Level3Number"/>
        <w:numPr>
          <w:ilvl w:val="2"/>
          <w:numId w:val="74"/>
        </w:numPr>
      </w:pPr>
      <w:r w:rsidRPr="007D29AD">
        <w:t>The LIMS</w:t>
      </w:r>
      <w:r w:rsidR="00DC512F" w:rsidRPr="007D29AD">
        <w:t xml:space="preserve"> must accept input through barcode scanners (1D and 2D).</w:t>
      </w:r>
    </w:p>
    <w:p w14:paraId="12EFD593" w14:textId="14F24370" w:rsidR="00DC512F" w:rsidRPr="007D29AD" w:rsidRDefault="005975B5" w:rsidP="00CA1E9C">
      <w:pPr>
        <w:pStyle w:val="Level3Number"/>
        <w:numPr>
          <w:ilvl w:val="2"/>
          <w:numId w:val="74"/>
        </w:numPr>
      </w:pPr>
      <w:r w:rsidRPr="007D29AD">
        <w:t>The LIMS must have the ability to connect to network printers and/or provide web page functionality for ensuring a suited print format (</w:t>
      </w:r>
      <w:proofErr w:type="spellStart"/>
      <w:r w:rsidRPr="007D29AD">
        <w:t>e.g</w:t>
      </w:r>
      <w:proofErr w:type="spellEnd"/>
      <w:r w:rsidRPr="007D29AD">
        <w:t xml:space="preserve"> Active X, HTML printing standard).</w:t>
      </w:r>
    </w:p>
    <w:p w14:paraId="120A694B" w14:textId="77777777" w:rsidR="00DC512F" w:rsidRPr="007D29AD" w:rsidRDefault="00DC512F" w:rsidP="00CA1E9C">
      <w:pPr>
        <w:pStyle w:val="Level1Number"/>
        <w:numPr>
          <w:ilvl w:val="0"/>
          <w:numId w:val="74"/>
        </w:numPr>
      </w:pPr>
      <w:bookmarkStart w:id="66" w:name="_Toc62650112"/>
      <w:bookmarkStart w:id="67" w:name="_Toc63088003"/>
      <w:bookmarkStart w:id="68" w:name="_Toc63088084"/>
      <w:bookmarkStart w:id="69" w:name="_Toc63159123"/>
      <w:r w:rsidRPr="007D29AD">
        <w:t>Implementation Stage</w:t>
      </w:r>
      <w:bookmarkEnd w:id="66"/>
      <w:bookmarkEnd w:id="67"/>
      <w:bookmarkEnd w:id="68"/>
      <w:bookmarkEnd w:id="69"/>
    </w:p>
    <w:p w14:paraId="2A465E4D" w14:textId="77777777" w:rsidR="00995661" w:rsidRPr="007D29AD" w:rsidRDefault="00995661" w:rsidP="00CA1E9C">
      <w:pPr>
        <w:pStyle w:val="Level2Number"/>
        <w:numPr>
          <w:ilvl w:val="1"/>
          <w:numId w:val="74"/>
        </w:numPr>
      </w:pPr>
      <w:r w:rsidRPr="007D29AD">
        <w:t xml:space="preserve">It is business critical to MDC that any transition of the LIMS service will need to be seamless. MDC therefore expects the Contract to contain robust implementation and transition provisions and clear remedies for delay which protect MDC. </w:t>
      </w:r>
    </w:p>
    <w:p w14:paraId="62C1CC1D" w14:textId="7515F2E2" w:rsidR="00995661" w:rsidRPr="007D29AD" w:rsidRDefault="00995661" w:rsidP="00CA1E9C">
      <w:pPr>
        <w:pStyle w:val="Level2Number"/>
        <w:numPr>
          <w:ilvl w:val="1"/>
          <w:numId w:val="74"/>
        </w:numPr>
      </w:pPr>
      <w:r w:rsidRPr="007D29AD">
        <w:t xml:space="preserve">The LIMS shall be implemented </w:t>
      </w:r>
      <w:r w:rsidR="00282FA8">
        <w:t>up to</w:t>
      </w:r>
      <w:r w:rsidRPr="007D29AD">
        <w:t xml:space="preserve"> </w:t>
      </w:r>
      <w:r w:rsidR="00282FA8">
        <w:t>12</w:t>
      </w:r>
      <w:r w:rsidRPr="007D29AD">
        <w:t xml:space="preserve"> weeks of signing the Contract. There will be </w:t>
      </w:r>
      <w:r w:rsidR="003C1096">
        <w:t>up</w:t>
      </w:r>
      <w:r w:rsidR="00F77DE7">
        <w:t xml:space="preserve"> </w:t>
      </w:r>
      <w:r w:rsidR="003C1096">
        <w:t>to</w:t>
      </w:r>
      <w:r w:rsidR="007038C0">
        <w:t xml:space="preserve"> an</w:t>
      </w:r>
      <w:r w:rsidR="00531A31">
        <w:t xml:space="preserve"> </w:t>
      </w:r>
      <w:r w:rsidR="009041D1">
        <w:t>8</w:t>
      </w:r>
      <w:r w:rsidRPr="007D29AD">
        <w:t xml:space="preserve"> week period for phase 1 of implementation</w:t>
      </w:r>
      <w:r w:rsidR="00F26E70">
        <w:t>. P</w:t>
      </w:r>
      <w:r w:rsidRPr="007D29AD">
        <w:t>hase 2 of the implementation</w:t>
      </w:r>
      <w:r w:rsidR="003C1096">
        <w:t xml:space="preserve"> will take </w:t>
      </w:r>
      <w:r w:rsidR="00F77DE7">
        <w:t>place</w:t>
      </w:r>
      <w:r w:rsidR="003C1096">
        <w:t xml:space="preserve"> thereafter</w:t>
      </w:r>
      <w:r w:rsidRPr="007D29AD">
        <w:t>. The Contract should reflect this.</w:t>
      </w:r>
    </w:p>
    <w:p w14:paraId="7E8FF43C" w14:textId="698FE0F1" w:rsidR="00685FCF" w:rsidRPr="007D29AD" w:rsidRDefault="00EE4B01" w:rsidP="00CA1E9C">
      <w:pPr>
        <w:pStyle w:val="Level3Number"/>
        <w:numPr>
          <w:ilvl w:val="2"/>
          <w:numId w:val="74"/>
        </w:numPr>
      </w:pPr>
      <w:r w:rsidRPr="007D29AD">
        <w:lastRenderedPageBreak/>
        <w:t>Phase 1 is defined as – Like For Like workflow &amp; Functionality.</w:t>
      </w:r>
    </w:p>
    <w:p w14:paraId="7DE8C656" w14:textId="65DDBD73" w:rsidR="00EE4B01" w:rsidRPr="007D29AD" w:rsidRDefault="001E6926" w:rsidP="00CA1E9C">
      <w:pPr>
        <w:pStyle w:val="Level3Number"/>
        <w:numPr>
          <w:ilvl w:val="2"/>
          <w:numId w:val="74"/>
        </w:numPr>
      </w:pPr>
      <w:r w:rsidRPr="007D29AD">
        <w:t xml:space="preserve">Phase 2 to include advanced reporting, </w:t>
      </w:r>
      <w:r w:rsidR="00C344DE" w:rsidRPr="007D29AD">
        <w:t>additional</w:t>
      </w:r>
      <w:r w:rsidRPr="007D29AD">
        <w:t xml:space="preserve"> connections </w:t>
      </w:r>
      <w:r w:rsidR="00C344DE" w:rsidRPr="007D29AD">
        <w:t>and workflow modifications.</w:t>
      </w:r>
    </w:p>
    <w:p w14:paraId="333D1416" w14:textId="4A107899" w:rsidR="00DC512F" w:rsidRPr="007D29AD" w:rsidRDefault="00DC512F" w:rsidP="00CA1E9C">
      <w:pPr>
        <w:pStyle w:val="Level2Number"/>
        <w:numPr>
          <w:ilvl w:val="1"/>
          <w:numId w:val="74"/>
        </w:numPr>
      </w:pPr>
      <w:r w:rsidRPr="007D29AD">
        <w:t xml:space="preserve">The Supplier shall provide </w:t>
      </w:r>
      <w:r w:rsidR="006C1C36" w:rsidRPr="007D29AD">
        <w:t>a finalised</w:t>
      </w:r>
      <w:r w:rsidRPr="007D29AD">
        <w:t xml:space="preserve"> implementation plan as part of the Contract.</w:t>
      </w:r>
    </w:p>
    <w:p w14:paraId="0FC8D587" w14:textId="241B9DBA" w:rsidR="00DC512F" w:rsidRPr="007D29AD" w:rsidRDefault="00DC512F" w:rsidP="00CA1E9C">
      <w:pPr>
        <w:pStyle w:val="Level2Number"/>
        <w:numPr>
          <w:ilvl w:val="1"/>
          <w:numId w:val="74"/>
        </w:numPr>
      </w:pPr>
      <w:r w:rsidRPr="007D29AD">
        <w:t xml:space="preserve">Deliverables of the implementation plan shall be formally accepted between the Supplier and </w:t>
      </w:r>
      <w:r w:rsidR="006C1C36" w:rsidRPr="007D29AD">
        <w:t>MDC</w:t>
      </w:r>
      <w:r w:rsidRPr="007D29AD">
        <w:t xml:space="preserve"> at the start of the implementation period.</w:t>
      </w:r>
    </w:p>
    <w:p w14:paraId="26B445A1" w14:textId="77777777" w:rsidR="00DC512F" w:rsidRPr="007D29AD" w:rsidRDefault="00DC512F" w:rsidP="00CA1E9C">
      <w:pPr>
        <w:pStyle w:val="Level2Number"/>
        <w:numPr>
          <w:ilvl w:val="1"/>
          <w:numId w:val="74"/>
        </w:numPr>
      </w:pPr>
      <w:r w:rsidRPr="007D29AD">
        <w:t>Pre-existing data available as pdf shall be uploaded to the LIMS during the implementation period.</w:t>
      </w:r>
    </w:p>
    <w:p w14:paraId="6CE0040F" w14:textId="4DF0AF0F" w:rsidR="00DC512F" w:rsidRPr="007D29AD" w:rsidRDefault="00DC512F" w:rsidP="00CA1E9C">
      <w:pPr>
        <w:pStyle w:val="Level1Number"/>
        <w:numPr>
          <w:ilvl w:val="0"/>
          <w:numId w:val="74"/>
        </w:numPr>
      </w:pPr>
      <w:bookmarkStart w:id="70" w:name="_Toc57367796"/>
      <w:bookmarkStart w:id="71" w:name="_Toc63088085"/>
      <w:bookmarkStart w:id="72" w:name="_Toc63159124"/>
      <w:r w:rsidRPr="007D29AD">
        <w:t>Fees</w:t>
      </w:r>
      <w:bookmarkEnd w:id="70"/>
      <w:bookmarkEnd w:id="71"/>
      <w:bookmarkEnd w:id="72"/>
    </w:p>
    <w:p w14:paraId="652AA32F" w14:textId="3E517670" w:rsidR="0095348C" w:rsidRPr="007D29AD" w:rsidRDefault="0095348C" w:rsidP="00CA1E9C">
      <w:pPr>
        <w:pStyle w:val="Level2Number"/>
        <w:numPr>
          <w:ilvl w:val="1"/>
          <w:numId w:val="74"/>
        </w:numPr>
      </w:pPr>
      <w:r w:rsidRPr="007D29AD">
        <w:t xml:space="preserve">In consideration of, and as payment in full for, the rights and license to use the Software, MDC shall pay to the Supplier the fees as set forth in the Contract.  </w:t>
      </w:r>
    </w:p>
    <w:p w14:paraId="4C5756FB" w14:textId="7F0B5DCE" w:rsidR="0095348C" w:rsidRPr="007D29AD" w:rsidRDefault="0095348C" w:rsidP="00CA1E9C">
      <w:pPr>
        <w:pStyle w:val="Level2Number"/>
        <w:numPr>
          <w:ilvl w:val="1"/>
          <w:numId w:val="74"/>
        </w:numPr>
      </w:pPr>
      <w:r w:rsidRPr="007D29AD">
        <w:t xml:space="preserve">In consideration of the Supplier providing the Services, MDC shall pay the Supplier the fees set forth in the Contract subject to and in accordance with the terms and conditions of the Contract. </w:t>
      </w:r>
    </w:p>
    <w:p w14:paraId="690893BB" w14:textId="77777777" w:rsidR="00DC512F" w:rsidRPr="007D29AD" w:rsidRDefault="00DC512F" w:rsidP="00CA1E9C">
      <w:pPr>
        <w:pStyle w:val="Level2Number"/>
        <w:numPr>
          <w:ilvl w:val="1"/>
          <w:numId w:val="74"/>
        </w:numPr>
      </w:pPr>
      <w:r w:rsidRPr="007D29AD">
        <w:t>The Contract shall include separately identified costs for implementation, if applicable.</w:t>
      </w:r>
    </w:p>
    <w:p w14:paraId="09185683" w14:textId="77777777" w:rsidR="00DC512F" w:rsidRPr="007D29AD" w:rsidRDefault="00DC512F" w:rsidP="00CA1E9C">
      <w:pPr>
        <w:pStyle w:val="Level2Number"/>
        <w:numPr>
          <w:ilvl w:val="1"/>
          <w:numId w:val="74"/>
        </w:numPr>
      </w:pPr>
      <w:r w:rsidRPr="007D29AD">
        <w:t>The Contract shall include separately identified hosting set-up fees and annual hosting fees if applicable.</w:t>
      </w:r>
    </w:p>
    <w:p w14:paraId="05BB9072" w14:textId="77777777" w:rsidR="00DC512F" w:rsidRPr="007D29AD" w:rsidRDefault="00DC512F" w:rsidP="00CA1E9C">
      <w:pPr>
        <w:pStyle w:val="Level2Number"/>
        <w:numPr>
          <w:ilvl w:val="1"/>
          <w:numId w:val="74"/>
        </w:numPr>
      </w:pPr>
      <w:r w:rsidRPr="007D29AD">
        <w:t xml:space="preserve">The Contract shall include separately identified costs for maintenance and support services. </w:t>
      </w:r>
    </w:p>
    <w:p w14:paraId="07A12961" w14:textId="210025E3" w:rsidR="00DC512F" w:rsidRPr="007D29AD" w:rsidRDefault="00DC512F" w:rsidP="00CA1E9C">
      <w:pPr>
        <w:pStyle w:val="Level2Number"/>
        <w:numPr>
          <w:ilvl w:val="1"/>
          <w:numId w:val="74"/>
        </w:numPr>
      </w:pPr>
      <w:r w:rsidRPr="007D29AD">
        <w:t xml:space="preserve">The Contract shall include a separately identified annual software licence fee for </w:t>
      </w:r>
      <w:r w:rsidR="00097F68" w:rsidRPr="007D29AD">
        <w:t>5</w:t>
      </w:r>
      <w:r w:rsidRPr="007D29AD">
        <w:t>0 Authorised Users, and a mechanism for adding or removing Authorised Users where required by</w:t>
      </w:r>
      <w:r w:rsidR="00690C2B" w:rsidRPr="007D29AD">
        <w:t xml:space="preserve"> MDC</w:t>
      </w:r>
      <w:r w:rsidRPr="007D29AD">
        <w:t>.</w:t>
      </w:r>
    </w:p>
    <w:p w14:paraId="4CBD180C" w14:textId="77777777" w:rsidR="00DC512F" w:rsidRPr="007D29AD" w:rsidRDefault="00DC512F" w:rsidP="00CA1E9C">
      <w:pPr>
        <w:pStyle w:val="Level2Number"/>
        <w:numPr>
          <w:ilvl w:val="1"/>
          <w:numId w:val="74"/>
        </w:numPr>
      </w:pPr>
      <w:r w:rsidRPr="007D29AD">
        <w:t>The Contract shall include an appropriate service credit regime in the event the Supplier fails to meet the service levels stated.</w:t>
      </w:r>
    </w:p>
    <w:p w14:paraId="6145C4A9" w14:textId="5E47B5A1" w:rsidR="00DC512F" w:rsidRPr="007D29AD" w:rsidRDefault="00DC512F" w:rsidP="00CA1E9C">
      <w:pPr>
        <w:pStyle w:val="Level1Number"/>
        <w:numPr>
          <w:ilvl w:val="0"/>
          <w:numId w:val="74"/>
        </w:numPr>
      </w:pPr>
      <w:bookmarkStart w:id="73" w:name="_Toc57367801"/>
      <w:bookmarkStart w:id="74" w:name="_Toc63088086"/>
      <w:bookmarkStart w:id="75" w:name="_Toc63159125"/>
      <w:r w:rsidRPr="007D29AD">
        <w:t>Licences</w:t>
      </w:r>
      <w:bookmarkEnd w:id="73"/>
      <w:bookmarkEnd w:id="74"/>
      <w:bookmarkEnd w:id="75"/>
    </w:p>
    <w:p w14:paraId="000FD70E" w14:textId="67F2AFB4" w:rsidR="0095348C" w:rsidRPr="007D29AD" w:rsidRDefault="0095348C" w:rsidP="00CA1E9C">
      <w:pPr>
        <w:pStyle w:val="Level2Number"/>
        <w:numPr>
          <w:ilvl w:val="1"/>
          <w:numId w:val="74"/>
        </w:numPr>
      </w:pPr>
      <w:r w:rsidRPr="007D29AD">
        <w:t>The Supplier shall grant MCD a non- exclusive, royalty-free, irrevocable license, non-sublicensable right to use the Software.</w:t>
      </w:r>
    </w:p>
    <w:p w14:paraId="4C967204" w14:textId="5B0C1962" w:rsidR="00DC512F" w:rsidRPr="007D29AD" w:rsidRDefault="006C1C36" w:rsidP="00CA1E9C">
      <w:pPr>
        <w:pStyle w:val="Level2Number"/>
        <w:numPr>
          <w:ilvl w:val="1"/>
          <w:numId w:val="74"/>
        </w:numPr>
        <w:rPr>
          <w:b/>
        </w:rPr>
      </w:pPr>
      <w:bookmarkStart w:id="76" w:name="_Toc63159126"/>
      <w:r w:rsidRPr="007D29AD">
        <w:t>MDC</w:t>
      </w:r>
      <w:r w:rsidR="00DC512F" w:rsidRPr="007D29AD">
        <w:t xml:space="preserve"> will purchase licences granting access to individual Authorised Users, and the Contract shall provide a mechanism to allow for the addition, </w:t>
      </w:r>
      <w:r w:rsidR="00CC0A9D" w:rsidRPr="007D29AD">
        <w:t>removal,</w:t>
      </w:r>
      <w:r w:rsidR="00DC512F" w:rsidRPr="007D29AD">
        <w:t xml:space="preserve"> and replacement of Authorised Users within the number of licences granted.</w:t>
      </w:r>
      <w:bookmarkEnd w:id="76"/>
    </w:p>
    <w:p w14:paraId="42A0EF80" w14:textId="2B6D1BF4" w:rsidR="00DC512F" w:rsidRPr="007D29AD" w:rsidRDefault="006C1C36" w:rsidP="00CA1E9C">
      <w:pPr>
        <w:pStyle w:val="Level2Number"/>
        <w:numPr>
          <w:ilvl w:val="1"/>
          <w:numId w:val="74"/>
        </w:numPr>
        <w:rPr>
          <w:b/>
        </w:rPr>
      </w:pPr>
      <w:bookmarkStart w:id="77" w:name="_Toc63159127"/>
      <w:r w:rsidRPr="007D29AD">
        <w:t>MDC</w:t>
      </w:r>
      <w:r w:rsidR="00DC512F" w:rsidRPr="007D29AD">
        <w:t xml:space="preserve"> shall have the ability to create and grant access to additional individual </w:t>
      </w:r>
      <w:r w:rsidRPr="007D29AD">
        <w:t>Authorised U</w:t>
      </w:r>
      <w:r w:rsidR="00DC512F" w:rsidRPr="007D29AD">
        <w:t>sers in excess of the original purchased licences on a pro-rata basis</w:t>
      </w:r>
      <w:r w:rsidRPr="007D29AD">
        <w:t>. MDC</w:t>
      </w:r>
      <w:r w:rsidR="00DC512F" w:rsidRPr="007D29AD">
        <w:t xml:space="preserve"> will be charged for these additional licences according to a fee schedule mutually agreed by</w:t>
      </w:r>
      <w:r w:rsidR="00C7679B" w:rsidRPr="007D29AD">
        <w:t xml:space="preserve"> </w:t>
      </w:r>
      <w:r w:rsidRPr="007D29AD">
        <w:t xml:space="preserve">MDC </w:t>
      </w:r>
      <w:r w:rsidR="00C7679B" w:rsidRPr="007D29AD">
        <w:t>and the Supplier.</w:t>
      </w:r>
      <w:bookmarkEnd w:id="77"/>
    </w:p>
    <w:p w14:paraId="3310D87E" w14:textId="64C55E88" w:rsidR="00DC512F" w:rsidRPr="007D29AD" w:rsidRDefault="00DC512F" w:rsidP="00CA1E9C">
      <w:pPr>
        <w:pStyle w:val="Level2Number"/>
        <w:numPr>
          <w:ilvl w:val="1"/>
          <w:numId w:val="74"/>
        </w:numPr>
        <w:rPr>
          <w:b/>
        </w:rPr>
      </w:pPr>
      <w:bookmarkStart w:id="78" w:name="_Toc63159128"/>
      <w:r w:rsidRPr="007D29AD">
        <w:t xml:space="preserve">The Supplier shall be responsible for obtaining and maintaining all necessary licences, consents and permissions needed to provide the Services, and shall ensure that </w:t>
      </w:r>
      <w:r w:rsidR="006C1C36" w:rsidRPr="007D29AD">
        <w:t>MDC</w:t>
      </w:r>
      <w:r w:rsidRPr="007D29AD">
        <w:t xml:space="preserve"> is able to use the Services without infringing any third party’s intellectual property rights.</w:t>
      </w:r>
      <w:bookmarkEnd w:id="78"/>
    </w:p>
    <w:p w14:paraId="284E2F32" w14:textId="77777777" w:rsidR="00DC512F" w:rsidRPr="007D29AD" w:rsidRDefault="00DC512F" w:rsidP="00CA1E9C">
      <w:pPr>
        <w:pStyle w:val="Level1Number"/>
        <w:numPr>
          <w:ilvl w:val="0"/>
          <w:numId w:val="74"/>
        </w:numPr>
      </w:pPr>
      <w:bookmarkStart w:id="79" w:name="_Toc57367802"/>
      <w:bookmarkStart w:id="80" w:name="_Toc63088087"/>
      <w:bookmarkStart w:id="81" w:name="_Toc63159129"/>
      <w:r w:rsidRPr="007D29AD">
        <w:t>Training &amp; Support Service</w:t>
      </w:r>
      <w:bookmarkEnd w:id="79"/>
      <w:bookmarkEnd w:id="80"/>
      <w:bookmarkEnd w:id="81"/>
    </w:p>
    <w:p w14:paraId="60E412AC" w14:textId="1EB66C37" w:rsidR="00253E54" w:rsidRPr="007D29AD" w:rsidRDefault="00253E54" w:rsidP="00CA1E9C">
      <w:pPr>
        <w:pStyle w:val="Level2Number"/>
        <w:numPr>
          <w:ilvl w:val="1"/>
          <w:numId w:val="74"/>
        </w:numPr>
      </w:pPr>
      <w:bookmarkStart w:id="82" w:name="_Toc63159131"/>
      <w:r w:rsidRPr="007D29AD">
        <w:t xml:space="preserve">The Contract shall include the </w:t>
      </w:r>
      <w:r w:rsidR="00E51EF0" w:rsidRPr="007D29AD">
        <w:t xml:space="preserve">provision </w:t>
      </w:r>
      <w:r w:rsidRPr="007D29AD">
        <w:t xml:space="preserve">for training of five Authorised Users as administrator level users and up </w:t>
      </w:r>
      <w:r w:rsidR="00CC0A9D" w:rsidRPr="007D29AD">
        <w:t>to 20</w:t>
      </w:r>
      <w:r w:rsidRPr="007D29AD">
        <w:t xml:space="preserve"> key users during the implementation period</w:t>
      </w:r>
      <w:r w:rsidR="007A1F48" w:rsidRPr="007D29AD">
        <w:t>, additional training may be required at a cost agreed with MDC</w:t>
      </w:r>
      <w:r w:rsidRPr="007D29AD">
        <w:t xml:space="preserve">. </w:t>
      </w:r>
    </w:p>
    <w:p w14:paraId="603E9498" w14:textId="585F2BCB" w:rsidR="00DC512F" w:rsidRPr="007D29AD" w:rsidRDefault="00DC512F" w:rsidP="00CA1E9C">
      <w:pPr>
        <w:pStyle w:val="Level2Number"/>
        <w:numPr>
          <w:ilvl w:val="1"/>
          <w:numId w:val="74"/>
        </w:numPr>
        <w:rPr>
          <w:b/>
        </w:rPr>
      </w:pPr>
      <w:r w:rsidRPr="007D29AD">
        <w:lastRenderedPageBreak/>
        <w:t xml:space="preserve">The Supplier shall provide </w:t>
      </w:r>
      <w:r w:rsidR="006C1C36" w:rsidRPr="007D29AD">
        <w:t>MDC</w:t>
      </w:r>
      <w:r w:rsidRPr="007D29AD">
        <w:t xml:space="preserve"> with technical support as part of the Contract, with support requests limited </w:t>
      </w:r>
      <w:r w:rsidR="00C7679B" w:rsidRPr="007D29AD">
        <w:t>to administrators.</w:t>
      </w:r>
      <w:bookmarkEnd w:id="82"/>
    </w:p>
    <w:p w14:paraId="5BD769B4" w14:textId="45BC1BAA" w:rsidR="00DC512F" w:rsidRPr="007D29AD" w:rsidRDefault="00DC512F" w:rsidP="00CA1E9C">
      <w:pPr>
        <w:pStyle w:val="Level2Number"/>
        <w:numPr>
          <w:ilvl w:val="1"/>
          <w:numId w:val="74"/>
        </w:numPr>
        <w:rPr>
          <w:b/>
        </w:rPr>
      </w:pPr>
      <w:bookmarkStart w:id="83" w:name="_Toc63159132"/>
      <w:r w:rsidRPr="007D29AD">
        <w:t xml:space="preserve">The Supplier shall provide first-line </w:t>
      </w:r>
      <w:bookmarkEnd w:id="83"/>
      <w:r w:rsidR="0079205C" w:rsidRPr="007D29AD">
        <w:t xml:space="preserve">support on a 24x7 </w:t>
      </w:r>
      <w:r w:rsidR="008235DF" w:rsidRPr="007D29AD">
        <w:t>basis. S</w:t>
      </w:r>
      <w:r w:rsidR="0079205C" w:rsidRPr="007D29AD">
        <w:t>econd line support</w:t>
      </w:r>
      <w:r w:rsidR="008235DF" w:rsidRPr="007D29AD">
        <w:t xml:space="preserve"> should be </w:t>
      </w:r>
      <w:r w:rsidR="00153DD3" w:rsidRPr="007D29AD">
        <w:t>available</w:t>
      </w:r>
      <w:r w:rsidR="0079205C" w:rsidRPr="007D29AD">
        <w:t xml:space="preserve"> </w:t>
      </w:r>
      <w:r w:rsidR="008235DF" w:rsidRPr="007D29AD">
        <w:t>during normal working hours.</w:t>
      </w:r>
    </w:p>
    <w:p w14:paraId="71FEFA1A" w14:textId="359C515A" w:rsidR="00DC512F" w:rsidRPr="007D29AD" w:rsidRDefault="00DC512F" w:rsidP="00CA1E9C">
      <w:pPr>
        <w:pStyle w:val="Level2Number"/>
        <w:numPr>
          <w:ilvl w:val="1"/>
          <w:numId w:val="74"/>
        </w:numPr>
        <w:rPr>
          <w:b/>
        </w:rPr>
      </w:pPr>
      <w:bookmarkStart w:id="84" w:name="_Toc63159133"/>
      <w:r w:rsidRPr="007D29AD">
        <w:t xml:space="preserve">The Supplier shall provide response times and fix times to correct any </w:t>
      </w:r>
      <w:r w:rsidR="006C1C36" w:rsidRPr="007D29AD">
        <w:t>S</w:t>
      </w:r>
      <w:r w:rsidRPr="007D29AD">
        <w:t>ervice issues</w:t>
      </w:r>
      <w:r w:rsidR="000F0496" w:rsidRPr="007D29AD">
        <w:t>.</w:t>
      </w:r>
      <w:r w:rsidR="000F0496" w:rsidRPr="007D29AD" w:rsidDel="000F0496">
        <w:t xml:space="preserve"> </w:t>
      </w:r>
      <w:bookmarkEnd w:id="84"/>
    </w:p>
    <w:p w14:paraId="5DCD9DDF" w14:textId="77777777" w:rsidR="00DC512F" w:rsidRPr="007D29AD" w:rsidRDefault="00DC512F" w:rsidP="00CA1E9C">
      <w:pPr>
        <w:pStyle w:val="Level2Number"/>
        <w:numPr>
          <w:ilvl w:val="1"/>
          <w:numId w:val="74"/>
        </w:numPr>
        <w:rPr>
          <w:b/>
        </w:rPr>
      </w:pPr>
      <w:bookmarkStart w:id="85" w:name="_Toc63159134"/>
      <w:r w:rsidRPr="007D29AD">
        <w:t>The Supplier shall provide additional appropriate service levels in respect of the ma</w:t>
      </w:r>
      <w:r w:rsidR="00C7679B" w:rsidRPr="007D29AD">
        <w:t>intenance and support services.</w:t>
      </w:r>
      <w:bookmarkEnd w:id="85"/>
    </w:p>
    <w:p w14:paraId="342E598A" w14:textId="77777777" w:rsidR="00DC512F" w:rsidRPr="007D29AD" w:rsidRDefault="00DC512F" w:rsidP="00CA1E9C">
      <w:pPr>
        <w:pStyle w:val="Level2Number"/>
        <w:numPr>
          <w:ilvl w:val="1"/>
          <w:numId w:val="74"/>
        </w:numPr>
        <w:rPr>
          <w:b/>
        </w:rPr>
      </w:pPr>
      <w:bookmarkStart w:id="86" w:name="_Toc63159135"/>
      <w:r w:rsidRPr="007D29AD">
        <w:t>The Supplier shall maintain the Software as part of the Con</w:t>
      </w:r>
      <w:r w:rsidR="00C7679B" w:rsidRPr="007D29AD">
        <w:t>tract.</w:t>
      </w:r>
      <w:bookmarkEnd w:id="86"/>
      <w:r w:rsidR="00C7679B" w:rsidRPr="007D29AD">
        <w:t xml:space="preserve"> </w:t>
      </w:r>
    </w:p>
    <w:p w14:paraId="712DE1B1" w14:textId="77777777" w:rsidR="00DC512F" w:rsidRPr="007D29AD" w:rsidRDefault="00DC512F" w:rsidP="00CA1E9C">
      <w:pPr>
        <w:pStyle w:val="Level2Number"/>
        <w:numPr>
          <w:ilvl w:val="1"/>
          <w:numId w:val="74"/>
        </w:numPr>
        <w:rPr>
          <w:b/>
        </w:rPr>
      </w:pPr>
      <w:bookmarkStart w:id="87" w:name="_Toc63159136"/>
      <w:r w:rsidRPr="007D29AD">
        <w:t>The Contract shall contain at least a yearly update of the Software to its most</w:t>
      </w:r>
      <w:r w:rsidR="00C7679B" w:rsidRPr="007D29AD">
        <w:t xml:space="preserve"> current release, if available.</w:t>
      </w:r>
      <w:bookmarkEnd w:id="87"/>
    </w:p>
    <w:p w14:paraId="083825FC" w14:textId="4A84F136" w:rsidR="00DC512F" w:rsidRPr="007D29AD" w:rsidRDefault="00DC512F" w:rsidP="00CA1E9C">
      <w:pPr>
        <w:pStyle w:val="Level2Number"/>
        <w:numPr>
          <w:ilvl w:val="1"/>
          <w:numId w:val="74"/>
        </w:numPr>
        <w:rPr>
          <w:b/>
        </w:rPr>
      </w:pPr>
      <w:bookmarkStart w:id="88" w:name="_Toc63159137"/>
      <w:r w:rsidRPr="007D29AD">
        <w:t xml:space="preserve">Before the Supplier makes changes to integration interfaces between the Software and </w:t>
      </w:r>
      <w:r w:rsidR="006C1C36" w:rsidRPr="007D29AD">
        <w:t>MDC’s</w:t>
      </w:r>
      <w:r w:rsidRPr="007D29AD">
        <w:t xml:space="preserve"> internal data stores or systems, the Supplier shall provide sufficient notice and support to </w:t>
      </w:r>
      <w:r w:rsidR="006C1C36" w:rsidRPr="007D29AD">
        <w:t>MDC</w:t>
      </w:r>
      <w:r w:rsidRPr="007D29AD">
        <w:t xml:space="preserve"> in order to ensure the continued operation of any integration interfaces affected by such changes.</w:t>
      </w:r>
      <w:bookmarkEnd w:id="88"/>
    </w:p>
    <w:p w14:paraId="6D15F090" w14:textId="77777777" w:rsidR="00DC512F" w:rsidRPr="007D29AD" w:rsidRDefault="00DC512F" w:rsidP="00CA1E9C">
      <w:pPr>
        <w:pStyle w:val="Level1Number"/>
        <w:numPr>
          <w:ilvl w:val="0"/>
          <w:numId w:val="74"/>
        </w:numPr>
      </w:pPr>
      <w:bookmarkStart w:id="89" w:name="_Toc57367803"/>
      <w:bookmarkStart w:id="90" w:name="_Toc63088004"/>
      <w:bookmarkStart w:id="91" w:name="_Toc63088088"/>
      <w:bookmarkStart w:id="92" w:name="_Toc63159138"/>
      <w:r w:rsidRPr="007D29AD">
        <w:t>Software Specifications</w:t>
      </w:r>
      <w:bookmarkEnd w:id="89"/>
      <w:bookmarkEnd w:id="90"/>
      <w:bookmarkEnd w:id="91"/>
      <w:bookmarkEnd w:id="92"/>
    </w:p>
    <w:p w14:paraId="7DBAB11B" w14:textId="77777777" w:rsidR="00DC512F" w:rsidRPr="007D29AD" w:rsidRDefault="00DC512F" w:rsidP="00CA1E9C">
      <w:pPr>
        <w:pStyle w:val="Level2Number"/>
        <w:numPr>
          <w:ilvl w:val="1"/>
          <w:numId w:val="74"/>
        </w:numPr>
      </w:pPr>
      <w:bookmarkStart w:id="93" w:name="_Toc63088089"/>
      <w:bookmarkStart w:id="94" w:name="_Toc63159139"/>
      <w:r w:rsidRPr="007D29AD">
        <w:t>Collaboration</w:t>
      </w:r>
      <w:bookmarkEnd w:id="93"/>
      <w:bookmarkEnd w:id="94"/>
    </w:p>
    <w:p w14:paraId="06F3ED9C" w14:textId="63D3D35F" w:rsidR="00DC512F" w:rsidRPr="007D29AD" w:rsidRDefault="00DC512F" w:rsidP="00CA1E9C">
      <w:pPr>
        <w:pStyle w:val="Level3Number"/>
        <w:numPr>
          <w:ilvl w:val="2"/>
          <w:numId w:val="74"/>
        </w:numPr>
      </w:pPr>
      <w:r w:rsidRPr="007D29AD">
        <w:t xml:space="preserve">Different levels of access shall be refined on </w:t>
      </w:r>
      <w:r w:rsidR="000B1DB9" w:rsidRPr="007D29AD">
        <w:t>an</w:t>
      </w:r>
      <w:r w:rsidRPr="007D29AD">
        <w:t xml:space="preserve"> administrator level, allowing </w:t>
      </w:r>
      <w:r w:rsidR="000B1DB9" w:rsidRPr="007D29AD">
        <w:t>MDC’s</w:t>
      </w:r>
      <w:r w:rsidRPr="007D29AD">
        <w:t xml:space="preserve"> administrator-level Authorised Users to alter this without the need to engage the Supplier’s support service.</w:t>
      </w:r>
    </w:p>
    <w:p w14:paraId="14F94555" w14:textId="77777777" w:rsidR="00DC512F" w:rsidRPr="007D29AD" w:rsidRDefault="00DC512F" w:rsidP="00CA1E9C">
      <w:pPr>
        <w:pStyle w:val="Level1Number"/>
        <w:numPr>
          <w:ilvl w:val="0"/>
          <w:numId w:val="74"/>
        </w:numPr>
      </w:pPr>
      <w:bookmarkStart w:id="95" w:name="_Toc57367804"/>
      <w:bookmarkStart w:id="96" w:name="_Toc63088005"/>
      <w:bookmarkStart w:id="97" w:name="_Toc63088096"/>
      <w:bookmarkStart w:id="98" w:name="_Toc63159144"/>
      <w:r w:rsidRPr="007D29AD">
        <w:t>Implementation of additional features</w:t>
      </w:r>
      <w:bookmarkEnd w:id="95"/>
      <w:bookmarkEnd w:id="96"/>
      <w:bookmarkEnd w:id="97"/>
      <w:bookmarkEnd w:id="98"/>
    </w:p>
    <w:p w14:paraId="50C3AB23" w14:textId="77777777" w:rsidR="00DC512F" w:rsidRPr="007D29AD" w:rsidRDefault="00DC512F" w:rsidP="00CA1E9C">
      <w:pPr>
        <w:pStyle w:val="Level2Number"/>
        <w:numPr>
          <w:ilvl w:val="1"/>
          <w:numId w:val="74"/>
        </w:numPr>
      </w:pPr>
      <w:bookmarkStart w:id="99" w:name="_Toc63088098"/>
      <w:bookmarkStart w:id="100" w:name="_Toc63159145"/>
      <w:r w:rsidRPr="007D29AD">
        <w:t>Future implementation of additional features</w:t>
      </w:r>
      <w:bookmarkEnd w:id="99"/>
      <w:bookmarkEnd w:id="100"/>
    </w:p>
    <w:p w14:paraId="3A0B6607" w14:textId="384C93FD" w:rsidR="004526C1" w:rsidRPr="007D29AD" w:rsidRDefault="004526C1" w:rsidP="00CA1E9C">
      <w:pPr>
        <w:pStyle w:val="Level3Number"/>
        <w:numPr>
          <w:ilvl w:val="2"/>
          <w:numId w:val="74"/>
        </w:numPr>
      </w:pPr>
      <w:r w:rsidRPr="007D29AD">
        <w:t xml:space="preserve">The Supplier shall, if required by MDC, provide </w:t>
      </w:r>
      <w:r w:rsidR="00133B20" w:rsidRPr="007D29AD">
        <w:t>connections</w:t>
      </w:r>
      <w:r w:rsidR="00FA5B3D" w:rsidRPr="007D29AD">
        <w:t xml:space="preserve"> &amp; setup</w:t>
      </w:r>
      <w:r w:rsidR="00133B20" w:rsidRPr="007D29AD">
        <w:t xml:space="preserve"> for additional diagnostic</w:t>
      </w:r>
      <w:r w:rsidRPr="007D29AD">
        <w:t xml:space="preserve"> services as part of the Services. </w:t>
      </w:r>
      <w:r w:rsidR="00FA5B3D" w:rsidRPr="007D29AD">
        <w:t>S</w:t>
      </w:r>
      <w:r w:rsidRPr="007D29AD">
        <w:t>ervices</w:t>
      </w:r>
      <w:r w:rsidR="00FA5B3D" w:rsidRPr="007D29AD">
        <w:t xml:space="preserve"> such as Biochemistry, Serology, </w:t>
      </w:r>
      <w:r w:rsidR="00314A67" w:rsidRPr="007D29AD">
        <w:t>Microbiology</w:t>
      </w:r>
      <w:r w:rsidR="00FA5B3D" w:rsidRPr="007D29AD">
        <w:t xml:space="preserve"> or Haematology</w:t>
      </w:r>
      <w:r w:rsidRPr="007D29AD">
        <w:t xml:space="preserve"> </w:t>
      </w:r>
      <w:r w:rsidR="00F24532" w:rsidRPr="007D29AD">
        <w:t>may</w:t>
      </w:r>
      <w:r w:rsidRPr="007D29AD">
        <w:t xml:space="preserve"> be required to be performed alongside the Services</w:t>
      </w:r>
      <w:r w:rsidR="000B1DB9" w:rsidRPr="007D29AD">
        <w:t xml:space="preserve"> and form part of the LIMS</w:t>
      </w:r>
      <w:r w:rsidRPr="007D29AD">
        <w:t>. Any additional software used in the provision of the serology services will need to integrate with the Software</w:t>
      </w:r>
      <w:r w:rsidR="000B1DB9" w:rsidRPr="007D29AD">
        <w:t xml:space="preserve"> </w:t>
      </w:r>
      <w:r w:rsidRPr="007D29AD">
        <w:t>and shall comply with all Data Protection and Cybersecurity Legislation</w:t>
      </w:r>
      <w:r w:rsidR="00314A67" w:rsidRPr="007D29AD">
        <w:t xml:space="preserve"> and within agreed timescales</w:t>
      </w:r>
      <w:r w:rsidRPr="007D29AD">
        <w:t>.</w:t>
      </w:r>
    </w:p>
    <w:p w14:paraId="7D89505A" w14:textId="628EF4A0" w:rsidR="00DC512F" w:rsidRPr="007D29AD" w:rsidRDefault="00DC512F" w:rsidP="00CA1E9C">
      <w:pPr>
        <w:pStyle w:val="Level3Number"/>
        <w:numPr>
          <w:ilvl w:val="2"/>
          <w:numId w:val="74"/>
        </w:numPr>
      </w:pPr>
      <w:r w:rsidRPr="007D29AD">
        <w:t xml:space="preserve">It shall be possible to implement additional features into the </w:t>
      </w:r>
      <w:r w:rsidR="004526C1" w:rsidRPr="007D29AD">
        <w:t>LIMS</w:t>
      </w:r>
      <w:r w:rsidRPr="007D29AD">
        <w:t xml:space="preserve"> during the Cont</w:t>
      </w:r>
      <w:r w:rsidR="00C7679B" w:rsidRPr="007D29AD">
        <w:t>ract period as fee-for-service.</w:t>
      </w:r>
    </w:p>
    <w:p w14:paraId="17DC8974" w14:textId="77777777" w:rsidR="00DC512F" w:rsidRPr="007D29AD" w:rsidRDefault="00DC512F" w:rsidP="00CA1E9C">
      <w:pPr>
        <w:pStyle w:val="Level3Number"/>
        <w:numPr>
          <w:ilvl w:val="2"/>
          <w:numId w:val="74"/>
        </w:numPr>
      </w:pPr>
      <w:r w:rsidRPr="007D29AD">
        <w:t>The Supplier shall provide a Contract which provides for a suitable call-off structure for statements of work that can detail the terms of such additional features under the Contract, and an appropriate change control procedure to allow for the negotiation of the terms related to such additional features.</w:t>
      </w:r>
    </w:p>
    <w:p w14:paraId="67F21DC0" w14:textId="079E8298" w:rsidR="009863BB" w:rsidRPr="007D29AD" w:rsidRDefault="009863BB" w:rsidP="00CA1E9C">
      <w:pPr>
        <w:pStyle w:val="Level1Number"/>
        <w:numPr>
          <w:ilvl w:val="0"/>
          <w:numId w:val="74"/>
        </w:numPr>
      </w:pPr>
      <w:bookmarkStart w:id="101" w:name="_Toc63159146"/>
      <w:bookmarkStart w:id="102" w:name="_Toc57367805"/>
      <w:bookmarkStart w:id="103" w:name="_Toc63088099"/>
      <w:r w:rsidRPr="007D29AD">
        <w:t>NewCO</w:t>
      </w:r>
      <w:bookmarkEnd w:id="101"/>
    </w:p>
    <w:p w14:paraId="6704AD33" w14:textId="6752B04F" w:rsidR="009863BB" w:rsidRPr="007D29AD" w:rsidRDefault="009863BB" w:rsidP="009863BB">
      <w:pPr>
        <w:pStyle w:val="BodyText2"/>
      </w:pPr>
      <w:r w:rsidRPr="007D29AD">
        <w:t>MDC may form a new subsidiary company (“</w:t>
      </w:r>
      <w:r w:rsidRPr="007D29AD">
        <w:rPr>
          <w:b/>
        </w:rPr>
        <w:t>NewCo</w:t>
      </w:r>
      <w:r w:rsidRPr="007D29AD">
        <w:t>”). In the event th</w:t>
      </w:r>
      <w:r w:rsidR="005514B9" w:rsidRPr="007D29AD">
        <w:t xml:space="preserve">at NewCo is incorporated, it is </w:t>
      </w:r>
      <w:r w:rsidRPr="007D29AD">
        <w:t>anticipated that all contracts associated with the Lighthouse Laboratories will novate to NewCo. The Supplier should be willing to novate the Contract to NewCo at the option of MDC (insofar as possible). In the event that either party is incapable or unwilling to novate the Contract to NewCo, NewCo shall make a direct award for the Services as opposed to MDC.</w:t>
      </w:r>
    </w:p>
    <w:p w14:paraId="0291EB41" w14:textId="25C74015" w:rsidR="00DC512F" w:rsidRPr="007D29AD" w:rsidRDefault="00DC512F" w:rsidP="00CA1E9C">
      <w:pPr>
        <w:pStyle w:val="Level1Number"/>
        <w:numPr>
          <w:ilvl w:val="0"/>
          <w:numId w:val="74"/>
        </w:numPr>
      </w:pPr>
      <w:bookmarkStart w:id="104" w:name="_Toc63159147"/>
      <w:r w:rsidRPr="007D29AD">
        <w:lastRenderedPageBreak/>
        <w:t xml:space="preserve">Contract </w:t>
      </w:r>
      <w:r w:rsidR="00E83444" w:rsidRPr="007D29AD">
        <w:t xml:space="preserve">commencement and </w:t>
      </w:r>
      <w:r w:rsidRPr="007D29AD">
        <w:t>termination</w:t>
      </w:r>
      <w:bookmarkEnd w:id="102"/>
      <w:bookmarkEnd w:id="103"/>
      <w:bookmarkEnd w:id="104"/>
    </w:p>
    <w:p w14:paraId="4AF41D75" w14:textId="77777777" w:rsidR="00946854" w:rsidRPr="007D29AD" w:rsidRDefault="00E83444" w:rsidP="00CA1E9C">
      <w:pPr>
        <w:pStyle w:val="Level2Number"/>
        <w:numPr>
          <w:ilvl w:val="1"/>
          <w:numId w:val="74"/>
        </w:numPr>
        <w:rPr>
          <w:b/>
        </w:rPr>
      </w:pPr>
      <w:bookmarkStart w:id="105" w:name="_Toc63094986"/>
      <w:bookmarkStart w:id="106" w:name="_Toc63159148"/>
      <w:r w:rsidRPr="007D29AD">
        <w:t>The Supplier should note that the commencement date for the Services is to be agreed (and MDC shall have no obligation to proceed with the Services following Contract award).</w:t>
      </w:r>
      <w:bookmarkStart w:id="107" w:name="_Toc63094987"/>
      <w:bookmarkStart w:id="108" w:name="_Toc63159149"/>
      <w:bookmarkEnd w:id="105"/>
      <w:bookmarkEnd w:id="106"/>
    </w:p>
    <w:p w14:paraId="4986DE8E" w14:textId="2A63787D" w:rsidR="00DC512F" w:rsidRPr="007D29AD" w:rsidRDefault="006446D4" w:rsidP="00CA1E9C">
      <w:pPr>
        <w:pStyle w:val="Level2Number"/>
        <w:numPr>
          <w:ilvl w:val="1"/>
          <w:numId w:val="74"/>
        </w:numPr>
        <w:rPr>
          <w:b/>
        </w:rPr>
      </w:pPr>
      <w:r w:rsidRPr="007D29AD">
        <w:t>The Contract shall contain a provision which allows MDC to terminate the Contract on notice without cause</w:t>
      </w:r>
      <w:bookmarkStart w:id="109" w:name="_Toc63088101"/>
      <w:bookmarkStart w:id="110" w:name="_Toc63159159"/>
      <w:bookmarkEnd w:id="107"/>
      <w:bookmarkEnd w:id="108"/>
      <w:r w:rsidR="00590E4D" w:rsidRPr="007D29AD">
        <w:t>.</w:t>
      </w:r>
      <w:bookmarkEnd w:id="109"/>
      <w:bookmarkEnd w:id="110"/>
      <w:r w:rsidR="008136BE" w:rsidRPr="007D29AD">
        <w:t xml:space="preserve"> MDC will be prepared to enter into a Contract with the Supplier for, for example, </w:t>
      </w:r>
      <w:r w:rsidR="00A4463C" w:rsidRPr="007D29AD">
        <w:t>until 31</w:t>
      </w:r>
      <w:r w:rsidR="00A4463C" w:rsidRPr="007D29AD">
        <w:rPr>
          <w:vertAlign w:val="superscript"/>
        </w:rPr>
        <w:t>st</w:t>
      </w:r>
      <w:r w:rsidR="00A4463C" w:rsidRPr="007D29AD">
        <w:t xml:space="preserve"> December 2021</w:t>
      </w:r>
      <w:r w:rsidR="008136BE" w:rsidRPr="007D29AD">
        <w:t>, however all costs associated with the Services must be clearly set out in the Contract.</w:t>
      </w:r>
    </w:p>
    <w:p w14:paraId="6D899C0D" w14:textId="77777777" w:rsidR="00663F52" w:rsidRPr="007D29AD" w:rsidRDefault="00663F52" w:rsidP="00CA1E9C">
      <w:pPr>
        <w:pStyle w:val="Level2Number"/>
        <w:numPr>
          <w:ilvl w:val="1"/>
          <w:numId w:val="74"/>
        </w:numPr>
        <w:rPr>
          <w:b/>
        </w:rPr>
      </w:pPr>
      <w:bookmarkStart w:id="111" w:name="_Toc63094988"/>
      <w:bookmarkStart w:id="112" w:name="_Toc63159150"/>
      <w:r w:rsidRPr="007D29AD">
        <w:t>The Contract shall also provide MDC with all standard termination rights, including for Supplier breach, insolvency, and an event of force majeure.</w:t>
      </w:r>
      <w:bookmarkEnd w:id="111"/>
      <w:bookmarkEnd w:id="112"/>
    </w:p>
    <w:p w14:paraId="533492A3" w14:textId="25BEDFB7" w:rsidR="00663F52" w:rsidRPr="007D29AD" w:rsidRDefault="00663F52" w:rsidP="00CA1E9C">
      <w:pPr>
        <w:pStyle w:val="Level2Number"/>
        <w:numPr>
          <w:ilvl w:val="1"/>
          <w:numId w:val="74"/>
        </w:numPr>
        <w:rPr>
          <w:b/>
        </w:rPr>
      </w:pPr>
      <w:bookmarkStart w:id="113" w:name="_Toc63094989"/>
      <w:bookmarkStart w:id="114" w:name="_Toc63159151"/>
      <w:r w:rsidRPr="007D29AD">
        <w:t xml:space="preserve">MDC shall have specific rights of termination in relation to any Supplier breaches of confidentiality, Data Protection and Cybersecurity Legislation, or </w:t>
      </w:r>
      <w:r w:rsidR="003D309F" w:rsidRPr="007D29AD">
        <w:t>third-party</w:t>
      </w:r>
      <w:r w:rsidRPr="007D29AD">
        <w:t xml:space="preserve"> intellectual property rights.</w:t>
      </w:r>
      <w:bookmarkEnd w:id="113"/>
      <w:bookmarkEnd w:id="114"/>
    </w:p>
    <w:p w14:paraId="22EA510E" w14:textId="77777777" w:rsidR="00663F52" w:rsidRPr="007D29AD" w:rsidRDefault="00663F52" w:rsidP="00CA1E9C">
      <w:pPr>
        <w:pStyle w:val="Level2Number"/>
        <w:numPr>
          <w:ilvl w:val="1"/>
          <w:numId w:val="74"/>
        </w:numPr>
        <w:rPr>
          <w:b/>
        </w:rPr>
      </w:pPr>
      <w:bookmarkStart w:id="115" w:name="_Toc63094990"/>
      <w:bookmarkStart w:id="116" w:name="_Toc63159152"/>
      <w:r w:rsidRPr="007D29AD">
        <w:t>The Supplier shall make all MDC Data accessible in a readable format (*rtf or *pdf) within one month of Contract termination.</w:t>
      </w:r>
      <w:bookmarkEnd w:id="115"/>
      <w:bookmarkEnd w:id="116"/>
    </w:p>
    <w:p w14:paraId="123457C3" w14:textId="77777777" w:rsidR="00663F52" w:rsidRPr="007D29AD" w:rsidRDefault="00663F52" w:rsidP="00CA1E9C">
      <w:pPr>
        <w:pStyle w:val="Level2Number"/>
        <w:numPr>
          <w:ilvl w:val="1"/>
          <w:numId w:val="74"/>
        </w:numPr>
        <w:rPr>
          <w:b/>
        </w:rPr>
      </w:pPr>
      <w:bookmarkStart w:id="117" w:name="_Toc63094991"/>
      <w:bookmarkStart w:id="118" w:name="_Toc63159153"/>
      <w:r w:rsidRPr="007D29AD">
        <w:t>The Supplier shall provide an exit plan as part of the Contract on how MDC Data is delivered to MDC at the end of the Contract. The Contract shall provide that such exit plan is put in place within 3 months and regularly updated by the Supplier.</w:t>
      </w:r>
      <w:bookmarkEnd w:id="117"/>
      <w:bookmarkEnd w:id="118"/>
    </w:p>
    <w:p w14:paraId="7D1786DD" w14:textId="77777777" w:rsidR="00663F52" w:rsidRPr="007D29AD" w:rsidRDefault="00663F52" w:rsidP="00CA1E9C">
      <w:pPr>
        <w:pStyle w:val="Level1Number"/>
        <w:numPr>
          <w:ilvl w:val="0"/>
          <w:numId w:val="74"/>
        </w:numPr>
      </w:pPr>
      <w:bookmarkStart w:id="119" w:name="_Toc63088100"/>
      <w:bookmarkStart w:id="120" w:name="_Toc63159154"/>
      <w:r w:rsidRPr="007D29AD">
        <w:t>Risk and liability</w:t>
      </w:r>
      <w:bookmarkEnd w:id="119"/>
      <w:bookmarkEnd w:id="120"/>
    </w:p>
    <w:p w14:paraId="0A9DC0E1" w14:textId="77777777" w:rsidR="00663F52" w:rsidRPr="007D29AD" w:rsidRDefault="00663F52" w:rsidP="00CA1E9C">
      <w:pPr>
        <w:pStyle w:val="Level2Number"/>
        <w:numPr>
          <w:ilvl w:val="1"/>
          <w:numId w:val="74"/>
        </w:numPr>
        <w:rPr>
          <w:b/>
        </w:rPr>
      </w:pPr>
      <w:bookmarkStart w:id="121" w:name="_Toc63094993"/>
      <w:bookmarkStart w:id="122" w:name="_Toc63159155"/>
      <w:r w:rsidRPr="007D29AD">
        <w:t>The Contract shall provide appropriate warranties from the Supplier in accordance with Good Industry Practice, including in respect of the performance of the Services, its ownership of all necessary proprietary rights needed to provide the Services, and its compliance with applicable laws.</w:t>
      </w:r>
      <w:bookmarkEnd w:id="121"/>
      <w:bookmarkEnd w:id="122"/>
      <w:r w:rsidRPr="007D29AD">
        <w:t xml:space="preserve">  </w:t>
      </w:r>
    </w:p>
    <w:p w14:paraId="60FD1D20" w14:textId="77777777" w:rsidR="00663F52" w:rsidRPr="007D29AD" w:rsidRDefault="00663F52" w:rsidP="00CA1E9C">
      <w:pPr>
        <w:pStyle w:val="Level2Number"/>
        <w:numPr>
          <w:ilvl w:val="1"/>
          <w:numId w:val="74"/>
        </w:numPr>
        <w:rPr>
          <w:b/>
          <w:bCs/>
        </w:rPr>
      </w:pPr>
      <w:bookmarkStart w:id="123" w:name="_Toc63094994"/>
      <w:bookmarkStart w:id="124" w:name="_Toc63159156"/>
      <w:r w:rsidRPr="007D29AD">
        <w:t>The Supplier shall obtain and maintain appropriate insurance cover commensurate with the risk of loss to MDC for the duration of the Contract.</w:t>
      </w:r>
      <w:bookmarkEnd w:id="123"/>
      <w:bookmarkEnd w:id="124"/>
    </w:p>
    <w:p w14:paraId="695346F7" w14:textId="77777777" w:rsidR="00663F52" w:rsidRPr="007D29AD" w:rsidRDefault="00663F52" w:rsidP="00CA1E9C">
      <w:pPr>
        <w:pStyle w:val="Level2Number"/>
        <w:numPr>
          <w:ilvl w:val="1"/>
          <w:numId w:val="74"/>
        </w:numPr>
        <w:rPr>
          <w:b/>
          <w:bCs/>
        </w:rPr>
      </w:pPr>
      <w:bookmarkStart w:id="125" w:name="_Toc63094995"/>
      <w:bookmarkStart w:id="126" w:name="_Toc63159157"/>
      <w:r w:rsidRPr="007D29AD">
        <w:t>The Contract shall provide for limitations on liability commensurate with the value of the Contract and the Services and in accordance with the insurance cover available to the Supplier.</w:t>
      </w:r>
      <w:bookmarkEnd w:id="125"/>
      <w:bookmarkEnd w:id="126"/>
    </w:p>
    <w:p w14:paraId="3AD6529D" w14:textId="603767A1" w:rsidR="00663F52" w:rsidRPr="007D29AD" w:rsidRDefault="00663F52" w:rsidP="00CA1E9C">
      <w:pPr>
        <w:pStyle w:val="Level2Number"/>
        <w:numPr>
          <w:ilvl w:val="1"/>
          <w:numId w:val="74"/>
        </w:numPr>
        <w:rPr>
          <w:b/>
        </w:rPr>
      </w:pPr>
      <w:bookmarkStart w:id="127" w:name="_Toc63094996"/>
      <w:bookmarkStart w:id="128" w:name="_Toc63159158"/>
      <w:r w:rsidRPr="007D29AD">
        <w:t xml:space="preserve">The Supplier shall, on an unlimited basis, indemnify MDC against losses arising out of any Supplier breach of </w:t>
      </w:r>
      <w:r w:rsidR="003D309F" w:rsidRPr="007D29AD">
        <w:t>third-party</w:t>
      </w:r>
      <w:r w:rsidRPr="007D29AD">
        <w:t xml:space="preserve"> intellectual property rights, confidentiality, and the Data Protection and Cybersecurity Legislation.</w:t>
      </w:r>
      <w:bookmarkEnd w:id="127"/>
      <w:bookmarkEnd w:id="128"/>
    </w:p>
    <w:p w14:paraId="53725825" w14:textId="5A985D7E" w:rsidR="00663F52" w:rsidRPr="007D29AD" w:rsidRDefault="00663F52" w:rsidP="00663F52">
      <w:pPr>
        <w:pStyle w:val="BodyText1"/>
      </w:pPr>
      <w:r w:rsidRPr="007D29AD">
        <w:t>Other contractual requirements</w:t>
      </w:r>
    </w:p>
    <w:p w14:paraId="5614BCB6" w14:textId="77777777" w:rsidR="00DC512F" w:rsidRPr="007D29AD" w:rsidRDefault="00DC512F" w:rsidP="00CA1E9C">
      <w:pPr>
        <w:pStyle w:val="Level2Number"/>
        <w:numPr>
          <w:ilvl w:val="1"/>
          <w:numId w:val="74"/>
        </w:numPr>
        <w:rPr>
          <w:b/>
        </w:rPr>
      </w:pPr>
      <w:bookmarkStart w:id="129" w:name="_Toc63094998"/>
      <w:bookmarkStart w:id="130" w:name="_Toc63159160"/>
      <w:r w:rsidRPr="007D29AD">
        <w:t>The Contract shall contain appropriate standard commercial clauses, including that:</w:t>
      </w:r>
      <w:bookmarkEnd w:id="129"/>
      <w:bookmarkEnd w:id="130"/>
    </w:p>
    <w:p w14:paraId="749864C3" w14:textId="41378D4A" w:rsidR="00DC512F" w:rsidRPr="007D29AD" w:rsidRDefault="00D36A1C" w:rsidP="00CA1E9C">
      <w:pPr>
        <w:pStyle w:val="Level3Number"/>
        <w:numPr>
          <w:ilvl w:val="2"/>
          <w:numId w:val="74"/>
        </w:numPr>
      </w:pPr>
      <w:r w:rsidRPr="007D29AD">
        <w:t>MDC’s</w:t>
      </w:r>
      <w:r w:rsidR="00DC512F" w:rsidRPr="007D29AD">
        <w:t xml:space="preserve"> agreement must be provided before any variations can be </w:t>
      </w:r>
      <w:r w:rsidR="003D309F" w:rsidRPr="007D29AD">
        <w:t>made.</w:t>
      </w:r>
    </w:p>
    <w:p w14:paraId="155E7418" w14:textId="6BCCA8E5" w:rsidR="00DC512F" w:rsidRPr="007D29AD" w:rsidRDefault="00DC512F" w:rsidP="00CA1E9C">
      <w:pPr>
        <w:pStyle w:val="Level3Number"/>
        <w:numPr>
          <w:ilvl w:val="2"/>
          <w:numId w:val="74"/>
        </w:numPr>
      </w:pPr>
      <w:r w:rsidRPr="007D29AD">
        <w:t xml:space="preserve">the Supplier shall only be permitted to subcontract its obligations with </w:t>
      </w:r>
      <w:r w:rsidR="000B1DB9" w:rsidRPr="007D29AD">
        <w:t xml:space="preserve">MDC’s </w:t>
      </w:r>
      <w:r w:rsidR="003D309F" w:rsidRPr="007D29AD">
        <w:t>consent.</w:t>
      </w:r>
      <w:r w:rsidRPr="007D29AD">
        <w:t xml:space="preserve"> </w:t>
      </w:r>
    </w:p>
    <w:p w14:paraId="63987BE2" w14:textId="105E7F3E" w:rsidR="00DC512F" w:rsidRPr="007D29AD" w:rsidRDefault="00DC512F" w:rsidP="00CA1E9C">
      <w:pPr>
        <w:pStyle w:val="Level3Number"/>
        <w:numPr>
          <w:ilvl w:val="2"/>
          <w:numId w:val="74"/>
        </w:numPr>
      </w:pPr>
      <w:r w:rsidRPr="007D29AD">
        <w:t>an appropriate governance process is put in place for managing the day-to-day running of the Services and for reporting and reviewing the performance of the Services and service levels (on at least a monthly basis</w:t>
      </w:r>
      <w:r w:rsidR="003D309F" w:rsidRPr="007D29AD">
        <w:t>).</w:t>
      </w:r>
    </w:p>
    <w:p w14:paraId="6BD56BA9" w14:textId="389B43DB" w:rsidR="00DC512F" w:rsidRPr="007D29AD" w:rsidRDefault="00DC512F" w:rsidP="00CA1E9C">
      <w:pPr>
        <w:pStyle w:val="Level3Number"/>
        <w:numPr>
          <w:ilvl w:val="2"/>
          <w:numId w:val="74"/>
        </w:numPr>
      </w:pPr>
      <w:r w:rsidRPr="007D29AD">
        <w:t xml:space="preserve">the parties shall provide reasonable cooperation to each other to enable the enjoyment of rights and performance of obligations under the </w:t>
      </w:r>
      <w:r w:rsidR="003D309F" w:rsidRPr="007D29AD">
        <w:t>Contract.</w:t>
      </w:r>
    </w:p>
    <w:p w14:paraId="75901512" w14:textId="77777777" w:rsidR="00DC512F" w:rsidRPr="007D29AD" w:rsidRDefault="00DC512F" w:rsidP="00CA1E9C">
      <w:pPr>
        <w:pStyle w:val="Level3Number"/>
        <w:numPr>
          <w:ilvl w:val="2"/>
          <w:numId w:val="74"/>
        </w:numPr>
      </w:pPr>
      <w:r w:rsidRPr="007D29AD">
        <w:t>an appropriate dispute resolution process is implemented to try and resolve any issues; and</w:t>
      </w:r>
    </w:p>
    <w:p w14:paraId="5B2571F4" w14:textId="77777777" w:rsidR="00A95E16" w:rsidRPr="007D29AD" w:rsidRDefault="00DC512F" w:rsidP="00CA1E9C">
      <w:pPr>
        <w:pStyle w:val="Level3Number"/>
        <w:numPr>
          <w:ilvl w:val="2"/>
          <w:numId w:val="74"/>
        </w:numPr>
      </w:pPr>
      <w:r w:rsidRPr="007D29AD">
        <w:lastRenderedPageBreak/>
        <w:t>detailing methods of communication for the certainty of both parties.</w:t>
      </w:r>
    </w:p>
    <w:p w14:paraId="23405797" w14:textId="0D5F75F9" w:rsidR="00A95E16" w:rsidRPr="007D29AD" w:rsidRDefault="00A95E16" w:rsidP="00CA1E9C">
      <w:pPr>
        <w:pStyle w:val="Level3Number"/>
        <w:numPr>
          <w:ilvl w:val="2"/>
          <w:numId w:val="74"/>
        </w:numPr>
      </w:pPr>
      <w:r w:rsidRPr="007D29AD">
        <w:rPr>
          <w:lang w:val="en-US"/>
        </w:rPr>
        <w:t xml:space="preserve">all issues, questions and disputes concerning the validity, interpretation, enforcement, </w:t>
      </w:r>
      <w:r w:rsidR="003D309F" w:rsidRPr="007D29AD">
        <w:rPr>
          <w:lang w:val="en-US"/>
        </w:rPr>
        <w:t>performance,</w:t>
      </w:r>
      <w:r w:rsidRPr="007D29AD">
        <w:rPr>
          <w:lang w:val="en-US"/>
        </w:rPr>
        <w:t xml:space="preserve"> and termination of the Contract shall be governed by and construed in accordance with the laws of England and Wales. </w:t>
      </w:r>
    </w:p>
    <w:p w14:paraId="4B62A1A0" w14:textId="77777777" w:rsidR="00A95E16" w:rsidRPr="00DC512F" w:rsidRDefault="00A95E16" w:rsidP="00D208BF">
      <w:pPr>
        <w:pStyle w:val="Level3Number"/>
        <w:numPr>
          <w:ilvl w:val="0"/>
          <w:numId w:val="0"/>
        </w:numPr>
        <w:ind w:left="1701"/>
      </w:pPr>
    </w:p>
    <w:p w14:paraId="1E322308" w14:textId="77777777" w:rsidR="00DC512F" w:rsidRPr="00395FC7" w:rsidRDefault="00DC512F" w:rsidP="00DC512F"/>
    <w:p w14:paraId="04769A77" w14:textId="77777777" w:rsidR="00DC512F" w:rsidRPr="00395FC7" w:rsidRDefault="00DC512F" w:rsidP="00395FC7"/>
    <w:p w14:paraId="55106F51" w14:textId="77777777" w:rsidR="00DC512F" w:rsidRPr="00395FC7" w:rsidRDefault="00DC512F" w:rsidP="00395FC7"/>
    <w:p w14:paraId="728B5715" w14:textId="77777777" w:rsidR="00DC512F" w:rsidRPr="00395FC7" w:rsidRDefault="00DC512F" w:rsidP="00395FC7"/>
    <w:p w14:paraId="6698A69B" w14:textId="77777777" w:rsidR="00A019BA" w:rsidRPr="00395FC7" w:rsidRDefault="00A019BA" w:rsidP="00395FC7"/>
    <w:sectPr w:rsidR="00A019BA" w:rsidRPr="00395FC7" w:rsidSect="00243055">
      <w:headerReference w:type="default" r:id="rId13"/>
      <w:footerReference w:type="default" r:id="rId14"/>
      <w:headerReference w:type="first" r:id="rId15"/>
      <w:type w:val="continuous"/>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30B3" w14:textId="77777777" w:rsidR="000E0336" w:rsidRDefault="000E0336" w:rsidP="00A019BA">
      <w:r>
        <w:separator/>
      </w:r>
    </w:p>
  </w:endnote>
  <w:endnote w:type="continuationSeparator" w:id="0">
    <w:p w14:paraId="2360F3C4" w14:textId="77777777" w:rsidR="000E0336" w:rsidRDefault="000E0336" w:rsidP="00A019BA">
      <w:r>
        <w:continuationSeparator/>
      </w:r>
    </w:p>
  </w:endnote>
  <w:endnote w:type="continuationNotice" w:id="1">
    <w:p w14:paraId="648F211B" w14:textId="77777777" w:rsidR="000E0336" w:rsidRDefault="000E0336" w:rsidP="00DB0C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310F" w14:textId="77777777" w:rsidR="006E3DB1" w:rsidRDefault="006E3DB1"/>
  <w:tbl>
    <w:tblPr>
      <w:tblW w:w="5000" w:type="pct"/>
      <w:tblLook w:val="0000" w:firstRow="0" w:lastRow="0" w:firstColumn="0" w:lastColumn="0" w:noHBand="0" w:noVBand="0"/>
    </w:tblPr>
    <w:tblGrid>
      <w:gridCol w:w="3489"/>
      <w:gridCol w:w="3488"/>
      <w:gridCol w:w="3490"/>
    </w:tblGrid>
    <w:tr w:rsidR="006E3DB1" w14:paraId="7964956A" w14:textId="77777777" w:rsidTr="0041237A">
      <w:trPr>
        <w:trHeight w:val="57"/>
      </w:trPr>
      <w:tc>
        <w:tcPr>
          <w:tcW w:w="1666" w:type="pct"/>
          <w:vAlign w:val="bottom"/>
        </w:tcPr>
        <w:p w14:paraId="3EA5FE1E" w14:textId="0FED3EC0" w:rsidR="006E3DB1" w:rsidRPr="00C80E9A" w:rsidRDefault="006E3DB1" w:rsidP="0041237A">
          <w:pPr>
            <w:spacing w:after="0"/>
            <w:jc w:val="left"/>
            <w:rPr>
              <w:sz w:val="16"/>
              <w:szCs w:val="16"/>
            </w:rPr>
          </w:pPr>
        </w:p>
      </w:tc>
      <w:tc>
        <w:tcPr>
          <w:tcW w:w="1666" w:type="pct"/>
          <w:vAlign w:val="bottom"/>
        </w:tcPr>
        <w:p w14:paraId="01128D82" w14:textId="77777777" w:rsidR="006E3DB1" w:rsidRDefault="006E3DB1" w:rsidP="0041237A">
          <w:pPr>
            <w:spacing w:after="0"/>
            <w:jc w:val="center"/>
            <w:rPr>
              <w:sz w:val="16"/>
            </w:rPr>
          </w:pPr>
          <w:bookmarkStart w:id="131" w:name="PageNo"/>
          <w:bookmarkEnd w:id="131"/>
        </w:p>
      </w:tc>
      <w:tc>
        <w:tcPr>
          <w:tcW w:w="1667" w:type="pct"/>
          <w:vAlign w:val="bottom"/>
        </w:tcPr>
        <w:p w14:paraId="3FCB6814" w14:textId="01D03406" w:rsidR="006E3DB1" w:rsidRPr="00AB52C3" w:rsidRDefault="006E3DB1" w:rsidP="0041237A">
          <w:pPr>
            <w:spacing w:after="0"/>
            <w:jc w:val="right"/>
            <w:rPr>
              <w:szCs w:val="22"/>
            </w:rPr>
          </w:pPr>
          <w:r w:rsidRPr="00A019BA">
            <w:rPr>
              <w:szCs w:val="22"/>
            </w:rPr>
            <w:fldChar w:fldCharType="begin"/>
          </w:r>
          <w:r w:rsidRPr="00A019BA">
            <w:rPr>
              <w:szCs w:val="22"/>
            </w:rPr>
            <w:instrText xml:space="preserve"> PAGE   \* MERGEFORMAT </w:instrText>
          </w:r>
          <w:r w:rsidRPr="00A019BA">
            <w:rPr>
              <w:szCs w:val="22"/>
            </w:rPr>
            <w:fldChar w:fldCharType="separate"/>
          </w:r>
          <w:r>
            <w:rPr>
              <w:noProof/>
              <w:szCs w:val="22"/>
            </w:rPr>
            <w:t>1</w:t>
          </w:r>
          <w:r w:rsidRPr="00A019BA">
            <w:rPr>
              <w:noProof/>
              <w:szCs w:val="22"/>
            </w:rPr>
            <w:fldChar w:fldCharType="end"/>
          </w:r>
        </w:p>
      </w:tc>
    </w:tr>
  </w:tbl>
  <w:p w14:paraId="22C4FA1F" w14:textId="77777777" w:rsidR="006E3DB1" w:rsidRPr="00395FC7" w:rsidRDefault="006E3DB1" w:rsidP="00395FC7">
    <w:pPr>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8D3DE" w14:textId="77777777" w:rsidR="000E0336" w:rsidRDefault="000E0336" w:rsidP="00A019BA">
      <w:r>
        <w:separator/>
      </w:r>
    </w:p>
  </w:footnote>
  <w:footnote w:type="continuationSeparator" w:id="0">
    <w:p w14:paraId="6111E540" w14:textId="77777777" w:rsidR="000E0336" w:rsidRDefault="000E0336" w:rsidP="00A019BA">
      <w:r>
        <w:continuationSeparator/>
      </w:r>
    </w:p>
  </w:footnote>
  <w:footnote w:type="continuationNotice" w:id="1">
    <w:p w14:paraId="10239222" w14:textId="77777777" w:rsidR="000E0336" w:rsidRDefault="000E0336" w:rsidP="00DB0C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3140" w14:textId="110E8331" w:rsidR="006E3DB1" w:rsidRDefault="006E3DB1" w:rsidP="00DC512F">
    <w:pPr>
      <w:tabs>
        <w:tab w:val="right" w:pos="9412"/>
      </w:tabs>
    </w:pPr>
    <w:r>
      <w:tab/>
    </w:r>
    <w:r>
      <w:rPr>
        <w:noProof/>
      </w:rPr>
      <w:drawing>
        <wp:inline distT="0" distB="0" distL="0" distR="0" wp14:anchorId="2D3C81EF" wp14:editId="48EF84A8">
          <wp:extent cx="630620" cy="563617"/>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30620" cy="563617"/>
                  </a:xfrm>
                  <a:prstGeom prst="rect">
                    <a:avLst/>
                  </a:prstGeom>
                </pic:spPr>
              </pic:pic>
            </a:graphicData>
          </a:graphic>
        </wp:inline>
      </w:drawing>
    </w:r>
  </w:p>
  <w:p w14:paraId="4A254DAC" w14:textId="77777777" w:rsidR="006E3DB1" w:rsidRDefault="006E3DB1" w:rsidP="00395FC7">
    <w:pPr>
      <w:tabs>
        <w:tab w:val="right" w:pos="9412"/>
      </w:tabs>
    </w:pPr>
    <w:r>
      <w:rPr>
        <w:noProof/>
      </w:rPr>
      <w:drawing>
        <wp:inline distT="0" distB="0" distL="0" distR="0" wp14:anchorId="01BE9E13" wp14:editId="7DEF10A6">
          <wp:extent cx="1308538" cy="433552"/>
          <wp:effectExtent l="0" t="0" r="6350" b="5080"/>
          <wp:docPr id="50" name="Picture 5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2">
                    <a:extLst>
                      <a:ext uri="{28A0092B-C50C-407E-A947-70E740481C1C}">
                        <a14:useLocalDpi xmlns:a14="http://schemas.microsoft.com/office/drawing/2010/main" val="0"/>
                      </a:ext>
                    </a:extLst>
                  </a:blip>
                  <a:stretch>
                    <a:fillRect/>
                  </a:stretch>
                </pic:blipFill>
                <pic:spPr>
                  <a:xfrm>
                    <a:off x="0" y="0"/>
                    <a:ext cx="1308538" cy="4335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C2A3" w14:textId="77777777" w:rsidR="006E3DB1" w:rsidRDefault="006E3DB1" w:rsidP="00395FC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9C6"/>
    <w:multiLevelType w:val="hybridMultilevel"/>
    <w:tmpl w:val="DBCE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6F7EDF"/>
    <w:multiLevelType w:val="multilevel"/>
    <w:tmpl w:val="88E418E2"/>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bullet"/>
      <w:pStyle w:val="Level3Number"/>
      <w:lvlText w:val=""/>
      <w:lvlJc w:val="left"/>
      <w:pPr>
        <w:tabs>
          <w:tab w:val="num" w:pos="1701"/>
        </w:tabs>
        <w:ind w:left="1701" w:hanging="981"/>
      </w:pPr>
      <w:rPr>
        <w:rFonts w:ascii="Symbol" w:hAnsi="Symbo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4" w15:restartNumberingAfterBreak="0">
    <w:nsid w:val="122966D2"/>
    <w:multiLevelType w:val="hybridMultilevel"/>
    <w:tmpl w:val="B7B2B2B6"/>
    <w:lvl w:ilvl="0" w:tplc="DA708728">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6862E2DA">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tplc="7802402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B1CA36FA">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6EE6">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tplc="C56A03EA">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tplc="A5808D5E">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tplc="EBE67EE2">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tplc="0F32623E">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15:restartNumberingAfterBreak="0">
    <w:nsid w:val="16946F8E"/>
    <w:multiLevelType w:val="hybridMultilevel"/>
    <w:tmpl w:val="3A8C54B4"/>
    <w:lvl w:ilvl="0" w:tplc="294A48F4">
      <w:start w:val="99"/>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062FF"/>
    <w:multiLevelType w:val="hybridMultilevel"/>
    <w:tmpl w:val="3880DB46"/>
    <w:lvl w:ilvl="0" w:tplc="8D40739E">
      <w:start w:val="1"/>
      <w:numFmt w:val="bullet"/>
      <w:lvlText w:val=""/>
      <w:lvlJc w:val="left"/>
      <w:pPr>
        <w:tabs>
          <w:tab w:val="num" w:pos="720"/>
        </w:tabs>
        <w:ind w:left="720" w:hanging="360"/>
      </w:pPr>
      <w:rPr>
        <w:rFonts w:ascii="Wingdings" w:hAnsi="Wingdings" w:hint="default"/>
      </w:rPr>
    </w:lvl>
    <w:lvl w:ilvl="1" w:tplc="FFB2F324">
      <w:start w:val="1"/>
      <w:numFmt w:val="bullet"/>
      <w:lvlText w:val=""/>
      <w:lvlJc w:val="left"/>
      <w:pPr>
        <w:tabs>
          <w:tab w:val="num" w:pos="1440"/>
        </w:tabs>
        <w:ind w:left="1440" w:hanging="360"/>
      </w:pPr>
      <w:rPr>
        <w:rFonts w:ascii="Wingdings" w:hAnsi="Wingdings" w:hint="default"/>
      </w:rPr>
    </w:lvl>
    <w:lvl w:ilvl="2" w:tplc="45CAC140">
      <w:start w:val="1"/>
      <w:numFmt w:val="bullet"/>
      <w:lvlText w:val=""/>
      <w:lvlJc w:val="left"/>
      <w:pPr>
        <w:tabs>
          <w:tab w:val="num" w:pos="2160"/>
        </w:tabs>
        <w:ind w:left="2160" w:hanging="360"/>
      </w:pPr>
      <w:rPr>
        <w:rFonts w:ascii="Wingdings" w:hAnsi="Wingdings" w:hint="default"/>
      </w:rPr>
    </w:lvl>
    <w:lvl w:ilvl="3" w:tplc="6F847704">
      <w:start w:val="1"/>
      <w:numFmt w:val="bullet"/>
      <w:lvlText w:val=""/>
      <w:lvlJc w:val="left"/>
      <w:pPr>
        <w:tabs>
          <w:tab w:val="num" w:pos="2880"/>
        </w:tabs>
        <w:ind w:left="2880" w:hanging="360"/>
      </w:pPr>
      <w:rPr>
        <w:rFonts w:ascii="Wingdings" w:hAnsi="Wingdings" w:hint="default"/>
      </w:rPr>
    </w:lvl>
    <w:lvl w:ilvl="4" w:tplc="5A9EF198">
      <w:start w:val="1"/>
      <w:numFmt w:val="bullet"/>
      <w:lvlText w:val=""/>
      <w:lvlJc w:val="left"/>
      <w:pPr>
        <w:tabs>
          <w:tab w:val="num" w:pos="3600"/>
        </w:tabs>
        <w:ind w:left="3600" w:hanging="360"/>
      </w:pPr>
      <w:rPr>
        <w:rFonts w:ascii="Wingdings" w:hAnsi="Wingdings" w:hint="default"/>
      </w:rPr>
    </w:lvl>
    <w:lvl w:ilvl="5" w:tplc="E3C6BE1E">
      <w:start w:val="1"/>
      <w:numFmt w:val="bullet"/>
      <w:lvlText w:val=""/>
      <w:lvlJc w:val="left"/>
      <w:pPr>
        <w:tabs>
          <w:tab w:val="num" w:pos="4320"/>
        </w:tabs>
        <w:ind w:left="4320" w:hanging="360"/>
      </w:pPr>
      <w:rPr>
        <w:rFonts w:ascii="Wingdings" w:hAnsi="Wingdings" w:hint="default"/>
      </w:rPr>
    </w:lvl>
    <w:lvl w:ilvl="6" w:tplc="0CE4EC4C">
      <w:start w:val="1"/>
      <w:numFmt w:val="bullet"/>
      <w:lvlText w:val=""/>
      <w:lvlJc w:val="left"/>
      <w:pPr>
        <w:tabs>
          <w:tab w:val="num" w:pos="5040"/>
        </w:tabs>
        <w:ind w:left="5040" w:hanging="360"/>
      </w:pPr>
      <w:rPr>
        <w:rFonts w:ascii="Wingdings" w:hAnsi="Wingdings" w:hint="default"/>
      </w:rPr>
    </w:lvl>
    <w:lvl w:ilvl="7" w:tplc="D562C5C0">
      <w:start w:val="1"/>
      <w:numFmt w:val="bullet"/>
      <w:lvlText w:val=""/>
      <w:lvlJc w:val="left"/>
      <w:pPr>
        <w:tabs>
          <w:tab w:val="num" w:pos="5760"/>
        </w:tabs>
        <w:ind w:left="5760" w:hanging="360"/>
      </w:pPr>
      <w:rPr>
        <w:rFonts w:ascii="Wingdings" w:hAnsi="Wingdings" w:hint="default"/>
      </w:rPr>
    </w:lvl>
    <w:lvl w:ilvl="8" w:tplc="EFC874F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40039"/>
    <w:multiLevelType w:val="multilevel"/>
    <w:tmpl w:val="B59C91EA"/>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9" w15:restartNumberingAfterBreak="0">
    <w:nsid w:val="1D224BD4"/>
    <w:multiLevelType w:val="hybridMultilevel"/>
    <w:tmpl w:val="CA1E73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D14A24"/>
    <w:multiLevelType w:val="hybridMultilevel"/>
    <w:tmpl w:val="263C55C2"/>
    <w:lvl w:ilvl="0" w:tplc="AE6A89F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A1FA8"/>
    <w:multiLevelType w:val="hybridMultilevel"/>
    <w:tmpl w:val="72ACAFFC"/>
    <w:lvl w:ilvl="0" w:tplc="0590BB62">
      <w:start w:val="1"/>
      <w:numFmt w:val="bullet"/>
      <w:lvlText w:val=""/>
      <w:lvlJc w:val="left"/>
      <w:pPr>
        <w:tabs>
          <w:tab w:val="num" w:pos="720"/>
        </w:tabs>
        <w:ind w:left="720" w:hanging="360"/>
      </w:pPr>
      <w:rPr>
        <w:rFonts w:ascii="Wingdings" w:hAnsi="Wingdings" w:hint="default"/>
      </w:rPr>
    </w:lvl>
    <w:lvl w:ilvl="1" w:tplc="4AC61EDC">
      <w:start w:val="1"/>
      <w:numFmt w:val="bullet"/>
      <w:lvlText w:val=""/>
      <w:lvlJc w:val="left"/>
      <w:pPr>
        <w:tabs>
          <w:tab w:val="num" w:pos="1440"/>
        </w:tabs>
        <w:ind w:left="1440" w:hanging="360"/>
      </w:pPr>
      <w:rPr>
        <w:rFonts w:ascii="Wingdings" w:hAnsi="Wingdings" w:hint="default"/>
      </w:rPr>
    </w:lvl>
    <w:lvl w:ilvl="2" w:tplc="2C5C49AE">
      <w:start w:val="1"/>
      <w:numFmt w:val="bullet"/>
      <w:lvlText w:val=""/>
      <w:lvlJc w:val="left"/>
      <w:pPr>
        <w:tabs>
          <w:tab w:val="num" w:pos="2160"/>
        </w:tabs>
        <w:ind w:left="2160" w:hanging="360"/>
      </w:pPr>
      <w:rPr>
        <w:rFonts w:ascii="Wingdings" w:hAnsi="Wingdings" w:hint="default"/>
      </w:rPr>
    </w:lvl>
    <w:lvl w:ilvl="3" w:tplc="11C4DE2C">
      <w:start w:val="1"/>
      <w:numFmt w:val="bullet"/>
      <w:lvlText w:val=""/>
      <w:lvlJc w:val="left"/>
      <w:pPr>
        <w:tabs>
          <w:tab w:val="num" w:pos="2880"/>
        </w:tabs>
        <w:ind w:left="2880" w:hanging="360"/>
      </w:pPr>
      <w:rPr>
        <w:rFonts w:ascii="Wingdings" w:hAnsi="Wingdings" w:hint="default"/>
      </w:rPr>
    </w:lvl>
    <w:lvl w:ilvl="4" w:tplc="C03665F2">
      <w:start w:val="1"/>
      <w:numFmt w:val="bullet"/>
      <w:lvlText w:val=""/>
      <w:lvlJc w:val="left"/>
      <w:pPr>
        <w:tabs>
          <w:tab w:val="num" w:pos="3600"/>
        </w:tabs>
        <w:ind w:left="3600" w:hanging="360"/>
      </w:pPr>
      <w:rPr>
        <w:rFonts w:ascii="Wingdings" w:hAnsi="Wingdings" w:hint="default"/>
      </w:rPr>
    </w:lvl>
    <w:lvl w:ilvl="5" w:tplc="53AE9932">
      <w:start w:val="1"/>
      <w:numFmt w:val="bullet"/>
      <w:lvlText w:val=""/>
      <w:lvlJc w:val="left"/>
      <w:pPr>
        <w:tabs>
          <w:tab w:val="num" w:pos="4320"/>
        </w:tabs>
        <w:ind w:left="4320" w:hanging="360"/>
      </w:pPr>
      <w:rPr>
        <w:rFonts w:ascii="Wingdings" w:hAnsi="Wingdings" w:hint="default"/>
      </w:rPr>
    </w:lvl>
    <w:lvl w:ilvl="6" w:tplc="96F0F69E">
      <w:start w:val="1"/>
      <w:numFmt w:val="bullet"/>
      <w:lvlText w:val=""/>
      <w:lvlJc w:val="left"/>
      <w:pPr>
        <w:tabs>
          <w:tab w:val="num" w:pos="5040"/>
        </w:tabs>
        <w:ind w:left="5040" w:hanging="360"/>
      </w:pPr>
      <w:rPr>
        <w:rFonts w:ascii="Wingdings" w:hAnsi="Wingdings" w:hint="default"/>
      </w:rPr>
    </w:lvl>
    <w:lvl w:ilvl="7" w:tplc="D6ECAE40">
      <w:start w:val="1"/>
      <w:numFmt w:val="bullet"/>
      <w:lvlText w:val=""/>
      <w:lvlJc w:val="left"/>
      <w:pPr>
        <w:tabs>
          <w:tab w:val="num" w:pos="5760"/>
        </w:tabs>
        <w:ind w:left="5760" w:hanging="360"/>
      </w:pPr>
      <w:rPr>
        <w:rFonts w:ascii="Wingdings" w:hAnsi="Wingdings" w:hint="default"/>
      </w:rPr>
    </w:lvl>
    <w:lvl w:ilvl="8" w:tplc="3EA8345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A624B"/>
    <w:multiLevelType w:val="hybridMultilevel"/>
    <w:tmpl w:val="7408C684"/>
    <w:lvl w:ilvl="0" w:tplc="6A280A4E">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tplc="AEC8D52C">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tplc="873A4B0A">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tplc="3C6E9EEA">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tplc="06786C88">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tplc="17C2C1AA">
      <w:start w:val="1"/>
      <w:numFmt w:val="none"/>
      <w:lvlRestart w:val="0"/>
      <w:suff w:val="nothing"/>
      <w:lvlText w:val=""/>
      <w:lvlJc w:val="left"/>
      <w:pPr>
        <w:ind w:left="0" w:firstLine="0"/>
      </w:pPr>
      <w:rPr>
        <w:rFonts w:hint="default"/>
      </w:rPr>
    </w:lvl>
    <w:lvl w:ilvl="6" w:tplc="181A0284">
      <w:start w:val="1"/>
      <w:numFmt w:val="none"/>
      <w:lvlRestart w:val="0"/>
      <w:suff w:val="nothing"/>
      <w:lvlText w:val=""/>
      <w:lvlJc w:val="left"/>
      <w:pPr>
        <w:ind w:left="0" w:firstLine="0"/>
      </w:pPr>
      <w:rPr>
        <w:rFonts w:hint="default"/>
      </w:rPr>
    </w:lvl>
    <w:lvl w:ilvl="7" w:tplc="E7A409B8">
      <w:start w:val="1"/>
      <w:numFmt w:val="none"/>
      <w:lvlRestart w:val="0"/>
      <w:suff w:val="nothing"/>
      <w:lvlText w:val=""/>
      <w:lvlJc w:val="left"/>
      <w:pPr>
        <w:ind w:left="0" w:firstLine="0"/>
      </w:pPr>
      <w:rPr>
        <w:rFonts w:hint="default"/>
      </w:rPr>
    </w:lvl>
    <w:lvl w:ilvl="8" w:tplc="372CDDEE">
      <w:start w:val="1"/>
      <w:numFmt w:val="none"/>
      <w:lvlRestart w:val="0"/>
      <w:suff w:val="nothing"/>
      <w:lvlText w:val=""/>
      <w:lvlJc w:val="left"/>
      <w:pPr>
        <w:ind w:left="0" w:firstLine="0"/>
      </w:pPr>
      <w:rPr>
        <w:rFonts w:hint="default"/>
      </w:rPr>
    </w:lvl>
  </w:abstractNum>
  <w:abstractNum w:abstractNumId="13" w15:restartNumberingAfterBreak="0">
    <w:nsid w:val="450D34C7"/>
    <w:multiLevelType w:val="hybridMultilevel"/>
    <w:tmpl w:val="D784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838CC"/>
    <w:multiLevelType w:val="multilevel"/>
    <w:tmpl w:val="3D322390"/>
    <w:lvl w:ilvl="0">
      <w:start w:val="1"/>
      <w:numFmt w:val="decimal"/>
      <w:lvlText w:val="%1"/>
      <w:lvlJc w:val="left"/>
      <w:pPr>
        <w:ind w:left="360" w:hanging="360"/>
      </w:pPr>
      <w:rPr>
        <w:rFonts w:hint="default"/>
        <w:color w:val="333333"/>
        <w:sz w:val="22"/>
      </w:rPr>
    </w:lvl>
    <w:lvl w:ilvl="1">
      <w:start w:val="1"/>
      <w:numFmt w:val="decimal"/>
      <w:lvlText w:val="%1.%2"/>
      <w:lvlJc w:val="left"/>
      <w:pPr>
        <w:ind w:left="720" w:hanging="720"/>
      </w:pPr>
      <w:rPr>
        <w:rFonts w:hint="default"/>
        <w:color w:val="333333"/>
        <w:sz w:val="22"/>
      </w:rPr>
    </w:lvl>
    <w:lvl w:ilvl="2">
      <w:start w:val="1"/>
      <w:numFmt w:val="decimal"/>
      <w:lvlText w:val="%1.%2.%3"/>
      <w:lvlJc w:val="left"/>
      <w:pPr>
        <w:ind w:left="720" w:hanging="720"/>
      </w:pPr>
      <w:rPr>
        <w:rFonts w:hint="default"/>
        <w:color w:val="333333"/>
        <w:sz w:val="22"/>
      </w:rPr>
    </w:lvl>
    <w:lvl w:ilvl="3">
      <w:start w:val="1"/>
      <w:numFmt w:val="decimal"/>
      <w:lvlText w:val="%1.%2.%3.%4"/>
      <w:lvlJc w:val="left"/>
      <w:pPr>
        <w:ind w:left="1080" w:hanging="1080"/>
      </w:pPr>
      <w:rPr>
        <w:rFonts w:hint="default"/>
        <w:color w:val="333333"/>
        <w:sz w:val="22"/>
      </w:rPr>
    </w:lvl>
    <w:lvl w:ilvl="4">
      <w:start w:val="1"/>
      <w:numFmt w:val="decimal"/>
      <w:lvlText w:val="%1.%2.%3.%4.%5"/>
      <w:lvlJc w:val="left"/>
      <w:pPr>
        <w:ind w:left="1440" w:hanging="1440"/>
      </w:pPr>
      <w:rPr>
        <w:rFonts w:hint="default"/>
        <w:color w:val="333333"/>
        <w:sz w:val="22"/>
      </w:rPr>
    </w:lvl>
    <w:lvl w:ilvl="5">
      <w:start w:val="1"/>
      <w:numFmt w:val="decimal"/>
      <w:lvlText w:val="%1.%2.%3.%4.%5.%6"/>
      <w:lvlJc w:val="left"/>
      <w:pPr>
        <w:ind w:left="1440" w:hanging="1440"/>
      </w:pPr>
      <w:rPr>
        <w:rFonts w:hint="default"/>
        <w:color w:val="333333"/>
        <w:sz w:val="22"/>
      </w:rPr>
    </w:lvl>
    <w:lvl w:ilvl="6">
      <w:start w:val="1"/>
      <w:numFmt w:val="decimal"/>
      <w:lvlText w:val="%1.%2.%3.%4.%5.%6.%7"/>
      <w:lvlJc w:val="left"/>
      <w:pPr>
        <w:ind w:left="1800" w:hanging="1800"/>
      </w:pPr>
      <w:rPr>
        <w:rFonts w:hint="default"/>
        <w:color w:val="333333"/>
        <w:sz w:val="22"/>
      </w:rPr>
    </w:lvl>
    <w:lvl w:ilvl="7">
      <w:start w:val="1"/>
      <w:numFmt w:val="decimal"/>
      <w:lvlText w:val="%1.%2.%3.%4.%5.%6.%7.%8"/>
      <w:lvlJc w:val="left"/>
      <w:pPr>
        <w:ind w:left="2160" w:hanging="2160"/>
      </w:pPr>
      <w:rPr>
        <w:rFonts w:hint="default"/>
        <w:color w:val="333333"/>
        <w:sz w:val="22"/>
      </w:rPr>
    </w:lvl>
    <w:lvl w:ilvl="8">
      <w:start w:val="1"/>
      <w:numFmt w:val="decimal"/>
      <w:lvlText w:val="%1.%2.%3.%4.%5.%6.%7.%8.%9"/>
      <w:lvlJc w:val="left"/>
      <w:pPr>
        <w:ind w:left="2160" w:hanging="2160"/>
      </w:pPr>
      <w:rPr>
        <w:rFonts w:hint="default"/>
        <w:color w:val="333333"/>
        <w:sz w:val="22"/>
      </w:rPr>
    </w:lvl>
  </w:abstractNum>
  <w:abstractNum w:abstractNumId="15" w15:restartNumberingAfterBreak="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16" w15:restartNumberingAfterBreak="0">
    <w:nsid w:val="4CEB0F63"/>
    <w:multiLevelType w:val="hybridMultilevel"/>
    <w:tmpl w:val="E5B8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B7997"/>
    <w:multiLevelType w:val="multilevel"/>
    <w:tmpl w:val="DA4ADC36"/>
    <w:lvl w:ilvl="0">
      <w:start w:val="1"/>
      <w:numFmt w:val="bullet"/>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99"/>
      <w:numFmt w:val="bullet"/>
      <w:lvlText w:val="-"/>
      <w:lvlJc w:val="left"/>
      <w:pPr>
        <w:ind w:left="3600" w:hanging="720"/>
      </w:pPr>
      <w:rPr>
        <w:rFonts w:ascii="Times" w:eastAsia="Times New Roman" w:hAnsi="Times" w:cs="Time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BF7555"/>
    <w:multiLevelType w:val="hybridMultilevel"/>
    <w:tmpl w:val="1E9ED366"/>
    <w:lvl w:ilvl="0" w:tplc="8A9E79DC">
      <w:start w:val="1"/>
      <w:numFmt w:val="bullet"/>
      <w:lvlText w:val=""/>
      <w:lvlJc w:val="left"/>
      <w:pPr>
        <w:tabs>
          <w:tab w:val="num" w:pos="720"/>
        </w:tabs>
        <w:ind w:left="720" w:hanging="360"/>
      </w:pPr>
      <w:rPr>
        <w:rFonts w:ascii="Wingdings" w:hAnsi="Wingdings" w:hint="default"/>
      </w:rPr>
    </w:lvl>
    <w:lvl w:ilvl="1" w:tplc="734EDA20">
      <w:start w:val="1"/>
      <w:numFmt w:val="bullet"/>
      <w:lvlText w:val=""/>
      <w:lvlJc w:val="left"/>
      <w:pPr>
        <w:tabs>
          <w:tab w:val="num" w:pos="1440"/>
        </w:tabs>
        <w:ind w:left="1440" w:hanging="360"/>
      </w:pPr>
      <w:rPr>
        <w:rFonts w:ascii="Wingdings" w:hAnsi="Wingdings" w:hint="default"/>
      </w:rPr>
    </w:lvl>
    <w:lvl w:ilvl="2" w:tplc="B2A88522">
      <w:start w:val="1"/>
      <w:numFmt w:val="bullet"/>
      <w:lvlText w:val=""/>
      <w:lvlJc w:val="left"/>
      <w:pPr>
        <w:tabs>
          <w:tab w:val="num" w:pos="2160"/>
        </w:tabs>
        <w:ind w:left="2160" w:hanging="360"/>
      </w:pPr>
      <w:rPr>
        <w:rFonts w:ascii="Wingdings" w:hAnsi="Wingdings" w:hint="default"/>
      </w:rPr>
    </w:lvl>
    <w:lvl w:ilvl="3" w:tplc="DC4A8256">
      <w:start w:val="1"/>
      <w:numFmt w:val="bullet"/>
      <w:lvlText w:val=""/>
      <w:lvlJc w:val="left"/>
      <w:pPr>
        <w:tabs>
          <w:tab w:val="num" w:pos="2880"/>
        </w:tabs>
        <w:ind w:left="2880" w:hanging="360"/>
      </w:pPr>
      <w:rPr>
        <w:rFonts w:ascii="Wingdings" w:hAnsi="Wingdings" w:hint="default"/>
      </w:rPr>
    </w:lvl>
    <w:lvl w:ilvl="4" w:tplc="B42C709A">
      <w:start w:val="1"/>
      <w:numFmt w:val="bullet"/>
      <w:lvlText w:val=""/>
      <w:lvlJc w:val="left"/>
      <w:pPr>
        <w:tabs>
          <w:tab w:val="num" w:pos="3600"/>
        </w:tabs>
        <w:ind w:left="3600" w:hanging="360"/>
      </w:pPr>
      <w:rPr>
        <w:rFonts w:ascii="Wingdings" w:hAnsi="Wingdings" w:hint="default"/>
      </w:rPr>
    </w:lvl>
    <w:lvl w:ilvl="5" w:tplc="1E26E1F0">
      <w:start w:val="1"/>
      <w:numFmt w:val="bullet"/>
      <w:lvlText w:val=""/>
      <w:lvlJc w:val="left"/>
      <w:pPr>
        <w:tabs>
          <w:tab w:val="num" w:pos="4320"/>
        </w:tabs>
        <w:ind w:left="4320" w:hanging="360"/>
      </w:pPr>
      <w:rPr>
        <w:rFonts w:ascii="Wingdings" w:hAnsi="Wingdings" w:hint="default"/>
      </w:rPr>
    </w:lvl>
    <w:lvl w:ilvl="6" w:tplc="50ECC86E">
      <w:start w:val="1"/>
      <w:numFmt w:val="bullet"/>
      <w:lvlText w:val=""/>
      <w:lvlJc w:val="left"/>
      <w:pPr>
        <w:tabs>
          <w:tab w:val="num" w:pos="5040"/>
        </w:tabs>
        <w:ind w:left="5040" w:hanging="360"/>
      </w:pPr>
      <w:rPr>
        <w:rFonts w:ascii="Wingdings" w:hAnsi="Wingdings" w:hint="default"/>
      </w:rPr>
    </w:lvl>
    <w:lvl w:ilvl="7" w:tplc="B178E510">
      <w:start w:val="1"/>
      <w:numFmt w:val="bullet"/>
      <w:lvlText w:val=""/>
      <w:lvlJc w:val="left"/>
      <w:pPr>
        <w:tabs>
          <w:tab w:val="num" w:pos="5760"/>
        </w:tabs>
        <w:ind w:left="5760" w:hanging="360"/>
      </w:pPr>
      <w:rPr>
        <w:rFonts w:ascii="Wingdings" w:hAnsi="Wingdings" w:hint="default"/>
      </w:rPr>
    </w:lvl>
    <w:lvl w:ilvl="8" w:tplc="531E1F4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43788"/>
    <w:multiLevelType w:val="hybridMultilevel"/>
    <w:tmpl w:val="3690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C17A5"/>
    <w:multiLevelType w:val="hybridMultilevel"/>
    <w:tmpl w:val="ABE4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B72B1"/>
    <w:multiLevelType w:val="hybridMultilevel"/>
    <w:tmpl w:val="AA260ACA"/>
    <w:name w:val="Parties"/>
    <w:lvl w:ilvl="0" w:tplc="1B82A3E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tplc="5D5AC4AA">
      <w:start w:val="1"/>
      <w:numFmt w:val="none"/>
      <w:lvlRestart w:val="0"/>
      <w:suff w:val="nothing"/>
      <w:lvlText w:val=""/>
      <w:lvlJc w:val="left"/>
      <w:pPr>
        <w:ind w:left="0" w:firstLine="0"/>
      </w:pPr>
      <w:rPr>
        <w:rFonts w:hint="default"/>
      </w:rPr>
    </w:lvl>
    <w:lvl w:ilvl="2" w:tplc="25F44C48">
      <w:start w:val="1"/>
      <w:numFmt w:val="none"/>
      <w:lvlRestart w:val="0"/>
      <w:suff w:val="nothing"/>
      <w:lvlText w:val=""/>
      <w:lvlJc w:val="left"/>
      <w:pPr>
        <w:ind w:left="0" w:firstLine="0"/>
      </w:pPr>
      <w:rPr>
        <w:rFonts w:hint="default"/>
      </w:rPr>
    </w:lvl>
    <w:lvl w:ilvl="3" w:tplc="B784F466">
      <w:start w:val="1"/>
      <w:numFmt w:val="none"/>
      <w:lvlRestart w:val="0"/>
      <w:suff w:val="nothing"/>
      <w:lvlText w:val=""/>
      <w:lvlJc w:val="left"/>
      <w:pPr>
        <w:ind w:left="0" w:firstLine="0"/>
      </w:pPr>
      <w:rPr>
        <w:rFonts w:hint="default"/>
      </w:rPr>
    </w:lvl>
    <w:lvl w:ilvl="4" w:tplc="A6C0C78A">
      <w:start w:val="1"/>
      <w:numFmt w:val="none"/>
      <w:lvlRestart w:val="0"/>
      <w:suff w:val="nothing"/>
      <w:lvlText w:val=""/>
      <w:lvlJc w:val="left"/>
      <w:pPr>
        <w:ind w:left="0" w:firstLine="0"/>
      </w:pPr>
      <w:rPr>
        <w:rFonts w:hint="default"/>
      </w:rPr>
    </w:lvl>
    <w:lvl w:ilvl="5" w:tplc="B52AA51E">
      <w:start w:val="1"/>
      <w:numFmt w:val="none"/>
      <w:lvlRestart w:val="0"/>
      <w:suff w:val="nothing"/>
      <w:lvlText w:val=""/>
      <w:lvlJc w:val="left"/>
      <w:pPr>
        <w:ind w:left="0" w:firstLine="0"/>
      </w:pPr>
      <w:rPr>
        <w:rFonts w:hint="default"/>
      </w:rPr>
    </w:lvl>
    <w:lvl w:ilvl="6" w:tplc="E1B8E2F8">
      <w:start w:val="1"/>
      <w:numFmt w:val="none"/>
      <w:lvlRestart w:val="0"/>
      <w:suff w:val="nothing"/>
      <w:lvlText w:val=""/>
      <w:lvlJc w:val="left"/>
      <w:pPr>
        <w:ind w:left="0" w:firstLine="0"/>
      </w:pPr>
      <w:rPr>
        <w:rFonts w:hint="default"/>
      </w:rPr>
    </w:lvl>
    <w:lvl w:ilvl="7" w:tplc="BE3CB8F4">
      <w:start w:val="1"/>
      <w:numFmt w:val="none"/>
      <w:lvlRestart w:val="0"/>
      <w:suff w:val="nothing"/>
      <w:lvlText w:val=""/>
      <w:lvlJc w:val="left"/>
      <w:pPr>
        <w:ind w:left="0" w:firstLine="0"/>
      </w:pPr>
      <w:rPr>
        <w:rFonts w:hint="default"/>
      </w:rPr>
    </w:lvl>
    <w:lvl w:ilvl="8" w:tplc="168C7FF6">
      <w:start w:val="1"/>
      <w:numFmt w:val="none"/>
      <w:lvlRestart w:val="0"/>
      <w:suff w:val="nothing"/>
      <w:lvlText w:val=""/>
      <w:lvlJc w:val="left"/>
      <w:pPr>
        <w:ind w:left="0" w:firstLine="0"/>
      </w:pPr>
      <w:rPr>
        <w:rFonts w:hint="default"/>
      </w:rPr>
    </w:lvl>
  </w:abstractNum>
  <w:abstractNum w:abstractNumId="22" w15:restartNumberingAfterBreak="0">
    <w:nsid w:val="64820D28"/>
    <w:multiLevelType w:val="hybridMultilevel"/>
    <w:tmpl w:val="D166C8A2"/>
    <w:lvl w:ilvl="0" w:tplc="9D8C8A02">
      <w:start w:val="1"/>
      <w:numFmt w:val="bullet"/>
      <w:lvlText w:val=""/>
      <w:lvlJc w:val="left"/>
      <w:pPr>
        <w:tabs>
          <w:tab w:val="num" w:pos="720"/>
        </w:tabs>
        <w:ind w:left="720" w:hanging="360"/>
      </w:pPr>
      <w:rPr>
        <w:rFonts w:ascii="Wingdings" w:hAnsi="Wingdings" w:hint="default"/>
      </w:rPr>
    </w:lvl>
    <w:lvl w:ilvl="1" w:tplc="DC52D0E0">
      <w:start w:val="1"/>
      <w:numFmt w:val="bullet"/>
      <w:lvlText w:val=""/>
      <w:lvlJc w:val="left"/>
      <w:pPr>
        <w:tabs>
          <w:tab w:val="num" w:pos="1440"/>
        </w:tabs>
        <w:ind w:left="1440" w:hanging="360"/>
      </w:pPr>
      <w:rPr>
        <w:rFonts w:ascii="Wingdings" w:hAnsi="Wingdings" w:hint="default"/>
      </w:rPr>
    </w:lvl>
    <w:lvl w:ilvl="2" w:tplc="DB865A72" w:tentative="1">
      <w:start w:val="1"/>
      <w:numFmt w:val="bullet"/>
      <w:lvlText w:val=""/>
      <w:lvlJc w:val="left"/>
      <w:pPr>
        <w:tabs>
          <w:tab w:val="num" w:pos="2160"/>
        </w:tabs>
        <w:ind w:left="2160" w:hanging="360"/>
      </w:pPr>
      <w:rPr>
        <w:rFonts w:ascii="Wingdings" w:hAnsi="Wingdings" w:hint="default"/>
      </w:rPr>
    </w:lvl>
    <w:lvl w:ilvl="3" w:tplc="32E25A9E" w:tentative="1">
      <w:start w:val="1"/>
      <w:numFmt w:val="bullet"/>
      <w:lvlText w:val=""/>
      <w:lvlJc w:val="left"/>
      <w:pPr>
        <w:tabs>
          <w:tab w:val="num" w:pos="2880"/>
        </w:tabs>
        <w:ind w:left="2880" w:hanging="360"/>
      </w:pPr>
      <w:rPr>
        <w:rFonts w:ascii="Wingdings" w:hAnsi="Wingdings" w:hint="default"/>
      </w:rPr>
    </w:lvl>
    <w:lvl w:ilvl="4" w:tplc="F1863596" w:tentative="1">
      <w:start w:val="1"/>
      <w:numFmt w:val="bullet"/>
      <w:lvlText w:val=""/>
      <w:lvlJc w:val="left"/>
      <w:pPr>
        <w:tabs>
          <w:tab w:val="num" w:pos="3600"/>
        </w:tabs>
        <w:ind w:left="3600" w:hanging="360"/>
      </w:pPr>
      <w:rPr>
        <w:rFonts w:ascii="Wingdings" w:hAnsi="Wingdings" w:hint="default"/>
      </w:rPr>
    </w:lvl>
    <w:lvl w:ilvl="5" w:tplc="0512BB78" w:tentative="1">
      <w:start w:val="1"/>
      <w:numFmt w:val="bullet"/>
      <w:lvlText w:val=""/>
      <w:lvlJc w:val="left"/>
      <w:pPr>
        <w:tabs>
          <w:tab w:val="num" w:pos="4320"/>
        </w:tabs>
        <w:ind w:left="4320" w:hanging="360"/>
      </w:pPr>
      <w:rPr>
        <w:rFonts w:ascii="Wingdings" w:hAnsi="Wingdings" w:hint="default"/>
      </w:rPr>
    </w:lvl>
    <w:lvl w:ilvl="6" w:tplc="A072DD22" w:tentative="1">
      <w:start w:val="1"/>
      <w:numFmt w:val="bullet"/>
      <w:lvlText w:val=""/>
      <w:lvlJc w:val="left"/>
      <w:pPr>
        <w:tabs>
          <w:tab w:val="num" w:pos="5040"/>
        </w:tabs>
        <w:ind w:left="5040" w:hanging="360"/>
      </w:pPr>
      <w:rPr>
        <w:rFonts w:ascii="Wingdings" w:hAnsi="Wingdings" w:hint="default"/>
      </w:rPr>
    </w:lvl>
    <w:lvl w:ilvl="7" w:tplc="047ED95A" w:tentative="1">
      <w:start w:val="1"/>
      <w:numFmt w:val="bullet"/>
      <w:lvlText w:val=""/>
      <w:lvlJc w:val="left"/>
      <w:pPr>
        <w:tabs>
          <w:tab w:val="num" w:pos="5760"/>
        </w:tabs>
        <w:ind w:left="5760" w:hanging="360"/>
      </w:pPr>
      <w:rPr>
        <w:rFonts w:ascii="Wingdings" w:hAnsi="Wingdings" w:hint="default"/>
      </w:rPr>
    </w:lvl>
    <w:lvl w:ilvl="8" w:tplc="1044517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11840"/>
    <w:multiLevelType w:val="hybridMultilevel"/>
    <w:tmpl w:val="E3F0FEF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562FDD"/>
    <w:multiLevelType w:val="hybridMultilevel"/>
    <w:tmpl w:val="B954821C"/>
    <w:lvl w:ilvl="0" w:tplc="FEF00A3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56DAE"/>
    <w:multiLevelType w:val="hybridMultilevel"/>
    <w:tmpl w:val="DA0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317FF"/>
    <w:multiLevelType w:val="multilevel"/>
    <w:tmpl w:val="D73009BE"/>
    <w:lvl w:ilvl="0">
      <w:start w:val="3"/>
      <w:numFmt w:val="decimal"/>
      <w:lvlText w:val="%1"/>
      <w:lvlJc w:val="left"/>
      <w:pPr>
        <w:ind w:left="444" w:hanging="444"/>
      </w:pPr>
      <w:rPr>
        <w:rFonts w:hint="default"/>
      </w:rPr>
    </w:lvl>
    <w:lvl w:ilvl="1">
      <w:start w:val="1"/>
      <w:numFmt w:val="decimal"/>
      <w:lvlText w:val="%1.%2"/>
      <w:lvlJc w:val="left"/>
      <w:pPr>
        <w:ind w:left="804" w:hanging="444"/>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E564A"/>
    <w:multiLevelType w:val="hybridMultilevel"/>
    <w:tmpl w:val="3A2C17A8"/>
    <w:name w:val="Recitals"/>
    <w:lvl w:ilvl="0" w:tplc="CE08903E">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tplc="FFF0320A">
      <w:start w:val="1"/>
      <w:numFmt w:val="none"/>
      <w:lvlRestart w:val="0"/>
      <w:suff w:val="nothing"/>
      <w:lvlText w:val=""/>
      <w:lvlJc w:val="left"/>
      <w:pPr>
        <w:ind w:left="0" w:firstLine="0"/>
      </w:pPr>
      <w:rPr>
        <w:rFonts w:hint="default"/>
      </w:rPr>
    </w:lvl>
    <w:lvl w:ilvl="2" w:tplc="08E0CED8">
      <w:start w:val="1"/>
      <w:numFmt w:val="none"/>
      <w:lvlRestart w:val="0"/>
      <w:suff w:val="nothing"/>
      <w:lvlText w:val=""/>
      <w:lvlJc w:val="left"/>
      <w:pPr>
        <w:ind w:left="0" w:firstLine="0"/>
      </w:pPr>
      <w:rPr>
        <w:rFonts w:hint="default"/>
      </w:rPr>
    </w:lvl>
    <w:lvl w:ilvl="3" w:tplc="CF825EC2">
      <w:start w:val="1"/>
      <w:numFmt w:val="none"/>
      <w:lvlRestart w:val="0"/>
      <w:suff w:val="nothing"/>
      <w:lvlText w:val=""/>
      <w:lvlJc w:val="left"/>
      <w:pPr>
        <w:ind w:left="0" w:firstLine="0"/>
      </w:pPr>
      <w:rPr>
        <w:rFonts w:hint="default"/>
      </w:rPr>
    </w:lvl>
    <w:lvl w:ilvl="4" w:tplc="CE680282">
      <w:start w:val="1"/>
      <w:numFmt w:val="none"/>
      <w:lvlRestart w:val="0"/>
      <w:suff w:val="nothing"/>
      <w:lvlText w:val=""/>
      <w:lvlJc w:val="left"/>
      <w:pPr>
        <w:ind w:left="0" w:firstLine="0"/>
      </w:pPr>
      <w:rPr>
        <w:rFonts w:hint="default"/>
      </w:rPr>
    </w:lvl>
    <w:lvl w:ilvl="5" w:tplc="888623A0">
      <w:start w:val="1"/>
      <w:numFmt w:val="none"/>
      <w:lvlRestart w:val="0"/>
      <w:suff w:val="nothing"/>
      <w:lvlText w:val=""/>
      <w:lvlJc w:val="left"/>
      <w:pPr>
        <w:ind w:left="0" w:firstLine="0"/>
      </w:pPr>
      <w:rPr>
        <w:rFonts w:hint="default"/>
      </w:rPr>
    </w:lvl>
    <w:lvl w:ilvl="6" w:tplc="230E25AC">
      <w:start w:val="1"/>
      <w:numFmt w:val="none"/>
      <w:lvlRestart w:val="0"/>
      <w:suff w:val="nothing"/>
      <w:lvlText w:val=""/>
      <w:lvlJc w:val="left"/>
      <w:pPr>
        <w:ind w:left="0" w:firstLine="0"/>
      </w:pPr>
      <w:rPr>
        <w:rFonts w:hint="default"/>
      </w:rPr>
    </w:lvl>
    <w:lvl w:ilvl="7" w:tplc="9C2E2AD0">
      <w:start w:val="1"/>
      <w:numFmt w:val="none"/>
      <w:lvlRestart w:val="0"/>
      <w:suff w:val="nothing"/>
      <w:lvlText w:val=""/>
      <w:lvlJc w:val="left"/>
      <w:pPr>
        <w:ind w:left="0" w:firstLine="0"/>
      </w:pPr>
      <w:rPr>
        <w:rFonts w:hint="default"/>
      </w:rPr>
    </w:lvl>
    <w:lvl w:ilvl="8" w:tplc="D5B29044">
      <w:start w:val="1"/>
      <w:numFmt w:val="none"/>
      <w:lvlRestart w:val="0"/>
      <w:suff w:val="nothing"/>
      <w:lvlText w:val=""/>
      <w:lvlJc w:val="left"/>
      <w:pPr>
        <w:ind w:left="0" w:firstLine="0"/>
      </w:pPr>
      <w:rPr>
        <w:rFonts w:hint="default"/>
      </w:rPr>
    </w:lvl>
  </w:abstractNum>
  <w:abstractNum w:abstractNumId="28" w15:restartNumberingAfterBreak="0">
    <w:nsid w:val="7324714D"/>
    <w:multiLevelType w:val="hybridMultilevel"/>
    <w:tmpl w:val="471A26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5737F"/>
    <w:multiLevelType w:val="hybridMultilevel"/>
    <w:tmpl w:val="482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4"/>
  </w:num>
  <w:num w:numId="4">
    <w:abstractNumId w:val="1"/>
  </w:num>
  <w:num w:numId="5">
    <w:abstractNumId w:val="12"/>
  </w:num>
  <w:num w:numId="6">
    <w:abstractNumId w:val="3"/>
  </w:num>
  <w:num w:numId="7">
    <w:abstractNumId w:val="21"/>
  </w:num>
  <w:num w:numId="8">
    <w:abstractNumId w:val="8"/>
  </w:num>
  <w:num w:numId="9">
    <w:abstractNumId w:val="25"/>
  </w:num>
  <w:num w:numId="10">
    <w:abstractNumId w:val="0"/>
  </w:num>
  <w:num w:numId="11">
    <w:abstractNumId w:val="13"/>
  </w:num>
  <w:num w:numId="12">
    <w:abstractNumId w:val="20"/>
  </w:num>
  <w:num w:numId="13">
    <w:abstractNumId w:val="16"/>
  </w:num>
  <w:num w:numId="14">
    <w:abstractNumId w:val="24"/>
  </w:num>
  <w:num w:numId="15">
    <w:abstractNumId w:val="6"/>
  </w:num>
  <w:num w:numId="16">
    <w:abstractNumId w:val="17"/>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22"/>
  </w:num>
  <w:num w:numId="38">
    <w:abstractNumId w:val="18"/>
  </w:num>
  <w:num w:numId="39">
    <w:abstractNumId w:val="7"/>
  </w:num>
  <w:num w:numId="40">
    <w:abstractNumId w:val="11"/>
  </w:num>
  <w:num w:numId="41">
    <w:abstractNumId w:val="10"/>
  </w:num>
  <w:num w:numId="42">
    <w:abstractNumId w:val="19"/>
  </w:num>
  <w:num w:numId="43">
    <w:abstractNumId w:val="23"/>
  </w:num>
  <w:num w:numId="44">
    <w:abstractNumId w:val="9"/>
  </w:num>
  <w:num w:numId="45">
    <w:abstractNumId w:val="28"/>
  </w:num>
  <w:num w:numId="46">
    <w:abstractNumId w:val="29"/>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14"/>
  </w:num>
  <w:num w:numId="74">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 Type=&quot;0&quot;&gt;&lt;Name&gt;f9a4bc88-6010-4dfa-b077-3d1c3cc8854e&lt;/Name&gt;&lt;UseHyperlink&gt;False&lt;/UseHyperlink&gt;&lt;PageAlignment&gt;True&lt;/PageAlignment&gt;&lt;KeepDirectFormatting&gt;Fals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gt;Level 1 Heading&lt;/Style&gt;&lt;Style&gt;Schedule&lt;/Style&gt;&lt;/Styles&gt;&lt;Format Value=&quot;A&quot; /&gt;&lt;Type Value=&quot;Whole Paragraph&quot; /&gt;&lt;TabLeader&gt;Dots&lt;/TabLeader&gt;&lt;/Level&gt;&lt;Level ID=&quot;2&quot; IncludePageNumber=&quot;TRUE&quot;&gt;&lt;Styles&gt;&lt;Style&gt;Appendix Part&lt;/Style&gt;&lt;Style&gt;Level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TMS_Culture_ID" w:val="2"/>
    <w:docVar w:name="TMS_Office_ID" w:val="6"/>
    <w:docVar w:name="TMS_Template_ID" w:val="1004"/>
    <w:docVar w:name="TMS_Unit_ID" w:val="30"/>
  </w:docVars>
  <w:rsids>
    <w:rsidRoot w:val="00DC512F"/>
    <w:rsid w:val="000001D8"/>
    <w:rsid w:val="00000C99"/>
    <w:rsid w:val="00000F17"/>
    <w:rsid w:val="000014F4"/>
    <w:rsid w:val="00001E03"/>
    <w:rsid w:val="00002153"/>
    <w:rsid w:val="00002FA5"/>
    <w:rsid w:val="00003C6F"/>
    <w:rsid w:val="0000421F"/>
    <w:rsid w:val="00004C7E"/>
    <w:rsid w:val="00004FE2"/>
    <w:rsid w:val="00005244"/>
    <w:rsid w:val="0000574D"/>
    <w:rsid w:val="00005B40"/>
    <w:rsid w:val="000066A9"/>
    <w:rsid w:val="00006761"/>
    <w:rsid w:val="00007B61"/>
    <w:rsid w:val="00011465"/>
    <w:rsid w:val="000119BF"/>
    <w:rsid w:val="00012627"/>
    <w:rsid w:val="00012ABE"/>
    <w:rsid w:val="00013290"/>
    <w:rsid w:val="000138F2"/>
    <w:rsid w:val="00014B04"/>
    <w:rsid w:val="00014B71"/>
    <w:rsid w:val="00015162"/>
    <w:rsid w:val="00015227"/>
    <w:rsid w:val="00015EB6"/>
    <w:rsid w:val="00020454"/>
    <w:rsid w:val="0002224E"/>
    <w:rsid w:val="000236D0"/>
    <w:rsid w:val="00023972"/>
    <w:rsid w:val="000246EF"/>
    <w:rsid w:val="00025404"/>
    <w:rsid w:val="000254F3"/>
    <w:rsid w:val="0002669E"/>
    <w:rsid w:val="00026F26"/>
    <w:rsid w:val="00026FD3"/>
    <w:rsid w:val="0003025E"/>
    <w:rsid w:val="00030C5D"/>
    <w:rsid w:val="000314F5"/>
    <w:rsid w:val="00031B03"/>
    <w:rsid w:val="00031D22"/>
    <w:rsid w:val="00032191"/>
    <w:rsid w:val="0003231C"/>
    <w:rsid w:val="0003234C"/>
    <w:rsid w:val="00033CE2"/>
    <w:rsid w:val="00033F14"/>
    <w:rsid w:val="0003453F"/>
    <w:rsid w:val="00034A52"/>
    <w:rsid w:val="000362D9"/>
    <w:rsid w:val="00036A2A"/>
    <w:rsid w:val="00036A59"/>
    <w:rsid w:val="00037760"/>
    <w:rsid w:val="00037E5F"/>
    <w:rsid w:val="00037F2C"/>
    <w:rsid w:val="00041873"/>
    <w:rsid w:val="000426B8"/>
    <w:rsid w:val="00043750"/>
    <w:rsid w:val="00044148"/>
    <w:rsid w:val="0004510E"/>
    <w:rsid w:val="0004574F"/>
    <w:rsid w:val="0004621A"/>
    <w:rsid w:val="00047148"/>
    <w:rsid w:val="000476F9"/>
    <w:rsid w:val="000479E2"/>
    <w:rsid w:val="00047B71"/>
    <w:rsid w:val="000504A3"/>
    <w:rsid w:val="000512D4"/>
    <w:rsid w:val="000514FA"/>
    <w:rsid w:val="00051F4F"/>
    <w:rsid w:val="0005201D"/>
    <w:rsid w:val="0005317B"/>
    <w:rsid w:val="000534A6"/>
    <w:rsid w:val="00053E4D"/>
    <w:rsid w:val="00053F4C"/>
    <w:rsid w:val="0005523F"/>
    <w:rsid w:val="00055A80"/>
    <w:rsid w:val="00056240"/>
    <w:rsid w:val="00056C9E"/>
    <w:rsid w:val="00061EFC"/>
    <w:rsid w:val="00062459"/>
    <w:rsid w:val="0006337C"/>
    <w:rsid w:val="0006528A"/>
    <w:rsid w:val="00065A5D"/>
    <w:rsid w:val="00065E55"/>
    <w:rsid w:val="00066FF8"/>
    <w:rsid w:val="0006783E"/>
    <w:rsid w:val="00070499"/>
    <w:rsid w:val="000719F3"/>
    <w:rsid w:val="00072AD8"/>
    <w:rsid w:val="00072F7B"/>
    <w:rsid w:val="00073395"/>
    <w:rsid w:val="0007419D"/>
    <w:rsid w:val="000742A6"/>
    <w:rsid w:val="00074F10"/>
    <w:rsid w:val="00074FCC"/>
    <w:rsid w:val="00075E70"/>
    <w:rsid w:val="000771D5"/>
    <w:rsid w:val="00077E6A"/>
    <w:rsid w:val="00080244"/>
    <w:rsid w:val="00081A3E"/>
    <w:rsid w:val="00081DA5"/>
    <w:rsid w:val="000821C5"/>
    <w:rsid w:val="00082ADD"/>
    <w:rsid w:val="0008422F"/>
    <w:rsid w:val="000858A0"/>
    <w:rsid w:val="000859C0"/>
    <w:rsid w:val="000904A1"/>
    <w:rsid w:val="000904B8"/>
    <w:rsid w:val="00090733"/>
    <w:rsid w:val="00090E0E"/>
    <w:rsid w:val="000926DC"/>
    <w:rsid w:val="0009298A"/>
    <w:rsid w:val="0009324D"/>
    <w:rsid w:val="000954EC"/>
    <w:rsid w:val="00096E4A"/>
    <w:rsid w:val="00097F68"/>
    <w:rsid w:val="000A122E"/>
    <w:rsid w:val="000A2544"/>
    <w:rsid w:val="000A2EE2"/>
    <w:rsid w:val="000A3A56"/>
    <w:rsid w:val="000A4DFC"/>
    <w:rsid w:val="000A532D"/>
    <w:rsid w:val="000A6627"/>
    <w:rsid w:val="000A6781"/>
    <w:rsid w:val="000A745C"/>
    <w:rsid w:val="000A7CBB"/>
    <w:rsid w:val="000A7CCB"/>
    <w:rsid w:val="000A7DAA"/>
    <w:rsid w:val="000B031A"/>
    <w:rsid w:val="000B0F86"/>
    <w:rsid w:val="000B11E6"/>
    <w:rsid w:val="000B16F8"/>
    <w:rsid w:val="000B1DB9"/>
    <w:rsid w:val="000B1E01"/>
    <w:rsid w:val="000B2223"/>
    <w:rsid w:val="000B316D"/>
    <w:rsid w:val="000B34A1"/>
    <w:rsid w:val="000B47F2"/>
    <w:rsid w:val="000B4C7C"/>
    <w:rsid w:val="000B60F3"/>
    <w:rsid w:val="000B648C"/>
    <w:rsid w:val="000B6EAF"/>
    <w:rsid w:val="000B7587"/>
    <w:rsid w:val="000C0616"/>
    <w:rsid w:val="000C419A"/>
    <w:rsid w:val="000C4FF6"/>
    <w:rsid w:val="000C50E1"/>
    <w:rsid w:val="000C5493"/>
    <w:rsid w:val="000C65BC"/>
    <w:rsid w:val="000C69DF"/>
    <w:rsid w:val="000D0A54"/>
    <w:rsid w:val="000D26EA"/>
    <w:rsid w:val="000D2867"/>
    <w:rsid w:val="000D53AC"/>
    <w:rsid w:val="000D565C"/>
    <w:rsid w:val="000E02FC"/>
    <w:rsid w:val="000E0336"/>
    <w:rsid w:val="000E20C6"/>
    <w:rsid w:val="000E23A6"/>
    <w:rsid w:val="000E2752"/>
    <w:rsid w:val="000E36DC"/>
    <w:rsid w:val="000E3734"/>
    <w:rsid w:val="000E40E5"/>
    <w:rsid w:val="000E431A"/>
    <w:rsid w:val="000E43A9"/>
    <w:rsid w:val="000E4DBB"/>
    <w:rsid w:val="000E5629"/>
    <w:rsid w:val="000E5AC4"/>
    <w:rsid w:val="000E65AA"/>
    <w:rsid w:val="000E6E2A"/>
    <w:rsid w:val="000E7109"/>
    <w:rsid w:val="000E74C1"/>
    <w:rsid w:val="000F0496"/>
    <w:rsid w:val="000F04CF"/>
    <w:rsid w:val="000F0DE7"/>
    <w:rsid w:val="000F113C"/>
    <w:rsid w:val="000F2A87"/>
    <w:rsid w:val="000F3177"/>
    <w:rsid w:val="000F4786"/>
    <w:rsid w:val="000F52ED"/>
    <w:rsid w:val="000F5522"/>
    <w:rsid w:val="000F5D29"/>
    <w:rsid w:val="000F60AB"/>
    <w:rsid w:val="000F6FE8"/>
    <w:rsid w:val="000F7218"/>
    <w:rsid w:val="00100F70"/>
    <w:rsid w:val="00100FB3"/>
    <w:rsid w:val="001016C3"/>
    <w:rsid w:val="00101B8B"/>
    <w:rsid w:val="0010235A"/>
    <w:rsid w:val="00102DF9"/>
    <w:rsid w:val="0010504F"/>
    <w:rsid w:val="00105671"/>
    <w:rsid w:val="00106D57"/>
    <w:rsid w:val="00107FAD"/>
    <w:rsid w:val="00112608"/>
    <w:rsid w:val="00112ABC"/>
    <w:rsid w:val="00113E07"/>
    <w:rsid w:val="0011492C"/>
    <w:rsid w:val="00114C37"/>
    <w:rsid w:val="00116228"/>
    <w:rsid w:val="001163BC"/>
    <w:rsid w:val="001211BE"/>
    <w:rsid w:val="001213DF"/>
    <w:rsid w:val="00121EA9"/>
    <w:rsid w:val="001222F4"/>
    <w:rsid w:val="001249DB"/>
    <w:rsid w:val="00124A2D"/>
    <w:rsid w:val="00124F3B"/>
    <w:rsid w:val="00125228"/>
    <w:rsid w:val="00126D73"/>
    <w:rsid w:val="00127162"/>
    <w:rsid w:val="00130C62"/>
    <w:rsid w:val="00130DC8"/>
    <w:rsid w:val="00130E50"/>
    <w:rsid w:val="00133005"/>
    <w:rsid w:val="00133B20"/>
    <w:rsid w:val="00133F9A"/>
    <w:rsid w:val="001340D3"/>
    <w:rsid w:val="001341A1"/>
    <w:rsid w:val="00134ECB"/>
    <w:rsid w:val="00134F45"/>
    <w:rsid w:val="00135596"/>
    <w:rsid w:val="00135840"/>
    <w:rsid w:val="001364E6"/>
    <w:rsid w:val="00136949"/>
    <w:rsid w:val="00136B07"/>
    <w:rsid w:val="00136B0F"/>
    <w:rsid w:val="0013708D"/>
    <w:rsid w:val="0013711E"/>
    <w:rsid w:val="00140467"/>
    <w:rsid w:val="00141BC8"/>
    <w:rsid w:val="0014389B"/>
    <w:rsid w:val="00143BC2"/>
    <w:rsid w:val="00145367"/>
    <w:rsid w:val="00145721"/>
    <w:rsid w:val="00145961"/>
    <w:rsid w:val="001459CE"/>
    <w:rsid w:val="00145AFF"/>
    <w:rsid w:val="00145DC8"/>
    <w:rsid w:val="0014765A"/>
    <w:rsid w:val="00147808"/>
    <w:rsid w:val="001503C8"/>
    <w:rsid w:val="00151111"/>
    <w:rsid w:val="00151EFB"/>
    <w:rsid w:val="00153034"/>
    <w:rsid w:val="00153DD3"/>
    <w:rsid w:val="00156612"/>
    <w:rsid w:val="00156620"/>
    <w:rsid w:val="00160090"/>
    <w:rsid w:val="001605DA"/>
    <w:rsid w:val="001612D6"/>
    <w:rsid w:val="00163B62"/>
    <w:rsid w:val="00165252"/>
    <w:rsid w:val="00165FCA"/>
    <w:rsid w:val="00166005"/>
    <w:rsid w:val="00166019"/>
    <w:rsid w:val="00167DD7"/>
    <w:rsid w:val="00170040"/>
    <w:rsid w:val="00170683"/>
    <w:rsid w:val="00171C2E"/>
    <w:rsid w:val="00171EB2"/>
    <w:rsid w:val="00172D09"/>
    <w:rsid w:val="00173FBC"/>
    <w:rsid w:val="00175B5B"/>
    <w:rsid w:val="001772A4"/>
    <w:rsid w:val="001773AB"/>
    <w:rsid w:val="001776C0"/>
    <w:rsid w:val="00181189"/>
    <w:rsid w:val="00181FE2"/>
    <w:rsid w:val="00182F2F"/>
    <w:rsid w:val="001831A9"/>
    <w:rsid w:val="00183230"/>
    <w:rsid w:val="00185FB4"/>
    <w:rsid w:val="0018632A"/>
    <w:rsid w:val="0018794D"/>
    <w:rsid w:val="001911EF"/>
    <w:rsid w:val="00191443"/>
    <w:rsid w:val="0019326A"/>
    <w:rsid w:val="0019481C"/>
    <w:rsid w:val="00195914"/>
    <w:rsid w:val="0019685E"/>
    <w:rsid w:val="00196A1C"/>
    <w:rsid w:val="00196A34"/>
    <w:rsid w:val="00197624"/>
    <w:rsid w:val="001A15B9"/>
    <w:rsid w:val="001A3DB9"/>
    <w:rsid w:val="001A3EE0"/>
    <w:rsid w:val="001A4051"/>
    <w:rsid w:val="001A4898"/>
    <w:rsid w:val="001A4AA8"/>
    <w:rsid w:val="001A4B6C"/>
    <w:rsid w:val="001A4C25"/>
    <w:rsid w:val="001A51FA"/>
    <w:rsid w:val="001A525B"/>
    <w:rsid w:val="001A659A"/>
    <w:rsid w:val="001A698A"/>
    <w:rsid w:val="001A7B5F"/>
    <w:rsid w:val="001B0A14"/>
    <w:rsid w:val="001B1983"/>
    <w:rsid w:val="001B2420"/>
    <w:rsid w:val="001B2DDE"/>
    <w:rsid w:val="001B3067"/>
    <w:rsid w:val="001B30B0"/>
    <w:rsid w:val="001B414D"/>
    <w:rsid w:val="001B4A29"/>
    <w:rsid w:val="001B540E"/>
    <w:rsid w:val="001B7EF7"/>
    <w:rsid w:val="001C1413"/>
    <w:rsid w:val="001C19B1"/>
    <w:rsid w:val="001C221F"/>
    <w:rsid w:val="001C3418"/>
    <w:rsid w:val="001C377B"/>
    <w:rsid w:val="001C37D9"/>
    <w:rsid w:val="001C4694"/>
    <w:rsid w:val="001C54D9"/>
    <w:rsid w:val="001C5765"/>
    <w:rsid w:val="001C609B"/>
    <w:rsid w:val="001C62A8"/>
    <w:rsid w:val="001C65BC"/>
    <w:rsid w:val="001C7468"/>
    <w:rsid w:val="001C7D53"/>
    <w:rsid w:val="001D15E9"/>
    <w:rsid w:val="001D1BDD"/>
    <w:rsid w:val="001D1FB1"/>
    <w:rsid w:val="001D3A4E"/>
    <w:rsid w:val="001D4173"/>
    <w:rsid w:val="001D42D7"/>
    <w:rsid w:val="001D4BF0"/>
    <w:rsid w:val="001D505C"/>
    <w:rsid w:val="001D562D"/>
    <w:rsid w:val="001D6006"/>
    <w:rsid w:val="001D60EF"/>
    <w:rsid w:val="001D61BA"/>
    <w:rsid w:val="001D64BF"/>
    <w:rsid w:val="001E03FD"/>
    <w:rsid w:val="001E0827"/>
    <w:rsid w:val="001E1CE2"/>
    <w:rsid w:val="001E230A"/>
    <w:rsid w:val="001E246A"/>
    <w:rsid w:val="001E27E1"/>
    <w:rsid w:val="001E2FA2"/>
    <w:rsid w:val="001E30FC"/>
    <w:rsid w:val="001E31A3"/>
    <w:rsid w:val="001E32F4"/>
    <w:rsid w:val="001E35B3"/>
    <w:rsid w:val="001E3CF4"/>
    <w:rsid w:val="001E4F0B"/>
    <w:rsid w:val="001E5601"/>
    <w:rsid w:val="001E681F"/>
    <w:rsid w:val="001E6926"/>
    <w:rsid w:val="001E698B"/>
    <w:rsid w:val="001E6D0B"/>
    <w:rsid w:val="001E7076"/>
    <w:rsid w:val="001E7891"/>
    <w:rsid w:val="001E7A2F"/>
    <w:rsid w:val="001F047E"/>
    <w:rsid w:val="001F064D"/>
    <w:rsid w:val="001F0CF7"/>
    <w:rsid w:val="001F3B81"/>
    <w:rsid w:val="001F4FAF"/>
    <w:rsid w:val="001F5E1B"/>
    <w:rsid w:val="001F6114"/>
    <w:rsid w:val="001F6311"/>
    <w:rsid w:val="001F6398"/>
    <w:rsid w:val="001F65A7"/>
    <w:rsid w:val="001F7BCF"/>
    <w:rsid w:val="00200122"/>
    <w:rsid w:val="0020093F"/>
    <w:rsid w:val="00200C16"/>
    <w:rsid w:val="002016F7"/>
    <w:rsid w:val="00201D64"/>
    <w:rsid w:val="00201F04"/>
    <w:rsid w:val="00202146"/>
    <w:rsid w:val="00203117"/>
    <w:rsid w:val="00205272"/>
    <w:rsid w:val="002057B7"/>
    <w:rsid w:val="00205884"/>
    <w:rsid w:val="002073F6"/>
    <w:rsid w:val="002077E8"/>
    <w:rsid w:val="00207B92"/>
    <w:rsid w:val="00210B09"/>
    <w:rsid w:val="002114EC"/>
    <w:rsid w:val="002120F2"/>
    <w:rsid w:val="00212609"/>
    <w:rsid w:val="00213A18"/>
    <w:rsid w:val="00214529"/>
    <w:rsid w:val="0021568D"/>
    <w:rsid w:val="002166B1"/>
    <w:rsid w:val="00216EA5"/>
    <w:rsid w:val="00220275"/>
    <w:rsid w:val="00220F0F"/>
    <w:rsid w:val="00220F15"/>
    <w:rsid w:val="002220B4"/>
    <w:rsid w:val="00222B15"/>
    <w:rsid w:val="00222C5A"/>
    <w:rsid w:val="002233FF"/>
    <w:rsid w:val="002244E5"/>
    <w:rsid w:val="002248E0"/>
    <w:rsid w:val="00224BF3"/>
    <w:rsid w:val="00225795"/>
    <w:rsid w:val="002257C3"/>
    <w:rsid w:val="00225BC1"/>
    <w:rsid w:val="002261FF"/>
    <w:rsid w:val="0022685B"/>
    <w:rsid w:val="00226E69"/>
    <w:rsid w:val="0023050F"/>
    <w:rsid w:val="00232A44"/>
    <w:rsid w:val="00232B3E"/>
    <w:rsid w:val="0023529A"/>
    <w:rsid w:val="00235878"/>
    <w:rsid w:val="00243055"/>
    <w:rsid w:val="00243782"/>
    <w:rsid w:val="002471C5"/>
    <w:rsid w:val="00247FAB"/>
    <w:rsid w:val="00251D7A"/>
    <w:rsid w:val="0025208C"/>
    <w:rsid w:val="002528E0"/>
    <w:rsid w:val="002528E5"/>
    <w:rsid w:val="00253369"/>
    <w:rsid w:val="0025376A"/>
    <w:rsid w:val="00253E54"/>
    <w:rsid w:val="00254BCF"/>
    <w:rsid w:val="00254E36"/>
    <w:rsid w:val="00254FD1"/>
    <w:rsid w:val="0025612C"/>
    <w:rsid w:val="00257560"/>
    <w:rsid w:val="002579B4"/>
    <w:rsid w:val="00261473"/>
    <w:rsid w:val="0026155F"/>
    <w:rsid w:val="00261939"/>
    <w:rsid w:val="00261BD8"/>
    <w:rsid w:val="002622DE"/>
    <w:rsid w:val="00264FE1"/>
    <w:rsid w:val="00265BA7"/>
    <w:rsid w:val="00267BF2"/>
    <w:rsid w:val="00270FBE"/>
    <w:rsid w:val="00271874"/>
    <w:rsid w:val="00273103"/>
    <w:rsid w:val="00273A34"/>
    <w:rsid w:val="00274479"/>
    <w:rsid w:val="00274ADD"/>
    <w:rsid w:val="00275006"/>
    <w:rsid w:val="0027570F"/>
    <w:rsid w:val="00276BCB"/>
    <w:rsid w:val="00277D8E"/>
    <w:rsid w:val="00277F58"/>
    <w:rsid w:val="0028107E"/>
    <w:rsid w:val="00281F26"/>
    <w:rsid w:val="0028227D"/>
    <w:rsid w:val="002828B8"/>
    <w:rsid w:val="0028297F"/>
    <w:rsid w:val="00282B6D"/>
    <w:rsid w:val="00282FA8"/>
    <w:rsid w:val="0028320E"/>
    <w:rsid w:val="002838F9"/>
    <w:rsid w:val="00283B82"/>
    <w:rsid w:val="00284638"/>
    <w:rsid w:val="002861C5"/>
    <w:rsid w:val="00287678"/>
    <w:rsid w:val="0028786B"/>
    <w:rsid w:val="0029082F"/>
    <w:rsid w:val="00291439"/>
    <w:rsid w:val="00291DD2"/>
    <w:rsid w:val="002929ED"/>
    <w:rsid w:val="00293517"/>
    <w:rsid w:val="002945D1"/>
    <w:rsid w:val="00295D0F"/>
    <w:rsid w:val="00296B7E"/>
    <w:rsid w:val="0029725D"/>
    <w:rsid w:val="002A0573"/>
    <w:rsid w:val="002A1650"/>
    <w:rsid w:val="002A188D"/>
    <w:rsid w:val="002A1E9B"/>
    <w:rsid w:val="002A2EBE"/>
    <w:rsid w:val="002A3011"/>
    <w:rsid w:val="002A4C68"/>
    <w:rsid w:val="002A4F61"/>
    <w:rsid w:val="002A6468"/>
    <w:rsid w:val="002A7B62"/>
    <w:rsid w:val="002A7BC7"/>
    <w:rsid w:val="002B0D6D"/>
    <w:rsid w:val="002B0DD1"/>
    <w:rsid w:val="002B189F"/>
    <w:rsid w:val="002B34C8"/>
    <w:rsid w:val="002B42A2"/>
    <w:rsid w:val="002B5CD8"/>
    <w:rsid w:val="002B6BCA"/>
    <w:rsid w:val="002B7E0A"/>
    <w:rsid w:val="002B7E22"/>
    <w:rsid w:val="002C1282"/>
    <w:rsid w:val="002C353D"/>
    <w:rsid w:val="002C4000"/>
    <w:rsid w:val="002C4C3A"/>
    <w:rsid w:val="002C6059"/>
    <w:rsid w:val="002C647D"/>
    <w:rsid w:val="002C76DF"/>
    <w:rsid w:val="002D2285"/>
    <w:rsid w:val="002D3F2F"/>
    <w:rsid w:val="002D4D4F"/>
    <w:rsid w:val="002D5382"/>
    <w:rsid w:val="002D53C6"/>
    <w:rsid w:val="002D70DB"/>
    <w:rsid w:val="002D718D"/>
    <w:rsid w:val="002D7409"/>
    <w:rsid w:val="002E05BE"/>
    <w:rsid w:val="002E079E"/>
    <w:rsid w:val="002E0D07"/>
    <w:rsid w:val="002E49FD"/>
    <w:rsid w:val="002E683C"/>
    <w:rsid w:val="002E6B6B"/>
    <w:rsid w:val="002E7092"/>
    <w:rsid w:val="002E767F"/>
    <w:rsid w:val="002E76A3"/>
    <w:rsid w:val="002F02F6"/>
    <w:rsid w:val="002F08C3"/>
    <w:rsid w:val="002F4F60"/>
    <w:rsid w:val="002F5702"/>
    <w:rsid w:val="002F5914"/>
    <w:rsid w:val="002F5EA0"/>
    <w:rsid w:val="002F6622"/>
    <w:rsid w:val="002F6DEA"/>
    <w:rsid w:val="002F6EB8"/>
    <w:rsid w:val="002F7836"/>
    <w:rsid w:val="00300532"/>
    <w:rsid w:val="00300EC5"/>
    <w:rsid w:val="00303A6F"/>
    <w:rsid w:val="00303B00"/>
    <w:rsid w:val="00304715"/>
    <w:rsid w:val="00304A88"/>
    <w:rsid w:val="0030533A"/>
    <w:rsid w:val="00306EAB"/>
    <w:rsid w:val="0030703F"/>
    <w:rsid w:val="00307351"/>
    <w:rsid w:val="00307B4C"/>
    <w:rsid w:val="00307D99"/>
    <w:rsid w:val="003103CE"/>
    <w:rsid w:val="00312906"/>
    <w:rsid w:val="0031426C"/>
    <w:rsid w:val="00314A67"/>
    <w:rsid w:val="00316E05"/>
    <w:rsid w:val="003176C7"/>
    <w:rsid w:val="00317801"/>
    <w:rsid w:val="0032090C"/>
    <w:rsid w:val="00321007"/>
    <w:rsid w:val="00321ADF"/>
    <w:rsid w:val="00321C69"/>
    <w:rsid w:val="0032352E"/>
    <w:rsid w:val="00323A06"/>
    <w:rsid w:val="003241A2"/>
    <w:rsid w:val="0032464F"/>
    <w:rsid w:val="00324EEB"/>
    <w:rsid w:val="003254B6"/>
    <w:rsid w:val="0033029F"/>
    <w:rsid w:val="003305B5"/>
    <w:rsid w:val="00331223"/>
    <w:rsid w:val="00331472"/>
    <w:rsid w:val="00335043"/>
    <w:rsid w:val="00336D7D"/>
    <w:rsid w:val="0034192B"/>
    <w:rsid w:val="0034254E"/>
    <w:rsid w:val="00344EBE"/>
    <w:rsid w:val="00345742"/>
    <w:rsid w:val="00346023"/>
    <w:rsid w:val="00346BBD"/>
    <w:rsid w:val="0034799B"/>
    <w:rsid w:val="00347D95"/>
    <w:rsid w:val="00350273"/>
    <w:rsid w:val="00351082"/>
    <w:rsid w:val="003527B8"/>
    <w:rsid w:val="003532F1"/>
    <w:rsid w:val="00354FD1"/>
    <w:rsid w:val="00356EA3"/>
    <w:rsid w:val="003576A0"/>
    <w:rsid w:val="00357A98"/>
    <w:rsid w:val="0036095D"/>
    <w:rsid w:val="00360D65"/>
    <w:rsid w:val="0036167F"/>
    <w:rsid w:val="003626F4"/>
    <w:rsid w:val="00362924"/>
    <w:rsid w:val="00363356"/>
    <w:rsid w:val="00363366"/>
    <w:rsid w:val="00365876"/>
    <w:rsid w:val="0036668E"/>
    <w:rsid w:val="00366C4F"/>
    <w:rsid w:val="0036780E"/>
    <w:rsid w:val="00371137"/>
    <w:rsid w:val="003723E0"/>
    <w:rsid w:val="00372B22"/>
    <w:rsid w:val="0037327D"/>
    <w:rsid w:val="00374786"/>
    <w:rsid w:val="003747DE"/>
    <w:rsid w:val="00375348"/>
    <w:rsid w:val="003759DB"/>
    <w:rsid w:val="00375D48"/>
    <w:rsid w:val="00376140"/>
    <w:rsid w:val="00377022"/>
    <w:rsid w:val="003801C6"/>
    <w:rsid w:val="003812A4"/>
    <w:rsid w:val="003815F3"/>
    <w:rsid w:val="00381B31"/>
    <w:rsid w:val="00382339"/>
    <w:rsid w:val="003832C2"/>
    <w:rsid w:val="003844BD"/>
    <w:rsid w:val="00384FFA"/>
    <w:rsid w:val="00385373"/>
    <w:rsid w:val="00385626"/>
    <w:rsid w:val="003858BD"/>
    <w:rsid w:val="00386B62"/>
    <w:rsid w:val="0038711D"/>
    <w:rsid w:val="003901B9"/>
    <w:rsid w:val="00390401"/>
    <w:rsid w:val="00391192"/>
    <w:rsid w:val="003920EA"/>
    <w:rsid w:val="00392B76"/>
    <w:rsid w:val="00392C57"/>
    <w:rsid w:val="0039393C"/>
    <w:rsid w:val="00393F52"/>
    <w:rsid w:val="00394782"/>
    <w:rsid w:val="003954F7"/>
    <w:rsid w:val="00395FC7"/>
    <w:rsid w:val="00396D6D"/>
    <w:rsid w:val="003A0C75"/>
    <w:rsid w:val="003A1495"/>
    <w:rsid w:val="003A1969"/>
    <w:rsid w:val="003A1EA8"/>
    <w:rsid w:val="003A3D82"/>
    <w:rsid w:val="003A487B"/>
    <w:rsid w:val="003A6456"/>
    <w:rsid w:val="003A6BB3"/>
    <w:rsid w:val="003A6D77"/>
    <w:rsid w:val="003A763A"/>
    <w:rsid w:val="003A78E5"/>
    <w:rsid w:val="003B05C2"/>
    <w:rsid w:val="003B0C5D"/>
    <w:rsid w:val="003B1936"/>
    <w:rsid w:val="003B35BD"/>
    <w:rsid w:val="003B3643"/>
    <w:rsid w:val="003B52DD"/>
    <w:rsid w:val="003B5D42"/>
    <w:rsid w:val="003B6E73"/>
    <w:rsid w:val="003B73A0"/>
    <w:rsid w:val="003B78AB"/>
    <w:rsid w:val="003C043D"/>
    <w:rsid w:val="003C1096"/>
    <w:rsid w:val="003C1115"/>
    <w:rsid w:val="003C1138"/>
    <w:rsid w:val="003C184E"/>
    <w:rsid w:val="003C1A89"/>
    <w:rsid w:val="003C1EEB"/>
    <w:rsid w:val="003C2EF7"/>
    <w:rsid w:val="003C346E"/>
    <w:rsid w:val="003C4F77"/>
    <w:rsid w:val="003C5CB4"/>
    <w:rsid w:val="003C6CA0"/>
    <w:rsid w:val="003D0FD0"/>
    <w:rsid w:val="003D1BA9"/>
    <w:rsid w:val="003D309F"/>
    <w:rsid w:val="003D46FB"/>
    <w:rsid w:val="003D5369"/>
    <w:rsid w:val="003D59CB"/>
    <w:rsid w:val="003D66B2"/>
    <w:rsid w:val="003D670A"/>
    <w:rsid w:val="003D7500"/>
    <w:rsid w:val="003E0D63"/>
    <w:rsid w:val="003E17CE"/>
    <w:rsid w:val="003E2C68"/>
    <w:rsid w:val="003E3209"/>
    <w:rsid w:val="003E40F4"/>
    <w:rsid w:val="003E51F2"/>
    <w:rsid w:val="003E6DF0"/>
    <w:rsid w:val="003E743E"/>
    <w:rsid w:val="003F0B9C"/>
    <w:rsid w:val="003F0F8E"/>
    <w:rsid w:val="003F14DB"/>
    <w:rsid w:val="003F22AC"/>
    <w:rsid w:val="003F234D"/>
    <w:rsid w:val="003F32AC"/>
    <w:rsid w:val="003F3343"/>
    <w:rsid w:val="003F3448"/>
    <w:rsid w:val="003F3583"/>
    <w:rsid w:val="003F3C23"/>
    <w:rsid w:val="003F42B0"/>
    <w:rsid w:val="003F4EA9"/>
    <w:rsid w:val="003F73FA"/>
    <w:rsid w:val="004000B8"/>
    <w:rsid w:val="00400108"/>
    <w:rsid w:val="0040033D"/>
    <w:rsid w:val="00401189"/>
    <w:rsid w:val="004012D7"/>
    <w:rsid w:val="004014E2"/>
    <w:rsid w:val="00401C6C"/>
    <w:rsid w:val="00402A70"/>
    <w:rsid w:val="00403303"/>
    <w:rsid w:val="0040380F"/>
    <w:rsid w:val="0040518F"/>
    <w:rsid w:val="00405870"/>
    <w:rsid w:val="00407A27"/>
    <w:rsid w:val="0041237A"/>
    <w:rsid w:val="0041300C"/>
    <w:rsid w:val="0041367D"/>
    <w:rsid w:val="0041447A"/>
    <w:rsid w:val="00414F47"/>
    <w:rsid w:val="00415112"/>
    <w:rsid w:val="00415ACF"/>
    <w:rsid w:val="00416546"/>
    <w:rsid w:val="00416EC9"/>
    <w:rsid w:val="00417166"/>
    <w:rsid w:val="004172AF"/>
    <w:rsid w:val="00417818"/>
    <w:rsid w:val="00417D63"/>
    <w:rsid w:val="00421A82"/>
    <w:rsid w:val="00421D52"/>
    <w:rsid w:val="00424065"/>
    <w:rsid w:val="00424B4C"/>
    <w:rsid w:val="004265D0"/>
    <w:rsid w:val="0043139F"/>
    <w:rsid w:val="00432E20"/>
    <w:rsid w:val="00433BF2"/>
    <w:rsid w:val="004343E9"/>
    <w:rsid w:val="004353B5"/>
    <w:rsid w:val="00435AD8"/>
    <w:rsid w:val="00435F96"/>
    <w:rsid w:val="00436C4A"/>
    <w:rsid w:val="00437D98"/>
    <w:rsid w:val="0044036A"/>
    <w:rsid w:val="00440435"/>
    <w:rsid w:val="00441626"/>
    <w:rsid w:val="0044215C"/>
    <w:rsid w:val="00443234"/>
    <w:rsid w:val="00443734"/>
    <w:rsid w:val="004437D4"/>
    <w:rsid w:val="0044391F"/>
    <w:rsid w:val="00443F7E"/>
    <w:rsid w:val="004444B0"/>
    <w:rsid w:val="00450FF0"/>
    <w:rsid w:val="0045102C"/>
    <w:rsid w:val="004526C1"/>
    <w:rsid w:val="004529C5"/>
    <w:rsid w:val="00455077"/>
    <w:rsid w:val="0045575C"/>
    <w:rsid w:val="00456B4E"/>
    <w:rsid w:val="00456CF2"/>
    <w:rsid w:val="0045740C"/>
    <w:rsid w:val="004659AD"/>
    <w:rsid w:val="00465B62"/>
    <w:rsid w:val="004660A0"/>
    <w:rsid w:val="0046740D"/>
    <w:rsid w:val="004675DE"/>
    <w:rsid w:val="004707DE"/>
    <w:rsid w:val="00471767"/>
    <w:rsid w:val="00471A7A"/>
    <w:rsid w:val="004732EB"/>
    <w:rsid w:val="00474935"/>
    <w:rsid w:val="00474AC7"/>
    <w:rsid w:val="0047604E"/>
    <w:rsid w:val="00476DDE"/>
    <w:rsid w:val="00481722"/>
    <w:rsid w:val="00485B04"/>
    <w:rsid w:val="00486CD6"/>
    <w:rsid w:val="004902C5"/>
    <w:rsid w:val="00490CCD"/>
    <w:rsid w:val="00490F5B"/>
    <w:rsid w:val="0049107B"/>
    <w:rsid w:val="00491519"/>
    <w:rsid w:val="00491928"/>
    <w:rsid w:val="00493085"/>
    <w:rsid w:val="00493C14"/>
    <w:rsid w:val="00495A31"/>
    <w:rsid w:val="00496097"/>
    <w:rsid w:val="00496B98"/>
    <w:rsid w:val="004973B6"/>
    <w:rsid w:val="004A010E"/>
    <w:rsid w:val="004A128A"/>
    <w:rsid w:val="004A350A"/>
    <w:rsid w:val="004A3B16"/>
    <w:rsid w:val="004A3C63"/>
    <w:rsid w:val="004A4054"/>
    <w:rsid w:val="004A4AAD"/>
    <w:rsid w:val="004A56CA"/>
    <w:rsid w:val="004A57E3"/>
    <w:rsid w:val="004A6FEE"/>
    <w:rsid w:val="004B019F"/>
    <w:rsid w:val="004B10B1"/>
    <w:rsid w:val="004B1ADB"/>
    <w:rsid w:val="004B46E6"/>
    <w:rsid w:val="004B48AE"/>
    <w:rsid w:val="004B4E3B"/>
    <w:rsid w:val="004B58CA"/>
    <w:rsid w:val="004B62E9"/>
    <w:rsid w:val="004B6A7B"/>
    <w:rsid w:val="004C070C"/>
    <w:rsid w:val="004C0C9A"/>
    <w:rsid w:val="004C166A"/>
    <w:rsid w:val="004C1C12"/>
    <w:rsid w:val="004C215A"/>
    <w:rsid w:val="004C276E"/>
    <w:rsid w:val="004C368E"/>
    <w:rsid w:val="004C3EF3"/>
    <w:rsid w:val="004C420F"/>
    <w:rsid w:val="004C4992"/>
    <w:rsid w:val="004C5500"/>
    <w:rsid w:val="004C6047"/>
    <w:rsid w:val="004C6475"/>
    <w:rsid w:val="004C6C23"/>
    <w:rsid w:val="004C7590"/>
    <w:rsid w:val="004D1A46"/>
    <w:rsid w:val="004D2B0A"/>
    <w:rsid w:val="004D2C30"/>
    <w:rsid w:val="004D3444"/>
    <w:rsid w:val="004D3569"/>
    <w:rsid w:val="004D3F08"/>
    <w:rsid w:val="004D5B54"/>
    <w:rsid w:val="004D60D8"/>
    <w:rsid w:val="004D656E"/>
    <w:rsid w:val="004D7976"/>
    <w:rsid w:val="004E1D6C"/>
    <w:rsid w:val="004E1EC4"/>
    <w:rsid w:val="004E2F39"/>
    <w:rsid w:val="004E410A"/>
    <w:rsid w:val="004E43E7"/>
    <w:rsid w:val="004E4512"/>
    <w:rsid w:val="004E5882"/>
    <w:rsid w:val="004E5A45"/>
    <w:rsid w:val="004E5AFC"/>
    <w:rsid w:val="004E602F"/>
    <w:rsid w:val="004E6790"/>
    <w:rsid w:val="004E6A9A"/>
    <w:rsid w:val="004E7579"/>
    <w:rsid w:val="004E7BA1"/>
    <w:rsid w:val="004F16E4"/>
    <w:rsid w:val="004F199B"/>
    <w:rsid w:val="004F1DD3"/>
    <w:rsid w:val="004F1ECE"/>
    <w:rsid w:val="004F23E2"/>
    <w:rsid w:val="004F32BE"/>
    <w:rsid w:val="004F3C43"/>
    <w:rsid w:val="004F4C75"/>
    <w:rsid w:val="004F5162"/>
    <w:rsid w:val="004F5D69"/>
    <w:rsid w:val="004F6532"/>
    <w:rsid w:val="004F66C5"/>
    <w:rsid w:val="004F76C0"/>
    <w:rsid w:val="005006A7"/>
    <w:rsid w:val="00501213"/>
    <w:rsid w:val="0050170B"/>
    <w:rsid w:val="0050230E"/>
    <w:rsid w:val="005029BC"/>
    <w:rsid w:val="005029EB"/>
    <w:rsid w:val="00503470"/>
    <w:rsid w:val="00503869"/>
    <w:rsid w:val="005047E3"/>
    <w:rsid w:val="00505EB0"/>
    <w:rsid w:val="00505FB1"/>
    <w:rsid w:val="0050617B"/>
    <w:rsid w:val="00506CD2"/>
    <w:rsid w:val="00510BDB"/>
    <w:rsid w:val="0051266D"/>
    <w:rsid w:val="00512D84"/>
    <w:rsid w:val="005157D3"/>
    <w:rsid w:val="005172B6"/>
    <w:rsid w:val="005174F2"/>
    <w:rsid w:val="0052072F"/>
    <w:rsid w:val="0052195B"/>
    <w:rsid w:val="005222DF"/>
    <w:rsid w:val="0052230A"/>
    <w:rsid w:val="005224C7"/>
    <w:rsid w:val="005227C2"/>
    <w:rsid w:val="00522E00"/>
    <w:rsid w:val="005236E9"/>
    <w:rsid w:val="00523715"/>
    <w:rsid w:val="00525619"/>
    <w:rsid w:val="00526A0B"/>
    <w:rsid w:val="00527682"/>
    <w:rsid w:val="00527C81"/>
    <w:rsid w:val="00530A6D"/>
    <w:rsid w:val="0053124F"/>
    <w:rsid w:val="00531A31"/>
    <w:rsid w:val="00531AE9"/>
    <w:rsid w:val="00531E55"/>
    <w:rsid w:val="00533C61"/>
    <w:rsid w:val="005348E5"/>
    <w:rsid w:val="005361A3"/>
    <w:rsid w:val="00537B4A"/>
    <w:rsid w:val="0054070B"/>
    <w:rsid w:val="00542FA1"/>
    <w:rsid w:val="00544445"/>
    <w:rsid w:val="00544ABC"/>
    <w:rsid w:val="00544D83"/>
    <w:rsid w:val="00545038"/>
    <w:rsid w:val="00545A1F"/>
    <w:rsid w:val="00545F06"/>
    <w:rsid w:val="00546A84"/>
    <w:rsid w:val="00546EBC"/>
    <w:rsid w:val="00547009"/>
    <w:rsid w:val="00547185"/>
    <w:rsid w:val="005501B9"/>
    <w:rsid w:val="005514B9"/>
    <w:rsid w:val="00552194"/>
    <w:rsid w:val="005527CD"/>
    <w:rsid w:val="005543D3"/>
    <w:rsid w:val="00554908"/>
    <w:rsid w:val="00554A20"/>
    <w:rsid w:val="00554AB1"/>
    <w:rsid w:val="00554E75"/>
    <w:rsid w:val="0055513D"/>
    <w:rsid w:val="00560C09"/>
    <w:rsid w:val="00561549"/>
    <w:rsid w:val="005623CC"/>
    <w:rsid w:val="0056254B"/>
    <w:rsid w:val="00562A0A"/>
    <w:rsid w:val="005632AD"/>
    <w:rsid w:val="005634B8"/>
    <w:rsid w:val="0056359C"/>
    <w:rsid w:val="00563E64"/>
    <w:rsid w:val="00564049"/>
    <w:rsid w:val="0056455A"/>
    <w:rsid w:val="005650B6"/>
    <w:rsid w:val="005665CA"/>
    <w:rsid w:val="005676D9"/>
    <w:rsid w:val="0056770D"/>
    <w:rsid w:val="00567FEC"/>
    <w:rsid w:val="00570915"/>
    <w:rsid w:val="0057256F"/>
    <w:rsid w:val="00573EB2"/>
    <w:rsid w:val="005752B9"/>
    <w:rsid w:val="0057596C"/>
    <w:rsid w:val="00577BD0"/>
    <w:rsid w:val="005810EB"/>
    <w:rsid w:val="00581C42"/>
    <w:rsid w:val="00581DAD"/>
    <w:rsid w:val="0058212C"/>
    <w:rsid w:val="0058271F"/>
    <w:rsid w:val="005832AD"/>
    <w:rsid w:val="005834D3"/>
    <w:rsid w:val="00583675"/>
    <w:rsid w:val="00584F94"/>
    <w:rsid w:val="00585BB5"/>
    <w:rsid w:val="00586A9D"/>
    <w:rsid w:val="00587526"/>
    <w:rsid w:val="0059047A"/>
    <w:rsid w:val="00590E4D"/>
    <w:rsid w:val="0059196E"/>
    <w:rsid w:val="00591C64"/>
    <w:rsid w:val="00593C19"/>
    <w:rsid w:val="00593D08"/>
    <w:rsid w:val="00594264"/>
    <w:rsid w:val="00594384"/>
    <w:rsid w:val="00594C75"/>
    <w:rsid w:val="00594EA3"/>
    <w:rsid w:val="00595938"/>
    <w:rsid w:val="00596155"/>
    <w:rsid w:val="0059657E"/>
    <w:rsid w:val="005965C1"/>
    <w:rsid w:val="00596FB4"/>
    <w:rsid w:val="00596FCB"/>
    <w:rsid w:val="005970DB"/>
    <w:rsid w:val="005975B5"/>
    <w:rsid w:val="00597E13"/>
    <w:rsid w:val="005A0582"/>
    <w:rsid w:val="005A1583"/>
    <w:rsid w:val="005A394A"/>
    <w:rsid w:val="005A4210"/>
    <w:rsid w:val="005A46E2"/>
    <w:rsid w:val="005A49A9"/>
    <w:rsid w:val="005A6360"/>
    <w:rsid w:val="005A684C"/>
    <w:rsid w:val="005A72D2"/>
    <w:rsid w:val="005A7578"/>
    <w:rsid w:val="005A760E"/>
    <w:rsid w:val="005A78BD"/>
    <w:rsid w:val="005A7AF2"/>
    <w:rsid w:val="005A7EF0"/>
    <w:rsid w:val="005B04F2"/>
    <w:rsid w:val="005B1519"/>
    <w:rsid w:val="005B1997"/>
    <w:rsid w:val="005B19F7"/>
    <w:rsid w:val="005B3D86"/>
    <w:rsid w:val="005B4625"/>
    <w:rsid w:val="005B4CA6"/>
    <w:rsid w:val="005B5AA7"/>
    <w:rsid w:val="005B7545"/>
    <w:rsid w:val="005B7AF1"/>
    <w:rsid w:val="005C001C"/>
    <w:rsid w:val="005C0479"/>
    <w:rsid w:val="005C0A80"/>
    <w:rsid w:val="005C0EB6"/>
    <w:rsid w:val="005C1112"/>
    <w:rsid w:val="005C2487"/>
    <w:rsid w:val="005C27D2"/>
    <w:rsid w:val="005C2A72"/>
    <w:rsid w:val="005C3EEB"/>
    <w:rsid w:val="005C537E"/>
    <w:rsid w:val="005C5ED4"/>
    <w:rsid w:val="005C62D4"/>
    <w:rsid w:val="005C63B9"/>
    <w:rsid w:val="005C645A"/>
    <w:rsid w:val="005C7170"/>
    <w:rsid w:val="005D08BF"/>
    <w:rsid w:val="005D08E2"/>
    <w:rsid w:val="005D17E3"/>
    <w:rsid w:val="005D3947"/>
    <w:rsid w:val="005D4C04"/>
    <w:rsid w:val="005D59C7"/>
    <w:rsid w:val="005E2309"/>
    <w:rsid w:val="005E2B39"/>
    <w:rsid w:val="005E433D"/>
    <w:rsid w:val="005E5435"/>
    <w:rsid w:val="005E57D4"/>
    <w:rsid w:val="005E7693"/>
    <w:rsid w:val="005E780D"/>
    <w:rsid w:val="005F2180"/>
    <w:rsid w:val="005F2319"/>
    <w:rsid w:val="005F239F"/>
    <w:rsid w:val="005F2475"/>
    <w:rsid w:val="005F2499"/>
    <w:rsid w:val="005F2E8B"/>
    <w:rsid w:val="005F3484"/>
    <w:rsid w:val="005F4E56"/>
    <w:rsid w:val="005F59B6"/>
    <w:rsid w:val="005F61D0"/>
    <w:rsid w:val="005F64C6"/>
    <w:rsid w:val="005F697D"/>
    <w:rsid w:val="005F69E6"/>
    <w:rsid w:val="005F7E77"/>
    <w:rsid w:val="005F7FEE"/>
    <w:rsid w:val="00600687"/>
    <w:rsid w:val="0060071B"/>
    <w:rsid w:val="00600B9E"/>
    <w:rsid w:val="00602A32"/>
    <w:rsid w:val="00602C18"/>
    <w:rsid w:val="00602FB1"/>
    <w:rsid w:val="0060365F"/>
    <w:rsid w:val="00603C0A"/>
    <w:rsid w:val="006045CC"/>
    <w:rsid w:val="00606BB8"/>
    <w:rsid w:val="006071FE"/>
    <w:rsid w:val="00607434"/>
    <w:rsid w:val="00607F25"/>
    <w:rsid w:val="00610295"/>
    <w:rsid w:val="0061077D"/>
    <w:rsid w:val="00610DF0"/>
    <w:rsid w:val="0061158B"/>
    <w:rsid w:val="006117AF"/>
    <w:rsid w:val="00612562"/>
    <w:rsid w:val="0061286F"/>
    <w:rsid w:val="00612B29"/>
    <w:rsid w:val="00614A62"/>
    <w:rsid w:val="00617049"/>
    <w:rsid w:val="00620563"/>
    <w:rsid w:val="00620A9D"/>
    <w:rsid w:val="00621EDF"/>
    <w:rsid w:val="00622549"/>
    <w:rsid w:val="0062306B"/>
    <w:rsid w:val="0062383B"/>
    <w:rsid w:val="0062534C"/>
    <w:rsid w:val="006259DC"/>
    <w:rsid w:val="00625B11"/>
    <w:rsid w:val="00625F39"/>
    <w:rsid w:val="006261C4"/>
    <w:rsid w:val="006271A0"/>
    <w:rsid w:val="006301AE"/>
    <w:rsid w:val="0063065B"/>
    <w:rsid w:val="00630B1A"/>
    <w:rsid w:val="006310B2"/>
    <w:rsid w:val="0063127C"/>
    <w:rsid w:val="00631F01"/>
    <w:rsid w:val="00632418"/>
    <w:rsid w:val="00632432"/>
    <w:rsid w:val="00634235"/>
    <w:rsid w:val="00634DBC"/>
    <w:rsid w:val="00635A1D"/>
    <w:rsid w:val="00635CB4"/>
    <w:rsid w:val="0063680B"/>
    <w:rsid w:val="00636C10"/>
    <w:rsid w:val="006372AB"/>
    <w:rsid w:val="00637C28"/>
    <w:rsid w:val="006406C2"/>
    <w:rsid w:val="00641615"/>
    <w:rsid w:val="00641F75"/>
    <w:rsid w:val="00642203"/>
    <w:rsid w:val="00643253"/>
    <w:rsid w:val="006434F4"/>
    <w:rsid w:val="00643D57"/>
    <w:rsid w:val="006446D4"/>
    <w:rsid w:val="006448CC"/>
    <w:rsid w:val="00644E97"/>
    <w:rsid w:val="006451B2"/>
    <w:rsid w:val="006451D2"/>
    <w:rsid w:val="00645379"/>
    <w:rsid w:val="006469A0"/>
    <w:rsid w:val="0064795F"/>
    <w:rsid w:val="00650B0C"/>
    <w:rsid w:val="0065134E"/>
    <w:rsid w:val="00651CB0"/>
    <w:rsid w:val="00652299"/>
    <w:rsid w:val="00652C0F"/>
    <w:rsid w:val="00653329"/>
    <w:rsid w:val="00653594"/>
    <w:rsid w:val="006535C0"/>
    <w:rsid w:val="00653860"/>
    <w:rsid w:val="006539B9"/>
    <w:rsid w:val="006543EB"/>
    <w:rsid w:val="00655BF0"/>
    <w:rsid w:val="00655E97"/>
    <w:rsid w:val="0065722C"/>
    <w:rsid w:val="006611E4"/>
    <w:rsid w:val="0066171D"/>
    <w:rsid w:val="0066342C"/>
    <w:rsid w:val="00663F52"/>
    <w:rsid w:val="00664010"/>
    <w:rsid w:val="006643D7"/>
    <w:rsid w:val="006648FD"/>
    <w:rsid w:val="00665FB1"/>
    <w:rsid w:val="00666027"/>
    <w:rsid w:val="00666128"/>
    <w:rsid w:val="006666A6"/>
    <w:rsid w:val="00666A08"/>
    <w:rsid w:val="00666A3D"/>
    <w:rsid w:val="00667497"/>
    <w:rsid w:val="00667816"/>
    <w:rsid w:val="006715CD"/>
    <w:rsid w:val="0067247B"/>
    <w:rsid w:val="00673722"/>
    <w:rsid w:val="00673B30"/>
    <w:rsid w:val="00674CA2"/>
    <w:rsid w:val="00675165"/>
    <w:rsid w:val="0067526E"/>
    <w:rsid w:val="00675362"/>
    <w:rsid w:val="006765B3"/>
    <w:rsid w:val="00680E7C"/>
    <w:rsid w:val="006839D4"/>
    <w:rsid w:val="006841BC"/>
    <w:rsid w:val="006842B4"/>
    <w:rsid w:val="00685170"/>
    <w:rsid w:val="00685855"/>
    <w:rsid w:val="00685FCF"/>
    <w:rsid w:val="00686624"/>
    <w:rsid w:val="00686F8A"/>
    <w:rsid w:val="00690C2B"/>
    <w:rsid w:val="00691B23"/>
    <w:rsid w:val="00691E00"/>
    <w:rsid w:val="006928EF"/>
    <w:rsid w:val="00693271"/>
    <w:rsid w:val="0069393F"/>
    <w:rsid w:val="00695017"/>
    <w:rsid w:val="00695EDE"/>
    <w:rsid w:val="006A0AF9"/>
    <w:rsid w:val="006A0CED"/>
    <w:rsid w:val="006A1396"/>
    <w:rsid w:val="006A1C56"/>
    <w:rsid w:val="006A217F"/>
    <w:rsid w:val="006A325C"/>
    <w:rsid w:val="006A43F9"/>
    <w:rsid w:val="006A5EF3"/>
    <w:rsid w:val="006A7AA7"/>
    <w:rsid w:val="006A7B50"/>
    <w:rsid w:val="006B1094"/>
    <w:rsid w:val="006B1BBD"/>
    <w:rsid w:val="006B2396"/>
    <w:rsid w:val="006B2E95"/>
    <w:rsid w:val="006B3108"/>
    <w:rsid w:val="006B413E"/>
    <w:rsid w:val="006B4973"/>
    <w:rsid w:val="006B55C2"/>
    <w:rsid w:val="006B61E8"/>
    <w:rsid w:val="006C1C36"/>
    <w:rsid w:val="006C1D16"/>
    <w:rsid w:val="006C29D3"/>
    <w:rsid w:val="006C3085"/>
    <w:rsid w:val="006C327A"/>
    <w:rsid w:val="006C37D6"/>
    <w:rsid w:val="006C40D2"/>
    <w:rsid w:val="006C600F"/>
    <w:rsid w:val="006C6735"/>
    <w:rsid w:val="006C69CF"/>
    <w:rsid w:val="006D001C"/>
    <w:rsid w:val="006D084D"/>
    <w:rsid w:val="006D09C8"/>
    <w:rsid w:val="006D1B4D"/>
    <w:rsid w:val="006D1DDF"/>
    <w:rsid w:val="006D3504"/>
    <w:rsid w:val="006D37FE"/>
    <w:rsid w:val="006D38EE"/>
    <w:rsid w:val="006D4C8A"/>
    <w:rsid w:val="006D4D60"/>
    <w:rsid w:val="006D4F27"/>
    <w:rsid w:val="006D544D"/>
    <w:rsid w:val="006D5534"/>
    <w:rsid w:val="006D60B7"/>
    <w:rsid w:val="006E089E"/>
    <w:rsid w:val="006E110B"/>
    <w:rsid w:val="006E14DF"/>
    <w:rsid w:val="006E25A0"/>
    <w:rsid w:val="006E389A"/>
    <w:rsid w:val="006E38C9"/>
    <w:rsid w:val="006E3DB1"/>
    <w:rsid w:val="006E437D"/>
    <w:rsid w:val="006E52AC"/>
    <w:rsid w:val="006E6AB8"/>
    <w:rsid w:val="006E6C16"/>
    <w:rsid w:val="006E758B"/>
    <w:rsid w:val="006E7FBA"/>
    <w:rsid w:val="006F1B89"/>
    <w:rsid w:val="006F2234"/>
    <w:rsid w:val="006F26FE"/>
    <w:rsid w:val="006F351B"/>
    <w:rsid w:val="006F397E"/>
    <w:rsid w:val="006F5510"/>
    <w:rsid w:val="006F569A"/>
    <w:rsid w:val="006F5824"/>
    <w:rsid w:val="006F5A74"/>
    <w:rsid w:val="006F5E06"/>
    <w:rsid w:val="006F5EA6"/>
    <w:rsid w:val="006F7EB6"/>
    <w:rsid w:val="007004A3"/>
    <w:rsid w:val="007011E2"/>
    <w:rsid w:val="0070194B"/>
    <w:rsid w:val="00701E01"/>
    <w:rsid w:val="00702426"/>
    <w:rsid w:val="00703841"/>
    <w:rsid w:val="007038C0"/>
    <w:rsid w:val="0070395A"/>
    <w:rsid w:val="00703AF1"/>
    <w:rsid w:val="0070663B"/>
    <w:rsid w:val="007071AE"/>
    <w:rsid w:val="0071145C"/>
    <w:rsid w:val="00711CB2"/>
    <w:rsid w:val="007128E6"/>
    <w:rsid w:val="00712A95"/>
    <w:rsid w:val="00712E9E"/>
    <w:rsid w:val="0071317E"/>
    <w:rsid w:val="00713451"/>
    <w:rsid w:val="0071490A"/>
    <w:rsid w:val="00714AB5"/>
    <w:rsid w:val="007156C9"/>
    <w:rsid w:val="007179B3"/>
    <w:rsid w:val="00717B50"/>
    <w:rsid w:val="00717B59"/>
    <w:rsid w:val="00717C93"/>
    <w:rsid w:val="00720830"/>
    <w:rsid w:val="0072130F"/>
    <w:rsid w:val="007218CF"/>
    <w:rsid w:val="00721CD4"/>
    <w:rsid w:val="007220E4"/>
    <w:rsid w:val="00722940"/>
    <w:rsid w:val="00722CC1"/>
    <w:rsid w:val="007244B9"/>
    <w:rsid w:val="00724B9B"/>
    <w:rsid w:val="007252DA"/>
    <w:rsid w:val="007255FF"/>
    <w:rsid w:val="00725B76"/>
    <w:rsid w:val="00726A2A"/>
    <w:rsid w:val="007278AB"/>
    <w:rsid w:val="00727A80"/>
    <w:rsid w:val="007306F4"/>
    <w:rsid w:val="00730B83"/>
    <w:rsid w:val="0073208A"/>
    <w:rsid w:val="00732A36"/>
    <w:rsid w:val="00734299"/>
    <w:rsid w:val="007356F3"/>
    <w:rsid w:val="00736E70"/>
    <w:rsid w:val="00737712"/>
    <w:rsid w:val="0074190F"/>
    <w:rsid w:val="007421C1"/>
    <w:rsid w:val="00743077"/>
    <w:rsid w:val="00743183"/>
    <w:rsid w:val="0074373F"/>
    <w:rsid w:val="00743757"/>
    <w:rsid w:val="00743E36"/>
    <w:rsid w:val="00744386"/>
    <w:rsid w:val="00745B64"/>
    <w:rsid w:val="00745F25"/>
    <w:rsid w:val="00746EB9"/>
    <w:rsid w:val="0074785E"/>
    <w:rsid w:val="00747DEB"/>
    <w:rsid w:val="007502EA"/>
    <w:rsid w:val="007518DA"/>
    <w:rsid w:val="00752B42"/>
    <w:rsid w:val="007539D1"/>
    <w:rsid w:val="007540F6"/>
    <w:rsid w:val="00754B18"/>
    <w:rsid w:val="00757AAD"/>
    <w:rsid w:val="0076041C"/>
    <w:rsid w:val="00762959"/>
    <w:rsid w:val="007638DB"/>
    <w:rsid w:val="00764152"/>
    <w:rsid w:val="00764920"/>
    <w:rsid w:val="00765222"/>
    <w:rsid w:val="00765F0E"/>
    <w:rsid w:val="007665E0"/>
    <w:rsid w:val="00766D88"/>
    <w:rsid w:val="00767242"/>
    <w:rsid w:val="00770A14"/>
    <w:rsid w:val="00771075"/>
    <w:rsid w:val="0077316A"/>
    <w:rsid w:val="007744DE"/>
    <w:rsid w:val="0077515E"/>
    <w:rsid w:val="00775967"/>
    <w:rsid w:val="007764EB"/>
    <w:rsid w:val="00777F1B"/>
    <w:rsid w:val="00777FC4"/>
    <w:rsid w:val="007805D1"/>
    <w:rsid w:val="007806A0"/>
    <w:rsid w:val="007809DB"/>
    <w:rsid w:val="007814A8"/>
    <w:rsid w:val="00781DB4"/>
    <w:rsid w:val="00782109"/>
    <w:rsid w:val="0078225B"/>
    <w:rsid w:val="00783383"/>
    <w:rsid w:val="007858C7"/>
    <w:rsid w:val="007870CF"/>
    <w:rsid w:val="00787481"/>
    <w:rsid w:val="00787CE7"/>
    <w:rsid w:val="007900D0"/>
    <w:rsid w:val="00790364"/>
    <w:rsid w:val="0079089B"/>
    <w:rsid w:val="00791A08"/>
    <w:rsid w:val="0079205C"/>
    <w:rsid w:val="007921D0"/>
    <w:rsid w:val="00793D5D"/>
    <w:rsid w:val="007940BF"/>
    <w:rsid w:val="007941BD"/>
    <w:rsid w:val="007941C4"/>
    <w:rsid w:val="0079487A"/>
    <w:rsid w:val="00794F28"/>
    <w:rsid w:val="0079537F"/>
    <w:rsid w:val="00795A4B"/>
    <w:rsid w:val="00795CDB"/>
    <w:rsid w:val="00796303"/>
    <w:rsid w:val="0079713D"/>
    <w:rsid w:val="0079731B"/>
    <w:rsid w:val="007A0CF1"/>
    <w:rsid w:val="007A1CC3"/>
    <w:rsid w:val="007A1F48"/>
    <w:rsid w:val="007A26E2"/>
    <w:rsid w:val="007A2FDF"/>
    <w:rsid w:val="007A3CF3"/>
    <w:rsid w:val="007A48A0"/>
    <w:rsid w:val="007A5BFB"/>
    <w:rsid w:val="007A66F1"/>
    <w:rsid w:val="007A7C6E"/>
    <w:rsid w:val="007A7D01"/>
    <w:rsid w:val="007B0121"/>
    <w:rsid w:val="007B0A7A"/>
    <w:rsid w:val="007B129C"/>
    <w:rsid w:val="007B3858"/>
    <w:rsid w:val="007B40E7"/>
    <w:rsid w:val="007B4BAC"/>
    <w:rsid w:val="007B4E31"/>
    <w:rsid w:val="007B5753"/>
    <w:rsid w:val="007B6040"/>
    <w:rsid w:val="007B619B"/>
    <w:rsid w:val="007C06B5"/>
    <w:rsid w:val="007C47C7"/>
    <w:rsid w:val="007C5D1C"/>
    <w:rsid w:val="007C63F6"/>
    <w:rsid w:val="007C6771"/>
    <w:rsid w:val="007C6B61"/>
    <w:rsid w:val="007C6F98"/>
    <w:rsid w:val="007C74D0"/>
    <w:rsid w:val="007D0272"/>
    <w:rsid w:val="007D10A7"/>
    <w:rsid w:val="007D1BB6"/>
    <w:rsid w:val="007D29AD"/>
    <w:rsid w:val="007D3D3B"/>
    <w:rsid w:val="007D4F66"/>
    <w:rsid w:val="007D7E13"/>
    <w:rsid w:val="007E0EDF"/>
    <w:rsid w:val="007E10FC"/>
    <w:rsid w:val="007E4B1B"/>
    <w:rsid w:val="007E51AB"/>
    <w:rsid w:val="007E53E9"/>
    <w:rsid w:val="007E66F0"/>
    <w:rsid w:val="007E6C1E"/>
    <w:rsid w:val="007E7033"/>
    <w:rsid w:val="007F15CB"/>
    <w:rsid w:val="007F1C11"/>
    <w:rsid w:val="007F4C6E"/>
    <w:rsid w:val="007F4DF0"/>
    <w:rsid w:val="007F4EE7"/>
    <w:rsid w:val="007F7911"/>
    <w:rsid w:val="00800509"/>
    <w:rsid w:val="00801F20"/>
    <w:rsid w:val="00802326"/>
    <w:rsid w:val="00802E11"/>
    <w:rsid w:val="00802ED8"/>
    <w:rsid w:val="00803AD4"/>
    <w:rsid w:val="00805A15"/>
    <w:rsid w:val="00805F2C"/>
    <w:rsid w:val="0080722E"/>
    <w:rsid w:val="0080734D"/>
    <w:rsid w:val="00811018"/>
    <w:rsid w:val="00811AF7"/>
    <w:rsid w:val="00811C00"/>
    <w:rsid w:val="00811EEC"/>
    <w:rsid w:val="0081273B"/>
    <w:rsid w:val="00812DAB"/>
    <w:rsid w:val="008132C1"/>
    <w:rsid w:val="008136BE"/>
    <w:rsid w:val="008148A8"/>
    <w:rsid w:val="0081516B"/>
    <w:rsid w:val="008154F4"/>
    <w:rsid w:val="00815A68"/>
    <w:rsid w:val="00816E16"/>
    <w:rsid w:val="00817218"/>
    <w:rsid w:val="0081733F"/>
    <w:rsid w:val="0081771F"/>
    <w:rsid w:val="008177AD"/>
    <w:rsid w:val="008179C7"/>
    <w:rsid w:val="00817F0C"/>
    <w:rsid w:val="00820220"/>
    <w:rsid w:val="00821A76"/>
    <w:rsid w:val="00822AF7"/>
    <w:rsid w:val="008231DD"/>
    <w:rsid w:val="008235DF"/>
    <w:rsid w:val="0082390C"/>
    <w:rsid w:val="0082394C"/>
    <w:rsid w:val="00824787"/>
    <w:rsid w:val="00825080"/>
    <w:rsid w:val="008258A1"/>
    <w:rsid w:val="00825F1F"/>
    <w:rsid w:val="00830F03"/>
    <w:rsid w:val="00831B02"/>
    <w:rsid w:val="008323C3"/>
    <w:rsid w:val="0083394F"/>
    <w:rsid w:val="00833C4A"/>
    <w:rsid w:val="00835A28"/>
    <w:rsid w:val="0083663A"/>
    <w:rsid w:val="00836C57"/>
    <w:rsid w:val="00836EBA"/>
    <w:rsid w:val="00837E35"/>
    <w:rsid w:val="00841A27"/>
    <w:rsid w:val="00841C80"/>
    <w:rsid w:val="00842897"/>
    <w:rsid w:val="00842E09"/>
    <w:rsid w:val="00842EE2"/>
    <w:rsid w:val="00842FE5"/>
    <w:rsid w:val="0084301C"/>
    <w:rsid w:val="008446E7"/>
    <w:rsid w:val="0084596E"/>
    <w:rsid w:val="00846025"/>
    <w:rsid w:val="008462BF"/>
    <w:rsid w:val="0085032F"/>
    <w:rsid w:val="00850D28"/>
    <w:rsid w:val="0085101F"/>
    <w:rsid w:val="00851E68"/>
    <w:rsid w:val="008526E4"/>
    <w:rsid w:val="00854E7E"/>
    <w:rsid w:val="00855FE0"/>
    <w:rsid w:val="00856C05"/>
    <w:rsid w:val="00860131"/>
    <w:rsid w:val="0086122D"/>
    <w:rsid w:val="00861861"/>
    <w:rsid w:val="00862C27"/>
    <w:rsid w:val="0086349A"/>
    <w:rsid w:val="00863A76"/>
    <w:rsid w:val="0086438A"/>
    <w:rsid w:val="008647BA"/>
    <w:rsid w:val="0086547D"/>
    <w:rsid w:val="008657EE"/>
    <w:rsid w:val="00867BE5"/>
    <w:rsid w:val="00867DA6"/>
    <w:rsid w:val="00870619"/>
    <w:rsid w:val="00871B46"/>
    <w:rsid w:val="0087205A"/>
    <w:rsid w:val="00873098"/>
    <w:rsid w:val="008735ED"/>
    <w:rsid w:val="00873638"/>
    <w:rsid w:val="00873B1B"/>
    <w:rsid w:val="00873D42"/>
    <w:rsid w:val="00873E73"/>
    <w:rsid w:val="0087410B"/>
    <w:rsid w:val="00874D25"/>
    <w:rsid w:val="00875205"/>
    <w:rsid w:val="00875EE4"/>
    <w:rsid w:val="008770D1"/>
    <w:rsid w:val="00880B55"/>
    <w:rsid w:val="0088127B"/>
    <w:rsid w:val="008812B2"/>
    <w:rsid w:val="00881FDA"/>
    <w:rsid w:val="00882859"/>
    <w:rsid w:val="008828B0"/>
    <w:rsid w:val="008853CB"/>
    <w:rsid w:val="0088546C"/>
    <w:rsid w:val="0088586F"/>
    <w:rsid w:val="00885E47"/>
    <w:rsid w:val="0088690B"/>
    <w:rsid w:val="00886A9E"/>
    <w:rsid w:val="008875AC"/>
    <w:rsid w:val="00887A13"/>
    <w:rsid w:val="00887F59"/>
    <w:rsid w:val="008912B6"/>
    <w:rsid w:val="008916B4"/>
    <w:rsid w:val="00891D29"/>
    <w:rsid w:val="00891F18"/>
    <w:rsid w:val="00892B66"/>
    <w:rsid w:val="00895449"/>
    <w:rsid w:val="00896156"/>
    <w:rsid w:val="008A055D"/>
    <w:rsid w:val="008A4C65"/>
    <w:rsid w:val="008A6D13"/>
    <w:rsid w:val="008A6F0B"/>
    <w:rsid w:val="008B04C3"/>
    <w:rsid w:val="008B10EF"/>
    <w:rsid w:val="008B1217"/>
    <w:rsid w:val="008B19CD"/>
    <w:rsid w:val="008B221C"/>
    <w:rsid w:val="008B246A"/>
    <w:rsid w:val="008B2727"/>
    <w:rsid w:val="008B34F3"/>
    <w:rsid w:val="008B5D0E"/>
    <w:rsid w:val="008B7292"/>
    <w:rsid w:val="008B7903"/>
    <w:rsid w:val="008B7909"/>
    <w:rsid w:val="008B7AEC"/>
    <w:rsid w:val="008B7CEC"/>
    <w:rsid w:val="008B7CFB"/>
    <w:rsid w:val="008C0C11"/>
    <w:rsid w:val="008C11B6"/>
    <w:rsid w:val="008C1F90"/>
    <w:rsid w:val="008C2DCC"/>
    <w:rsid w:val="008C3D0F"/>
    <w:rsid w:val="008C42E1"/>
    <w:rsid w:val="008C52D2"/>
    <w:rsid w:val="008C5E4F"/>
    <w:rsid w:val="008C724A"/>
    <w:rsid w:val="008C7B94"/>
    <w:rsid w:val="008D3408"/>
    <w:rsid w:val="008D382A"/>
    <w:rsid w:val="008D38A3"/>
    <w:rsid w:val="008D3F85"/>
    <w:rsid w:val="008D4A9A"/>
    <w:rsid w:val="008D56E7"/>
    <w:rsid w:val="008D671C"/>
    <w:rsid w:val="008D7D25"/>
    <w:rsid w:val="008D7EB8"/>
    <w:rsid w:val="008E009B"/>
    <w:rsid w:val="008E08EB"/>
    <w:rsid w:val="008E0C84"/>
    <w:rsid w:val="008E2681"/>
    <w:rsid w:val="008E2730"/>
    <w:rsid w:val="008E3FF5"/>
    <w:rsid w:val="008E45FE"/>
    <w:rsid w:val="008E61F3"/>
    <w:rsid w:val="008E679F"/>
    <w:rsid w:val="008E75A6"/>
    <w:rsid w:val="008F275D"/>
    <w:rsid w:val="008F3C37"/>
    <w:rsid w:val="008F4607"/>
    <w:rsid w:val="008F4664"/>
    <w:rsid w:val="008F4950"/>
    <w:rsid w:val="008F4A85"/>
    <w:rsid w:val="008F5E33"/>
    <w:rsid w:val="008F66B2"/>
    <w:rsid w:val="008F6DDE"/>
    <w:rsid w:val="008F7C92"/>
    <w:rsid w:val="0090150D"/>
    <w:rsid w:val="00902255"/>
    <w:rsid w:val="009041D1"/>
    <w:rsid w:val="0090449D"/>
    <w:rsid w:val="009050C1"/>
    <w:rsid w:val="009051E4"/>
    <w:rsid w:val="00906727"/>
    <w:rsid w:val="009069C5"/>
    <w:rsid w:val="00907119"/>
    <w:rsid w:val="00907CF7"/>
    <w:rsid w:val="009101BA"/>
    <w:rsid w:val="009116D4"/>
    <w:rsid w:val="0091181A"/>
    <w:rsid w:val="00911F92"/>
    <w:rsid w:val="009126EC"/>
    <w:rsid w:val="00915498"/>
    <w:rsid w:val="009156CF"/>
    <w:rsid w:val="009161B5"/>
    <w:rsid w:val="00916960"/>
    <w:rsid w:val="00916C62"/>
    <w:rsid w:val="00917AEA"/>
    <w:rsid w:val="0092009C"/>
    <w:rsid w:val="00924E4E"/>
    <w:rsid w:val="00925F28"/>
    <w:rsid w:val="009260AF"/>
    <w:rsid w:val="00926DBF"/>
    <w:rsid w:val="00927D26"/>
    <w:rsid w:val="00927F39"/>
    <w:rsid w:val="00930EA8"/>
    <w:rsid w:val="00931406"/>
    <w:rsid w:val="00932DB8"/>
    <w:rsid w:val="009334C8"/>
    <w:rsid w:val="00935AC0"/>
    <w:rsid w:val="009360AD"/>
    <w:rsid w:val="00936607"/>
    <w:rsid w:val="00940FC5"/>
    <w:rsid w:val="00941013"/>
    <w:rsid w:val="00941213"/>
    <w:rsid w:val="0094127B"/>
    <w:rsid w:val="00941CCD"/>
    <w:rsid w:val="00942203"/>
    <w:rsid w:val="0094237A"/>
    <w:rsid w:val="00942396"/>
    <w:rsid w:val="00942D86"/>
    <w:rsid w:val="00943483"/>
    <w:rsid w:val="00944B64"/>
    <w:rsid w:val="009455D2"/>
    <w:rsid w:val="00945BFA"/>
    <w:rsid w:val="0094626A"/>
    <w:rsid w:val="009464E8"/>
    <w:rsid w:val="00946854"/>
    <w:rsid w:val="00946F93"/>
    <w:rsid w:val="009476DE"/>
    <w:rsid w:val="00947F8F"/>
    <w:rsid w:val="00950C76"/>
    <w:rsid w:val="00951D0B"/>
    <w:rsid w:val="0095348C"/>
    <w:rsid w:val="00953868"/>
    <w:rsid w:val="00953B66"/>
    <w:rsid w:val="00955679"/>
    <w:rsid w:val="009559DF"/>
    <w:rsid w:val="0095601A"/>
    <w:rsid w:val="009606B3"/>
    <w:rsid w:val="0096208B"/>
    <w:rsid w:val="009622A4"/>
    <w:rsid w:val="00962F44"/>
    <w:rsid w:val="00964B45"/>
    <w:rsid w:val="0096551F"/>
    <w:rsid w:val="00966F46"/>
    <w:rsid w:val="009676F9"/>
    <w:rsid w:val="00970F87"/>
    <w:rsid w:val="00972341"/>
    <w:rsid w:val="009727CE"/>
    <w:rsid w:val="0097355C"/>
    <w:rsid w:val="00973925"/>
    <w:rsid w:val="00973DE7"/>
    <w:rsid w:val="00975870"/>
    <w:rsid w:val="00975DF5"/>
    <w:rsid w:val="00975EA4"/>
    <w:rsid w:val="00977E31"/>
    <w:rsid w:val="00980A51"/>
    <w:rsid w:val="00980AEE"/>
    <w:rsid w:val="009817AB"/>
    <w:rsid w:val="00981DD5"/>
    <w:rsid w:val="00981DFE"/>
    <w:rsid w:val="00983E62"/>
    <w:rsid w:val="00985782"/>
    <w:rsid w:val="00985991"/>
    <w:rsid w:val="009863BB"/>
    <w:rsid w:val="00987A73"/>
    <w:rsid w:val="00987A9B"/>
    <w:rsid w:val="0099117E"/>
    <w:rsid w:val="00992B93"/>
    <w:rsid w:val="00993D4D"/>
    <w:rsid w:val="00994058"/>
    <w:rsid w:val="00995505"/>
    <w:rsid w:val="00995661"/>
    <w:rsid w:val="00995A8A"/>
    <w:rsid w:val="0099641B"/>
    <w:rsid w:val="00996DA3"/>
    <w:rsid w:val="00997322"/>
    <w:rsid w:val="00997839"/>
    <w:rsid w:val="00997A7B"/>
    <w:rsid w:val="009A4537"/>
    <w:rsid w:val="009A472D"/>
    <w:rsid w:val="009A70C2"/>
    <w:rsid w:val="009A7130"/>
    <w:rsid w:val="009B0659"/>
    <w:rsid w:val="009B070D"/>
    <w:rsid w:val="009B0D80"/>
    <w:rsid w:val="009B1E2A"/>
    <w:rsid w:val="009B2B85"/>
    <w:rsid w:val="009B331A"/>
    <w:rsid w:val="009B589E"/>
    <w:rsid w:val="009B5FE3"/>
    <w:rsid w:val="009B749F"/>
    <w:rsid w:val="009C0FA7"/>
    <w:rsid w:val="009C1CA1"/>
    <w:rsid w:val="009C26C7"/>
    <w:rsid w:val="009C313D"/>
    <w:rsid w:val="009C31EF"/>
    <w:rsid w:val="009C359D"/>
    <w:rsid w:val="009C3839"/>
    <w:rsid w:val="009C3D8F"/>
    <w:rsid w:val="009C3E8C"/>
    <w:rsid w:val="009C483B"/>
    <w:rsid w:val="009C4C3A"/>
    <w:rsid w:val="009C516B"/>
    <w:rsid w:val="009C5375"/>
    <w:rsid w:val="009C7EFE"/>
    <w:rsid w:val="009D1D34"/>
    <w:rsid w:val="009D1FA3"/>
    <w:rsid w:val="009D3ACB"/>
    <w:rsid w:val="009D578B"/>
    <w:rsid w:val="009D66FE"/>
    <w:rsid w:val="009D69CA"/>
    <w:rsid w:val="009D77E0"/>
    <w:rsid w:val="009D79C8"/>
    <w:rsid w:val="009E176C"/>
    <w:rsid w:val="009E19AF"/>
    <w:rsid w:val="009E1C05"/>
    <w:rsid w:val="009E1CE8"/>
    <w:rsid w:val="009E4089"/>
    <w:rsid w:val="009E4ED6"/>
    <w:rsid w:val="009E6ADD"/>
    <w:rsid w:val="009E7138"/>
    <w:rsid w:val="009E7248"/>
    <w:rsid w:val="009E7B5F"/>
    <w:rsid w:val="009E7BAE"/>
    <w:rsid w:val="009E7F29"/>
    <w:rsid w:val="009F0AC5"/>
    <w:rsid w:val="009F228B"/>
    <w:rsid w:val="009F2D52"/>
    <w:rsid w:val="009F2ECE"/>
    <w:rsid w:val="009F2F4E"/>
    <w:rsid w:val="009F2F77"/>
    <w:rsid w:val="009F3620"/>
    <w:rsid w:val="009F3DCD"/>
    <w:rsid w:val="009F5C45"/>
    <w:rsid w:val="009F6374"/>
    <w:rsid w:val="00A007B0"/>
    <w:rsid w:val="00A01090"/>
    <w:rsid w:val="00A01235"/>
    <w:rsid w:val="00A019BA"/>
    <w:rsid w:val="00A02C57"/>
    <w:rsid w:val="00A030FB"/>
    <w:rsid w:val="00A0315E"/>
    <w:rsid w:val="00A03F29"/>
    <w:rsid w:val="00A066B0"/>
    <w:rsid w:val="00A06E88"/>
    <w:rsid w:val="00A079CD"/>
    <w:rsid w:val="00A10251"/>
    <w:rsid w:val="00A10E58"/>
    <w:rsid w:val="00A10EDE"/>
    <w:rsid w:val="00A11473"/>
    <w:rsid w:val="00A11A6D"/>
    <w:rsid w:val="00A11D3D"/>
    <w:rsid w:val="00A128A9"/>
    <w:rsid w:val="00A12C8D"/>
    <w:rsid w:val="00A13B05"/>
    <w:rsid w:val="00A14A67"/>
    <w:rsid w:val="00A1674C"/>
    <w:rsid w:val="00A1691B"/>
    <w:rsid w:val="00A16CBC"/>
    <w:rsid w:val="00A17079"/>
    <w:rsid w:val="00A177EF"/>
    <w:rsid w:val="00A17857"/>
    <w:rsid w:val="00A17DE6"/>
    <w:rsid w:val="00A20D03"/>
    <w:rsid w:val="00A21107"/>
    <w:rsid w:val="00A21D46"/>
    <w:rsid w:val="00A220F2"/>
    <w:rsid w:val="00A222E5"/>
    <w:rsid w:val="00A2320B"/>
    <w:rsid w:val="00A241B6"/>
    <w:rsid w:val="00A24FF7"/>
    <w:rsid w:val="00A254C9"/>
    <w:rsid w:val="00A259EF"/>
    <w:rsid w:val="00A272AB"/>
    <w:rsid w:val="00A27516"/>
    <w:rsid w:val="00A27C11"/>
    <w:rsid w:val="00A30282"/>
    <w:rsid w:val="00A305E6"/>
    <w:rsid w:val="00A324BC"/>
    <w:rsid w:val="00A32C0E"/>
    <w:rsid w:val="00A352F3"/>
    <w:rsid w:val="00A366D1"/>
    <w:rsid w:val="00A36CAD"/>
    <w:rsid w:val="00A402F7"/>
    <w:rsid w:val="00A40804"/>
    <w:rsid w:val="00A43D45"/>
    <w:rsid w:val="00A4463C"/>
    <w:rsid w:val="00A44DF0"/>
    <w:rsid w:val="00A4617B"/>
    <w:rsid w:val="00A512A6"/>
    <w:rsid w:val="00A53797"/>
    <w:rsid w:val="00A540C1"/>
    <w:rsid w:val="00A54E0E"/>
    <w:rsid w:val="00A54F71"/>
    <w:rsid w:val="00A550AF"/>
    <w:rsid w:val="00A60C11"/>
    <w:rsid w:val="00A60D0C"/>
    <w:rsid w:val="00A61975"/>
    <w:rsid w:val="00A61A2D"/>
    <w:rsid w:val="00A63AD8"/>
    <w:rsid w:val="00A64497"/>
    <w:rsid w:val="00A649A4"/>
    <w:rsid w:val="00A64D7B"/>
    <w:rsid w:val="00A66D12"/>
    <w:rsid w:val="00A7018F"/>
    <w:rsid w:val="00A726A8"/>
    <w:rsid w:val="00A73851"/>
    <w:rsid w:val="00A73A0A"/>
    <w:rsid w:val="00A73FDB"/>
    <w:rsid w:val="00A744BB"/>
    <w:rsid w:val="00A74E49"/>
    <w:rsid w:val="00A77DA3"/>
    <w:rsid w:val="00A80238"/>
    <w:rsid w:val="00A81E86"/>
    <w:rsid w:val="00A82386"/>
    <w:rsid w:val="00A82392"/>
    <w:rsid w:val="00A82F5C"/>
    <w:rsid w:val="00A831E3"/>
    <w:rsid w:val="00A8519C"/>
    <w:rsid w:val="00A85242"/>
    <w:rsid w:val="00A87794"/>
    <w:rsid w:val="00A87903"/>
    <w:rsid w:val="00A879EB"/>
    <w:rsid w:val="00A91D72"/>
    <w:rsid w:val="00A95474"/>
    <w:rsid w:val="00A9585B"/>
    <w:rsid w:val="00A95E16"/>
    <w:rsid w:val="00A9645D"/>
    <w:rsid w:val="00A97083"/>
    <w:rsid w:val="00A970D3"/>
    <w:rsid w:val="00A9771B"/>
    <w:rsid w:val="00AA45DB"/>
    <w:rsid w:val="00AA4D32"/>
    <w:rsid w:val="00AA55AA"/>
    <w:rsid w:val="00AA5B59"/>
    <w:rsid w:val="00AA6112"/>
    <w:rsid w:val="00AA7CAB"/>
    <w:rsid w:val="00AA7D82"/>
    <w:rsid w:val="00AB02CE"/>
    <w:rsid w:val="00AB1392"/>
    <w:rsid w:val="00AB15F3"/>
    <w:rsid w:val="00AB204C"/>
    <w:rsid w:val="00AB3208"/>
    <w:rsid w:val="00AB32E6"/>
    <w:rsid w:val="00AB52C3"/>
    <w:rsid w:val="00AB5B2C"/>
    <w:rsid w:val="00AB6B15"/>
    <w:rsid w:val="00AB7E7D"/>
    <w:rsid w:val="00AC165F"/>
    <w:rsid w:val="00AC1738"/>
    <w:rsid w:val="00AC1FE3"/>
    <w:rsid w:val="00AC23E0"/>
    <w:rsid w:val="00AC26EE"/>
    <w:rsid w:val="00AC3C4E"/>
    <w:rsid w:val="00AC3C97"/>
    <w:rsid w:val="00AC412C"/>
    <w:rsid w:val="00AC420F"/>
    <w:rsid w:val="00AC50CD"/>
    <w:rsid w:val="00AC5360"/>
    <w:rsid w:val="00AC61D6"/>
    <w:rsid w:val="00AC78EE"/>
    <w:rsid w:val="00AC7B91"/>
    <w:rsid w:val="00AD236D"/>
    <w:rsid w:val="00AD2464"/>
    <w:rsid w:val="00AD2F54"/>
    <w:rsid w:val="00AD33D8"/>
    <w:rsid w:val="00AD46D0"/>
    <w:rsid w:val="00AD50FE"/>
    <w:rsid w:val="00AD580E"/>
    <w:rsid w:val="00AD5A9F"/>
    <w:rsid w:val="00AD6307"/>
    <w:rsid w:val="00AD6B25"/>
    <w:rsid w:val="00AE3737"/>
    <w:rsid w:val="00AE37EE"/>
    <w:rsid w:val="00AE459B"/>
    <w:rsid w:val="00AE5061"/>
    <w:rsid w:val="00AE5D7E"/>
    <w:rsid w:val="00AE63BC"/>
    <w:rsid w:val="00AE717F"/>
    <w:rsid w:val="00AF053D"/>
    <w:rsid w:val="00AF0AA6"/>
    <w:rsid w:val="00AF12A5"/>
    <w:rsid w:val="00AF1C92"/>
    <w:rsid w:val="00AF31E9"/>
    <w:rsid w:val="00AF444D"/>
    <w:rsid w:val="00AF4954"/>
    <w:rsid w:val="00AF5969"/>
    <w:rsid w:val="00AF5B0F"/>
    <w:rsid w:val="00AF61EB"/>
    <w:rsid w:val="00AF6E21"/>
    <w:rsid w:val="00AF752E"/>
    <w:rsid w:val="00B004BA"/>
    <w:rsid w:val="00B00738"/>
    <w:rsid w:val="00B02CFE"/>
    <w:rsid w:val="00B03BE2"/>
    <w:rsid w:val="00B0492C"/>
    <w:rsid w:val="00B05910"/>
    <w:rsid w:val="00B06747"/>
    <w:rsid w:val="00B06847"/>
    <w:rsid w:val="00B06912"/>
    <w:rsid w:val="00B06986"/>
    <w:rsid w:val="00B07562"/>
    <w:rsid w:val="00B106AA"/>
    <w:rsid w:val="00B11BE9"/>
    <w:rsid w:val="00B12F20"/>
    <w:rsid w:val="00B130B0"/>
    <w:rsid w:val="00B14155"/>
    <w:rsid w:val="00B1592F"/>
    <w:rsid w:val="00B15FC9"/>
    <w:rsid w:val="00B16E52"/>
    <w:rsid w:val="00B178A0"/>
    <w:rsid w:val="00B20603"/>
    <w:rsid w:val="00B21F7D"/>
    <w:rsid w:val="00B221B7"/>
    <w:rsid w:val="00B221E5"/>
    <w:rsid w:val="00B2231A"/>
    <w:rsid w:val="00B236D6"/>
    <w:rsid w:val="00B23F77"/>
    <w:rsid w:val="00B24D8E"/>
    <w:rsid w:val="00B2574E"/>
    <w:rsid w:val="00B274DD"/>
    <w:rsid w:val="00B27D32"/>
    <w:rsid w:val="00B3128A"/>
    <w:rsid w:val="00B31B5E"/>
    <w:rsid w:val="00B32728"/>
    <w:rsid w:val="00B345E7"/>
    <w:rsid w:val="00B35597"/>
    <w:rsid w:val="00B35AF3"/>
    <w:rsid w:val="00B35CCF"/>
    <w:rsid w:val="00B361AF"/>
    <w:rsid w:val="00B36E3B"/>
    <w:rsid w:val="00B376A3"/>
    <w:rsid w:val="00B3779D"/>
    <w:rsid w:val="00B400E4"/>
    <w:rsid w:val="00B406C2"/>
    <w:rsid w:val="00B40F69"/>
    <w:rsid w:val="00B41275"/>
    <w:rsid w:val="00B42049"/>
    <w:rsid w:val="00B42F84"/>
    <w:rsid w:val="00B43757"/>
    <w:rsid w:val="00B43792"/>
    <w:rsid w:val="00B43E1C"/>
    <w:rsid w:val="00B4406F"/>
    <w:rsid w:val="00B44732"/>
    <w:rsid w:val="00B45B83"/>
    <w:rsid w:val="00B46756"/>
    <w:rsid w:val="00B46E82"/>
    <w:rsid w:val="00B47044"/>
    <w:rsid w:val="00B504C8"/>
    <w:rsid w:val="00B50A45"/>
    <w:rsid w:val="00B510AE"/>
    <w:rsid w:val="00B512D5"/>
    <w:rsid w:val="00B51BE3"/>
    <w:rsid w:val="00B53A32"/>
    <w:rsid w:val="00B54C91"/>
    <w:rsid w:val="00B613B2"/>
    <w:rsid w:val="00B61A07"/>
    <w:rsid w:val="00B63E40"/>
    <w:rsid w:val="00B64ABF"/>
    <w:rsid w:val="00B65C98"/>
    <w:rsid w:val="00B66554"/>
    <w:rsid w:val="00B67705"/>
    <w:rsid w:val="00B67CBE"/>
    <w:rsid w:val="00B67EDB"/>
    <w:rsid w:val="00B703B6"/>
    <w:rsid w:val="00B7191E"/>
    <w:rsid w:val="00B71FD7"/>
    <w:rsid w:val="00B739C1"/>
    <w:rsid w:val="00B74124"/>
    <w:rsid w:val="00B74173"/>
    <w:rsid w:val="00B75330"/>
    <w:rsid w:val="00B75421"/>
    <w:rsid w:val="00B75A80"/>
    <w:rsid w:val="00B76368"/>
    <w:rsid w:val="00B800FB"/>
    <w:rsid w:val="00B80350"/>
    <w:rsid w:val="00B80448"/>
    <w:rsid w:val="00B8075D"/>
    <w:rsid w:val="00B8090E"/>
    <w:rsid w:val="00B81B0E"/>
    <w:rsid w:val="00B826BE"/>
    <w:rsid w:val="00B831CE"/>
    <w:rsid w:val="00B84F69"/>
    <w:rsid w:val="00B86C09"/>
    <w:rsid w:val="00B87261"/>
    <w:rsid w:val="00B904E8"/>
    <w:rsid w:val="00B905DE"/>
    <w:rsid w:val="00B920EA"/>
    <w:rsid w:val="00B93473"/>
    <w:rsid w:val="00B9397D"/>
    <w:rsid w:val="00B93F05"/>
    <w:rsid w:val="00B94A86"/>
    <w:rsid w:val="00B958D5"/>
    <w:rsid w:val="00B95FE7"/>
    <w:rsid w:val="00BA2010"/>
    <w:rsid w:val="00BA3051"/>
    <w:rsid w:val="00BA3295"/>
    <w:rsid w:val="00BA36DA"/>
    <w:rsid w:val="00BA3C1C"/>
    <w:rsid w:val="00BA46E6"/>
    <w:rsid w:val="00BA5427"/>
    <w:rsid w:val="00BA5759"/>
    <w:rsid w:val="00BA7C28"/>
    <w:rsid w:val="00BB0246"/>
    <w:rsid w:val="00BB0569"/>
    <w:rsid w:val="00BB13E2"/>
    <w:rsid w:val="00BB222E"/>
    <w:rsid w:val="00BB22E4"/>
    <w:rsid w:val="00BB2412"/>
    <w:rsid w:val="00BB31BB"/>
    <w:rsid w:val="00BB32BA"/>
    <w:rsid w:val="00BB3BC0"/>
    <w:rsid w:val="00BB3D89"/>
    <w:rsid w:val="00BB53E8"/>
    <w:rsid w:val="00BB669A"/>
    <w:rsid w:val="00BB69C7"/>
    <w:rsid w:val="00BB6B2A"/>
    <w:rsid w:val="00BB784E"/>
    <w:rsid w:val="00BC0F7C"/>
    <w:rsid w:val="00BC1BD2"/>
    <w:rsid w:val="00BC2C67"/>
    <w:rsid w:val="00BC3461"/>
    <w:rsid w:val="00BC4F18"/>
    <w:rsid w:val="00BC50BF"/>
    <w:rsid w:val="00BC6311"/>
    <w:rsid w:val="00BC6370"/>
    <w:rsid w:val="00BD03E9"/>
    <w:rsid w:val="00BD08A8"/>
    <w:rsid w:val="00BD0A62"/>
    <w:rsid w:val="00BD0B30"/>
    <w:rsid w:val="00BD10C2"/>
    <w:rsid w:val="00BD1EA3"/>
    <w:rsid w:val="00BD22E8"/>
    <w:rsid w:val="00BD2747"/>
    <w:rsid w:val="00BD276E"/>
    <w:rsid w:val="00BD2BF0"/>
    <w:rsid w:val="00BD2BFA"/>
    <w:rsid w:val="00BD4DE2"/>
    <w:rsid w:val="00BD56B1"/>
    <w:rsid w:val="00BD5C92"/>
    <w:rsid w:val="00BD6103"/>
    <w:rsid w:val="00BD6BCE"/>
    <w:rsid w:val="00BD6E33"/>
    <w:rsid w:val="00BD7DB1"/>
    <w:rsid w:val="00BD7DC2"/>
    <w:rsid w:val="00BE10EA"/>
    <w:rsid w:val="00BE114E"/>
    <w:rsid w:val="00BE1464"/>
    <w:rsid w:val="00BE188A"/>
    <w:rsid w:val="00BE1D5A"/>
    <w:rsid w:val="00BE3475"/>
    <w:rsid w:val="00BE565B"/>
    <w:rsid w:val="00BE6AA4"/>
    <w:rsid w:val="00BF1289"/>
    <w:rsid w:val="00BF2075"/>
    <w:rsid w:val="00BF438A"/>
    <w:rsid w:val="00BF4E6D"/>
    <w:rsid w:val="00BF5616"/>
    <w:rsid w:val="00BF5642"/>
    <w:rsid w:val="00BF5E6A"/>
    <w:rsid w:val="00BF6C6C"/>
    <w:rsid w:val="00C0006F"/>
    <w:rsid w:val="00C005C4"/>
    <w:rsid w:val="00C00F55"/>
    <w:rsid w:val="00C0155C"/>
    <w:rsid w:val="00C0248F"/>
    <w:rsid w:val="00C05C3F"/>
    <w:rsid w:val="00C0606D"/>
    <w:rsid w:val="00C061AC"/>
    <w:rsid w:val="00C068F8"/>
    <w:rsid w:val="00C13627"/>
    <w:rsid w:val="00C1367B"/>
    <w:rsid w:val="00C145B1"/>
    <w:rsid w:val="00C14BF2"/>
    <w:rsid w:val="00C14D8D"/>
    <w:rsid w:val="00C15598"/>
    <w:rsid w:val="00C17848"/>
    <w:rsid w:val="00C209AC"/>
    <w:rsid w:val="00C20B31"/>
    <w:rsid w:val="00C21170"/>
    <w:rsid w:val="00C215F6"/>
    <w:rsid w:val="00C23739"/>
    <w:rsid w:val="00C245EC"/>
    <w:rsid w:val="00C26448"/>
    <w:rsid w:val="00C26C20"/>
    <w:rsid w:val="00C27E11"/>
    <w:rsid w:val="00C3107D"/>
    <w:rsid w:val="00C312E6"/>
    <w:rsid w:val="00C3180F"/>
    <w:rsid w:val="00C32511"/>
    <w:rsid w:val="00C326BB"/>
    <w:rsid w:val="00C32D0A"/>
    <w:rsid w:val="00C32E57"/>
    <w:rsid w:val="00C33F5B"/>
    <w:rsid w:val="00C344DE"/>
    <w:rsid w:val="00C34C90"/>
    <w:rsid w:val="00C34EA0"/>
    <w:rsid w:val="00C36C57"/>
    <w:rsid w:val="00C36EB8"/>
    <w:rsid w:val="00C404A4"/>
    <w:rsid w:val="00C412FB"/>
    <w:rsid w:val="00C41DA7"/>
    <w:rsid w:val="00C427AC"/>
    <w:rsid w:val="00C44245"/>
    <w:rsid w:val="00C44687"/>
    <w:rsid w:val="00C44CED"/>
    <w:rsid w:val="00C45585"/>
    <w:rsid w:val="00C45621"/>
    <w:rsid w:val="00C4612C"/>
    <w:rsid w:val="00C47181"/>
    <w:rsid w:val="00C50510"/>
    <w:rsid w:val="00C50EB0"/>
    <w:rsid w:val="00C538A9"/>
    <w:rsid w:val="00C5474D"/>
    <w:rsid w:val="00C54EAF"/>
    <w:rsid w:val="00C55C9A"/>
    <w:rsid w:val="00C55D3D"/>
    <w:rsid w:val="00C55E83"/>
    <w:rsid w:val="00C56644"/>
    <w:rsid w:val="00C56E77"/>
    <w:rsid w:val="00C577C7"/>
    <w:rsid w:val="00C57CF8"/>
    <w:rsid w:val="00C60A2D"/>
    <w:rsid w:val="00C60A80"/>
    <w:rsid w:val="00C60AFE"/>
    <w:rsid w:val="00C62625"/>
    <w:rsid w:val="00C63276"/>
    <w:rsid w:val="00C63F48"/>
    <w:rsid w:val="00C648D2"/>
    <w:rsid w:val="00C66123"/>
    <w:rsid w:val="00C66562"/>
    <w:rsid w:val="00C66A83"/>
    <w:rsid w:val="00C671F1"/>
    <w:rsid w:val="00C673A7"/>
    <w:rsid w:val="00C6750E"/>
    <w:rsid w:val="00C67D75"/>
    <w:rsid w:val="00C7004D"/>
    <w:rsid w:val="00C71B94"/>
    <w:rsid w:val="00C71BD3"/>
    <w:rsid w:val="00C74221"/>
    <w:rsid w:val="00C75385"/>
    <w:rsid w:val="00C754D4"/>
    <w:rsid w:val="00C7634D"/>
    <w:rsid w:val="00C76634"/>
    <w:rsid w:val="00C7679B"/>
    <w:rsid w:val="00C76DF3"/>
    <w:rsid w:val="00C775E2"/>
    <w:rsid w:val="00C8026C"/>
    <w:rsid w:val="00C80E09"/>
    <w:rsid w:val="00C80E9A"/>
    <w:rsid w:val="00C810C9"/>
    <w:rsid w:val="00C818A6"/>
    <w:rsid w:val="00C81D9D"/>
    <w:rsid w:val="00C825AD"/>
    <w:rsid w:val="00C83937"/>
    <w:rsid w:val="00C839FA"/>
    <w:rsid w:val="00C8441E"/>
    <w:rsid w:val="00C84508"/>
    <w:rsid w:val="00C84B81"/>
    <w:rsid w:val="00C86204"/>
    <w:rsid w:val="00C87694"/>
    <w:rsid w:val="00C87D10"/>
    <w:rsid w:val="00C90733"/>
    <w:rsid w:val="00C936AB"/>
    <w:rsid w:val="00C9449F"/>
    <w:rsid w:val="00C9539C"/>
    <w:rsid w:val="00C9598D"/>
    <w:rsid w:val="00C972D8"/>
    <w:rsid w:val="00C972ED"/>
    <w:rsid w:val="00CA15F1"/>
    <w:rsid w:val="00CA1E9C"/>
    <w:rsid w:val="00CA25EE"/>
    <w:rsid w:val="00CA2759"/>
    <w:rsid w:val="00CA2A2D"/>
    <w:rsid w:val="00CA319D"/>
    <w:rsid w:val="00CA37A6"/>
    <w:rsid w:val="00CA4B7E"/>
    <w:rsid w:val="00CA4C00"/>
    <w:rsid w:val="00CA5CBC"/>
    <w:rsid w:val="00CA6284"/>
    <w:rsid w:val="00CA6E64"/>
    <w:rsid w:val="00CA6E91"/>
    <w:rsid w:val="00CA6F78"/>
    <w:rsid w:val="00CA7B77"/>
    <w:rsid w:val="00CB04B0"/>
    <w:rsid w:val="00CB0FF2"/>
    <w:rsid w:val="00CB17EC"/>
    <w:rsid w:val="00CB20B2"/>
    <w:rsid w:val="00CB33FF"/>
    <w:rsid w:val="00CB464D"/>
    <w:rsid w:val="00CB47EE"/>
    <w:rsid w:val="00CB5D71"/>
    <w:rsid w:val="00CB6098"/>
    <w:rsid w:val="00CB7483"/>
    <w:rsid w:val="00CB7EF2"/>
    <w:rsid w:val="00CC0A9D"/>
    <w:rsid w:val="00CC2F97"/>
    <w:rsid w:val="00CC3F55"/>
    <w:rsid w:val="00CC4D8D"/>
    <w:rsid w:val="00CD0027"/>
    <w:rsid w:val="00CD0B7D"/>
    <w:rsid w:val="00CD2517"/>
    <w:rsid w:val="00CD2757"/>
    <w:rsid w:val="00CD307D"/>
    <w:rsid w:val="00CD3172"/>
    <w:rsid w:val="00CD52DE"/>
    <w:rsid w:val="00CD67FD"/>
    <w:rsid w:val="00CD6BEF"/>
    <w:rsid w:val="00CE07E1"/>
    <w:rsid w:val="00CE0BF0"/>
    <w:rsid w:val="00CE1120"/>
    <w:rsid w:val="00CE18DB"/>
    <w:rsid w:val="00CE26DC"/>
    <w:rsid w:val="00CE3CB1"/>
    <w:rsid w:val="00CE6371"/>
    <w:rsid w:val="00CE6C5F"/>
    <w:rsid w:val="00CE74DA"/>
    <w:rsid w:val="00CF017F"/>
    <w:rsid w:val="00CF026E"/>
    <w:rsid w:val="00CF0BF7"/>
    <w:rsid w:val="00CF3BC9"/>
    <w:rsid w:val="00CF527F"/>
    <w:rsid w:val="00CF64DE"/>
    <w:rsid w:val="00CF7708"/>
    <w:rsid w:val="00D00216"/>
    <w:rsid w:val="00D0054E"/>
    <w:rsid w:val="00D012C3"/>
    <w:rsid w:val="00D0227C"/>
    <w:rsid w:val="00D02B10"/>
    <w:rsid w:val="00D04882"/>
    <w:rsid w:val="00D05EDA"/>
    <w:rsid w:val="00D0621B"/>
    <w:rsid w:val="00D06390"/>
    <w:rsid w:val="00D07558"/>
    <w:rsid w:val="00D07DE5"/>
    <w:rsid w:val="00D108BC"/>
    <w:rsid w:val="00D10979"/>
    <w:rsid w:val="00D10EEB"/>
    <w:rsid w:val="00D1161B"/>
    <w:rsid w:val="00D1205E"/>
    <w:rsid w:val="00D12248"/>
    <w:rsid w:val="00D12B21"/>
    <w:rsid w:val="00D13322"/>
    <w:rsid w:val="00D13469"/>
    <w:rsid w:val="00D13641"/>
    <w:rsid w:val="00D1364E"/>
    <w:rsid w:val="00D14553"/>
    <w:rsid w:val="00D146CC"/>
    <w:rsid w:val="00D15319"/>
    <w:rsid w:val="00D16827"/>
    <w:rsid w:val="00D208BF"/>
    <w:rsid w:val="00D20FE2"/>
    <w:rsid w:val="00D22BE5"/>
    <w:rsid w:val="00D22E31"/>
    <w:rsid w:val="00D23093"/>
    <w:rsid w:val="00D238EE"/>
    <w:rsid w:val="00D24A6F"/>
    <w:rsid w:val="00D26B96"/>
    <w:rsid w:val="00D2774B"/>
    <w:rsid w:val="00D305ED"/>
    <w:rsid w:val="00D32DA4"/>
    <w:rsid w:val="00D34426"/>
    <w:rsid w:val="00D34E66"/>
    <w:rsid w:val="00D34F0E"/>
    <w:rsid w:val="00D353B4"/>
    <w:rsid w:val="00D35EB9"/>
    <w:rsid w:val="00D36A1C"/>
    <w:rsid w:val="00D36E75"/>
    <w:rsid w:val="00D379FC"/>
    <w:rsid w:val="00D37B6C"/>
    <w:rsid w:val="00D4072A"/>
    <w:rsid w:val="00D41144"/>
    <w:rsid w:val="00D42E28"/>
    <w:rsid w:val="00D43A26"/>
    <w:rsid w:val="00D43B7E"/>
    <w:rsid w:val="00D43DF0"/>
    <w:rsid w:val="00D44958"/>
    <w:rsid w:val="00D4537A"/>
    <w:rsid w:val="00D45796"/>
    <w:rsid w:val="00D46F3A"/>
    <w:rsid w:val="00D47180"/>
    <w:rsid w:val="00D51C80"/>
    <w:rsid w:val="00D525AA"/>
    <w:rsid w:val="00D52903"/>
    <w:rsid w:val="00D53F67"/>
    <w:rsid w:val="00D54A7F"/>
    <w:rsid w:val="00D54D03"/>
    <w:rsid w:val="00D54F95"/>
    <w:rsid w:val="00D55606"/>
    <w:rsid w:val="00D567B2"/>
    <w:rsid w:val="00D56D97"/>
    <w:rsid w:val="00D56FF3"/>
    <w:rsid w:val="00D601FF"/>
    <w:rsid w:val="00D602FB"/>
    <w:rsid w:val="00D60510"/>
    <w:rsid w:val="00D60559"/>
    <w:rsid w:val="00D609E5"/>
    <w:rsid w:val="00D619CD"/>
    <w:rsid w:val="00D61B2C"/>
    <w:rsid w:val="00D6259D"/>
    <w:rsid w:val="00D627AB"/>
    <w:rsid w:val="00D62A96"/>
    <w:rsid w:val="00D62ECD"/>
    <w:rsid w:val="00D6370D"/>
    <w:rsid w:val="00D6393B"/>
    <w:rsid w:val="00D64115"/>
    <w:rsid w:val="00D644F0"/>
    <w:rsid w:val="00D65BC9"/>
    <w:rsid w:val="00D66516"/>
    <w:rsid w:val="00D677D6"/>
    <w:rsid w:val="00D6780D"/>
    <w:rsid w:val="00D705B6"/>
    <w:rsid w:val="00D7198C"/>
    <w:rsid w:val="00D7234D"/>
    <w:rsid w:val="00D72FC3"/>
    <w:rsid w:val="00D736AF"/>
    <w:rsid w:val="00D736DD"/>
    <w:rsid w:val="00D73D84"/>
    <w:rsid w:val="00D73E28"/>
    <w:rsid w:val="00D74A78"/>
    <w:rsid w:val="00D763EA"/>
    <w:rsid w:val="00D765F0"/>
    <w:rsid w:val="00D7664D"/>
    <w:rsid w:val="00D776E5"/>
    <w:rsid w:val="00D77B1D"/>
    <w:rsid w:val="00D80ED5"/>
    <w:rsid w:val="00D819C6"/>
    <w:rsid w:val="00D8274C"/>
    <w:rsid w:val="00D85361"/>
    <w:rsid w:val="00D858E5"/>
    <w:rsid w:val="00D85EF6"/>
    <w:rsid w:val="00D8744C"/>
    <w:rsid w:val="00D87455"/>
    <w:rsid w:val="00D87ED1"/>
    <w:rsid w:val="00D901A0"/>
    <w:rsid w:val="00D9279A"/>
    <w:rsid w:val="00D9285F"/>
    <w:rsid w:val="00D93254"/>
    <w:rsid w:val="00D94766"/>
    <w:rsid w:val="00D94A4A"/>
    <w:rsid w:val="00D94FBF"/>
    <w:rsid w:val="00D97416"/>
    <w:rsid w:val="00DA03C7"/>
    <w:rsid w:val="00DA308A"/>
    <w:rsid w:val="00DA353D"/>
    <w:rsid w:val="00DA3702"/>
    <w:rsid w:val="00DA3AEE"/>
    <w:rsid w:val="00DA3F00"/>
    <w:rsid w:val="00DA3F4C"/>
    <w:rsid w:val="00DA4202"/>
    <w:rsid w:val="00DA4420"/>
    <w:rsid w:val="00DA4542"/>
    <w:rsid w:val="00DA630B"/>
    <w:rsid w:val="00DA70BB"/>
    <w:rsid w:val="00DA72E9"/>
    <w:rsid w:val="00DA7E1C"/>
    <w:rsid w:val="00DB0AD8"/>
    <w:rsid w:val="00DB0C5A"/>
    <w:rsid w:val="00DB0E75"/>
    <w:rsid w:val="00DB1030"/>
    <w:rsid w:val="00DB15BD"/>
    <w:rsid w:val="00DB181A"/>
    <w:rsid w:val="00DB22A7"/>
    <w:rsid w:val="00DB30E3"/>
    <w:rsid w:val="00DB3EA2"/>
    <w:rsid w:val="00DB54AC"/>
    <w:rsid w:val="00DB5712"/>
    <w:rsid w:val="00DB58FD"/>
    <w:rsid w:val="00DB6A38"/>
    <w:rsid w:val="00DB6FC2"/>
    <w:rsid w:val="00DB7856"/>
    <w:rsid w:val="00DC0B37"/>
    <w:rsid w:val="00DC139F"/>
    <w:rsid w:val="00DC178B"/>
    <w:rsid w:val="00DC182E"/>
    <w:rsid w:val="00DC21F9"/>
    <w:rsid w:val="00DC2E7F"/>
    <w:rsid w:val="00DC2E92"/>
    <w:rsid w:val="00DC34A3"/>
    <w:rsid w:val="00DC3FD1"/>
    <w:rsid w:val="00DC4DC7"/>
    <w:rsid w:val="00DC512F"/>
    <w:rsid w:val="00DC62AE"/>
    <w:rsid w:val="00DC63BB"/>
    <w:rsid w:val="00DC6F8E"/>
    <w:rsid w:val="00DC72DE"/>
    <w:rsid w:val="00DC75F3"/>
    <w:rsid w:val="00DC7F2E"/>
    <w:rsid w:val="00DD02E0"/>
    <w:rsid w:val="00DD0663"/>
    <w:rsid w:val="00DD1279"/>
    <w:rsid w:val="00DD3CEC"/>
    <w:rsid w:val="00DD4B93"/>
    <w:rsid w:val="00DD4FE3"/>
    <w:rsid w:val="00DD505F"/>
    <w:rsid w:val="00DD5394"/>
    <w:rsid w:val="00DD5E80"/>
    <w:rsid w:val="00DD6E94"/>
    <w:rsid w:val="00DD7736"/>
    <w:rsid w:val="00DD78A3"/>
    <w:rsid w:val="00DE0525"/>
    <w:rsid w:val="00DE07E0"/>
    <w:rsid w:val="00DE0A4B"/>
    <w:rsid w:val="00DE153E"/>
    <w:rsid w:val="00DE267B"/>
    <w:rsid w:val="00DE2EA5"/>
    <w:rsid w:val="00DE3187"/>
    <w:rsid w:val="00DE34A7"/>
    <w:rsid w:val="00DE3528"/>
    <w:rsid w:val="00DE57FA"/>
    <w:rsid w:val="00DE65F4"/>
    <w:rsid w:val="00DE6D22"/>
    <w:rsid w:val="00DE7415"/>
    <w:rsid w:val="00DE7A7A"/>
    <w:rsid w:val="00DE7D58"/>
    <w:rsid w:val="00DF0AA2"/>
    <w:rsid w:val="00DF1C46"/>
    <w:rsid w:val="00DF1F4A"/>
    <w:rsid w:val="00DF2097"/>
    <w:rsid w:val="00DF3C44"/>
    <w:rsid w:val="00DF45BD"/>
    <w:rsid w:val="00DF58DE"/>
    <w:rsid w:val="00DF5C1C"/>
    <w:rsid w:val="00DF5F68"/>
    <w:rsid w:val="00DF63D2"/>
    <w:rsid w:val="00DF669D"/>
    <w:rsid w:val="00DF6A1E"/>
    <w:rsid w:val="00DF6CB3"/>
    <w:rsid w:val="00DF7199"/>
    <w:rsid w:val="00DF79E3"/>
    <w:rsid w:val="00E0022F"/>
    <w:rsid w:val="00E00307"/>
    <w:rsid w:val="00E02127"/>
    <w:rsid w:val="00E03FD4"/>
    <w:rsid w:val="00E0464B"/>
    <w:rsid w:val="00E04962"/>
    <w:rsid w:val="00E049B4"/>
    <w:rsid w:val="00E060FA"/>
    <w:rsid w:val="00E11A3F"/>
    <w:rsid w:val="00E11A5B"/>
    <w:rsid w:val="00E12B02"/>
    <w:rsid w:val="00E12F0D"/>
    <w:rsid w:val="00E13F08"/>
    <w:rsid w:val="00E141CF"/>
    <w:rsid w:val="00E146A4"/>
    <w:rsid w:val="00E14D32"/>
    <w:rsid w:val="00E16F1C"/>
    <w:rsid w:val="00E17933"/>
    <w:rsid w:val="00E20380"/>
    <w:rsid w:val="00E203D0"/>
    <w:rsid w:val="00E206AF"/>
    <w:rsid w:val="00E21452"/>
    <w:rsid w:val="00E21857"/>
    <w:rsid w:val="00E239FD"/>
    <w:rsid w:val="00E23F1A"/>
    <w:rsid w:val="00E243D2"/>
    <w:rsid w:val="00E248CB"/>
    <w:rsid w:val="00E252F0"/>
    <w:rsid w:val="00E253ED"/>
    <w:rsid w:val="00E25DBD"/>
    <w:rsid w:val="00E26A3E"/>
    <w:rsid w:val="00E2776D"/>
    <w:rsid w:val="00E30105"/>
    <w:rsid w:val="00E30556"/>
    <w:rsid w:val="00E31D98"/>
    <w:rsid w:val="00E333DF"/>
    <w:rsid w:val="00E3381F"/>
    <w:rsid w:val="00E33D96"/>
    <w:rsid w:val="00E34807"/>
    <w:rsid w:val="00E34FC5"/>
    <w:rsid w:val="00E3545E"/>
    <w:rsid w:val="00E360C7"/>
    <w:rsid w:val="00E3683A"/>
    <w:rsid w:val="00E37064"/>
    <w:rsid w:val="00E3714C"/>
    <w:rsid w:val="00E3748C"/>
    <w:rsid w:val="00E420EF"/>
    <w:rsid w:val="00E43327"/>
    <w:rsid w:val="00E433E1"/>
    <w:rsid w:val="00E433FD"/>
    <w:rsid w:val="00E4599D"/>
    <w:rsid w:val="00E45D7C"/>
    <w:rsid w:val="00E465B1"/>
    <w:rsid w:val="00E475C8"/>
    <w:rsid w:val="00E50982"/>
    <w:rsid w:val="00E50C75"/>
    <w:rsid w:val="00E51EF0"/>
    <w:rsid w:val="00E5236D"/>
    <w:rsid w:val="00E5369F"/>
    <w:rsid w:val="00E540DE"/>
    <w:rsid w:val="00E54B11"/>
    <w:rsid w:val="00E54C92"/>
    <w:rsid w:val="00E55DA1"/>
    <w:rsid w:val="00E56877"/>
    <w:rsid w:val="00E57933"/>
    <w:rsid w:val="00E57B14"/>
    <w:rsid w:val="00E57ED1"/>
    <w:rsid w:val="00E6006E"/>
    <w:rsid w:val="00E608BB"/>
    <w:rsid w:val="00E61942"/>
    <w:rsid w:val="00E6194C"/>
    <w:rsid w:val="00E62427"/>
    <w:rsid w:val="00E62A3A"/>
    <w:rsid w:val="00E62B43"/>
    <w:rsid w:val="00E62D10"/>
    <w:rsid w:val="00E62FAE"/>
    <w:rsid w:val="00E63227"/>
    <w:rsid w:val="00E64469"/>
    <w:rsid w:val="00E65577"/>
    <w:rsid w:val="00E66F45"/>
    <w:rsid w:val="00E67A10"/>
    <w:rsid w:val="00E67BD0"/>
    <w:rsid w:val="00E67EE6"/>
    <w:rsid w:val="00E70C37"/>
    <w:rsid w:val="00E73B29"/>
    <w:rsid w:val="00E759DA"/>
    <w:rsid w:val="00E762A4"/>
    <w:rsid w:val="00E76815"/>
    <w:rsid w:val="00E771D5"/>
    <w:rsid w:val="00E77D64"/>
    <w:rsid w:val="00E77EA4"/>
    <w:rsid w:val="00E77F56"/>
    <w:rsid w:val="00E80FF2"/>
    <w:rsid w:val="00E82869"/>
    <w:rsid w:val="00E82892"/>
    <w:rsid w:val="00E83444"/>
    <w:rsid w:val="00E83A32"/>
    <w:rsid w:val="00E83B61"/>
    <w:rsid w:val="00E84648"/>
    <w:rsid w:val="00E849E3"/>
    <w:rsid w:val="00E851C9"/>
    <w:rsid w:val="00E85C37"/>
    <w:rsid w:val="00E86C9F"/>
    <w:rsid w:val="00E87315"/>
    <w:rsid w:val="00E878D6"/>
    <w:rsid w:val="00E879C4"/>
    <w:rsid w:val="00E87D4A"/>
    <w:rsid w:val="00E90D1B"/>
    <w:rsid w:val="00E914D2"/>
    <w:rsid w:val="00E92831"/>
    <w:rsid w:val="00E92868"/>
    <w:rsid w:val="00E9309E"/>
    <w:rsid w:val="00E93295"/>
    <w:rsid w:val="00E935AC"/>
    <w:rsid w:val="00E935DC"/>
    <w:rsid w:val="00E937B0"/>
    <w:rsid w:val="00E93A68"/>
    <w:rsid w:val="00E94606"/>
    <w:rsid w:val="00E94997"/>
    <w:rsid w:val="00E94F7D"/>
    <w:rsid w:val="00E95C03"/>
    <w:rsid w:val="00E96BC7"/>
    <w:rsid w:val="00EA0731"/>
    <w:rsid w:val="00EA07D5"/>
    <w:rsid w:val="00EA1981"/>
    <w:rsid w:val="00EA2E17"/>
    <w:rsid w:val="00EA3B09"/>
    <w:rsid w:val="00EA43B9"/>
    <w:rsid w:val="00EA4EE9"/>
    <w:rsid w:val="00EA4F19"/>
    <w:rsid w:val="00EA539F"/>
    <w:rsid w:val="00EA5D28"/>
    <w:rsid w:val="00EA6CB7"/>
    <w:rsid w:val="00EB0CB6"/>
    <w:rsid w:val="00EB29A3"/>
    <w:rsid w:val="00EB3343"/>
    <w:rsid w:val="00EB7066"/>
    <w:rsid w:val="00EB70EA"/>
    <w:rsid w:val="00EB7725"/>
    <w:rsid w:val="00EB7765"/>
    <w:rsid w:val="00EC137A"/>
    <w:rsid w:val="00EC2600"/>
    <w:rsid w:val="00EC3D24"/>
    <w:rsid w:val="00EC4D8F"/>
    <w:rsid w:val="00EC51ED"/>
    <w:rsid w:val="00EC56D6"/>
    <w:rsid w:val="00EC671C"/>
    <w:rsid w:val="00EC6964"/>
    <w:rsid w:val="00EC7836"/>
    <w:rsid w:val="00ED0F09"/>
    <w:rsid w:val="00ED200E"/>
    <w:rsid w:val="00ED2907"/>
    <w:rsid w:val="00ED2F7E"/>
    <w:rsid w:val="00ED3CF2"/>
    <w:rsid w:val="00ED592A"/>
    <w:rsid w:val="00ED5E99"/>
    <w:rsid w:val="00EE0393"/>
    <w:rsid w:val="00EE1551"/>
    <w:rsid w:val="00EE2B2C"/>
    <w:rsid w:val="00EE2FED"/>
    <w:rsid w:val="00EE3122"/>
    <w:rsid w:val="00EE3228"/>
    <w:rsid w:val="00EE48FE"/>
    <w:rsid w:val="00EE4B01"/>
    <w:rsid w:val="00EE4EE9"/>
    <w:rsid w:val="00EE53E2"/>
    <w:rsid w:val="00EE72DD"/>
    <w:rsid w:val="00EE7EEE"/>
    <w:rsid w:val="00EF0560"/>
    <w:rsid w:val="00EF110A"/>
    <w:rsid w:val="00EF124C"/>
    <w:rsid w:val="00EF13AC"/>
    <w:rsid w:val="00EF1FC8"/>
    <w:rsid w:val="00EF2AEB"/>
    <w:rsid w:val="00EF6469"/>
    <w:rsid w:val="00EF7254"/>
    <w:rsid w:val="00F01784"/>
    <w:rsid w:val="00F019EB"/>
    <w:rsid w:val="00F01A18"/>
    <w:rsid w:val="00F0208C"/>
    <w:rsid w:val="00F02578"/>
    <w:rsid w:val="00F025DD"/>
    <w:rsid w:val="00F034A7"/>
    <w:rsid w:val="00F036E6"/>
    <w:rsid w:val="00F03D7A"/>
    <w:rsid w:val="00F03E4A"/>
    <w:rsid w:val="00F0508E"/>
    <w:rsid w:val="00F05BE6"/>
    <w:rsid w:val="00F0656E"/>
    <w:rsid w:val="00F06A48"/>
    <w:rsid w:val="00F07084"/>
    <w:rsid w:val="00F079FD"/>
    <w:rsid w:val="00F119F2"/>
    <w:rsid w:val="00F11FD0"/>
    <w:rsid w:val="00F12201"/>
    <w:rsid w:val="00F13686"/>
    <w:rsid w:val="00F142F0"/>
    <w:rsid w:val="00F14573"/>
    <w:rsid w:val="00F1555F"/>
    <w:rsid w:val="00F15F3F"/>
    <w:rsid w:val="00F17493"/>
    <w:rsid w:val="00F175C0"/>
    <w:rsid w:val="00F208F3"/>
    <w:rsid w:val="00F21850"/>
    <w:rsid w:val="00F21F57"/>
    <w:rsid w:val="00F222E2"/>
    <w:rsid w:val="00F22AEA"/>
    <w:rsid w:val="00F23813"/>
    <w:rsid w:val="00F2408E"/>
    <w:rsid w:val="00F24254"/>
    <w:rsid w:val="00F24532"/>
    <w:rsid w:val="00F24E79"/>
    <w:rsid w:val="00F25D48"/>
    <w:rsid w:val="00F2634F"/>
    <w:rsid w:val="00F26E70"/>
    <w:rsid w:val="00F30A09"/>
    <w:rsid w:val="00F30F2F"/>
    <w:rsid w:val="00F31102"/>
    <w:rsid w:val="00F360EB"/>
    <w:rsid w:val="00F364B4"/>
    <w:rsid w:val="00F40F67"/>
    <w:rsid w:val="00F41EBC"/>
    <w:rsid w:val="00F41EE0"/>
    <w:rsid w:val="00F41F39"/>
    <w:rsid w:val="00F425C7"/>
    <w:rsid w:val="00F42B0A"/>
    <w:rsid w:val="00F461C4"/>
    <w:rsid w:val="00F471C2"/>
    <w:rsid w:val="00F478AB"/>
    <w:rsid w:val="00F507B4"/>
    <w:rsid w:val="00F50899"/>
    <w:rsid w:val="00F51635"/>
    <w:rsid w:val="00F5232C"/>
    <w:rsid w:val="00F5338E"/>
    <w:rsid w:val="00F55376"/>
    <w:rsid w:val="00F554AC"/>
    <w:rsid w:val="00F5553C"/>
    <w:rsid w:val="00F57970"/>
    <w:rsid w:val="00F57D4A"/>
    <w:rsid w:val="00F60AA0"/>
    <w:rsid w:val="00F6355C"/>
    <w:rsid w:val="00F639E1"/>
    <w:rsid w:val="00F63BED"/>
    <w:rsid w:val="00F641FA"/>
    <w:rsid w:val="00F64867"/>
    <w:rsid w:val="00F64BDD"/>
    <w:rsid w:val="00F65479"/>
    <w:rsid w:val="00F65604"/>
    <w:rsid w:val="00F65AB6"/>
    <w:rsid w:val="00F66166"/>
    <w:rsid w:val="00F664AF"/>
    <w:rsid w:val="00F66C60"/>
    <w:rsid w:val="00F67921"/>
    <w:rsid w:val="00F67AD3"/>
    <w:rsid w:val="00F70FE9"/>
    <w:rsid w:val="00F71B98"/>
    <w:rsid w:val="00F71D75"/>
    <w:rsid w:val="00F738E3"/>
    <w:rsid w:val="00F73B78"/>
    <w:rsid w:val="00F74491"/>
    <w:rsid w:val="00F75016"/>
    <w:rsid w:val="00F75A19"/>
    <w:rsid w:val="00F77DC4"/>
    <w:rsid w:val="00F77DE7"/>
    <w:rsid w:val="00F80E12"/>
    <w:rsid w:val="00F81D0E"/>
    <w:rsid w:val="00F81FDA"/>
    <w:rsid w:val="00F820FF"/>
    <w:rsid w:val="00F833B3"/>
    <w:rsid w:val="00F83CED"/>
    <w:rsid w:val="00F83E45"/>
    <w:rsid w:val="00F840AC"/>
    <w:rsid w:val="00F8419C"/>
    <w:rsid w:val="00F86DA3"/>
    <w:rsid w:val="00F904B0"/>
    <w:rsid w:val="00F93FD2"/>
    <w:rsid w:val="00F942B0"/>
    <w:rsid w:val="00F94754"/>
    <w:rsid w:val="00F947D0"/>
    <w:rsid w:val="00FA14AC"/>
    <w:rsid w:val="00FA27E0"/>
    <w:rsid w:val="00FA2DDA"/>
    <w:rsid w:val="00FA2FEC"/>
    <w:rsid w:val="00FA3EFF"/>
    <w:rsid w:val="00FA5B3D"/>
    <w:rsid w:val="00FA6AD4"/>
    <w:rsid w:val="00FA77A5"/>
    <w:rsid w:val="00FB0005"/>
    <w:rsid w:val="00FB0832"/>
    <w:rsid w:val="00FB0F9E"/>
    <w:rsid w:val="00FB1214"/>
    <w:rsid w:val="00FB22FC"/>
    <w:rsid w:val="00FB262E"/>
    <w:rsid w:val="00FB27D4"/>
    <w:rsid w:val="00FB2C2F"/>
    <w:rsid w:val="00FB2CBF"/>
    <w:rsid w:val="00FB36AA"/>
    <w:rsid w:val="00FB58B3"/>
    <w:rsid w:val="00FB5A5E"/>
    <w:rsid w:val="00FB5F29"/>
    <w:rsid w:val="00FB61BF"/>
    <w:rsid w:val="00FB658F"/>
    <w:rsid w:val="00FC048A"/>
    <w:rsid w:val="00FC1693"/>
    <w:rsid w:val="00FC1B4D"/>
    <w:rsid w:val="00FC2E45"/>
    <w:rsid w:val="00FC2FF9"/>
    <w:rsid w:val="00FC3007"/>
    <w:rsid w:val="00FC3838"/>
    <w:rsid w:val="00FC42AD"/>
    <w:rsid w:val="00FC50CC"/>
    <w:rsid w:val="00FC523E"/>
    <w:rsid w:val="00FC6433"/>
    <w:rsid w:val="00FC6C07"/>
    <w:rsid w:val="00FC7E18"/>
    <w:rsid w:val="00FD0D47"/>
    <w:rsid w:val="00FD3330"/>
    <w:rsid w:val="00FD432C"/>
    <w:rsid w:val="00FD49CA"/>
    <w:rsid w:val="00FD5180"/>
    <w:rsid w:val="00FD5622"/>
    <w:rsid w:val="00FD5640"/>
    <w:rsid w:val="00FD63C1"/>
    <w:rsid w:val="00FD643E"/>
    <w:rsid w:val="00FD69BC"/>
    <w:rsid w:val="00FD6AD5"/>
    <w:rsid w:val="00FE01F2"/>
    <w:rsid w:val="00FE0B30"/>
    <w:rsid w:val="00FE1CF1"/>
    <w:rsid w:val="00FE1FC4"/>
    <w:rsid w:val="00FE3899"/>
    <w:rsid w:val="00FE4215"/>
    <w:rsid w:val="00FE5676"/>
    <w:rsid w:val="00FE596D"/>
    <w:rsid w:val="00FE6A7F"/>
    <w:rsid w:val="00FF10E8"/>
    <w:rsid w:val="00FF1706"/>
    <w:rsid w:val="00FF5202"/>
    <w:rsid w:val="00FF52B4"/>
    <w:rsid w:val="00FF5358"/>
    <w:rsid w:val="00FF61C3"/>
    <w:rsid w:val="00FF670A"/>
    <w:rsid w:val="00FF6825"/>
    <w:rsid w:val="00FF69EA"/>
    <w:rsid w:val="00FF7780"/>
    <w:rsid w:val="00FF77E6"/>
    <w:rsid w:val="01CD3056"/>
    <w:rsid w:val="05BBE6B0"/>
    <w:rsid w:val="0682B41B"/>
    <w:rsid w:val="0834527E"/>
    <w:rsid w:val="0E4DD217"/>
    <w:rsid w:val="108513CD"/>
    <w:rsid w:val="10AFF7AF"/>
    <w:rsid w:val="1904D550"/>
    <w:rsid w:val="1A38C71B"/>
    <w:rsid w:val="1A94B2C2"/>
    <w:rsid w:val="1B732845"/>
    <w:rsid w:val="1BA83172"/>
    <w:rsid w:val="1C2E585F"/>
    <w:rsid w:val="2173822F"/>
    <w:rsid w:val="2813FDF1"/>
    <w:rsid w:val="2D4BAAD3"/>
    <w:rsid w:val="353BED53"/>
    <w:rsid w:val="3771BC4E"/>
    <w:rsid w:val="3A262F8A"/>
    <w:rsid w:val="3F44AE28"/>
    <w:rsid w:val="42E24E91"/>
    <w:rsid w:val="471869F1"/>
    <w:rsid w:val="4A2FAB09"/>
    <w:rsid w:val="4F9B3FF4"/>
    <w:rsid w:val="5B929B16"/>
    <w:rsid w:val="699BEA03"/>
    <w:rsid w:val="6CA0CF88"/>
    <w:rsid w:val="6D5FEA34"/>
    <w:rsid w:val="6EB80CE1"/>
    <w:rsid w:val="734750BF"/>
    <w:rsid w:val="749D421F"/>
    <w:rsid w:val="74ACABB6"/>
    <w:rsid w:val="75BCC410"/>
    <w:rsid w:val="765D2A96"/>
    <w:rsid w:val="78939BE4"/>
    <w:rsid w:val="7BF56F8E"/>
    <w:rsid w:val="7D8DFC34"/>
    <w:rsid w:val="7F668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F6AF9"/>
  <w15:docId w15:val="{231E7A70-0CA9-4CEF-9E95-2A14A0F8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uiPriority="1"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0"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lsdException w:name="List 2" w:semiHidden="1" w:uiPriority="99"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3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B13E2"/>
    <w:pPr>
      <w:spacing w:after="240"/>
      <w:jc w:val="both"/>
    </w:pPr>
    <w:rPr>
      <w:rFonts w:ascii="Arial" w:eastAsia="SimSun" w:hAnsi="Arial" w:cs="Simplified Arabic"/>
      <w:lang w:eastAsia="zh-CN" w:bidi="he-IL"/>
    </w:rPr>
  </w:style>
  <w:style w:type="paragraph" w:styleId="Heading1">
    <w:name w:val="heading 1"/>
    <w:basedOn w:val="Normal"/>
    <w:next w:val="BodyText"/>
    <w:link w:val="Heading1Char"/>
    <w:uiPriority w:val="9"/>
    <w:qFormat/>
    <w:rsid w:val="00BB13E2"/>
    <w:pPr>
      <w:outlineLvl w:val="0"/>
    </w:pPr>
  </w:style>
  <w:style w:type="paragraph" w:styleId="Heading2">
    <w:name w:val="heading 2"/>
    <w:basedOn w:val="Normal"/>
    <w:next w:val="BodyText"/>
    <w:link w:val="Heading2Char"/>
    <w:uiPriority w:val="9"/>
    <w:qFormat/>
    <w:rsid w:val="00BB13E2"/>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1"/>
    <w:qFormat/>
    <w:rsid w:val="00BB13E2"/>
    <w:rPr>
      <w:rFonts w:eastAsia="Times New Roman"/>
    </w:rPr>
  </w:style>
  <w:style w:type="character" w:customStyle="1" w:styleId="BodyTextChar">
    <w:name w:val="Body Text Char"/>
    <w:basedOn w:val="DefaultParagraphFont"/>
    <w:link w:val="BodyText"/>
    <w:uiPriority w:val="1"/>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BB13E2"/>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BB13E2"/>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BB13E2"/>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99"/>
    <w:qFormat/>
    <w:rsid w:val="00BB13E2"/>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99"/>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BB13E2"/>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BB13E2"/>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rsid w:val="00BB13E2"/>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1"/>
    <w:qFormat/>
    <w:rsid w:val="00BB13E2"/>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3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BB13E2"/>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BB13E2"/>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39"/>
    <w:qFormat/>
    <w:rsid w:val="00BB13E2"/>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character" w:styleId="Hyperlink">
    <w:name w:val="Hyperlink"/>
    <w:basedOn w:val="DefaultParagraphFont"/>
    <w:uiPriority w:val="99"/>
    <w:unhideWhenUsed/>
    <w:rsid w:val="00DC512F"/>
    <w:rPr>
      <w:color w:val="0000FF" w:themeColor="hyperlink"/>
      <w:u w:val="single"/>
    </w:rPr>
  </w:style>
  <w:style w:type="paragraph" w:styleId="BalloonText">
    <w:name w:val="Balloon Text"/>
    <w:basedOn w:val="Normal"/>
    <w:link w:val="BalloonTextChar"/>
    <w:uiPriority w:val="99"/>
    <w:semiHidden/>
    <w:unhideWhenUsed/>
    <w:rsid w:val="00BB13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2F"/>
    <w:rPr>
      <w:rFonts w:ascii="Segoe UI" w:eastAsia="SimSun" w:hAnsi="Segoe UI" w:cs="Segoe UI"/>
      <w:sz w:val="18"/>
      <w:szCs w:val="18"/>
      <w:lang w:eastAsia="zh-CN" w:bidi="he-IL"/>
    </w:rPr>
  </w:style>
  <w:style w:type="paragraph" w:styleId="ListParagraph">
    <w:name w:val="List Paragraph"/>
    <w:basedOn w:val="Normal"/>
    <w:uiPriority w:val="34"/>
    <w:qFormat/>
    <w:rsid w:val="00BB13E2"/>
    <w:pPr>
      <w:spacing w:after="0"/>
      <w:jc w:val="left"/>
    </w:pPr>
    <w:rPr>
      <w:rFonts w:ascii="Times New Roman" w:eastAsiaTheme="minorHAnsi" w:hAnsi="Times New Roman" w:cs="Times New Roman"/>
      <w:sz w:val="24"/>
      <w:szCs w:val="24"/>
      <w:lang w:eastAsia="en-GB" w:bidi="ar-SA"/>
    </w:rPr>
  </w:style>
  <w:style w:type="paragraph" w:customStyle="1" w:styleId="TableParagraph">
    <w:name w:val="Table Paragraph"/>
    <w:basedOn w:val="Normal"/>
    <w:uiPriority w:val="1"/>
    <w:qFormat/>
    <w:rsid w:val="00BB13E2"/>
    <w:pPr>
      <w:spacing w:after="0"/>
      <w:jc w:val="left"/>
    </w:pPr>
    <w:rPr>
      <w:rFonts w:ascii="Times New Roman" w:eastAsiaTheme="minorHAnsi" w:hAnsi="Times New Roman" w:cs="Times New Roman"/>
      <w:sz w:val="24"/>
      <w:szCs w:val="24"/>
      <w:lang w:eastAsia="en-GB" w:bidi="ar-SA"/>
    </w:rPr>
  </w:style>
  <w:style w:type="paragraph" w:styleId="DocumentMap">
    <w:name w:val="Document Map"/>
    <w:basedOn w:val="Normal"/>
    <w:link w:val="DocumentMapChar"/>
    <w:uiPriority w:val="99"/>
    <w:semiHidden/>
    <w:unhideWhenUsed/>
    <w:rsid w:val="00BB13E2"/>
    <w:pPr>
      <w:spacing w:after="0"/>
      <w:jc w:val="left"/>
    </w:pPr>
    <w:rPr>
      <w:rFonts w:ascii="Times New Roman" w:eastAsiaTheme="minorHAnsi" w:hAnsi="Times New Roman" w:cs="Times New Roman"/>
      <w:sz w:val="24"/>
      <w:szCs w:val="24"/>
      <w:lang w:eastAsia="en-GB" w:bidi="ar-SA"/>
    </w:rPr>
  </w:style>
  <w:style w:type="character" w:customStyle="1" w:styleId="DocumentMapChar">
    <w:name w:val="Document Map Char"/>
    <w:basedOn w:val="DefaultParagraphFont"/>
    <w:link w:val="DocumentMap"/>
    <w:uiPriority w:val="99"/>
    <w:semiHidden/>
    <w:rsid w:val="00BB13E2"/>
    <w:rPr>
      <w:rFonts w:eastAsiaTheme="minorHAnsi"/>
      <w:sz w:val="24"/>
      <w:szCs w:val="24"/>
    </w:rPr>
  </w:style>
  <w:style w:type="paragraph" w:customStyle="1" w:styleId="NormalTableText">
    <w:name w:val="Normal Table Text"/>
    <w:basedOn w:val="Normal"/>
    <w:rsid w:val="00BB13E2"/>
    <w:pPr>
      <w:overflowPunct w:val="0"/>
      <w:autoSpaceDE w:val="0"/>
      <w:autoSpaceDN w:val="0"/>
      <w:adjustRightInd w:val="0"/>
      <w:spacing w:before="260" w:after="0" w:line="260" w:lineRule="exact"/>
      <w:jc w:val="left"/>
      <w:textAlignment w:val="baseline"/>
    </w:pPr>
    <w:rPr>
      <w:rFonts w:ascii="Times New Roman" w:eastAsia="Times New Roman" w:hAnsi="Times New Roman" w:cs="Times New Roman"/>
      <w:sz w:val="24"/>
      <w:lang w:eastAsia="en-GB" w:bidi="ar-SA"/>
    </w:rPr>
  </w:style>
  <w:style w:type="paragraph" w:styleId="List">
    <w:name w:val="List"/>
    <w:basedOn w:val="Normal"/>
    <w:uiPriority w:val="99"/>
    <w:unhideWhenUsed/>
    <w:rsid w:val="00BB13E2"/>
    <w:pPr>
      <w:spacing w:after="0"/>
      <w:ind w:left="283" w:hanging="283"/>
      <w:jc w:val="left"/>
    </w:pPr>
    <w:rPr>
      <w:rFonts w:ascii="Calibri" w:eastAsia="Times New Roman" w:hAnsi="Calibri" w:cs="Times New Roman"/>
      <w:sz w:val="24"/>
      <w:szCs w:val="24"/>
      <w:lang w:eastAsia="en-GB" w:bidi="ar-SA"/>
    </w:rPr>
  </w:style>
  <w:style w:type="paragraph" w:styleId="List2">
    <w:name w:val="List 2"/>
    <w:basedOn w:val="Normal"/>
    <w:uiPriority w:val="99"/>
    <w:unhideWhenUsed/>
    <w:rsid w:val="00BB13E2"/>
    <w:pPr>
      <w:spacing w:after="0"/>
      <w:ind w:left="566" w:hanging="283"/>
      <w:jc w:val="left"/>
    </w:pPr>
    <w:rPr>
      <w:rFonts w:ascii="Calibri" w:eastAsia="Times New Roman" w:hAnsi="Calibri" w:cs="Times New Roman"/>
      <w:sz w:val="24"/>
      <w:szCs w:val="24"/>
      <w:lang w:eastAsia="en-GB" w:bidi="ar-SA"/>
    </w:rPr>
  </w:style>
  <w:style w:type="character" w:customStyle="1" w:styleId="s3">
    <w:name w:val="s3"/>
    <w:basedOn w:val="DefaultParagraphFont"/>
    <w:rsid w:val="00BB13E2"/>
    <w:rPr>
      <w:rFonts w:ascii="Calibri" w:hAnsi="Calibri" w:hint="default"/>
      <w:sz w:val="18"/>
      <w:szCs w:val="18"/>
    </w:rPr>
  </w:style>
  <w:style w:type="character" w:customStyle="1" w:styleId="s2">
    <w:name w:val="s2"/>
    <w:basedOn w:val="DefaultParagraphFont"/>
    <w:rsid w:val="00BB13E2"/>
  </w:style>
  <w:style w:type="character" w:customStyle="1" w:styleId="apple-converted-space">
    <w:name w:val="apple-converted-space"/>
    <w:basedOn w:val="DefaultParagraphFont"/>
    <w:rsid w:val="00BB13E2"/>
  </w:style>
  <w:style w:type="paragraph" w:styleId="NormalWeb">
    <w:name w:val="Normal (Web)"/>
    <w:basedOn w:val="Normal"/>
    <w:uiPriority w:val="99"/>
    <w:unhideWhenUsed/>
    <w:rsid w:val="00BB13E2"/>
    <w:pPr>
      <w:spacing w:before="100" w:beforeAutospacing="1" w:after="100" w:afterAutospacing="1"/>
      <w:jc w:val="left"/>
    </w:pPr>
    <w:rPr>
      <w:rFonts w:ascii="Times New Roman" w:eastAsiaTheme="minorHAnsi" w:hAnsi="Times New Roman" w:cs="Times New Roman"/>
      <w:sz w:val="24"/>
      <w:szCs w:val="24"/>
      <w:lang w:eastAsia="en-GB" w:bidi="ar-SA"/>
    </w:rPr>
  </w:style>
  <w:style w:type="paragraph" w:styleId="Revision">
    <w:name w:val="Revision"/>
    <w:hidden/>
    <w:uiPriority w:val="99"/>
    <w:semiHidden/>
    <w:rsid w:val="00BB13E2"/>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B13E2"/>
    <w:rPr>
      <w:color w:val="800080" w:themeColor="followedHyperlink"/>
      <w:u w:val="single"/>
    </w:rPr>
  </w:style>
  <w:style w:type="character" w:customStyle="1" w:styleId="UnresolvedMention1">
    <w:name w:val="Unresolved Mention1"/>
    <w:basedOn w:val="DefaultParagraphFont"/>
    <w:uiPriority w:val="99"/>
    <w:semiHidden/>
    <w:unhideWhenUsed/>
    <w:rsid w:val="00BB13E2"/>
    <w:rPr>
      <w:color w:val="808080"/>
      <w:shd w:val="clear" w:color="auto" w:fill="E6E6E6"/>
    </w:rPr>
  </w:style>
  <w:style w:type="character" w:customStyle="1" w:styleId="Heading1Char">
    <w:name w:val="Heading 1 Char"/>
    <w:basedOn w:val="DefaultParagraphFont"/>
    <w:link w:val="Heading1"/>
    <w:uiPriority w:val="9"/>
    <w:rsid w:val="00BB13E2"/>
    <w:rPr>
      <w:rFonts w:ascii="Arial" w:eastAsia="SimSun" w:hAnsi="Arial" w:cs="Simplified Arabic"/>
      <w:lang w:eastAsia="zh-CN" w:bidi="he-IL"/>
    </w:rPr>
  </w:style>
  <w:style w:type="character" w:customStyle="1" w:styleId="Heading2Char">
    <w:name w:val="Heading 2 Char"/>
    <w:basedOn w:val="DefaultParagraphFont"/>
    <w:link w:val="Heading2"/>
    <w:uiPriority w:val="9"/>
    <w:rsid w:val="00BB13E2"/>
    <w:rPr>
      <w:rFonts w:ascii="Arial" w:eastAsia="SimSun" w:hAnsi="Arial" w:cs="Simplified Arabic"/>
      <w:lang w:eastAsia="zh-CN" w:bidi="he-IL"/>
    </w:rPr>
  </w:style>
  <w:style w:type="paragraph" w:customStyle="1" w:styleId="paragraph">
    <w:name w:val="paragraph"/>
    <w:basedOn w:val="Normal"/>
    <w:rsid w:val="00BB13E2"/>
    <w:pPr>
      <w:spacing w:before="100" w:beforeAutospacing="1" w:after="100" w:afterAutospacing="1"/>
      <w:jc w:val="left"/>
    </w:pPr>
    <w:rPr>
      <w:rFonts w:ascii="Times New Roman" w:eastAsia="Times New Roman" w:hAnsi="Times New Roman" w:cs="Times New Roman"/>
      <w:sz w:val="24"/>
      <w:szCs w:val="24"/>
      <w:lang w:eastAsia="en-GB" w:bidi="ar-SA"/>
    </w:rPr>
  </w:style>
  <w:style w:type="paragraph" w:customStyle="1" w:styleId="Default">
    <w:name w:val="Default"/>
    <w:rsid w:val="00BB13E2"/>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unhideWhenUsed/>
    <w:rsid w:val="00AE37EE"/>
    <w:rPr>
      <w:color w:val="605E5C"/>
      <w:shd w:val="clear" w:color="auto" w:fill="E1DFDD"/>
    </w:rPr>
  </w:style>
  <w:style w:type="character" w:styleId="Mention">
    <w:name w:val="Mention"/>
    <w:basedOn w:val="DefaultParagraphFont"/>
    <w:uiPriority w:val="99"/>
    <w:unhideWhenUsed/>
    <w:rsid w:val="00AE37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1899">
      <w:bodyDiv w:val="1"/>
      <w:marLeft w:val="0"/>
      <w:marRight w:val="0"/>
      <w:marTop w:val="0"/>
      <w:marBottom w:val="0"/>
      <w:divBdr>
        <w:top w:val="none" w:sz="0" w:space="0" w:color="auto"/>
        <w:left w:val="none" w:sz="0" w:space="0" w:color="auto"/>
        <w:bottom w:val="none" w:sz="0" w:space="0" w:color="auto"/>
        <w:right w:val="none" w:sz="0" w:space="0" w:color="auto"/>
      </w:divBdr>
    </w:div>
    <w:div w:id="44106374">
      <w:bodyDiv w:val="1"/>
      <w:marLeft w:val="0"/>
      <w:marRight w:val="0"/>
      <w:marTop w:val="0"/>
      <w:marBottom w:val="0"/>
      <w:divBdr>
        <w:top w:val="none" w:sz="0" w:space="0" w:color="auto"/>
        <w:left w:val="none" w:sz="0" w:space="0" w:color="auto"/>
        <w:bottom w:val="none" w:sz="0" w:space="0" w:color="auto"/>
        <w:right w:val="none" w:sz="0" w:space="0" w:color="auto"/>
      </w:divBdr>
    </w:div>
    <w:div w:id="129595307">
      <w:bodyDiv w:val="1"/>
      <w:marLeft w:val="0"/>
      <w:marRight w:val="0"/>
      <w:marTop w:val="0"/>
      <w:marBottom w:val="0"/>
      <w:divBdr>
        <w:top w:val="none" w:sz="0" w:space="0" w:color="auto"/>
        <w:left w:val="none" w:sz="0" w:space="0" w:color="auto"/>
        <w:bottom w:val="none" w:sz="0" w:space="0" w:color="auto"/>
        <w:right w:val="none" w:sz="0" w:space="0" w:color="auto"/>
      </w:divBdr>
    </w:div>
    <w:div w:id="151920720">
      <w:bodyDiv w:val="1"/>
      <w:marLeft w:val="0"/>
      <w:marRight w:val="0"/>
      <w:marTop w:val="0"/>
      <w:marBottom w:val="0"/>
      <w:divBdr>
        <w:top w:val="none" w:sz="0" w:space="0" w:color="auto"/>
        <w:left w:val="none" w:sz="0" w:space="0" w:color="auto"/>
        <w:bottom w:val="none" w:sz="0" w:space="0" w:color="auto"/>
        <w:right w:val="none" w:sz="0" w:space="0" w:color="auto"/>
      </w:divBdr>
    </w:div>
    <w:div w:id="228271776">
      <w:bodyDiv w:val="1"/>
      <w:marLeft w:val="0"/>
      <w:marRight w:val="0"/>
      <w:marTop w:val="0"/>
      <w:marBottom w:val="0"/>
      <w:divBdr>
        <w:top w:val="none" w:sz="0" w:space="0" w:color="auto"/>
        <w:left w:val="none" w:sz="0" w:space="0" w:color="auto"/>
        <w:bottom w:val="none" w:sz="0" w:space="0" w:color="auto"/>
        <w:right w:val="none" w:sz="0" w:space="0" w:color="auto"/>
      </w:divBdr>
    </w:div>
    <w:div w:id="252394566">
      <w:bodyDiv w:val="1"/>
      <w:marLeft w:val="0"/>
      <w:marRight w:val="0"/>
      <w:marTop w:val="0"/>
      <w:marBottom w:val="0"/>
      <w:divBdr>
        <w:top w:val="none" w:sz="0" w:space="0" w:color="auto"/>
        <w:left w:val="none" w:sz="0" w:space="0" w:color="auto"/>
        <w:bottom w:val="none" w:sz="0" w:space="0" w:color="auto"/>
        <w:right w:val="none" w:sz="0" w:space="0" w:color="auto"/>
      </w:divBdr>
    </w:div>
    <w:div w:id="310596399">
      <w:bodyDiv w:val="1"/>
      <w:marLeft w:val="0"/>
      <w:marRight w:val="0"/>
      <w:marTop w:val="0"/>
      <w:marBottom w:val="0"/>
      <w:divBdr>
        <w:top w:val="none" w:sz="0" w:space="0" w:color="auto"/>
        <w:left w:val="none" w:sz="0" w:space="0" w:color="auto"/>
        <w:bottom w:val="none" w:sz="0" w:space="0" w:color="auto"/>
        <w:right w:val="none" w:sz="0" w:space="0" w:color="auto"/>
      </w:divBdr>
    </w:div>
    <w:div w:id="311059995">
      <w:bodyDiv w:val="1"/>
      <w:marLeft w:val="0"/>
      <w:marRight w:val="0"/>
      <w:marTop w:val="0"/>
      <w:marBottom w:val="0"/>
      <w:divBdr>
        <w:top w:val="none" w:sz="0" w:space="0" w:color="auto"/>
        <w:left w:val="none" w:sz="0" w:space="0" w:color="auto"/>
        <w:bottom w:val="none" w:sz="0" w:space="0" w:color="auto"/>
        <w:right w:val="none" w:sz="0" w:space="0" w:color="auto"/>
      </w:divBdr>
    </w:div>
    <w:div w:id="311443850">
      <w:bodyDiv w:val="1"/>
      <w:marLeft w:val="0"/>
      <w:marRight w:val="0"/>
      <w:marTop w:val="0"/>
      <w:marBottom w:val="0"/>
      <w:divBdr>
        <w:top w:val="none" w:sz="0" w:space="0" w:color="auto"/>
        <w:left w:val="none" w:sz="0" w:space="0" w:color="auto"/>
        <w:bottom w:val="none" w:sz="0" w:space="0" w:color="auto"/>
        <w:right w:val="none" w:sz="0" w:space="0" w:color="auto"/>
      </w:divBdr>
    </w:div>
    <w:div w:id="448356295">
      <w:bodyDiv w:val="1"/>
      <w:marLeft w:val="0"/>
      <w:marRight w:val="0"/>
      <w:marTop w:val="0"/>
      <w:marBottom w:val="0"/>
      <w:divBdr>
        <w:top w:val="none" w:sz="0" w:space="0" w:color="auto"/>
        <w:left w:val="none" w:sz="0" w:space="0" w:color="auto"/>
        <w:bottom w:val="none" w:sz="0" w:space="0" w:color="auto"/>
        <w:right w:val="none" w:sz="0" w:space="0" w:color="auto"/>
      </w:divBdr>
    </w:div>
    <w:div w:id="525872652">
      <w:bodyDiv w:val="1"/>
      <w:marLeft w:val="0"/>
      <w:marRight w:val="0"/>
      <w:marTop w:val="0"/>
      <w:marBottom w:val="0"/>
      <w:divBdr>
        <w:top w:val="none" w:sz="0" w:space="0" w:color="auto"/>
        <w:left w:val="none" w:sz="0" w:space="0" w:color="auto"/>
        <w:bottom w:val="none" w:sz="0" w:space="0" w:color="auto"/>
        <w:right w:val="none" w:sz="0" w:space="0" w:color="auto"/>
      </w:divBdr>
    </w:div>
    <w:div w:id="657267880">
      <w:bodyDiv w:val="1"/>
      <w:marLeft w:val="0"/>
      <w:marRight w:val="0"/>
      <w:marTop w:val="0"/>
      <w:marBottom w:val="0"/>
      <w:divBdr>
        <w:top w:val="none" w:sz="0" w:space="0" w:color="auto"/>
        <w:left w:val="none" w:sz="0" w:space="0" w:color="auto"/>
        <w:bottom w:val="none" w:sz="0" w:space="0" w:color="auto"/>
        <w:right w:val="none" w:sz="0" w:space="0" w:color="auto"/>
      </w:divBdr>
    </w:div>
    <w:div w:id="701319296">
      <w:bodyDiv w:val="1"/>
      <w:marLeft w:val="0"/>
      <w:marRight w:val="0"/>
      <w:marTop w:val="0"/>
      <w:marBottom w:val="0"/>
      <w:divBdr>
        <w:top w:val="none" w:sz="0" w:space="0" w:color="auto"/>
        <w:left w:val="none" w:sz="0" w:space="0" w:color="auto"/>
        <w:bottom w:val="none" w:sz="0" w:space="0" w:color="auto"/>
        <w:right w:val="none" w:sz="0" w:space="0" w:color="auto"/>
      </w:divBdr>
    </w:div>
    <w:div w:id="772821478">
      <w:bodyDiv w:val="1"/>
      <w:marLeft w:val="0"/>
      <w:marRight w:val="0"/>
      <w:marTop w:val="0"/>
      <w:marBottom w:val="0"/>
      <w:divBdr>
        <w:top w:val="none" w:sz="0" w:space="0" w:color="auto"/>
        <w:left w:val="none" w:sz="0" w:space="0" w:color="auto"/>
        <w:bottom w:val="none" w:sz="0" w:space="0" w:color="auto"/>
        <w:right w:val="none" w:sz="0" w:space="0" w:color="auto"/>
      </w:divBdr>
    </w:div>
    <w:div w:id="800347199">
      <w:bodyDiv w:val="1"/>
      <w:marLeft w:val="0"/>
      <w:marRight w:val="0"/>
      <w:marTop w:val="0"/>
      <w:marBottom w:val="0"/>
      <w:divBdr>
        <w:top w:val="none" w:sz="0" w:space="0" w:color="auto"/>
        <w:left w:val="none" w:sz="0" w:space="0" w:color="auto"/>
        <w:bottom w:val="none" w:sz="0" w:space="0" w:color="auto"/>
        <w:right w:val="none" w:sz="0" w:space="0" w:color="auto"/>
      </w:divBdr>
    </w:div>
    <w:div w:id="955795888">
      <w:bodyDiv w:val="1"/>
      <w:marLeft w:val="0"/>
      <w:marRight w:val="0"/>
      <w:marTop w:val="0"/>
      <w:marBottom w:val="0"/>
      <w:divBdr>
        <w:top w:val="none" w:sz="0" w:space="0" w:color="auto"/>
        <w:left w:val="none" w:sz="0" w:space="0" w:color="auto"/>
        <w:bottom w:val="none" w:sz="0" w:space="0" w:color="auto"/>
        <w:right w:val="none" w:sz="0" w:space="0" w:color="auto"/>
      </w:divBdr>
    </w:div>
    <w:div w:id="1001002688">
      <w:bodyDiv w:val="1"/>
      <w:marLeft w:val="0"/>
      <w:marRight w:val="0"/>
      <w:marTop w:val="0"/>
      <w:marBottom w:val="0"/>
      <w:divBdr>
        <w:top w:val="none" w:sz="0" w:space="0" w:color="auto"/>
        <w:left w:val="none" w:sz="0" w:space="0" w:color="auto"/>
        <w:bottom w:val="none" w:sz="0" w:space="0" w:color="auto"/>
        <w:right w:val="none" w:sz="0" w:space="0" w:color="auto"/>
      </w:divBdr>
    </w:div>
    <w:div w:id="1009793449">
      <w:bodyDiv w:val="1"/>
      <w:marLeft w:val="0"/>
      <w:marRight w:val="0"/>
      <w:marTop w:val="0"/>
      <w:marBottom w:val="0"/>
      <w:divBdr>
        <w:top w:val="none" w:sz="0" w:space="0" w:color="auto"/>
        <w:left w:val="none" w:sz="0" w:space="0" w:color="auto"/>
        <w:bottom w:val="none" w:sz="0" w:space="0" w:color="auto"/>
        <w:right w:val="none" w:sz="0" w:space="0" w:color="auto"/>
      </w:divBdr>
    </w:div>
    <w:div w:id="1035697995">
      <w:bodyDiv w:val="1"/>
      <w:marLeft w:val="0"/>
      <w:marRight w:val="0"/>
      <w:marTop w:val="0"/>
      <w:marBottom w:val="0"/>
      <w:divBdr>
        <w:top w:val="none" w:sz="0" w:space="0" w:color="auto"/>
        <w:left w:val="none" w:sz="0" w:space="0" w:color="auto"/>
        <w:bottom w:val="none" w:sz="0" w:space="0" w:color="auto"/>
        <w:right w:val="none" w:sz="0" w:space="0" w:color="auto"/>
      </w:divBdr>
    </w:div>
    <w:div w:id="1048183875">
      <w:bodyDiv w:val="1"/>
      <w:marLeft w:val="0"/>
      <w:marRight w:val="0"/>
      <w:marTop w:val="0"/>
      <w:marBottom w:val="0"/>
      <w:divBdr>
        <w:top w:val="none" w:sz="0" w:space="0" w:color="auto"/>
        <w:left w:val="none" w:sz="0" w:space="0" w:color="auto"/>
        <w:bottom w:val="none" w:sz="0" w:space="0" w:color="auto"/>
        <w:right w:val="none" w:sz="0" w:space="0" w:color="auto"/>
      </w:divBdr>
    </w:div>
    <w:div w:id="1083066047">
      <w:bodyDiv w:val="1"/>
      <w:marLeft w:val="0"/>
      <w:marRight w:val="0"/>
      <w:marTop w:val="0"/>
      <w:marBottom w:val="0"/>
      <w:divBdr>
        <w:top w:val="none" w:sz="0" w:space="0" w:color="auto"/>
        <w:left w:val="none" w:sz="0" w:space="0" w:color="auto"/>
        <w:bottom w:val="none" w:sz="0" w:space="0" w:color="auto"/>
        <w:right w:val="none" w:sz="0" w:space="0" w:color="auto"/>
      </w:divBdr>
    </w:div>
    <w:div w:id="1193346599">
      <w:bodyDiv w:val="1"/>
      <w:marLeft w:val="0"/>
      <w:marRight w:val="0"/>
      <w:marTop w:val="0"/>
      <w:marBottom w:val="0"/>
      <w:divBdr>
        <w:top w:val="none" w:sz="0" w:space="0" w:color="auto"/>
        <w:left w:val="none" w:sz="0" w:space="0" w:color="auto"/>
        <w:bottom w:val="none" w:sz="0" w:space="0" w:color="auto"/>
        <w:right w:val="none" w:sz="0" w:space="0" w:color="auto"/>
      </w:divBdr>
    </w:div>
    <w:div w:id="1264461975">
      <w:bodyDiv w:val="1"/>
      <w:marLeft w:val="0"/>
      <w:marRight w:val="0"/>
      <w:marTop w:val="0"/>
      <w:marBottom w:val="0"/>
      <w:divBdr>
        <w:top w:val="none" w:sz="0" w:space="0" w:color="auto"/>
        <w:left w:val="none" w:sz="0" w:space="0" w:color="auto"/>
        <w:bottom w:val="none" w:sz="0" w:space="0" w:color="auto"/>
        <w:right w:val="none" w:sz="0" w:space="0" w:color="auto"/>
      </w:divBdr>
    </w:div>
    <w:div w:id="1330600608">
      <w:bodyDiv w:val="1"/>
      <w:marLeft w:val="0"/>
      <w:marRight w:val="0"/>
      <w:marTop w:val="0"/>
      <w:marBottom w:val="0"/>
      <w:divBdr>
        <w:top w:val="none" w:sz="0" w:space="0" w:color="auto"/>
        <w:left w:val="none" w:sz="0" w:space="0" w:color="auto"/>
        <w:bottom w:val="none" w:sz="0" w:space="0" w:color="auto"/>
        <w:right w:val="none" w:sz="0" w:space="0" w:color="auto"/>
      </w:divBdr>
    </w:div>
    <w:div w:id="1414888101">
      <w:bodyDiv w:val="1"/>
      <w:marLeft w:val="0"/>
      <w:marRight w:val="0"/>
      <w:marTop w:val="0"/>
      <w:marBottom w:val="0"/>
      <w:divBdr>
        <w:top w:val="none" w:sz="0" w:space="0" w:color="auto"/>
        <w:left w:val="none" w:sz="0" w:space="0" w:color="auto"/>
        <w:bottom w:val="none" w:sz="0" w:space="0" w:color="auto"/>
        <w:right w:val="none" w:sz="0" w:space="0" w:color="auto"/>
      </w:divBdr>
    </w:div>
    <w:div w:id="1551066148">
      <w:bodyDiv w:val="1"/>
      <w:marLeft w:val="0"/>
      <w:marRight w:val="0"/>
      <w:marTop w:val="0"/>
      <w:marBottom w:val="0"/>
      <w:divBdr>
        <w:top w:val="none" w:sz="0" w:space="0" w:color="auto"/>
        <w:left w:val="none" w:sz="0" w:space="0" w:color="auto"/>
        <w:bottom w:val="none" w:sz="0" w:space="0" w:color="auto"/>
        <w:right w:val="none" w:sz="0" w:space="0" w:color="auto"/>
      </w:divBdr>
    </w:div>
    <w:div w:id="1614094727">
      <w:bodyDiv w:val="1"/>
      <w:marLeft w:val="0"/>
      <w:marRight w:val="0"/>
      <w:marTop w:val="0"/>
      <w:marBottom w:val="0"/>
      <w:divBdr>
        <w:top w:val="none" w:sz="0" w:space="0" w:color="auto"/>
        <w:left w:val="none" w:sz="0" w:space="0" w:color="auto"/>
        <w:bottom w:val="none" w:sz="0" w:space="0" w:color="auto"/>
        <w:right w:val="none" w:sz="0" w:space="0" w:color="auto"/>
      </w:divBdr>
    </w:div>
    <w:div w:id="1615559137">
      <w:bodyDiv w:val="1"/>
      <w:marLeft w:val="0"/>
      <w:marRight w:val="0"/>
      <w:marTop w:val="0"/>
      <w:marBottom w:val="0"/>
      <w:divBdr>
        <w:top w:val="none" w:sz="0" w:space="0" w:color="auto"/>
        <w:left w:val="none" w:sz="0" w:space="0" w:color="auto"/>
        <w:bottom w:val="none" w:sz="0" w:space="0" w:color="auto"/>
        <w:right w:val="none" w:sz="0" w:space="0" w:color="auto"/>
      </w:divBdr>
    </w:div>
    <w:div w:id="1721828768">
      <w:bodyDiv w:val="1"/>
      <w:marLeft w:val="0"/>
      <w:marRight w:val="0"/>
      <w:marTop w:val="0"/>
      <w:marBottom w:val="0"/>
      <w:divBdr>
        <w:top w:val="none" w:sz="0" w:space="0" w:color="auto"/>
        <w:left w:val="none" w:sz="0" w:space="0" w:color="auto"/>
        <w:bottom w:val="none" w:sz="0" w:space="0" w:color="auto"/>
        <w:right w:val="none" w:sz="0" w:space="0" w:color="auto"/>
      </w:divBdr>
    </w:div>
    <w:div w:id="1727953021">
      <w:bodyDiv w:val="1"/>
      <w:marLeft w:val="0"/>
      <w:marRight w:val="0"/>
      <w:marTop w:val="0"/>
      <w:marBottom w:val="0"/>
      <w:divBdr>
        <w:top w:val="none" w:sz="0" w:space="0" w:color="auto"/>
        <w:left w:val="none" w:sz="0" w:space="0" w:color="auto"/>
        <w:bottom w:val="none" w:sz="0" w:space="0" w:color="auto"/>
        <w:right w:val="none" w:sz="0" w:space="0" w:color="auto"/>
      </w:divBdr>
    </w:div>
    <w:div w:id="1729449937">
      <w:bodyDiv w:val="1"/>
      <w:marLeft w:val="0"/>
      <w:marRight w:val="0"/>
      <w:marTop w:val="0"/>
      <w:marBottom w:val="0"/>
      <w:divBdr>
        <w:top w:val="none" w:sz="0" w:space="0" w:color="auto"/>
        <w:left w:val="none" w:sz="0" w:space="0" w:color="auto"/>
        <w:bottom w:val="none" w:sz="0" w:space="0" w:color="auto"/>
        <w:right w:val="none" w:sz="0" w:space="0" w:color="auto"/>
      </w:divBdr>
    </w:div>
    <w:div w:id="1748333774">
      <w:bodyDiv w:val="1"/>
      <w:marLeft w:val="0"/>
      <w:marRight w:val="0"/>
      <w:marTop w:val="0"/>
      <w:marBottom w:val="0"/>
      <w:divBdr>
        <w:top w:val="none" w:sz="0" w:space="0" w:color="auto"/>
        <w:left w:val="none" w:sz="0" w:space="0" w:color="auto"/>
        <w:bottom w:val="none" w:sz="0" w:space="0" w:color="auto"/>
        <w:right w:val="none" w:sz="0" w:space="0" w:color="auto"/>
      </w:divBdr>
    </w:div>
    <w:div w:id="1975257187">
      <w:bodyDiv w:val="1"/>
      <w:marLeft w:val="0"/>
      <w:marRight w:val="0"/>
      <w:marTop w:val="0"/>
      <w:marBottom w:val="0"/>
      <w:divBdr>
        <w:top w:val="none" w:sz="0" w:space="0" w:color="auto"/>
        <w:left w:val="none" w:sz="0" w:space="0" w:color="auto"/>
        <w:bottom w:val="none" w:sz="0" w:space="0" w:color="auto"/>
        <w:right w:val="none" w:sz="0" w:space="0" w:color="auto"/>
      </w:divBdr>
    </w:div>
    <w:div w:id="20192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251750/9731-2901141-TSO-Caldicott-Government_Response_ACCESSIB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1uk.org/our-industries/healthcare/gs1-standards-for-nhs-acute-trusts/the-three-core-enabl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a6af91-732a-4583-9ed3-5b580fa1feda">
      <UserInfo>
        <DisplayName>Simon Brocklehurst</DisplayName>
        <AccountId>137</AccountId>
        <AccountType/>
      </UserInfo>
      <UserInfo>
        <DisplayName>Lewis Burglin</DisplayName>
        <AccountId>166</AccountId>
        <AccountType/>
      </UserInfo>
      <UserInfo>
        <DisplayName>Sarah Roberts</DisplayName>
        <AccountId>36</AccountId>
        <AccountType/>
      </UserInfo>
      <UserInfo>
        <DisplayName>Kieran McGowan</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603E3E86D4494D9CFFE5B235B8EAD8" ma:contentTypeVersion="11" ma:contentTypeDescription="Create a new document." ma:contentTypeScope="" ma:versionID="93b24c37e6a790711e33624afd2dbe96">
  <xsd:schema xmlns:xsd="http://www.w3.org/2001/XMLSchema" xmlns:xs="http://www.w3.org/2001/XMLSchema" xmlns:p="http://schemas.microsoft.com/office/2006/metadata/properties" xmlns:ns2="2b2fa7fc-ed60-494a-90aa-c64090ba809b" xmlns:ns3="75a6af91-732a-4583-9ed3-5b580fa1feda" targetNamespace="http://schemas.microsoft.com/office/2006/metadata/properties" ma:root="true" ma:fieldsID="c3873d25209b59e0ffcfb01dbeff0bda" ns2:_="" ns3:_="">
    <xsd:import namespace="2b2fa7fc-ed60-494a-90aa-c64090ba809b"/>
    <xsd:import namespace="75a6af91-732a-4583-9ed3-5b580fa1f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a7fc-ed60-494a-90aa-c64090ba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6af91-732a-4583-9ed3-5b580fa1f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64CA9-5877-4118-885E-6A1686283D26}">
  <ds:schemaRefs>
    <ds:schemaRef ds:uri="http://schemas.microsoft.com/office/2006/metadata/properties"/>
    <ds:schemaRef ds:uri="http://schemas.microsoft.com/office/infopath/2007/PartnerControls"/>
    <ds:schemaRef ds:uri="75a6af91-732a-4583-9ed3-5b580fa1feda"/>
  </ds:schemaRefs>
</ds:datastoreItem>
</file>

<file path=customXml/itemProps2.xml><?xml version="1.0" encoding="utf-8"?>
<ds:datastoreItem xmlns:ds="http://schemas.openxmlformats.org/officeDocument/2006/customXml" ds:itemID="{F9F603FE-181A-468B-B1B0-E7E78553EFE0}">
  <ds:schemaRefs>
    <ds:schemaRef ds:uri="http://schemas.microsoft.com/sharepoint/v3/contenttype/forms"/>
  </ds:schemaRefs>
</ds:datastoreItem>
</file>

<file path=customXml/itemProps3.xml><?xml version="1.0" encoding="utf-8"?>
<ds:datastoreItem xmlns:ds="http://schemas.openxmlformats.org/officeDocument/2006/customXml" ds:itemID="{A78F92F7-7BB6-4D69-A66D-E8F302CE946A}">
  <ds:schemaRefs>
    <ds:schemaRef ds:uri="http://schemas.openxmlformats.org/officeDocument/2006/bibliography"/>
  </ds:schemaRefs>
</ds:datastoreItem>
</file>

<file path=customXml/itemProps4.xml><?xml version="1.0" encoding="utf-8"?>
<ds:datastoreItem xmlns:ds="http://schemas.openxmlformats.org/officeDocument/2006/customXml" ds:itemID="{09BAB0EA-5035-41CD-9EEE-BF9A3501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a7fc-ed60-494a-90aa-c64090ba809b"/>
    <ds:schemaRef ds:uri="75a6af91-732a-4583-9ed3-5b580fa1f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233</TotalTime>
  <Pages>18</Pages>
  <Words>6007</Words>
  <Characters>34245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40172</CharactersWithSpaces>
  <SharedDoc>false</SharedDoc>
  <HLinks>
    <vt:vector size="12" baseType="variant">
      <vt:variant>
        <vt:i4>1704049</vt:i4>
      </vt:variant>
      <vt:variant>
        <vt:i4>102</vt:i4>
      </vt:variant>
      <vt:variant>
        <vt:i4>0</vt:i4>
      </vt:variant>
      <vt:variant>
        <vt:i4>5</vt:i4>
      </vt:variant>
      <vt:variant>
        <vt:lpwstr>https://assets.publishing.service.gov.uk/government/uploads/system/uploads/attachment_data/file/251750/9731-2901141-TSO-Caldicott-Government_Response_ACCESSIBLE.PDF</vt:lpwstr>
      </vt:variant>
      <vt:variant>
        <vt:lpwstr/>
      </vt:variant>
      <vt:variant>
        <vt:i4>720961</vt:i4>
      </vt:variant>
      <vt:variant>
        <vt:i4>99</vt:i4>
      </vt:variant>
      <vt:variant>
        <vt:i4>0</vt:i4>
      </vt:variant>
      <vt:variant>
        <vt:i4>5</vt:i4>
      </vt:variant>
      <vt:variant>
        <vt:lpwstr>https://www.gs1uk.org/our-industries/healthcare/gs1-standards-for-nhs-acute-trusts/the-three-core-enablers</vt:lpwstr>
      </vt:variant>
      <vt:variant>
        <vt:lpwstr>patient-id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Demetriou</dc:creator>
  <cp:keywords/>
  <cp:lastModifiedBy>Lewis Burglin</cp:lastModifiedBy>
  <cp:revision>164</cp:revision>
  <cp:lastPrinted>2021-02-04T12:16:00Z</cp:lastPrinted>
  <dcterms:created xsi:type="dcterms:W3CDTF">2021-02-04T07:35:00Z</dcterms:created>
  <dcterms:modified xsi:type="dcterms:W3CDTF">2021-02-04T16:46:00Z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Created">
    <vt:filetime>2015-08-06T00:00:00Z</vt:filetime>
  </property>
  <property fmtid="{D5CDD505-2E9C-101B-9397-08002B2CF9AE}" pid="4" name="Creator">
    <vt:lpwstr>PDFArchitect</vt:lpwstr>
  </property>
  <property fmtid="{D5CDD505-2E9C-101B-9397-08002B2CF9AE}" pid="5" name="LastSaved">
    <vt:filetime>2015-08-06T00:00:00Z</vt:filetime>
  </property>
  <property fmtid="{D5CDD505-2E9C-101B-9397-08002B2CF9AE}" pid="6" name="ContentTypeId">
    <vt:lpwstr>0x0101000B603E3E86D4494D9CFFE5B235B8EAD8</vt:lpwstr>
  </property>
</Properties>
</file>