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18D9" w14:textId="735FFF30" w:rsidR="00F40D98" w:rsidRPr="00583A56" w:rsidRDefault="00F76018" w:rsidP="00F40D98">
      <w:pPr>
        <w:jc w:val="right"/>
        <w:rPr>
          <w:sz w:val="22"/>
          <w:szCs w:val="22"/>
        </w:rPr>
      </w:pPr>
      <w:r w:rsidRPr="00583A56">
        <w:rPr>
          <w:noProof/>
          <w:sz w:val="22"/>
          <w:szCs w:val="22"/>
        </w:rPr>
        <w:drawing>
          <wp:inline distT="0" distB="0" distL="0" distR="0" wp14:anchorId="0CE43928" wp14:editId="4B50BC98">
            <wp:extent cx="278130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p w14:paraId="4C49E345" w14:textId="77777777" w:rsidR="00F40D98" w:rsidRPr="00583A56" w:rsidRDefault="00F40D98" w:rsidP="00F40D98">
      <w:pPr>
        <w:jc w:val="right"/>
        <w:rPr>
          <w:sz w:val="22"/>
          <w:szCs w:val="22"/>
        </w:rPr>
      </w:pPr>
    </w:p>
    <w:p w14:paraId="49A0AEE0" w14:textId="77777777" w:rsidR="00D9430F" w:rsidRPr="00583A56" w:rsidRDefault="00D9430F" w:rsidP="00F40D98">
      <w:pPr>
        <w:jc w:val="right"/>
        <w:rPr>
          <w:sz w:val="22"/>
          <w:szCs w:val="22"/>
        </w:rPr>
      </w:pPr>
    </w:p>
    <w:p w14:paraId="3461ABEE" w14:textId="77777777" w:rsidR="00D9430F" w:rsidRPr="00583A56" w:rsidRDefault="00D9430F" w:rsidP="00F40D98">
      <w:pPr>
        <w:jc w:val="right"/>
        <w:rPr>
          <w:sz w:val="22"/>
          <w:szCs w:val="22"/>
        </w:rPr>
      </w:pPr>
    </w:p>
    <w:p w14:paraId="6DFE26AB" w14:textId="4265E4F9" w:rsidR="00D34AB7" w:rsidRPr="00583A56" w:rsidRDefault="00B1753A" w:rsidP="00B1753A">
      <w:pPr>
        <w:jc w:val="center"/>
        <w:outlineLvl w:val="0"/>
        <w:rPr>
          <w:rFonts w:ascii="Arial" w:hAnsi="Arial" w:cs="Arial"/>
          <w:b/>
          <w:sz w:val="22"/>
          <w:szCs w:val="22"/>
        </w:rPr>
      </w:pPr>
      <w:r w:rsidRPr="00583A56">
        <w:rPr>
          <w:rFonts w:ascii="Arial" w:hAnsi="Arial" w:cs="Arial"/>
          <w:b/>
          <w:sz w:val="28"/>
          <w:szCs w:val="28"/>
        </w:rPr>
        <w:t>LY</w:t>
      </w:r>
      <w:r w:rsidRPr="00583A56">
        <w:rPr>
          <w:rFonts w:ascii="Arial Bold" w:hAnsi="Arial Bold" w:cs="Arial"/>
          <w:b/>
          <w:sz w:val="28"/>
          <w:szCs w:val="28"/>
          <w:vertAlign w:val="superscript"/>
        </w:rPr>
        <w:t>2</w:t>
      </w:r>
      <w:r w:rsidRPr="00583A56">
        <w:rPr>
          <w:rFonts w:ascii="Arial" w:hAnsi="Arial" w:cs="Arial"/>
          <w:b/>
          <w:sz w:val="28"/>
          <w:szCs w:val="28"/>
        </w:rPr>
        <w:t xml:space="preserve"> - Lyceum Square Arts and Events Space</w:t>
      </w:r>
    </w:p>
    <w:p w14:paraId="4A1E5B71" w14:textId="77777777" w:rsidR="00D34AB7" w:rsidRPr="00583A56" w:rsidRDefault="00D34AB7" w:rsidP="00F40D98">
      <w:pPr>
        <w:jc w:val="center"/>
        <w:rPr>
          <w:rFonts w:ascii="Arial" w:hAnsi="Arial" w:cs="Arial"/>
          <w:b/>
          <w:sz w:val="22"/>
          <w:szCs w:val="22"/>
        </w:rPr>
      </w:pPr>
    </w:p>
    <w:p w14:paraId="09A6D87E" w14:textId="5C299DAB" w:rsidR="00F40D98" w:rsidRPr="00583A56" w:rsidRDefault="00F40D98" w:rsidP="00F40D98">
      <w:pPr>
        <w:jc w:val="center"/>
        <w:rPr>
          <w:rFonts w:ascii="Arial" w:hAnsi="Arial" w:cs="Arial"/>
          <w:b/>
          <w:sz w:val="22"/>
          <w:szCs w:val="22"/>
        </w:rPr>
      </w:pPr>
    </w:p>
    <w:p w14:paraId="60CC1677" w14:textId="77777777" w:rsidR="00F40D98" w:rsidRPr="00583A56" w:rsidRDefault="00F40D98" w:rsidP="00F40D98">
      <w:pPr>
        <w:jc w:val="center"/>
        <w:rPr>
          <w:rFonts w:ascii="Arial" w:hAnsi="Arial" w:cs="Arial"/>
          <w:b/>
          <w:sz w:val="22"/>
          <w:szCs w:val="22"/>
        </w:rPr>
      </w:pPr>
    </w:p>
    <w:p w14:paraId="1086B205" w14:textId="6977295A" w:rsidR="00294411" w:rsidRPr="00583A56" w:rsidRDefault="00920846" w:rsidP="00F40D98">
      <w:pPr>
        <w:jc w:val="center"/>
        <w:rPr>
          <w:rFonts w:ascii="Arial" w:hAnsi="Arial" w:cs="Arial"/>
          <w:sz w:val="22"/>
          <w:szCs w:val="22"/>
        </w:rPr>
      </w:pPr>
      <w:r w:rsidRPr="00583A56">
        <w:rPr>
          <w:rFonts w:ascii="Arial" w:hAnsi="Arial" w:cs="Arial"/>
          <w:noProof/>
          <w:sz w:val="22"/>
          <w:szCs w:val="22"/>
        </w:rPr>
        <w:drawing>
          <wp:inline distT="0" distB="0" distL="0" distR="0" wp14:anchorId="1B7A553D" wp14:editId="1640A9A3">
            <wp:extent cx="4381500" cy="3286003"/>
            <wp:effectExtent l="0" t="0" r="0" b="0"/>
            <wp:docPr id="3" name="Picture 3" descr="A picture containing sky, outdoor, ground,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ground, wa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0018" cy="3307390"/>
                    </a:xfrm>
                    <a:prstGeom prst="rect">
                      <a:avLst/>
                    </a:prstGeom>
                  </pic:spPr>
                </pic:pic>
              </a:graphicData>
            </a:graphic>
          </wp:inline>
        </w:drawing>
      </w:r>
    </w:p>
    <w:p w14:paraId="1A6814AE" w14:textId="77777777" w:rsidR="00294411" w:rsidRPr="00583A56" w:rsidRDefault="00294411" w:rsidP="00F40D98">
      <w:pPr>
        <w:jc w:val="center"/>
        <w:rPr>
          <w:rFonts w:ascii="Arial" w:hAnsi="Arial" w:cs="Arial"/>
          <w:sz w:val="28"/>
          <w:szCs w:val="28"/>
        </w:rPr>
      </w:pPr>
    </w:p>
    <w:p w14:paraId="25EE06CB" w14:textId="77777777" w:rsidR="0091343E" w:rsidRPr="00583A56" w:rsidRDefault="0091343E" w:rsidP="00F40D98">
      <w:pPr>
        <w:jc w:val="center"/>
        <w:rPr>
          <w:rFonts w:ascii="Arial" w:hAnsi="Arial" w:cs="Arial"/>
          <w:sz w:val="28"/>
          <w:szCs w:val="28"/>
        </w:rPr>
      </w:pPr>
    </w:p>
    <w:p w14:paraId="37875A56" w14:textId="77777777" w:rsidR="00BA4CDF" w:rsidRPr="00583A56" w:rsidRDefault="00BA4CDF" w:rsidP="00BA4CDF">
      <w:pPr>
        <w:jc w:val="center"/>
        <w:rPr>
          <w:rFonts w:ascii="Arial" w:hAnsi="Arial" w:cs="Arial"/>
          <w:sz w:val="28"/>
          <w:szCs w:val="28"/>
        </w:rPr>
      </w:pPr>
      <w:r w:rsidRPr="00583A56">
        <w:rPr>
          <w:rFonts w:ascii="Arial" w:hAnsi="Arial" w:cs="Arial"/>
          <w:sz w:val="28"/>
          <w:szCs w:val="28"/>
        </w:rPr>
        <w:t>Cheshire East Borough Council</w:t>
      </w:r>
    </w:p>
    <w:p w14:paraId="5EA15EBF" w14:textId="77777777" w:rsidR="00BA4CDF" w:rsidRPr="00583A56" w:rsidRDefault="00BA4CDF" w:rsidP="00BA4CDF">
      <w:pPr>
        <w:jc w:val="center"/>
        <w:rPr>
          <w:rFonts w:ascii="Arial" w:hAnsi="Arial" w:cs="Arial"/>
          <w:sz w:val="28"/>
          <w:szCs w:val="28"/>
        </w:rPr>
      </w:pPr>
    </w:p>
    <w:p w14:paraId="6FBCA67E" w14:textId="77777777" w:rsidR="00BA4CDF" w:rsidRPr="00583A56" w:rsidRDefault="00BA4CDF" w:rsidP="00BA4CDF">
      <w:pPr>
        <w:jc w:val="center"/>
        <w:rPr>
          <w:rFonts w:ascii="Arial" w:hAnsi="Arial" w:cs="Arial"/>
          <w:sz w:val="28"/>
          <w:szCs w:val="28"/>
        </w:rPr>
      </w:pPr>
      <w:r w:rsidRPr="00583A56">
        <w:rPr>
          <w:rFonts w:ascii="Arial" w:hAnsi="Arial" w:cs="Arial"/>
          <w:sz w:val="28"/>
          <w:szCs w:val="28"/>
        </w:rPr>
        <w:t>Invitation to provide a Mini Tender for Competition under the</w:t>
      </w:r>
    </w:p>
    <w:p w14:paraId="334C1933" w14:textId="77777777" w:rsidR="00BA4CDF" w:rsidRPr="00583A56" w:rsidRDefault="00BA4CDF" w:rsidP="00BA4CDF">
      <w:pPr>
        <w:jc w:val="center"/>
        <w:rPr>
          <w:rFonts w:ascii="Arial" w:hAnsi="Arial" w:cs="Arial"/>
          <w:sz w:val="28"/>
          <w:szCs w:val="28"/>
        </w:rPr>
      </w:pPr>
    </w:p>
    <w:p w14:paraId="096F82E3" w14:textId="77777777" w:rsidR="00BA4CDF" w:rsidRPr="00583A56" w:rsidRDefault="00BA4CDF" w:rsidP="00BA4CDF">
      <w:pPr>
        <w:jc w:val="center"/>
        <w:rPr>
          <w:rFonts w:ascii="Arial" w:hAnsi="Arial" w:cs="Arial"/>
          <w:sz w:val="28"/>
          <w:szCs w:val="28"/>
        </w:rPr>
      </w:pPr>
      <w:r w:rsidRPr="00583A56">
        <w:rPr>
          <w:rFonts w:ascii="Arial" w:hAnsi="Arial" w:cs="Arial"/>
          <w:sz w:val="28"/>
          <w:szCs w:val="28"/>
        </w:rPr>
        <w:t>Low Value Construction Services Framework</w:t>
      </w:r>
      <w:r w:rsidR="00230FED" w:rsidRPr="00583A56">
        <w:rPr>
          <w:rFonts w:ascii="Arial" w:hAnsi="Arial" w:cs="Arial"/>
          <w:sz w:val="28"/>
          <w:szCs w:val="28"/>
        </w:rPr>
        <w:t xml:space="preserve"> 20</w:t>
      </w:r>
      <w:r w:rsidR="00F403DE" w:rsidRPr="00583A56">
        <w:rPr>
          <w:rFonts w:ascii="Arial" w:hAnsi="Arial" w:cs="Arial"/>
          <w:sz w:val="28"/>
          <w:szCs w:val="28"/>
        </w:rPr>
        <w:t>21-24</w:t>
      </w:r>
    </w:p>
    <w:p w14:paraId="15FCEB46" w14:textId="540F5AFC" w:rsidR="00F403DE" w:rsidRPr="00583A56" w:rsidRDefault="00F403DE" w:rsidP="00BA4CDF">
      <w:pPr>
        <w:jc w:val="center"/>
        <w:rPr>
          <w:rFonts w:ascii="Arial" w:hAnsi="Arial" w:cs="Arial"/>
          <w:sz w:val="28"/>
          <w:szCs w:val="28"/>
        </w:rPr>
      </w:pPr>
      <w:r w:rsidRPr="00583A56">
        <w:rPr>
          <w:rFonts w:ascii="Arial" w:hAnsi="Arial" w:cs="Arial"/>
          <w:sz w:val="28"/>
          <w:szCs w:val="28"/>
        </w:rPr>
        <w:t>Lot 2 Construction Works (£150,000 to £999,999)</w:t>
      </w:r>
    </w:p>
    <w:p w14:paraId="22DAA7BC" w14:textId="77777777" w:rsidR="00BA4CDF" w:rsidRPr="00583A56" w:rsidRDefault="00BA4CDF" w:rsidP="00BA4CDF">
      <w:pPr>
        <w:rPr>
          <w:rFonts w:ascii="Arial" w:hAnsi="Arial" w:cs="Arial"/>
          <w:sz w:val="28"/>
          <w:szCs w:val="28"/>
        </w:rPr>
      </w:pPr>
    </w:p>
    <w:p w14:paraId="39619FD4" w14:textId="3D7AE9B8" w:rsidR="00BA4CDF" w:rsidRPr="00583A56" w:rsidRDefault="00BA4CDF" w:rsidP="00BA4CDF">
      <w:pPr>
        <w:jc w:val="center"/>
        <w:rPr>
          <w:rFonts w:ascii="Arial" w:hAnsi="Arial" w:cs="Arial"/>
          <w:sz w:val="28"/>
          <w:szCs w:val="28"/>
        </w:rPr>
      </w:pPr>
      <w:r w:rsidRPr="00583A56">
        <w:rPr>
          <w:rFonts w:ascii="Arial" w:hAnsi="Arial" w:cs="Arial"/>
          <w:sz w:val="28"/>
          <w:szCs w:val="28"/>
        </w:rPr>
        <w:t>for the Design and Construction</w:t>
      </w:r>
    </w:p>
    <w:p w14:paraId="713D5B42" w14:textId="77777777" w:rsidR="00BA4CDF" w:rsidRPr="00583A56" w:rsidRDefault="00BA4CDF" w:rsidP="00BA4CDF">
      <w:pPr>
        <w:jc w:val="center"/>
        <w:rPr>
          <w:rFonts w:ascii="Arial" w:hAnsi="Arial" w:cs="Arial"/>
          <w:sz w:val="28"/>
          <w:szCs w:val="28"/>
        </w:rPr>
      </w:pPr>
    </w:p>
    <w:p w14:paraId="59E2EB9C" w14:textId="1F2FE71A" w:rsidR="00BA4CDF" w:rsidRPr="00583A56" w:rsidRDefault="00BA4CDF" w:rsidP="00BA4CDF">
      <w:pPr>
        <w:jc w:val="center"/>
        <w:rPr>
          <w:rFonts w:ascii="Arial" w:hAnsi="Arial" w:cs="Arial"/>
          <w:sz w:val="28"/>
          <w:szCs w:val="28"/>
        </w:rPr>
      </w:pPr>
      <w:r w:rsidRPr="00583A56">
        <w:rPr>
          <w:rFonts w:ascii="Arial" w:hAnsi="Arial" w:cs="Arial"/>
          <w:sz w:val="28"/>
          <w:szCs w:val="28"/>
        </w:rPr>
        <w:t xml:space="preserve">of a New </w:t>
      </w:r>
      <w:r w:rsidR="00B8315C" w:rsidRPr="00583A56">
        <w:rPr>
          <w:rFonts w:ascii="Arial" w:hAnsi="Arial" w:cs="Arial"/>
          <w:sz w:val="28"/>
          <w:szCs w:val="28"/>
        </w:rPr>
        <w:t>Events and Arts Space</w:t>
      </w:r>
      <w:r w:rsidR="00A138B1" w:rsidRPr="00583A56">
        <w:rPr>
          <w:rFonts w:ascii="Arial" w:hAnsi="Arial" w:cs="Arial"/>
          <w:sz w:val="28"/>
          <w:szCs w:val="28"/>
        </w:rPr>
        <w:t xml:space="preserve"> in the existing Lyceum Square and Market Shed, Crewe</w:t>
      </w:r>
    </w:p>
    <w:p w14:paraId="7175AA98" w14:textId="77777777" w:rsidR="0091343E" w:rsidRPr="00583A56" w:rsidRDefault="0091343E" w:rsidP="0093486B">
      <w:pPr>
        <w:jc w:val="center"/>
        <w:rPr>
          <w:rFonts w:ascii="Arial" w:hAnsi="Arial" w:cs="Arial"/>
          <w:sz w:val="28"/>
          <w:szCs w:val="28"/>
        </w:rPr>
      </w:pPr>
    </w:p>
    <w:p w14:paraId="4A1E6AC6" w14:textId="77777777" w:rsidR="00A46219" w:rsidRPr="00583A56" w:rsidRDefault="00755F6F" w:rsidP="00294411">
      <w:pPr>
        <w:rPr>
          <w:rFonts w:ascii="Arial" w:hAnsi="Arial" w:cs="Arial"/>
          <w:sz w:val="22"/>
          <w:szCs w:val="22"/>
        </w:rPr>
      </w:pPr>
      <w:r w:rsidRPr="00583A56">
        <w:rPr>
          <w:rFonts w:ascii="Arial" w:hAnsi="Arial" w:cs="Arial"/>
          <w:sz w:val="22"/>
          <w:szCs w:val="22"/>
        </w:rPr>
        <w:br w:type="page"/>
      </w:r>
    </w:p>
    <w:p w14:paraId="0BF31AF4" w14:textId="77777777" w:rsidR="00A46219" w:rsidRPr="00583A56" w:rsidRDefault="00A46219" w:rsidP="00A46219">
      <w:pPr>
        <w:pStyle w:val="Body"/>
        <w:jc w:val="center"/>
        <w:rPr>
          <w:rFonts w:cs="Arial"/>
          <w:iCs/>
          <w:szCs w:val="24"/>
        </w:rPr>
      </w:pPr>
      <w:r w:rsidRPr="00583A56">
        <w:rPr>
          <w:rFonts w:cs="Arial"/>
          <w:b/>
          <w:iCs/>
          <w:kern w:val="2"/>
          <w:szCs w:val="24"/>
        </w:rPr>
        <w:lastRenderedPageBreak/>
        <w:t>Cheshire East Borough Council</w:t>
      </w:r>
    </w:p>
    <w:p w14:paraId="085DC122" w14:textId="77777777" w:rsidR="00A46219" w:rsidRPr="00583A56" w:rsidRDefault="00A46219" w:rsidP="00A46219">
      <w:pPr>
        <w:pStyle w:val="Body"/>
        <w:jc w:val="center"/>
        <w:rPr>
          <w:rFonts w:cs="Arial"/>
          <w:b/>
          <w:bCs/>
          <w:szCs w:val="24"/>
        </w:rPr>
      </w:pPr>
      <w:r w:rsidRPr="00583A56">
        <w:rPr>
          <w:rFonts w:cs="Arial"/>
          <w:b/>
          <w:szCs w:val="24"/>
        </w:rPr>
        <w:t>REQUEST FOR PROPOSAL FOR</w:t>
      </w:r>
      <w:r w:rsidRPr="00583A56">
        <w:rPr>
          <w:rFonts w:cs="Arial"/>
          <w:b/>
          <w:bCs/>
          <w:szCs w:val="24"/>
        </w:rPr>
        <w:t xml:space="preserve"> </w:t>
      </w:r>
    </w:p>
    <w:p w14:paraId="4417FDD1" w14:textId="27D7C4DB" w:rsidR="00E00C6E" w:rsidRPr="00583A56" w:rsidRDefault="00E00C6E" w:rsidP="00E00C6E">
      <w:pPr>
        <w:jc w:val="center"/>
        <w:outlineLvl w:val="0"/>
        <w:rPr>
          <w:rFonts w:ascii="Arial" w:hAnsi="Arial" w:cs="Arial"/>
          <w:b/>
          <w:sz w:val="28"/>
          <w:szCs w:val="28"/>
        </w:rPr>
      </w:pPr>
      <w:r w:rsidRPr="00583A56">
        <w:rPr>
          <w:rFonts w:ascii="Arial" w:hAnsi="Arial" w:cs="Arial"/>
          <w:b/>
          <w:sz w:val="28"/>
          <w:szCs w:val="28"/>
        </w:rPr>
        <w:t>LY</w:t>
      </w:r>
      <w:r w:rsidRPr="00583A56">
        <w:rPr>
          <w:rFonts w:ascii="Arial Bold" w:hAnsi="Arial Bold" w:cs="Arial"/>
          <w:b/>
          <w:sz w:val="28"/>
          <w:szCs w:val="28"/>
          <w:vertAlign w:val="superscript"/>
        </w:rPr>
        <w:t>2</w:t>
      </w:r>
      <w:r w:rsidRPr="00583A56">
        <w:rPr>
          <w:rFonts w:ascii="Arial" w:hAnsi="Arial" w:cs="Arial"/>
          <w:b/>
          <w:sz w:val="28"/>
          <w:szCs w:val="28"/>
        </w:rPr>
        <w:t xml:space="preserve"> - Lyceum Square Arts and Events Space, Crewe</w:t>
      </w:r>
    </w:p>
    <w:p w14:paraId="1BA7CD58" w14:textId="77777777" w:rsidR="00E00C6E" w:rsidRPr="00583A56" w:rsidRDefault="00E00C6E" w:rsidP="00E00C6E">
      <w:pPr>
        <w:jc w:val="center"/>
        <w:outlineLvl w:val="0"/>
        <w:rPr>
          <w:rFonts w:ascii="Arial" w:hAnsi="Arial" w:cs="Arial"/>
          <w:b/>
          <w:sz w:val="22"/>
          <w:szCs w:val="22"/>
        </w:rPr>
      </w:pPr>
    </w:p>
    <w:p w14:paraId="5FAD7E5B" w14:textId="77777777" w:rsidR="00E46F9B" w:rsidRPr="00583A56" w:rsidRDefault="00A46219" w:rsidP="00E46F9B">
      <w:pPr>
        <w:pStyle w:val="Body"/>
        <w:jc w:val="center"/>
        <w:rPr>
          <w:rFonts w:cs="Arial"/>
          <w:b/>
          <w:kern w:val="2"/>
          <w:szCs w:val="24"/>
        </w:rPr>
      </w:pPr>
      <w:r w:rsidRPr="00583A56">
        <w:rPr>
          <w:rFonts w:cs="Arial"/>
          <w:b/>
          <w:kern w:val="2"/>
          <w:szCs w:val="24"/>
        </w:rPr>
        <w:t xml:space="preserve">SUMMARY INSTRUCTIONS </w:t>
      </w:r>
      <w:smartTag w:uri="urn:schemas-microsoft-com:office:smarttags" w:element="stockticker">
        <w:r w:rsidRPr="00583A56">
          <w:rPr>
            <w:rFonts w:cs="Arial"/>
            <w:b/>
            <w:kern w:val="2"/>
            <w:szCs w:val="24"/>
          </w:rPr>
          <w:t>AND</w:t>
        </w:r>
      </w:smartTag>
      <w:r w:rsidRPr="00583A56">
        <w:rPr>
          <w:rFonts w:cs="Arial"/>
          <w:b/>
          <w:kern w:val="2"/>
          <w:szCs w:val="24"/>
        </w:rPr>
        <w:t xml:space="preserve"> DETAILS OF CONTRACT</w:t>
      </w:r>
    </w:p>
    <w:tbl>
      <w:tblPr>
        <w:tblW w:w="928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6410"/>
      </w:tblGrid>
      <w:tr w:rsidR="00A46219" w:rsidRPr="00583A56" w14:paraId="66F80206" w14:textId="77777777">
        <w:tc>
          <w:tcPr>
            <w:tcW w:w="2878" w:type="dxa"/>
          </w:tcPr>
          <w:p w14:paraId="1DD547FF" w14:textId="77777777" w:rsidR="00A46219" w:rsidRPr="00583A56" w:rsidRDefault="00A46219" w:rsidP="00C61545">
            <w:pPr>
              <w:pStyle w:val="Body"/>
              <w:spacing w:before="120" w:after="120"/>
              <w:jc w:val="center"/>
              <w:rPr>
                <w:rFonts w:cs="Arial"/>
                <w:b/>
                <w:szCs w:val="24"/>
              </w:rPr>
            </w:pPr>
            <w:r w:rsidRPr="00583A56">
              <w:rPr>
                <w:rFonts w:cs="Arial"/>
                <w:b/>
                <w:szCs w:val="24"/>
              </w:rPr>
              <w:t>ITEM</w:t>
            </w:r>
          </w:p>
        </w:tc>
        <w:tc>
          <w:tcPr>
            <w:tcW w:w="6410" w:type="dxa"/>
          </w:tcPr>
          <w:p w14:paraId="1A37BA6F" w14:textId="77777777" w:rsidR="00A46219" w:rsidRPr="00583A56" w:rsidRDefault="00A46219" w:rsidP="00C61545">
            <w:pPr>
              <w:pStyle w:val="Body"/>
              <w:spacing w:before="120" w:after="120"/>
              <w:jc w:val="center"/>
              <w:rPr>
                <w:rFonts w:cs="Arial"/>
                <w:szCs w:val="24"/>
              </w:rPr>
            </w:pPr>
            <w:r w:rsidRPr="00583A56">
              <w:rPr>
                <w:rFonts w:cs="Arial"/>
                <w:b/>
                <w:szCs w:val="24"/>
              </w:rPr>
              <w:t>CONTRACT DETAILS</w:t>
            </w:r>
          </w:p>
        </w:tc>
      </w:tr>
      <w:tr w:rsidR="00A46219" w:rsidRPr="00583A56" w14:paraId="32699193" w14:textId="77777777">
        <w:tc>
          <w:tcPr>
            <w:tcW w:w="2878" w:type="dxa"/>
          </w:tcPr>
          <w:p w14:paraId="537287E1" w14:textId="77777777" w:rsidR="00A46219" w:rsidRPr="00583A56" w:rsidRDefault="00A46219" w:rsidP="00C61545">
            <w:pPr>
              <w:pStyle w:val="body0"/>
              <w:spacing w:before="120" w:after="120"/>
              <w:rPr>
                <w:rFonts w:ascii="Arial" w:hAnsi="Arial" w:cs="Arial"/>
                <w:kern w:val="2"/>
              </w:rPr>
            </w:pPr>
            <w:r w:rsidRPr="00583A56">
              <w:rPr>
                <w:rFonts w:ascii="Arial" w:hAnsi="Arial" w:cs="Arial"/>
                <w:kern w:val="2"/>
              </w:rPr>
              <w:t>Procuring Officer:</w:t>
            </w:r>
          </w:p>
        </w:tc>
        <w:tc>
          <w:tcPr>
            <w:tcW w:w="6410" w:type="dxa"/>
          </w:tcPr>
          <w:p w14:paraId="6BD3AB90" w14:textId="4EBA5A2C" w:rsidR="00A46219" w:rsidRPr="00583A56" w:rsidRDefault="00426488" w:rsidP="00C61545">
            <w:pPr>
              <w:pStyle w:val="body1"/>
              <w:spacing w:before="120" w:after="120"/>
              <w:rPr>
                <w:rFonts w:ascii="Arial" w:hAnsi="Arial" w:cs="Arial"/>
                <w:iCs/>
              </w:rPr>
            </w:pPr>
            <w:r w:rsidRPr="00583A56">
              <w:rPr>
                <w:rFonts w:ascii="Arial" w:hAnsi="Arial" w:cs="Arial"/>
                <w:iCs/>
              </w:rPr>
              <w:t>Steve Cottle,</w:t>
            </w:r>
            <w:r w:rsidR="00EC4772" w:rsidRPr="00583A56">
              <w:rPr>
                <w:rFonts w:ascii="Arial" w:hAnsi="Arial" w:cs="Arial"/>
                <w:iCs/>
              </w:rPr>
              <w:t xml:space="preserve"> Estates</w:t>
            </w:r>
            <w:r w:rsidR="00A46219" w:rsidRPr="00583A56">
              <w:rPr>
                <w:rFonts w:ascii="Arial" w:hAnsi="Arial" w:cs="Arial"/>
                <w:iCs/>
              </w:rPr>
              <w:t xml:space="preserve"> Services</w:t>
            </w:r>
          </w:p>
        </w:tc>
      </w:tr>
      <w:tr w:rsidR="00A46219" w:rsidRPr="00583A56" w14:paraId="3B9F5125" w14:textId="77777777">
        <w:tc>
          <w:tcPr>
            <w:tcW w:w="2878" w:type="dxa"/>
          </w:tcPr>
          <w:p w14:paraId="17027B5D" w14:textId="77777777" w:rsidR="00A46219" w:rsidRPr="00583A56" w:rsidRDefault="00A46219" w:rsidP="00C61545">
            <w:pPr>
              <w:pStyle w:val="body0"/>
              <w:spacing w:before="120" w:after="120"/>
              <w:rPr>
                <w:rFonts w:ascii="Arial" w:hAnsi="Arial" w:cs="Arial"/>
                <w:kern w:val="2"/>
              </w:rPr>
            </w:pPr>
            <w:r w:rsidRPr="00583A56">
              <w:rPr>
                <w:rFonts w:ascii="Arial" w:hAnsi="Arial" w:cs="Arial"/>
              </w:rPr>
              <w:t>Submission instructions:</w:t>
            </w:r>
          </w:p>
        </w:tc>
        <w:tc>
          <w:tcPr>
            <w:tcW w:w="6410" w:type="dxa"/>
          </w:tcPr>
          <w:p w14:paraId="554352C9" w14:textId="77777777" w:rsidR="00A46219" w:rsidRPr="00583A56" w:rsidRDefault="00A46219" w:rsidP="00B34C49">
            <w:pPr>
              <w:pStyle w:val="level20"/>
              <w:tabs>
                <w:tab w:val="left" w:pos="720"/>
              </w:tabs>
              <w:spacing w:before="120" w:after="240"/>
              <w:ind w:left="14"/>
              <w:jc w:val="both"/>
              <w:rPr>
                <w:rFonts w:ascii="Arial" w:hAnsi="Arial" w:cs="Arial"/>
                <w:iCs/>
              </w:rPr>
            </w:pPr>
            <w:r w:rsidRPr="00583A56">
              <w:rPr>
                <w:rFonts w:ascii="Arial" w:hAnsi="Arial" w:cs="Arial"/>
                <w:iCs/>
              </w:rPr>
              <w:t>Submissions must be received via The C</w:t>
            </w:r>
            <w:r w:rsidR="00135EC9" w:rsidRPr="00583A56">
              <w:rPr>
                <w:rFonts w:ascii="Arial" w:hAnsi="Arial" w:cs="Arial"/>
                <w:iCs/>
              </w:rPr>
              <w:t>HEST</w:t>
            </w:r>
          </w:p>
          <w:p w14:paraId="12CBC51C" w14:textId="77777777" w:rsidR="00A46219" w:rsidRPr="00583A56" w:rsidRDefault="00A46219" w:rsidP="00B34C49">
            <w:pPr>
              <w:pStyle w:val="level20"/>
              <w:tabs>
                <w:tab w:val="left" w:pos="720"/>
              </w:tabs>
              <w:spacing w:after="240"/>
              <w:ind w:left="14"/>
              <w:jc w:val="both"/>
              <w:rPr>
                <w:rFonts w:ascii="Arial" w:hAnsi="Arial" w:cs="Arial"/>
                <w:iCs/>
              </w:rPr>
            </w:pPr>
            <w:r w:rsidRPr="00583A56">
              <w:rPr>
                <w:rFonts w:ascii="Arial" w:hAnsi="Arial" w:cs="Arial"/>
                <w:iCs/>
              </w:rPr>
              <w:t>https://www.the</w:t>
            </w:r>
            <w:r w:rsidR="00766D07" w:rsidRPr="00583A56">
              <w:rPr>
                <w:rFonts w:ascii="Arial" w:hAnsi="Arial" w:cs="Arial"/>
                <w:iCs/>
              </w:rPr>
              <w:t>-</w:t>
            </w:r>
            <w:r w:rsidRPr="00583A56">
              <w:rPr>
                <w:rFonts w:ascii="Arial" w:hAnsi="Arial" w:cs="Arial"/>
                <w:iCs/>
              </w:rPr>
              <w:t>chest.</w:t>
            </w:r>
            <w:r w:rsidR="00766D07" w:rsidRPr="00583A56">
              <w:rPr>
                <w:rFonts w:ascii="Arial" w:hAnsi="Arial" w:cs="Arial"/>
                <w:iCs/>
              </w:rPr>
              <w:t>org</w:t>
            </w:r>
            <w:r w:rsidRPr="00583A56">
              <w:rPr>
                <w:rFonts w:ascii="Arial" w:hAnsi="Arial" w:cs="Arial"/>
                <w:iCs/>
              </w:rPr>
              <w:t>.uk</w:t>
            </w:r>
          </w:p>
          <w:p w14:paraId="2E557FB7" w14:textId="5515A223" w:rsidR="00A46219" w:rsidRPr="00583A56" w:rsidRDefault="00A46219" w:rsidP="00B34C49">
            <w:pPr>
              <w:pStyle w:val="NormalWeb"/>
              <w:spacing w:before="0" w:beforeAutospacing="0" w:after="240" w:afterAutospacing="0"/>
              <w:ind w:left="14"/>
              <w:jc w:val="both"/>
              <w:rPr>
                <w:rFonts w:ascii="Arial" w:hAnsi="Arial" w:cs="Arial"/>
              </w:rPr>
            </w:pPr>
            <w:r w:rsidRPr="00583A56">
              <w:rPr>
                <w:rFonts w:ascii="Arial" w:hAnsi="Arial" w:cs="Arial"/>
              </w:rPr>
              <w:t xml:space="preserve">Please note you are required to download the </w:t>
            </w:r>
            <w:r w:rsidR="003F18FF" w:rsidRPr="00583A56">
              <w:rPr>
                <w:rFonts w:ascii="Arial" w:hAnsi="Arial" w:cs="Arial"/>
              </w:rPr>
              <w:t>mini tender</w:t>
            </w:r>
            <w:r w:rsidRPr="00583A56">
              <w:rPr>
                <w:rFonts w:ascii="Arial" w:hAnsi="Arial" w:cs="Arial"/>
              </w:rPr>
              <w:t xml:space="preserve"> documentation and upload the completed </w:t>
            </w:r>
            <w:r w:rsidR="003F18FF" w:rsidRPr="00583A56">
              <w:rPr>
                <w:rFonts w:ascii="Arial" w:hAnsi="Arial" w:cs="Arial"/>
              </w:rPr>
              <w:t>mini tender</w:t>
            </w:r>
            <w:r w:rsidRPr="00583A56">
              <w:rPr>
                <w:rFonts w:ascii="Arial" w:hAnsi="Arial" w:cs="Arial"/>
              </w:rPr>
              <w:t xml:space="preserve"> submission by 12.00 Noon on </w:t>
            </w:r>
            <w:r w:rsidR="00FF4E49" w:rsidRPr="00583A56">
              <w:rPr>
                <w:rFonts w:ascii="Arial" w:hAnsi="Arial" w:cs="Arial"/>
              </w:rPr>
              <w:t xml:space="preserve">Monday </w:t>
            </w:r>
            <w:r w:rsidR="00532FBA">
              <w:rPr>
                <w:rFonts w:ascii="Arial" w:hAnsi="Arial" w:cs="Arial"/>
              </w:rPr>
              <w:t>16</w:t>
            </w:r>
            <w:r w:rsidR="00FF4E49" w:rsidRPr="00583A56">
              <w:rPr>
                <w:rFonts w:ascii="Arial" w:hAnsi="Arial" w:cs="Arial"/>
                <w:vertAlign w:val="superscript"/>
              </w:rPr>
              <w:t>th</w:t>
            </w:r>
            <w:r w:rsidR="00FF4E49" w:rsidRPr="00583A56">
              <w:rPr>
                <w:rFonts w:ascii="Arial" w:hAnsi="Arial" w:cs="Arial"/>
              </w:rPr>
              <w:t xml:space="preserve"> August 2021</w:t>
            </w:r>
          </w:p>
          <w:p w14:paraId="21116055" w14:textId="77777777" w:rsidR="00A46219" w:rsidRPr="00583A56" w:rsidRDefault="00A46219" w:rsidP="00B34C49">
            <w:pPr>
              <w:pStyle w:val="NormalWeb"/>
              <w:spacing w:before="0" w:beforeAutospacing="0" w:after="240" w:afterAutospacing="0"/>
              <w:ind w:left="14"/>
              <w:jc w:val="both"/>
              <w:rPr>
                <w:rFonts w:ascii="Arial" w:hAnsi="Arial" w:cs="Arial"/>
              </w:rPr>
            </w:pPr>
            <w:r w:rsidRPr="00583A56">
              <w:rPr>
                <w:rFonts w:ascii="Arial" w:hAnsi="Arial" w:cs="Arial"/>
              </w:rPr>
              <w:t xml:space="preserve">1. Please ensure you leave sufficient time to upload your </w:t>
            </w:r>
            <w:r w:rsidR="00AA243B" w:rsidRPr="00583A56">
              <w:rPr>
                <w:rFonts w:ascii="Arial" w:hAnsi="Arial" w:cs="Arial"/>
              </w:rPr>
              <w:t>mini tender</w:t>
            </w:r>
            <w:r w:rsidRPr="00583A56">
              <w:rPr>
                <w:rFonts w:ascii="Arial" w:hAnsi="Arial" w:cs="Arial"/>
              </w:rPr>
              <w:t xml:space="preserve"> submission prior to the closing date/time. </w:t>
            </w:r>
          </w:p>
          <w:p w14:paraId="32A94FFB" w14:textId="77777777" w:rsidR="00A46219" w:rsidRPr="00583A56" w:rsidRDefault="00A46219" w:rsidP="00B34C49">
            <w:pPr>
              <w:pStyle w:val="NormalWeb"/>
              <w:spacing w:before="0" w:beforeAutospacing="0" w:after="240" w:afterAutospacing="0"/>
              <w:ind w:left="14"/>
              <w:jc w:val="both"/>
              <w:rPr>
                <w:rFonts w:ascii="Arial" w:hAnsi="Arial" w:cs="Arial"/>
              </w:rPr>
            </w:pPr>
            <w:r w:rsidRPr="00583A56">
              <w:rPr>
                <w:rFonts w:ascii="Arial" w:hAnsi="Arial" w:cs="Arial"/>
              </w:rPr>
              <w:t xml:space="preserve">2. The Council cannot be held responsible for technical/ICT issues in leaving the uploading of your submission too late. No submission received after this closing date and time will be considered other than where there are exceptional </w:t>
            </w:r>
            <w:r w:rsidR="00766D07" w:rsidRPr="00583A56">
              <w:rPr>
                <w:rFonts w:ascii="Arial" w:hAnsi="Arial" w:cs="Arial"/>
              </w:rPr>
              <w:t>c</w:t>
            </w:r>
            <w:r w:rsidRPr="00583A56">
              <w:rPr>
                <w:rFonts w:ascii="Arial" w:hAnsi="Arial" w:cs="Arial"/>
              </w:rPr>
              <w:t>ircumstances, which may be considered by the</w:t>
            </w:r>
            <w:r w:rsidR="00766D07" w:rsidRPr="00583A56">
              <w:rPr>
                <w:rFonts w:ascii="Arial" w:hAnsi="Arial" w:cs="Arial"/>
              </w:rPr>
              <w:t xml:space="preserve"> Director of Legal Services</w:t>
            </w:r>
            <w:r w:rsidRPr="00583A56">
              <w:rPr>
                <w:rFonts w:ascii="Arial" w:hAnsi="Arial" w:cs="Arial"/>
              </w:rPr>
              <w:t xml:space="preserve"> in his sole discretion. Please note that submissions, which are partly through being uploaded at the closing time, will be considered to have not been received. </w:t>
            </w:r>
          </w:p>
          <w:p w14:paraId="246E2561" w14:textId="77777777" w:rsidR="00A46219" w:rsidRPr="00583A56" w:rsidRDefault="00A46219" w:rsidP="00B34C49">
            <w:pPr>
              <w:pStyle w:val="level20"/>
              <w:tabs>
                <w:tab w:val="left" w:pos="720"/>
              </w:tabs>
              <w:spacing w:after="240"/>
              <w:ind w:left="14"/>
              <w:jc w:val="both"/>
              <w:rPr>
                <w:rFonts w:ascii="Arial" w:hAnsi="Arial" w:cs="Arial"/>
              </w:rPr>
            </w:pPr>
            <w:r w:rsidRPr="00583A56">
              <w:rPr>
                <w:rFonts w:ascii="Arial" w:hAnsi="Arial" w:cs="Arial"/>
              </w:rPr>
              <w:t xml:space="preserve">3. Where several documents are to be enclosed, preference would be for these to be 'zipped' as one file and attached to the portal. Please do not send any additional company literature/brochures if these have not been requested. </w:t>
            </w:r>
          </w:p>
          <w:p w14:paraId="309CC1DF" w14:textId="77777777" w:rsidR="00A46219" w:rsidRPr="00583A56" w:rsidRDefault="00A46219" w:rsidP="00B34C49">
            <w:pPr>
              <w:pStyle w:val="DefaultText"/>
              <w:tabs>
                <w:tab w:val="left" w:pos="0"/>
              </w:tabs>
              <w:spacing w:after="240"/>
              <w:ind w:left="14"/>
              <w:jc w:val="both"/>
              <w:rPr>
                <w:rFonts w:ascii="Arial" w:hAnsi="Arial" w:cs="Arial"/>
                <w:b/>
                <w:szCs w:val="22"/>
              </w:rPr>
            </w:pPr>
            <w:r w:rsidRPr="00583A56">
              <w:rPr>
                <w:rFonts w:ascii="Arial" w:hAnsi="Arial" w:cs="Arial"/>
              </w:rPr>
              <w:t xml:space="preserve">4. </w:t>
            </w:r>
            <w:r w:rsidR="003F18FF" w:rsidRPr="00583A56">
              <w:rPr>
                <w:rFonts w:ascii="Arial" w:hAnsi="Arial" w:cs="Arial"/>
              </w:rPr>
              <w:t>Mini tenders</w:t>
            </w:r>
            <w:r w:rsidRPr="00583A56">
              <w:rPr>
                <w:rFonts w:ascii="Arial" w:hAnsi="Arial" w:cs="Arial"/>
                <w:szCs w:val="24"/>
              </w:rPr>
              <w:t xml:space="preserve"> which have commenced being uploaded before the closing time but have not finished being uploaded by the closing time will be registered by the system as a late quote.</w:t>
            </w:r>
            <w:r w:rsidRPr="00583A56">
              <w:rPr>
                <w:rFonts w:ascii="Arial" w:hAnsi="Arial" w:cs="Arial"/>
                <w:b/>
                <w:sz w:val="22"/>
                <w:szCs w:val="22"/>
              </w:rPr>
              <w:t xml:space="preserve">  </w:t>
            </w:r>
          </w:p>
          <w:p w14:paraId="08C6545E" w14:textId="77777777" w:rsidR="00A46219" w:rsidRPr="00583A56" w:rsidRDefault="00A46219" w:rsidP="00B34C49">
            <w:pPr>
              <w:pStyle w:val="DefaultText"/>
              <w:tabs>
                <w:tab w:val="left" w:pos="0"/>
              </w:tabs>
              <w:spacing w:after="120"/>
              <w:ind w:left="14"/>
              <w:jc w:val="both"/>
              <w:rPr>
                <w:rFonts w:ascii="Arial" w:hAnsi="Arial" w:cs="Arial"/>
                <w:b/>
                <w:szCs w:val="24"/>
              </w:rPr>
            </w:pPr>
            <w:r w:rsidRPr="00583A56">
              <w:rPr>
                <w:rFonts w:ascii="Arial" w:hAnsi="Arial" w:cs="Arial"/>
                <w:szCs w:val="24"/>
              </w:rPr>
              <w:t>5.</w:t>
            </w:r>
            <w:r w:rsidRPr="00583A56">
              <w:rPr>
                <w:rFonts w:ascii="Arial" w:hAnsi="Arial" w:cs="Arial"/>
                <w:b/>
                <w:szCs w:val="24"/>
              </w:rPr>
              <w:t xml:space="preserve"> </w:t>
            </w:r>
            <w:r w:rsidR="00AA243B" w:rsidRPr="00583A56">
              <w:rPr>
                <w:rFonts w:ascii="Arial" w:hAnsi="Arial" w:cs="Arial"/>
                <w:szCs w:val="24"/>
              </w:rPr>
              <w:t>Mini tenders</w:t>
            </w:r>
            <w:r w:rsidRPr="00583A56">
              <w:rPr>
                <w:rFonts w:ascii="Arial" w:hAnsi="Arial" w:cs="Arial"/>
                <w:szCs w:val="24"/>
              </w:rPr>
              <w:t xml:space="preserve"> submitted by post, fax or other electronic means will not be accepted.  </w:t>
            </w:r>
          </w:p>
        </w:tc>
      </w:tr>
      <w:tr w:rsidR="00A46219" w:rsidRPr="00583A56" w14:paraId="0AD17942" w14:textId="77777777">
        <w:tc>
          <w:tcPr>
            <w:tcW w:w="2878" w:type="dxa"/>
            <w:tcBorders>
              <w:top w:val="single" w:sz="4" w:space="0" w:color="auto"/>
              <w:left w:val="single" w:sz="4" w:space="0" w:color="auto"/>
              <w:bottom w:val="single" w:sz="4" w:space="0" w:color="auto"/>
              <w:right w:val="single" w:sz="4" w:space="0" w:color="auto"/>
            </w:tcBorders>
          </w:tcPr>
          <w:p w14:paraId="69F8DEB7" w14:textId="77777777" w:rsidR="00A46219" w:rsidRPr="00583A56" w:rsidRDefault="00A46219" w:rsidP="00AA243B">
            <w:pPr>
              <w:pStyle w:val="Footer"/>
              <w:rPr>
                <w:rFonts w:ascii="Arial" w:hAnsi="Arial" w:cs="Arial"/>
              </w:rPr>
            </w:pPr>
            <w:r w:rsidRPr="00583A56">
              <w:rPr>
                <w:rFonts w:ascii="Arial" w:hAnsi="Arial" w:cs="Arial"/>
              </w:rPr>
              <w:t xml:space="preserve">Date/time for </w:t>
            </w:r>
            <w:r w:rsidR="00AA243B" w:rsidRPr="00583A56">
              <w:rPr>
                <w:rFonts w:ascii="Arial" w:hAnsi="Arial" w:cs="Arial"/>
              </w:rPr>
              <w:t>mini tender</w:t>
            </w:r>
            <w:r w:rsidRPr="00583A56">
              <w:rPr>
                <w:rFonts w:ascii="Arial" w:hAnsi="Arial" w:cs="Arial"/>
              </w:rPr>
              <w:t xml:space="preserve"> return:</w:t>
            </w:r>
          </w:p>
        </w:tc>
        <w:tc>
          <w:tcPr>
            <w:tcW w:w="6410" w:type="dxa"/>
            <w:tcBorders>
              <w:top w:val="single" w:sz="4" w:space="0" w:color="auto"/>
              <w:left w:val="single" w:sz="4" w:space="0" w:color="auto"/>
              <w:bottom w:val="single" w:sz="4" w:space="0" w:color="auto"/>
              <w:right w:val="single" w:sz="4" w:space="0" w:color="auto"/>
            </w:tcBorders>
          </w:tcPr>
          <w:p w14:paraId="0B85105D" w14:textId="4BCA3985" w:rsidR="00A46219" w:rsidRPr="00583A56" w:rsidRDefault="00FF4E49" w:rsidP="00B34C49">
            <w:pPr>
              <w:pStyle w:val="level20"/>
              <w:tabs>
                <w:tab w:val="left" w:pos="720"/>
              </w:tabs>
              <w:rPr>
                <w:rFonts w:ascii="Arial" w:hAnsi="Arial" w:cs="Arial"/>
                <w:iCs/>
              </w:rPr>
            </w:pPr>
            <w:r w:rsidRPr="00583A56">
              <w:rPr>
                <w:rFonts w:ascii="Arial" w:hAnsi="Arial" w:cs="Arial"/>
              </w:rPr>
              <w:t xml:space="preserve">12.00 Noon on Monday </w:t>
            </w:r>
            <w:r w:rsidR="00532FBA">
              <w:rPr>
                <w:rFonts w:ascii="Arial" w:hAnsi="Arial" w:cs="Arial"/>
              </w:rPr>
              <w:t>16</w:t>
            </w:r>
            <w:r w:rsidRPr="00583A56">
              <w:rPr>
                <w:rFonts w:ascii="Arial" w:hAnsi="Arial" w:cs="Arial"/>
                <w:vertAlign w:val="superscript"/>
              </w:rPr>
              <w:t>th</w:t>
            </w:r>
            <w:r w:rsidRPr="00583A56">
              <w:rPr>
                <w:rFonts w:ascii="Arial" w:hAnsi="Arial" w:cs="Arial"/>
              </w:rPr>
              <w:t xml:space="preserve"> August 2021</w:t>
            </w:r>
          </w:p>
        </w:tc>
      </w:tr>
    </w:tbl>
    <w:p w14:paraId="212598AB" w14:textId="6C54A161" w:rsidR="004372D7" w:rsidRPr="00583A56" w:rsidRDefault="004372D7" w:rsidP="00294411">
      <w:pPr>
        <w:rPr>
          <w:rFonts w:ascii="Arial" w:hAnsi="Arial" w:cs="Arial"/>
          <w:sz w:val="22"/>
          <w:szCs w:val="22"/>
        </w:rPr>
      </w:pPr>
    </w:p>
    <w:p w14:paraId="05BFF789" w14:textId="77777777" w:rsidR="004372D7" w:rsidRPr="00583A56" w:rsidRDefault="004372D7">
      <w:pPr>
        <w:rPr>
          <w:rFonts w:ascii="Arial" w:hAnsi="Arial" w:cs="Arial"/>
          <w:sz w:val="22"/>
          <w:szCs w:val="22"/>
        </w:rPr>
      </w:pPr>
      <w:r w:rsidRPr="00583A56">
        <w:rPr>
          <w:rFonts w:ascii="Arial" w:hAnsi="Arial" w:cs="Arial"/>
          <w:sz w:val="22"/>
          <w:szCs w:val="22"/>
        </w:rPr>
        <w:br w:type="page"/>
      </w:r>
    </w:p>
    <w:p w14:paraId="3A5E9ABC" w14:textId="77777777" w:rsidR="00A46219" w:rsidRPr="00583A56" w:rsidRDefault="00A46219" w:rsidP="00A46219">
      <w:pPr>
        <w:pStyle w:val="Body2"/>
        <w:spacing w:after="0"/>
        <w:ind w:left="0"/>
        <w:rPr>
          <w:rFonts w:cs="Arial"/>
          <w:b/>
          <w:szCs w:val="24"/>
        </w:rPr>
      </w:pPr>
      <w:r w:rsidRPr="00583A56">
        <w:rPr>
          <w:rFonts w:cs="Arial"/>
          <w:b/>
          <w:szCs w:val="24"/>
        </w:rPr>
        <w:lastRenderedPageBreak/>
        <w:t>Timetable</w:t>
      </w:r>
    </w:p>
    <w:p w14:paraId="5A62E421" w14:textId="77777777" w:rsidR="00A46219" w:rsidRPr="00583A56" w:rsidRDefault="00A46219" w:rsidP="00A46219">
      <w:pPr>
        <w:pStyle w:val="Body2"/>
        <w:spacing w:after="0" w:line="240" w:lineRule="auto"/>
        <w:ind w:left="0"/>
        <w:jc w:val="left"/>
        <w:rPr>
          <w:rFonts w:cs="Arial"/>
          <w:szCs w:val="24"/>
        </w:rPr>
      </w:pPr>
      <w:r w:rsidRPr="00583A56">
        <w:rPr>
          <w:rFonts w:cs="Arial"/>
          <w:szCs w:val="24"/>
        </w:rPr>
        <w:t>This timetable is indicative only. The Council reserves the right to change it at its discretion.</w:t>
      </w:r>
    </w:p>
    <w:p w14:paraId="1ED6AAEB" w14:textId="77777777" w:rsidR="00A46219" w:rsidRPr="00583A56" w:rsidRDefault="00A46219" w:rsidP="00A46219">
      <w:pPr>
        <w:pStyle w:val="Body2"/>
        <w:spacing w:after="0" w:line="240" w:lineRule="auto"/>
        <w:ind w:left="0"/>
        <w:jc w:val="left"/>
        <w:rPr>
          <w:rFonts w:cs="Arial"/>
          <w:szCs w:val="24"/>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468"/>
      </w:tblGrid>
      <w:tr w:rsidR="00A46219" w:rsidRPr="00583A56" w14:paraId="311658C0" w14:textId="77777777">
        <w:trPr>
          <w:tblHeader/>
        </w:trPr>
        <w:tc>
          <w:tcPr>
            <w:tcW w:w="4712" w:type="dxa"/>
          </w:tcPr>
          <w:p w14:paraId="2C67C68C" w14:textId="77777777" w:rsidR="00A46219" w:rsidRPr="00583A56" w:rsidRDefault="00A46219" w:rsidP="00C61545">
            <w:pPr>
              <w:pStyle w:val="Body"/>
              <w:spacing w:before="120" w:after="120"/>
              <w:jc w:val="center"/>
              <w:rPr>
                <w:rFonts w:cs="Arial"/>
                <w:szCs w:val="24"/>
              </w:rPr>
            </w:pPr>
            <w:r w:rsidRPr="00583A56">
              <w:rPr>
                <w:rFonts w:cs="Arial"/>
                <w:b/>
                <w:szCs w:val="24"/>
              </w:rPr>
              <w:t>Stage</w:t>
            </w:r>
          </w:p>
        </w:tc>
        <w:tc>
          <w:tcPr>
            <w:tcW w:w="4468" w:type="dxa"/>
          </w:tcPr>
          <w:p w14:paraId="2438C626" w14:textId="77777777" w:rsidR="00A46219" w:rsidRPr="00583A56" w:rsidRDefault="00A46219" w:rsidP="00C61545">
            <w:pPr>
              <w:pStyle w:val="Body"/>
              <w:spacing w:before="120" w:after="120"/>
              <w:jc w:val="center"/>
              <w:rPr>
                <w:rFonts w:cs="Arial"/>
                <w:szCs w:val="24"/>
              </w:rPr>
            </w:pPr>
            <w:r w:rsidRPr="00583A56">
              <w:rPr>
                <w:rFonts w:cs="Arial"/>
                <w:b/>
                <w:szCs w:val="24"/>
              </w:rPr>
              <w:t>Date(s)/time</w:t>
            </w:r>
          </w:p>
        </w:tc>
      </w:tr>
      <w:tr w:rsidR="00A46219" w:rsidRPr="00583A56" w14:paraId="31C7FACF" w14:textId="77777777">
        <w:tc>
          <w:tcPr>
            <w:tcW w:w="4712" w:type="dxa"/>
          </w:tcPr>
          <w:p w14:paraId="41579963" w14:textId="77777777" w:rsidR="00A46219" w:rsidRPr="00583A56" w:rsidRDefault="00A46219" w:rsidP="00AA243B">
            <w:pPr>
              <w:pStyle w:val="Body"/>
              <w:spacing w:before="120" w:after="120"/>
              <w:rPr>
                <w:rFonts w:cs="Arial"/>
                <w:szCs w:val="24"/>
              </w:rPr>
            </w:pPr>
            <w:r w:rsidRPr="00583A56">
              <w:rPr>
                <w:rFonts w:cs="Arial"/>
                <w:szCs w:val="24"/>
              </w:rPr>
              <w:t xml:space="preserve">Issue of </w:t>
            </w:r>
            <w:r w:rsidR="00AA243B" w:rsidRPr="00583A56">
              <w:rPr>
                <w:rFonts w:cs="Arial"/>
                <w:szCs w:val="24"/>
              </w:rPr>
              <w:t>Mini Tender Documentation</w:t>
            </w:r>
          </w:p>
        </w:tc>
        <w:tc>
          <w:tcPr>
            <w:tcW w:w="4468" w:type="dxa"/>
          </w:tcPr>
          <w:p w14:paraId="58A44A6C" w14:textId="6C0EFD84" w:rsidR="00A46219" w:rsidRPr="00583A56" w:rsidRDefault="00576E40" w:rsidP="00B34C49">
            <w:pPr>
              <w:pStyle w:val="Body"/>
              <w:spacing w:before="120" w:after="120"/>
              <w:rPr>
                <w:rFonts w:cs="Arial"/>
                <w:b/>
                <w:iCs/>
                <w:szCs w:val="24"/>
              </w:rPr>
            </w:pPr>
            <w:r w:rsidRPr="00583A56">
              <w:rPr>
                <w:rFonts w:cs="Arial"/>
                <w:szCs w:val="24"/>
              </w:rPr>
              <w:t>Wednesday 21</w:t>
            </w:r>
            <w:r w:rsidRPr="00583A56">
              <w:rPr>
                <w:rFonts w:cs="Arial"/>
                <w:szCs w:val="24"/>
                <w:vertAlign w:val="superscript"/>
              </w:rPr>
              <w:t>st</w:t>
            </w:r>
            <w:r w:rsidRPr="00583A56">
              <w:rPr>
                <w:rFonts w:cs="Arial"/>
                <w:szCs w:val="24"/>
              </w:rPr>
              <w:t xml:space="preserve"> July 2021</w:t>
            </w:r>
          </w:p>
        </w:tc>
      </w:tr>
      <w:tr w:rsidR="00491F14" w:rsidRPr="00583A56" w14:paraId="57FE758D" w14:textId="77777777">
        <w:tc>
          <w:tcPr>
            <w:tcW w:w="4712" w:type="dxa"/>
          </w:tcPr>
          <w:p w14:paraId="5FEDAE6A" w14:textId="77777777" w:rsidR="00491F14" w:rsidRPr="00583A56" w:rsidRDefault="00491F14" w:rsidP="00C61545">
            <w:pPr>
              <w:pStyle w:val="Body"/>
              <w:spacing w:before="120" w:after="120"/>
              <w:rPr>
                <w:rFonts w:cs="Arial"/>
                <w:szCs w:val="24"/>
              </w:rPr>
            </w:pPr>
            <w:r w:rsidRPr="00583A56">
              <w:rPr>
                <w:rFonts w:cs="Arial"/>
                <w:szCs w:val="24"/>
              </w:rPr>
              <w:t>Site visit</w:t>
            </w:r>
          </w:p>
        </w:tc>
        <w:tc>
          <w:tcPr>
            <w:tcW w:w="4468" w:type="dxa"/>
          </w:tcPr>
          <w:p w14:paraId="3C4902D5" w14:textId="03F06BB2" w:rsidR="00491F14" w:rsidRPr="00583A56" w:rsidRDefault="00576E40" w:rsidP="00B34C49">
            <w:pPr>
              <w:pStyle w:val="Body"/>
              <w:spacing w:before="120" w:after="120"/>
              <w:rPr>
                <w:rFonts w:cs="Arial"/>
                <w:szCs w:val="24"/>
              </w:rPr>
            </w:pPr>
            <w:r w:rsidRPr="00583A56">
              <w:rPr>
                <w:rFonts w:cs="Arial"/>
                <w:szCs w:val="24"/>
              </w:rPr>
              <w:t>N/A</w:t>
            </w:r>
          </w:p>
        </w:tc>
      </w:tr>
      <w:tr w:rsidR="00A46219" w:rsidRPr="00583A56" w14:paraId="333D0D8A" w14:textId="77777777">
        <w:tc>
          <w:tcPr>
            <w:tcW w:w="4712" w:type="dxa"/>
          </w:tcPr>
          <w:p w14:paraId="57F089B3" w14:textId="77777777" w:rsidR="00A46219" w:rsidRPr="00583A56" w:rsidRDefault="00A46219" w:rsidP="00C61545">
            <w:pPr>
              <w:pStyle w:val="Body"/>
              <w:spacing w:before="120" w:after="120"/>
              <w:rPr>
                <w:rFonts w:cs="Arial"/>
                <w:szCs w:val="24"/>
              </w:rPr>
            </w:pPr>
            <w:r w:rsidRPr="00583A56">
              <w:rPr>
                <w:rFonts w:cs="Arial"/>
                <w:szCs w:val="24"/>
              </w:rPr>
              <w:t>Clarification questions</w:t>
            </w:r>
          </w:p>
        </w:tc>
        <w:tc>
          <w:tcPr>
            <w:tcW w:w="4468" w:type="dxa"/>
          </w:tcPr>
          <w:p w14:paraId="41DF6BF2" w14:textId="18E6DAFD" w:rsidR="00A46219" w:rsidRPr="00583A56" w:rsidRDefault="00A46219" w:rsidP="00B34C49">
            <w:pPr>
              <w:pStyle w:val="Body"/>
              <w:spacing w:before="120" w:after="120"/>
              <w:rPr>
                <w:rFonts w:cs="Arial"/>
                <w:szCs w:val="24"/>
              </w:rPr>
            </w:pPr>
            <w:r w:rsidRPr="00583A56">
              <w:rPr>
                <w:rFonts w:cs="Arial"/>
                <w:szCs w:val="24"/>
              </w:rPr>
              <w:t xml:space="preserve">By </w:t>
            </w:r>
            <w:r w:rsidR="00845844" w:rsidRPr="00583A56">
              <w:rPr>
                <w:rFonts w:cs="Arial"/>
                <w:szCs w:val="24"/>
              </w:rPr>
              <w:t>Tuesday 3</w:t>
            </w:r>
            <w:r w:rsidR="00845844" w:rsidRPr="00583A56">
              <w:rPr>
                <w:rFonts w:cs="Arial"/>
                <w:szCs w:val="24"/>
                <w:vertAlign w:val="superscript"/>
              </w:rPr>
              <w:t>rd</w:t>
            </w:r>
            <w:r w:rsidR="00845844" w:rsidRPr="00583A56">
              <w:rPr>
                <w:rFonts w:cs="Arial"/>
                <w:szCs w:val="24"/>
              </w:rPr>
              <w:t xml:space="preserve"> August</w:t>
            </w:r>
            <w:r w:rsidRPr="00583A56">
              <w:rPr>
                <w:rFonts w:cs="Arial"/>
                <w:szCs w:val="24"/>
              </w:rPr>
              <w:t xml:space="preserve"> via Chest, responses by </w:t>
            </w:r>
            <w:r w:rsidR="00845844" w:rsidRPr="00583A56">
              <w:rPr>
                <w:rFonts w:cs="Arial"/>
                <w:szCs w:val="24"/>
              </w:rPr>
              <w:t>Wednesday 4</w:t>
            </w:r>
            <w:r w:rsidR="00845844" w:rsidRPr="00583A56">
              <w:rPr>
                <w:rFonts w:cs="Arial"/>
                <w:szCs w:val="24"/>
                <w:vertAlign w:val="superscript"/>
              </w:rPr>
              <w:t>th</w:t>
            </w:r>
            <w:r w:rsidR="00845844" w:rsidRPr="00583A56">
              <w:rPr>
                <w:rFonts w:cs="Arial"/>
                <w:szCs w:val="24"/>
              </w:rPr>
              <w:t xml:space="preserve"> August 2021</w:t>
            </w:r>
            <w:r w:rsidRPr="00583A56">
              <w:rPr>
                <w:rFonts w:cs="Arial"/>
                <w:szCs w:val="24"/>
              </w:rPr>
              <w:t>.</w:t>
            </w:r>
          </w:p>
        </w:tc>
      </w:tr>
      <w:tr w:rsidR="00A46219" w:rsidRPr="00583A56" w14:paraId="3DAE20CA" w14:textId="77777777">
        <w:tc>
          <w:tcPr>
            <w:tcW w:w="4712" w:type="dxa"/>
          </w:tcPr>
          <w:p w14:paraId="483D2CD1" w14:textId="77777777" w:rsidR="00A46219" w:rsidRPr="00583A56" w:rsidRDefault="00A46219" w:rsidP="00AA243B">
            <w:pPr>
              <w:pStyle w:val="Body"/>
              <w:spacing w:before="120" w:after="120"/>
              <w:rPr>
                <w:rFonts w:cs="Arial"/>
                <w:szCs w:val="24"/>
              </w:rPr>
            </w:pPr>
            <w:r w:rsidRPr="00583A56">
              <w:rPr>
                <w:rFonts w:cs="Arial"/>
                <w:szCs w:val="24"/>
              </w:rPr>
              <w:t xml:space="preserve">Deadline for Submission of </w:t>
            </w:r>
            <w:r w:rsidR="00AA243B" w:rsidRPr="00583A56">
              <w:rPr>
                <w:rFonts w:cs="Arial"/>
                <w:szCs w:val="24"/>
              </w:rPr>
              <w:t>Mini Tender</w:t>
            </w:r>
          </w:p>
        </w:tc>
        <w:tc>
          <w:tcPr>
            <w:tcW w:w="4468" w:type="dxa"/>
          </w:tcPr>
          <w:p w14:paraId="6DED24EA" w14:textId="5103DDEF" w:rsidR="00A46219" w:rsidRPr="00583A56" w:rsidRDefault="00EE6502" w:rsidP="00B34C49">
            <w:pPr>
              <w:pStyle w:val="Body"/>
              <w:spacing w:before="120" w:after="120"/>
              <w:rPr>
                <w:rFonts w:cs="Arial"/>
                <w:b/>
                <w:iCs/>
                <w:szCs w:val="24"/>
              </w:rPr>
            </w:pPr>
            <w:bookmarkStart w:id="0" w:name="_Hlk77603671"/>
            <w:r w:rsidRPr="00583A56">
              <w:rPr>
                <w:rFonts w:cs="Arial"/>
                <w:szCs w:val="24"/>
              </w:rPr>
              <w:t xml:space="preserve">12 Noon </w:t>
            </w:r>
            <w:r w:rsidR="00EE4D31" w:rsidRPr="00583A56">
              <w:rPr>
                <w:rFonts w:cs="Arial"/>
                <w:szCs w:val="24"/>
              </w:rPr>
              <w:t xml:space="preserve">Monday </w:t>
            </w:r>
            <w:r w:rsidR="00532FBA">
              <w:rPr>
                <w:rFonts w:cs="Arial"/>
                <w:szCs w:val="24"/>
              </w:rPr>
              <w:t>16</w:t>
            </w:r>
            <w:r w:rsidR="00EE4D31" w:rsidRPr="00583A56">
              <w:rPr>
                <w:rFonts w:cs="Arial"/>
                <w:szCs w:val="24"/>
                <w:vertAlign w:val="superscript"/>
              </w:rPr>
              <w:t>th</w:t>
            </w:r>
            <w:r w:rsidR="00EE4D31" w:rsidRPr="00583A56">
              <w:rPr>
                <w:rFonts w:cs="Arial"/>
                <w:szCs w:val="24"/>
              </w:rPr>
              <w:t xml:space="preserve"> August</w:t>
            </w:r>
            <w:r w:rsidR="007C4D6C" w:rsidRPr="00583A56">
              <w:rPr>
                <w:rFonts w:cs="Arial"/>
                <w:szCs w:val="24"/>
              </w:rPr>
              <w:t xml:space="preserve"> 2021</w:t>
            </w:r>
            <w:bookmarkEnd w:id="0"/>
          </w:p>
        </w:tc>
      </w:tr>
      <w:tr w:rsidR="00A46219" w:rsidRPr="00583A56" w14:paraId="0891A9B2" w14:textId="77777777">
        <w:tc>
          <w:tcPr>
            <w:tcW w:w="4712" w:type="dxa"/>
          </w:tcPr>
          <w:p w14:paraId="5C2CC1EB" w14:textId="77777777" w:rsidR="00A46219" w:rsidRPr="00583A56" w:rsidRDefault="00A46219" w:rsidP="00C61545">
            <w:pPr>
              <w:pStyle w:val="Body"/>
              <w:spacing w:before="120" w:after="120"/>
              <w:rPr>
                <w:rFonts w:cs="Arial"/>
                <w:szCs w:val="24"/>
              </w:rPr>
            </w:pPr>
            <w:r w:rsidRPr="00583A56">
              <w:rPr>
                <w:rFonts w:cs="Arial"/>
                <w:szCs w:val="24"/>
              </w:rPr>
              <w:t>Evaluation of Quotations</w:t>
            </w:r>
          </w:p>
        </w:tc>
        <w:tc>
          <w:tcPr>
            <w:tcW w:w="4468" w:type="dxa"/>
          </w:tcPr>
          <w:p w14:paraId="3C183AB9" w14:textId="1B41A6E2" w:rsidR="00A46219" w:rsidRPr="00583A56" w:rsidRDefault="00350979" w:rsidP="00B34C49">
            <w:pPr>
              <w:pStyle w:val="Body"/>
              <w:spacing w:before="120" w:after="120"/>
              <w:rPr>
                <w:rFonts w:cs="Arial"/>
                <w:b/>
                <w:iCs/>
                <w:szCs w:val="24"/>
              </w:rPr>
            </w:pPr>
            <w:r w:rsidRPr="00583A56">
              <w:rPr>
                <w:rFonts w:cs="Arial"/>
                <w:szCs w:val="24"/>
              </w:rPr>
              <w:t xml:space="preserve">Monday </w:t>
            </w:r>
            <w:r w:rsidR="00575BB8">
              <w:rPr>
                <w:rFonts w:cs="Arial"/>
                <w:szCs w:val="24"/>
              </w:rPr>
              <w:t>23rd</w:t>
            </w:r>
            <w:r w:rsidRPr="00583A56">
              <w:rPr>
                <w:rFonts w:cs="Arial"/>
                <w:szCs w:val="24"/>
              </w:rPr>
              <w:t xml:space="preserve"> August</w:t>
            </w:r>
            <w:r w:rsidR="003532A6" w:rsidRPr="00583A56">
              <w:rPr>
                <w:rFonts w:cs="Arial"/>
                <w:szCs w:val="24"/>
              </w:rPr>
              <w:t xml:space="preserve"> 2021</w:t>
            </w:r>
          </w:p>
        </w:tc>
      </w:tr>
      <w:tr w:rsidR="00A46219" w:rsidRPr="00583A56" w14:paraId="2F564168" w14:textId="77777777">
        <w:tc>
          <w:tcPr>
            <w:tcW w:w="4712" w:type="dxa"/>
          </w:tcPr>
          <w:p w14:paraId="5727C703" w14:textId="77777777" w:rsidR="00A46219" w:rsidRPr="00583A56" w:rsidRDefault="00A46219" w:rsidP="00C61545">
            <w:pPr>
              <w:pStyle w:val="Body"/>
              <w:spacing w:before="120" w:after="120"/>
              <w:rPr>
                <w:rFonts w:cs="Arial"/>
                <w:szCs w:val="24"/>
              </w:rPr>
            </w:pPr>
            <w:r w:rsidRPr="00583A56">
              <w:rPr>
                <w:rFonts w:cs="Arial"/>
                <w:szCs w:val="24"/>
              </w:rPr>
              <w:t>Notification of result of evaluation</w:t>
            </w:r>
          </w:p>
        </w:tc>
        <w:tc>
          <w:tcPr>
            <w:tcW w:w="4468" w:type="dxa"/>
          </w:tcPr>
          <w:p w14:paraId="2C0AA485" w14:textId="2FFBD9F9" w:rsidR="00A46219" w:rsidRPr="00583A56" w:rsidRDefault="003532A6" w:rsidP="00B34C49">
            <w:pPr>
              <w:pStyle w:val="Body"/>
              <w:spacing w:before="120" w:after="120"/>
              <w:rPr>
                <w:rFonts w:cs="Arial"/>
                <w:iCs/>
                <w:szCs w:val="24"/>
              </w:rPr>
            </w:pPr>
            <w:r w:rsidRPr="00583A56">
              <w:rPr>
                <w:rFonts w:cs="Arial"/>
                <w:szCs w:val="24"/>
              </w:rPr>
              <w:t xml:space="preserve">Tuesday </w:t>
            </w:r>
            <w:r w:rsidR="00575BB8">
              <w:rPr>
                <w:rFonts w:cs="Arial"/>
                <w:szCs w:val="24"/>
              </w:rPr>
              <w:t>24</w:t>
            </w:r>
            <w:r w:rsidRPr="00583A56">
              <w:rPr>
                <w:rFonts w:cs="Arial"/>
                <w:szCs w:val="24"/>
                <w:vertAlign w:val="superscript"/>
              </w:rPr>
              <w:t>th</w:t>
            </w:r>
            <w:r w:rsidRPr="00583A56">
              <w:rPr>
                <w:rFonts w:cs="Arial"/>
                <w:szCs w:val="24"/>
              </w:rPr>
              <w:t xml:space="preserve"> August 2021</w:t>
            </w:r>
          </w:p>
        </w:tc>
      </w:tr>
      <w:tr w:rsidR="00A46219" w:rsidRPr="00583A56" w14:paraId="76686FFE" w14:textId="77777777">
        <w:tc>
          <w:tcPr>
            <w:tcW w:w="4712" w:type="dxa"/>
          </w:tcPr>
          <w:p w14:paraId="1B180A60" w14:textId="77777777" w:rsidR="00A46219" w:rsidRPr="00583A56" w:rsidRDefault="00A46219" w:rsidP="00C61545">
            <w:pPr>
              <w:pStyle w:val="Body"/>
              <w:spacing w:before="120" w:after="120"/>
              <w:rPr>
                <w:rFonts w:cs="Arial"/>
                <w:szCs w:val="24"/>
              </w:rPr>
            </w:pPr>
            <w:r w:rsidRPr="00583A56">
              <w:rPr>
                <w:rFonts w:cs="Arial"/>
                <w:szCs w:val="24"/>
              </w:rPr>
              <w:t>Expected date of award of Contract</w:t>
            </w:r>
          </w:p>
        </w:tc>
        <w:tc>
          <w:tcPr>
            <w:tcW w:w="4468" w:type="dxa"/>
          </w:tcPr>
          <w:p w14:paraId="0452C551" w14:textId="09478CFC" w:rsidR="00A46219" w:rsidRPr="00583A56" w:rsidRDefault="003532A6" w:rsidP="00B34C49">
            <w:pPr>
              <w:pStyle w:val="Body"/>
              <w:spacing w:before="120" w:after="120"/>
              <w:rPr>
                <w:rFonts w:cs="Arial"/>
                <w:iCs/>
                <w:szCs w:val="24"/>
              </w:rPr>
            </w:pPr>
            <w:r w:rsidRPr="00583A56">
              <w:rPr>
                <w:rFonts w:cs="Arial"/>
                <w:szCs w:val="24"/>
              </w:rPr>
              <w:t xml:space="preserve">Friday </w:t>
            </w:r>
            <w:r w:rsidR="00575BB8">
              <w:rPr>
                <w:rFonts w:cs="Arial"/>
                <w:szCs w:val="24"/>
              </w:rPr>
              <w:t>10</w:t>
            </w:r>
            <w:r w:rsidR="00575BB8" w:rsidRPr="009E4C13">
              <w:rPr>
                <w:rFonts w:cs="Arial"/>
                <w:szCs w:val="24"/>
                <w:vertAlign w:val="superscript"/>
              </w:rPr>
              <w:t>th</w:t>
            </w:r>
            <w:r w:rsidR="009E4C13">
              <w:rPr>
                <w:rFonts w:cs="Arial"/>
                <w:szCs w:val="24"/>
              </w:rPr>
              <w:t xml:space="preserve"> </w:t>
            </w:r>
            <w:r w:rsidR="00575BB8">
              <w:rPr>
                <w:rFonts w:cs="Arial"/>
                <w:szCs w:val="24"/>
              </w:rPr>
              <w:t>September</w:t>
            </w:r>
            <w:r w:rsidRPr="00583A56">
              <w:rPr>
                <w:rFonts w:cs="Arial"/>
                <w:szCs w:val="24"/>
              </w:rPr>
              <w:t xml:space="preserve"> 2021</w:t>
            </w:r>
          </w:p>
        </w:tc>
      </w:tr>
      <w:tr w:rsidR="00A46219" w:rsidRPr="00583A56" w14:paraId="130050C1" w14:textId="77777777">
        <w:tc>
          <w:tcPr>
            <w:tcW w:w="4712" w:type="dxa"/>
          </w:tcPr>
          <w:p w14:paraId="1F9D4CA0" w14:textId="77777777" w:rsidR="00A46219" w:rsidRPr="00583A56" w:rsidRDefault="00A46219" w:rsidP="00C61545">
            <w:pPr>
              <w:pStyle w:val="Body"/>
              <w:spacing w:before="120" w:after="120"/>
              <w:rPr>
                <w:rFonts w:cs="Arial"/>
                <w:szCs w:val="24"/>
              </w:rPr>
            </w:pPr>
            <w:r w:rsidRPr="00583A56">
              <w:rPr>
                <w:rStyle w:val="Level2asHeadingtext"/>
                <w:rFonts w:cs="Arial"/>
                <w:b w:val="0"/>
                <w:szCs w:val="24"/>
              </w:rPr>
              <w:t xml:space="preserve">Contract </w:t>
            </w:r>
            <w:r w:rsidRPr="00583A56">
              <w:rPr>
                <w:rFonts w:cs="Arial"/>
                <w:szCs w:val="24"/>
              </w:rPr>
              <w:t>commencement</w:t>
            </w:r>
          </w:p>
        </w:tc>
        <w:tc>
          <w:tcPr>
            <w:tcW w:w="4468" w:type="dxa"/>
          </w:tcPr>
          <w:p w14:paraId="70915895" w14:textId="0A44754B" w:rsidR="00A46219" w:rsidRPr="00583A56" w:rsidRDefault="00513656" w:rsidP="000D2578">
            <w:pPr>
              <w:pStyle w:val="Body"/>
              <w:spacing w:before="120" w:after="120"/>
              <w:rPr>
                <w:rFonts w:cs="Arial"/>
                <w:iCs/>
                <w:szCs w:val="24"/>
              </w:rPr>
            </w:pPr>
            <w:r w:rsidRPr="0061302A">
              <w:rPr>
                <w:rFonts w:cs="Arial"/>
                <w:szCs w:val="24"/>
              </w:rPr>
              <w:t>Mon</w:t>
            </w:r>
            <w:r w:rsidR="003532A6" w:rsidRPr="0061302A">
              <w:rPr>
                <w:rFonts w:cs="Arial"/>
                <w:szCs w:val="24"/>
              </w:rPr>
              <w:t>day</w:t>
            </w:r>
            <w:r w:rsidR="003532A6" w:rsidRPr="00583A56">
              <w:rPr>
                <w:rFonts w:cs="Arial"/>
                <w:szCs w:val="24"/>
              </w:rPr>
              <w:t xml:space="preserve"> </w:t>
            </w:r>
            <w:r w:rsidR="00575BB8">
              <w:rPr>
                <w:rFonts w:cs="Arial"/>
                <w:szCs w:val="24"/>
              </w:rPr>
              <w:t>13</w:t>
            </w:r>
            <w:r w:rsidR="003532A6" w:rsidRPr="00583A56">
              <w:rPr>
                <w:rFonts w:cs="Arial"/>
                <w:szCs w:val="24"/>
                <w:vertAlign w:val="superscript"/>
              </w:rPr>
              <w:t>th</w:t>
            </w:r>
            <w:r w:rsidR="003532A6" w:rsidRPr="00583A56">
              <w:rPr>
                <w:rFonts w:cs="Arial"/>
                <w:szCs w:val="24"/>
              </w:rPr>
              <w:t xml:space="preserve"> September 2021</w:t>
            </w:r>
          </w:p>
        </w:tc>
      </w:tr>
    </w:tbl>
    <w:p w14:paraId="0E26C313" w14:textId="77777777" w:rsidR="00A46219" w:rsidRPr="00583A56" w:rsidRDefault="00A46219" w:rsidP="00A46219">
      <w:pPr>
        <w:pStyle w:val="Body"/>
        <w:jc w:val="center"/>
        <w:rPr>
          <w:rFonts w:cs="Arial"/>
          <w:szCs w:val="24"/>
        </w:rPr>
      </w:pPr>
    </w:p>
    <w:p w14:paraId="001663E8" w14:textId="77777777" w:rsidR="00A46219" w:rsidRPr="00583A56" w:rsidRDefault="00A46219" w:rsidP="00A46219">
      <w:pPr>
        <w:pStyle w:val="Body"/>
        <w:spacing w:after="0" w:line="240" w:lineRule="auto"/>
        <w:jc w:val="left"/>
        <w:rPr>
          <w:rFonts w:cs="Arial"/>
          <w:b/>
          <w:szCs w:val="24"/>
        </w:rPr>
      </w:pPr>
      <w:r w:rsidRPr="00583A56">
        <w:rPr>
          <w:rFonts w:cs="Arial"/>
          <w:sz w:val="22"/>
          <w:szCs w:val="22"/>
        </w:rPr>
        <w:br w:type="page"/>
      </w:r>
      <w:r w:rsidRPr="00583A56">
        <w:rPr>
          <w:rFonts w:cs="Arial"/>
          <w:b/>
          <w:szCs w:val="24"/>
        </w:rPr>
        <w:lastRenderedPageBreak/>
        <w:t>IMPORTANT NOTICE</w:t>
      </w:r>
    </w:p>
    <w:p w14:paraId="76037100" w14:textId="77777777" w:rsidR="00A46219" w:rsidRPr="00583A56" w:rsidRDefault="00A46219" w:rsidP="00A46219">
      <w:pPr>
        <w:pStyle w:val="Body"/>
        <w:spacing w:after="0" w:line="240" w:lineRule="auto"/>
        <w:jc w:val="left"/>
        <w:rPr>
          <w:rFonts w:cs="Arial"/>
          <w:szCs w:val="24"/>
        </w:rPr>
      </w:pPr>
    </w:p>
    <w:p w14:paraId="7D131644" w14:textId="7F547817" w:rsidR="00A46219" w:rsidRPr="00583A56" w:rsidRDefault="00A46219" w:rsidP="00A46219">
      <w:pPr>
        <w:pStyle w:val="Body"/>
        <w:spacing w:line="240" w:lineRule="auto"/>
        <w:rPr>
          <w:rFonts w:cs="Arial"/>
          <w:b/>
          <w:szCs w:val="24"/>
        </w:rPr>
      </w:pPr>
      <w:r w:rsidRPr="00583A56">
        <w:rPr>
          <w:rFonts w:cs="Arial"/>
          <w:szCs w:val="24"/>
        </w:rPr>
        <w:t xml:space="preserve">This </w:t>
      </w:r>
      <w:r w:rsidR="00766D07" w:rsidRPr="00583A56">
        <w:rPr>
          <w:rFonts w:cs="Arial"/>
          <w:szCs w:val="24"/>
        </w:rPr>
        <w:t>m</w:t>
      </w:r>
      <w:r w:rsidR="00F131BB" w:rsidRPr="00583A56">
        <w:rPr>
          <w:rFonts w:cs="Arial"/>
          <w:szCs w:val="24"/>
        </w:rPr>
        <w:t>ini Tender</w:t>
      </w:r>
      <w:r w:rsidRPr="00583A56">
        <w:rPr>
          <w:rFonts w:cs="Arial"/>
          <w:szCs w:val="24"/>
        </w:rPr>
        <w:t xml:space="preserve"> is issued to those companies </w:t>
      </w:r>
      <w:r w:rsidR="00AA243B" w:rsidRPr="00583A56">
        <w:rPr>
          <w:rFonts w:cs="Arial"/>
          <w:szCs w:val="24"/>
        </w:rPr>
        <w:t>appointed as Framework Partners</w:t>
      </w:r>
      <w:r w:rsidRPr="00583A56">
        <w:rPr>
          <w:rFonts w:cs="Arial"/>
          <w:szCs w:val="24"/>
        </w:rPr>
        <w:t xml:space="preserve"> (“</w:t>
      </w:r>
      <w:r w:rsidR="00AA243B" w:rsidRPr="00583A56">
        <w:rPr>
          <w:rFonts w:cs="Arial"/>
          <w:szCs w:val="24"/>
        </w:rPr>
        <w:t>Contractors</w:t>
      </w:r>
      <w:r w:rsidRPr="00583A56">
        <w:rPr>
          <w:rFonts w:cs="Arial"/>
          <w:szCs w:val="24"/>
        </w:rPr>
        <w:t xml:space="preserve">”) to </w:t>
      </w:r>
      <w:r w:rsidRPr="00583A56">
        <w:rPr>
          <w:rFonts w:cs="Arial"/>
          <w:b/>
          <w:szCs w:val="24"/>
        </w:rPr>
        <w:t>Cheshire East</w:t>
      </w:r>
      <w:r w:rsidR="00567576" w:rsidRPr="00583A56">
        <w:rPr>
          <w:rFonts w:cs="Arial"/>
          <w:b/>
          <w:szCs w:val="24"/>
        </w:rPr>
        <w:t xml:space="preserve"> Borough</w:t>
      </w:r>
      <w:r w:rsidRPr="00583A56">
        <w:rPr>
          <w:rFonts w:cs="Arial"/>
          <w:b/>
          <w:szCs w:val="24"/>
        </w:rPr>
        <w:t xml:space="preserve"> Council</w:t>
      </w:r>
      <w:r w:rsidRPr="00583A56">
        <w:rPr>
          <w:rFonts w:cs="Arial"/>
          <w:szCs w:val="24"/>
        </w:rPr>
        <w:t xml:space="preserve"> (the “Council”) to provide </w:t>
      </w:r>
      <w:r w:rsidR="00567576" w:rsidRPr="00583A56">
        <w:rPr>
          <w:rFonts w:cs="Arial"/>
          <w:szCs w:val="24"/>
        </w:rPr>
        <w:t>the design and construction of a</w:t>
      </w:r>
      <w:r w:rsidR="00426488" w:rsidRPr="00583A56">
        <w:rPr>
          <w:rFonts w:cs="Arial"/>
          <w:szCs w:val="24"/>
        </w:rPr>
        <w:t>n</w:t>
      </w:r>
      <w:r w:rsidR="00567576" w:rsidRPr="00583A56">
        <w:rPr>
          <w:rFonts w:cs="Arial"/>
          <w:szCs w:val="24"/>
        </w:rPr>
        <w:t xml:space="preserve"> </w:t>
      </w:r>
      <w:r w:rsidR="00426488" w:rsidRPr="00583A56">
        <w:rPr>
          <w:rFonts w:cs="Arial"/>
          <w:szCs w:val="24"/>
        </w:rPr>
        <w:t>arts and events space, Crewe</w:t>
      </w:r>
      <w:r w:rsidRPr="00583A56">
        <w:rPr>
          <w:rFonts w:cs="Arial"/>
          <w:b/>
          <w:szCs w:val="24"/>
        </w:rPr>
        <w:t xml:space="preserve"> </w:t>
      </w:r>
      <w:r w:rsidRPr="00583A56">
        <w:rPr>
          <w:rFonts w:cs="Arial"/>
          <w:szCs w:val="24"/>
        </w:rPr>
        <w:t>(the “Contract”)</w:t>
      </w:r>
      <w:r w:rsidRPr="00583A56">
        <w:rPr>
          <w:rFonts w:cs="Arial"/>
          <w:i/>
          <w:szCs w:val="24"/>
        </w:rPr>
        <w:t>,</w:t>
      </w:r>
      <w:r w:rsidRPr="00583A56">
        <w:rPr>
          <w:rFonts w:cs="Arial"/>
          <w:szCs w:val="24"/>
        </w:rPr>
        <w:t xml:space="preserve"> their professional advisers and other parties essential to preparing a </w:t>
      </w:r>
      <w:r w:rsidR="00AA243B" w:rsidRPr="00583A56">
        <w:rPr>
          <w:rFonts w:cs="Arial"/>
          <w:szCs w:val="24"/>
        </w:rPr>
        <w:t>mini tender</w:t>
      </w:r>
      <w:r w:rsidRPr="00583A56">
        <w:rPr>
          <w:rFonts w:cs="Arial"/>
          <w:szCs w:val="24"/>
        </w:rPr>
        <w:t xml:space="preserve"> for this Contract (the “</w:t>
      </w:r>
      <w:r w:rsidR="00AA243B" w:rsidRPr="00583A56">
        <w:rPr>
          <w:rFonts w:cs="Arial"/>
          <w:szCs w:val="24"/>
        </w:rPr>
        <w:t>Tender</w:t>
      </w:r>
      <w:r w:rsidRPr="00583A56">
        <w:rPr>
          <w:rFonts w:cs="Arial"/>
          <w:szCs w:val="24"/>
        </w:rPr>
        <w:t>”) and for no other purpose.</w:t>
      </w:r>
    </w:p>
    <w:p w14:paraId="604A33B3" w14:textId="77777777" w:rsidR="00A46219" w:rsidRPr="00583A56" w:rsidRDefault="00A46219" w:rsidP="00A46219">
      <w:pPr>
        <w:pStyle w:val="Body"/>
        <w:spacing w:line="240" w:lineRule="auto"/>
        <w:rPr>
          <w:rFonts w:cs="Arial"/>
          <w:szCs w:val="24"/>
        </w:rPr>
      </w:pPr>
      <w:r w:rsidRPr="00583A56">
        <w:rPr>
          <w:rFonts w:cs="Arial"/>
          <w:szCs w:val="24"/>
        </w:rPr>
        <w:t xml:space="preserve">The contents of this </w:t>
      </w:r>
      <w:r w:rsidR="00766D07" w:rsidRPr="00583A56">
        <w:rPr>
          <w:rFonts w:cs="Arial"/>
          <w:szCs w:val="24"/>
        </w:rPr>
        <w:t>m</w:t>
      </w:r>
      <w:r w:rsidR="00F131BB" w:rsidRPr="00583A56">
        <w:rPr>
          <w:rFonts w:cs="Arial"/>
          <w:szCs w:val="24"/>
        </w:rPr>
        <w:t>ini Tender</w:t>
      </w:r>
      <w:r w:rsidRPr="00583A56">
        <w:rPr>
          <w:rFonts w:cs="Arial"/>
          <w:szCs w:val="24"/>
        </w:rPr>
        <w:t xml:space="preserve">, and of any other documentation sent to you in respect of this </w:t>
      </w:r>
      <w:r w:rsidR="00AA243B" w:rsidRPr="00583A56">
        <w:rPr>
          <w:rFonts w:cs="Arial"/>
          <w:szCs w:val="24"/>
        </w:rPr>
        <w:t>tender</w:t>
      </w:r>
      <w:r w:rsidRPr="00583A56">
        <w:rPr>
          <w:rFonts w:cs="Arial"/>
          <w:szCs w:val="24"/>
        </w:rPr>
        <w:t xml:space="preserve"> process, are provided on the basis that they remain the property of the Council and must be treated as confidential.  If you are unable or unwilling to comply with this requirement you are required to destroy this </w:t>
      </w:r>
      <w:r w:rsidR="00F131BB" w:rsidRPr="00583A56">
        <w:rPr>
          <w:rFonts w:cs="Arial"/>
          <w:szCs w:val="24"/>
        </w:rPr>
        <w:t>mini Tender</w:t>
      </w:r>
      <w:r w:rsidRPr="00583A56">
        <w:rPr>
          <w:rFonts w:cs="Arial"/>
          <w:szCs w:val="24"/>
        </w:rPr>
        <w:t xml:space="preserve"> and all associated documents immediately and not to retain any electronic or paper copies. </w:t>
      </w:r>
    </w:p>
    <w:p w14:paraId="19AE43C1" w14:textId="77777777" w:rsidR="00A46219" w:rsidRPr="00583A56" w:rsidRDefault="00A46219" w:rsidP="00A46219">
      <w:pPr>
        <w:pStyle w:val="Level3"/>
        <w:numPr>
          <w:ilvl w:val="0"/>
          <w:numId w:val="0"/>
        </w:numPr>
        <w:spacing w:line="240" w:lineRule="auto"/>
        <w:rPr>
          <w:rFonts w:cs="Arial"/>
          <w:szCs w:val="24"/>
        </w:rPr>
      </w:pPr>
      <w:r w:rsidRPr="00583A56">
        <w:rPr>
          <w:rFonts w:cs="Arial"/>
          <w:szCs w:val="24"/>
        </w:rPr>
        <w:t xml:space="preserve">No </w:t>
      </w:r>
      <w:r w:rsidR="00AA243B" w:rsidRPr="00583A56">
        <w:rPr>
          <w:rFonts w:cs="Arial"/>
          <w:szCs w:val="24"/>
        </w:rPr>
        <w:t>contractor</w:t>
      </w:r>
      <w:r w:rsidRPr="00583A56">
        <w:rPr>
          <w:rFonts w:cs="Arial"/>
          <w:szCs w:val="24"/>
        </w:rPr>
        <w:t xml:space="preserve"> will undertake any publicity activities with any part of the media in re</w:t>
      </w:r>
      <w:r w:rsidR="00F131BB" w:rsidRPr="00583A56">
        <w:rPr>
          <w:rFonts w:cs="Arial"/>
          <w:szCs w:val="24"/>
        </w:rPr>
        <w:t xml:space="preserve">lation to the Contract or this </w:t>
      </w:r>
      <w:r w:rsidR="00F04797" w:rsidRPr="00583A56">
        <w:rPr>
          <w:rFonts w:cs="Arial"/>
          <w:szCs w:val="24"/>
        </w:rPr>
        <w:t>m</w:t>
      </w:r>
      <w:r w:rsidR="00F131BB" w:rsidRPr="00583A56">
        <w:rPr>
          <w:rFonts w:cs="Arial"/>
          <w:szCs w:val="24"/>
        </w:rPr>
        <w:t>ini Tender</w:t>
      </w:r>
      <w:r w:rsidRPr="00583A56">
        <w:rPr>
          <w:rFonts w:cs="Arial"/>
          <w:szCs w:val="24"/>
        </w:rPr>
        <w:t xml:space="preserve"> process without the prior written agreement of the Council, including agreement on the format and content of any publicity.</w:t>
      </w:r>
    </w:p>
    <w:p w14:paraId="4D6A01E7" w14:textId="77777777" w:rsidR="00A46219" w:rsidRPr="00583A56" w:rsidRDefault="00A46219" w:rsidP="00A46219">
      <w:pPr>
        <w:pStyle w:val="Body"/>
        <w:spacing w:line="240" w:lineRule="auto"/>
        <w:rPr>
          <w:rFonts w:cs="Arial"/>
          <w:color w:val="333399"/>
          <w:szCs w:val="24"/>
        </w:rPr>
      </w:pPr>
      <w:r w:rsidRPr="00583A56">
        <w:rPr>
          <w:rFonts w:cs="Arial"/>
          <w:szCs w:val="24"/>
        </w:rPr>
        <w:t xml:space="preserve">This </w:t>
      </w:r>
      <w:r w:rsidR="00F04797" w:rsidRPr="00583A56">
        <w:rPr>
          <w:rFonts w:cs="Arial"/>
          <w:szCs w:val="24"/>
        </w:rPr>
        <w:t>m</w:t>
      </w:r>
      <w:r w:rsidR="00F131BB" w:rsidRPr="00583A56">
        <w:rPr>
          <w:rFonts w:cs="Arial"/>
          <w:szCs w:val="24"/>
        </w:rPr>
        <w:t>ini Tender</w:t>
      </w:r>
      <w:r w:rsidRPr="00583A56">
        <w:rPr>
          <w:rFonts w:cs="Arial"/>
          <w:szCs w:val="24"/>
        </w:rPr>
        <w:t xml:space="preserve"> is made available in good faith. No warranty is given as to the accuracy or completeness of the information contained in it and any liability or any inaccuracy or incompleteness is therefore expressly disclaimed by the</w:t>
      </w:r>
      <w:r w:rsidRPr="00583A56">
        <w:rPr>
          <w:rFonts w:cs="Arial"/>
          <w:color w:val="FF0000"/>
          <w:szCs w:val="24"/>
        </w:rPr>
        <w:t xml:space="preserve"> </w:t>
      </w:r>
      <w:r w:rsidRPr="00583A56">
        <w:rPr>
          <w:rFonts w:cs="Arial"/>
          <w:iCs/>
          <w:szCs w:val="24"/>
        </w:rPr>
        <w:t>Council</w:t>
      </w:r>
      <w:r w:rsidRPr="00583A56">
        <w:rPr>
          <w:rFonts w:cs="Arial"/>
          <w:szCs w:val="24"/>
        </w:rPr>
        <w:t xml:space="preserve"> and its advisers. </w:t>
      </w:r>
    </w:p>
    <w:p w14:paraId="76D7DCFF" w14:textId="77777777" w:rsidR="00A46219" w:rsidRPr="00583A56" w:rsidRDefault="00A46219" w:rsidP="00A46219">
      <w:pPr>
        <w:pStyle w:val="Body"/>
        <w:spacing w:line="240" w:lineRule="auto"/>
        <w:rPr>
          <w:rFonts w:cs="Arial"/>
          <w:szCs w:val="24"/>
        </w:rPr>
      </w:pPr>
      <w:r w:rsidRPr="00583A56">
        <w:rPr>
          <w:rFonts w:cs="Arial"/>
          <w:szCs w:val="24"/>
        </w:rPr>
        <w:t xml:space="preserve">The Council reserves the right to cancel the </w:t>
      </w:r>
      <w:r w:rsidR="00F131BB" w:rsidRPr="00583A56">
        <w:rPr>
          <w:rFonts w:cs="Arial"/>
          <w:szCs w:val="24"/>
        </w:rPr>
        <w:t xml:space="preserve">mini </w:t>
      </w:r>
      <w:r w:rsidR="00F04797" w:rsidRPr="00583A56">
        <w:rPr>
          <w:rFonts w:cs="Arial"/>
          <w:szCs w:val="24"/>
        </w:rPr>
        <w:t>T</w:t>
      </w:r>
      <w:r w:rsidR="00F131BB" w:rsidRPr="00583A56">
        <w:rPr>
          <w:rFonts w:cs="Arial"/>
          <w:szCs w:val="24"/>
        </w:rPr>
        <w:t>ender</w:t>
      </w:r>
      <w:r w:rsidRPr="00583A56">
        <w:rPr>
          <w:rFonts w:cs="Arial"/>
          <w:szCs w:val="24"/>
        </w:rPr>
        <w:t xml:space="preserve"> process at any point. The Council is not liable for any costs resulting from any cancellation of this process nor for any other costs incurred by those quoting for this Contract.</w:t>
      </w:r>
    </w:p>
    <w:p w14:paraId="020F3A13" w14:textId="77777777" w:rsidR="00FB478F" w:rsidRDefault="00FB478F" w:rsidP="00A46219">
      <w:pPr>
        <w:pStyle w:val="Level1"/>
        <w:keepNext/>
        <w:numPr>
          <w:ilvl w:val="0"/>
          <w:numId w:val="0"/>
        </w:numPr>
        <w:rPr>
          <w:rStyle w:val="Level1asHeadingtext"/>
        </w:rPr>
      </w:pPr>
    </w:p>
    <w:p w14:paraId="524619EC" w14:textId="7902F8C9" w:rsidR="00A46219" w:rsidRPr="00583A56" w:rsidRDefault="00A46219" w:rsidP="00A46219">
      <w:pPr>
        <w:pStyle w:val="Level1"/>
        <w:keepNext/>
        <w:numPr>
          <w:ilvl w:val="0"/>
          <w:numId w:val="0"/>
        </w:numPr>
        <w:rPr>
          <w:rStyle w:val="Level1asHeadingtext"/>
        </w:rPr>
      </w:pPr>
      <w:r w:rsidRPr="00583A56">
        <w:rPr>
          <w:rStyle w:val="Level1asHeadingtext"/>
        </w:rPr>
        <w:t>INSTRUCTIONS</w:t>
      </w:r>
    </w:p>
    <w:p w14:paraId="665D532A" w14:textId="77777777" w:rsidR="00A46219" w:rsidRPr="00583A56" w:rsidRDefault="00A46219" w:rsidP="00A46219">
      <w:pPr>
        <w:pStyle w:val="Level1"/>
        <w:keepNext/>
        <w:numPr>
          <w:ilvl w:val="0"/>
          <w:numId w:val="0"/>
        </w:numPr>
        <w:rPr>
          <w:rStyle w:val="Level1asHeadingtext"/>
          <w:b w:val="0"/>
        </w:rPr>
      </w:pPr>
    </w:p>
    <w:p w14:paraId="254C69B2" w14:textId="77777777" w:rsidR="00A46219" w:rsidRPr="00583A56" w:rsidRDefault="00A46219" w:rsidP="00A46219">
      <w:pPr>
        <w:pStyle w:val="Level1"/>
        <w:keepNext/>
      </w:pPr>
      <w:r w:rsidRPr="00583A56">
        <w:rPr>
          <w:rStyle w:val="Level1asHeadingtext"/>
        </w:rPr>
        <w:t>BACKGROUND</w:t>
      </w:r>
      <w:bookmarkStart w:id="1" w:name="_NN97"/>
      <w:bookmarkEnd w:id="1"/>
    </w:p>
    <w:p w14:paraId="7F7F99AB" w14:textId="77777777" w:rsidR="00A46219" w:rsidRPr="00583A56" w:rsidRDefault="00A46219" w:rsidP="00A46219">
      <w:pPr>
        <w:pStyle w:val="Level1"/>
        <w:keepNext/>
        <w:numPr>
          <w:ilvl w:val="0"/>
          <w:numId w:val="0"/>
        </w:numPr>
      </w:pPr>
    </w:p>
    <w:p w14:paraId="5D372450" w14:textId="77777777" w:rsidR="00A46219" w:rsidRPr="00583A56" w:rsidRDefault="00A46219" w:rsidP="00B34C49">
      <w:pPr>
        <w:pStyle w:val="Level2"/>
        <w:tabs>
          <w:tab w:val="clear" w:pos="951"/>
          <w:tab w:val="num" w:pos="851"/>
        </w:tabs>
        <w:ind w:left="851"/>
        <w:jc w:val="both"/>
      </w:pPr>
      <w:r w:rsidRPr="00583A56">
        <w:t xml:space="preserve">Further details of the Council’s requirements under the Contract and other relevant information are provided in the Project Brief and Service Specification. </w:t>
      </w:r>
    </w:p>
    <w:p w14:paraId="2779002F" w14:textId="77777777" w:rsidR="00A46219" w:rsidRPr="00583A56" w:rsidRDefault="00A46219" w:rsidP="00B34C49">
      <w:pPr>
        <w:pStyle w:val="Level2"/>
        <w:numPr>
          <w:ilvl w:val="0"/>
          <w:numId w:val="0"/>
        </w:numPr>
        <w:jc w:val="both"/>
      </w:pPr>
    </w:p>
    <w:p w14:paraId="6808CCDC" w14:textId="77777777" w:rsidR="00A46219" w:rsidRPr="00583A56" w:rsidRDefault="00A46219" w:rsidP="00B34C49">
      <w:pPr>
        <w:pStyle w:val="Level2"/>
        <w:tabs>
          <w:tab w:val="clear" w:pos="951"/>
          <w:tab w:val="num" w:pos="851"/>
        </w:tabs>
        <w:ind w:left="851"/>
        <w:jc w:val="both"/>
      </w:pPr>
      <w:r w:rsidRPr="00583A56">
        <w:t>If you have any questions or require any clarifications, please contact the Procuring Officer via The C</w:t>
      </w:r>
      <w:r w:rsidR="00135EC9" w:rsidRPr="00583A56">
        <w:t>HEST</w:t>
      </w:r>
      <w:r w:rsidRPr="00583A56">
        <w:t xml:space="preserve"> [www.the</w:t>
      </w:r>
      <w:r w:rsidR="00F04797" w:rsidRPr="00583A56">
        <w:t>-</w:t>
      </w:r>
      <w:r w:rsidRPr="00583A56">
        <w:t>chest.</w:t>
      </w:r>
      <w:r w:rsidR="00F04797" w:rsidRPr="00583A56">
        <w:t>org</w:t>
      </w:r>
      <w:r w:rsidRPr="00583A56">
        <w:t>.uk].</w:t>
      </w:r>
    </w:p>
    <w:p w14:paraId="34A80032" w14:textId="77777777" w:rsidR="00A46219" w:rsidRPr="00583A56" w:rsidRDefault="00A46219" w:rsidP="00B34C49">
      <w:pPr>
        <w:pStyle w:val="Level2"/>
        <w:numPr>
          <w:ilvl w:val="0"/>
          <w:numId w:val="0"/>
        </w:numPr>
        <w:jc w:val="both"/>
      </w:pPr>
    </w:p>
    <w:p w14:paraId="2C1C43B3" w14:textId="77777777" w:rsidR="00A46219" w:rsidRPr="00583A56" w:rsidRDefault="00A46219" w:rsidP="00B34C49">
      <w:pPr>
        <w:pStyle w:val="Level2"/>
        <w:tabs>
          <w:tab w:val="clear" w:pos="951"/>
          <w:tab w:val="num" w:pos="851"/>
        </w:tabs>
        <w:ind w:left="851"/>
        <w:jc w:val="both"/>
      </w:pPr>
      <w:r w:rsidRPr="00583A56">
        <w:t xml:space="preserve">Other than the person identified above, no Council employee or member of the Council has the authority to give any information or make any representation (express or implied) in relation to this </w:t>
      </w:r>
      <w:r w:rsidR="00F04797" w:rsidRPr="00583A56">
        <w:t>m</w:t>
      </w:r>
      <w:r w:rsidR="00F131BB" w:rsidRPr="00583A56">
        <w:t>ini Tender</w:t>
      </w:r>
      <w:r w:rsidRPr="00583A56">
        <w:t xml:space="preserve"> or any other matter relating to the Contract.</w:t>
      </w:r>
    </w:p>
    <w:p w14:paraId="535DF315" w14:textId="77777777" w:rsidR="00A46219" w:rsidRPr="00583A56" w:rsidRDefault="00A46219" w:rsidP="00B34C49">
      <w:pPr>
        <w:pStyle w:val="Level2"/>
        <w:numPr>
          <w:ilvl w:val="0"/>
          <w:numId w:val="0"/>
        </w:numPr>
        <w:jc w:val="both"/>
      </w:pPr>
    </w:p>
    <w:p w14:paraId="56434A4A" w14:textId="77777777" w:rsidR="00A46219" w:rsidRPr="00583A56" w:rsidRDefault="00A46219" w:rsidP="00B34C49">
      <w:pPr>
        <w:pStyle w:val="Level2"/>
        <w:tabs>
          <w:tab w:val="clear" w:pos="951"/>
          <w:tab w:val="num" w:pos="851"/>
        </w:tabs>
        <w:ind w:left="851"/>
        <w:jc w:val="both"/>
      </w:pPr>
      <w:r w:rsidRPr="00583A56">
        <w:t xml:space="preserve">Please note that the Council’s responses to any queries or clarification requests may, at the Council’s discretion, be circulated to all </w:t>
      </w:r>
      <w:r w:rsidR="001E3A8B" w:rsidRPr="00583A56">
        <w:t>contractors</w:t>
      </w:r>
      <w:r w:rsidRPr="00583A56">
        <w:t>.</w:t>
      </w:r>
    </w:p>
    <w:p w14:paraId="6E85D4AB" w14:textId="77777777" w:rsidR="00A46219" w:rsidRPr="00583A56" w:rsidRDefault="00A46219" w:rsidP="00B34C49">
      <w:pPr>
        <w:pStyle w:val="Level2"/>
        <w:numPr>
          <w:ilvl w:val="0"/>
          <w:numId w:val="0"/>
        </w:numPr>
        <w:jc w:val="both"/>
        <w:rPr>
          <w:color w:val="FF0000"/>
        </w:rPr>
      </w:pPr>
    </w:p>
    <w:p w14:paraId="1F3C9185" w14:textId="77777777" w:rsidR="00A46219" w:rsidRPr="00583A56" w:rsidRDefault="00A46219" w:rsidP="00B34C49">
      <w:pPr>
        <w:pStyle w:val="Level2"/>
        <w:tabs>
          <w:tab w:val="clear" w:pos="951"/>
          <w:tab w:val="num" w:pos="851"/>
        </w:tabs>
        <w:ind w:left="851"/>
        <w:jc w:val="both"/>
      </w:pPr>
      <w:r w:rsidRPr="00583A56">
        <w:t xml:space="preserve">The Council reserves the right to issue supplementary documentation at any time during the quotation process to clarify any issue or amend any aspect of the </w:t>
      </w:r>
      <w:r w:rsidR="00F04797" w:rsidRPr="00583A56">
        <w:t>m</w:t>
      </w:r>
      <w:r w:rsidR="00F131BB" w:rsidRPr="00583A56">
        <w:t>ini Tender</w:t>
      </w:r>
      <w:r w:rsidRPr="00583A56">
        <w:t>.  All such further documentation that may be issued shall be deemed to form part of the</w:t>
      </w:r>
      <w:r w:rsidR="00F131BB" w:rsidRPr="00583A56">
        <w:t xml:space="preserve"> </w:t>
      </w:r>
      <w:r w:rsidR="00F04797" w:rsidRPr="00583A56">
        <w:t>m</w:t>
      </w:r>
      <w:r w:rsidR="00F131BB" w:rsidRPr="00583A56">
        <w:t>ini Tender</w:t>
      </w:r>
      <w:r w:rsidRPr="00583A56">
        <w:t xml:space="preserve"> and shall supplement and/or supersede any part of the </w:t>
      </w:r>
      <w:r w:rsidR="00F04797" w:rsidRPr="00583A56">
        <w:t>m</w:t>
      </w:r>
      <w:r w:rsidR="00F131BB" w:rsidRPr="00583A56">
        <w:t>ini Tender</w:t>
      </w:r>
      <w:r w:rsidRPr="00583A56">
        <w:t xml:space="preserve"> to the extent indicated.</w:t>
      </w:r>
    </w:p>
    <w:p w14:paraId="71A75648" w14:textId="77777777" w:rsidR="00A46219" w:rsidRPr="00583A56" w:rsidRDefault="00A46219" w:rsidP="00B34C49">
      <w:pPr>
        <w:pStyle w:val="Level2"/>
        <w:numPr>
          <w:ilvl w:val="0"/>
          <w:numId w:val="0"/>
        </w:numPr>
        <w:jc w:val="both"/>
      </w:pPr>
    </w:p>
    <w:p w14:paraId="3BA6067C" w14:textId="77777777" w:rsidR="00A46219" w:rsidRPr="00583A56" w:rsidRDefault="001E3A8B" w:rsidP="00B34C49">
      <w:pPr>
        <w:pStyle w:val="Level2"/>
        <w:tabs>
          <w:tab w:val="clear" w:pos="951"/>
          <w:tab w:val="num" w:pos="851"/>
        </w:tabs>
        <w:ind w:left="851"/>
        <w:jc w:val="both"/>
      </w:pPr>
      <w:r w:rsidRPr="00583A56">
        <w:t>Contractors</w:t>
      </w:r>
      <w:r w:rsidR="00A46219" w:rsidRPr="00583A56">
        <w:t xml:space="preserve"> must obtain for themselves at their own expense all information necessary for the preparation of their quote. </w:t>
      </w:r>
    </w:p>
    <w:p w14:paraId="6B53A679" w14:textId="77777777" w:rsidR="00A46219" w:rsidRPr="00583A56" w:rsidRDefault="00A46219" w:rsidP="00B34C49">
      <w:pPr>
        <w:pStyle w:val="Level2"/>
        <w:numPr>
          <w:ilvl w:val="0"/>
          <w:numId w:val="0"/>
        </w:numPr>
        <w:jc w:val="both"/>
      </w:pPr>
    </w:p>
    <w:p w14:paraId="03267196" w14:textId="77777777" w:rsidR="00A46219" w:rsidRPr="00583A56" w:rsidRDefault="00A46219" w:rsidP="00B34C49">
      <w:pPr>
        <w:pStyle w:val="Level2"/>
        <w:tabs>
          <w:tab w:val="clear" w:pos="951"/>
          <w:tab w:val="num" w:pos="851"/>
        </w:tabs>
        <w:ind w:left="851"/>
        <w:jc w:val="both"/>
      </w:pPr>
      <w:r w:rsidRPr="00583A56">
        <w:t xml:space="preserve">Under the Contract the Council will require compliance with its policies. Suppliers are advised to satisfy themselves that they understand all of the requirements of the Contract before submitting their </w:t>
      </w:r>
      <w:r w:rsidR="001E3A8B" w:rsidRPr="00583A56">
        <w:t>tender</w:t>
      </w:r>
      <w:r w:rsidRPr="00583A56">
        <w:t>.</w:t>
      </w:r>
    </w:p>
    <w:p w14:paraId="74E04442" w14:textId="77777777" w:rsidR="00A46219" w:rsidRPr="00583A56" w:rsidRDefault="00A46219" w:rsidP="00B34C49">
      <w:pPr>
        <w:pStyle w:val="Level2"/>
        <w:numPr>
          <w:ilvl w:val="0"/>
          <w:numId w:val="0"/>
        </w:numPr>
        <w:jc w:val="both"/>
      </w:pPr>
    </w:p>
    <w:p w14:paraId="5AA77DBB" w14:textId="77777777" w:rsidR="00A46219" w:rsidRPr="00583A56" w:rsidRDefault="00A46219" w:rsidP="00B34C49">
      <w:pPr>
        <w:pStyle w:val="Level2"/>
        <w:tabs>
          <w:tab w:val="clear" w:pos="951"/>
          <w:tab w:val="num" w:pos="851"/>
        </w:tabs>
        <w:ind w:left="851"/>
        <w:jc w:val="both"/>
      </w:pPr>
      <w:r w:rsidRPr="00583A56">
        <w:t xml:space="preserve">The </w:t>
      </w:r>
      <w:r w:rsidR="001E3A8B" w:rsidRPr="00583A56">
        <w:t>tender</w:t>
      </w:r>
      <w:r w:rsidRPr="00583A56">
        <w:t xml:space="preserve"> must be received in accordance with the relevant instructions no later than the time and date indicated.</w:t>
      </w:r>
    </w:p>
    <w:p w14:paraId="668F531C" w14:textId="77777777" w:rsidR="00C162F2" w:rsidRPr="00583A56" w:rsidRDefault="00C162F2" w:rsidP="00B34C49">
      <w:pPr>
        <w:pStyle w:val="Level2"/>
        <w:numPr>
          <w:ilvl w:val="0"/>
          <w:numId w:val="0"/>
        </w:numPr>
        <w:jc w:val="both"/>
      </w:pPr>
    </w:p>
    <w:p w14:paraId="237453C2" w14:textId="77777777" w:rsidR="00C162F2" w:rsidRPr="00583A56" w:rsidRDefault="000C0E6D" w:rsidP="00B34C49">
      <w:pPr>
        <w:pStyle w:val="Level2"/>
        <w:tabs>
          <w:tab w:val="clear" w:pos="951"/>
          <w:tab w:val="num" w:pos="851"/>
        </w:tabs>
        <w:ind w:left="851"/>
        <w:jc w:val="both"/>
      </w:pPr>
      <w:r w:rsidRPr="00583A56">
        <w:t xml:space="preserve">Errors within the tender shall be dealt with in accordance with Alternative 2 contained in the </w:t>
      </w:r>
      <w:r w:rsidR="00F27CEB" w:rsidRPr="00583A56">
        <w:rPr>
          <w:rFonts w:cs="Arial"/>
        </w:rPr>
        <w:t>JCT Tendering</w:t>
      </w:r>
      <w:r w:rsidR="00F04797" w:rsidRPr="00583A56">
        <w:rPr>
          <w:rFonts w:cs="Arial"/>
        </w:rPr>
        <w:t xml:space="preserve"> Practice Note</w:t>
      </w:r>
      <w:r w:rsidR="00F27CEB" w:rsidRPr="00583A56">
        <w:rPr>
          <w:rFonts w:cs="Arial"/>
        </w:rPr>
        <w:t xml:space="preserve"> 2012</w:t>
      </w:r>
      <w:r w:rsidR="003E4B4C" w:rsidRPr="00583A56">
        <w:t>.</w:t>
      </w:r>
    </w:p>
    <w:p w14:paraId="40BDF33F" w14:textId="77777777" w:rsidR="00A46219" w:rsidRPr="00583A56" w:rsidRDefault="00A46219" w:rsidP="00B34C49">
      <w:pPr>
        <w:pStyle w:val="Body"/>
        <w:rPr>
          <w:rFonts w:cs="Arial"/>
          <w:color w:val="FF0000"/>
          <w:szCs w:val="24"/>
        </w:rPr>
      </w:pPr>
    </w:p>
    <w:p w14:paraId="52299373" w14:textId="77777777" w:rsidR="00A46219" w:rsidRPr="00583A56" w:rsidRDefault="001E3A8B" w:rsidP="00B34C49">
      <w:pPr>
        <w:pStyle w:val="Level1"/>
        <w:keepNext/>
        <w:jc w:val="both"/>
        <w:rPr>
          <w:rStyle w:val="Level1asHeadingtext"/>
          <w:b w:val="0"/>
        </w:rPr>
      </w:pPr>
      <w:r w:rsidRPr="00583A56">
        <w:rPr>
          <w:rStyle w:val="Level1asHeadingtext"/>
        </w:rPr>
        <w:t>MINI TENDER</w:t>
      </w:r>
      <w:r w:rsidR="00A46219" w:rsidRPr="00583A56">
        <w:rPr>
          <w:rStyle w:val="Level1asHeadingtext"/>
        </w:rPr>
        <w:t xml:space="preserve"> SUBMISSION REQUIREMENTS</w:t>
      </w:r>
    </w:p>
    <w:p w14:paraId="200A7B45" w14:textId="77777777" w:rsidR="00A46219" w:rsidRPr="00583A56" w:rsidRDefault="00A46219" w:rsidP="00B34C49">
      <w:pPr>
        <w:pStyle w:val="Level1"/>
        <w:keepNext/>
        <w:numPr>
          <w:ilvl w:val="0"/>
          <w:numId w:val="0"/>
        </w:numPr>
        <w:jc w:val="both"/>
        <w:rPr>
          <w:rStyle w:val="Level1asHeadingtext"/>
          <w:b w:val="0"/>
        </w:rPr>
      </w:pPr>
    </w:p>
    <w:p w14:paraId="4D27CD66" w14:textId="77777777" w:rsidR="00A46219" w:rsidRPr="00583A56" w:rsidRDefault="00AD3BAD" w:rsidP="00B34C49">
      <w:pPr>
        <w:pStyle w:val="Level2"/>
        <w:tabs>
          <w:tab w:val="clear" w:pos="951"/>
          <w:tab w:val="num" w:pos="851"/>
        </w:tabs>
        <w:ind w:left="851"/>
        <w:jc w:val="both"/>
      </w:pPr>
      <w:r w:rsidRPr="00583A56">
        <w:t>Submissions</w:t>
      </w:r>
      <w:r w:rsidR="00A46219" w:rsidRPr="00583A56">
        <w:t xml:space="preserve"> </w:t>
      </w:r>
      <w:r w:rsidR="00A46219" w:rsidRPr="00583A56">
        <w:rPr>
          <w:kern w:val="2"/>
        </w:rPr>
        <w:t>must be written in the English language.</w:t>
      </w:r>
    </w:p>
    <w:p w14:paraId="0AFF98E6" w14:textId="77777777" w:rsidR="00A46219" w:rsidRPr="00583A56" w:rsidRDefault="00A46219" w:rsidP="00B34C49">
      <w:pPr>
        <w:pStyle w:val="Level2"/>
        <w:numPr>
          <w:ilvl w:val="0"/>
          <w:numId w:val="0"/>
        </w:numPr>
        <w:jc w:val="both"/>
      </w:pPr>
    </w:p>
    <w:p w14:paraId="0A99770A" w14:textId="77777777" w:rsidR="00A46219" w:rsidRPr="00583A56" w:rsidRDefault="00A46219" w:rsidP="00B34C49">
      <w:pPr>
        <w:pStyle w:val="Level2"/>
        <w:tabs>
          <w:tab w:val="clear" w:pos="951"/>
          <w:tab w:val="num" w:pos="851"/>
        </w:tabs>
        <w:ind w:left="851"/>
        <w:jc w:val="both"/>
      </w:pPr>
      <w:r w:rsidRPr="00583A56">
        <w:t xml:space="preserve">Only one </w:t>
      </w:r>
      <w:r w:rsidR="00AD3BAD" w:rsidRPr="00583A56">
        <w:t>tender</w:t>
      </w:r>
      <w:r w:rsidRPr="00583A56">
        <w:t xml:space="preserve"> is permitted from each </w:t>
      </w:r>
      <w:r w:rsidR="00AD3BAD" w:rsidRPr="00583A56">
        <w:t>contractor</w:t>
      </w:r>
      <w:r w:rsidRPr="00583A56">
        <w:t xml:space="preserve">. In the event that more than one is submitted by a </w:t>
      </w:r>
      <w:r w:rsidR="00AD3BAD" w:rsidRPr="00583A56">
        <w:t>contractor</w:t>
      </w:r>
      <w:r w:rsidRPr="00583A56">
        <w:t>, the one with the latest time of submission will be evaluated and the other(s) disregarded.</w:t>
      </w:r>
    </w:p>
    <w:p w14:paraId="3C78790C" w14:textId="77777777" w:rsidR="00A46219" w:rsidRPr="00583A56" w:rsidRDefault="00A46219" w:rsidP="00B34C49">
      <w:pPr>
        <w:pStyle w:val="Level2"/>
        <w:numPr>
          <w:ilvl w:val="0"/>
          <w:numId w:val="0"/>
        </w:numPr>
        <w:jc w:val="both"/>
      </w:pPr>
    </w:p>
    <w:p w14:paraId="74C8A6F6" w14:textId="77777777" w:rsidR="00A46219" w:rsidRPr="00583A56" w:rsidRDefault="00A46219" w:rsidP="00B34C49">
      <w:pPr>
        <w:pStyle w:val="Level2"/>
        <w:tabs>
          <w:tab w:val="clear" w:pos="951"/>
          <w:tab w:val="num" w:pos="851"/>
        </w:tabs>
        <w:ind w:left="851"/>
        <w:jc w:val="both"/>
      </w:pPr>
      <w:r w:rsidRPr="00583A56">
        <w:t xml:space="preserve">The </w:t>
      </w:r>
      <w:r w:rsidR="00AD3BAD" w:rsidRPr="00583A56">
        <w:t>Tender</w:t>
      </w:r>
      <w:r w:rsidRPr="00583A56">
        <w:t xml:space="preserve"> (including price) should remain valid for a minimum period of 90 days.</w:t>
      </w:r>
    </w:p>
    <w:p w14:paraId="50BA10E5" w14:textId="77777777" w:rsidR="00A46219" w:rsidRPr="00583A56" w:rsidRDefault="00A46219" w:rsidP="00B34C49">
      <w:pPr>
        <w:pStyle w:val="Level2"/>
        <w:numPr>
          <w:ilvl w:val="0"/>
          <w:numId w:val="0"/>
        </w:numPr>
        <w:jc w:val="both"/>
      </w:pPr>
    </w:p>
    <w:p w14:paraId="0D26FFD4" w14:textId="77777777" w:rsidR="00A46219" w:rsidRPr="00583A56" w:rsidRDefault="00A46219" w:rsidP="00B34C49">
      <w:pPr>
        <w:pStyle w:val="Level2"/>
        <w:tabs>
          <w:tab w:val="clear" w:pos="951"/>
          <w:tab w:val="num" w:pos="851"/>
        </w:tabs>
        <w:ind w:left="851"/>
        <w:jc w:val="both"/>
      </w:pPr>
      <w:r w:rsidRPr="00583A56">
        <w:t xml:space="preserve">The </w:t>
      </w:r>
      <w:r w:rsidR="00AD3BAD" w:rsidRPr="00583A56">
        <w:t>Tender</w:t>
      </w:r>
      <w:r w:rsidRPr="00583A56">
        <w:t xml:space="preserve"> must not be qualified in any way.</w:t>
      </w:r>
    </w:p>
    <w:p w14:paraId="2C312B4E" w14:textId="77777777" w:rsidR="00A46219" w:rsidRPr="00583A56" w:rsidRDefault="00A46219" w:rsidP="00B34C49">
      <w:pPr>
        <w:pStyle w:val="Level2"/>
        <w:numPr>
          <w:ilvl w:val="0"/>
          <w:numId w:val="0"/>
        </w:numPr>
        <w:jc w:val="both"/>
      </w:pPr>
    </w:p>
    <w:p w14:paraId="75570728" w14:textId="77777777" w:rsidR="00A46219" w:rsidRPr="00583A56" w:rsidRDefault="00A46219" w:rsidP="00B34C49">
      <w:pPr>
        <w:pStyle w:val="Level2"/>
        <w:tabs>
          <w:tab w:val="clear" w:pos="951"/>
          <w:tab w:val="num" w:pos="851"/>
        </w:tabs>
        <w:ind w:left="851"/>
        <w:jc w:val="both"/>
      </w:pPr>
      <w:r w:rsidRPr="00583A56">
        <w:t xml:space="preserve">Any signatures must be made by a person who is authorised to commit the </w:t>
      </w:r>
      <w:r w:rsidR="00AD3BAD" w:rsidRPr="00583A56">
        <w:t>Tender</w:t>
      </w:r>
      <w:r w:rsidRPr="00583A56">
        <w:t xml:space="preserve"> to the Contract.</w:t>
      </w:r>
    </w:p>
    <w:p w14:paraId="26BA6FBC" w14:textId="77777777" w:rsidR="00A46219" w:rsidRPr="00583A56" w:rsidRDefault="00A46219" w:rsidP="00B34C49">
      <w:pPr>
        <w:pStyle w:val="Level2"/>
        <w:numPr>
          <w:ilvl w:val="0"/>
          <w:numId w:val="0"/>
        </w:numPr>
        <w:jc w:val="both"/>
      </w:pPr>
    </w:p>
    <w:p w14:paraId="595D4FD8" w14:textId="77777777" w:rsidR="00A46219" w:rsidRPr="00583A56" w:rsidRDefault="00A46219" w:rsidP="00B34C49">
      <w:pPr>
        <w:pStyle w:val="Level2"/>
        <w:tabs>
          <w:tab w:val="clear" w:pos="951"/>
          <w:tab w:val="num" w:pos="851"/>
        </w:tabs>
        <w:ind w:left="851"/>
        <w:jc w:val="both"/>
      </w:pPr>
      <w:r w:rsidRPr="00583A56">
        <w:t xml:space="preserve">Your full registered business/name and main office address must also be provided on all documents. </w:t>
      </w:r>
    </w:p>
    <w:p w14:paraId="6BCCF56C" w14:textId="77777777" w:rsidR="00AD3BAD" w:rsidRPr="00583A56" w:rsidRDefault="00AD3BAD" w:rsidP="00B34C49">
      <w:pPr>
        <w:pStyle w:val="ListParagraph"/>
        <w:jc w:val="both"/>
      </w:pPr>
    </w:p>
    <w:p w14:paraId="30F015EA" w14:textId="77777777" w:rsidR="00AD3BAD" w:rsidRPr="00583A56" w:rsidRDefault="00AD3BAD" w:rsidP="00B34C49">
      <w:pPr>
        <w:pStyle w:val="Level2"/>
        <w:tabs>
          <w:tab w:val="clear" w:pos="951"/>
          <w:tab w:val="num" w:pos="851"/>
        </w:tabs>
        <w:ind w:left="851"/>
        <w:jc w:val="both"/>
      </w:pPr>
      <w:r w:rsidRPr="00583A56">
        <w:t>The Council reserves the right to reject or disqualify a Tenderers submission where documents are completed incorrectly, are incomplete or fail to meet the Councils submission requirements which are detailed in this document.</w:t>
      </w:r>
    </w:p>
    <w:p w14:paraId="05857838" w14:textId="77777777" w:rsidR="00AD3BAD" w:rsidRPr="00583A56" w:rsidRDefault="00AD3BAD" w:rsidP="00B34C49">
      <w:pPr>
        <w:pStyle w:val="ListParagraph"/>
        <w:jc w:val="both"/>
      </w:pPr>
    </w:p>
    <w:p w14:paraId="6C61B763" w14:textId="77777777" w:rsidR="00A46219" w:rsidRPr="00583A56" w:rsidRDefault="00AD3BAD" w:rsidP="00B34C49">
      <w:pPr>
        <w:pStyle w:val="Level2"/>
        <w:tabs>
          <w:tab w:val="clear" w:pos="951"/>
          <w:tab w:val="num" w:pos="851"/>
        </w:tabs>
        <w:ind w:left="851"/>
        <w:jc w:val="both"/>
      </w:pPr>
      <w:r w:rsidRPr="00583A56">
        <w:t>The mini tender submission must prov</w:t>
      </w:r>
      <w:r w:rsidR="00DF3B5F" w:rsidRPr="00583A56">
        <w:t>ide all of the information requ</w:t>
      </w:r>
      <w:r w:rsidRPr="00583A56">
        <w:t>ested</w:t>
      </w:r>
      <w:r w:rsidR="00DF3B5F" w:rsidRPr="00583A56">
        <w:t xml:space="preserve"> in the specified format and be completed in full and signed where indicated.</w:t>
      </w:r>
    </w:p>
    <w:p w14:paraId="7BC52FE5" w14:textId="77777777" w:rsidR="00DF3B5F" w:rsidRPr="00583A56" w:rsidRDefault="00DF3B5F" w:rsidP="00B34C49">
      <w:pPr>
        <w:pStyle w:val="ListParagraph"/>
        <w:jc w:val="both"/>
      </w:pPr>
    </w:p>
    <w:p w14:paraId="56CB69CA" w14:textId="77777777" w:rsidR="00DF3B5F" w:rsidRPr="00583A56" w:rsidRDefault="00C75C65" w:rsidP="00B34C49">
      <w:pPr>
        <w:pStyle w:val="Level2"/>
        <w:tabs>
          <w:tab w:val="clear" w:pos="951"/>
          <w:tab w:val="num" w:pos="851"/>
        </w:tabs>
        <w:ind w:left="851"/>
        <w:jc w:val="both"/>
      </w:pPr>
      <w:r w:rsidRPr="00583A56">
        <w:t>In the event that Ten</w:t>
      </w:r>
      <w:r w:rsidR="00DF3B5F" w:rsidRPr="00583A56">
        <w:t xml:space="preserve">derers believe that they are unable to submit a Tender through the electronic system or require assistance or further information to be able to use the e-tendering process they must contact the Procuring Officer </w:t>
      </w:r>
      <w:r w:rsidR="00DF3B5F" w:rsidRPr="00583A56">
        <w:rPr>
          <w:b/>
        </w:rPr>
        <w:t>no later than 4 calendar days before the submission date for the Tender</w:t>
      </w:r>
      <w:r w:rsidR="00DF3B5F" w:rsidRPr="00583A56">
        <w:t xml:space="preserve"> to enable any technical queries to be investigated and resolved.</w:t>
      </w:r>
    </w:p>
    <w:p w14:paraId="71F73422" w14:textId="3087E876" w:rsidR="00B34C49" w:rsidRPr="00583A56" w:rsidRDefault="00B34C49" w:rsidP="00B34C49">
      <w:pPr>
        <w:pStyle w:val="Level2"/>
        <w:numPr>
          <w:ilvl w:val="0"/>
          <w:numId w:val="0"/>
        </w:numPr>
        <w:ind w:left="851"/>
        <w:jc w:val="both"/>
      </w:pPr>
    </w:p>
    <w:p w14:paraId="68EDB85A" w14:textId="02C64B76" w:rsidR="004372D7" w:rsidRPr="00583A56" w:rsidRDefault="004372D7">
      <w:pPr>
        <w:rPr>
          <w:rFonts w:ascii="Arial" w:hAnsi="Arial"/>
        </w:rPr>
      </w:pPr>
      <w:r w:rsidRPr="00583A56">
        <w:br w:type="page"/>
      </w:r>
    </w:p>
    <w:p w14:paraId="3397F74F" w14:textId="77777777" w:rsidR="00A46219" w:rsidRPr="00583A56" w:rsidRDefault="00A46219" w:rsidP="00B34C49">
      <w:pPr>
        <w:pStyle w:val="Level1"/>
        <w:keepNext/>
        <w:jc w:val="both"/>
      </w:pPr>
      <w:r w:rsidRPr="00583A56">
        <w:rPr>
          <w:rStyle w:val="Level1asHeadingtext"/>
        </w:rPr>
        <w:lastRenderedPageBreak/>
        <w:t>CONTRACT DOCUMENTS</w:t>
      </w:r>
      <w:bookmarkStart w:id="2" w:name="_NN99"/>
      <w:bookmarkEnd w:id="2"/>
    </w:p>
    <w:p w14:paraId="67F76E62" w14:textId="77777777" w:rsidR="00A46219" w:rsidRPr="00583A56" w:rsidRDefault="00A46219" w:rsidP="00B34C49">
      <w:pPr>
        <w:pStyle w:val="Level1"/>
        <w:keepNext/>
        <w:numPr>
          <w:ilvl w:val="0"/>
          <w:numId w:val="0"/>
        </w:numPr>
        <w:jc w:val="both"/>
      </w:pPr>
    </w:p>
    <w:p w14:paraId="1A5299E5" w14:textId="249E485F" w:rsidR="00A46219" w:rsidRPr="00583A56" w:rsidRDefault="00574F39" w:rsidP="00B34C49">
      <w:pPr>
        <w:pStyle w:val="Level2"/>
        <w:tabs>
          <w:tab w:val="clear" w:pos="951"/>
          <w:tab w:val="num" w:pos="851"/>
        </w:tabs>
        <w:ind w:left="851"/>
        <w:jc w:val="both"/>
      </w:pPr>
      <w:r w:rsidRPr="00583A56">
        <w:t>The conditions of contract will be</w:t>
      </w:r>
      <w:r w:rsidR="00230FED" w:rsidRPr="00583A56">
        <w:t xml:space="preserve"> </w:t>
      </w:r>
      <w:r w:rsidR="00F403DE" w:rsidRPr="00583A56">
        <w:t>NEC4 Engineering and Construction Contract (June 2017) Option C: Target Contract with activity schedule</w:t>
      </w:r>
      <w:r w:rsidRPr="00583A56">
        <w:t>, completed in accordance with Appendix 3.</w:t>
      </w:r>
    </w:p>
    <w:p w14:paraId="6DE69611" w14:textId="77777777" w:rsidR="00A46219" w:rsidRPr="00583A56" w:rsidRDefault="00A46219" w:rsidP="00B34C49">
      <w:pPr>
        <w:pStyle w:val="Level2"/>
        <w:numPr>
          <w:ilvl w:val="0"/>
          <w:numId w:val="0"/>
        </w:numPr>
        <w:jc w:val="both"/>
      </w:pPr>
    </w:p>
    <w:p w14:paraId="42180D00" w14:textId="77777777" w:rsidR="00A46219" w:rsidRPr="00583A56" w:rsidRDefault="00A46219" w:rsidP="00B34C49">
      <w:pPr>
        <w:pStyle w:val="Level2"/>
        <w:tabs>
          <w:tab w:val="clear" w:pos="951"/>
          <w:tab w:val="num" w:pos="851"/>
        </w:tabs>
        <w:ind w:left="851"/>
        <w:jc w:val="both"/>
      </w:pPr>
      <w:r w:rsidRPr="00583A56">
        <w:t>This Council is bound by procurement rules and cannot enter into any negotiations on the quotation or Contractual Terms and Conditions.</w:t>
      </w:r>
    </w:p>
    <w:p w14:paraId="2FB79889" w14:textId="77777777" w:rsidR="00A46219" w:rsidRPr="00583A56" w:rsidRDefault="00A46219" w:rsidP="00B34C49">
      <w:pPr>
        <w:pStyle w:val="Level2"/>
        <w:numPr>
          <w:ilvl w:val="0"/>
          <w:numId w:val="0"/>
        </w:numPr>
        <w:jc w:val="both"/>
        <w:rPr>
          <w:color w:val="FF0000"/>
        </w:rPr>
      </w:pPr>
    </w:p>
    <w:p w14:paraId="316389F3" w14:textId="77777777" w:rsidR="00A46219" w:rsidRPr="00583A56" w:rsidRDefault="00A46219" w:rsidP="00A46219">
      <w:pPr>
        <w:pStyle w:val="Body"/>
        <w:jc w:val="center"/>
        <w:rPr>
          <w:rFonts w:cs="Arial"/>
          <w:szCs w:val="24"/>
        </w:rPr>
      </w:pPr>
    </w:p>
    <w:p w14:paraId="52B0025F" w14:textId="77777777" w:rsidR="00EE6502" w:rsidRPr="00583A56" w:rsidRDefault="00EE6502" w:rsidP="00A46219">
      <w:pPr>
        <w:pStyle w:val="Body"/>
        <w:jc w:val="center"/>
        <w:rPr>
          <w:rFonts w:cs="Arial"/>
          <w:szCs w:val="24"/>
        </w:rPr>
      </w:pPr>
    </w:p>
    <w:p w14:paraId="4557E136" w14:textId="77777777" w:rsidR="00A90AA7" w:rsidRPr="00583A56" w:rsidRDefault="003E4B4C" w:rsidP="00EE6502">
      <w:pPr>
        <w:jc w:val="center"/>
        <w:rPr>
          <w:rFonts w:ascii="Arial" w:hAnsi="Arial" w:cs="Arial"/>
          <w:b/>
          <w:sz w:val="32"/>
          <w:szCs w:val="32"/>
        </w:rPr>
      </w:pPr>
      <w:r w:rsidRPr="00583A56">
        <w:rPr>
          <w:rFonts w:ascii="Arial" w:hAnsi="Arial" w:cs="Arial"/>
          <w:b/>
          <w:sz w:val="32"/>
          <w:szCs w:val="32"/>
        </w:rPr>
        <w:t>C</w:t>
      </w:r>
      <w:r w:rsidR="00A90AA7" w:rsidRPr="00583A56">
        <w:rPr>
          <w:rFonts w:ascii="Arial" w:hAnsi="Arial" w:cs="Arial"/>
          <w:b/>
          <w:sz w:val="32"/>
          <w:szCs w:val="32"/>
        </w:rPr>
        <w:t>ONTENTS</w:t>
      </w:r>
    </w:p>
    <w:p w14:paraId="5767A145" w14:textId="77777777" w:rsidR="00A90AA7" w:rsidRPr="00583A56" w:rsidRDefault="00A90AA7" w:rsidP="00A90AA7">
      <w:pPr>
        <w:rPr>
          <w:rFonts w:ascii="Arial" w:hAnsi="Arial" w:cs="Arial"/>
          <w:sz w:val="22"/>
          <w:szCs w:val="22"/>
        </w:rPr>
      </w:pPr>
    </w:p>
    <w:p w14:paraId="3DA2A6F0" w14:textId="77777777" w:rsidR="00A90AA7" w:rsidRPr="00583A56" w:rsidRDefault="00A90AA7" w:rsidP="00055061">
      <w:pPr>
        <w:outlineLvl w:val="0"/>
        <w:rPr>
          <w:rFonts w:ascii="Arial" w:hAnsi="Arial" w:cs="Arial"/>
          <w:b/>
        </w:rPr>
      </w:pPr>
      <w:r w:rsidRPr="00583A56">
        <w:rPr>
          <w:rFonts w:ascii="Arial" w:hAnsi="Arial" w:cs="Arial"/>
          <w:b/>
        </w:rPr>
        <w:t>Mini Tender Document</w:t>
      </w:r>
    </w:p>
    <w:p w14:paraId="23EB1AFC" w14:textId="77777777" w:rsidR="00A90AA7" w:rsidRPr="00583A56" w:rsidRDefault="00A90AA7" w:rsidP="00A90AA7">
      <w:pPr>
        <w:rPr>
          <w:rFonts w:ascii="Arial" w:hAnsi="Arial" w:cs="Arial"/>
        </w:rPr>
      </w:pPr>
    </w:p>
    <w:p w14:paraId="0D76E834" w14:textId="77777777" w:rsidR="00A90AA7" w:rsidRPr="00583A56" w:rsidRDefault="003F5EC7" w:rsidP="00BE5F90">
      <w:pPr>
        <w:numPr>
          <w:ilvl w:val="0"/>
          <w:numId w:val="26"/>
        </w:numPr>
        <w:spacing w:line="360" w:lineRule="auto"/>
        <w:rPr>
          <w:rFonts w:ascii="Arial" w:hAnsi="Arial" w:cs="Arial"/>
        </w:rPr>
      </w:pPr>
      <w:r w:rsidRPr="00583A56">
        <w:rPr>
          <w:rFonts w:ascii="Arial" w:hAnsi="Arial" w:cs="Arial"/>
        </w:rPr>
        <w:t>I</w:t>
      </w:r>
      <w:r w:rsidR="00A90AA7" w:rsidRPr="00583A56">
        <w:rPr>
          <w:rFonts w:ascii="Arial" w:hAnsi="Arial" w:cs="Arial"/>
        </w:rPr>
        <w:t>ntroduction</w:t>
      </w:r>
    </w:p>
    <w:p w14:paraId="25B6BE47" w14:textId="77777777" w:rsidR="00A90AA7" w:rsidRPr="00583A56" w:rsidRDefault="00A90AA7" w:rsidP="00BE5F90">
      <w:pPr>
        <w:numPr>
          <w:ilvl w:val="0"/>
          <w:numId w:val="26"/>
        </w:numPr>
        <w:spacing w:line="360" w:lineRule="auto"/>
        <w:rPr>
          <w:rFonts w:ascii="Arial" w:hAnsi="Arial" w:cs="Arial"/>
        </w:rPr>
      </w:pPr>
      <w:r w:rsidRPr="00583A56">
        <w:rPr>
          <w:rFonts w:ascii="Arial" w:hAnsi="Arial" w:cs="Arial"/>
        </w:rPr>
        <w:t>Background</w:t>
      </w:r>
    </w:p>
    <w:p w14:paraId="6EAE63C9" w14:textId="77777777" w:rsidR="00A90AA7" w:rsidRPr="00583A56" w:rsidRDefault="00A90AA7" w:rsidP="00BE5F90">
      <w:pPr>
        <w:numPr>
          <w:ilvl w:val="0"/>
          <w:numId w:val="26"/>
        </w:numPr>
        <w:spacing w:line="360" w:lineRule="auto"/>
        <w:rPr>
          <w:rFonts w:ascii="Arial" w:hAnsi="Arial" w:cs="Arial"/>
        </w:rPr>
      </w:pPr>
      <w:r w:rsidRPr="00583A56">
        <w:rPr>
          <w:rFonts w:ascii="Arial" w:hAnsi="Arial" w:cs="Arial"/>
        </w:rPr>
        <w:t>Works Information</w:t>
      </w:r>
    </w:p>
    <w:p w14:paraId="3337067D" w14:textId="77777777" w:rsidR="00A90AA7" w:rsidRPr="00583A56" w:rsidRDefault="00A90AA7" w:rsidP="00BE5F90">
      <w:pPr>
        <w:numPr>
          <w:ilvl w:val="0"/>
          <w:numId w:val="26"/>
        </w:numPr>
        <w:spacing w:line="360" w:lineRule="auto"/>
        <w:rPr>
          <w:rFonts w:ascii="Arial" w:hAnsi="Arial" w:cs="Arial"/>
        </w:rPr>
      </w:pPr>
      <w:r w:rsidRPr="00583A56">
        <w:rPr>
          <w:rFonts w:ascii="Arial" w:hAnsi="Arial" w:cs="Arial"/>
        </w:rPr>
        <w:t xml:space="preserve">Funding </w:t>
      </w:r>
      <w:r w:rsidR="00BE5F90" w:rsidRPr="00583A56">
        <w:rPr>
          <w:rFonts w:ascii="Arial" w:hAnsi="Arial" w:cs="Arial"/>
        </w:rPr>
        <w:t>Approval</w:t>
      </w:r>
    </w:p>
    <w:p w14:paraId="6100B59C" w14:textId="77777777" w:rsidR="00A90AA7" w:rsidRPr="00583A56" w:rsidRDefault="00A90AA7" w:rsidP="00BE5F90">
      <w:pPr>
        <w:numPr>
          <w:ilvl w:val="0"/>
          <w:numId w:val="26"/>
        </w:numPr>
        <w:spacing w:line="360" w:lineRule="auto"/>
        <w:rPr>
          <w:rFonts w:ascii="Arial" w:hAnsi="Arial" w:cs="Arial"/>
        </w:rPr>
      </w:pPr>
      <w:r w:rsidRPr="00583A56">
        <w:rPr>
          <w:rFonts w:ascii="Arial" w:hAnsi="Arial" w:cs="Arial"/>
        </w:rPr>
        <w:t xml:space="preserve">Procurement of </w:t>
      </w:r>
      <w:r w:rsidR="000E7BBA" w:rsidRPr="00583A56">
        <w:rPr>
          <w:rFonts w:ascii="Arial" w:hAnsi="Arial" w:cs="Arial"/>
        </w:rPr>
        <w:t>Provider</w:t>
      </w:r>
      <w:r w:rsidRPr="00583A56">
        <w:rPr>
          <w:rFonts w:ascii="Arial" w:hAnsi="Arial" w:cs="Arial"/>
        </w:rPr>
        <w:t xml:space="preserve"> Partner</w:t>
      </w:r>
    </w:p>
    <w:p w14:paraId="73441775" w14:textId="77777777" w:rsidR="00A90AA7" w:rsidRPr="00583A56" w:rsidRDefault="00A90AA7" w:rsidP="00BE5F90">
      <w:pPr>
        <w:numPr>
          <w:ilvl w:val="0"/>
          <w:numId w:val="26"/>
        </w:numPr>
        <w:spacing w:line="360" w:lineRule="auto"/>
        <w:rPr>
          <w:rFonts w:ascii="Arial" w:hAnsi="Arial" w:cs="Arial"/>
        </w:rPr>
      </w:pPr>
      <w:r w:rsidRPr="00583A56">
        <w:rPr>
          <w:rFonts w:ascii="Arial" w:hAnsi="Arial" w:cs="Arial"/>
        </w:rPr>
        <w:t>S</w:t>
      </w:r>
      <w:r w:rsidR="000E7BBA" w:rsidRPr="00583A56">
        <w:rPr>
          <w:rFonts w:ascii="Arial" w:hAnsi="Arial" w:cs="Arial"/>
        </w:rPr>
        <w:t>ubmission and Evaluation</w:t>
      </w:r>
    </w:p>
    <w:p w14:paraId="1644D207" w14:textId="77777777" w:rsidR="00A90AA7" w:rsidRPr="00583A56" w:rsidRDefault="00A90AA7" w:rsidP="00BE5F90">
      <w:pPr>
        <w:numPr>
          <w:ilvl w:val="0"/>
          <w:numId w:val="26"/>
        </w:numPr>
        <w:spacing w:line="360" w:lineRule="auto"/>
        <w:rPr>
          <w:rFonts w:ascii="Arial" w:hAnsi="Arial" w:cs="Arial"/>
        </w:rPr>
      </w:pPr>
      <w:r w:rsidRPr="00583A56">
        <w:rPr>
          <w:rFonts w:ascii="Arial" w:hAnsi="Arial" w:cs="Arial"/>
        </w:rPr>
        <w:t>Qualitative Questions and Scoring Criteria</w:t>
      </w:r>
    </w:p>
    <w:p w14:paraId="693A0705" w14:textId="77777777" w:rsidR="00AA5DFB" w:rsidRPr="00583A56" w:rsidRDefault="00AA5DFB" w:rsidP="00BE5F90">
      <w:pPr>
        <w:numPr>
          <w:ilvl w:val="0"/>
          <w:numId w:val="26"/>
        </w:numPr>
        <w:spacing w:line="360" w:lineRule="auto"/>
        <w:rPr>
          <w:rFonts w:ascii="Arial" w:hAnsi="Arial" w:cs="Arial"/>
        </w:rPr>
      </w:pPr>
      <w:r w:rsidRPr="00583A56">
        <w:rPr>
          <w:rFonts w:ascii="Arial" w:hAnsi="Arial" w:cs="Arial"/>
        </w:rPr>
        <w:t>Evaluation Matrix</w:t>
      </w:r>
    </w:p>
    <w:p w14:paraId="722C38A9" w14:textId="77777777" w:rsidR="00AA5DFB" w:rsidRPr="00583A56" w:rsidRDefault="00AA5DFB" w:rsidP="00BE5F90">
      <w:pPr>
        <w:numPr>
          <w:ilvl w:val="0"/>
          <w:numId w:val="26"/>
        </w:numPr>
        <w:spacing w:line="360" w:lineRule="auto"/>
        <w:rPr>
          <w:rFonts w:ascii="Arial" w:hAnsi="Arial" w:cs="Arial"/>
        </w:rPr>
      </w:pPr>
      <w:r w:rsidRPr="00583A56">
        <w:rPr>
          <w:rFonts w:ascii="Arial" w:hAnsi="Arial" w:cs="Arial"/>
        </w:rPr>
        <w:t>Clarifications</w:t>
      </w:r>
    </w:p>
    <w:p w14:paraId="2586902D" w14:textId="77777777" w:rsidR="00AA5DFB" w:rsidRPr="00583A56" w:rsidRDefault="00AA5DFB" w:rsidP="00BE5F90">
      <w:pPr>
        <w:numPr>
          <w:ilvl w:val="0"/>
          <w:numId w:val="26"/>
        </w:numPr>
        <w:spacing w:line="360" w:lineRule="auto"/>
        <w:rPr>
          <w:rFonts w:ascii="Arial" w:hAnsi="Arial" w:cs="Arial"/>
        </w:rPr>
      </w:pPr>
      <w:r w:rsidRPr="00583A56">
        <w:rPr>
          <w:rFonts w:ascii="Arial" w:hAnsi="Arial" w:cs="Arial"/>
        </w:rPr>
        <w:t>Documents to be Returned</w:t>
      </w:r>
    </w:p>
    <w:p w14:paraId="3655CDAA" w14:textId="77777777" w:rsidR="00B405D2" w:rsidRPr="00583A56" w:rsidRDefault="00B405D2" w:rsidP="00B405D2">
      <w:pPr>
        <w:rPr>
          <w:rFonts w:ascii="Arial" w:hAnsi="Arial" w:cs="Arial"/>
        </w:rPr>
      </w:pPr>
    </w:p>
    <w:p w14:paraId="14BFB8E5" w14:textId="77777777" w:rsidR="00B405D2" w:rsidRPr="00583A56" w:rsidRDefault="00286CE3" w:rsidP="00055061">
      <w:pPr>
        <w:spacing w:line="360" w:lineRule="auto"/>
        <w:outlineLvl w:val="0"/>
        <w:rPr>
          <w:rFonts w:ascii="Arial" w:hAnsi="Arial" w:cs="Arial"/>
        </w:rPr>
      </w:pPr>
      <w:r w:rsidRPr="00583A56">
        <w:rPr>
          <w:rFonts w:ascii="Arial" w:hAnsi="Arial" w:cs="Arial"/>
        </w:rPr>
        <w:t xml:space="preserve">Appendix 1 </w:t>
      </w:r>
      <w:r w:rsidR="00720414" w:rsidRPr="00583A56">
        <w:rPr>
          <w:rFonts w:ascii="Arial" w:hAnsi="Arial" w:cs="Arial"/>
        </w:rPr>
        <w:t>–</w:t>
      </w:r>
      <w:r w:rsidR="00BE5F90" w:rsidRPr="00583A56">
        <w:rPr>
          <w:rFonts w:ascii="Arial" w:hAnsi="Arial" w:cs="Arial"/>
        </w:rPr>
        <w:t xml:space="preserve"> </w:t>
      </w:r>
      <w:r w:rsidR="00720414" w:rsidRPr="00583A56">
        <w:rPr>
          <w:rFonts w:ascii="Arial" w:hAnsi="Arial" w:cs="Arial"/>
        </w:rPr>
        <w:t xml:space="preserve">Form of </w:t>
      </w:r>
      <w:r w:rsidR="00C75C65" w:rsidRPr="00583A56">
        <w:rPr>
          <w:rFonts w:ascii="Arial" w:hAnsi="Arial" w:cs="Arial"/>
        </w:rPr>
        <w:t>Tender</w:t>
      </w:r>
    </w:p>
    <w:p w14:paraId="1A24DD45" w14:textId="77777777" w:rsidR="00720414" w:rsidRPr="00583A56" w:rsidRDefault="00286CE3" w:rsidP="00B405D2">
      <w:pPr>
        <w:spacing w:line="360" w:lineRule="auto"/>
        <w:rPr>
          <w:rFonts w:ascii="Arial" w:hAnsi="Arial" w:cs="Arial"/>
        </w:rPr>
      </w:pPr>
      <w:r w:rsidRPr="00583A56">
        <w:rPr>
          <w:rFonts w:ascii="Arial" w:hAnsi="Arial" w:cs="Arial"/>
        </w:rPr>
        <w:t xml:space="preserve">Appendix 2 – </w:t>
      </w:r>
      <w:r w:rsidR="00720414" w:rsidRPr="00583A56">
        <w:rPr>
          <w:rFonts w:ascii="Arial" w:hAnsi="Arial" w:cs="Arial"/>
        </w:rPr>
        <w:t>Commercial Submission</w:t>
      </w:r>
    </w:p>
    <w:p w14:paraId="13495CC3" w14:textId="77777777" w:rsidR="00286CE3" w:rsidRPr="00583A56" w:rsidRDefault="00286CE3" w:rsidP="00B405D2">
      <w:pPr>
        <w:spacing w:line="360" w:lineRule="auto"/>
        <w:rPr>
          <w:rFonts w:ascii="Arial" w:hAnsi="Arial" w:cs="Arial"/>
        </w:rPr>
      </w:pPr>
      <w:r w:rsidRPr="00583A56">
        <w:rPr>
          <w:rFonts w:ascii="Arial" w:hAnsi="Arial" w:cs="Arial"/>
        </w:rPr>
        <w:t xml:space="preserve">Appendix 3 – </w:t>
      </w:r>
      <w:r w:rsidR="00720414" w:rsidRPr="00583A56">
        <w:rPr>
          <w:rFonts w:ascii="Arial" w:hAnsi="Arial" w:cs="Arial"/>
        </w:rPr>
        <w:t>Contract Particulars / Contract Amendments</w:t>
      </w:r>
    </w:p>
    <w:p w14:paraId="00785D44" w14:textId="5F95AA4A" w:rsidR="004B60F8" w:rsidRPr="00583A56" w:rsidRDefault="00FD2D92" w:rsidP="00B405D2">
      <w:pPr>
        <w:spacing w:line="360" w:lineRule="auto"/>
        <w:rPr>
          <w:rFonts w:ascii="Arial" w:hAnsi="Arial" w:cs="Arial"/>
        </w:rPr>
      </w:pPr>
      <w:r w:rsidRPr="00583A56">
        <w:rPr>
          <w:rFonts w:ascii="Arial" w:hAnsi="Arial" w:cs="Arial"/>
        </w:rPr>
        <w:t xml:space="preserve">Appendix </w:t>
      </w:r>
      <w:r w:rsidR="00230FED" w:rsidRPr="00583A56">
        <w:rPr>
          <w:rFonts w:ascii="Arial" w:hAnsi="Arial" w:cs="Arial"/>
        </w:rPr>
        <w:t>4</w:t>
      </w:r>
      <w:r w:rsidRPr="00583A56">
        <w:rPr>
          <w:rFonts w:ascii="Arial" w:hAnsi="Arial" w:cs="Arial"/>
        </w:rPr>
        <w:t xml:space="preserve"> </w:t>
      </w:r>
      <w:r w:rsidR="004B60F8" w:rsidRPr="00583A56">
        <w:rPr>
          <w:rFonts w:ascii="Arial" w:hAnsi="Arial" w:cs="Arial"/>
        </w:rPr>
        <w:t xml:space="preserve">– </w:t>
      </w:r>
      <w:r w:rsidR="007C0091" w:rsidRPr="00583A56">
        <w:rPr>
          <w:rFonts w:ascii="Arial" w:hAnsi="Arial" w:cs="Arial"/>
        </w:rPr>
        <w:t>Scope</w:t>
      </w:r>
      <w:r w:rsidR="00230FED" w:rsidRPr="00583A56">
        <w:rPr>
          <w:rFonts w:ascii="Arial" w:hAnsi="Arial" w:cs="Arial"/>
        </w:rPr>
        <w:t xml:space="preserve"> (</w:t>
      </w:r>
      <w:r w:rsidR="00822B99">
        <w:rPr>
          <w:rFonts w:ascii="Arial" w:hAnsi="Arial" w:cs="Arial"/>
        </w:rPr>
        <w:t>Stage 3 drawing and report)</w:t>
      </w:r>
    </w:p>
    <w:p w14:paraId="751BFE41" w14:textId="3FC3CEAA" w:rsidR="004B60F8" w:rsidRPr="00583A56" w:rsidRDefault="00C57657" w:rsidP="00B405D2">
      <w:pPr>
        <w:spacing w:line="360" w:lineRule="auto"/>
        <w:rPr>
          <w:rFonts w:ascii="Arial" w:hAnsi="Arial" w:cs="Arial"/>
        </w:rPr>
      </w:pPr>
      <w:r>
        <w:rPr>
          <w:rFonts w:ascii="Arial" w:hAnsi="Arial" w:cs="Arial"/>
        </w:rPr>
        <w:t xml:space="preserve">Appendix </w:t>
      </w:r>
      <w:r w:rsidR="0063778A">
        <w:rPr>
          <w:rFonts w:ascii="Arial" w:hAnsi="Arial" w:cs="Arial"/>
        </w:rPr>
        <w:t>5</w:t>
      </w:r>
      <w:r w:rsidR="0063778A" w:rsidRPr="00583A56">
        <w:rPr>
          <w:rFonts w:ascii="Arial" w:hAnsi="Arial" w:cs="Arial"/>
        </w:rPr>
        <w:t xml:space="preserve"> – </w:t>
      </w:r>
      <w:r>
        <w:rPr>
          <w:rFonts w:ascii="Arial" w:hAnsi="Arial" w:cs="Arial"/>
        </w:rPr>
        <w:t>Programme</w:t>
      </w:r>
    </w:p>
    <w:p w14:paraId="4DF5F611" w14:textId="77777777" w:rsidR="00B405D2" w:rsidRPr="00583A56" w:rsidRDefault="00B405D2" w:rsidP="00B405D2">
      <w:pPr>
        <w:spacing w:line="360" w:lineRule="auto"/>
        <w:rPr>
          <w:rFonts w:ascii="Arial" w:hAnsi="Arial" w:cs="Arial"/>
        </w:rPr>
      </w:pPr>
    </w:p>
    <w:p w14:paraId="6FEDC25D" w14:textId="77777777" w:rsidR="002246EE" w:rsidRPr="00583A56" w:rsidRDefault="00120321" w:rsidP="00B405D2">
      <w:pPr>
        <w:spacing w:line="360" w:lineRule="auto"/>
      </w:pPr>
      <w:r w:rsidRPr="00583A56">
        <w:rPr>
          <w:rFonts w:ascii="Arial" w:hAnsi="Arial" w:cs="Arial"/>
        </w:rPr>
        <w:br w:type="page"/>
      </w:r>
    </w:p>
    <w:p w14:paraId="0F4661F9" w14:textId="77777777" w:rsidR="00D356B9" w:rsidRPr="00583A56" w:rsidRDefault="00D356B9" w:rsidP="00BE5F90">
      <w:pPr>
        <w:numPr>
          <w:ilvl w:val="0"/>
          <w:numId w:val="27"/>
        </w:numPr>
        <w:rPr>
          <w:rFonts w:ascii="Arial" w:hAnsi="Arial" w:cs="Arial"/>
          <w:b/>
        </w:rPr>
      </w:pPr>
      <w:r w:rsidRPr="00583A56">
        <w:rPr>
          <w:rFonts w:ascii="Arial" w:hAnsi="Arial" w:cs="Arial"/>
          <w:b/>
        </w:rPr>
        <w:lastRenderedPageBreak/>
        <w:t>Introduction</w:t>
      </w:r>
    </w:p>
    <w:p w14:paraId="1A294E6C" w14:textId="77777777" w:rsidR="00D356B9" w:rsidRPr="00583A56" w:rsidRDefault="00D356B9" w:rsidP="00D356B9">
      <w:pPr>
        <w:rPr>
          <w:rFonts w:ascii="Arial" w:hAnsi="Arial" w:cs="Arial"/>
        </w:rPr>
      </w:pPr>
    </w:p>
    <w:p w14:paraId="3DB24B38" w14:textId="0A629A4E" w:rsidR="00D356B9" w:rsidRPr="00583A56" w:rsidRDefault="00D356B9" w:rsidP="00120321">
      <w:pPr>
        <w:jc w:val="both"/>
        <w:rPr>
          <w:rFonts w:ascii="Arial" w:hAnsi="Arial" w:cs="Arial"/>
        </w:rPr>
      </w:pPr>
      <w:r w:rsidRPr="00583A56">
        <w:rPr>
          <w:rFonts w:ascii="Arial" w:hAnsi="Arial" w:cs="Arial"/>
        </w:rPr>
        <w:t>This document is intended to give the</w:t>
      </w:r>
      <w:r w:rsidR="007C0091" w:rsidRPr="00583A56">
        <w:rPr>
          <w:rFonts w:ascii="Arial" w:hAnsi="Arial" w:cs="Arial"/>
        </w:rPr>
        <w:t xml:space="preserve"> Lot 2 </w:t>
      </w:r>
      <w:r w:rsidRPr="00583A56">
        <w:rPr>
          <w:rFonts w:ascii="Arial" w:hAnsi="Arial" w:cs="Arial"/>
        </w:rPr>
        <w:t xml:space="preserve"> </w:t>
      </w:r>
      <w:r w:rsidR="00B34C49" w:rsidRPr="00583A56">
        <w:rPr>
          <w:rFonts w:ascii="Arial" w:hAnsi="Arial" w:cs="Arial"/>
        </w:rPr>
        <w:t xml:space="preserve">provider </w:t>
      </w:r>
      <w:r w:rsidR="00294411" w:rsidRPr="00583A56">
        <w:rPr>
          <w:rFonts w:ascii="Arial" w:hAnsi="Arial" w:cs="Arial"/>
        </w:rPr>
        <w:t xml:space="preserve">partners </w:t>
      </w:r>
      <w:r w:rsidR="00B34C49" w:rsidRPr="00583A56">
        <w:rPr>
          <w:rFonts w:ascii="Arial" w:hAnsi="Arial" w:cs="Arial"/>
        </w:rPr>
        <w:t xml:space="preserve">on the </w:t>
      </w:r>
      <w:r w:rsidR="00BA4CDF" w:rsidRPr="00583A56">
        <w:rPr>
          <w:rFonts w:ascii="Arial" w:hAnsi="Arial" w:cs="Arial"/>
        </w:rPr>
        <w:t>Cheshire East Borough Council Low Value Construction Services Framework</w:t>
      </w:r>
      <w:r w:rsidR="00230FED" w:rsidRPr="00583A56">
        <w:rPr>
          <w:rFonts w:ascii="Arial" w:hAnsi="Arial" w:cs="Arial"/>
        </w:rPr>
        <w:t xml:space="preserve"> 20</w:t>
      </w:r>
      <w:r w:rsidR="007C0091" w:rsidRPr="00583A56">
        <w:rPr>
          <w:rFonts w:ascii="Arial" w:hAnsi="Arial" w:cs="Arial"/>
        </w:rPr>
        <w:t>21-24</w:t>
      </w:r>
      <w:r w:rsidR="00BA4CDF" w:rsidRPr="00583A56">
        <w:rPr>
          <w:rFonts w:ascii="Arial" w:hAnsi="Arial" w:cs="Arial"/>
        </w:rPr>
        <w:t xml:space="preserve"> </w:t>
      </w:r>
      <w:r w:rsidR="00447BF6" w:rsidRPr="00583A56">
        <w:rPr>
          <w:rFonts w:ascii="Arial" w:hAnsi="Arial" w:cs="Arial"/>
        </w:rPr>
        <w:t xml:space="preserve">an opportunity to tender for </w:t>
      </w:r>
      <w:r w:rsidR="00294411" w:rsidRPr="00583A56">
        <w:rPr>
          <w:rFonts w:ascii="Arial" w:hAnsi="Arial" w:cs="Arial"/>
        </w:rPr>
        <w:t xml:space="preserve">the </w:t>
      </w:r>
      <w:r w:rsidR="00B34C49" w:rsidRPr="00583A56">
        <w:rPr>
          <w:rFonts w:ascii="Arial" w:hAnsi="Arial" w:cs="Arial"/>
        </w:rPr>
        <w:t>design and construction</w:t>
      </w:r>
      <w:r w:rsidR="00567576" w:rsidRPr="00583A56">
        <w:rPr>
          <w:rFonts w:ascii="Arial" w:hAnsi="Arial" w:cs="Arial"/>
        </w:rPr>
        <w:t xml:space="preserve"> </w:t>
      </w:r>
      <w:r w:rsidR="00B34C49" w:rsidRPr="00583A56">
        <w:rPr>
          <w:rFonts w:ascii="Arial" w:hAnsi="Arial" w:cs="Arial"/>
        </w:rPr>
        <w:t>of a</w:t>
      </w:r>
      <w:r w:rsidR="007726BD" w:rsidRPr="00583A56">
        <w:rPr>
          <w:rFonts w:ascii="Arial" w:hAnsi="Arial" w:cs="Arial"/>
        </w:rPr>
        <w:t>n arts and events space in Crewe.</w:t>
      </w:r>
    </w:p>
    <w:p w14:paraId="7BFC6FD8" w14:textId="77777777" w:rsidR="00447BF6" w:rsidRPr="00583A56" w:rsidRDefault="00447BF6" w:rsidP="00120321">
      <w:pPr>
        <w:jc w:val="both"/>
        <w:rPr>
          <w:rFonts w:ascii="Arial" w:hAnsi="Arial" w:cs="Arial"/>
        </w:rPr>
      </w:pPr>
    </w:p>
    <w:p w14:paraId="1E5B9CC5" w14:textId="6633CF57" w:rsidR="00447BF6" w:rsidRPr="00583A56" w:rsidRDefault="00447BF6" w:rsidP="00120321">
      <w:pPr>
        <w:jc w:val="both"/>
        <w:rPr>
          <w:rFonts w:ascii="Arial" w:hAnsi="Arial" w:cs="Arial"/>
        </w:rPr>
      </w:pPr>
      <w:r w:rsidRPr="00583A56">
        <w:rPr>
          <w:rFonts w:ascii="Arial" w:hAnsi="Arial" w:cs="Arial"/>
        </w:rPr>
        <w:t xml:space="preserve">The tender will take the form of a mini competition between </w:t>
      </w:r>
      <w:r w:rsidR="000E7BBA" w:rsidRPr="00583A56">
        <w:rPr>
          <w:rFonts w:ascii="Arial" w:hAnsi="Arial" w:cs="Arial"/>
        </w:rPr>
        <w:t>all</w:t>
      </w:r>
      <w:r w:rsidR="00F45AEC" w:rsidRPr="00583A56">
        <w:rPr>
          <w:rFonts w:ascii="Arial" w:hAnsi="Arial" w:cs="Arial"/>
        </w:rPr>
        <w:t xml:space="preserve"> </w:t>
      </w:r>
      <w:r w:rsidR="007C0091" w:rsidRPr="00583A56">
        <w:rPr>
          <w:rFonts w:ascii="Arial" w:hAnsi="Arial" w:cs="Arial"/>
        </w:rPr>
        <w:t xml:space="preserve">Lot 2 </w:t>
      </w:r>
      <w:r w:rsidRPr="00583A56">
        <w:rPr>
          <w:rFonts w:ascii="Arial" w:hAnsi="Arial" w:cs="Arial"/>
        </w:rPr>
        <w:t>partners</w:t>
      </w:r>
      <w:r w:rsidR="000E7BBA" w:rsidRPr="00583A56">
        <w:rPr>
          <w:rFonts w:ascii="Arial" w:hAnsi="Arial" w:cs="Arial"/>
        </w:rPr>
        <w:t xml:space="preserve"> who have expressed an interesting in tendering for the scheme</w:t>
      </w:r>
      <w:r w:rsidRPr="00583A56">
        <w:rPr>
          <w:rFonts w:ascii="Arial" w:hAnsi="Arial" w:cs="Arial"/>
        </w:rPr>
        <w:t>. Your submissions should be based upon the information provided and questions asked within this document.</w:t>
      </w:r>
    </w:p>
    <w:p w14:paraId="3B99E93D" w14:textId="77777777" w:rsidR="00447BF6" w:rsidRPr="00583A56" w:rsidRDefault="00447BF6" w:rsidP="00120321">
      <w:pPr>
        <w:jc w:val="both"/>
        <w:rPr>
          <w:rFonts w:ascii="Arial" w:hAnsi="Arial" w:cs="Arial"/>
        </w:rPr>
      </w:pPr>
    </w:p>
    <w:p w14:paraId="1A95A16E" w14:textId="77777777" w:rsidR="00294411" w:rsidRPr="00583A56" w:rsidRDefault="00294411" w:rsidP="000E7BBA">
      <w:pPr>
        <w:jc w:val="both"/>
        <w:rPr>
          <w:rFonts w:ascii="Arial" w:hAnsi="Arial" w:cs="Arial"/>
        </w:rPr>
      </w:pPr>
    </w:p>
    <w:p w14:paraId="795EAB62" w14:textId="77777777" w:rsidR="00FF4DB9" w:rsidRPr="00583A56" w:rsidRDefault="00FF4DB9" w:rsidP="000E7BBA">
      <w:pPr>
        <w:numPr>
          <w:ilvl w:val="0"/>
          <w:numId w:val="27"/>
        </w:numPr>
        <w:jc w:val="both"/>
        <w:rPr>
          <w:rFonts w:ascii="Arial" w:hAnsi="Arial" w:cs="Arial"/>
          <w:b/>
        </w:rPr>
      </w:pPr>
      <w:r w:rsidRPr="00583A56">
        <w:rPr>
          <w:rFonts w:ascii="Arial" w:hAnsi="Arial" w:cs="Arial"/>
          <w:b/>
        </w:rPr>
        <w:t>Background</w:t>
      </w:r>
    </w:p>
    <w:p w14:paraId="3FE1D82C" w14:textId="77777777" w:rsidR="00FF4DB9" w:rsidRPr="00583A56" w:rsidRDefault="00FF4DB9" w:rsidP="000E7BBA">
      <w:pPr>
        <w:jc w:val="both"/>
        <w:rPr>
          <w:rFonts w:ascii="Arial" w:hAnsi="Arial" w:cs="Arial"/>
        </w:rPr>
      </w:pPr>
    </w:p>
    <w:p w14:paraId="15C2BA1E" w14:textId="7A4B7C86" w:rsidR="008602FC" w:rsidRPr="00583A56" w:rsidRDefault="008602FC" w:rsidP="008602FC">
      <w:pPr>
        <w:jc w:val="both"/>
        <w:rPr>
          <w:rFonts w:ascii="Arial" w:hAnsi="Arial" w:cs="Arial"/>
        </w:rPr>
      </w:pPr>
      <w:r w:rsidRPr="00583A56">
        <w:rPr>
          <w:rFonts w:ascii="Arial" w:hAnsi="Arial" w:cs="Arial"/>
        </w:rPr>
        <w:t>Gillespies were appointed by Cheshire East Council (CEC) and partners in December 2020 to provide design proposals for the redevelopment of Lyceum Square (Ly2) in the centre of Crewe. Ly2 is to be delivered through the Accelerated Towns Fund Programme.</w:t>
      </w:r>
    </w:p>
    <w:p w14:paraId="4BC5B206" w14:textId="77777777" w:rsidR="008602FC" w:rsidRPr="00583A56" w:rsidRDefault="008602FC" w:rsidP="008602FC">
      <w:pPr>
        <w:jc w:val="both"/>
        <w:rPr>
          <w:rFonts w:ascii="Arial" w:hAnsi="Arial" w:cs="Arial"/>
        </w:rPr>
      </w:pPr>
    </w:p>
    <w:p w14:paraId="64378A3C" w14:textId="4AE0BE2A" w:rsidR="008602FC" w:rsidRPr="00583A56" w:rsidRDefault="008602FC" w:rsidP="008602FC">
      <w:pPr>
        <w:jc w:val="both"/>
        <w:rPr>
          <w:rFonts w:ascii="Arial" w:hAnsi="Arial" w:cs="Arial"/>
        </w:rPr>
      </w:pPr>
      <w:r w:rsidRPr="00583A56">
        <w:rPr>
          <w:rFonts w:ascii="Arial" w:hAnsi="Arial" w:cs="Arial"/>
        </w:rPr>
        <w:t>The vision is for Ly2 Lyceum Square to be a vibrant community hub at the heart of Crewe’s Civic and Cultural Quarter; a mixed-use, round</w:t>
      </w:r>
      <w:r w:rsidR="0038011C" w:rsidRPr="00583A56">
        <w:rPr>
          <w:rFonts w:ascii="Arial" w:hAnsi="Arial" w:cs="Arial"/>
        </w:rPr>
        <w:t xml:space="preserve"> </w:t>
      </w:r>
      <w:r w:rsidRPr="00583A56">
        <w:rPr>
          <w:rFonts w:ascii="Arial" w:hAnsi="Arial" w:cs="Arial"/>
        </w:rPr>
        <w:t>the clock space allowing locals and visitors to gather and enhance the</w:t>
      </w:r>
      <w:r w:rsidR="0038011C" w:rsidRPr="00583A56">
        <w:rPr>
          <w:rFonts w:ascii="Arial" w:hAnsi="Arial" w:cs="Arial"/>
        </w:rPr>
        <w:t xml:space="preserve"> </w:t>
      </w:r>
      <w:r w:rsidRPr="00583A56">
        <w:rPr>
          <w:rFonts w:ascii="Arial" w:hAnsi="Arial" w:cs="Arial"/>
        </w:rPr>
        <w:t>setting of the Theatre and Market Hall. It will have a strong sense of</w:t>
      </w:r>
      <w:r w:rsidR="0038011C" w:rsidRPr="00583A56">
        <w:rPr>
          <w:rFonts w:ascii="Arial" w:hAnsi="Arial" w:cs="Arial"/>
        </w:rPr>
        <w:t xml:space="preserve"> </w:t>
      </w:r>
      <w:r w:rsidRPr="00583A56">
        <w:rPr>
          <w:rFonts w:ascii="Arial" w:hAnsi="Arial" w:cs="Arial"/>
        </w:rPr>
        <w:t>identity and become known as a creative centre for small businesses,</w:t>
      </w:r>
      <w:r w:rsidR="0038011C" w:rsidRPr="00583A56">
        <w:rPr>
          <w:rFonts w:ascii="Arial" w:hAnsi="Arial" w:cs="Arial"/>
        </w:rPr>
        <w:t xml:space="preserve"> </w:t>
      </w:r>
      <w:r w:rsidRPr="00583A56">
        <w:rPr>
          <w:rFonts w:ascii="Arial" w:hAnsi="Arial" w:cs="Arial"/>
        </w:rPr>
        <w:t>local crafts and exhibitions, as well as a destination for outdoor</w:t>
      </w:r>
      <w:r w:rsidR="0038011C" w:rsidRPr="00583A56">
        <w:rPr>
          <w:rFonts w:ascii="Arial" w:hAnsi="Arial" w:cs="Arial"/>
        </w:rPr>
        <w:t xml:space="preserve"> </w:t>
      </w:r>
      <w:r w:rsidRPr="00583A56">
        <w:rPr>
          <w:rFonts w:ascii="Arial" w:hAnsi="Arial" w:cs="Arial"/>
        </w:rPr>
        <w:t>performances and festivals. Connections to the wider area and exciting</w:t>
      </w:r>
      <w:r w:rsidR="0038011C" w:rsidRPr="00583A56">
        <w:rPr>
          <w:rFonts w:ascii="Arial" w:hAnsi="Arial" w:cs="Arial"/>
        </w:rPr>
        <w:t xml:space="preserve"> </w:t>
      </w:r>
      <w:r w:rsidRPr="00583A56">
        <w:rPr>
          <w:rFonts w:ascii="Arial" w:hAnsi="Arial" w:cs="Arial"/>
        </w:rPr>
        <w:t>new developments will be strengthened, welcoming people to Crewe</w:t>
      </w:r>
      <w:r w:rsidR="0038011C" w:rsidRPr="00583A56">
        <w:rPr>
          <w:rFonts w:ascii="Arial" w:hAnsi="Arial" w:cs="Arial"/>
        </w:rPr>
        <w:t xml:space="preserve"> </w:t>
      </w:r>
      <w:r w:rsidRPr="00583A56">
        <w:rPr>
          <w:rFonts w:ascii="Arial" w:hAnsi="Arial" w:cs="Arial"/>
        </w:rPr>
        <w:t>and encouraging them to stay and explore.</w:t>
      </w:r>
      <w:r w:rsidR="00B87B44" w:rsidRPr="00583A56">
        <w:rPr>
          <w:rFonts w:ascii="Arial" w:hAnsi="Arial" w:cs="Arial"/>
        </w:rPr>
        <w:t xml:space="preserve"> Both the square and one of the covered sheds will be encompassed in this development</w:t>
      </w:r>
    </w:p>
    <w:p w14:paraId="7345DD10" w14:textId="1D33928B" w:rsidR="0038011C" w:rsidRDefault="0038011C" w:rsidP="008602FC">
      <w:pPr>
        <w:jc w:val="both"/>
        <w:rPr>
          <w:rFonts w:ascii="Arial" w:hAnsi="Arial" w:cs="Arial"/>
        </w:rPr>
      </w:pPr>
    </w:p>
    <w:p w14:paraId="5E899558" w14:textId="77777777" w:rsidR="00FB478F" w:rsidRPr="00583A56" w:rsidRDefault="00FB478F" w:rsidP="008602FC">
      <w:pPr>
        <w:jc w:val="both"/>
        <w:rPr>
          <w:rFonts w:ascii="Arial" w:hAnsi="Arial" w:cs="Arial"/>
        </w:rPr>
      </w:pPr>
    </w:p>
    <w:p w14:paraId="5323C6E4" w14:textId="77777777" w:rsidR="00BE5F90" w:rsidRPr="00583A56" w:rsidRDefault="00CA5316" w:rsidP="000E7BBA">
      <w:pPr>
        <w:numPr>
          <w:ilvl w:val="0"/>
          <w:numId w:val="27"/>
        </w:numPr>
        <w:spacing w:line="360" w:lineRule="auto"/>
        <w:jc w:val="both"/>
        <w:rPr>
          <w:rFonts w:ascii="Arial" w:hAnsi="Arial" w:cs="Arial"/>
          <w:b/>
        </w:rPr>
      </w:pPr>
      <w:r w:rsidRPr="00583A56">
        <w:rPr>
          <w:rFonts w:ascii="Arial" w:hAnsi="Arial" w:cs="Arial"/>
          <w:b/>
        </w:rPr>
        <w:t>Scope</w:t>
      </w:r>
    </w:p>
    <w:p w14:paraId="6235DBD7" w14:textId="77777777" w:rsidR="00690A6D" w:rsidRPr="00583A56" w:rsidRDefault="00690A6D" w:rsidP="00CA5316">
      <w:pPr>
        <w:spacing w:after="120"/>
        <w:jc w:val="both"/>
        <w:rPr>
          <w:rFonts w:ascii="Arial" w:hAnsi="Arial" w:cs="Arial"/>
        </w:rPr>
      </w:pPr>
    </w:p>
    <w:p w14:paraId="101D451A" w14:textId="16A2DA8A" w:rsidR="00690A6D" w:rsidRPr="00583A56" w:rsidRDefault="00690A6D" w:rsidP="00690A6D">
      <w:pPr>
        <w:jc w:val="both"/>
        <w:rPr>
          <w:rFonts w:ascii="Arial" w:hAnsi="Arial" w:cs="Arial"/>
        </w:rPr>
      </w:pPr>
      <w:r w:rsidRPr="00583A56">
        <w:rPr>
          <w:rFonts w:ascii="Arial" w:hAnsi="Arial" w:cs="Arial"/>
        </w:rPr>
        <w:t>The overall project works will be split into 3 packages:</w:t>
      </w:r>
    </w:p>
    <w:p w14:paraId="4DF09D42" w14:textId="77777777" w:rsidR="00690A6D" w:rsidRPr="00583A56" w:rsidRDefault="00690A6D" w:rsidP="00690A6D">
      <w:pPr>
        <w:jc w:val="both"/>
        <w:rPr>
          <w:rFonts w:ascii="Arial" w:hAnsi="Arial" w:cs="Arial"/>
        </w:rPr>
      </w:pPr>
    </w:p>
    <w:p w14:paraId="22CDCA44" w14:textId="3794624E" w:rsidR="00690A6D" w:rsidRPr="00583A56" w:rsidRDefault="00690A6D" w:rsidP="00690A6D">
      <w:pPr>
        <w:jc w:val="both"/>
        <w:rPr>
          <w:rFonts w:ascii="Arial" w:hAnsi="Arial" w:cs="Arial"/>
        </w:rPr>
      </w:pPr>
      <w:r w:rsidRPr="00583A56">
        <w:rPr>
          <w:rFonts w:ascii="Arial" w:hAnsi="Arial" w:cs="Arial"/>
        </w:rPr>
        <w:t>Highways – repair and replacement of damaged granite paving with textured asphalt to accept thermoplastic artwork treatment. This work will be undertaken by Ringway Jacobs under their framework contract.</w:t>
      </w:r>
      <w:r w:rsidR="000E4A7B" w:rsidRPr="00583A56">
        <w:rPr>
          <w:rFonts w:ascii="Arial" w:hAnsi="Arial" w:cs="Arial"/>
        </w:rPr>
        <w:t xml:space="preserve"> This package may have completed their siteworks when the main contract commences on site.</w:t>
      </w:r>
    </w:p>
    <w:p w14:paraId="4BD54BA6" w14:textId="77777777" w:rsidR="00690A6D" w:rsidRPr="00583A56" w:rsidRDefault="00690A6D" w:rsidP="00690A6D">
      <w:pPr>
        <w:jc w:val="both"/>
        <w:rPr>
          <w:rFonts w:ascii="Arial" w:hAnsi="Arial" w:cs="Arial"/>
        </w:rPr>
      </w:pPr>
    </w:p>
    <w:p w14:paraId="50C3FAF1" w14:textId="528C2CA4" w:rsidR="00690A6D" w:rsidRPr="00583A56" w:rsidRDefault="00690A6D" w:rsidP="00690A6D">
      <w:pPr>
        <w:jc w:val="both"/>
        <w:rPr>
          <w:rFonts w:ascii="Arial" w:hAnsi="Arial" w:cs="Arial"/>
        </w:rPr>
      </w:pPr>
      <w:r w:rsidRPr="00583A56">
        <w:rPr>
          <w:rFonts w:ascii="Arial" w:hAnsi="Arial" w:cs="Arial"/>
        </w:rPr>
        <w:t>Arts commission to create and deliver artwork to standalone structures, highway textured asphalt stage and container units.</w:t>
      </w:r>
    </w:p>
    <w:p w14:paraId="097ECF03" w14:textId="77777777" w:rsidR="00690A6D" w:rsidRPr="00583A56" w:rsidRDefault="00690A6D" w:rsidP="00690A6D">
      <w:pPr>
        <w:jc w:val="both"/>
        <w:rPr>
          <w:rFonts w:ascii="Arial" w:hAnsi="Arial" w:cs="Arial"/>
        </w:rPr>
      </w:pPr>
    </w:p>
    <w:p w14:paraId="60D8694D" w14:textId="08253844" w:rsidR="00690A6D" w:rsidRPr="00583A56" w:rsidRDefault="00690A6D" w:rsidP="00690A6D">
      <w:pPr>
        <w:jc w:val="both"/>
        <w:rPr>
          <w:rFonts w:ascii="Arial" w:hAnsi="Arial" w:cs="Arial"/>
        </w:rPr>
      </w:pPr>
      <w:r w:rsidRPr="00583A56">
        <w:rPr>
          <w:rFonts w:ascii="Arial" w:hAnsi="Arial" w:cs="Arial"/>
          <w:b/>
          <w:bCs/>
        </w:rPr>
        <w:t>(This package)</w:t>
      </w:r>
      <w:r w:rsidRPr="00583A56">
        <w:rPr>
          <w:rFonts w:ascii="Arial" w:hAnsi="Arial" w:cs="Arial"/>
        </w:rPr>
        <w:t xml:space="preserve"> Main works including stage with lighting and sound system, container units under the market sheds, containerised planting, line markings and overall programme management and integration</w:t>
      </w:r>
      <w:r w:rsidR="00DA07EA" w:rsidRPr="00583A56">
        <w:rPr>
          <w:rFonts w:ascii="Arial" w:hAnsi="Arial" w:cs="Arial"/>
        </w:rPr>
        <w:t>. The stage, lighting and sound system may require a new power supply together with controls to a new lighting and sound control position.</w:t>
      </w:r>
    </w:p>
    <w:p w14:paraId="694C8630" w14:textId="77777777" w:rsidR="00690A6D" w:rsidRPr="00583A56" w:rsidRDefault="00690A6D" w:rsidP="00690A6D">
      <w:pPr>
        <w:jc w:val="both"/>
        <w:rPr>
          <w:rFonts w:ascii="Arial" w:hAnsi="Arial" w:cs="Arial"/>
        </w:rPr>
      </w:pPr>
    </w:p>
    <w:p w14:paraId="6FC90D2D" w14:textId="1F57FB2F" w:rsidR="00690A6D" w:rsidRPr="00583A56" w:rsidRDefault="00690A6D" w:rsidP="00CA5316">
      <w:pPr>
        <w:spacing w:after="120"/>
        <w:jc w:val="both"/>
        <w:rPr>
          <w:rFonts w:ascii="Arial" w:hAnsi="Arial" w:cs="Arial"/>
        </w:rPr>
      </w:pPr>
      <w:r w:rsidRPr="00583A56">
        <w:rPr>
          <w:rFonts w:ascii="Arial" w:hAnsi="Arial" w:cs="Arial"/>
        </w:rPr>
        <w:t xml:space="preserve">Gillespies have been commissioned to design the works to RIBA stage 3 and submit the planning application. </w:t>
      </w:r>
      <w:r w:rsidR="00727C95" w:rsidRPr="00583A56">
        <w:rPr>
          <w:rFonts w:ascii="Arial" w:hAnsi="Arial" w:cs="Arial"/>
        </w:rPr>
        <w:t xml:space="preserve">They may also be </w:t>
      </w:r>
      <w:r w:rsidR="006A2B83" w:rsidRPr="00583A56">
        <w:rPr>
          <w:rFonts w:ascii="Arial" w:hAnsi="Arial" w:cs="Arial"/>
        </w:rPr>
        <w:t>commissioned b</w:t>
      </w:r>
      <w:r w:rsidR="00727C95" w:rsidRPr="00583A56">
        <w:rPr>
          <w:rFonts w:ascii="Arial" w:hAnsi="Arial" w:cs="Arial"/>
        </w:rPr>
        <w:t xml:space="preserve">y the Council to provide </w:t>
      </w:r>
      <w:r w:rsidR="00727C95" w:rsidRPr="00583A56">
        <w:rPr>
          <w:rFonts w:ascii="Arial" w:hAnsi="Arial" w:cs="Arial"/>
        </w:rPr>
        <w:lastRenderedPageBreak/>
        <w:t>design advice to ensure that the</w:t>
      </w:r>
      <w:r w:rsidR="006A2B83" w:rsidRPr="00583A56">
        <w:rPr>
          <w:rFonts w:ascii="Arial" w:hAnsi="Arial" w:cs="Arial"/>
        </w:rPr>
        <w:t xml:space="preserve"> </w:t>
      </w:r>
      <w:r w:rsidR="00727C95" w:rsidRPr="00583A56">
        <w:rPr>
          <w:rFonts w:ascii="Arial" w:hAnsi="Arial" w:cs="Arial"/>
        </w:rPr>
        <w:t xml:space="preserve">works across the three packages is consistent with the overall </w:t>
      </w:r>
      <w:r w:rsidR="006A2B83" w:rsidRPr="00583A56">
        <w:rPr>
          <w:rFonts w:ascii="Arial" w:hAnsi="Arial" w:cs="Arial"/>
        </w:rPr>
        <w:t xml:space="preserve">vision and </w:t>
      </w:r>
      <w:r w:rsidR="00727C95" w:rsidRPr="00583A56">
        <w:rPr>
          <w:rFonts w:ascii="Arial" w:hAnsi="Arial" w:cs="Arial"/>
        </w:rPr>
        <w:t>design intent.</w:t>
      </w:r>
    </w:p>
    <w:p w14:paraId="15635284" w14:textId="1E615CA9" w:rsidR="00727C95" w:rsidRPr="00583A56" w:rsidRDefault="00727C95" w:rsidP="00CA5316">
      <w:pPr>
        <w:spacing w:after="120"/>
        <w:jc w:val="both"/>
        <w:rPr>
          <w:rFonts w:ascii="Arial" w:hAnsi="Arial" w:cs="Arial"/>
        </w:rPr>
      </w:pPr>
    </w:p>
    <w:p w14:paraId="182C768B" w14:textId="4AE9E8FC" w:rsidR="00727C95" w:rsidRPr="00583A56" w:rsidRDefault="00727C95" w:rsidP="00CA5316">
      <w:pPr>
        <w:spacing w:after="120"/>
        <w:jc w:val="both"/>
        <w:rPr>
          <w:rFonts w:ascii="Arial" w:hAnsi="Arial" w:cs="Arial"/>
        </w:rPr>
      </w:pPr>
      <w:r w:rsidRPr="00583A56">
        <w:rPr>
          <w:rFonts w:ascii="Arial" w:hAnsi="Arial" w:cs="Arial"/>
        </w:rPr>
        <w:t xml:space="preserve">The Contractor </w:t>
      </w:r>
      <w:r w:rsidR="006D1F62" w:rsidRPr="00583A56">
        <w:rPr>
          <w:rFonts w:ascii="Arial" w:hAnsi="Arial" w:cs="Arial"/>
        </w:rPr>
        <w:t xml:space="preserve">will act as principal designer </w:t>
      </w:r>
      <w:r w:rsidR="006A2B83" w:rsidRPr="00583A56">
        <w:rPr>
          <w:rFonts w:ascii="Arial" w:hAnsi="Arial" w:cs="Arial"/>
        </w:rPr>
        <w:t>and principal contractor for</w:t>
      </w:r>
      <w:r w:rsidR="006D1F62" w:rsidRPr="00583A56">
        <w:rPr>
          <w:rFonts w:ascii="Arial" w:hAnsi="Arial" w:cs="Arial"/>
        </w:rPr>
        <w:t xml:space="preserve"> their portion of the works.</w:t>
      </w:r>
    </w:p>
    <w:p w14:paraId="20126A29" w14:textId="77777777" w:rsidR="000E7BBA" w:rsidRPr="00583A56" w:rsidRDefault="000E7BBA" w:rsidP="000E7BBA">
      <w:pPr>
        <w:spacing w:line="360" w:lineRule="auto"/>
        <w:jc w:val="both"/>
        <w:rPr>
          <w:rFonts w:ascii="Arial" w:hAnsi="Arial" w:cs="Arial"/>
        </w:rPr>
      </w:pPr>
    </w:p>
    <w:p w14:paraId="7D7F7710" w14:textId="77777777" w:rsidR="008C563F" w:rsidRPr="00583A56" w:rsidRDefault="008C563F" w:rsidP="000E7BBA">
      <w:pPr>
        <w:numPr>
          <w:ilvl w:val="0"/>
          <w:numId w:val="27"/>
        </w:numPr>
        <w:spacing w:line="360" w:lineRule="auto"/>
        <w:jc w:val="both"/>
        <w:rPr>
          <w:rFonts w:ascii="Arial" w:hAnsi="Arial" w:cs="Arial"/>
        </w:rPr>
      </w:pPr>
      <w:r w:rsidRPr="00583A56">
        <w:rPr>
          <w:rFonts w:ascii="Arial" w:hAnsi="Arial" w:cs="Arial"/>
          <w:b/>
        </w:rPr>
        <w:t xml:space="preserve">Funding Approval </w:t>
      </w:r>
    </w:p>
    <w:p w14:paraId="27C410AA" w14:textId="77777777" w:rsidR="00DF2017" w:rsidRPr="00583A56" w:rsidRDefault="00DF2017" w:rsidP="000E7BBA">
      <w:pPr>
        <w:jc w:val="both"/>
        <w:rPr>
          <w:rFonts w:ascii="Arial" w:hAnsi="Arial" w:cs="Arial"/>
        </w:rPr>
      </w:pPr>
    </w:p>
    <w:p w14:paraId="27C014FD" w14:textId="778C2E5D" w:rsidR="00DF2017" w:rsidRPr="00583A56" w:rsidRDefault="00E00C6E" w:rsidP="000E7BBA">
      <w:pPr>
        <w:jc w:val="both"/>
        <w:rPr>
          <w:rFonts w:ascii="Arial" w:hAnsi="Arial" w:cs="Arial"/>
        </w:rPr>
      </w:pPr>
      <w:r w:rsidRPr="00583A56">
        <w:rPr>
          <w:rFonts w:ascii="Arial" w:hAnsi="Arial" w:cs="Arial"/>
        </w:rPr>
        <w:t>Funding for the works has been approved with contributions from the Future High Street Funds and the Town Deal.</w:t>
      </w:r>
    </w:p>
    <w:p w14:paraId="0EF1EF7A" w14:textId="5F334050" w:rsidR="000E7BBA" w:rsidRDefault="000E7BBA" w:rsidP="000E7BBA">
      <w:pPr>
        <w:jc w:val="both"/>
        <w:rPr>
          <w:rFonts w:ascii="Arial" w:hAnsi="Arial" w:cs="Arial"/>
        </w:rPr>
      </w:pPr>
    </w:p>
    <w:p w14:paraId="4C3713C1" w14:textId="77777777" w:rsidR="00FB478F" w:rsidRPr="00583A56" w:rsidRDefault="00FB478F" w:rsidP="000E7BBA">
      <w:pPr>
        <w:jc w:val="both"/>
        <w:rPr>
          <w:rFonts w:ascii="Arial" w:hAnsi="Arial" w:cs="Arial"/>
        </w:rPr>
      </w:pPr>
    </w:p>
    <w:p w14:paraId="2D0C138C" w14:textId="77777777" w:rsidR="00625B46" w:rsidRPr="00583A56" w:rsidRDefault="00625B46" w:rsidP="000E7BBA">
      <w:pPr>
        <w:numPr>
          <w:ilvl w:val="0"/>
          <w:numId w:val="27"/>
        </w:numPr>
        <w:jc w:val="both"/>
        <w:rPr>
          <w:rFonts w:ascii="Arial" w:hAnsi="Arial" w:cs="Arial"/>
        </w:rPr>
      </w:pPr>
      <w:r w:rsidRPr="00583A56">
        <w:rPr>
          <w:rFonts w:ascii="Arial" w:hAnsi="Arial" w:cs="Arial"/>
          <w:b/>
        </w:rPr>
        <w:t xml:space="preserve">Procurement of </w:t>
      </w:r>
      <w:r w:rsidR="000E7BBA" w:rsidRPr="00583A56">
        <w:rPr>
          <w:rFonts w:ascii="Arial" w:hAnsi="Arial" w:cs="Arial"/>
          <w:b/>
        </w:rPr>
        <w:t>a</w:t>
      </w:r>
      <w:r w:rsidR="003F18FF" w:rsidRPr="00583A56">
        <w:rPr>
          <w:rFonts w:ascii="Arial" w:hAnsi="Arial" w:cs="Arial"/>
          <w:b/>
        </w:rPr>
        <w:t xml:space="preserve"> </w:t>
      </w:r>
      <w:r w:rsidR="000E7BBA" w:rsidRPr="00583A56">
        <w:rPr>
          <w:rFonts w:ascii="Arial" w:hAnsi="Arial" w:cs="Arial"/>
          <w:b/>
        </w:rPr>
        <w:t>Provider</w:t>
      </w:r>
      <w:r w:rsidRPr="00583A56">
        <w:rPr>
          <w:rFonts w:ascii="Arial" w:hAnsi="Arial" w:cs="Arial"/>
          <w:b/>
        </w:rPr>
        <w:t xml:space="preserve"> Partner</w:t>
      </w:r>
    </w:p>
    <w:p w14:paraId="4356BF98" w14:textId="77777777" w:rsidR="00625B46" w:rsidRPr="00583A56" w:rsidRDefault="00625B46" w:rsidP="000E7BBA">
      <w:pPr>
        <w:jc w:val="both"/>
        <w:rPr>
          <w:rFonts w:ascii="Arial" w:hAnsi="Arial" w:cs="Arial"/>
        </w:rPr>
      </w:pPr>
    </w:p>
    <w:p w14:paraId="72010CF9" w14:textId="77777777" w:rsidR="00625B46" w:rsidRPr="00583A56" w:rsidRDefault="00625B46" w:rsidP="000E7BBA">
      <w:pPr>
        <w:numPr>
          <w:ilvl w:val="1"/>
          <w:numId w:val="27"/>
        </w:numPr>
        <w:jc w:val="both"/>
        <w:rPr>
          <w:rFonts w:ascii="Arial" w:hAnsi="Arial" w:cs="Arial"/>
        </w:rPr>
      </w:pPr>
      <w:r w:rsidRPr="00583A56">
        <w:rPr>
          <w:rFonts w:ascii="Arial" w:hAnsi="Arial" w:cs="Arial"/>
        </w:rPr>
        <w:t>Procurement Process</w:t>
      </w:r>
    </w:p>
    <w:p w14:paraId="2D5B95BC" w14:textId="77777777" w:rsidR="00625B46" w:rsidRPr="00583A56" w:rsidRDefault="00625B46" w:rsidP="000E7BBA">
      <w:pPr>
        <w:jc w:val="both"/>
        <w:rPr>
          <w:rFonts w:ascii="Arial" w:hAnsi="Arial" w:cs="Arial"/>
        </w:rPr>
      </w:pPr>
    </w:p>
    <w:p w14:paraId="2D8C08B7" w14:textId="77777777" w:rsidR="00625B46" w:rsidRPr="00583A56" w:rsidRDefault="0098355B" w:rsidP="000E7BBA">
      <w:pPr>
        <w:jc w:val="both"/>
        <w:rPr>
          <w:rFonts w:ascii="Arial" w:hAnsi="Arial" w:cs="Arial"/>
        </w:rPr>
      </w:pPr>
      <w:r w:rsidRPr="00583A56">
        <w:rPr>
          <w:rFonts w:ascii="Arial" w:hAnsi="Arial" w:cs="Arial"/>
        </w:rPr>
        <w:t xml:space="preserve">Submission of a valid tender will result in the selection of a </w:t>
      </w:r>
      <w:r w:rsidR="00753E50" w:rsidRPr="00583A56">
        <w:rPr>
          <w:rFonts w:ascii="Arial" w:hAnsi="Arial" w:cs="Arial"/>
        </w:rPr>
        <w:t>Contractor from the Framework panel</w:t>
      </w:r>
      <w:r w:rsidRPr="00583A56">
        <w:rPr>
          <w:rFonts w:ascii="Arial" w:hAnsi="Arial" w:cs="Arial"/>
        </w:rPr>
        <w:t xml:space="preserve"> to complete the task as outlined.</w:t>
      </w:r>
      <w:r w:rsidR="00A235A2" w:rsidRPr="00583A56">
        <w:rPr>
          <w:rFonts w:ascii="Arial" w:hAnsi="Arial" w:cs="Arial"/>
        </w:rPr>
        <w:t xml:space="preserve"> </w:t>
      </w:r>
      <w:r w:rsidRPr="00583A56">
        <w:rPr>
          <w:rFonts w:ascii="Arial" w:hAnsi="Arial" w:cs="Arial"/>
        </w:rPr>
        <w:t xml:space="preserve">The </w:t>
      </w:r>
      <w:r w:rsidR="00A235A2" w:rsidRPr="00583A56">
        <w:rPr>
          <w:rFonts w:ascii="Arial" w:hAnsi="Arial" w:cs="Arial"/>
        </w:rPr>
        <w:t>submission</w:t>
      </w:r>
      <w:r w:rsidR="00625B46" w:rsidRPr="00583A56">
        <w:rPr>
          <w:rFonts w:ascii="Arial" w:hAnsi="Arial" w:cs="Arial"/>
        </w:rPr>
        <w:t xml:space="preserve"> will be evaluated against an agreed set of criteria following a 70/30 quality/cost scoring split.</w:t>
      </w:r>
    </w:p>
    <w:p w14:paraId="70372FE4" w14:textId="77FDB305" w:rsidR="003E7C29" w:rsidRDefault="003E7C29" w:rsidP="000E7BBA">
      <w:pPr>
        <w:jc w:val="both"/>
        <w:rPr>
          <w:rFonts w:ascii="Arial" w:hAnsi="Arial" w:cs="Arial"/>
        </w:rPr>
      </w:pPr>
    </w:p>
    <w:p w14:paraId="5AC9B3D6" w14:textId="77777777" w:rsidR="00FB478F" w:rsidRPr="00583A56" w:rsidRDefault="00FB478F" w:rsidP="000E7BBA">
      <w:pPr>
        <w:jc w:val="both"/>
        <w:rPr>
          <w:rFonts w:ascii="Arial" w:hAnsi="Arial" w:cs="Arial"/>
        </w:rPr>
      </w:pPr>
    </w:p>
    <w:p w14:paraId="0F6F5151" w14:textId="77777777" w:rsidR="00233A12" w:rsidRPr="00583A56" w:rsidRDefault="00BD1467" w:rsidP="00BE5F90">
      <w:pPr>
        <w:numPr>
          <w:ilvl w:val="0"/>
          <w:numId w:val="27"/>
        </w:numPr>
        <w:rPr>
          <w:rFonts w:ascii="Arial" w:hAnsi="Arial" w:cs="Arial"/>
          <w:b/>
        </w:rPr>
      </w:pPr>
      <w:r w:rsidRPr="00583A56">
        <w:rPr>
          <w:rFonts w:ascii="Arial" w:hAnsi="Arial" w:cs="Arial"/>
          <w:b/>
        </w:rPr>
        <w:t>Submission &amp; Evaluation</w:t>
      </w:r>
    </w:p>
    <w:p w14:paraId="3C8F5789" w14:textId="77777777" w:rsidR="00BD1467" w:rsidRPr="00583A56" w:rsidRDefault="00BD1467" w:rsidP="00BD1467">
      <w:pPr>
        <w:rPr>
          <w:rFonts w:ascii="Arial" w:hAnsi="Arial" w:cs="Arial"/>
          <w:b/>
        </w:rPr>
      </w:pPr>
    </w:p>
    <w:p w14:paraId="621DE4B4" w14:textId="77777777" w:rsidR="00BD1467" w:rsidRPr="00583A56" w:rsidRDefault="00BD1467" w:rsidP="000E7BBA">
      <w:pPr>
        <w:jc w:val="both"/>
        <w:rPr>
          <w:rFonts w:ascii="Arial" w:hAnsi="Arial" w:cs="Arial"/>
        </w:rPr>
      </w:pPr>
      <w:r w:rsidRPr="00583A56">
        <w:rPr>
          <w:rFonts w:ascii="Arial" w:hAnsi="Arial" w:cs="Arial"/>
        </w:rPr>
        <w:t xml:space="preserve">The submissions received will be judged against the evaluation criteria shown in </w:t>
      </w:r>
      <w:r w:rsidR="00F131BB" w:rsidRPr="00583A56">
        <w:rPr>
          <w:rFonts w:ascii="Arial" w:hAnsi="Arial" w:cs="Arial"/>
        </w:rPr>
        <w:t xml:space="preserve">the </w:t>
      </w:r>
      <w:r w:rsidRPr="00583A56">
        <w:rPr>
          <w:rFonts w:ascii="Arial" w:hAnsi="Arial" w:cs="Arial"/>
        </w:rPr>
        <w:t xml:space="preserve">table </w:t>
      </w:r>
      <w:r w:rsidR="000E7BBA" w:rsidRPr="00583A56">
        <w:rPr>
          <w:rFonts w:ascii="Arial" w:hAnsi="Arial" w:cs="Arial"/>
        </w:rPr>
        <w:t>b</w:t>
      </w:r>
      <w:r w:rsidR="00F131BB" w:rsidRPr="00583A56">
        <w:rPr>
          <w:rFonts w:ascii="Arial" w:hAnsi="Arial" w:cs="Arial"/>
        </w:rPr>
        <w:t xml:space="preserve">elow, </w:t>
      </w:r>
      <w:r w:rsidRPr="00583A56">
        <w:rPr>
          <w:rFonts w:ascii="Arial" w:hAnsi="Arial" w:cs="Arial"/>
        </w:rPr>
        <w:t>the breakdown of which is 70% quality and 30% price</w:t>
      </w:r>
    </w:p>
    <w:p w14:paraId="2FDBC79A" w14:textId="77777777" w:rsidR="00B806E0" w:rsidRPr="00583A56" w:rsidRDefault="00B806E0" w:rsidP="000E7BBA">
      <w:pPr>
        <w:jc w:val="both"/>
        <w:rPr>
          <w:rFonts w:ascii="Arial" w:hAnsi="Arial" w:cs="Arial"/>
        </w:rPr>
      </w:pPr>
    </w:p>
    <w:p w14:paraId="1D851C3D" w14:textId="77777777" w:rsidR="00B806E0" w:rsidRPr="00583A56" w:rsidRDefault="00B806E0" w:rsidP="000E7BBA">
      <w:pPr>
        <w:jc w:val="both"/>
        <w:rPr>
          <w:rFonts w:ascii="Arial" w:hAnsi="Arial" w:cs="Arial"/>
        </w:rPr>
      </w:pPr>
      <w:r w:rsidRPr="00583A56">
        <w:rPr>
          <w:rFonts w:ascii="Arial" w:hAnsi="Arial" w:cs="Arial"/>
        </w:rPr>
        <w:t>The economic operator’s response to each non-priced contract specific question is scored between 0 and 10 according to the pre-agreed scoring grid.</w:t>
      </w:r>
    </w:p>
    <w:p w14:paraId="169919F8" w14:textId="77777777" w:rsidR="00B806E0" w:rsidRPr="00583A56" w:rsidRDefault="00B806E0" w:rsidP="000E7BBA">
      <w:pPr>
        <w:jc w:val="both"/>
        <w:rPr>
          <w:rFonts w:ascii="Arial" w:hAnsi="Arial" w:cs="Arial"/>
        </w:rPr>
      </w:pPr>
    </w:p>
    <w:p w14:paraId="0A85EF5A" w14:textId="77777777" w:rsidR="00B806E0" w:rsidRPr="00583A56" w:rsidRDefault="00B806E0" w:rsidP="000E7BBA">
      <w:pPr>
        <w:jc w:val="both"/>
        <w:rPr>
          <w:rFonts w:ascii="Arial" w:hAnsi="Arial" w:cs="Arial"/>
        </w:rPr>
      </w:pPr>
      <w:r w:rsidRPr="00583A56">
        <w:rPr>
          <w:rFonts w:ascii="Arial" w:hAnsi="Arial" w:cs="Arial"/>
        </w:rPr>
        <w:t>For each question the actual score is divided by the maximum score allowed. The Overall Percentage per question is then adjusted by the above division.</w:t>
      </w:r>
    </w:p>
    <w:p w14:paraId="4F3C0245" w14:textId="77777777" w:rsidR="006D3FA8" w:rsidRPr="00583A56" w:rsidRDefault="00B806E0" w:rsidP="000E7BBA">
      <w:pPr>
        <w:jc w:val="both"/>
        <w:rPr>
          <w:rFonts w:ascii="Arial" w:hAnsi="Arial" w:cs="Arial"/>
        </w:rPr>
      </w:pPr>
      <w:r w:rsidRPr="00583A56">
        <w:rPr>
          <w:rFonts w:ascii="Arial" w:hAnsi="Arial" w:cs="Arial"/>
        </w:rPr>
        <w:br/>
      </w:r>
      <w:r w:rsidR="006D3FA8" w:rsidRPr="00583A56">
        <w:rPr>
          <w:rFonts w:ascii="Arial" w:hAnsi="Arial" w:cs="Arial"/>
        </w:rPr>
        <w:t>E.g. a question has an Overall Percentage of 20%; max score allowed = 10; actual score given = 6, hence adjusted score = actual / max = 6/10 = 0.6</w:t>
      </w:r>
    </w:p>
    <w:p w14:paraId="4C300235" w14:textId="77777777" w:rsidR="00B806E0" w:rsidRPr="00583A56" w:rsidRDefault="006D3FA8" w:rsidP="000E7BBA">
      <w:pPr>
        <w:jc w:val="both"/>
        <w:rPr>
          <w:rFonts w:ascii="Arial" w:hAnsi="Arial" w:cs="Arial"/>
        </w:rPr>
      </w:pPr>
      <w:r w:rsidRPr="00583A56">
        <w:rPr>
          <w:rFonts w:ascii="Arial" w:hAnsi="Arial" w:cs="Arial"/>
        </w:rPr>
        <w:t>As applied to the Overall Percentage, therefore score = 20% x 0.6 = 12%</w:t>
      </w:r>
    </w:p>
    <w:p w14:paraId="68D18FBB" w14:textId="77777777" w:rsidR="00DE705C" w:rsidRPr="00583A56" w:rsidRDefault="00DE705C" w:rsidP="000E7BBA">
      <w:pPr>
        <w:jc w:val="both"/>
        <w:rPr>
          <w:rFonts w:ascii="Arial" w:hAnsi="Arial" w:cs="Arial"/>
        </w:rPr>
      </w:pPr>
    </w:p>
    <w:p w14:paraId="4A83E907" w14:textId="77777777" w:rsidR="00DE705C" w:rsidRPr="00583A56" w:rsidRDefault="00DE705C" w:rsidP="000E7BBA">
      <w:pPr>
        <w:jc w:val="both"/>
        <w:rPr>
          <w:rFonts w:ascii="Arial" w:hAnsi="Arial" w:cs="Arial"/>
        </w:rPr>
      </w:pPr>
      <w:r w:rsidRPr="00583A56">
        <w:rPr>
          <w:rFonts w:ascii="Arial" w:hAnsi="Arial" w:cs="Arial"/>
        </w:rPr>
        <w:t xml:space="preserve">The quality section of your submission will be based upon the following questions.  </w:t>
      </w:r>
    </w:p>
    <w:p w14:paraId="418F8131" w14:textId="77777777" w:rsidR="00DE705C" w:rsidRPr="00583A56" w:rsidRDefault="00DE705C" w:rsidP="000E7BBA">
      <w:pPr>
        <w:jc w:val="both"/>
        <w:rPr>
          <w:rFonts w:ascii="Arial" w:hAnsi="Arial" w:cs="Arial"/>
        </w:rPr>
      </w:pPr>
    </w:p>
    <w:p w14:paraId="395C11DD" w14:textId="77777777" w:rsidR="00DE705C" w:rsidRPr="00583A56" w:rsidRDefault="005330BD" w:rsidP="000E7BBA">
      <w:pPr>
        <w:jc w:val="both"/>
        <w:rPr>
          <w:rFonts w:ascii="Arial" w:hAnsi="Arial" w:cs="Arial"/>
        </w:rPr>
      </w:pPr>
      <w:r w:rsidRPr="00583A56">
        <w:rPr>
          <w:rFonts w:ascii="Arial" w:hAnsi="Arial" w:cs="Arial"/>
        </w:rPr>
        <w:t>As s</w:t>
      </w:r>
      <w:r w:rsidR="00DE705C" w:rsidRPr="00583A56">
        <w:rPr>
          <w:rFonts w:ascii="Arial" w:hAnsi="Arial" w:cs="Arial"/>
        </w:rPr>
        <w:t>tated above, the answers to these questions carry 70% of the total score as the quality section of the submission.</w:t>
      </w:r>
    </w:p>
    <w:p w14:paraId="1C2615B1" w14:textId="77777777" w:rsidR="008B2885" w:rsidRPr="00583A56" w:rsidRDefault="008B2885" w:rsidP="000E7BBA">
      <w:pPr>
        <w:jc w:val="both"/>
        <w:rPr>
          <w:rFonts w:ascii="Arial" w:hAnsi="Arial" w:cs="Arial"/>
        </w:rPr>
      </w:pPr>
    </w:p>
    <w:p w14:paraId="7C1AE8EF" w14:textId="72BB7A7D" w:rsidR="00EE6502" w:rsidRPr="00583A56" w:rsidRDefault="00DE705C" w:rsidP="000E7BBA">
      <w:pPr>
        <w:jc w:val="both"/>
        <w:rPr>
          <w:rFonts w:ascii="Arial" w:hAnsi="Arial" w:cs="Arial"/>
        </w:rPr>
      </w:pPr>
      <w:r w:rsidRPr="00583A56">
        <w:rPr>
          <w:rFonts w:ascii="Arial" w:hAnsi="Arial" w:cs="Arial"/>
        </w:rPr>
        <w:t>Your answer to each of the questions asked in this document will be scored using the scoring principles below:</w:t>
      </w:r>
    </w:p>
    <w:p w14:paraId="1D571076" w14:textId="301F4CDE" w:rsidR="004C33AB" w:rsidRPr="00583A56" w:rsidRDefault="004C33AB">
      <w:pPr>
        <w:rPr>
          <w:rFonts w:ascii="Arial" w:hAnsi="Arial" w:cs="Arial"/>
        </w:rPr>
      </w:pPr>
      <w:r w:rsidRPr="00583A56">
        <w:rPr>
          <w:rFonts w:ascii="Arial" w:hAnsi="Arial" w:cs="Arial"/>
        </w:rPr>
        <w:br w:type="page"/>
      </w:r>
    </w:p>
    <w:p w14:paraId="3BD4BDDC" w14:textId="77777777" w:rsidR="004C33AB" w:rsidRPr="00583A56" w:rsidRDefault="004C33AB" w:rsidP="000E7BBA">
      <w:pPr>
        <w:jc w:val="both"/>
        <w:rPr>
          <w:rFonts w:ascii="Arial" w:hAnsi="Arial" w:cs="Arial"/>
        </w:rPr>
      </w:pPr>
    </w:p>
    <w:p w14:paraId="2F671D86" w14:textId="77777777" w:rsidR="00EE6502" w:rsidRPr="00583A56" w:rsidRDefault="00EE6502" w:rsidP="00DE705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76"/>
      </w:tblGrid>
      <w:tr w:rsidR="00DE705C" w:rsidRPr="00583A56" w14:paraId="3E89CA3E" w14:textId="77777777" w:rsidTr="008E3969">
        <w:trPr>
          <w:trHeight w:val="387"/>
        </w:trPr>
        <w:tc>
          <w:tcPr>
            <w:tcW w:w="2448" w:type="dxa"/>
          </w:tcPr>
          <w:p w14:paraId="21E46B88" w14:textId="77777777" w:rsidR="00A235A2" w:rsidRPr="00583A56" w:rsidRDefault="00A235A2" w:rsidP="008E3969">
            <w:pPr>
              <w:jc w:val="center"/>
              <w:rPr>
                <w:rFonts w:ascii="Arial" w:hAnsi="Arial" w:cs="Arial"/>
                <w:b/>
              </w:rPr>
            </w:pPr>
          </w:p>
          <w:p w14:paraId="52FE0FAE" w14:textId="77777777" w:rsidR="00DE705C" w:rsidRPr="00583A56" w:rsidRDefault="00DE705C" w:rsidP="008E3969">
            <w:pPr>
              <w:jc w:val="center"/>
              <w:rPr>
                <w:rFonts w:ascii="Arial" w:hAnsi="Arial" w:cs="Arial"/>
                <w:b/>
              </w:rPr>
            </w:pPr>
            <w:r w:rsidRPr="00583A56">
              <w:rPr>
                <w:rFonts w:ascii="Arial" w:hAnsi="Arial" w:cs="Arial"/>
                <w:b/>
              </w:rPr>
              <w:t>Score</w:t>
            </w:r>
          </w:p>
        </w:tc>
        <w:tc>
          <w:tcPr>
            <w:tcW w:w="6176" w:type="dxa"/>
          </w:tcPr>
          <w:p w14:paraId="77AC66CA" w14:textId="77777777" w:rsidR="00A235A2" w:rsidRPr="00583A56" w:rsidRDefault="00A235A2" w:rsidP="008E3969">
            <w:pPr>
              <w:jc w:val="center"/>
              <w:rPr>
                <w:rFonts w:ascii="Arial" w:hAnsi="Arial" w:cs="Arial"/>
                <w:b/>
              </w:rPr>
            </w:pPr>
          </w:p>
          <w:p w14:paraId="2BF058C2" w14:textId="77777777" w:rsidR="00DE705C" w:rsidRPr="00583A56" w:rsidRDefault="00DE705C" w:rsidP="008E3969">
            <w:pPr>
              <w:jc w:val="center"/>
              <w:rPr>
                <w:rFonts w:ascii="Arial" w:hAnsi="Arial" w:cs="Arial"/>
                <w:b/>
              </w:rPr>
            </w:pPr>
            <w:r w:rsidRPr="00583A56">
              <w:rPr>
                <w:rFonts w:ascii="Arial" w:hAnsi="Arial" w:cs="Arial"/>
                <w:b/>
              </w:rPr>
              <w:t>Scoring Principles</w:t>
            </w:r>
          </w:p>
        </w:tc>
      </w:tr>
      <w:tr w:rsidR="003E7C29" w:rsidRPr="00583A56" w14:paraId="4843F29F" w14:textId="77777777" w:rsidTr="003E7C29">
        <w:trPr>
          <w:trHeight w:val="1247"/>
        </w:trPr>
        <w:tc>
          <w:tcPr>
            <w:tcW w:w="2448" w:type="dxa"/>
            <w:vAlign w:val="center"/>
          </w:tcPr>
          <w:p w14:paraId="4720761A" w14:textId="77777777" w:rsidR="003E7C29" w:rsidRPr="00583A56" w:rsidRDefault="003E7C29" w:rsidP="00156FC9">
            <w:pPr>
              <w:jc w:val="center"/>
              <w:rPr>
                <w:rFonts w:ascii="Arial" w:hAnsi="Arial" w:cs="Arial"/>
                <w:b/>
              </w:rPr>
            </w:pPr>
            <w:r w:rsidRPr="00583A56">
              <w:rPr>
                <w:rFonts w:ascii="Arial" w:hAnsi="Arial" w:cs="Arial"/>
                <w:b/>
              </w:rPr>
              <w:t>0</w:t>
            </w:r>
          </w:p>
        </w:tc>
        <w:tc>
          <w:tcPr>
            <w:tcW w:w="6176" w:type="dxa"/>
            <w:vAlign w:val="center"/>
          </w:tcPr>
          <w:p w14:paraId="435FAB85" w14:textId="77777777" w:rsidR="003E7C29" w:rsidRPr="00583A56" w:rsidRDefault="003E7C29" w:rsidP="003E7C29">
            <w:pPr>
              <w:spacing w:before="120" w:after="120"/>
              <w:rPr>
                <w:rFonts w:ascii="Arial" w:hAnsi="Arial" w:cs="Arial"/>
              </w:rPr>
            </w:pPr>
            <w:r w:rsidRPr="00583A56">
              <w:rPr>
                <w:rFonts w:ascii="Arial" w:hAnsi="Arial" w:cs="Arial"/>
                <w:b/>
              </w:rPr>
              <w:t>Rejected</w:t>
            </w:r>
            <w:r w:rsidRPr="00583A56">
              <w:rPr>
                <w:rFonts w:ascii="Arial" w:hAnsi="Arial" w:cs="Arial"/>
              </w:rPr>
              <w:t xml:space="preserve"> – </w:t>
            </w:r>
            <w:r w:rsidR="00E176D8" w:rsidRPr="00583A56">
              <w:rPr>
                <w:rFonts w:ascii="Arial" w:hAnsi="Arial" w:cs="Arial"/>
              </w:rPr>
              <w:t xml:space="preserve">The response </w:t>
            </w:r>
            <w:r w:rsidRPr="00583A56">
              <w:rPr>
                <w:rFonts w:ascii="Arial" w:hAnsi="Arial" w:cs="Arial"/>
              </w:rPr>
              <w:t>is unacceptable or non-existent, or there is a failure to properly address any issues.</w:t>
            </w:r>
          </w:p>
        </w:tc>
      </w:tr>
      <w:tr w:rsidR="003E7C29" w:rsidRPr="00583A56" w14:paraId="2AABEE8E" w14:textId="77777777" w:rsidTr="003E7C29">
        <w:trPr>
          <w:trHeight w:val="1247"/>
        </w:trPr>
        <w:tc>
          <w:tcPr>
            <w:tcW w:w="2448" w:type="dxa"/>
            <w:vAlign w:val="center"/>
          </w:tcPr>
          <w:p w14:paraId="71BF876A" w14:textId="77777777" w:rsidR="003E7C29" w:rsidRPr="00583A56" w:rsidRDefault="003E7C29" w:rsidP="00156FC9">
            <w:pPr>
              <w:jc w:val="center"/>
              <w:rPr>
                <w:rFonts w:ascii="Arial" w:hAnsi="Arial" w:cs="Arial"/>
                <w:b/>
              </w:rPr>
            </w:pPr>
            <w:r w:rsidRPr="00583A56">
              <w:rPr>
                <w:rFonts w:ascii="Arial" w:hAnsi="Arial" w:cs="Arial"/>
                <w:b/>
              </w:rPr>
              <w:t>2</w:t>
            </w:r>
          </w:p>
        </w:tc>
        <w:tc>
          <w:tcPr>
            <w:tcW w:w="6176" w:type="dxa"/>
            <w:vAlign w:val="center"/>
          </w:tcPr>
          <w:p w14:paraId="5BBADC8D" w14:textId="77777777" w:rsidR="003E7C29" w:rsidRPr="00583A56" w:rsidRDefault="003E7C29" w:rsidP="003E7C29">
            <w:pPr>
              <w:spacing w:before="120" w:after="120"/>
              <w:rPr>
                <w:rFonts w:ascii="Arial" w:hAnsi="Arial" w:cs="Arial"/>
              </w:rPr>
            </w:pPr>
            <w:r w:rsidRPr="00583A56">
              <w:rPr>
                <w:rFonts w:ascii="Arial" w:hAnsi="Arial" w:cs="Arial"/>
                <w:b/>
              </w:rPr>
              <w:t>Very Poor</w:t>
            </w:r>
            <w:r w:rsidRPr="00583A56">
              <w:rPr>
                <w:rFonts w:ascii="Arial" w:hAnsi="Arial" w:cs="Arial"/>
              </w:rPr>
              <w:t xml:space="preserve"> – The </w:t>
            </w:r>
            <w:r w:rsidR="00E176D8" w:rsidRPr="00583A56">
              <w:rPr>
                <w:rFonts w:ascii="Arial" w:hAnsi="Arial" w:cs="Arial"/>
              </w:rPr>
              <w:t>response</w:t>
            </w:r>
            <w:r w:rsidRPr="00583A56">
              <w:rPr>
                <w:rFonts w:ascii="Arial" w:hAnsi="Arial" w:cs="Arial"/>
              </w:rPr>
              <w:t xml:space="preserve"> is significantly deficient in certain areas.</w:t>
            </w:r>
          </w:p>
        </w:tc>
      </w:tr>
      <w:tr w:rsidR="003E7C29" w:rsidRPr="00583A56" w14:paraId="740C9330" w14:textId="77777777" w:rsidTr="003E7C29">
        <w:trPr>
          <w:trHeight w:val="1247"/>
        </w:trPr>
        <w:tc>
          <w:tcPr>
            <w:tcW w:w="2448" w:type="dxa"/>
            <w:vAlign w:val="center"/>
          </w:tcPr>
          <w:p w14:paraId="20EB958E" w14:textId="77777777" w:rsidR="003E7C29" w:rsidRPr="00583A56" w:rsidRDefault="003E7C29" w:rsidP="00156FC9">
            <w:pPr>
              <w:jc w:val="center"/>
              <w:rPr>
                <w:rFonts w:ascii="Arial" w:hAnsi="Arial" w:cs="Arial"/>
                <w:b/>
              </w:rPr>
            </w:pPr>
            <w:r w:rsidRPr="00583A56">
              <w:rPr>
                <w:rFonts w:ascii="Arial" w:hAnsi="Arial" w:cs="Arial"/>
                <w:b/>
              </w:rPr>
              <w:t>4</w:t>
            </w:r>
          </w:p>
        </w:tc>
        <w:tc>
          <w:tcPr>
            <w:tcW w:w="6176" w:type="dxa"/>
            <w:vAlign w:val="center"/>
          </w:tcPr>
          <w:p w14:paraId="08D52582" w14:textId="77777777" w:rsidR="003E7C29" w:rsidRPr="00583A56" w:rsidRDefault="003E7C29" w:rsidP="003E7C29">
            <w:pPr>
              <w:spacing w:before="120" w:after="120"/>
              <w:rPr>
                <w:rFonts w:ascii="Arial" w:hAnsi="Arial" w:cs="Arial"/>
              </w:rPr>
            </w:pPr>
            <w:r w:rsidRPr="00583A56">
              <w:rPr>
                <w:rFonts w:ascii="Arial" w:hAnsi="Arial" w:cs="Arial"/>
                <w:b/>
              </w:rPr>
              <w:t>Poor</w:t>
            </w:r>
            <w:r w:rsidRPr="00583A56">
              <w:rPr>
                <w:rFonts w:ascii="Arial" w:hAnsi="Arial" w:cs="Arial"/>
              </w:rPr>
              <w:t xml:space="preserve"> – The </w:t>
            </w:r>
            <w:r w:rsidR="00E176D8" w:rsidRPr="00583A56">
              <w:rPr>
                <w:rFonts w:ascii="Arial" w:hAnsi="Arial" w:cs="Arial"/>
              </w:rPr>
              <w:t>response</w:t>
            </w:r>
            <w:r w:rsidRPr="00583A56">
              <w:rPr>
                <w:rFonts w:ascii="Arial" w:hAnsi="Arial" w:cs="Arial"/>
              </w:rPr>
              <w:t xml:space="preserve"> is deficient in certain areas </w:t>
            </w:r>
            <w:r w:rsidR="00E176D8" w:rsidRPr="00583A56">
              <w:rPr>
                <w:rFonts w:ascii="Arial" w:hAnsi="Arial" w:cs="Arial"/>
              </w:rPr>
              <w:t>and</w:t>
            </w:r>
            <w:r w:rsidR="00CA5316" w:rsidRPr="00583A56">
              <w:rPr>
                <w:rFonts w:ascii="Arial" w:hAnsi="Arial" w:cs="Arial"/>
              </w:rPr>
              <w:t xml:space="preserve"> </w:t>
            </w:r>
            <w:r w:rsidR="00E176D8" w:rsidRPr="00583A56">
              <w:rPr>
                <w:rFonts w:ascii="Arial" w:hAnsi="Arial" w:cs="Arial"/>
              </w:rPr>
              <w:t>requires</w:t>
            </w:r>
            <w:r w:rsidRPr="00583A56">
              <w:rPr>
                <w:rFonts w:ascii="Arial" w:hAnsi="Arial" w:cs="Arial"/>
              </w:rPr>
              <w:t xml:space="preserve"> the reviewer to make assumptions.</w:t>
            </w:r>
          </w:p>
        </w:tc>
      </w:tr>
      <w:tr w:rsidR="003E7C29" w:rsidRPr="00583A56" w14:paraId="61C7881F" w14:textId="77777777" w:rsidTr="003E7C29">
        <w:trPr>
          <w:trHeight w:val="1247"/>
        </w:trPr>
        <w:tc>
          <w:tcPr>
            <w:tcW w:w="2448" w:type="dxa"/>
            <w:vAlign w:val="center"/>
          </w:tcPr>
          <w:p w14:paraId="217783A9" w14:textId="77777777" w:rsidR="003E7C29" w:rsidRPr="00583A56" w:rsidRDefault="003E7C29" w:rsidP="00156FC9">
            <w:pPr>
              <w:jc w:val="center"/>
              <w:rPr>
                <w:rFonts w:ascii="Arial" w:hAnsi="Arial" w:cs="Arial"/>
                <w:b/>
              </w:rPr>
            </w:pPr>
            <w:r w:rsidRPr="00583A56">
              <w:rPr>
                <w:rFonts w:ascii="Arial" w:hAnsi="Arial" w:cs="Arial"/>
                <w:b/>
              </w:rPr>
              <w:t>6</w:t>
            </w:r>
          </w:p>
        </w:tc>
        <w:tc>
          <w:tcPr>
            <w:tcW w:w="6176" w:type="dxa"/>
            <w:vAlign w:val="center"/>
          </w:tcPr>
          <w:p w14:paraId="0102C18A" w14:textId="77777777" w:rsidR="003E7C29" w:rsidRPr="00583A56" w:rsidRDefault="003E7C29" w:rsidP="003E7C29">
            <w:pPr>
              <w:spacing w:before="120" w:after="120"/>
              <w:rPr>
                <w:rFonts w:ascii="Arial" w:hAnsi="Arial" w:cs="Arial"/>
              </w:rPr>
            </w:pPr>
            <w:r w:rsidRPr="00583A56">
              <w:rPr>
                <w:rFonts w:ascii="Arial" w:hAnsi="Arial" w:cs="Arial"/>
                <w:b/>
              </w:rPr>
              <w:t xml:space="preserve">Satisfactory </w:t>
            </w:r>
            <w:r w:rsidRPr="00583A56">
              <w:rPr>
                <w:rFonts w:ascii="Arial" w:hAnsi="Arial" w:cs="Arial"/>
              </w:rPr>
              <w:t xml:space="preserve">– The </w:t>
            </w:r>
            <w:r w:rsidR="00E176D8" w:rsidRPr="00583A56">
              <w:rPr>
                <w:rFonts w:ascii="Arial" w:hAnsi="Arial" w:cs="Arial"/>
              </w:rPr>
              <w:t>response</w:t>
            </w:r>
            <w:r w:rsidRPr="00583A56">
              <w:rPr>
                <w:rFonts w:ascii="Arial" w:hAnsi="Arial" w:cs="Arial"/>
              </w:rPr>
              <w:t xml:space="preserve"> is acceptable, but with some minor reservations.</w:t>
            </w:r>
          </w:p>
        </w:tc>
      </w:tr>
      <w:tr w:rsidR="003E7C29" w:rsidRPr="00583A56" w14:paraId="69242A9C" w14:textId="77777777" w:rsidTr="003E7C29">
        <w:trPr>
          <w:trHeight w:val="1247"/>
        </w:trPr>
        <w:tc>
          <w:tcPr>
            <w:tcW w:w="2448" w:type="dxa"/>
            <w:vAlign w:val="center"/>
          </w:tcPr>
          <w:p w14:paraId="3EBE07EC" w14:textId="77777777" w:rsidR="003E7C29" w:rsidRPr="00583A56" w:rsidRDefault="003E7C29" w:rsidP="00156FC9">
            <w:pPr>
              <w:jc w:val="center"/>
              <w:rPr>
                <w:rFonts w:ascii="Arial" w:hAnsi="Arial" w:cs="Arial"/>
                <w:b/>
              </w:rPr>
            </w:pPr>
            <w:r w:rsidRPr="00583A56">
              <w:rPr>
                <w:rFonts w:ascii="Arial" w:hAnsi="Arial" w:cs="Arial"/>
                <w:b/>
              </w:rPr>
              <w:t>8</w:t>
            </w:r>
          </w:p>
        </w:tc>
        <w:tc>
          <w:tcPr>
            <w:tcW w:w="6176" w:type="dxa"/>
            <w:vAlign w:val="center"/>
          </w:tcPr>
          <w:p w14:paraId="1B42B4F0" w14:textId="77777777" w:rsidR="003E7C29" w:rsidRPr="00583A56" w:rsidRDefault="003E7C29" w:rsidP="003E7C29">
            <w:pPr>
              <w:spacing w:before="120" w:after="120"/>
              <w:rPr>
                <w:rFonts w:ascii="Arial" w:hAnsi="Arial" w:cs="Arial"/>
              </w:rPr>
            </w:pPr>
            <w:r w:rsidRPr="00583A56">
              <w:rPr>
                <w:rFonts w:ascii="Arial" w:hAnsi="Arial" w:cs="Arial"/>
                <w:b/>
              </w:rPr>
              <w:t xml:space="preserve">Good </w:t>
            </w:r>
            <w:r w:rsidRPr="00583A56">
              <w:rPr>
                <w:rFonts w:ascii="Arial" w:hAnsi="Arial" w:cs="Arial"/>
              </w:rPr>
              <w:t xml:space="preserve">– The </w:t>
            </w:r>
            <w:r w:rsidR="00E176D8" w:rsidRPr="00583A56">
              <w:rPr>
                <w:rFonts w:ascii="Arial" w:hAnsi="Arial" w:cs="Arial"/>
              </w:rPr>
              <w:t xml:space="preserve">response </w:t>
            </w:r>
            <w:r w:rsidRPr="00583A56">
              <w:rPr>
                <w:rFonts w:ascii="Arial" w:hAnsi="Arial" w:cs="Arial"/>
              </w:rPr>
              <w:t>meets expectations</w:t>
            </w:r>
            <w:r w:rsidR="00E176D8" w:rsidRPr="00583A56">
              <w:rPr>
                <w:rFonts w:ascii="Arial" w:hAnsi="Arial" w:cs="Arial"/>
              </w:rPr>
              <w:t xml:space="preserve"> with some evidence provided</w:t>
            </w:r>
            <w:r w:rsidRPr="00583A56">
              <w:rPr>
                <w:rFonts w:ascii="Arial" w:hAnsi="Arial" w:cs="Arial"/>
              </w:rPr>
              <w:t>.</w:t>
            </w:r>
          </w:p>
        </w:tc>
      </w:tr>
      <w:tr w:rsidR="003E7C29" w:rsidRPr="00583A56" w14:paraId="6BA5308D" w14:textId="77777777" w:rsidTr="003E7C29">
        <w:trPr>
          <w:trHeight w:val="1247"/>
        </w:trPr>
        <w:tc>
          <w:tcPr>
            <w:tcW w:w="2448" w:type="dxa"/>
            <w:vAlign w:val="center"/>
          </w:tcPr>
          <w:p w14:paraId="2B839131" w14:textId="77777777" w:rsidR="003E7C29" w:rsidRPr="00583A56" w:rsidRDefault="003E7C29" w:rsidP="00156FC9">
            <w:pPr>
              <w:jc w:val="center"/>
              <w:rPr>
                <w:rFonts w:ascii="Arial" w:hAnsi="Arial" w:cs="Arial"/>
                <w:b/>
              </w:rPr>
            </w:pPr>
            <w:r w:rsidRPr="00583A56">
              <w:rPr>
                <w:rFonts w:ascii="Arial" w:hAnsi="Arial" w:cs="Arial"/>
                <w:b/>
              </w:rPr>
              <w:t>10</w:t>
            </w:r>
          </w:p>
        </w:tc>
        <w:tc>
          <w:tcPr>
            <w:tcW w:w="6176" w:type="dxa"/>
            <w:vAlign w:val="center"/>
          </w:tcPr>
          <w:p w14:paraId="7165DB91" w14:textId="77777777" w:rsidR="003E7C29" w:rsidRPr="00583A56" w:rsidRDefault="00E176D8" w:rsidP="003E7C29">
            <w:pPr>
              <w:spacing w:before="120" w:after="120"/>
              <w:rPr>
                <w:rFonts w:ascii="Arial" w:hAnsi="Arial" w:cs="Arial"/>
              </w:rPr>
            </w:pPr>
            <w:r w:rsidRPr="00583A56">
              <w:rPr>
                <w:rFonts w:ascii="Arial" w:hAnsi="Arial" w:cs="Arial"/>
                <w:b/>
              </w:rPr>
              <w:t>Excellent</w:t>
            </w:r>
            <w:r w:rsidR="003E7C29" w:rsidRPr="00583A56">
              <w:rPr>
                <w:rFonts w:ascii="Arial" w:hAnsi="Arial" w:cs="Arial"/>
              </w:rPr>
              <w:t xml:space="preserve"> – The </w:t>
            </w:r>
            <w:r w:rsidRPr="00583A56">
              <w:rPr>
                <w:rFonts w:ascii="Arial" w:hAnsi="Arial" w:cs="Arial"/>
              </w:rPr>
              <w:t xml:space="preserve">response comprehensively </w:t>
            </w:r>
            <w:r w:rsidR="00CA5316" w:rsidRPr="00583A56">
              <w:rPr>
                <w:rFonts w:ascii="Arial" w:hAnsi="Arial" w:cs="Arial"/>
              </w:rPr>
              <w:t>meets the requirements with substantial amounts of evidence provided</w:t>
            </w:r>
            <w:r w:rsidR="003E7C29" w:rsidRPr="00583A56">
              <w:rPr>
                <w:rFonts w:ascii="Arial" w:hAnsi="Arial" w:cs="Arial"/>
              </w:rPr>
              <w:t>.</w:t>
            </w:r>
          </w:p>
        </w:tc>
      </w:tr>
    </w:tbl>
    <w:p w14:paraId="4D10BC6F" w14:textId="77777777" w:rsidR="00A235A2" w:rsidRPr="00583A56" w:rsidRDefault="00A235A2" w:rsidP="00A235A2">
      <w:pPr>
        <w:rPr>
          <w:rFonts w:ascii="Arial" w:hAnsi="Arial" w:cs="Arial"/>
          <w:b/>
        </w:rPr>
      </w:pPr>
    </w:p>
    <w:p w14:paraId="1619DA39" w14:textId="77777777" w:rsidR="00001E79" w:rsidRPr="00583A56" w:rsidRDefault="00001E79" w:rsidP="00A235A2">
      <w:pPr>
        <w:rPr>
          <w:rFonts w:ascii="Arial" w:hAnsi="Arial" w:cs="Arial"/>
          <w:b/>
        </w:rPr>
      </w:pPr>
    </w:p>
    <w:p w14:paraId="78D585C2" w14:textId="77777777" w:rsidR="00BE5F90" w:rsidRPr="00583A56" w:rsidRDefault="00BE5F90" w:rsidP="00BE5F90">
      <w:pPr>
        <w:numPr>
          <w:ilvl w:val="0"/>
          <w:numId w:val="27"/>
        </w:numPr>
        <w:rPr>
          <w:rFonts w:ascii="Arial" w:hAnsi="Arial" w:cs="Arial"/>
          <w:b/>
        </w:rPr>
      </w:pPr>
      <w:r w:rsidRPr="00583A56">
        <w:rPr>
          <w:rFonts w:ascii="Arial" w:hAnsi="Arial" w:cs="Arial"/>
          <w:b/>
        </w:rPr>
        <w:t>Qualitative Questions and Scoring Criteria</w:t>
      </w:r>
    </w:p>
    <w:p w14:paraId="32796780" w14:textId="77777777" w:rsidR="00BE5F90" w:rsidRPr="00583A56" w:rsidRDefault="00BE5F90" w:rsidP="00BE5F90">
      <w:pPr>
        <w:rPr>
          <w:rFonts w:ascii="Arial" w:hAnsi="Arial" w:cs="Arial"/>
          <w:b/>
        </w:rPr>
      </w:pPr>
    </w:p>
    <w:p w14:paraId="7684756F" w14:textId="77777777" w:rsidR="00062166" w:rsidRPr="00583A56" w:rsidRDefault="00664743" w:rsidP="00BE5F90">
      <w:pPr>
        <w:numPr>
          <w:ilvl w:val="1"/>
          <w:numId w:val="27"/>
        </w:numPr>
        <w:rPr>
          <w:rFonts w:ascii="Arial" w:hAnsi="Arial" w:cs="Arial"/>
          <w:b/>
        </w:rPr>
      </w:pPr>
      <w:r w:rsidRPr="00583A56">
        <w:rPr>
          <w:rFonts w:ascii="Arial" w:hAnsi="Arial" w:cs="Arial"/>
          <w:b/>
        </w:rPr>
        <w:t>Questions – Quality</w:t>
      </w:r>
    </w:p>
    <w:p w14:paraId="529A1EA8" w14:textId="77777777" w:rsidR="00664743" w:rsidRPr="00583A56" w:rsidRDefault="00664743" w:rsidP="00664743">
      <w:pPr>
        <w:rPr>
          <w:rFonts w:ascii="Arial" w:hAnsi="Arial" w:cs="Arial"/>
        </w:rPr>
      </w:pPr>
    </w:p>
    <w:p w14:paraId="7D96EC44" w14:textId="77777777" w:rsidR="00664743" w:rsidRPr="00583A56" w:rsidRDefault="00664743" w:rsidP="00664743">
      <w:pPr>
        <w:rPr>
          <w:rFonts w:ascii="Arial" w:hAnsi="Arial" w:cs="Arial"/>
        </w:rPr>
      </w:pPr>
      <w:r w:rsidRPr="00583A56">
        <w:rPr>
          <w:rFonts w:ascii="Arial" w:hAnsi="Arial" w:cs="Arial"/>
        </w:rPr>
        <w:t xml:space="preserve">A </w:t>
      </w:r>
      <w:r w:rsidR="007C0091" w:rsidRPr="00583A56">
        <w:rPr>
          <w:rFonts w:ascii="Arial" w:hAnsi="Arial" w:cs="Arial"/>
        </w:rPr>
        <w:t>word</w:t>
      </w:r>
      <w:r w:rsidRPr="00583A56">
        <w:rPr>
          <w:rFonts w:ascii="Arial" w:hAnsi="Arial" w:cs="Arial"/>
        </w:rPr>
        <w:t xml:space="preserve"> limit has purposely not been included in order not to limit the quality of your responses, however you are requested to be sensible and reasonable in the volume of support documentation you propose to submit.</w:t>
      </w:r>
    </w:p>
    <w:p w14:paraId="21F2F9B8" w14:textId="77777777" w:rsidR="008C6A2F" w:rsidRPr="00583A56" w:rsidRDefault="008C6A2F" w:rsidP="00664743">
      <w:pPr>
        <w:rPr>
          <w:rFonts w:ascii="Arial" w:hAnsi="Arial" w:cs="Arial"/>
        </w:rPr>
      </w:pPr>
    </w:p>
    <w:p w14:paraId="489E5213" w14:textId="77777777" w:rsidR="00664743" w:rsidRPr="00583A56" w:rsidRDefault="00664743" w:rsidP="00664743">
      <w:pPr>
        <w:rPr>
          <w:rFonts w:ascii="Arial" w:hAnsi="Arial" w:cs="Arial"/>
        </w:rPr>
      </w:pPr>
    </w:p>
    <w:p w14:paraId="7CBF8295" w14:textId="30B1FC88" w:rsidR="008C6A2F" w:rsidRPr="00583A56" w:rsidRDefault="00EE6502" w:rsidP="00664743">
      <w:pPr>
        <w:rPr>
          <w:rFonts w:ascii="Arial" w:hAnsi="Arial" w:cs="Arial"/>
        </w:rPr>
      </w:pPr>
      <w:r w:rsidRPr="00583A56">
        <w:rPr>
          <w:rFonts w:ascii="Arial" w:hAnsi="Arial" w:cs="Arial"/>
        </w:rPr>
        <w:t>Approach: Please a</w:t>
      </w:r>
      <w:r w:rsidR="00664743" w:rsidRPr="00583A56">
        <w:rPr>
          <w:rFonts w:ascii="Arial" w:hAnsi="Arial" w:cs="Arial"/>
        </w:rPr>
        <w:t xml:space="preserve">nswer all questions in this section </w:t>
      </w:r>
      <w:r w:rsidR="00A235A2" w:rsidRPr="00583A56">
        <w:rPr>
          <w:rFonts w:ascii="Arial" w:hAnsi="Arial" w:cs="Arial"/>
        </w:rPr>
        <w:t>with specific regard to</w:t>
      </w:r>
      <w:r w:rsidR="000E7BBA" w:rsidRPr="00583A56">
        <w:rPr>
          <w:rFonts w:ascii="Arial" w:hAnsi="Arial" w:cs="Arial"/>
        </w:rPr>
        <w:t xml:space="preserve"> the proposed </w:t>
      </w:r>
      <w:r w:rsidR="00DA07EA" w:rsidRPr="00583A56">
        <w:rPr>
          <w:rFonts w:ascii="Arial" w:hAnsi="Arial" w:cs="Arial"/>
        </w:rPr>
        <w:t>LY2 - Lyceum Square Arts and Events Space, Crewe</w:t>
      </w:r>
      <w:r w:rsidR="000E7BBA" w:rsidRPr="00583A56">
        <w:rPr>
          <w:rFonts w:ascii="Arial" w:hAnsi="Arial" w:cs="Arial"/>
        </w:rPr>
        <w:t>.</w:t>
      </w:r>
    </w:p>
    <w:p w14:paraId="5A019812" w14:textId="77777777" w:rsidR="008C6A2F" w:rsidRPr="00583A56" w:rsidRDefault="008C6A2F" w:rsidP="00664743">
      <w:pPr>
        <w:rPr>
          <w:rFonts w:ascii="Arial" w:hAnsi="Arial" w:cs="Arial"/>
        </w:rPr>
      </w:pPr>
    </w:p>
    <w:p w14:paraId="326FA1BF" w14:textId="6B847943" w:rsidR="004C33AB" w:rsidRPr="00583A56" w:rsidRDefault="004C33AB">
      <w:pPr>
        <w:rPr>
          <w:rFonts w:ascii="Arial" w:hAnsi="Arial" w:cs="Arial"/>
        </w:rPr>
      </w:pPr>
      <w:r w:rsidRPr="00583A56">
        <w:rPr>
          <w:rFonts w:ascii="Arial" w:hAnsi="Arial" w:cs="Arial"/>
        </w:rPr>
        <w:br w:type="page"/>
      </w:r>
    </w:p>
    <w:p w14:paraId="542CDF19" w14:textId="77777777" w:rsidR="002507E0" w:rsidRPr="00583A56" w:rsidRDefault="002507E0" w:rsidP="00664743">
      <w:pPr>
        <w:rPr>
          <w:rFonts w:ascii="Arial" w:hAnsi="Arial" w:cs="Arial"/>
        </w:rPr>
      </w:pPr>
    </w:p>
    <w:tbl>
      <w:tblPr>
        <w:tblW w:w="9108" w:type="dxa"/>
        <w:tblLook w:val="01E0" w:firstRow="1" w:lastRow="1" w:firstColumn="1" w:lastColumn="1" w:noHBand="0" w:noVBand="0"/>
      </w:tblPr>
      <w:tblGrid>
        <w:gridCol w:w="828"/>
        <w:gridCol w:w="6840"/>
        <w:gridCol w:w="1440"/>
      </w:tblGrid>
      <w:tr w:rsidR="00FE6910" w:rsidRPr="00583A56" w14:paraId="5B32A6DC" w14:textId="77777777" w:rsidTr="001A6103">
        <w:tc>
          <w:tcPr>
            <w:tcW w:w="828" w:type="dxa"/>
          </w:tcPr>
          <w:p w14:paraId="7F9CEEE1" w14:textId="77777777" w:rsidR="00FE6910" w:rsidRPr="00583A56" w:rsidRDefault="00FE6910" w:rsidP="008E3969">
            <w:pPr>
              <w:jc w:val="center"/>
              <w:rPr>
                <w:rFonts w:ascii="Arial" w:hAnsi="Arial" w:cs="Arial"/>
                <w:b/>
              </w:rPr>
            </w:pPr>
          </w:p>
        </w:tc>
        <w:tc>
          <w:tcPr>
            <w:tcW w:w="6840" w:type="dxa"/>
          </w:tcPr>
          <w:p w14:paraId="42852D6B" w14:textId="77777777" w:rsidR="00FE6910" w:rsidRPr="00583A56" w:rsidRDefault="001A6103" w:rsidP="001A6103">
            <w:pPr>
              <w:rPr>
                <w:rFonts w:ascii="Arial" w:hAnsi="Arial" w:cs="Arial"/>
                <w:b/>
              </w:rPr>
            </w:pPr>
            <w:r w:rsidRPr="00583A56">
              <w:rPr>
                <w:rFonts w:ascii="Arial" w:hAnsi="Arial" w:cs="Arial"/>
                <w:b/>
              </w:rPr>
              <w:t>Quality Question</w:t>
            </w:r>
          </w:p>
        </w:tc>
        <w:tc>
          <w:tcPr>
            <w:tcW w:w="1440" w:type="dxa"/>
          </w:tcPr>
          <w:p w14:paraId="0A2C2922" w14:textId="77777777" w:rsidR="00FE6910" w:rsidRPr="00583A56" w:rsidRDefault="00FE6910" w:rsidP="008E3969">
            <w:pPr>
              <w:jc w:val="center"/>
              <w:rPr>
                <w:rFonts w:ascii="Arial" w:hAnsi="Arial" w:cs="Arial"/>
                <w:b/>
              </w:rPr>
            </w:pPr>
            <w:r w:rsidRPr="00583A56">
              <w:rPr>
                <w:rFonts w:ascii="Arial" w:hAnsi="Arial" w:cs="Arial"/>
                <w:b/>
              </w:rPr>
              <w:t>Weighting</w:t>
            </w:r>
          </w:p>
        </w:tc>
      </w:tr>
      <w:tr w:rsidR="00FE6910" w:rsidRPr="00583A56" w14:paraId="6CCC13B2" w14:textId="77777777" w:rsidTr="008E3969">
        <w:trPr>
          <w:trHeight w:val="1281"/>
        </w:trPr>
        <w:tc>
          <w:tcPr>
            <w:tcW w:w="828" w:type="dxa"/>
          </w:tcPr>
          <w:p w14:paraId="413837E3" w14:textId="77777777" w:rsidR="00FE6910" w:rsidRPr="00583A56" w:rsidRDefault="00FE6910" w:rsidP="008E3969">
            <w:pPr>
              <w:jc w:val="both"/>
              <w:rPr>
                <w:rFonts w:ascii="Arial" w:hAnsi="Arial" w:cs="Arial"/>
              </w:rPr>
            </w:pPr>
            <w:r w:rsidRPr="00583A56">
              <w:rPr>
                <w:rFonts w:ascii="Arial" w:hAnsi="Arial" w:cs="Arial"/>
              </w:rPr>
              <w:t>Q1</w:t>
            </w:r>
          </w:p>
        </w:tc>
        <w:tc>
          <w:tcPr>
            <w:tcW w:w="6840" w:type="dxa"/>
          </w:tcPr>
          <w:p w14:paraId="62B86A5A" w14:textId="76587176" w:rsidR="00FE6910" w:rsidRPr="00583A56" w:rsidRDefault="00452169" w:rsidP="00452169">
            <w:pPr>
              <w:jc w:val="both"/>
              <w:rPr>
                <w:rFonts w:ascii="Arial" w:hAnsi="Arial" w:cs="Arial"/>
              </w:rPr>
            </w:pPr>
            <w:r w:rsidRPr="00583A56">
              <w:rPr>
                <w:rFonts w:ascii="Arial" w:hAnsi="Arial" w:cs="Arial"/>
              </w:rPr>
              <w:t xml:space="preserve">Taking into consideration projects that you have undertaken of a similar nature please can you identify the key personnel that will be involved in the project along with their roles, providing CV’s for each and explain how their experience can be utilised on </w:t>
            </w:r>
            <w:r w:rsidR="001B3D01" w:rsidRPr="00583A56">
              <w:rPr>
                <w:rFonts w:ascii="Arial" w:hAnsi="Arial" w:cs="Arial"/>
              </w:rPr>
              <w:t xml:space="preserve">delivering </w:t>
            </w:r>
            <w:r w:rsidRPr="00583A56">
              <w:rPr>
                <w:rFonts w:ascii="Arial" w:hAnsi="Arial" w:cs="Arial"/>
              </w:rPr>
              <w:t>this project</w:t>
            </w:r>
            <w:r w:rsidR="001B3D01" w:rsidRPr="00583A56">
              <w:rPr>
                <w:rFonts w:ascii="Arial" w:hAnsi="Arial" w:cs="Arial"/>
              </w:rPr>
              <w:t xml:space="preserve"> and achieving social value.</w:t>
            </w:r>
            <w:r w:rsidR="00CC4AE2" w:rsidRPr="00583A56">
              <w:rPr>
                <w:rFonts w:ascii="Arial" w:hAnsi="Arial" w:cs="Arial"/>
              </w:rPr>
              <w:t xml:space="preserve"> Please indicate the proportion of their time allocated to the project.</w:t>
            </w:r>
          </w:p>
          <w:p w14:paraId="24C4E3DF" w14:textId="42842626" w:rsidR="00120ADF" w:rsidRPr="00583A56" w:rsidRDefault="00120ADF" w:rsidP="00452169">
            <w:pPr>
              <w:jc w:val="both"/>
              <w:rPr>
                <w:rFonts w:ascii="Arial" w:hAnsi="Arial" w:cs="Arial"/>
              </w:rPr>
            </w:pPr>
          </w:p>
        </w:tc>
        <w:tc>
          <w:tcPr>
            <w:tcW w:w="1440" w:type="dxa"/>
          </w:tcPr>
          <w:p w14:paraId="3066A4C6" w14:textId="7AB3CB0F" w:rsidR="00FE6910" w:rsidRPr="00583A56" w:rsidRDefault="00403098" w:rsidP="008E3969">
            <w:pPr>
              <w:jc w:val="center"/>
              <w:rPr>
                <w:rFonts w:ascii="Arial" w:hAnsi="Arial" w:cs="Arial"/>
              </w:rPr>
            </w:pPr>
            <w:r w:rsidRPr="00583A56">
              <w:rPr>
                <w:rFonts w:ascii="Arial" w:hAnsi="Arial" w:cs="Arial"/>
              </w:rPr>
              <w:t>2</w:t>
            </w:r>
            <w:r w:rsidR="00F81F58" w:rsidRPr="00583A56">
              <w:rPr>
                <w:rFonts w:ascii="Arial" w:hAnsi="Arial" w:cs="Arial"/>
              </w:rPr>
              <w:t>5</w:t>
            </w:r>
            <w:r w:rsidR="00DB12F3" w:rsidRPr="00583A56">
              <w:rPr>
                <w:rFonts w:ascii="Arial" w:hAnsi="Arial" w:cs="Arial"/>
              </w:rPr>
              <w:t>%</w:t>
            </w:r>
          </w:p>
        </w:tc>
      </w:tr>
      <w:tr w:rsidR="00FE6910" w:rsidRPr="00583A56" w14:paraId="79D8C066" w14:textId="77777777" w:rsidTr="008E3969">
        <w:trPr>
          <w:trHeight w:val="894"/>
        </w:trPr>
        <w:tc>
          <w:tcPr>
            <w:tcW w:w="828" w:type="dxa"/>
          </w:tcPr>
          <w:p w14:paraId="6C1C96B6" w14:textId="77777777" w:rsidR="00FE6910" w:rsidRPr="00583A56" w:rsidRDefault="00FE6910" w:rsidP="008E3969">
            <w:pPr>
              <w:jc w:val="both"/>
              <w:rPr>
                <w:rFonts w:ascii="Arial" w:hAnsi="Arial" w:cs="Arial"/>
              </w:rPr>
            </w:pPr>
            <w:r w:rsidRPr="00583A56">
              <w:rPr>
                <w:rFonts w:ascii="Arial" w:hAnsi="Arial" w:cs="Arial"/>
              </w:rPr>
              <w:t>Q2</w:t>
            </w:r>
          </w:p>
        </w:tc>
        <w:tc>
          <w:tcPr>
            <w:tcW w:w="6840" w:type="dxa"/>
          </w:tcPr>
          <w:p w14:paraId="19049E55" w14:textId="5F0E3225" w:rsidR="000E4A7B" w:rsidRPr="00583A56" w:rsidRDefault="001A6103" w:rsidP="001A6103">
            <w:pPr>
              <w:jc w:val="both"/>
              <w:rPr>
                <w:rFonts w:ascii="Arial" w:hAnsi="Arial" w:cs="Arial"/>
              </w:rPr>
            </w:pPr>
            <w:r w:rsidRPr="00583A56">
              <w:rPr>
                <w:rFonts w:ascii="Arial" w:hAnsi="Arial" w:cs="Arial"/>
              </w:rPr>
              <w:t xml:space="preserve">The </w:t>
            </w:r>
            <w:r w:rsidR="00DA07EA" w:rsidRPr="00583A56">
              <w:rPr>
                <w:rFonts w:ascii="Arial" w:hAnsi="Arial" w:cs="Arial"/>
              </w:rPr>
              <w:t>role of the design and build contractor include</w:t>
            </w:r>
            <w:r w:rsidR="0014125C" w:rsidRPr="00583A56">
              <w:rPr>
                <w:rFonts w:ascii="Arial" w:hAnsi="Arial" w:cs="Arial"/>
              </w:rPr>
              <w:t>s</w:t>
            </w:r>
            <w:r w:rsidR="00DA07EA" w:rsidRPr="00583A56">
              <w:rPr>
                <w:rFonts w:ascii="Arial" w:hAnsi="Arial" w:cs="Arial"/>
              </w:rPr>
              <w:t xml:space="preserve"> the co-ordination of programmes and site logistics of the hi</w:t>
            </w:r>
            <w:r w:rsidR="000E4A7B" w:rsidRPr="00583A56">
              <w:rPr>
                <w:rFonts w:ascii="Arial" w:hAnsi="Arial" w:cs="Arial"/>
              </w:rPr>
              <w:t>gh</w:t>
            </w:r>
            <w:r w:rsidR="00DA07EA" w:rsidRPr="00583A56">
              <w:rPr>
                <w:rFonts w:ascii="Arial" w:hAnsi="Arial" w:cs="Arial"/>
              </w:rPr>
              <w:t xml:space="preserve">ways contractor and </w:t>
            </w:r>
            <w:r w:rsidR="0014125C" w:rsidRPr="00583A56">
              <w:rPr>
                <w:rFonts w:ascii="Arial" w:hAnsi="Arial" w:cs="Arial"/>
              </w:rPr>
              <w:t>a</w:t>
            </w:r>
            <w:r w:rsidR="00DA07EA" w:rsidRPr="00583A56">
              <w:rPr>
                <w:rFonts w:ascii="Arial" w:hAnsi="Arial" w:cs="Arial"/>
              </w:rPr>
              <w:t>rts package</w:t>
            </w:r>
            <w:r w:rsidR="000E4A7B" w:rsidRPr="00583A56">
              <w:rPr>
                <w:rFonts w:ascii="Arial" w:hAnsi="Arial" w:cs="Arial"/>
              </w:rPr>
              <w:t>, what experience does your team have of this type of proactive co-ordination role?</w:t>
            </w:r>
          </w:p>
          <w:p w14:paraId="1FCEB87C" w14:textId="613AF380" w:rsidR="00FE6910" w:rsidRPr="00583A56" w:rsidRDefault="00FE6910" w:rsidP="001A6103">
            <w:pPr>
              <w:jc w:val="both"/>
              <w:rPr>
                <w:rFonts w:ascii="Arial" w:hAnsi="Arial" w:cs="Arial"/>
              </w:rPr>
            </w:pPr>
          </w:p>
        </w:tc>
        <w:tc>
          <w:tcPr>
            <w:tcW w:w="1440" w:type="dxa"/>
          </w:tcPr>
          <w:p w14:paraId="588823F8" w14:textId="11554047" w:rsidR="00FE6910" w:rsidRPr="00583A56" w:rsidRDefault="00F81F58" w:rsidP="008E3969">
            <w:pPr>
              <w:jc w:val="center"/>
              <w:rPr>
                <w:rFonts w:ascii="Arial" w:hAnsi="Arial" w:cs="Arial"/>
              </w:rPr>
            </w:pPr>
            <w:r w:rsidRPr="00583A56">
              <w:rPr>
                <w:rFonts w:ascii="Arial" w:hAnsi="Arial" w:cs="Arial"/>
              </w:rPr>
              <w:t>10</w:t>
            </w:r>
            <w:r w:rsidR="00DB12F3" w:rsidRPr="00583A56">
              <w:rPr>
                <w:rFonts w:ascii="Arial" w:hAnsi="Arial" w:cs="Arial"/>
              </w:rPr>
              <w:t>%</w:t>
            </w:r>
          </w:p>
        </w:tc>
      </w:tr>
      <w:tr w:rsidR="00FE6910" w:rsidRPr="00583A56" w14:paraId="5CFEE8A5" w14:textId="77777777" w:rsidTr="008E3969">
        <w:trPr>
          <w:trHeight w:val="704"/>
        </w:trPr>
        <w:tc>
          <w:tcPr>
            <w:tcW w:w="828" w:type="dxa"/>
          </w:tcPr>
          <w:p w14:paraId="0B5A0B0F" w14:textId="77777777" w:rsidR="00FE6910" w:rsidRPr="00583A56" w:rsidRDefault="00FE6910" w:rsidP="008E3969">
            <w:pPr>
              <w:jc w:val="both"/>
              <w:rPr>
                <w:rFonts w:ascii="Arial" w:hAnsi="Arial" w:cs="Arial"/>
              </w:rPr>
            </w:pPr>
            <w:r w:rsidRPr="00583A56">
              <w:rPr>
                <w:rFonts w:ascii="Arial" w:hAnsi="Arial" w:cs="Arial"/>
              </w:rPr>
              <w:t>Q3</w:t>
            </w:r>
          </w:p>
        </w:tc>
        <w:tc>
          <w:tcPr>
            <w:tcW w:w="6840" w:type="dxa"/>
          </w:tcPr>
          <w:p w14:paraId="14DE3A90" w14:textId="23A33E7F" w:rsidR="000E4A7B" w:rsidRPr="00583A56" w:rsidRDefault="001A6103" w:rsidP="001A6103">
            <w:pPr>
              <w:jc w:val="both"/>
              <w:rPr>
                <w:rFonts w:ascii="Arial" w:hAnsi="Arial" w:cs="Arial"/>
              </w:rPr>
            </w:pPr>
            <w:r w:rsidRPr="00583A56">
              <w:rPr>
                <w:rFonts w:ascii="Arial" w:hAnsi="Arial" w:cs="Arial"/>
              </w:rPr>
              <w:t xml:space="preserve">Please demonstrate by way of a detailed programme how you </w:t>
            </w:r>
            <w:r w:rsidR="00120ADF" w:rsidRPr="00583A56">
              <w:rPr>
                <w:rFonts w:ascii="Arial" w:hAnsi="Arial" w:cs="Arial"/>
              </w:rPr>
              <w:t xml:space="preserve">would </w:t>
            </w:r>
            <w:r w:rsidRPr="00583A56">
              <w:rPr>
                <w:rFonts w:ascii="Arial" w:hAnsi="Arial" w:cs="Arial"/>
              </w:rPr>
              <w:t xml:space="preserve">intend to undertake </w:t>
            </w:r>
            <w:r w:rsidR="000E4A7B" w:rsidRPr="00583A56">
              <w:rPr>
                <w:rFonts w:ascii="Arial" w:hAnsi="Arial" w:cs="Arial"/>
              </w:rPr>
              <w:t>both the design and construction stages of the project</w:t>
            </w:r>
            <w:r w:rsidR="00120ADF" w:rsidRPr="00583A56">
              <w:rPr>
                <w:rFonts w:ascii="Arial" w:hAnsi="Arial" w:cs="Arial"/>
              </w:rPr>
              <w:t xml:space="preserve"> </w:t>
            </w:r>
            <w:r w:rsidR="000E4A7B" w:rsidRPr="00583A56">
              <w:rPr>
                <w:rFonts w:ascii="Arial" w:hAnsi="Arial" w:cs="Arial"/>
              </w:rPr>
              <w:t>including key areas of interface and risk.</w:t>
            </w:r>
          </w:p>
          <w:p w14:paraId="1866F79F" w14:textId="2C795645" w:rsidR="00FE6910" w:rsidRPr="00583A56" w:rsidRDefault="00FE6910" w:rsidP="001A6103">
            <w:pPr>
              <w:jc w:val="both"/>
              <w:rPr>
                <w:rFonts w:ascii="Arial" w:hAnsi="Arial" w:cs="Arial"/>
              </w:rPr>
            </w:pPr>
          </w:p>
        </w:tc>
        <w:tc>
          <w:tcPr>
            <w:tcW w:w="1440" w:type="dxa"/>
          </w:tcPr>
          <w:p w14:paraId="413658F1" w14:textId="606786F6" w:rsidR="00FE6910" w:rsidRPr="00583A56" w:rsidRDefault="00BF768A" w:rsidP="00BF768A">
            <w:pPr>
              <w:jc w:val="center"/>
              <w:rPr>
                <w:rFonts w:ascii="Arial" w:hAnsi="Arial" w:cs="Arial"/>
              </w:rPr>
            </w:pPr>
            <w:r w:rsidRPr="00583A56">
              <w:rPr>
                <w:rFonts w:ascii="Arial" w:hAnsi="Arial" w:cs="Arial"/>
              </w:rPr>
              <w:t>2</w:t>
            </w:r>
            <w:r w:rsidR="00F81F58" w:rsidRPr="00583A56">
              <w:rPr>
                <w:rFonts w:ascii="Arial" w:hAnsi="Arial" w:cs="Arial"/>
              </w:rPr>
              <w:t>0</w:t>
            </w:r>
            <w:r w:rsidR="003F5EC7" w:rsidRPr="00583A56">
              <w:rPr>
                <w:rFonts w:ascii="Arial" w:hAnsi="Arial" w:cs="Arial"/>
              </w:rPr>
              <w:t>%</w:t>
            </w:r>
          </w:p>
        </w:tc>
      </w:tr>
      <w:tr w:rsidR="00FE6910" w:rsidRPr="00583A56" w14:paraId="48BB4421" w14:textId="77777777" w:rsidTr="008E3969">
        <w:trPr>
          <w:trHeight w:val="904"/>
        </w:trPr>
        <w:tc>
          <w:tcPr>
            <w:tcW w:w="828" w:type="dxa"/>
          </w:tcPr>
          <w:p w14:paraId="3A2FECA4" w14:textId="77777777" w:rsidR="00FE6910" w:rsidRPr="00583A56" w:rsidRDefault="00BF768A" w:rsidP="008E3969">
            <w:pPr>
              <w:jc w:val="both"/>
              <w:rPr>
                <w:rFonts w:ascii="Arial" w:hAnsi="Arial" w:cs="Arial"/>
              </w:rPr>
            </w:pPr>
            <w:r w:rsidRPr="00583A56">
              <w:rPr>
                <w:rFonts w:ascii="Arial" w:hAnsi="Arial" w:cs="Arial"/>
              </w:rPr>
              <w:t>Q4</w:t>
            </w:r>
          </w:p>
        </w:tc>
        <w:tc>
          <w:tcPr>
            <w:tcW w:w="6840" w:type="dxa"/>
          </w:tcPr>
          <w:p w14:paraId="5B961C3A" w14:textId="77777777" w:rsidR="00FE6910" w:rsidRPr="00583A56" w:rsidRDefault="00BF768A" w:rsidP="00BF768A">
            <w:pPr>
              <w:jc w:val="both"/>
              <w:rPr>
                <w:rFonts w:ascii="Arial" w:hAnsi="Arial" w:cs="Arial"/>
              </w:rPr>
            </w:pPr>
            <w:r w:rsidRPr="00583A56">
              <w:rPr>
                <w:rFonts w:ascii="Arial" w:hAnsi="Arial" w:cs="Arial"/>
              </w:rPr>
              <w:t>Taking into consideration challenges that you encountered when undertaking projects of a similar nature, please describe the lessons learnt and how this might influence your approach to this project?</w:t>
            </w:r>
          </w:p>
        </w:tc>
        <w:tc>
          <w:tcPr>
            <w:tcW w:w="1440" w:type="dxa"/>
          </w:tcPr>
          <w:p w14:paraId="28C5D64E" w14:textId="74B74A64" w:rsidR="00FE6910" w:rsidRPr="00583A56" w:rsidRDefault="003F5EC7" w:rsidP="008E3969">
            <w:pPr>
              <w:jc w:val="center"/>
              <w:rPr>
                <w:rFonts w:ascii="Arial" w:hAnsi="Arial" w:cs="Arial"/>
              </w:rPr>
            </w:pPr>
            <w:r w:rsidRPr="00583A56">
              <w:rPr>
                <w:rFonts w:ascii="Arial" w:hAnsi="Arial" w:cs="Arial"/>
              </w:rPr>
              <w:t>1</w:t>
            </w:r>
            <w:r w:rsidR="00F81F58" w:rsidRPr="00583A56">
              <w:rPr>
                <w:rFonts w:ascii="Arial" w:hAnsi="Arial" w:cs="Arial"/>
              </w:rPr>
              <w:t>5</w:t>
            </w:r>
            <w:r w:rsidRPr="00583A56">
              <w:rPr>
                <w:rFonts w:ascii="Arial" w:hAnsi="Arial" w:cs="Arial"/>
              </w:rPr>
              <w:t>%</w:t>
            </w:r>
          </w:p>
        </w:tc>
      </w:tr>
    </w:tbl>
    <w:p w14:paraId="53317F01" w14:textId="77777777" w:rsidR="002507E0" w:rsidRPr="00583A56" w:rsidRDefault="00A235A2" w:rsidP="002507E0">
      <w:pPr>
        <w:jc w:val="both"/>
        <w:rPr>
          <w:rFonts w:ascii="Arial" w:hAnsi="Arial" w:cs="Arial"/>
        </w:rPr>
      </w:pPr>
      <w:r w:rsidRPr="00583A56">
        <w:rPr>
          <w:rFonts w:ascii="Arial" w:hAnsi="Arial" w:cs="Arial"/>
        </w:rPr>
        <w:tab/>
      </w:r>
      <w:r w:rsidRPr="00583A56">
        <w:rPr>
          <w:rFonts w:ascii="Arial" w:hAnsi="Arial" w:cs="Arial"/>
        </w:rPr>
        <w:tab/>
      </w:r>
      <w:r w:rsidRPr="00583A56">
        <w:rPr>
          <w:rFonts w:ascii="Arial" w:hAnsi="Arial" w:cs="Arial"/>
        </w:rPr>
        <w:tab/>
      </w:r>
      <w:r w:rsidRPr="00583A56">
        <w:rPr>
          <w:rFonts w:ascii="Arial" w:hAnsi="Arial" w:cs="Arial"/>
        </w:rPr>
        <w:tab/>
      </w:r>
      <w:r w:rsidRPr="00583A56">
        <w:rPr>
          <w:rFonts w:ascii="Arial" w:hAnsi="Arial" w:cs="Arial"/>
        </w:rPr>
        <w:tab/>
      </w:r>
      <w:r w:rsidRPr="00583A56">
        <w:rPr>
          <w:rFonts w:ascii="Arial" w:hAnsi="Arial" w:cs="Arial"/>
        </w:rPr>
        <w:tab/>
      </w:r>
      <w:r w:rsidRPr="00583A56">
        <w:rPr>
          <w:rFonts w:ascii="Arial" w:hAnsi="Arial" w:cs="Arial"/>
        </w:rPr>
        <w:tab/>
      </w:r>
    </w:p>
    <w:p w14:paraId="2CE21B1D" w14:textId="77777777" w:rsidR="00C010B0" w:rsidRPr="00583A56" w:rsidRDefault="00C010B0" w:rsidP="00C010B0">
      <w:pPr>
        <w:rPr>
          <w:rFonts w:ascii="Arial" w:hAnsi="Arial" w:cs="Arial"/>
        </w:rPr>
      </w:pPr>
    </w:p>
    <w:p w14:paraId="7936E187" w14:textId="77777777" w:rsidR="00A51069" w:rsidRPr="00583A56" w:rsidRDefault="00CD00CD" w:rsidP="00BE5F90">
      <w:pPr>
        <w:numPr>
          <w:ilvl w:val="1"/>
          <w:numId w:val="27"/>
        </w:numPr>
        <w:rPr>
          <w:rFonts w:ascii="Arial" w:hAnsi="Arial" w:cs="Arial"/>
          <w:b/>
        </w:rPr>
      </w:pPr>
      <w:r w:rsidRPr="00583A56">
        <w:rPr>
          <w:rFonts w:ascii="Arial" w:hAnsi="Arial" w:cs="Arial"/>
          <w:b/>
        </w:rPr>
        <w:t>S</w:t>
      </w:r>
      <w:r w:rsidR="00A51069" w:rsidRPr="00583A56">
        <w:rPr>
          <w:rFonts w:ascii="Arial" w:hAnsi="Arial" w:cs="Arial"/>
          <w:b/>
        </w:rPr>
        <w:t xml:space="preserve">coring Criteria – </w:t>
      </w:r>
      <w:r w:rsidR="00403098" w:rsidRPr="00583A56">
        <w:rPr>
          <w:rFonts w:ascii="Arial" w:hAnsi="Arial" w:cs="Arial"/>
          <w:b/>
        </w:rPr>
        <w:t>Commercial</w:t>
      </w:r>
    </w:p>
    <w:p w14:paraId="4976E883" w14:textId="77777777" w:rsidR="00A51069" w:rsidRPr="00583A56" w:rsidRDefault="00A51069" w:rsidP="00A51069">
      <w:pPr>
        <w:rPr>
          <w:rFonts w:ascii="Arial" w:hAnsi="Arial" w:cs="Arial"/>
        </w:rPr>
      </w:pPr>
    </w:p>
    <w:p w14:paraId="71C2B5CA" w14:textId="77777777" w:rsidR="00A51069" w:rsidRPr="00583A56" w:rsidRDefault="00A51069" w:rsidP="000E7BBA">
      <w:pPr>
        <w:rPr>
          <w:rFonts w:ascii="Arial" w:hAnsi="Arial" w:cs="Arial"/>
        </w:rPr>
      </w:pPr>
      <w:r w:rsidRPr="00583A56">
        <w:rPr>
          <w:rFonts w:ascii="Arial" w:hAnsi="Arial" w:cs="Arial"/>
        </w:rPr>
        <w:t xml:space="preserve">The overall lowest </w:t>
      </w:r>
      <w:r w:rsidR="000E7BBA" w:rsidRPr="00583A56">
        <w:rPr>
          <w:rFonts w:ascii="Arial" w:hAnsi="Arial" w:cs="Arial"/>
        </w:rPr>
        <w:t>price submission</w:t>
      </w:r>
      <w:r w:rsidRPr="00583A56">
        <w:rPr>
          <w:rFonts w:ascii="Arial" w:hAnsi="Arial" w:cs="Arial"/>
        </w:rPr>
        <w:t xml:space="preserve"> will be allocated the full financial score of 30% with pro</w:t>
      </w:r>
      <w:r w:rsidR="00A5313B" w:rsidRPr="00583A56">
        <w:rPr>
          <w:rFonts w:ascii="Arial" w:hAnsi="Arial" w:cs="Arial"/>
        </w:rPr>
        <w:t xml:space="preserve"> rata</w:t>
      </w:r>
      <w:r w:rsidRPr="00583A56">
        <w:rPr>
          <w:rFonts w:ascii="Arial" w:hAnsi="Arial" w:cs="Arial"/>
        </w:rPr>
        <w:t xml:space="preserve"> scores applied to the other submissions.</w:t>
      </w:r>
    </w:p>
    <w:p w14:paraId="55C4FC2B" w14:textId="77777777" w:rsidR="00AF51D5" w:rsidRPr="00583A56" w:rsidRDefault="00AF51D5" w:rsidP="000E7BBA">
      <w:pPr>
        <w:rPr>
          <w:rFonts w:ascii="Arial" w:hAnsi="Arial" w:cs="Arial"/>
        </w:rPr>
      </w:pPr>
    </w:p>
    <w:p w14:paraId="010AEC25" w14:textId="77777777" w:rsidR="00001E79" w:rsidRPr="00583A56" w:rsidRDefault="00001E79" w:rsidP="000E7BBA">
      <w:pPr>
        <w:ind w:left="720" w:firstLine="720"/>
        <w:rPr>
          <w:rFonts w:ascii="Arial" w:hAnsi="Arial" w:cs="Arial"/>
        </w:rPr>
      </w:pPr>
      <w:r w:rsidRPr="00583A56">
        <w:rPr>
          <w:rFonts w:ascii="Arial" w:hAnsi="Arial" w:cs="Arial"/>
        </w:rPr>
        <w:t>Price (Example Only)</w:t>
      </w:r>
    </w:p>
    <w:p w14:paraId="1B11F7D9" w14:textId="77777777" w:rsidR="00001E79" w:rsidRPr="00583A56" w:rsidRDefault="00001E79" w:rsidP="000E7BBA">
      <w:pPr>
        <w:rPr>
          <w:rFonts w:ascii="Arial" w:hAnsi="Arial" w:cs="Arial"/>
        </w:rPr>
      </w:pPr>
    </w:p>
    <w:p w14:paraId="1B5E0059" w14:textId="70F92CA6" w:rsidR="00001E79" w:rsidRDefault="00001E79" w:rsidP="000E7BBA">
      <w:pPr>
        <w:numPr>
          <w:ilvl w:val="2"/>
          <w:numId w:val="27"/>
        </w:numPr>
        <w:rPr>
          <w:rFonts w:ascii="Arial" w:hAnsi="Arial" w:cs="Arial"/>
        </w:rPr>
      </w:pPr>
      <w:r w:rsidRPr="00583A56">
        <w:rPr>
          <w:rFonts w:ascii="Arial" w:hAnsi="Arial" w:cs="Arial"/>
        </w:rPr>
        <w:t xml:space="preserve">Importantly for the award criteria, the price is converted into a score as a percentage of the lowest bid price. The lowest, but feasible price is awarded 100%, and is then converted into a percentage, relative to the </w:t>
      </w:r>
      <w:r w:rsidRPr="00583A56">
        <w:rPr>
          <w:rFonts w:ascii="Arial" w:hAnsi="Arial" w:cs="Arial"/>
          <w:b/>
        </w:rPr>
        <w:t>Main Criteria Table</w:t>
      </w:r>
      <w:r w:rsidRPr="00583A56">
        <w:rPr>
          <w:rFonts w:ascii="Arial" w:hAnsi="Arial" w:cs="Arial"/>
        </w:rPr>
        <w:t>.</w:t>
      </w:r>
      <w:r w:rsidRPr="00583A56">
        <w:rPr>
          <w:rFonts w:ascii="Arial" w:hAnsi="Arial" w:cs="Arial"/>
        </w:rPr>
        <w:br/>
      </w:r>
      <w:r w:rsidRPr="00583A56">
        <w:rPr>
          <w:rFonts w:ascii="Arial" w:hAnsi="Arial" w:cs="Arial"/>
        </w:rPr>
        <w:br/>
        <w:t>The sum of all of these derived percentages allows final ranking of tender</w:t>
      </w:r>
      <w:r w:rsidRPr="00583A56">
        <w:rPr>
          <w:rFonts w:ascii="Arial" w:hAnsi="Arial" w:cs="Arial"/>
        </w:rPr>
        <w:br/>
      </w:r>
      <w:r w:rsidRPr="00583A56">
        <w:rPr>
          <w:rFonts w:ascii="Arial" w:hAnsi="Arial" w:cs="Arial"/>
        </w:rPr>
        <w:br/>
      </w:r>
      <w:r w:rsidRPr="00583A56">
        <w:rPr>
          <w:rFonts w:ascii="Arial" w:hAnsi="Arial" w:cs="Arial"/>
          <w:b/>
        </w:rPr>
        <w:t>EXAMPLE</w:t>
      </w:r>
      <w:r w:rsidRPr="00583A56">
        <w:rPr>
          <w:rFonts w:ascii="Arial" w:hAnsi="Arial" w:cs="Arial"/>
          <w:b/>
        </w:rPr>
        <w:br/>
        <w:t>Pricing Element = 30% weighting</w:t>
      </w:r>
      <w:r w:rsidRPr="00583A56">
        <w:rPr>
          <w:rFonts w:ascii="Arial" w:hAnsi="Arial" w:cs="Arial"/>
        </w:rPr>
        <w:br/>
      </w:r>
      <w:r w:rsidRPr="00583A56">
        <w:rPr>
          <w:rFonts w:ascii="Arial" w:hAnsi="Arial" w:cs="Arial"/>
        </w:rPr>
        <w:br/>
        <w:t>Company A = £10,000.00</w:t>
      </w:r>
      <w:r w:rsidRPr="00583A56">
        <w:rPr>
          <w:rFonts w:ascii="Arial" w:hAnsi="Arial" w:cs="Arial"/>
        </w:rPr>
        <w:br/>
        <w:t>Company B = £20,000.00</w:t>
      </w:r>
      <w:r w:rsidRPr="00583A56">
        <w:rPr>
          <w:rFonts w:ascii="Arial" w:hAnsi="Arial" w:cs="Arial"/>
        </w:rPr>
        <w:br/>
        <w:t>Company C = £30,000.00</w:t>
      </w:r>
      <w:r w:rsidRPr="00583A56">
        <w:rPr>
          <w:rFonts w:ascii="Arial" w:hAnsi="Arial" w:cs="Arial"/>
        </w:rPr>
        <w:br/>
      </w:r>
      <w:r w:rsidRPr="00583A56">
        <w:rPr>
          <w:rFonts w:ascii="Arial" w:hAnsi="Arial" w:cs="Arial"/>
        </w:rPr>
        <w:br/>
        <w:t>Lowest Price submitted / Submitted Price x Price Criteria Weighting</w:t>
      </w:r>
      <w:r w:rsidRPr="00583A56">
        <w:rPr>
          <w:rFonts w:ascii="Arial" w:hAnsi="Arial" w:cs="Arial"/>
        </w:rPr>
        <w:br/>
      </w:r>
      <w:r w:rsidRPr="00583A56">
        <w:rPr>
          <w:rFonts w:ascii="Arial" w:hAnsi="Arial" w:cs="Arial"/>
        </w:rPr>
        <w:br/>
        <w:t>Therefore</w:t>
      </w:r>
      <w:r w:rsidRPr="00583A56">
        <w:rPr>
          <w:rFonts w:ascii="Arial" w:hAnsi="Arial" w:cs="Arial"/>
        </w:rPr>
        <w:br/>
        <w:t>Company A = £10,000/£10,000 x 30 = 30%</w:t>
      </w:r>
      <w:r w:rsidRPr="00583A56">
        <w:rPr>
          <w:rFonts w:ascii="Arial" w:hAnsi="Arial" w:cs="Arial"/>
        </w:rPr>
        <w:br/>
      </w:r>
      <w:r w:rsidRPr="00583A56">
        <w:rPr>
          <w:rFonts w:ascii="Arial" w:hAnsi="Arial" w:cs="Arial"/>
        </w:rPr>
        <w:lastRenderedPageBreak/>
        <w:t>Company B = £10,000/ £20,000 x 30 = 15%</w:t>
      </w:r>
      <w:r w:rsidRPr="00583A56">
        <w:rPr>
          <w:rFonts w:ascii="Arial" w:hAnsi="Arial" w:cs="Arial"/>
        </w:rPr>
        <w:br/>
        <w:t>Company C = £10,000/£30,000 x 30 = 9.99%</w:t>
      </w:r>
    </w:p>
    <w:p w14:paraId="2232DAC9" w14:textId="14001BE0" w:rsidR="00FB478F" w:rsidRDefault="00FB478F" w:rsidP="00FB478F">
      <w:pPr>
        <w:ind w:left="2160"/>
        <w:rPr>
          <w:rFonts w:ascii="Arial" w:hAnsi="Arial" w:cs="Arial"/>
        </w:rPr>
      </w:pPr>
    </w:p>
    <w:p w14:paraId="633A2575" w14:textId="77777777" w:rsidR="00FB478F" w:rsidRPr="00583A56" w:rsidRDefault="00FB478F" w:rsidP="00FB478F">
      <w:pPr>
        <w:ind w:left="2160"/>
        <w:rPr>
          <w:rFonts w:ascii="Arial" w:hAnsi="Arial" w:cs="Arial"/>
        </w:rPr>
      </w:pPr>
    </w:p>
    <w:p w14:paraId="6E6C22EA" w14:textId="77777777" w:rsidR="007C0E60" w:rsidRPr="00583A56" w:rsidRDefault="00EC06E1" w:rsidP="00BE5F90">
      <w:pPr>
        <w:numPr>
          <w:ilvl w:val="0"/>
          <w:numId w:val="27"/>
        </w:numPr>
        <w:rPr>
          <w:rFonts w:ascii="Arial" w:hAnsi="Arial" w:cs="Arial"/>
          <w:b/>
        </w:rPr>
      </w:pPr>
      <w:r w:rsidRPr="00583A56">
        <w:rPr>
          <w:rFonts w:ascii="Arial" w:hAnsi="Arial" w:cs="Arial"/>
          <w:b/>
        </w:rPr>
        <w:t>Evaluation Matrix</w:t>
      </w:r>
    </w:p>
    <w:p w14:paraId="458456AE" w14:textId="77777777" w:rsidR="00A25E1E" w:rsidRPr="00583A56" w:rsidRDefault="00A25E1E" w:rsidP="00A25E1E">
      <w:pPr>
        <w:rPr>
          <w:rFonts w:ascii="Arial" w:hAnsi="Arial" w:cs="Arial"/>
        </w:rPr>
      </w:pPr>
    </w:p>
    <w:p w14:paraId="00FE2BCE" w14:textId="77777777" w:rsidR="00A25E1E" w:rsidRPr="00583A56" w:rsidRDefault="00A25E1E" w:rsidP="00A25E1E">
      <w:pPr>
        <w:rPr>
          <w:rFonts w:ascii="Arial" w:hAnsi="Arial" w:cs="Arial"/>
        </w:rPr>
      </w:pPr>
      <w:r w:rsidRPr="00583A56">
        <w:rPr>
          <w:rFonts w:ascii="Arial" w:hAnsi="Arial" w:cs="Arial"/>
        </w:rPr>
        <w:t>The evaluation matrix is below:</w:t>
      </w:r>
    </w:p>
    <w:p w14:paraId="31E3221A" w14:textId="77777777" w:rsidR="00A25E1E" w:rsidRPr="00583A56" w:rsidRDefault="00A25E1E" w:rsidP="00A25E1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676"/>
      </w:tblGrid>
      <w:tr w:rsidR="006D7C2B" w:rsidRPr="00583A56" w14:paraId="7355E741" w14:textId="77777777" w:rsidTr="005A250E">
        <w:tc>
          <w:tcPr>
            <w:tcW w:w="4788" w:type="dxa"/>
            <w:shd w:val="clear" w:color="auto" w:fill="548DD4"/>
            <w:vAlign w:val="center"/>
          </w:tcPr>
          <w:p w14:paraId="71A015FC" w14:textId="77777777" w:rsidR="006D7C2B" w:rsidRPr="00583A56" w:rsidRDefault="006D7C2B" w:rsidP="005A250E">
            <w:pPr>
              <w:rPr>
                <w:rFonts w:ascii="Arial" w:hAnsi="Arial" w:cs="Arial"/>
                <w:sz w:val="22"/>
                <w:szCs w:val="22"/>
              </w:rPr>
            </w:pPr>
            <w:r w:rsidRPr="00583A56">
              <w:rPr>
                <w:rFonts w:ascii="Arial" w:hAnsi="Arial" w:cs="Arial"/>
                <w:sz w:val="22"/>
                <w:szCs w:val="22"/>
              </w:rPr>
              <w:t>Evaluation Matrix</w:t>
            </w:r>
          </w:p>
        </w:tc>
        <w:tc>
          <w:tcPr>
            <w:tcW w:w="2160" w:type="dxa"/>
            <w:shd w:val="clear" w:color="auto" w:fill="548DD4"/>
            <w:vAlign w:val="center"/>
          </w:tcPr>
          <w:p w14:paraId="25786863" w14:textId="77777777" w:rsidR="006D7C2B" w:rsidRPr="00583A56" w:rsidRDefault="006D7C2B" w:rsidP="005A250E">
            <w:pPr>
              <w:jc w:val="center"/>
              <w:rPr>
                <w:rFonts w:ascii="Arial" w:hAnsi="Arial" w:cs="Arial"/>
                <w:sz w:val="22"/>
                <w:szCs w:val="22"/>
              </w:rPr>
            </w:pPr>
            <w:r w:rsidRPr="00583A56">
              <w:rPr>
                <w:rFonts w:ascii="Arial" w:hAnsi="Arial" w:cs="Arial"/>
                <w:sz w:val="22"/>
                <w:szCs w:val="22"/>
              </w:rPr>
              <w:t>Weighting</w:t>
            </w:r>
          </w:p>
        </w:tc>
        <w:tc>
          <w:tcPr>
            <w:tcW w:w="1676" w:type="dxa"/>
            <w:shd w:val="clear" w:color="auto" w:fill="548DD4"/>
            <w:vAlign w:val="center"/>
          </w:tcPr>
          <w:p w14:paraId="17495531" w14:textId="77777777" w:rsidR="006D7C2B" w:rsidRPr="00583A56" w:rsidRDefault="006D7C2B" w:rsidP="005A250E">
            <w:pPr>
              <w:jc w:val="center"/>
              <w:rPr>
                <w:rFonts w:ascii="Arial" w:hAnsi="Arial" w:cs="Arial"/>
                <w:sz w:val="22"/>
                <w:szCs w:val="22"/>
              </w:rPr>
            </w:pPr>
            <w:r w:rsidRPr="00583A56">
              <w:rPr>
                <w:rFonts w:ascii="Arial" w:hAnsi="Arial" w:cs="Arial"/>
                <w:sz w:val="22"/>
                <w:szCs w:val="22"/>
              </w:rPr>
              <w:t>Marks Awarded</w:t>
            </w:r>
          </w:p>
        </w:tc>
      </w:tr>
      <w:tr w:rsidR="006D7C2B" w:rsidRPr="00583A56" w14:paraId="6218D1D4" w14:textId="77777777" w:rsidTr="005A250E">
        <w:tc>
          <w:tcPr>
            <w:tcW w:w="4788" w:type="dxa"/>
            <w:shd w:val="clear" w:color="auto" w:fill="B3B3B3"/>
            <w:vAlign w:val="center"/>
          </w:tcPr>
          <w:p w14:paraId="41959A21" w14:textId="77777777" w:rsidR="006D7C2B" w:rsidRPr="00583A56" w:rsidRDefault="006D7C2B" w:rsidP="005A250E">
            <w:pPr>
              <w:rPr>
                <w:rFonts w:ascii="Arial" w:hAnsi="Arial" w:cs="Arial"/>
                <w:sz w:val="22"/>
                <w:szCs w:val="22"/>
              </w:rPr>
            </w:pPr>
            <w:r w:rsidRPr="00583A56">
              <w:rPr>
                <w:rFonts w:ascii="Arial" w:hAnsi="Arial" w:cs="Arial"/>
                <w:sz w:val="22"/>
                <w:szCs w:val="22"/>
              </w:rPr>
              <w:t>Quality Proposal</w:t>
            </w:r>
          </w:p>
        </w:tc>
        <w:tc>
          <w:tcPr>
            <w:tcW w:w="2160" w:type="dxa"/>
            <w:shd w:val="clear" w:color="auto" w:fill="B3B3B3"/>
            <w:vAlign w:val="center"/>
          </w:tcPr>
          <w:p w14:paraId="2346C506" w14:textId="77777777" w:rsidR="006D7C2B" w:rsidRPr="00583A56" w:rsidRDefault="006D7C2B" w:rsidP="005A250E">
            <w:pPr>
              <w:jc w:val="center"/>
              <w:rPr>
                <w:rFonts w:ascii="Arial" w:hAnsi="Arial" w:cs="Arial"/>
                <w:sz w:val="22"/>
                <w:szCs w:val="22"/>
              </w:rPr>
            </w:pPr>
            <w:r w:rsidRPr="00583A56">
              <w:rPr>
                <w:rFonts w:ascii="Arial" w:hAnsi="Arial" w:cs="Arial"/>
                <w:sz w:val="22"/>
                <w:szCs w:val="22"/>
              </w:rPr>
              <w:t>70%</w:t>
            </w:r>
          </w:p>
        </w:tc>
        <w:tc>
          <w:tcPr>
            <w:tcW w:w="1676" w:type="dxa"/>
            <w:shd w:val="clear" w:color="auto" w:fill="B3B3B3"/>
          </w:tcPr>
          <w:p w14:paraId="6D013345" w14:textId="77777777" w:rsidR="006D7C2B" w:rsidRPr="00583A56" w:rsidRDefault="006D7C2B" w:rsidP="005A250E">
            <w:pPr>
              <w:rPr>
                <w:rFonts w:ascii="Arial" w:hAnsi="Arial" w:cs="Arial"/>
                <w:sz w:val="22"/>
                <w:szCs w:val="22"/>
              </w:rPr>
            </w:pPr>
          </w:p>
        </w:tc>
      </w:tr>
      <w:tr w:rsidR="006D7C2B" w:rsidRPr="00583A56" w14:paraId="523030FB" w14:textId="77777777" w:rsidTr="005A250E">
        <w:tc>
          <w:tcPr>
            <w:tcW w:w="4788" w:type="dxa"/>
          </w:tcPr>
          <w:p w14:paraId="6D36A447" w14:textId="77777777" w:rsidR="006D7C2B" w:rsidRPr="00583A56" w:rsidRDefault="006D7C2B" w:rsidP="005A250E">
            <w:pPr>
              <w:rPr>
                <w:rFonts w:ascii="Arial" w:hAnsi="Arial" w:cs="Arial"/>
                <w:sz w:val="22"/>
                <w:szCs w:val="22"/>
              </w:rPr>
            </w:pPr>
            <w:r w:rsidRPr="00583A56">
              <w:rPr>
                <w:rFonts w:ascii="Arial" w:hAnsi="Arial" w:cs="Arial"/>
                <w:sz w:val="22"/>
                <w:szCs w:val="22"/>
              </w:rPr>
              <w:t>Question 1</w:t>
            </w:r>
          </w:p>
        </w:tc>
        <w:tc>
          <w:tcPr>
            <w:tcW w:w="2160" w:type="dxa"/>
            <w:vAlign w:val="center"/>
          </w:tcPr>
          <w:p w14:paraId="64493811" w14:textId="6D4BACEB" w:rsidR="006D7C2B" w:rsidRPr="00583A56" w:rsidRDefault="006D7C2B" w:rsidP="005A250E">
            <w:pPr>
              <w:jc w:val="center"/>
              <w:rPr>
                <w:rFonts w:ascii="Arial" w:hAnsi="Arial" w:cs="Arial"/>
                <w:sz w:val="22"/>
                <w:szCs w:val="22"/>
              </w:rPr>
            </w:pPr>
            <w:r w:rsidRPr="00583A56">
              <w:rPr>
                <w:rFonts w:ascii="Arial" w:hAnsi="Arial" w:cs="Arial"/>
                <w:sz w:val="22"/>
                <w:szCs w:val="22"/>
              </w:rPr>
              <w:t>2</w:t>
            </w:r>
            <w:r w:rsidR="00FF4E49" w:rsidRPr="00583A56">
              <w:rPr>
                <w:rFonts w:ascii="Arial" w:hAnsi="Arial" w:cs="Arial"/>
                <w:sz w:val="22"/>
                <w:szCs w:val="22"/>
              </w:rPr>
              <w:t>5</w:t>
            </w:r>
            <w:r w:rsidRPr="00583A56">
              <w:rPr>
                <w:rFonts w:ascii="Arial" w:hAnsi="Arial" w:cs="Arial"/>
                <w:sz w:val="22"/>
                <w:szCs w:val="22"/>
              </w:rPr>
              <w:t>%</w:t>
            </w:r>
          </w:p>
        </w:tc>
        <w:tc>
          <w:tcPr>
            <w:tcW w:w="1676" w:type="dxa"/>
            <w:vAlign w:val="center"/>
          </w:tcPr>
          <w:p w14:paraId="67F8E32D" w14:textId="77777777" w:rsidR="006D7C2B" w:rsidRPr="00583A56" w:rsidRDefault="006D7C2B" w:rsidP="005A250E">
            <w:pPr>
              <w:jc w:val="center"/>
              <w:rPr>
                <w:rFonts w:ascii="Arial" w:hAnsi="Arial" w:cs="Arial"/>
                <w:sz w:val="22"/>
                <w:szCs w:val="22"/>
              </w:rPr>
            </w:pPr>
          </w:p>
        </w:tc>
      </w:tr>
      <w:tr w:rsidR="006D7C2B" w:rsidRPr="00583A56" w14:paraId="3B08704E" w14:textId="77777777" w:rsidTr="005A250E">
        <w:tc>
          <w:tcPr>
            <w:tcW w:w="4788" w:type="dxa"/>
          </w:tcPr>
          <w:p w14:paraId="1DD3DBC9" w14:textId="77777777" w:rsidR="006D7C2B" w:rsidRPr="00583A56" w:rsidRDefault="006D7C2B" w:rsidP="005A250E">
            <w:pPr>
              <w:rPr>
                <w:rFonts w:ascii="Arial" w:hAnsi="Arial" w:cs="Arial"/>
                <w:sz w:val="22"/>
                <w:szCs w:val="22"/>
              </w:rPr>
            </w:pPr>
            <w:r w:rsidRPr="00583A56">
              <w:rPr>
                <w:rFonts w:ascii="Arial" w:hAnsi="Arial" w:cs="Arial"/>
                <w:sz w:val="22"/>
                <w:szCs w:val="22"/>
              </w:rPr>
              <w:t>Question 2</w:t>
            </w:r>
          </w:p>
        </w:tc>
        <w:tc>
          <w:tcPr>
            <w:tcW w:w="2160" w:type="dxa"/>
            <w:vAlign w:val="center"/>
          </w:tcPr>
          <w:p w14:paraId="63A37640" w14:textId="74029947" w:rsidR="006D7C2B" w:rsidRPr="00583A56" w:rsidRDefault="00FF4E49" w:rsidP="005A250E">
            <w:pPr>
              <w:jc w:val="center"/>
              <w:rPr>
                <w:rFonts w:ascii="Arial" w:hAnsi="Arial" w:cs="Arial"/>
                <w:sz w:val="22"/>
                <w:szCs w:val="22"/>
              </w:rPr>
            </w:pPr>
            <w:r w:rsidRPr="00583A56">
              <w:rPr>
                <w:rFonts w:ascii="Arial" w:hAnsi="Arial" w:cs="Arial"/>
                <w:sz w:val="22"/>
                <w:szCs w:val="22"/>
              </w:rPr>
              <w:t>1</w:t>
            </w:r>
            <w:r w:rsidR="00896C36" w:rsidRPr="00583A56">
              <w:rPr>
                <w:rFonts w:ascii="Arial" w:hAnsi="Arial" w:cs="Arial"/>
                <w:sz w:val="22"/>
                <w:szCs w:val="22"/>
              </w:rPr>
              <w:t>0</w:t>
            </w:r>
            <w:r w:rsidR="006D7C2B" w:rsidRPr="00583A56">
              <w:rPr>
                <w:rFonts w:ascii="Arial" w:hAnsi="Arial" w:cs="Arial"/>
                <w:sz w:val="22"/>
                <w:szCs w:val="22"/>
              </w:rPr>
              <w:t>%</w:t>
            </w:r>
          </w:p>
        </w:tc>
        <w:tc>
          <w:tcPr>
            <w:tcW w:w="1676" w:type="dxa"/>
            <w:vAlign w:val="center"/>
          </w:tcPr>
          <w:p w14:paraId="10FC52FD" w14:textId="77777777" w:rsidR="006D7C2B" w:rsidRPr="00583A56" w:rsidRDefault="006D7C2B" w:rsidP="005A250E">
            <w:pPr>
              <w:jc w:val="center"/>
              <w:rPr>
                <w:rFonts w:ascii="Arial" w:hAnsi="Arial" w:cs="Arial"/>
                <w:sz w:val="22"/>
                <w:szCs w:val="22"/>
              </w:rPr>
            </w:pPr>
          </w:p>
        </w:tc>
      </w:tr>
      <w:tr w:rsidR="006D7C2B" w:rsidRPr="00583A56" w14:paraId="2E6DA86F" w14:textId="77777777" w:rsidTr="005A250E">
        <w:tc>
          <w:tcPr>
            <w:tcW w:w="4788" w:type="dxa"/>
          </w:tcPr>
          <w:p w14:paraId="4DC9233F" w14:textId="77777777" w:rsidR="006D7C2B" w:rsidRPr="00583A56" w:rsidRDefault="006D7C2B" w:rsidP="005A250E">
            <w:pPr>
              <w:rPr>
                <w:rFonts w:ascii="Arial" w:hAnsi="Arial" w:cs="Arial"/>
                <w:sz w:val="22"/>
                <w:szCs w:val="22"/>
              </w:rPr>
            </w:pPr>
            <w:r w:rsidRPr="00583A56">
              <w:rPr>
                <w:rFonts w:ascii="Arial" w:hAnsi="Arial" w:cs="Arial"/>
                <w:sz w:val="22"/>
                <w:szCs w:val="22"/>
              </w:rPr>
              <w:t>Question 3</w:t>
            </w:r>
          </w:p>
        </w:tc>
        <w:tc>
          <w:tcPr>
            <w:tcW w:w="2160" w:type="dxa"/>
            <w:vAlign w:val="center"/>
          </w:tcPr>
          <w:p w14:paraId="385A0998" w14:textId="590B3AED" w:rsidR="006D7C2B" w:rsidRPr="00583A56" w:rsidRDefault="00896C36" w:rsidP="005A250E">
            <w:pPr>
              <w:jc w:val="center"/>
              <w:rPr>
                <w:rFonts w:ascii="Arial" w:hAnsi="Arial" w:cs="Arial"/>
                <w:sz w:val="22"/>
                <w:szCs w:val="22"/>
              </w:rPr>
            </w:pPr>
            <w:r w:rsidRPr="00583A56">
              <w:rPr>
                <w:rFonts w:ascii="Arial" w:hAnsi="Arial" w:cs="Arial"/>
                <w:sz w:val="22"/>
                <w:szCs w:val="22"/>
              </w:rPr>
              <w:t>20</w:t>
            </w:r>
            <w:r w:rsidR="006D7C2B" w:rsidRPr="00583A56">
              <w:rPr>
                <w:rFonts w:ascii="Arial" w:hAnsi="Arial" w:cs="Arial"/>
                <w:sz w:val="22"/>
                <w:szCs w:val="22"/>
              </w:rPr>
              <w:t>%</w:t>
            </w:r>
          </w:p>
        </w:tc>
        <w:tc>
          <w:tcPr>
            <w:tcW w:w="1676" w:type="dxa"/>
            <w:vAlign w:val="center"/>
          </w:tcPr>
          <w:p w14:paraId="712EE0A9" w14:textId="77777777" w:rsidR="006D7C2B" w:rsidRPr="00583A56" w:rsidRDefault="006D7C2B" w:rsidP="005A250E">
            <w:pPr>
              <w:jc w:val="center"/>
              <w:rPr>
                <w:rFonts w:ascii="Arial" w:hAnsi="Arial" w:cs="Arial"/>
                <w:sz w:val="22"/>
                <w:szCs w:val="22"/>
              </w:rPr>
            </w:pPr>
          </w:p>
        </w:tc>
      </w:tr>
      <w:tr w:rsidR="006D7C2B" w:rsidRPr="00583A56" w14:paraId="6DC1C408" w14:textId="77777777" w:rsidTr="005A250E">
        <w:tc>
          <w:tcPr>
            <w:tcW w:w="4788" w:type="dxa"/>
          </w:tcPr>
          <w:p w14:paraId="3FE379AC" w14:textId="77777777" w:rsidR="006D7C2B" w:rsidRPr="00583A56" w:rsidRDefault="006D7C2B" w:rsidP="005A250E">
            <w:pPr>
              <w:rPr>
                <w:rFonts w:ascii="Arial" w:hAnsi="Arial" w:cs="Arial"/>
                <w:sz w:val="22"/>
                <w:szCs w:val="22"/>
              </w:rPr>
            </w:pPr>
            <w:r w:rsidRPr="00583A56">
              <w:rPr>
                <w:rFonts w:ascii="Arial" w:hAnsi="Arial" w:cs="Arial"/>
                <w:sz w:val="22"/>
                <w:szCs w:val="22"/>
              </w:rPr>
              <w:t>Question 4</w:t>
            </w:r>
          </w:p>
        </w:tc>
        <w:tc>
          <w:tcPr>
            <w:tcW w:w="2160" w:type="dxa"/>
            <w:vAlign w:val="center"/>
          </w:tcPr>
          <w:p w14:paraId="14BFA30A" w14:textId="36018972" w:rsidR="006D7C2B" w:rsidRPr="00583A56" w:rsidRDefault="006D7C2B" w:rsidP="005A250E">
            <w:pPr>
              <w:jc w:val="center"/>
              <w:rPr>
                <w:rFonts w:ascii="Arial" w:hAnsi="Arial" w:cs="Arial"/>
                <w:sz w:val="22"/>
                <w:szCs w:val="22"/>
              </w:rPr>
            </w:pPr>
            <w:r w:rsidRPr="00583A56">
              <w:rPr>
                <w:rFonts w:ascii="Arial" w:hAnsi="Arial" w:cs="Arial"/>
                <w:sz w:val="22"/>
                <w:szCs w:val="22"/>
              </w:rPr>
              <w:t>1</w:t>
            </w:r>
            <w:r w:rsidR="00FF4E49" w:rsidRPr="00583A56">
              <w:rPr>
                <w:rFonts w:ascii="Arial" w:hAnsi="Arial" w:cs="Arial"/>
                <w:sz w:val="22"/>
                <w:szCs w:val="22"/>
              </w:rPr>
              <w:t>5</w:t>
            </w:r>
            <w:r w:rsidRPr="00583A56">
              <w:rPr>
                <w:rFonts w:ascii="Arial" w:hAnsi="Arial" w:cs="Arial"/>
                <w:sz w:val="22"/>
                <w:szCs w:val="22"/>
              </w:rPr>
              <w:t>%</w:t>
            </w:r>
          </w:p>
        </w:tc>
        <w:tc>
          <w:tcPr>
            <w:tcW w:w="1676" w:type="dxa"/>
            <w:vAlign w:val="center"/>
          </w:tcPr>
          <w:p w14:paraId="16DE6B29" w14:textId="77777777" w:rsidR="006D7C2B" w:rsidRPr="00583A56" w:rsidRDefault="006D7C2B" w:rsidP="005A250E">
            <w:pPr>
              <w:jc w:val="center"/>
              <w:rPr>
                <w:rFonts w:ascii="Arial" w:hAnsi="Arial" w:cs="Arial"/>
                <w:sz w:val="22"/>
                <w:szCs w:val="22"/>
              </w:rPr>
            </w:pPr>
          </w:p>
        </w:tc>
      </w:tr>
      <w:tr w:rsidR="006D7C2B" w:rsidRPr="00583A56" w14:paraId="7E16D3A7" w14:textId="77777777" w:rsidTr="005A250E">
        <w:tc>
          <w:tcPr>
            <w:tcW w:w="4788" w:type="dxa"/>
            <w:tcBorders>
              <w:bottom w:val="single" w:sz="4" w:space="0" w:color="auto"/>
            </w:tcBorders>
          </w:tcPr>
          <w:p w14:paraId="3D8A5354" w14:textId="12A5801B" w:rsidR="006D7C2B" w:rsidRPr="00583A56" w:rsidRDefault="006D7C2B" w:rsidP="005A250E">
            <w:pPr>
              <w:rPr>
                <w:rFonts w:ascii="Arial" w:hAnsi="Arial" w:cs="Arial"/>
                <w:sz w:val="22"/>
                <w:szCs w:val="22"/>
              </w:rPr>
            </w:pPr>
          </w:p>
        </w:tc>
        <w:tc>
          <w:tcPr>
            <w:tcW w:w="2160" w:type="dxa"/>
            <w:tcBorders>
              <w:bottom w:val="single" w:sz="4" w:space="0" w:color="auto"/>
            </w:tcBorders>
            <w:vAlign w:val="center"/>
          </w:tcPr>
          <w:p w14:paraId="7EAB910F" w14:textId="052AE7ED" w:rsidR="006D7C2B" w:rsidRPr="00583A56" w:rsidRDefault="006D7C2B" w:rsidP="005A250E">
            <w:pPr>
              <w:jc w:val="center"/>
              <w:rPr>
                <w:rFonts w:ascii="Arial" w:hAnsi="Arial" w:cs="Arial"/>
                <w:sz w:val="22"/>
                <w:szCs w:val="22"/>
              </w:rPr>
            </w:pPr>
          </w:p>
        </w:tc>
        <w:tc>
          <w:tcPr>
            <w:tcW w:w="1676" w:type="dxa"/>
            <w:tcBorders>
              <w:bottom w:val="single" w:sz="4" w:space="0" w:color="auto"/>
            </w:tcBorders>
            <w:vAlign w:val="center"/>
          </w:tcPr>
          <w:p w14:paraId="16E8DA99" w14:textId="77777777" w:rsidR="006D7C2B" w:rsidRPr="00583A56" w:rsidRDefault="006D7C2B" w:rsidP="005A250E">
            <w:pPr>
              <w:jc w:val="center"/>
              <w:rPr>
                <w:rFonts w:ascii="Arial" w:hAnsi="Arial" w:cs="Arial"/>
                <w:sz w:val="22"/>
                <w:szCs w:val="22"/>
              </w:rPr>
            </w:pPr>
          </w:p>
        </w:tc>
      </w:tr>
      <w:tr w:rsidR="006D7C2B" w:rsidRPr="00583A56" w14:paraId="22D535AE" w14:textId="77777777" w:rsidTr="005A250E">
        <w:tc>
          <w:tcPr>
            <w:tcW w:w="4788" w:type="dxa"/>
            <w:tcBorders>
              <w:bottom w:val="single" w:sz="4" w:space="0" w:color="auto"/>
            </w:tcBorders>
            <w:shd w:val="clear" w:color="auto" w:fill="auto"/>
          </w:tcPr>
          <w:p w14:paraId="4CC2B716" w14:textId="77777777" w:rsidR="006D7C2B" w:rsidRPr="00583A56" w:rsidRDefault="006D7C2B" w:rsidP="005A250E">
            <w:pPr>
              <w:rPr>
                <w:rFonts w:ascii="Arial" w:hAnsi="Arial" w:cs="Arial"/>
                <w:sz w:val="22"/>
                <w:szCs w:val="22"/>
              </w:rPr>
            </w:pPr>
            <w:r w:rsidRPr="00583A56">
              <w:rPr>
                <w:rFonts w:ascii="Arial" w:hAnsi="Arial" w:cs="Arial"/>
                <w:sz w:val="22"/>
                <w:szCs w:val="22"/>
              </w:rPr>
              <w:t>Total Quality Scores</w:t>
            </w:r>
          </w:p>
        </w:tc>
        <w:tc>
          <w:tcPr>
            <w:tcW w:w="2160" w:type="dxa"/>
            <w:tcBorders>
              <w:bottom w:val="single" w:sz="4" w:space="0" w:color="auto"/>
            </w:tcBorders>
            <w:shd w:val="clear" w:color="auto" w:fill="auto"/>
            <w:vAlign w:val="center"/>
          </w:tcPr>
          <w:p w14:paraId="64F6A5ED" w14:textId="77777777" w:rsidR="006D7C2B" w:rsidRPr="00583A56" w:rsidRDefault="006D7C2B" w:rsidP="005A250E">
            <w:pPr>
              <w:jc w:val="center"/>
              <w:rPr>
                <w:rFonts w:ascii="Arial" w:hAnsi="Arial" w:cs="Arial"/>
                <w:sz w:val="22"/>
                <w:szCs w:val="22"/>
              </w:rPr>
            </w:pPr>
            <w:r w:rsidRPr="00583A56">
              <w:rPr>
                <w:rFonts w:ascii="Arial" w:hAnsi="Arial" w:cs="Arial"/>
                <w:sz w:val="22"/>
                <w:szCs w:val="22"/>
              </w:rPr>
              <w:t>70% of 100%</w:t>
            </w:r>
          </w:p>
        </w:tc>
        <w:tc>
          <w:tcPr>
            <w:tcW w:w="1676" w:type="dxa"/>
            <w:tcBorders>
              <w:bottom w:val="single" w:sz="4" w:space="0" w:color="auto"/>
            </w:tcBorders>
            <w:shd w:val="clear" w:color="auto" w:fill="auto"/>
            <w:vAlign w:val="center"/>
          </w:tcPr>
          <w:p w14:paraId="65485441" w14:textId="77777777" w:rsidR="006D7C2B" w:rsidRPr="00583A56" w:rsidRDefault="006D7C2B" w:rsidP="005A250E">
            <w:pPr>
              <w:jc w:val="center"/>
              <w:rPr>
                <w:rFonts w:ascii="Arial" w:hAnsi="Arial" w:cs="Arial"/>
                <w:sz w:val="22"/>
                <w:szCs w:val="22"/>
              </w:rPr>
            </w:pPr>
          </w:p>
        </w:tc>
      </w:tr>
      <w:tr w:rsidR="006D7C2B" w:rsidRPr="00583A56" w14:paraId="66C1D78C" w14:textId="77777777" w:rsidTr="005A250E">
        <w:tc>
          <w:tcPr>
            <w:tcW w:w="4788" w:type="dxa"/>
            <w:shd w:val="clear" w:color="auto" w:fill="B3B3B3"/>
          </w:tcPr>
          <w:p w14:paraId="6879158C" w14:textId="77777777" w:rsidR="006D7C2B" w:rsidRPr="00583A56" w:rsidRDefault="006D7C2B" w:rsidP="005A250E">
            <w:pPr>
              <w:rPr>
                <w:rFonts w:ascii="Arial" w:hAnsi="Arial" w:cs="Arial"/>
                <w:sz w:val="22"/>
                <w:szCs w:val="22"/>
              </w:rPr>
            </w:pPr>
            <w:r w:rsidRPr="00583A56">
              <w:rPr>
                <w:rFonts w:ascii="Arial" w:hAnsi="Arial" w:cs="Arial"/>
                <w:sz w:val="22"/>
                <w:szCs w:val="22"/>
              </w:rPr>
              <w:t>Commercial Proposal</w:t>
            </w:r>
          </w:p>
        </w:tc>
        <w:tc>
          <w:tcPr>
            <w:tcW w:w="2160" w:type="dxa"/>
            <w:shd w:val="clear" w:color="auto" w:fill="B3B3B3"/>
            <w:vAlign w:val="center"/>
          </w:tcPr>
          <w:p w14:paraId="083C84B0" w14:textId="77777777" w:rsidR="006D7C2B" w:rsidRPr="00583A56" w:rsidRDefault="006D7C2B" w:rsidP="005A250E">
            <w:pPr>
              <w:jc w:val="center"/>
              <w:rPr>
                <w:rFonts w:ascii="Arial" w:hAnsi="Arial" w:cs="Arial"/>
                <w:sz w:val="22"/>
                <w:szCs w:val="22"/>
              </w:rPr>
            </w:pPr>
            <w:r w:rsidRPr="00583A56">
              <w:rPr>
                <w:rFonts w:ascii="Arial" w:hAnsi="Arial" w:cs="Arial"/>
                <w:sz w:val="22"/>
                <w:szCs w:val="22"/>
              </w:rPr>
              <w:t>30%</w:t>
            </w:r>
          </w:p>
        </w:tc>
        <w:tc>
          <w:tcPr>
            <w:tcW w:w="1676" w:type="dxa"/>
            <w:shd w:val="clear" w:color="auto" w:fill="B3B3B3"/>
            <w:vAlign w:val="center"/>
          </w:tcPr>
          <w:p w14:paraId="14BB0BD6" w14:textId="77777777" w:rsidR="006D7C2B" w:rsidRPr="00583A56" w:rsidRDefault="006D7C2B" w:rsidP="005A250E">
            <w:pPr>
              <w:jc w:val="center"/>
              <w:rPr>
                <w:rFonts w:ascii="Arial" w:hAnsi="Arial" w:cs="Arial"/>
                <w:sz w:val="22"/>
                <w:szCs w:val="22"/>
              </w:rPr>
            </w:pPr>
          </w:p>
        </w:tc>
      </w:tr>
      <w:tr w:rsidR="006D7C2B" w:rsidRPr="00583A56" w14:paraId="0B91159F" w14:textId="77777777" w:rsidTr="005A250E">
        <w:tc>
          <w:tcPr>
            <w:tcW w:w="4788" w:type="dxa"/>
            <w:tcBorders>
              <w:bottom w:val="single" w:sz="4" w:space="0" w:color="auto"/>
            </w:tcBorders>
          </w:tcPr>
          <w:p w14:paraId="357708A7" w14:textId="77777777" w:rsidR="006D7C2B" w:rsidRPr="00583A56" w:rsidRDefault="006D7C2B" w:rsidP="005A250E">
            <w:pPr>
              <w:rPr>
                <w:rFonts w:ascii="Arial" w:hAnsi="Arial" w:cs="Arial"/>
                <w:sz w:val="22"/>
                <w:szCs w:val="22"/>
              </w:rPr>
            </w:pPr>
            <w:r w:rsidRPr="00583A56">
              <w:rPr>
                <w:rFonts w:ascii="Arial" w:hAnsi="Arial" w:cs="Arial"/>
                <w:sz w:val="22"/>
                <w:szCs w:val="22"/>
              </w:rPr>
              <w:t>Total Commercial Score</w:t>
            </w:r>
          </w:p>
        </w:tc>
        <w:tc>
          <w:tcPr>
            <w:tcW w:w="2160" w:type="dxa"/>
            <w:tcBorders>
              <w:bottom w:val="single" w:sz="4" w:space="0" w:color="auto"/>
            </w:tcBorders>
            <w:vAlign w:val="center"/>
          </w:tcPr>
          <w:p w14:paraId="3293ACA3" w14:textId="77777777" w:rsidR="006D7C2B" w:rsidRPr="00583A56" w:rsidRDefault="006D7C2B" w:rsidP="005A250E">
            <w:pPr>
              <w:jc w:val="center"/>
              <w:rPr>
                <w:rFonts w:ascii="Arial" w:hAnsi="Arial" w:cs="Arial"/>
                <w:sz w:val="22"/>
                <w:szCs w:val="22"/>
              </w:rPr>
            </w:pPr>
            <w:r w:rsidRPr="00583A56">
              <w:rPr>
                <w:rFonts w:ascii="Arial" w:hAnsi="Arial" w:cs="Arial"/>
                <w:sz w:val="22"/>
                <w:szCs w:val="22"/>
              </w:rPr>
              <w:t>30%</w:t>
            </w:r>
          </w:p>
        </w:tc>
        <w:tc>
          <w:tcPr>
            <w:tcW w:w="1676" w:type="dxa"/>
            <w:tcBorders>
              <w:bottom w:val="single" w:sz="4" w:space="0" w:color="auto"/>
            </w:tcBorders>
            <w:vAlign w:val="center"/>
          </w:tcPr>
          <w:p w14:paraId="6652A501" w14:textId="77777777" w:rsidR="006D7C2B" w:rsidRPr="00583A56" w:rsidRDefault="006D7C2B" w:rsidP="005A250E">
            <w:pPr>
              <w:jc w:val="center"/>
              <w:rPr>
                <w:rFonts w:ascii="Arial" w:hAnsi="Arial" w:cs="Arial"/>
                <w:sz w:val="22"/>
                <w:szCs w:val="22"/>
              </w:rPr>
            </w:pPr>
          </w:p>
        </w:tc>
      </w:tr>
      <w:tr w:rsidR="006D7C2B" w:rsidRPr="00583A56" w14:paraId="188E037C" w14:textId="77777777" w:rsidTr="005A250E">
        <w:tc>
          <w:tcPr>
            <w:tcW w:w="4788" w:type="dxa"/>
            <w:shd w:val="clear" w:color="auto" w:fill="B3B3B3"/>
          </w:tcPr>
          <w:p w14:paraId="57F72AB5" w14:textId="77777777" w:rsidR="006D7C2B" w:rsidRPr="00583A56" w:rsidRDefault="006D7C2B" w:rsidP="005A250E">
            <w:pPr>
              <w:rPr>
                <w:rFonts w:ascii="Arial" w:hAnsi="Arial" w:cs="Arial"/>
                <w:sz w:val="22"/>
                <w:szCs w:val="22"/>
              </w:rPr>
            </w:pPr>
            <w:r w:rsidRPr="00583A56">
              <w:rPr>
                <w:rFonts w:ascii="Arial" w:hAnsi="Arial" w:cs="Arial"/>
                <w:sz w:val="22"/>
                <w:szCs w:val="22"/>
              </w:rPr>
              <w:t>Total Quality + Commercial Score</w:t>
            </w:r>
          </w:p>
        </w:tc>
        <w:tc>
          <w:tcPr>
            <w:tcW w:w="2160" w:type="dxa"/>
            <w:shd w:val="clear" w:color="auto" w:fill="B3B3B3"/>
            <w:vAlign w:val="center"/>
          </w:tcPr>
          <w:p w14:paraId="402E5991" w14:textId="77777777" w:rsidR="006D7C2B" w:rsidRPr="00583A56" w:rsidRDefault="006D7C2B" w:rsidP="005A250E">
            <w:pPr>
              <w:jc w:val="center"/>
              <w:rPr>
                <w:rFonts w:ascii="Arial" w:hAnsi="Arial" w:cs="Arial"/>
                <w:sz w:val="22"/>
                <w:szCs w:val="22"/>
              </w:rPr>
            </w:pPr>
            <w:r w:rsidRPr="00583A56">
              <w:rPr>
                <w:rFonts w:ascii="Arial" w:hAnsi="Arial" w:cs="Arial"/>
                <w:sz w:val="22"/>
                <w:szCs w:val="22"/>
              </w:rPr>
              <w:t>Out of 100%</w:t>
            </w:r>
          </w:p>
        </w:tc>
        <w:tc>
          <w:tcPr>
            <w:tcW w:w="1676" w:type="dxa"/>
            <w:shd w:val="clear" w:color="auto" w:fill="B3B3B3"/>
            <w:vAlign w:val="center"/>
          </w:tcPr>
          <w:p w14:paraId="4D2ED429" w14:textId="77777777" w:rsidR="006D7C2B" w:rsidRPr="00583A56" w:rsidRDefault="006D7C2B" w:rsidP="005A250E">
            <w:pPr>
              <w:jc w:val="center"/>
              <w:rPr>
                <w:rFonts w:ascii="Arial" w:hAnsi="Arial" w:cs="Arial"/>
                <w:sz w:val="22"/>
                <w:szCs w:val="22"/>
              </w:rPr>
            </w:pPr>
          </w:p>
        </w:tc>
      </w:tr>
    </w:tbl>
    <w:p w14:paraId="1B2876AE" w14:textId="77777777" w:rsidR="00A25E1E" w:rsidRPr="00583A56" w:rsidRDefault="00A25E1E" w:rsidP="00A25E1E">
      <w:pPr>
        <w:rPr>
          <w:rFonts w:ascii="Arial" w:hAnsi="Arial" w:cs="Arial"/>
        </w:rPr>
      </w:pPr>
    </w:p>
    <w:p w14:paraId="7A5DA163" w14:textId="77777777" w:rsidR="001D22C8" w:rsidRPr="00583A56" w:rsidRDefault="001D22C8" w:rsidP="001D22C8">
      <w:pPr>
        <w:rPr>
          <w:rFonts w:ascii="Arial" w:hAnsi="Arial" w:cs="Arial"/>
        </w:rPr>
      </w:pPr>
    </w:p>
    <w:p w14:paraId="75054B4C" w14:textId="77777777" w:rsidR="00001E79" w:rsidRPr="00583A56" w:rsidRDefault="00001E79" w:rsidP="00001E79">
      <w:pPr>
        <w:numPr>
          <w:ilvl w:val="1"/>
          <w:numId w:val="27"/>
        </w:numPr>
        <w:rPr>
          <w:rFonts w:ascii="Arial" w:hAnsi="Arial" w:cs="Arial"/>
        </w:rPr>
      </w:pPr>
      <w:r w:rsidRPr="00583A56">
        <w:rPr>
          <w:rFonts w:ascii="Arial" w:hAnsi="Arial" w:cs="Arial"/>
        </w:rPr>
        <w:t>Tender Evaluation Criteria</w:t>
      </w:r>
    </w:p>
    <w:p w14:paraId="67269805" w14:textId="77777777" w:rsidR="00001E79" w:rsidRPr="00583A56" w:rsidRDefault="00001E79" w:rsidP="00001E79">
      <w:pPr>
        <w:rPr>
          <w:rFonts w:ascii="Arial" w:hAnsi="Arial" w:cs="Arial"/>
        </w:rPr>
      </w:pPr>
    </w:p>
    <w:p w14:paraId="4EA2E9EE" w14:textId="77777777" w:rsidR="00001E79" w:rsidRPr="00583A56" w:rsidRDefault="00001E79" w:rsidP="006D7C2B">
      <w:pPr>
        <w:numPr>
          <w:ilvl w:val="2"/>
          <w:numId w:val="27"/>
        </w:numPr>
        <w:jc w:val="both"/>
        <w:rPr>
          <w:rFonts w:ascii="Arial" w:hAnsi="Arial" w:cs="Arial"/>
        </w:rPr>
      </w:pPr>
      <w:r w:rsidRPr="00583A56">
        <w:rPr>
          <w:rFonts w:ascii="Arial" w:hAnsi="Arial" w:cs="Arial"/>
        </w:rPr>
        <w:t xml:space="preserve">The Council does not undertake to accept the lowest or any </w:t>
      </w:r>
      <w:r w:rsidR="0023201F" w:rsidRPr="00583A56">
        <w:rPr>
          <w:rFonts w:ascii="Arial" w:hAnsi="Arial" w:cs="Arial"/>
        </w:rPr>
        <w:t>tender</w:t>
      </w:r>
      <w:r w:rsidRPr="00583A56">
        <w:rPr>
          <w:rFonts w:ascii="Arial" w:hAnsi="Arial" w:cs="Arial"/>
        </w:rPr>
        <w:t xml:space="preserve"> and reserves the right to accept the whole or any part of any quotation submitted.</w:t>
      </w:r>
    </w:p>
    <w:p w14:paraId="5AF541CD" w14:textId="77777777" w:rsidR="00001E79" w:rsidRPr="00583A56" w:rsidRDefault="00001E79" w:rsidP="006D7C2B">
      <w:pPr>
        <w:jc w:val="both"/>
        <w:rPr>
          <w:rFonts w:ascii="Arial" w:hAnsi="Arial" w:cs="Arial"/>
        </w:rPr>
      </w:pPr>
    </w:p>
    <w:p w14:paraId="0DEA365C" w14:textId="77777777" w:rsidR="00001E79" w:rsidRPr="00583A56" w:rsidRDefault="00001E79" w:rsidP="006D7C2B">
      <w:pPr>
        <w:numPr>
          <w:ilvl w:val="2"/>
          <w:numId w:val="27"/>
        </w:numPr>
        <w:jc w:val="both"/>
        <w:rPr>
          <w:rFonts w:ascii="Arial" w:hAnsi="Arial" w:cs="Arial"/>
        </w:rPr>
      </w:pPr>
      <w:r w:rsidRPr="00583A56">
        <w:rPr>
          <w:rFonts w:ascii="Arial" w:hAnsi="Arial" w:cs="Arial"/>
        </w:rPr>
        <w:t xml:space="preserve">Each </w:t>
      </w:r>
      <w:r w:rsidR="0023201F" w:rsidRPr="00583A56">
        <w:rPr>
          <w:rFonts w:ascii="Arial" w:hAnsi="Arial" w:cs="Arial"/>
        </w:rPr>
        <w:t>tender</w:t>
      </w:r>
      <w:r w:rsidRPr="00583A56">
        <w:rPr>
          <w:rFonts w:ascii="Arial" w:hAnsi="Arial" w:cs="Arial"/>
        </w:rPr>
        <w:t xml:space="preserve"> will be checked initially for compliance with all requirements of the mini tender</w:t>
      </w:r>
    </w:p>
    <w:p w14:paraId="6D341593" w14:textId="77777777" w:rsidR="00001E79" w:rsidRPr="00583A56" w:rsidRDefault="00001E79" w:rsidP="006D7C2B">
      <w:pPr>
        <w:jc w:val="both"/>
        <w:rPr>
          <w:rFonts w:ascii="Arial" w:hAnsi="Arial" w:cs="Arial"/>
        </w:rPr>
      </w:pPr>
    </w:p>
    <w:p w14:paraId="022CA46A" w14:textId="77777777" w:rsidR="00001E79" w:rsidRPr="00583A56" w:rsidRDefault="0023201F" w:rsidP="006D7C2B">
      <w:pPr>
        <w:numPr>
          <w:ilvl w:val="2"/>
          <w:numId w:val="27"/>
        </w:numPr>
        <w:jc w:val="both"/>
        <w:rPr>
          <w:rFonts w:ascii="Arial" w:hAnsi="Arial" w:cs="Arial"/>
        </w:rPr>
      </w:pPr>
      <w:r w:rsidRPr="00583A56">
        <w:rPr>
          <w:rFonts w:ascii="Arial" w:hAnsi="Arial" w:cs="Arial"/>
        </w:rPr>
        <w:t>Tenders</w:t>
      </w:r>
      <w:r w:rsidR="00001E79" w:rsidRPr="00583A56">
        <w:rPr>
          <w:rFonts w:ascii="Arial" w:hAnsi="Arial" w:cs="Arial"/>
        </w:rPr>
        <w:t xml:space="preserve"> will be evaluated against the award criteria set out below</w:t>
      </w:r>
    </w:p>
    <w:p w14:paraId="05AC1B4D" w14:textId="77777777" w:rsidR="00001E79" w:rsidRPr="00583A56" w:rsidRDefault="00001E79" w:rsidP="006D7C2B">
      <w:pPr>
        <w:jc w:val="both"/>
        <w:rPr>
          <w:rFonts w:ascii="Arial" w:hAnsi="Arial" w:cs="Arial"/>
        </w:rPr>
      </w:pPr>
    </w:p>
    <w:p w14:paraId="36A01392" w14:textId="77777777" w:rsidR="00001E79" w:rsidRPr="00583A56" w:rsidRDefault="00001E79" w:rsidP="006D7C2B">
      <w:pPr>
        <w:numPr>
          <w:ilvl w:val="2"/>
          <w:numId w:val="27"/>
        </w:numPr>
        <w:jc w:val="both"/>
        <w:rPr>
          <w:rFonts w:ascii="Arial" w:hAnsi="Arial" w:cs="Arial"/>
        </w:rPr>
      </w:pPr>
      <w:r w:rsidRPr="00583A56">
        <w:rPr>
          <w:rFonts w:ascii="Arial" w:hAnsi="Arial" w:cs="Arial"/>
        </w:rPr>
        <w:t>During the evaluation period, the Council reserves the right to seek clarification in writing or by means of a clarification meeting from any or all of the Suppliers to assist it in its consideration of their quotation</w:t>
      </w:r>
    </w:p>
    <w:p w14:paraId="361B9428" w14:textId="77777777" w:rsidR="00A70218" w:rsidRPr="00583A56" w:rsidRDefault="00A70218" w:rsidP="006D7C2B">
      <w:pPr>
        <w:jc w:val="both"/>
        <w:rPr>
          <w:rFonts w:ascii="Arial" w:hAnsi="Arial" w:cs="Arial"/>
        </w:rPr>
      </w:pPr>
    </w:p>
    <w:p w14:paraId="5B0FA210" w14:textId="77777777" w:rsidR="00A70218" w:rsidRPr="00583A56" w:rsidRDefault="00A70218" w:rsidP="006D7C2B">
      <w:pPr>
        <w:numPr>
          <w:ilvl w:val="2"/>
          <w:numId w:val="27"/>
        </w:numPr>
        <w:jc w:val="both"/>
        <w:rPr>
          <w:rFonts w:ascii="Arial" w:hAnsi="Arial" w:cs="Arial"/>
        </w:rPr>
      </w:pPr>
      <w:r w:rsidRPr="00583A56">
        <w:rPr>
          <w:rFonts w:ascii="Arial" w:hAnsi="Arial" w:cs="Arial"/>
        </w:rPr>
        <w:t>The Council reserves the right to omit/amend elements of commercial submissions, to create parity between submissions, prior to applying the scoring criteria.</w:t>
      </w:r>
    </w:p>
    <w:p w14:paraId="01C9305C" w14:textId="77777777" w:rsidR="00C75C65" w:rsidRPr="00583A56" w:rsidRDefault="00C75C65" w:rsidP="006D7C2B">
      <w:pPr>
        <w:pStyle w:val="ListParagraph"/>
        <w:jc w:val="both"/>
        <w:rPr>
          <w:rFonts w:ascii="Arial" w:hAnsi="Arial" w:cs="Arial"/>
        </w:rPr>
      </w:pPr>
    </w:p>
    <w:p w14:paraId="1E50E628" w14:textId="77777777" w:rsidR="00C75C65" w:rsidRPr="00583A56" w:rsidRDefault="00C75C65" w:rsidP="006D7C2B">
      <w:pPr>
        <w:numPr>
          <w:ilvl w:val="2"/>
          <w:numId w:val="27"/>
        </w:numPr>
        <w:jc w:val="both"/>
        <w:rPr>
          <w:rFonts w:ascii="Arial" w:hAnsi="Arial" w:cs="Arial"/>
        </w:rPr>
      </w:pPr>
      <w:r w:rsidRPr="00583A56">
        <w:rPr>
          <w:rFonts w:ascii="Arial" w:hAnsi="Arial" w:cs="Arial"/>
        </w:rPr>
        <w:t>Where the pricing of a Tender is abnormally low the Council reserves the right to reject the Tender in accordance with the requirements for further investigation under the Public Contracts Regulations 20</w:t>
      </w:r>
      <w:r w:rsidR="00A60CE4" w:rsidRPr="00583A56">
        <w:rPr>
          <w:rFonts w:ascii="Arial" w:hAnsi="Arial" w:cs="Arial"/>
        </w:rPr>
        <w:t>15</w:t>
      </w:r>
      <w:r w:rsidRPr="00583A56">
        <w:rPr>
          <w:rFonts w:ascii="Arial" w:hAnsi="Arial" w:cs="Arial"/>
        </w:rPr>
        <w:t>.</w:t>
      </w:r>
    </w:p>
    <w:p w14:paraId="209A50DF" w14:textId="77777777" w:rsidR="00001E79" w:rsidRPr="00583A56" w:rsidRDefault="00001E79" w:rsidP="006D7C2B">
      <w:pPr>
        <w:jc w:val="both"/>
        <w:rPr>
          <w:rFonts w:ascii="Arial" w:hAnsi="Arial" w:cs="Arial"/>
        </w:rPr>
      </w:pPr>
    </w:p>
    <w:p w14:paraId="5B1D384D" w14:textId="77777777" w:rsidR="00001E79" w:rsidRPr="00583A56" w:rsidRDefault="00001E79" w:rsidP="006D7C2B">
      <w:pPr>
        <w:numPr>
          <w:ilvl w:val="2"/>
          <w:numId w:val="27"/>
        </w:numPr>
        <w:jc w:val="both"/>
        <w:rPr>
          <w:rFonts w:ascii="Arial" w:hAnsi="Arial" w:cs="Arial"/>
        </w:rPr>
      </w:pPr>
      <w:r w:rsidRPr="00583A56">
        <w:rPr>
          <w:rFonts w:ascii="Arial" w:hAnsi="Arial" w:cs="Arial"/>
        </w:rPr>
        <w:t>The Council may decide to interview Suppliers or hold clarification meetings to assist its Quoting process, and Suppliers will be notified in due course</w:t>
      </w:r>
    </w:p>
    <w:p w14:paraId="0B05D225" w14:textId="77777777" w:rsidR="00001E79" w:rsidRPr="00583A56" w:rsidRDefault="00001E79" w:rsidP="006D7C2B">
      <w:pPr>
        <w:jc w:val="both"/>
        <w:rPr>
          <w:rFonts w:ascii="Arial" w:hAnsi="Arial" w:cs="Arial"/>
          <w:b/>
        </w:rPr>
      </w:pPr>
    </w:p>
    <w:p w14:paraId="795B85B1" w14:textId="77777777" w:rsidR="003E7C29" w:rsidRPr="00583A56" w:rsidRDefault="003E7C29" w:rsidP="006D7C2B">
      <w:pPr>
        <w:jc w:val="both"/>
        <w:rPr>
          <w:rFonts w:ascii="Arial" w:hAnsi="Arial" w:cs="Arial"/>
          <w:b/>
        </w:rPr>
      </w:pPr>
    </w:p>
    <w:p w14:paraId="04851D89" w14:textId="77777777" w:rsidR="00592563" w:rsidRPr="00583A56" w:rsidRDefault="00E35ACE" w:rsidP="00DB12F3">
      <w:pPr>
        <w:rPr>
          <w:rFonts w:ascii="Arial" w:hAnsi="Arial" w:cs="Arial"/>
          <w:b/>
        </w:rPr>
      </w:pPr>
      <w:r w:rsidRPr="00583A56">
        <w:rPr>
          <w:rFonts w:ascii="Arial" w:hAnsi="Arial" w:cs="Arial"/>
          <w:b/>
        </w:rPr>
        <w:lastRenderedPageBreak/>
        <w:t>Sc</w:t>
      </w:r>
      <w:r w:rsidR="004F263C" w:rsidRPr="00583A56">
        <w:rPr>
          <w:rFonts w:ascii="Arial" w:hAnsi="Arial" w:cs="Arial"/>
          <w:b/>
        </w:rPr>
        <w:t>oring Panel will be as follows:</w:t>
      </w:r>
    </w:p>
    <w:p w14:paraId="01CABBDC" w14:textId="77777777" w:rsidR="00DB12F3" w:rsidRPr="00583A56" w:rsidRDefault="00DB12F3" w:rsidP="00DB12F3">
      <w:pPr>
        <w:rPr>
          <w:rFonts w:ascii="Arial" w:hAnsi="Arial" w:cs="Arial"/>
          <w:b/>
        </w:rPr>
      </w:pPr>
    </w:p>
    <w:p w14:paraId="5995850B" w14:textId="7924E742" w:rsidR="00E35ACE" w:rsidRPr="00583A56" w:rsidRDefault="000D2616" w:rsidP="00E35ACE">
      <w:pPr>
        <w:rPr>
          <w:rFonts w:ascii="Arial" w:hAnsi="Arial" w:cs="Arial"/>
        </w:rPr>
      </w:pPr>
      <w:r w:rsidRPr="00583A56">
        <w:rPr>
          <w:rFonts w:ascii="Arial" w:hAnsi="Arial" w:cs="Arial"/>
        </w:rPr>
        <w:t>Steve Cottle</w:t>
      </w:r>
      <w:r w:rsidRPr="00583A56">
        <w:rPr>
          <w:rFonts w:ascii="Arial" w:hAnsi="Arial" w:cs="Arial"/>
        </w:rPr>
        <w:tab/>
      </w:r>
      <w:r w:rsidRPr="00583A56">
        <w:rPr>
          <w:rFonts w:ascii="Arial" w:hAnsi="Arial" w:cs="Arial"/>
        </w:rPr>
        <w:tab/>
        <w:t>Project Manager, Property and Projects</w:t>
      </w:r>
    </w:p>
    <w:p w14:paraId="581DD196" w14:textId="3B8881E1" w:rsidR="00DB12F3" w:rsidRPr="00583A56" w:rsidRDefault="000D2616" w:rsidP="00055061">
      <w:pPr>
        <w:outlineLvl w:val="0"/>
        <w:rPr>
          <w:rFonts w:ascii="Arial" w:hAnsi="Arial" w:cs="Arial"/>
        </w:rPr>
      </w:pPr>
      <w:r w:rsidRPr="00583A56">
        <w:rPr>
          <w:rFonts w:ascii="Arial" w:hAnsi="Arial" w:cs="Arial"/>
        </w:rPr>
        <w:t>Chris Jackson</w:t>
      </w:r>
      <w:r w:rsidRPr="00583A56">
        <w:rPr>
          <w:rFonts w:ascii="Arial" w:hAnsi="Arial" w:cs="Arial"/>
        </w:rPr>
        <w:tab/>
        <w:t>Senior Regeneration Manager</w:t>
      </w:r>
    </w:p>
    <w:p w14:paraId="0AFE4921" w14:textId="55DC2F97" w:rsidR="00A60CE4" w:rsidRPr="00583A56" w:rsidRDefault="00957000" w:rsidP="00055061">
      <w:pPr>
        <w:outlineLvl w:val="0"/>
        <w:rPr>
          <w:rFonts w:ascii="Arial" w:hAnsi="Arial" w:cs="Arial"/>
        </w:rPr>
      </w:pPr>
      <w:r w:rsidRPr="00583A56">
        <w:rPr>
          <w:rFonts w:ascii="Arial" w:hAnsi="Arial" w:cs="Arial"/>
        </w:rPr>
        <w:t>Amy Lewis</w:t>
      </w:r>
      <w:r w:rsidR="00A60CE4" w:rsidRPr="00583A56">
        <w:rPr>
          <w:rFonts w:ascii="Arial" w:hAnsi="Arial" w:cs="Arial"/>
        </w:rPr>
        <w:tab/>
      </w:r>
      <w:r w:rsidR="00A60CE4" w:rsidRPr="00583A56">
        <w:rPr>
          <w:rFonts w:ascii="Arial" w:hAnsi="Arial" w:cs="Arial"/>
        </w:rPr>
        <w:tab/>
      </w:r>
      <w:r w:rsidR="00A916B2" w:rsidRPr="00583A56">
        <w:rPr>
          <w:rFonts w:ascii="Arial" w:hAnsi="Arial" w:cs="Arial"/>
        </w:rPr>
        <w:t>Cultural Economy Manager</w:t>
      </w:r>
    </w:p>
    <w:p w14:paraId="7841849E" w14:textId="48BBE57A" w:rsidR="006B76AE" w:rsidRDefault="006B76AE" w:rsidP="00055061">
      <w:pPr>
        <w:outlineLvl w:val="0"/>
        <w:rPr>
          <w:rFonts w:ascii="Arial" w:hAnsi="Arial" w:cs="Arial"/>
        </w:rPr>
      </w:pPr>
      <w:r w:rsidRPr="00583A56">
        <w:rPr>
          <w:rFonts w:ascii="Arial" w:hAnsi="Arial" w:cs="Arial"/>
        </w:rPr>
        <w:t>Crewe Town Council representative.</w:t>
      </w:r>
    </w:p>
    <w:p w14:paraId="6B5F4957" w14:textId="77777777" w:rsidR="00FB478F" w:rsidRPr="00583A56" w:rsidRDefault="00FB478F" w:rsidP="00055061">
      <w:pPr>
        <w:outlineLvl w:val="0"/>
        <w:rPr>
          <w:rFonts w:ascii="Arial" w:hAnsi="Arial" w:cs="Arial"/>
        </w:rPr>
      </w:pPr>
    </w:p>
    <w:p w14:paraId="58481E1A" w14:textId="77777777" w:rsidR="00E35ACE" w:rsidRPr="00583A56" w:rsidRDefault="00E35ACE" w:rsidP="00E35ACE">
      <w:pPr>
        <w:rPr>
          <w:rFonts w:ascii="Arial" w:hAnsi="Arial" w:cs="Arial"/>
        </w:rPr>
      </w:pPr>
    </w:p>
    <w:p w14:paraId="61B79E3D" w14:textId="77777777" w:rsidR="00E35ACE" w:rsidRPr="00583A56" w:rsidRDefault="00E35ACE" w:rsidP="00BE5F90">
      <w:pPr>
        <w:numPr>
          <w:ilvl w:val="0"/>
          <w:numId w:val="27"/>
        </w:numPr>
        <w:rPr>
          <w:rFonts w:ascii="Arial" w:hAnsi="Arial" w:cs="Arial"/>
          <w:b/>
        </w:rPr>
      </w:pPr>
      <w:r w:rsidRPr="00583A56">
        <w:rPr>
          <w:rFonts w:ascii="Arial" w:hAnsi="Arial" w:cs="Arial"/>
          <w:b/>
        </w:rPr>
        <w:t>Clarification</w:t>
      </w:r>
      <w:r w:rsidR="00BE5F90" w:rsidRPr="00583A56">
        <w:rPr>
          <w:rFonts w:ascii="Arial" w:hAnsi="Arial" w:cs="Arial"/>
          <w:b/>
        </w:rPr>
        <w:t>s</w:t>
      </w:r>
    </w:p>
    <w:p w14:paraId="5C3E7F59" w14:textId="77777777" w:rsidR="00E35ACE" w:rsidRPr="00583A56" w:rsidRDefault="00E35ACE" w:rsidP="00E35ACE">
      <w:pPr>
        <w:rPr>
          <w:rFonts w:ascii="Arial" w:hAnsi="Arial" w:cs="Arial"/>
        </w:rPr>
      </w:pPr>
    </w:p>
    <w:p w14:paraId="64A85677" w14:textId="77777777" w:rsidR="00E35ACE" w:rsidRPr="00583A56" w:rsidRDefault="00E35ACE" w:rsidP="006D7C2B">
      <w:pPr>
        <w:jc w:val="both"/>
        <w:rPr>
          <w:rFonts w:ascii="Arial" w:hAnsi="Arial" w:cs="Arial"/>
        </w:rPr>
      </w:pPr>
      <w:r w:rsidRPr="00583A56">
        <w:rPr>
          <w:rFonts w:ascii="Arial" w:hAnsi="Arial" w:cs="Arial"/>
        </w:rPr>
        <w:t xml:space="preserve">To ensure transparency and fairness any inquires regarding the mini competition are to be submitted in writing through </w:t>
      </w:r>
      <w:r w:rsidR="00135EC9" w:rsidRPr="00583A56">
        <w:rPr>
          <w:rFonts w:ascii="Arial" w:hAnsi="Arial" w:cs="Arial"/>
        </w:rPr>
        <w:t>T</w:t>
      </w:r>
      <w:r w:rsidRPr="00583A56">
        <w:rPr>
          <w:rFonts w:ascii="Arial" w:hAnsi="Arial" w:cs="Arial"/>
        </w:rPr>
        <w:t>he CHEST portal</w:t>
      </w:r>
      <w:r w:rsidR="00160CFB" w:rsidRPr="00583A56">
        <w:rPr>
          <w:rFonts w:ascii="Arial" w:hAnsi="Arial" w:cs="Arial"/>
        </w:rPr>
        <w:t>.</w:t>
      </w:r>
    </w:p>
    <w:p w14:paraId="290A0AF8" w14:textId="77777777" w:rsidR="006B5A2A" w:rsidRPr="00583A56" w:rsidRDefault="006B5A2A" w:rsidP="006D7C2B">
      <w:pPr>
        <w:jc w:val="both"/>
        <w:rPr>
          <w:rFonts w:ascii="Arial" w:hAnsi="Arial" w:cs="Arial"/>
        </w:rPr>
      </w:pPr>
    </w:p>
    <w:p w14:paraId="0153899D" w14:textId="77777777" w:rsidR="006B5A2A" w:rsidRPr="00583A56" w:rsidRDefault="006B5A2A" w:rsidP="006D7C2B">
      <w:pPr>
        <w:jc w:val="both"/>
        <w:rPr>
          <w:rFonts w:ascii="Arial" w:hAnsi="Arial" w:cs="Arial"/>
        </w:rPr>
      </w:pPr>
      <w:r w:rsidRPr="00583A56">
        <w:rPr>
          <w:rFonts w:ascii="Arial" w:hAnsi="Arial" w:cs="Arial"/>
        </w:rPr>
        <w:t xml:space="preserve">When you first access the documents, please </w:t>
      </w:r>
      <w:r w:rsidR="000F27EC" w:rsidRPr="00583A56">
        <w:rPr>
          <w:rFonts w:ascii="Arial" w:hAnsi="Arial" w:cs="Arial"/>
        </w:rPr>
        <w:t>satisfy yourself that you have seen any clarifications which may have already been posted.  Clarifications with the releva</w:t>
      </w:r>
      <w:r w:rsidR="00135EC9" w:rsidRPr="00583A56">
        <w:rPr>
          <w:rFonts w:ascii="Arial" w:hAnsi="Arial" w:cs="Arial"/>
        </w:rPr>
        <w:t>nt responses will be posted on T</w:t>
      </w:r>
      <w:r w:rsidR="000F27EC" w:rsidRPr="00583A56">
        <w:rPr>
          <w:rFonts w:ascii="Arial" w:hAnsi="Arial" w:cs="Arial"/>
        </w:rPr>
        <w:t>he CHEST for all applicants to view.  It is in your interest to visit the clarifications regularly, as a response may fundamentally affect your submission.  Questions raised outside of the clarification period may not be answered because responding to a clarification at this stag</w:t>
      </w:r>
      <w:r w:rsidR="00425EDF" w:rsidRPr="00583A56">
        <w:rPr>
          <w:rFonts w:ascii="Arial" w:hAnsi="Arial" w:cs="Arial"/>
        </w:rPr>
        <w:t>e may not allow revisions to s</w:t>
      </w:r>
      <w:r w:rsidR="000F27EC" w:rsidRPr="00583A56">
        <w:rPr>
          <w:rFonts w:ascii="Arial" w:hAnsi="Arial" w:cs="Arial"/>
        </w:rPr>
        <w:t>ubmissions so close to the deadline for the submission returns.</w:t>
      </w:r>
    </w:p>
    <w:p w14:paraId="7CD30461" w14:textId="77777777" w:rsidR="00425EDF" w:rsidRPr="00583A56" w:rsidRDefault="00425EDF" w:rsidP="006D7C2B">
      <w:pPr>
        <w:jc w:val="both"/>
        <w:rPr>
          <w:rFonts w:ascii="Arial" w:hAnsi="Arial" w:cs="Arial"/>
        </w:rPr>
      </w:pPr>
    </w:p>
    <w:p w14:paraId="465BEDDB" w14:textId="77777777" w:rsidR="00425EDF" w:rsidRPr="00583A56" w:rsidRDefault="00425EDF" w:rsidP="006D7C2B">
      <w:pPr>
        <w:jc w:val="both"/>
        <w:rPr>
          <w:rFonts w:ascii="Arial" w:hAnsi="Arial" w:cs="Arial"/>
        </w:rPr>
      </w:pPr>
      <w:r w:rsidRPr="00583A56">
        <w:rPr>
          <w:rFonts w:ascii="Arial" w:hAnsi="Arial" w:cs="Arial"/>
        </w:rPr>
        <w:t xml:space="preserve">Any information that is dispensed in response to requests for clarification will be distributed to all </w:t>
      </w:r>
      <w:r w:rsidR="00A60CE4" w:rsidRPr="00583A56">
        <w:rPr>
          <w:rFonts w:ascii="Arial" w:hAnsi="Arial" w:cs="Arial"/>
        </w:rPr>
        <w:t>Suppliers.  If a</w:t>
      </w:r>
      <w:r w:rsidRPr="00583A56">
        <w:rPr>
          <w:rFonts w:ascii="Arial" w:hAnsi="Arial" w:cs="Arial"/>
        </w:rPr>
        <w:t xml:space="preserve"> </w:t>
      </w:r>
      <w:r w:rsidR="00A60CE4" w:rsidRPr="00583A56">
        <w:rPr>
          <w:rFonts w:ascii="Arial" w:hAnsi="Arial" w:cs="Arial"/>
        </w:rPr>
        <w:t>Supplier</w:t>
      </w:r>
      <w:r w:rsidRPr="00583A56">
        <w:rPr>
          <w:rFonts w:ascii="Arial" w:hAnsi="Arial" w:cs="Arial"/>
        </w:rPr>
        <w:t xml:space="preserve"> considers their enquiry to be specifically innovative to their offer, which should be clearly communicated within their correspondence, the team will decide whether the request for information is actually ‘innovative’ to the </w:t>
      </w:r>
      <w:r w:rsidR="00A60CE4" w:rsidRPr="00583A56">
        <w:rPr>
          <w:rFonts w:ascii="Arial" w:hAnsi="Arial" w:cs="Arial"/>
        </w:rPr>
        <w:t>Supplier’s</w:t>
      </w:r>
      <w:r w:rsidRPr="00583A56">
        <w:rPr>
          <w:rFonts w:ascii="Arial" w:hAnsi="Arial" w:cs="Arial"/>
        </w:rPr>
        <w:t xml:space="preserve"> offer.  If not considered to fall within that category the </w:t>
      </w:r>
      <w:r w:rsidR="00A60CE4" w:rsidRPr="00583A56">
        <w:rPr>
          <w:rFonts w:ascii="Arial" w:hAnsi="Arial" w:cs="Arial"/>
        </w:rPr>
        <w:t>Supplier</w:t>
      </w:r>
      <w:r w:rsidRPr="00583A56">
        <w:rPr>
          <w:rFonts w:ascii="Arial" w:hAnsi="Arial" w:cs="Arial"/>
        </w:rPr>
        <w:t xml:space="preserve"> will be informed so they may make a decision as to whether to continue with this line of enquiry.</w:t>
      </w:r>
    </w:p>
    <w:p w14:paraId="4FC0D03C" w14:textId="77777777" w:rsidR="009A2509" w:rsidRPr="00583A56" w:rsidRDefault="009A2509" w:rsidP="006D7C2B">
      <w:pPr>
        <w:jc w:val="both"/>
        <w:rPr>
          <w:rFonts w:ascii="Arial" w:hAnsi="Arial" w:cs="Arial"/>
        </w:rPr>
      </w:pPr>
    </w:p>
    <w:p w14:paraId="33017A4B" w14:textId="77777777" w:rsidR="009A2509" w:rsidRPr="00583A56" w:rsidRDefault="009A2509" w:rsidP="006D7C2B">
      <w:pPr>
        <w:jc w:val="both"/>
        <w:rPr>
          <w:rFonts w:ascii="Arial" w:hAnsi="Arial" w:cs="Arial"/>
        </w:rPr>
      </w:pPr>
      <w:r w:rsidRPr="00583A56">
        <w:rPr>
          <w:rFonts w:ascii="Arial" w:hAnsi="Arial" w:cs="Arial"/>
        </w:rPr>
        <w:t xml:space="preserve">No employee except the designated </w:t>
      </w:r>
      <w:r w:rsidR="00A60CE4" w:rsidRPr="00583A56">
        <w:rPr>
          <w:rFonts w:ascii="Arial" w:hAnsi="Arial" w:cs="Arial"/>
        </w:rPr>
        <w:t xml:space="preserve">Procuring Officer </w:t>
      </w:r>
      <w:r w:rsidRPr="00583A56">
        <w:rPr>
          <w:rFonts w:ascii="Arial" w:hAnsi="Arial" w:cs="Arial"/>
        </w:rPr>
        <w:t xml:space="preserve">leading this procurement has any authority to make any representation to Candidates as to the meaning of the mini competition or other such documentation.  If clarification is required, please submit your inquiry via </w:t>
      </w:r>
      <w:r w:rsidR="00135EC9" w:rsidRPr="00583A56">
        <w:rPr>
          <w:rFonts w:ascii="Arial" w:hAnsi="Arial" w:cs="Arial"/>
        </w:rPr>
        <w:t>T</w:t>
      </w:r>
      <w:r w:rsidRPr="00583A56">
        <w:rPr>
          <w:rFonts w:ascii="Arial" w:hAnsi="Arial" w:cs="Arial"/>
        </w:rPr>
        <w:t>he CHEST.  No approaches in connection with the work described must be made to any representatives oth</w:t>
      </w:r>
      <w:r w:rsidR="00A60CE4" w:rsidRPr="00583A56">
        <w:rPr>
          <w:rFonts w:ascii="Arial" w:hAnsi="Arial" w:cs="Arial"/>
        </w:rPr>
        <w:t>er than formally through the Procuring Officer</w:t>
      </w:r>
      <w:r w:rsidRPr="00583A56">
        <w:rPr>
          <w:rFonts w:ascii="Arial" w:hAnsi="Arial" w:cs="Arial"/>
        </w:rPr>
        <w:t>.</w:t>
      </w:r>
    </w:p>
    <w:p w14:paraId="5ABD69AF" w14:textId="77777777" w:rsidR="009A2509" w:rsidRPr="00583A56" w:rsidRDefault="009A2509" w:rsidP="006D7C2B">
      <w:pPr>
        <w:jc w:val="both"/>
        <w:rPr>
          <w:rFonts w:ascii="Arial" w:hAnsi="Arial" w:cs="Arial"/>
        </w:rPr>
      </w:pPr>
    </w:p>
    <w:p w14:paraId="2F8C41A1" w14:textId="77777777" w:rsidR="00697064" w:rsidRPr="00583A56" w:rsidRDefault="00BE5F90" w:rsidP="006D7C2B">
      <w:pPr>
        <w:jc w:val="both"/>
        <w:outlineLvl w:val="0"/>
        <w:rPr>
          <w:rFonts w:ascii="Arial" w:hAnsi="Arial" w:cs="Arial"/>
        </w:rPr>
      </w:pPr>
      <w:r w:rsidRPr="00583A56">
        <w:rPr>
          <w:rFonts w:ascii="Arial" w:hAnsi="Arial" w:cs="Arial"/>
        </w:rPr>
        <w:t>I</w:t>
      </w:r>
      <w:r w:rsidR="00A620D9" w:rsidRPr="00583A56">
        <w:rPr>
          <w:rFonts w:ascii="Arial" w:hAnsi="Arial" w:cs="Arial"/>
        </w:rPr>
        <w:t>t is not anticipated to hold post tender interviews.</w:t>
      </w:r>
    </w:p>
    <w:p w14:paraId="32BE9C46" w14:textId="77777777" w:rsidR="00001E79" w:rsidRPr="00583A56" w:rsidRDefault="00001E79" w:rsidP="00055061">
      <w:pPr>
        <w:outlineLvl w:val="0"/>
        <w:rPr>
          <w:rFonts w:ascii="Arial" w:hAnsi="Arial" w:cs="Arial"/>
        </w:rPr>
      </w:pPr>
    </w:p>
    <w:p w14:paraId="4C501839" w14:textId="77777777" w:rsidR="00753E50" w:rsidRPr="00583A56" w:rsidRDefault="00753E50" w:rsidP="00747BCC">
      <w:pPr>
        <w:rPr>
          <w:rFonts w:ascii="Arial" w:hAnsi="Arial" w:cs="Arial"/>
        </w:rPr>
      </w:pPr>
    </w:p>
    <w:p w14:paraId="37BE0EE9" w14:textId="77777777" w:rsidR="00747BCC" w:rsidRPr="00583A56" w:rsidRDefault="00A620D9" w:rsidP="00BE5F90">
      <w:pPr>
        <w:numPr>
          <w:ilvl w:val="0"/>
          <w:numId w:val="27"/>
        </w:numPr>
        <w:rPr>
          <w:rFonts w:ascii="Arial" w:hAnsi="Arial" w:cs="Arial"/>
          <w:b/>
        </w:rPr>
      </w:pPr>
      <w:r w:rsidRPr="00583A56">
        <w:rPr>
          <w:rFonts w:ascii="Arial" w:hAnsi="Arial" w:cs="Arial"/>
          <w:b/>
        </w:rPr>
        <w:t>D</w:t>
      </w:r>
      <w:r w:rsidR="00747BCC" w:rsidRPr="00583A56">
        <w:rPr>
          <w:rFonts w:ascii="Arial" w:hAnsi="Arial" w:cs="Arial"/>
          <w:b/>
        </w:rPr>
        <w:t>ocuments to be returned</w:t>
      </w:r>
    </w:p>
    <w:p w14:paraId="114ED012" w14:textId="77777777" w:rsidR="00747BCC" w:rsidRPr="00583A56" w:rsidRDefault="00747BCC" w:rsidP="00747BCC">
      <w:pPr>
        <w:rPr>
          <w:rFonts w:ascii="Arial" w:hAnsi="Arial" w:cs="Arial"/>
        </w:rPr>
      </w:pPr>
    </w:p>
    <w:p w14:paraId="17910AB3" w14:textId="77777777" w:rsidR="00403098" w:rsidRPr="00583A56" w:rsidRDefault="00403098" w:rsidP="006D7C2B">
      <w:pPr>
        <w:jc w:val="both"/>
        <w:rPr>
          <w:rFonts w:ascii="Arial" w:hAnsi="Arial" w:cs="Arial"/>
        </w:rPr>
      </w:pPr>
      <w:r w:rsidRPr="00583A56">
        <w:rPr>
          <w:rFonts w:ascii="Arial" w:hAnsi="Arial" w:cs="Arial"/>
        </w:rPr>
        <w:t xml:space="preserve">Please return your completed </w:t>
      </w:r>
      <w:r w:rsidR="00C75C65" w:rsidRPr="00583A56">
        <w:rPr>
          <w:rFonts w:ascii="Arial" w:hAnsi="Arial" w:cs="Arial"/>
        </w:rPr>
        <w:t>Form of Tender</w:t>
      </w:r>
      <w:r w:rsidR="004B60F8" w:rsidRPr="00583A56">
        <w:rPr>
          <w:rFonts w:ascii="Arial" w:hAnsi="Arial" w:cs="Arial"/>
        </w:rPr>
        <w:t xml:space="preserve"> (Appendix 1), </w:t>
      </w:r>
      <w:r w:rsidRPr="00583A56">
        <w:rPr>
          <w:rFonts w:ascii="Arial" w:hAnsi="Arial" w:cs="Arial"/>
        </w:rPr>
        <w:t>C</w:t>
      </w:r>
      <w:r w:rsidR="004B60F8" w:rsidRPr="00583A56">
        <w:rPr>
          <w:rFonts w:ascii="Arial" w:hAnsi="Arial" w:cs="Arial"/>
        </w:rPr>
        <w:t>ommercial Submission (Appendix 2</w:t>
      </w:r>
      <w:r w:rsidRPr="00583A56">
        <w:rPr>
          <w:rFonts w:ascii="Arial" w:hAnsi="Arial" w:cs="Arial"/>
        </w:rPr>
        <w:t>)</w:t>
      </w:r>
      <w:r w:rsidR="00AE052B" w:rsidRPr="00583A56">
        <w:rPr>
          <w:rFonts w:ascii="Arial" w:hAnsi="Arial" w:cs="Arial"/>
        </w:rPr>
        <w:t xml:space="preserve">, </w:t>
      </w:r>
      <w:r w:rsidR="00491F14" w:rsidRPr="00583A56">
        <w:rPr>
          <w:rFonts w:ascii="Arial" w:hAnsi="Arial" w:cs="Arial"/>
        </w:rPr>
        <w:t xml:space="preserve">fully detailed build-ups of preliminaries costs, a programme sufficiently detailed </w:t>
      </w:r>
      <w:r w:rsidR="00230FED" w:rsidRPr="00583A56">
        <w:rPr>
          <w:rFonts w:ascii="Arial" w:hAnsi="Arial" w:cs="Arial"/>
        </w:rPr>
        <w:t xml:space="preserve">to enable </w:t>
      </w:r>
      <w:r w:rsidR="00135EC9" w:rsidRPr="00583A56">
        <w:rPr>
          <w:rFonts w:ascii="Arial" w:hAnsi="Arial" w:cs="Arial"/>
        </w:rPr>
        <w:t>Pre-c</w:t>
      </w:r>
      <w:r w:rsidR="00230FED" w:rsidRPr="00583A56">
        <w:rPr>
          <w:rFonts w:ascii="Arial" w:hAnsi="Arial" w:cs="Arial"/>
        </w:rPr>
        <w:t xml:space="preserve">onstruction Services and </w:t>
      </w:r>
      <w:r w:rsidR="008064B1" w:rsidRPr="00583A56">
        <w:rPr>
          <w:rFonts w:ascii="Arial" w:hAnsi="Arial" w:cs="Arial"/>
        </w:rPr>
        <w:t xml:space="preserve">Preliminaries to be </w:t>
      </w:r>
      <w:r w:rsidR="00135EC9" w:rsidRPr="00583A56">
        <w:rPr>
          <w:rFonts w:ascii="Arial" w:hAnsi="Arial" w:cs="Arial"/>
        </w:rPr>
        <w:t>fully costed</w:t>
      </w:r>
      <w:r w:rsidRPr="00583A56">
        <w:rPr>
          <w:rFonts w:ascii="Arial" w:hAnsi="Arial" w:cs="Arial"/>
        </w:rPr>
        <w:t xml:space="preserve"> and your responses to the qualitative questions (Section 7)</w:t>
      </w:r>
      <w:r w:rsidR="006D7C2B" w:rsidRPr="00583A56">
        <w:rPr>
          <w:rFonts w:ascii="Arial" w:hAnsi="Arial" w:cs="Arial"/>
        </w:rPr>
        <w:t>.</w:t>
      </w:r>
    </w:p>
    <w:p w14:paraId="3254256F" w14:textId="77777777" w:rsidR="00403098" w:rsidRPr="00583A56" w:rsidRDefault="00403098" w:rsidP="006D7C2B">
      <w:pPr>
        <w:jc w:val="both"/>
        <w:rPr>
          <w:rFonts w:ascii="Arial" w:hAnsi="Arial" w:cs="Arial"/>
        </w:rPr>
      </w:pPr>
    </w:p>
    <w:p w14:paraId="612CD3D6" w14:textId="5D4DD444" w:rsidR="00747BCC" w:rsidRPr="00583A56" w:rsidRDefault="00135EC9" w:rsidP="006D7C2B">
      <w:pPr>
        <w:jc w:val="both"/>
        <w:rPr>
          <w:rFonts w:ascii="Arial" w:hAnsi="Arial" w:cs="Arial"/>
        </w:rPr>
      </w:pPr>
      <w:r w:rsidRPr="00583A56">
        <w:rPr>
          <w:rFonts w:ascii="Arial" w:hAnsi="Arial" w:cs="Arial"/>
        </w:rPr>
        <w:t>Submissions must be uploaded onto T</w:t>
      </w:r>
      <w:r w:rsidR="00747BCC" w:rsidRPr="00583A56">
        <w:rPr>
          <w:rFonts w:ascii="Arial" w:hAnsi="Arial" w:cs="Arial"/>
        </w:rPr>
        <w:t xml:space="preserve">he CHEST </w:t>
      </w:r>
      <w:r w:rsidRPr="00583A56">
        <w:rPr>
          <w:rFonts w:ascii="Arial" w:hAnsi="Arial" w:cs="Arial"/>
        </w:rPr>
        <w:t>by</w:t>
      </w:r>
      <w:r w:rsidR="00182387" w:rsidRPr="00583A56">
        <w:rPr>
          <w:rFonts w:ascii="Arial" w:hAnsi="Arial" w:cs="Arial"/>
        </w:rPr>
        <w:t xml:space="preserve"> </w:t>
      </w:r>
      <w:r w:rsidR="004372D7" w:rsidRPr="00583A56">
        <w:rPr>
          <w:rFonts w:ascii="Arial" w:hAnsi="Arial" w:cs="Arial"/>
        </w:rPr>
        <w:t xml:space="preserve">12 Noon Monday </w:t>
      </w:r>
      <w:r w:rsidR="00352609">
        <w:rPr>
          <w:rFonts w:ascii="Arial" w:hAnsi="Arial" w:cs="Arial"/>
        </w:rPr>
        <w:t>16</w:t>
      </w:r>
      <w:r w:rsidR="004372D7" w:rsidRPr="00583A56">
        <w:rPr>
          <w:rFonts w:ascii="Arial" w:hAnsi="Arial" w:cs="Arial"/>
        </w:rPr>
        <w:t>th August 2021</w:t>
      </w:r>
      <w:r w:rsidR="006D7C2B" w:rsidRPr="00583A56">
        <w:rPr>
          <w:rFonts w:ascii="Arial" w:hAnsi="Arial" w:cs="Arial"/>
        </w:rPr>
        <w:t>.</w:t>
      </w:r>
    </w:p>
    <w:p w14:paraId="0FC7A1A5" w14:textId="77777777" w:rsidR="00747BCC" w:rsidRPr="00583A56" w:rsidRDefault="00747BCC" w:rsidP="006D7C2B">
      <w:pPr>
        <w:jc w:val="both"/>
        <w:rPr>
          <w:rFonts w:ascii="Arial" w:hAnsi="Arial" w:cs="Arial"/>
        </w:rPr>
      </w:pPr>
    </w:p>
    <w:p w14:paraId="6C32C8E2" w14:textId="1ACCB730" w:rsidR="004C33AB" w:rsidRPr="00583A56" w:rsidRDefault="00747BCC" w:rsidP="00513656">
      <w:pPr>
        <w:jc w:val="both"/>
        <w:rPr>
          <w:rFonts w:ascii="Arial" w:hAnsi="Arial" w:cs="Arial"/>
        </w:rPr>
      </w:pPr>
      <w:r w:rsidRPr="00583A56">
        <w:rPr>
          <w:rFonts w:ascii="Arial" w:hAnsi="Arial" w:cs="Arial"/>
        </w:rPr>
        <w:t>You will h</w:t>
      </w:r>
      <w:r w:rsidR="00135EC9" w:rsidRPr="00583A56">
        <w:rPr>
          <w:rFonts w:ascii="Arial" w:hAnsi="Arial" w:cs="Arial"/>
        </w:rPr>
        <w:t>ave open access to T</w:t>
      </w:r>
      <w:r w:rsidRPr="00583A56">
        <w:rPr>
          <w:rFonts w:ascii="Arial" w:hAnsi="Arial" w:cs="Arial"/>
        </w:rPr>
        <w:t>he CHEST portal until the above closing date should you wish to amend your submission.</w:t>
      </w:r>
      <w:r w:rsidR="00513656" w:rsidRPr="00583A56">
        <w:rPr>
          <w:rFonts w:ascii="Arial" w:hAnsi="Arial" w:cs="Arial"/>
        </w:rPr>
        <w:t xml:space="preserve"> </w:t>
      </w:r>
      <w:r w:rsidR="004C33AB" w:rsidRPr="00583A56">
        <w:rPr>
          <w:rFonts w:ascii="Arial" w:hAnsi="Arial" w:cs="Arial"/>
        </w:rPr>
        <w:br w:type="page"/>
      </w:r>
    </w:p>
    <w:p w14:paraId="7351796A" w14:textId="77777777" w:rsidR="00747BCC" w:rsidRPr="00583A56" w:rsidRDefault="00747BCC" w:rsidP="00055061">
      <w:pPr>
        <w:outlineLvl w:val="0"/>
        <w:rPr>
          <w:rFonts w:ascii="Arial" w:hAnsi="Arial" w:cs="Arial"/>
          <w:b/>
        </w:rPr>
      </w:pPr>
      <w:r w:rsidRPr="00583A56">
        <w:rPr>
          <w:rFonts w:ascii="Arial" w:hAnsi="Arial" w:cs="Arial"/>
          <w:b/>
        </w:rPr>
        <w:lastRenderedPageBreak/>
        <w:t>PLEASE NOTE</w:t>
      </w:r>
    </w:p>
    <w:p w14:paraId="17ABC654" w14:textId="77777777" w:rsidR="00747BCC" w:rsidRPr="00583A56" w:rsidRDefault="00747BCC" w:rsidP="00747BCC">
      <w:pPr>
        <w:rPr>
          <w:rFonts w:ascii="Arial" w:hAnsi="Arial" w:cs="Arial"/>
        </w:rPr>
      </w:pPr>
    </w:p>
    <w:p w14:paraId="33E450DE" w14:textId="3606376E" w:rsidR="00747BCC" w:rsidRPr="00583A56" w:rsidRDefault="00747BCC" w:rsidP="006D7C2B">
      <w:pPr>
        <w:jc w:val="both"/>
        <w:outlineLvl w:val="0"/>
        <w:rPr>
          <w:rFonts w:ascii="Arial" w:hAnsi="Arial" w:cs="Arial"/>
        </w:rPr>
      </w:pPr>
      <w:r w:rsidRPr="00583A56">
        <w:rPr>
          <w:rFonts w:ascii="Arial" w:hAnsi="Arial" w:cs="Arial"/>
        </w:rPr>
        <w:t xml:space="preserve">The electronic system used for the return of tenders has an automatic cut off time of </w:t>
      </w:r>
      <w:r w:rsidR="004B60F8" w:rsidRPr="00583A56">
        <w:rPr>
          <w:rFonts w:ascii="Arial" w:hAnsi="Arial" w:cs="Arial"/>
        </w:rPr>
        <w:t>12</w:t>
      </w:r>
      <w:r w:rsidR="00FD2D92" w:rsidRPr="00583A56">
        <w:rPr>
          <w:rFonts w:ascii="Arial" w:hAnsi="Arial" w:cs="Arial"/>
        </w:rPr>
        <w:t>.00</w:t>
      </w:r>
      <w:r w:rsidR="004372D7" w:rsidRPr="00583A56">
        <w:rPr>
          <w:rFonts w:ascii="Arial" w:hAnsi="Arial" w:cs="Arial"/>
        </w:rPr>
        <w:t xml:space="preserve"> </w:t>
      </w:r>
      <w:r w:rsidR="006D7C2B" w:rsidRPr="00583A56">
        <w:rPr>
          <w:rFonts w:ascii="Arial" w:hAnsi="Arial" w:cs="Arial"/>
        </w:rPr>
        <w:t>noon</w:t>
      </w:r>
      <w:r w:rsidR="00F119DD" w:rsidRPr="00583A56">
        <w:rPr>
          <w:rFonts w:ascii="Arial" w:hAnsi="Arial" w:cs="Arial"/>
        </w:rPr>
        <w:t>.</w:t>
      </w:r>
    </w:p>
    <w:p w14:paraId="58FF3202" w14:textId="77777777" w:rsidR="00747BCC" w:rsidRPr="00583A56" w:rsidRDefault="00747BCC" w:rsidP="006D7C2B">
      <w:pPr>
        <w:jc w:val="both"/>
        <w:rPr>
          <w:rFonts w:ascii="Arial" w:hAnsi="Arial" w:cs="Arial"/>
        </w:rPr>
      </w:pPr>
    </w:p>
    <w:p w14:paraId="512E5D01" w14:textId="77777777" w:rsidR="00747BCC" w:rsidRPr="00583A56" w:rsidRDefault="00747BCC" w:rsidP="006D7C2B">
      <w:pPr>
        <w:jc w:val="both"/>
        <w:rPr>
          <w:rFonts w:ascii="Arial" w:hAnsi="Arial" w:cs="Arial"/>
        </w:rPr>
      </w:pPr>
      <w:r w:rsidRPr="00583A56">
        <w:rPr>
          <w:rFonts w:ascii="Arial" w:hAnsi="Arial" w:cs="Arial"/>
        </w:rPr>
        <w:t>It is important you allow enough time for your su</w:t>
      </w:r>
      <w:r w:rsidR="00135EC9" w:rsidRPr="00583A56">
        <w:rPr>
          <w:rFonts w:ascii="Arial" w:hAnsi="Arial" w:cs="Arial"/>
        </w:rPr>
        <w:t>bmission to be received in The CHEST</w:t>
      </w:r>
      <w:r w:rsidRPr="00583A56">
        <w:rPr>
          <w:rFonts w:ascii="Arial" w:hAnsi="Arial" w:cs="Arial"/>
        </w:rPr>
        <w:t xml:space="preserve"> befor</w:t>
      </w:r>
      <w:r w:rsidR="00135EC9" w:rsidRPr="00583A56">
        <w:rPr>
          <w:rFonts w:ascii="Arial" w:hAnsi="Arial" w:cs="Arial"/>
        </w:rPr>
        <w:t>e the closing date and time as T</w:t>
      </w:r>
      <w:r w:rsidRPr="00583A56">
        <w:rPr>
          <w:rFonts w:ascii="Arial" w:hAnsi="Arial" w:cs="Arial"/>
        </w:rPr>
        <w:t xml:space="preserve">he </w:t>
      </w:r>
      <w:r w:rsidR="00135EC9" w:rsidRPr="00583A56">
        <w:rPr>
          <w:rFonts w:ascii="Arial" w:hAnsi="Arial" w:cs="Arial"/>
        </w:rPr>
        <w:t>CHEST</w:t>
      </w:r>
      <w:r w:rsidRPr="00583A56">
        <w:rPr>
          <w:rFonts w:ascii="Arial" w:hAnsi="Arial" w:cs="Arial"/>
        </w:rPr>
        <w:t xml:space="preserve"> will register it as late.</w:t>
      </w:r>
    </w:p>
    <w:p w14:paraId="7AB2C6E0" w14:textId="77777777" w:rsidR="00747BCC" w:rsidRPr="00583A56" w:rsidRDefault="00747BCC" w:rsidP="006D7C2B">
      <w:pPr>
        <w:jc w:val="both"/>
        <w:rPr>
          <w:rFonts w:ascii="Arial" w:hAnsi="Arial" w:cs="Arial"/>
        </w:rPr>
      </w:pPr>
    </w:p>
    <w:p w14:paraId="37848593" w14:textId="77777777" w:rsidR="00747BCC" w:rsidRPr="00583A56" w:rsidRDefault="00747BCC" w:rsidP="006D7C2B">
      <w:pPr>
        <w:jc w:val="both"/>
        <w:rPr>
          <w:rFonts w:ascii="Arial" w:hAnsi="Arial" w:cs="Arial"/>
        </w:rPr>
      </w:pPr>
      <w:r w:rsidRPr="00583A56">
        <w:rPr>
          <w:rFonts w:ascii="Arial" w:hAnsi="Arial" w:cs="Arial"/>
        </w:rPr>
        <w:t>Submission’s which have commence being uploaded before the closing time but have not finished being uploaded by the closing time will be registered by the system as late.</w:t>
      </w:r>
    </w:p>
    <w:p w14:paraId="7205182A" w14:textId="77777777" w:rsidR="00747BCC" w:rsidRPr="00583A56" w:rsidRDefault="00747BCC" w:rsidP="006D7C2B">
      <w:pPr>
        <w:jc w:val="both"/>
        <w:rPr>
          <w:rFonts w:ascii="Arial" w:hAnsi="Arial" w:cs="Arial"/>
        </w:rPr>
      </w:pPr>
    </w:p>
    <w:p w14:paraId="487CF333" w14:textId="77777777" w:rsidR="00747BCC" w:rsidRPr="00583A56" w:rsidRDefault="00747BCC" w:rsidP="00135EC9">
      <w:pPr>
        <w:jc w:val="both"/>
        <w:outlineLvl w:val="0"/>
        <w:rPr>
          <w:rFonts w:ascii="Arial" w:hAnsi="Arial" w:cs="Arial"/>
        </w:rPr>
      </w:pPr>
      <w:r w:rsidRPr="00583A56">
        <w:rPr>
          <w:rFonts w:ascii="Arial" w:hAnsi="Arial" w:cs="Arial"/>
        </w:rPr>
        <w:t>Please allow sufficient time to upload your documents before the closing time.</w:t>
      </w:r>
    </w:p>
    <w:p w14:paraId="7C8AD3C0" w14:textId="77777777" w:rsidR="00747BCC" w:rsidRPr="00583A56" w:rsidRDefault="00747BCC" w:rsidP="00135EC9">
      <w:pPr>
        <w:jc w:val="both"/>
        <w:rPr>
          <w:rFonts w:ascii="Arial" w:hAnsi="Arial" w:cs="Arial"/>
        </w:rPr>
      </w:pPr>
    </w:p>
    <w:p w14:paraId="74EA5FFD" w14:textId="77777777" w:rsidR="00747BCC" w:rsidRPr="00583A56" w:rsidRDefault="00747BCC" w:rsidP="00135EC9">
      <w:pPr>
        <w:jc w:val="both"/>
        <w:outlineLvl w:val="0"/>
        <w:rPr>
          <w:rFonts w:ascii="Arial" w:hAnsi="Arial" w:cs="Arial"/>
        </w:rPr>
      </w:pPr>
      <w:r w:rsidRPr="00583A56">
        <w:rPr>
          <w:rFonts w:ascii="Arial" w:hAnsi="Arial" w:cs="Arial"/>
        </w:rPr>
        <w:t>If your submission is received late it may not be accepted.</w:t>
      </w:r>
    </w:p>
    <w:p w14:paraId="5E7154D6" w14:textId="77777777" w:rsidR="00747BCC" w:rsidRPr="00583A56" w:rsidRDefault="00747BCC" w:rsidP="00135EC9">
      <w:pPr>
        <w:jc w:val="both"/>
        <w:rPr>
          <w:rFonts w:ascii="Arial" w:hAnsi="Arial" w:cs="Arial"/>
        </w:rPr>
      </w:pPr>
    </w:p>
    <w:p w14:paraId="3CD06D2F" w14:textId="77777777" w:rsidR="001D22C8" w:rsidRPr="00583A56" w:rsidRDefault="00747BCC" w:rsidP="00835A95">
      <w:pPr>
        <w:jc w:val="both"/>
        <w:rPr>
          <w:rFonts w:ascii="Arial" w:hAnsi="Arial" w:cs="Arial"/>
        </w:rPr>
      </w:pPr>
      <w:r w:rsidRPr="00583A56">
        <w:rPr>
          <w:rFonts w:ascii="Arial" w:hAnsi="Arial" w:cs="Arial"/>
        </w:rPr>
        <w:t xml:space="preserve">Your </w:t>
      </w:r>
      <w:r w:rsidR="00135EC9" w:rsidRPr="00583A56">
        <w:rPr>
          <w:rFonts w:ascii="Arial" w:hAnsi="Arial" w:cs="Arial"/>
        </w:rPr>
        <w:t>response must be uploaded onto T</w:t>
      </w:r>
      <w:r w:rsidRPr="00583A56">
        <w:rPr>
          <w:rFonts w:ascii="Arial" w:hAnsi="Arial" w:cs="Arial"/>
        </w:rPr>
        <w:t xml:space="preserve">he CHEST Portal </w:t>
      </w:r>
      <w:r w:rsidR="00AE052B" w:rsidRPr="00583A56">
        <w:rPr>
          <w:rFonts w:ascii="Arial" w:hAnsi="Arial" w:cs="Arial"/>
        </w:rPr>
        <w:t>including</w:t>
      </w:r>
      <w:r w:rsidRPr="00583A56">
        <w:rPr>
          <w:rFonts w:ascii="Arial" w:hAnsi="Arial" w:cs="Arial"/>
        </w:rPr>
        <w:t xml:space="preserve"> all the</w:t>
      </w:r>
      <w:r w:rsidR="00135EC9" w:rsidRPr="00583A56">
        <w:rPr>
          <w:rFonts w:ascii="Arial" w:hAnsi="Arial" w:cs="Arial"/>
        </w:rPr>
        <w:t xml:space="preserve"> r</w:t>
      </w:r>
      <w:r w:rsidRPr="00583A56">
        <w:rPr>
          <w:rFonts w:ascii="Arial" w:hAnsi="Arial" w:cs="Arial"/>
        </w:rPr>
        <w:t>equested information in the following order:</w:t>
      </w:r>
    </w:p>
    <w:p w14:paraId="22F97CF1" w14:textId="77777777" w:rsidR="0045450B" w:rsidRPr="00583A56" w:rsidRDefault="0045450B" w:rsidP="00835A95">
      <w:pPr>
        <w:rPr>
          <w:rFonts w:ascii="Arial" w:hAnsi="Arial" w:cs="Arial"/>
        </w:rPr>
      </w:pPr>
    </w:p>
    <w:p w14:paraId="583AED5C" w14:textId="77777777" w:rsidR="00C00268" w:rsidRPr="00583A56" w:rsidRDefault="006D7C2B" w:rsidP="00835A95">
      <w:pPr>
        <w:numPr>
          <w:ilvl w:val="0"/>
          <w:numId w:val="11"/>
        </w:numPr>
        <w:rPr>
          <w:rFonts w:ascii="Arial" w:hAnsi="Arial" w:cs="Arial"/>
        </w:rPr>
      </w:pPr>
      <w:r w:rsidRPr="00583A56">
        <w:rPr>
          <w:rFonts w:ascii="Arial" w:hAnsi="Arial" w:cs="Arial"/>
        </w:rPr>
        <w:t>Form of Tender</w:t>
      </w:r>
    </w:p>
    <w:p w14:paraId="67B0CB05" w14:textId="77777777" w:rsidR="004B60F8" w:rsidRPr="00583A56" w:rsidRDefault="00491F14" w:rsidP="00835A95">
      <w:pPr>
        <w:numPr>
          <w:ilvl w:val="0"/>
          <w:numId w:val="11"/>
        </w:numPr>
        <w:rPr>
          <w:rFonts w:ascii="Arial" w:hAnsi="Arial" w:cs="Arial"/>
        </w:rPr>
      </w:pPr>
      <w:r w:rsidRPr="00583A56">
        <w:rPr>
          <w:rFonts w:ascii="Arial" w:hAnsi="Arial" w:cs="Arial"/>
        </w:rPr>
        <w:t>Commercial</w:t>
      </w:r>
      <w:r w:rsidR="006D7C2B" w:rsidRPr="00583A56">
        <w:rPr>
          <w:rFonts w:ascii="Arial" w:hAnsi="Arial" w:cs="Arial"/>
        </w:rPr>
        <w:t xml:space="preserve"> submission</w:t>
      </w:r>
    </w:p>
    <w:p w14:paraId="04696E8A" w14:textId="77777777" w:rsidR="00491F14" w:rsidRPr="00583A56" w:rsidRDefault="00491F14" w:rsidP="00835A95">
      <w:pPr>
        <w:numPr>
          <w:ilvl w:val="0"/>
          <w:numId w:val="11"/>
        </w:numPr>
        <w:rPr>
          <w:rFonts w:ascii="Arial" w:hAnsi="Arial" w:cs="Arial"/>
        </w:rPr>
      </w:pPr>
      <w:r w:rsidRPr="00583A56">
        <w:rPr>
          <w:rFonts w:ascii="Arial" w:hAnsi="Arial" w:cs="Arial"/>
        </w:rPr>
        <w:t>Fully detailed build-ups of preliminaries costs</w:t>
      </w:r>
    </w:p>
    <w:p w14:paraId="5BC250F0" w14:textId="77777777" w:rsidR="00491F14" w:rsidRPr="00583A56" w:rsidRDefault="00491F14" w:rsidP="00835A95">
      <w:pPr>
        <w:numPr>
          <w:ilvl w:val="0"/>
          <w:numId w:val="11"/>
        </w:numPr>
        <w:rPr>
          <w:rFonts w:ascii="Arial" w:hAnsi="Arial" w:cs="Arial"/>
        </w:rPr>
      </w:pPr>
      <w:r w:rsidRPr="00583A56">
        <w:rPr>
          <w:rFonts w:ascii="Arial" w:hAnsi="Arial" w:cs="Arial"/>
        </w:rPr>
        <w:t xml:space="preserve">A programme sufficiently detailed as noted </w:t>
      </w:r>
      <w:r w:rsidR="00135EC9" w:rsidRPr="00583A56">
        <w:rPr>
          <w:rFonts w:ascii="Arial" w:hAnsi="Arial" w:cs="Arial"/>
        </w:rPr>
        <w:t>above</w:t>
      </w:r>
    </w:p>
    <w:p w14:paraId="48A7F8DA" w14:textId="77777777" w:rsidR="00AE052B" w:rsidRPr="00583A56" w:rsidRDefault="00491F14" w:rsidP="00835A95">
      <w:pPr>
        <w:numPr>
          <w:ilvl w:val="0"/>
          <w:numId w:val="11"/>
        </w:numPr>
        <w:rPr>
          <w:rFonts w:ascii="Arial" w:hAnsi="Arial" w:cs="Arial"/>
        </w:rPr>
      </w:pPr>
      <w:r w:rsidRPr="00583A56">
        <w:rPr>
          <w:rFonts w:ascii="Arial" w:hAnsi="Arial" w:cs="Arial"/>
        </w:rPr>
        <w:t>Quality</w:t>
      </w:r>
      <w:r w:rsidR="006D7C2B" w:rsidRPr="00583A56">
        <w:rPr>
          <w:rFonts w:ascii="Arial" w:hAnsi="Arial" w:cs="Arial"/>
        </w:rPr>
        <w:t xml:space="preserve"> submission</w:t>
      </w:r>
    </w:p>
    <w:p w14:paraId="6F02B216" w14:textId="77777777" w:rsidR="006D7C2B" w:rsidRPr="00583A56" w:rsidRDefault="006D7C2B" w:rsidP="00835A95">
      <w:pPr>
        <w:rPr>
          <w:rFonts w:ascii="Arial" w:hAnsi="Arial" w:cs="Arial"/>
        </w:rPr>
      </w:pPr>
    </w:p>
    <w:p w14:paraId="5576EF9A" w14:textId="77777777" w:rsidR="00C00268" w:rsidRPr="00583A56" w:rsidRDefault="00C00268" w:rsidP="00835A95">
      <w:pPr>
        <w:rPr>
          <w:rFonts w:ascii="Arial" w:hAnsi="Arial" w:cs="Arial"/>
        </w:rPr>
      </w:pPr>
    </w:p>
    <w:p w14:paraId="4ED2B94A" w14:textId="77777777" w:rsidR="0023201F" w:rsidRPr="00583A56" w:rsidRDefault="0023201F" w:rsidP="0023201F">
      <w:pPr>
        <w:rPr>
          <w:rFonts w:ascii="Arial" w:hAnsi="Arial" w:cs="Arial"/>
          <w:u w:val="single"/>
        </w:rPr>
      </w:pPr>
      <w:r w:rsidRPr="00583A56">
        <w:rPr>
          <w:rFonts w:ascii="Arial" w:hAnsi="Arial" w:cs="Arial"/>
          <w:u w:val="single"/>
        </w:rPr>
        <w:t>Freedom of Information Act and Environmental Information Statement</w:t>
      </w:r>
    </w:p>
    <w:p w14:paraId="051B3DA1" w14:textId="77777777" w:rsidR="0023201F" w:rsidRPr="00583A56" w:rsidRDefault="0023201F" w:rsidP="0023201F">
      <w:pPr>
        <w:rPr>
          <w:rFonts w:ascii="Arial" w:hAnsi="Arial" w:cs="Arial"/>
          <w:u w:val="single"/>
        </w:rPr>
      </w:pPr>
    </w:p>
    <w:p w14:paraId="0117F2A1" w14:textId="77777777" w:rsidR="0023201F" w:rsidRPr="00583A56" w:rsidRDefault="0023201F" w:rsidP="006D7C2B">
      <w:pPr>
        <w:pStyle w:val="Level2"/>
        <w:numPr>
          <w:ilvl w:val="1"/>
          <w:numId w:val="29"/>
        </w:numPr>
        <w:tabs>
          <w:tab w:val="clear" w:pos="565"/>
          <w:tab w:val="num" w:pos="567"/>
        </w:tabs>
        <w:ind w:left="567" w:hanging="467"/>
      </w:pPr>
      <w:r w:rsidRPr="00583A56">
        <w:t>The Council is subject to The Freedom of Information Act 2000 (“Act”) and The Environmental Information Regulations 2004 (“EIR”).</w:t>
      </w:r>
    </w:p>
    <w:p w14:paraId="0EC3B341" w14:textId="77777777" w:rsidR="0023201F" w:rsidRPr="00583A56" w:rsidRDefault="0023201F" w:rsidP="006D7C2B">
      <w:pPr>
        <w:pStyle w:val="Level2"/>
        <w:numPr>
          <w:ilvl w:val="0"/>
          <w:numId w:val="0"/>
        </w:numPr>
        <w:tabs>
          <w:tab w:val="num" w:pos="567"/>
        </w:tabs>
        <w:ind w:left="567" w:hanging="467"/>
      </w:pPr>
    </w:p>
    <w:p w14:paraId="04C070E7" w14:textId="77777777" w:rsidR="0023201F" w:rsidRPr="00583A56" w:rsidRDefault="0023201F" w:rsidP="006D7C2B">
      <w:pPr>
        <w:pStyle w:val="Level2"/>
        <w:numPr>
          <w:ilvl w:val="0"/>
          <w:numId w:val="31"/>
        </w:numPr>
        <w:tabs>
          <w:tab w:val="num" w:pos="567"/>
        </w:tabs>
        <w:ind w:left="567" w:hanging="467"/>
      </w:pPr>
      <w:r w:rsidRPr="00583A56">
        <w:t>As part of the Council’s obligations under the Act or EIR, it may be required</w:t>
      </w:r>
      <w:r w:rsidR="006D7C2B" w:rsidRPr="00583A56">
        <w:t xml:space="preserve"> </w:t>
      </w:r>
      <w:r w:rsidRPr="00583A56">
        <w:t>to</w:t>
      </w:r>
      <w:r w:rsidR="006D7C2B" w:rsidRPr="00583A56">
        <w:t xml:space="preserve"> </w:t>
      </w:r>
      <w:r w:rsidRPr="00583A56">
        <w:t>disclose information concerning the procurement process or the Contract</w:t>
      </w:r>
      <w:r w:rsidR="006D7C2B" w:rsidRPr="00583A56">
        <w:t xml:space="preserve"> </w:t>
      </w:r>
      <w:r w:rsidRPr="00583A56">
        <w:t>to anyone who makes a reasonable request.</w:t>
      </w:r>
    </w:p>
    <w:p w14:paraId="65B7F3F1" w14:textId="77777777" w:rsidR="0023201F" w:rsidRPr="00583A56" w:rsidRDefault="0023201F" w:rsidP="006D7C2B">
      <w:pPr>
        <w:pStyle w:val="Level2"/>
        <w:numPr>
          <w:ilvl w:val="0"/>
          <w:numId w:val="0"/>
        </w:numPr>
        <w:tabs>
          <w:tab w:val="num" w:pos="567"/>
        </w:tabs>
        <w:ind w:left="567" w:hanging="467"/>
      </w:pPr>
    </w:p>
    <w:p w14:paraId="5D165893" w14:textId="77777777" w:rsidR="0023201F" w:rsidRPr="00583A56" w:rsidRDefault="0023201F" w:rsidP="006D7C2B">
      <w:pPr>
        <w:pStyle w:val="Level2"/>
        <w:numPr>
          <w:ilvl w:val="0"/>
          <w:numId w:val="31"/>
        </w:numPr>
        <w:tabs>
          <w:tab w:val="num" w:pos="567"/>
        </w:tabs>
        <w:ind w:left="567" w:hanging="467"/>
        <w:jc w:val="both"/>
      </w:pPr>
      <w:r w:rsidRPr="00583A56">
        <w:t>If Tenderers consider that any of the information provided in their Tender is</w:t>
      </w:r>
      <w:r w:rsidR="006D7C2B" w:rsidRPr="00583A56">
        <w:t xml:space="preserve"> </w:t>
      </w:r>
      <w:r w:rsidRPr="00583A56">
        <w:t>commercially sensitive (meaning it could reasonably cause prejudice to the</w:t>
      </w:r>
      <w:r w:rsidR="006D7C2B" w:rsidRPr="00583A56">
        <w:t xml:space="preserve"> </w:t>
      </w:r>
      <w:r w:rsidRPr="00583A56">
        <w:t>Organisation if disclosed to a third party) then it should be clearly marked as</w:t>
      </w:r>
      <w:r w:rsidR="006D7C2B" w:rsidRPr="00583A56">
        <w:t xml:space="preserve"> </w:t>
      </w:r>
      <w:r w:rsidRPr="00583A56">
        <w:t>"</w:t>
      </w:r>
      <w:r w:rsidRPr="00583A56">
        <w:rPr>
          <w:b/>
        </w:rPr>
        <w:t>Not for disclosure to third parties”</w:t>
      </w:r>
      <w:r w:rsidRPr="00583A56">
        <w:t xml:space="preserve"> together with valid reasons in support</w:t>
      </w:r>
      <w:r w:rsidR="006D7C2B" w:rsidRPr="00583A56">
        <w:t xml:space="preserve"> o</w:t>
      </w:r>
      <w:r w:rsidRPr="00583A56">
        <w:t>f the information being exempt from disclosure under the Act and the EIR.</w:t>
      </w:r>
    </w:p>
    <w:p w14:paraId="3D50F6D7" w14:textId="77777777" w:rsidR="0023201F" w:rsidRPr="00583A56" w:rsidRDefault="0023201F" w:rsidP="006D7C2B">
      <w:pPr>
        <w:pStyle w:val="Level2"/>
        <w:numPr>
          <w:ilvl w:val="0"/>
          <w:numId w:val="0"/>
        </w:numPr>
        <w:tabs>
          <w:tab w:val="num" w:pos="567"/>
        </w:tabs>
        <w:ind w:left="567" w:hanging="467"/>
      </w:pPr>
    </w:p>
    <w:p w14:paraId="661A5E1C" w14:textId="77777777" w:rsidR="0023201F" w:rsidRPr="00583A56" w:rsidRDefault="0023201F" w:rsidP="006D7C2B">
      <w:pPr>
        <w:pStyle w:val="Level2"/>
        <w:numPr>
          <w:ilvl w:val="0"/>
          <w:numId w:val="30"/>
        </w:numPr>
        <w:tabs>
          <w:tab w:val="num" w:pos="567"/>
        </w:tabs>
        <w:ind w:left="567" w:hanging="467"/>
        <w:jc w:val="both"/>
      </w:pPr>
      <w:r w:rsidRPr="00583A56">
        <w:t>The Council will endeavour to consult with Tenderers and have regard to</w:t>
      </w:r>
      <w:r w:rsidR="006D7C2B" w:rsidRPr="00583A56">
        <w:t xml:space="preserve"> </w:t>
      </w:r>
      <w:r w:rsidRPr="00583A56">
        <w:t xml:space="preserve">comments and any objections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 </w:t>
      </w:r>
    </w:p>
    <w:p w14:paraId="1C99475E" w14:textId="77777777" w:rsidR="0023201F" w:rsidRPr="00583A56" w:rsidRDefault="0023201F" w:rsidP="006D7C2B">
      <w:pPr>
        <w:pStyle w:val="Level2"/>
        <w:numPr>
          <w:ilvl w:val="0"/>
          <w:numId w:val="0"/>
        </w:numPr>
        <w:tabs>
          <w:tab w:val="num" w:pos="567"/>
        </w:tabs>
        <w:ind w:left="567" w:hanging="467"/>
      </w:pPr>
    </w:p>
    <w:p w14:paraId="3F53A9E7" w14:textId="77777777" w:rsidR="0023201F" w:rsidRPr="00583A56" w:rsidRDefault="0023201F" w:rsidP="006D7C2B">
      <w:pPr>
        <w:pStyle w:val="Level2"/>
        <w:numPr>
          <w:ilvl w:val="0"/>
          <w:numId w:val="30"/>
        </w:numPr>
        <w:tabs>
          <w:tab w:val="num" w:pos="567"/>
        </w:tabs>
        <w:ind w:left="567" w:hanging="467"/>
      </w:pPr>
      <w:r w:rsidRPr="00583A56">
        <w:t>The Council will not be held liable for any loss or prejudice caused by the</w:t>
      </w:r>
      <w:r w:rsidR="006D7C2B" w:rsidRPr="00583A56">
        <w:t xml:space="preserve"> </w:t>
      </w:r>
      <w:r w:rsidRPr="00583A56">
        <w:lastRenderedPageBreak/>
        <w:t>disclosure of information that:</w:t>
      </w:r>
    </w:p>
    <w:p w14:paraId="07A9EB12" w14:textId="77777777" w:rsidR="0023201F" w:rsidRPr="00583A56" w:rsidRDefault="0023201F" w:rsidP="0023201F">
      <w:pPr>
        <w:pStyle w:val="Level2"/>
        <w:numPr>
          <w:ilvl w:val="0"/>
          <w:numId w:val="0"/>
        </w:numPr>
      </w:pPr>
    </w:p>
    <w:p w14:paraId="1CABD773" w14:textId="77777777" w:rsidR="0023201F" w:rsidRPr="00583A56" w:rsidRDefault="0023201F" w:rsidP="006D7C2B">
      <w:pPr>
        <w:pStyle w:val="Level3"/>
        <w:numPr>
          <w:ilvl w:val="2"/>
          <w:numId w:val="29"/>
        </w:numPr>
        <w:spacing w:after="0" w:line="240" w:lineRule="auto"/>
      </w:pPr>
      <w:r w:rsidRPr="00583A56">
        <w:t>has not been clearly marked as "Not for disclosure to third parties" with supporting reasons (referring to the relevant category of exemption under the Act or EIR where possible); or</w:t>
      </w:r>
    </w:p>
    <w:p w14:paraId="07751C51" w14:textId="77777777" w:rsidR="0023201F" w:rsidRPr="00583A56" w:rsidRDefault="0023201F" w:rsidP="006D7C2B">
      <w:pPr>
        <w:pStyle w:val="Level3"/>
        <w:numPr>
          <w:ilvl w:val="0"/>
          <w:numId w:val="0"/>
        </w:numPr>
        <w:spacing w:after="0" w:line="240" w:lineRule="auto"/>
        <w:ind w:left="851"/>
      </w:pPr>
    </w:p>
    <w:p w14:paraId="32CBF21E" w14:textId="77777777" w:rsidR="0023201F" w:rsidRPr="00583A56" w:rsidRDefault="0023201F" w:rsidP="006D7C2B">
      <w:pPr>
        <w:pStyle w:val="Level3"/>
        <w:numPr>
          <w:ilvl w:val="2"/>
          <w:numId w:val="29"/>
        </w:numPr>
        <w:spacing w:after="0" w:line="240" w:lineRule="auto"/>
      </w:pPr>
      <w:r w:rsidRPr="00583A56">
        <w:t>does not fall into a category of information that is exempt from disclosure under the Act or EIR (for example, a trade secret or would be likely to prejudice the commercial interests of any person); or</w:t>
      </w:r>
    </w:p>
    <w:p w14:paraId="5514468F" w14:textId="77777777" w:rsidR="0023201F" w:rsidRPr="00583A56" w:rsidRDefault="0023201F" w:rsidP="006D7C2B">
      <w:pPr>
        <w:pStyle w:val="Level3"/>
        <w:numPr>
          <w:ilvl w:val="0"/>
          <w:numId w:val="0"/>
        </w:numPr>
        <w:spacing w:after="0" w:line="240" w:lineRule="auto"/>
      </w:pPr>
    </w:p>
    <w:p w14:paraId="05E3B7BE" w14:textId="77777777" w:rsidR="0023201F" w:rsidRPr="00583A56" w:rsidRDefault="0023201F" w:rsidP="006D7C2B">
      <w:pPr>
        <w:pStyle w:val="Level3"/>
        <w:numPr>
          <w:ilvl w:val="2"/>
          <w:numId w:val="29"/>
        </w:numPr>
        <w:spacing w:after="0" w:line="240" w:lineRule="auto"/>
      </w:pPr>
      <w:r w:rsidRPr="00583A56">
        <w:t xml:space="preserve">in cases where there is no absolute statutory duty to withhold </w:t>
      </w:r>
      <w:smartTag w:uri="urn:schemas-microsoft-com:office:smarttags" w:element="PersonName">
        <w:r w:rsidRPr="00583A56">
          <w:t>info</w:t>
        </w:r>
      </w:smartTag>
      <w:r w:rsidRPr="00583A56">
        <w:t xml:space="preserve">rmation, then notwithstanding the previous clauses, in circumstances where it is in the public interest to disclose any such </w:t>
      </w:r>
      <w:smartTag w:uri="urn:schemas-microsoft-com:office:smarttags" w:element="PersonName">
        <w:r w:rsidRPr="00583A56">
          <w:t>info</w:t>
        </w:r>
      </w:smartTag>
      <w:r w:rsidRPr="00583A56">
        <w:t>rmation.</w:t>
      </w:r>
    </w:p>
    <w:p w14:paraId="0C0C94B2" w14:textId="77777777" w:rsidR="00C75C65" w:rsidRPr="00EE6502" w:rsidRDefault="00C75C65" w:rsidP="006D7C2B">
      <w:pPr>
        <w:jc w:val="both"/>
        <w:rPr>
          <w:rFonts w:ascii="Arial" w:hAnsi="Arial" w:cs="Arial"/>
        </w:rPr>
      </w:pPr>
    </w:p>
    <w:sectPr w:rsidR="00C75C65" w:rsidRPr="00EE6502" w:rsidSect="001D22C8">
      <w:headerReference w:type="even" r:id="rId13"/>
      <w:headerReference w:type="default" r:id="rId14"/>
      <w:footerReference w:type="even" r:id="rId15"/>
      <w:footerReference w:type="default" r:id="rId16"/>
      <w:headerReference w:type="first" r:id="rId17"/>
      <w:footerReference w:type="first" r:id="rId18"/>
      <w:pgSz w:w="11906" w:h="16838"/>
      <w:pgMar w:top="907"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4CDC" w14:textId="77777777" w:rsidR="00795830" w:rsidRDefault="00795830">
      <w:r>
        <w:separator/>
      </w:r>
    </w:p>
  </w:endnote>
  <w:endnote w:type="continuationSeparator" w:id="0">
    <w:p w14:paraId="69982F68" w14:textId="77777777" w:rsidR="00795830" w:rsidRDefault="0079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71FD" w14:textId="0DAF622D" w:rsidR="008602FC" w:rsidRPr="00FB478F" w:rsidRDefault="00FB478F" w:rsidP="00FB478F">
    <w:pPr>
      <w:pStyle w:val="Footer"/>
      <w:jc w:val="center"/>
    </w:pPr>
    <w:fldSimple w:instr=" DOCPROPERTY bjFooterEvenPageDocProperty \* MERGEFORMAT " w:fldLock="1">
      <w:r w:rsidRPr="00FB478F">
        <w:rPr>
          <w:rFonts w:ascii="Arial" w:hAnsi="Arial" w:cs="Arial"/>
          <w:color w:val="0000FF"/>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3CAF" w14:textId="2515B966" w:rsidR="00FB478F" w:rsidRDefault="00FB478F" w:rsidP="00FB478F">
    <w:pPr>
      <w:pStyle w:val="Footer"/>
      <w:jc w:val="center"/>
    </w:pPr>
    <w:fldSimple w:instr=" DOCPROPERTY bjFooterBothDocProperty \* MERGEFORMAT " w:fldLock="1">
      <w:r w:rsidRPr="00FB478F">
        <w:rPr>
          <w:rFonts w:ascii="Arial" w:hAnsi="Arial" w:cs="Arial"/>
          <w:color w:val="0000FF"/>
        </w:rPr>
        <w:t>OFFICIAL</w:t>
      </w:r>
    </w:fldSimple>
  </w:p>
  <w:p w14:paraId="0624E5C2" w14:textId="65847CA9" w:rsidR="00BA4CDF" w:rsidRDefault="00BA4CDF">
    <w:pPr>
      <w:pStyle w:val="Footer"/>
      <w:jc w:val="right"/>
    </w:pPr>
    <w:r>
      <w:fldChar w:fldCharType="begin"/>
    </w:r>
    <w:r>
      <w:instrText xml:space="preserve"> PAGE   \* MERGEFORMAT </w:instrText>
    </w:r>
    <w:r>
      <w:fldChar w:fldCharType="separate"/>
    </w:r>
    <w:r w:rsidR="00EC477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9F5C" w14:textId="5DC53223" w:rsidR="008602FC" w:rsidRPr="00FB478F" w:rsidRDefault="00FB478F" w:rsidP="00FB478F">
    <w:pPr>
      <w:pStyle w:val="Footer"/>
      <w:jc w:val="center"/>
    </w:pPr>
    <w:fldSimple w:instr=" DOCPROPERTY bjFooterFirstPageDocProperty \* MERGEFORMAT " w:fldLock="1">
      <w:r w:rsidRPr="00FB478F">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12BA2" w14:textId="77777777" w:rsidR="00795830" w:rsidRDefault="00795830">
      <w:r>
        <w:separator/>
      </w:r>
    </w:p>
  </w:footnote>
  <w:footnote w:type="continuationSeparator" w:id="0">
    <w:p w14:paraId="47F5DE35" w14:textId="77777777" w:rsidR="00795830" w:rsidRDefault="0079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632E" w14:textId="77777777" w:rsidR="00D950FE" w:rsidRDefault="00D95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28838" w14:textId="77777777" w:rsidR="00D950FE" w:rsidRDefault="00D95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6AE5" w14:textId="77777777" w:rsidR="00D950FE" w:rsidRDefault="00D9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503F"/>
    <w:multiLevelType w:val="hybridMultilevel"/>
    <w:tmpl w:val="995497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C961F0"/>
    <w:multiLevelType w:val="hybridMultilevel"/>
    <w:tmpl w:val="1A824B7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736537"/>
    <w:multiLevelType w:val="hybridMultilevel"/>
    <w:tmpl w:val="D2DA6ED6"/>
    <w:lvl w:ilvl="0" w:tplc="86DC1E72">
      <w:start w:val="1"/>
      <w:numFmt w:val="decimal"/>
      <w:lvlText w:val="%1."/>
      <w:lvlJc w:val="left"/>
      <w:pPr>
        <w:tabs>
          <w:tab w:val="num" w:pos="720"/>
        </w:tabs>
        <w:ind w:left="720" w:hanging="360"/>
      </w:pPr>
      <w:rPr>
        <w:b/>
      </w:rPr>
    </w:lvl>
    <w:lvl w:ilvl="1" w:tplc="9594E902">
      <w:start w:val="1"/>
      <w:numFmt w:val="lowerLetter"/>
      <w:lvlText w:val="%2)"/>
      <w:lvlJc w:val="left"/>
      <w:pPr>
        <w:tabs>
          <w:tab w:val="num" w:pos="1364"/>
        </w:tabs>
        <w:ind w:left="1193" w:hanging="113"/>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A031C9"/>
    <w:multiLevelType w:val="multilevel"/>
    <w:tmpl w:val="55B0919C"/>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2E64F3"/>
    <w:multiLevelType w:val="multilevel"/>
    <w:tmpl w:val="0CA8C3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F3F60F9"/>
    <w:multiLevelType w:val="multilevel"/>
    <w:tmpl w:val="15B06486"/>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F930AD"/>
    <w:multiLevelType w:val="hybridMultilevel"/>
    <w:tmpl w:val="2C6EED5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14042BB"/>
    <w:multiLevelType w:val="hybridMultilevel"/>
    <w:tmpl w:val="BBE82508"/>
    <w:lvl w:ilvl="0" w:tplc="FAB0CED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3257C0D"/>
    <w:multiLevelType w:val="multilevel"/>
    <w:tmpl w:val="8C90EB60"/>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975"/>
        </w:tabs>
        <w:ind w:left="97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5937F2"/>
    <w:multiLevelType w:val="hybridMultilevel"/>
    <w:tmpl w:val="020CBFB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F1A3BBB"/>
    <w:multiLevelType w:val="hybridMultilevel"/>
    <w:tmpl w:val="DD7A4C7A"/>
    <w:lvl w:ilvl="0" w:tplc="0A6C1604">
      <w:start w:val="1"/>
      <w:numFmt w:val="decimal"/>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1" w15:restartNumberingAfterBreak="0">
    <w:nsid w:val="32954909"/>
    <w:multiLevelType w:val="multilevel"/>
    <w:tmpl w:val="388A75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7267AE"/>
    <w:multiLevelType w:val="multilevel"/>
    <w:tmpl w:val="AE50ABBE"/>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4B6288"/>
    <w:multiLevelType w:val="multilevel"/>
    <w:tmpl w:val="8A6026A8"/>
    <w:lvl w:ilvl="0">
      <w:start w:val="1"/>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DB20A6E"/>
    <w:multiLevelType w:val="hybridMultilevel"/>
    <w:tmpl w:val="876E0C0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530C427B"/>
    <w:multiLevelType w:val="multilevel"/>
    <w:tmpl w:val="0CA8C3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3B500C8"/>
    <w:multiLevelType w:val="multilevel"/>
    <w:tmpl w:val="71565114"/>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48C53F1"/>
    <w:multiLevelType w:val="multilevel"/>
    <w:tmpl w:val="F3AA5B4C"/>
    <w:lvl w:ilvl="0">
      <w:start w:val="1"/>
      <w:numFmt w:val="decimal"/>
      <w:lvlText w:val="%1"/>
      <w:lvlJc w:val="left"/>
      <w:pPr>
        <w:tabs>
          <w:tab w:val="num" w:pos="840"/>
        </w:tabs>
        <w:ind w:left="840" w:hanging="840"/>
      </w:pPr>
      <w:rPr>
        <w:rFonts w:hint="default"/>
      </w:rPr>
    </w:lvl>
    <w:lvl w:ilvl="1">
      <w:start w:val="9"/>
      <w:numFmt w:val="decimal"/>
      <w:lvlText w:val="%1.%2"/>
      <w:lvlJc w:val="left"/>
      <w:pPr>
        <w:tabs>
          <w:tab w:val="num" w:pos="840"/>
        </w:tabs>
        <w:ind w:left="840" w:hanging="840"/>
      </w:pPr>
      <w:rPr>
        <w:rFonts w:hint="default"/>
        <w:b/>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6182D9A"/>
    <w:multiLevelType w:val="hybridMultilevel"/>
    <w:tmpl w:val="BE30E9D0"/>
    <w:lvl w:ilvl="0" w:tplc="CC182E3C">
      <w:start w:val="5"/>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C50C4"/>
    <w:multiLevelType w:val="multilevel"/>
    <w:tmpl w:val="8A6026A8"/>
    <w:lvl w:ilvl="0">
      <w:start w:val="1"/>
      <w:numFmt w:val="decimal"/>
      <w:lvlText w:val="%1"/>
      <w:lvlJc w:val="left"/>
      <w:pPr>
        <w:tabs>
          <w:tab w:val="num" w:pos="780"/>
        </w:tabs>
        <w:ind w:left="780" w:hanging="780"/>
      </w:pPr>
      <w:rPr>
        <w:rFonts w:hint="default"/>
      </w:rPr>
    </w:lvl>
    <w:lvl w:ilvl="1">
      <w:start w:val="7"/>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67594F"/>
    <w:multiLevelType w:val="hybridMultilevel"/>
    <w:tmpl w:val="0BF61B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8A08E2"/>
    <w:multiLevelType w:val="hybridMultilevel"/>
    <w:tmpl w:val="01FEC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C3C397F"/>
    <w:multiLevelType w:val="multilevel"/>
    <w:tmpl w:val="9FDE82D6"/>
    <w:lvl w:ilvl="0">
      <w:start w:val="10"/>
      <w:numFmt w:val="decimal"/>
      <w:lvlText w:val="%1"/>
      <w:lvlJc w:val="left"/>
      <w:pPr>
        <w:tabs>
          <w:tab w:val="num" w:pos="465"/>
        </w:tabs>
        <w:ind w:left="465" w:hanging="465"/>
      </w:pPr>
      <w:rPr>
        <w:rFonts w:hint="default"/>
      </w:rPr>
    </w:lvl>
    <w:lvl w:ilvl="1">
      <w:start w:val="1"/>
      <w:numFmt w:val="bullet"/>
      <w:lvlText w:val=""/>
      <w:lvlJc w:val="left"/>
      <w:pPr>
        <w:tabs>
          <w:tab w:val="num" w:pos="565"/>
        </w:tabs>
        <w:ind w:left="565" w:hanging="465"/>
      </w:pPr>
      <w:rPr>
        <w:rFonts w:ascii="Symbol" w:hAnsi="Symbol" w:hint="default"/>
      </w:rPr>
    </w:lvl>
    <w:lvl w:ilvl="2">
      <w:start w:val="1"/>
      <w:numFmt w:val="bullet"/>
      <w:lvlText w:val=""/>
      <w:lvlJc w:val="left"/>
      <w:pPr>
        <w:tabs>
          <w:tab w:val="num" w:pos="1520"/>
        </w:tabs>
        <w:ind w:left="1520" w:hanging="720"/>
      </w:pPr>
      <w:rPr>
        <w:rFonts w:ascii="Symbol" w:hAnsi="Symbol" w:hint="default"/>
      </w:rPr>
    </w:lvl>
    <w:lvl w:ilvl="3">
      <w:start w:val="1"/>
      <w:numFmt w:val="decimal"/>
      <w:lvlText w:val="%1.%2.%3.%4"/>
      <w:lvlJc w:val="left"/>
      <w:pPr>
        <w:tabs>
          <w:tab w:val="num" w:pos="1380"/>
        </w:tabs>
        <w:ind w:left="1380" w:hanging="108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940"/>
        </w:tabs>
        <w:ind w:left="1940" w:hanging="144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500"/>
        </w:tabs>
        <w:ind w:left="2500" w:hanging="1800"/>
      </w:pPr>
      <w:rPr>
        <w:rFonts w:hint="default"/>
      </w:rPr>
    </w:lvl>
    <w:lvl w:ilvl="8">
      <w:start w:val="1"/>
      <w:numFmt w:val="decimal"/>
      <w:lvlText w:val="%1.%2.%3.%4.%5.%6.%7.%8.%9"/>
      <w:lvlJc w:val="left"/>
      <w:pPr>
        <w:tabs>
          <w:tab w:val="num" w:pos="2600"/>
        </w:tabs>
        <w:ind w:left="2600" w:hanging="1800"/>
      </w:pPr>
      <w:rPr>
        <w:rFonts w:hint="default"/>
      </w:rPr>
    </w:lvl>
  </w:abstractNum>
  <w:abstractNum w:abstractNumId="23" w15:restartNumberingAfterBreak="0">
    <w:nsid w:val="5CA163AB"/>
    <w:multiLevelType w:val="multilevel"/>
    <w:tmpl w:val="CB16A542"/>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5" w15:restartNumberingAfterBreak="0">
    <w:nsid w:val="65BE6836"/>
    <w:multiLevelType w:val="multilevel"/>
    <w:tmpl w:val="4AB4370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2760"/>
        </w:tabs>
        <w:ind w:left="2760" w:hanging="60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6" w15:restartNumberingAfterBreak="0">
    <w:nsid w:val="695777B4"/>
    <w:multiLevelType w:val="multilevel"/>
    <w:tmpl w:val="2F0C427E"/>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A731EE3"/>
    <w:multiLevelType w:val="multilevel"/>
    <w:tmpl w:val="4282BF90"/>
    <w:lvl w:ilvl="0">
      <w:start w:val="1"/>
      <w:numFmt w:val="decimal"/>
      <w:lvlText w:val="%1"/>
      <w:lvlJc w:val="left"/>
      <w:pPr>
        <w:tabs>
          <w:tab w:val="num" w:pos="435"/>
        </w:tabs>
        <w:ind w:left="435" w:hanging="435"/>
      </w:pPr>
      <w:rPr>
        <w:rFonts w:hint="default"/>
      </w:rPr>
    </w:lvl>
    <w:lvl w:ilvl="1">
      <w:start w:val="1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1B475E"/>
    <w:multiLevelType w:val="multilevel"/>
    <w:tmpl w:val="033085E8"/>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b/>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0250D5B"/>
    <w:multiLevelType w:val="hybridMultilevel"/>
    <w:tmpl w:val="048842E2"/>
    <w:lvl w:ilvl="0" w:tplc="08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30" w15:restartNumberingAfterBreak="0">
    <w:nsid w:val="7AF97732"/>
    <w:multiLevelType w:val="hybridMultilevel"/>
    <w:tmpl w:val="F0DCC65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5"/>
  </w:num>
  <w:num w:numId="2">
    <w:abstractNumId w:val="11"/>
  </w:num>
  <w:num w:numId="3">
    <w:abstractNumId w:val="28"/>
  </w:num>
  <w:num w:numId="4">
    <w:abstractNumId w:val="4"/>
  </w:num>
  <w:num w:numId="5">
    <w:abstractNumId w:val="19"/>
  </w:num>
  <w:num w:numId="6">
    <w:abstractNumId w:val="17"/>
  </w:num>
  <w:num w:numId="7">
    <w:abstractNumId w:val="10"/>
  </w:num>
  <w:num w:numId="8">
    <w:abstractNumId w:val="7"/>
  </w:num>
  <w:num w:numId="9">
    <w:abstractNumId w:val="0"/>
  </w:num>
  <w:num w:numId="10">
    <w:abstractNumId w:val="29"/>
  </w:num>
  <w:num w:numId="11">
    <w:abstractNumId w:val="6"/>
  </w:num>
  <w:num w:numId="12">
    <w:abstractNumId w:val="1"/>
  </w:num>
  <w:num w:numId="13">
    <w:abstractNumId w:val="30"/>
  </w:num>
  <w:num w:numId="14">
    <w:abstractNumId w:val="20"/>
  </w:num>
  <w:num w:numId="15">
    <w:abstractNumId w:val="15"/>
  </w:num>
  <w:num w:numId="16">
    <w:abstractNumId w:val="23"/>
  </w:num>
  <w:num w:numId="17">
    <w:abstractNumId w:val="5"/>
  </w:num>
  <w:num w:numId="18">
    <w:abstractNumId w:val="26"/>
  </w:num>
  <w:num w:numId="19">
    <w:abstractNumId w:val="8"/>
  </w:num>
  <w:num w:numId="20">
    <w:abstractNumId w:val="12"/>
  </w:num>
  <w:num w:numId="21">
    <w:abstractNumId w:val="3"/>
  </w:num>
  <w:num w:numId="22">
    <w:abstractNumId w:val="16"/>
  </w:num>
  <w:num w:numId="23">
    <w:abstractNumId w:val="27"/>
  </w:num>
  <w:num w:numId="24">
    <w:abstractNumId w:val="18"/>
  </w:num>
  <w:num w:numId="25">
    <w:abstractNumId w:val="13"/>
  </w:num>
  <w:num w:numId="26">
    <w:abstractNumId w:val="21"/>
  </w:num>
  <w:num w:numId="27">
    <w:abstractNumId w:val="2"/>
  </w:num>
  <w:num w:numId="28">
    <w:abstractNumId w:val="24"/>
  </w:num>
  <w:num w:numId="29">
    <w:abstractNumId w:val="22"/>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98"/>
    <w:rsid w:val="00001E79"/>
    <w:rsid w:val="000549C1"/>
    <w:rsid w:val="00055061"/>
    <w:rsid w:val="00062166"/>
    <w:rsid w:val="000811A9"/>
    <w:rsid w:val="000B2E6C"/>
    <w:rsid w:val="000C0E6D"/>
    <w:rsid w:val="000C57AE"/>
    <w:rsid w:val="000D2578"/>
    <w:rsid w:val="000D2616"/>
    <w:rsid w:val="000E18F2"/>
    <w:rsid w:val="000E4A7B"/>
    <w:rsid w:val="000E7BBA"/>
    <w:rsid w:val="000F27EC"/>
    <w:rsid w:val="00120321"/>
    <w:rsid w:val="00120ADF"/>
    <w:rsid w:val="00135EC9"/>
    <w:rsid w:val="0014125C"/>
    <w:rsid w:val="00156FC9"/>
    <w:rsid w:val="00160CFB"/>
    <w:rsid w:val="00173DD7"/>
    <w:rsid w:val="00182387"/>
    <w:rsid w:val="001938FC"/>
    <w:rsid w:val="00194074"/>
    <w:rsid w:val="001A6103"/>
    <w:rsid w:val="001B3D01"/>
    <w:rsid w:val="001B4BE9"/>
    <w:rsid w:val="001D22C8"/>
    <w:rsid w:val="001E3A8B"/>
    <w:rsid w:val="001F4EE5"/>
    <w:rsid w:val="00212E25"/>
    <w:rsid w:val="002246EE"/>
    <w:rsid w:val="00230FED"/>
    <w:rsid w:val="0023201F"/>
    <w:rsid w:val="00233978"/>
    <w:rsid w:val="00233A12"/>
    <w:rsid w:val="0024542B"/>
    <w:rsid w:val="002507E0"/>
    <w:rsid w:val="00286CE3"/>
    <w:rsid w:val="00290112"/>
    <w:rsid w:val="00294411"/>
    <w:rsid w:val="002F2222"/>
    <w:rsid w:val="00300139"/>
    <w:rsid w:val="0032117A"/>
    <w:rsid w:val="00327B5F"/>
    <w:rsid w:val="003379DB"/>
    <w:rsid w:val="00347305"/>
    <w:rsid w:val="00350979"/>
    <w:rsid w:val="00352609"/>
    <w:rsid w:val="003532A6"/>
    <w:rsid w:val="0035419D"/>
    <w:rsid w:val="00355E2D"/>
    <w:rsid w:val="00361650"/>
    <w:rsid w:val="003713E7"/>
    <w:rsid w:val="0038011C"/>
    <w:rsid w:val="00386D6E"/>
    <w:rsid w:val="00392774"/>
    <w:rsid w:val="003A1C25"/>
    <w:rsid w:val="003A39C2"/>
    <w:rsid w:val="003B30B0"/>
    <w:rsid w:val="003B7427"/>
    <w:rsid w:val="003C0539"/>
    <w:rsid w:val="003E4B4C"/>
    <w:rsid w:val="003E7C29"/>
    <w:rsid w:val="003F18FF"/>
    <w:rsid w:val="003F42B5"/>
    <w:rsid w:val="003F5EC7"/>
    <w:rsid w:val="00403098"/>
    <w:rsid w:val="00413B66"/>
    <w:rsid w:val="004147ED"/>
    <w:rsid w:val="00425EDF"/>
    <w:rsid w:val="00426488"/>
    <w:rsid w:val="00430C42"/>
    <w:rsid w:val="00435541"/>
    <w:rsid w:val="004372D7"/>
    <w:rsid w:val="0044288F"/>
    <w:rsid w:val="00447BF6"/>
    <w:rsid w:val="00452169"/>
    <w:rsid w:val="0045450B"/>
    <w:rsid w:val="00460931"/>
    <w:rsid w:val="00460D92"/>
    <w:rsid w:val="00491F14"/>
    <w:rsid w:val="004B60F8"/>
    <w:rsid w:val="004C33AB"/>
    <w:rsid w:val="004C5DC6"/>
    <w:rsid w:val="004D2AC6"/>
    <w:rsid w:val="004F263C"/>
    <w:rsid w:val="004F5A61"/>
    <w:rsid w:val="0050252C"/>
    <w:rsid w:val="00513656"/>
    <w:rsid w:val="00532903"/>
    <w:rsid w:val="00532FBA"/>
    <w:rsid w:val="005330BD"/>
    <w:rsid w:val="00545B55"/>
    <w:rsid w:val="00567576"/>
    <w:rsid w:val="005722E3"/>
    <w:rsid w:val="00574F39"/>
    <w:rsid w:val="00575BB8"/>
    <w:rsid w:val="00576E40"/>
    <w:rsid w:val="00583A56"/>
    <w:rsid w:val="00592563"/>
    <w:rsid w:val="005959A1"/>
    <w:rsid w:val="005A250E"/>
    <w:rsid w:val="005C4DF8"/>
    <w:rsid w:val="005F0241"/>
    <w:rsid w:val="006011B5"/>
    <w:rsid w:val="0061302A"/>
    <w:rsid w:val="00625B46"/>
    <w:rsid w:val="0063778A"/>
    <w:rsid w:val="00664743"/>
    <w:rsid w:val="00690A6D"/>
    <w:rsid w:val="00693D6F"/>
    <w:rsid w:val="00697064"/>
    <w:rsid w:val="006A2B83"/>
    <w:rsid w:val="006B5A2A"/>
    <w:rsid w:val="006B76AE"/>
    <w:rsid w:val="006C4742"/>
    <w:rsid w:val="006D1B50"/>
    <w:rsid w:val="006D1F62"/>
    <w:rsid w:val="006D3FA8"/>
    <w:rsid w:val="006D7C2B"/>
    <w:rsid w:val="006E287A"/>
    <w:rsid w:val="006F1D62"/>
    <w:rsid w:val="00704269"/>
    <w:rsid w:val="0071153A"/>
    <w:rsid w:val="00713728"/>
    <w:rsid w:val="00720414"/>
    <w:rsid w:val="00727C95"/>
    <w:rsid w:val="00747BCC"/>
    <w:rsid w:val="00747DB0"/>
    <w:rsid w:val="00753E50"/>
    <w:rsid w:val="00755F6F"/>
    <w:rsid w:val="00762A3B"/>
    <w:rsid w:val="00766D07"/>
    <w:rsid w:val="007726BD"/>
    <w:rsid w:val="00783FC9"/>
    <w:rsid w:val="007840C1"/>
    <w:rsid w:val="007850EB"/>
    <w:rsid w:val="00795830"/>
    <w:rsid w:val="007C0091"/>
    <w:rsid w:val="007C0E60"/>
    <w:rsid w:val="007C4D6C"/>
    <w:rsid w:val="007D613C"/>
    <w:rsid w:val="007F7716"/>
    <w:rsid w:val="008064B1"/>
    <w:rsid w:val="00812627"/>
    <w:rsid w:val="00822B99"/>
    <w:rsid w:val="00835A95"/>
    <w:rsid w:val="008376E3"/>
    <w:rsid w:val="00845844"/>
    <w:rsid w:val="00857AE1"/>
    <w:rsid w:val="008602FC"/>
    <w:rsid w:val="00896C36"/>
    <w:rsid w:val="008B2885"/>
    <w:rsid w:val="008C563F"/>
    <w:rsid w:val="008C6A2F"/>
    <w:rsid w:val="008D5740"/>
    <w:rsid w:val="008D6489"/>
    <w:rsid w:val="008E3969"/>
    <w:rsid w:val="008F55E2"/>
    <w:rsid w:val="0091343E"/>
    <w:rsid w:val="00920846"/>
    <w:rsid w:val="0092621A"/>
    <w:rsid w:val="0093486B"/>
    <w:rsid w:val="00957000"/>
    <w:rsid w:val="00975834"/>
    <w:rsid w:val="0098355B"/>
    <w:rsid w:val="009A12F4"/>
    <w:rsid w:val="009A2509"/>
    <w:rsid w:val="009B07EB"/>
    <w:rsid w:val="009E4C13"/>
    <w:rsid w:val="00A138B1"/>
    <w:rsid w:val="00A13A13"/>
    <w:rsid w:val="00A235A2"/>
    <w:rsid w:val="00A25E1E"/>
    <w:rsid w:val="00A320BE"/>
    <w:rsid w:val="00A37FB7"/>
    <w:rsid w:val="00A46219"/>
    <w:rsid w:val="00A51069"/>
    <w:rsid w:val="00A5313B"/>
    <w:rsid w:val="00A60CE4"/>
    <w:rsid w:val="00A620D9"/>
    <w:rsid w:val="00A70218"/>
    <w:rsid w:val="00A8363C"/>
    <w:rsid w:val="00A90AA7"/>
    <w:rsid w:val="00A916B2"/>
    <w:rsid w:val="00A96993"/>
    <w:rsid w:val="00AA243B"/>
    <w:rsid w:val="00AA5DFB"/>
    <w:rsid w:val="00AB5DC8"/>
    <w:rsid w:val="00AC022E"/>
    <w:rsid w:val="00AD3BAD"/>
    <w:rsid w:val="00AD4A69"/>
    <w:rsid w:val="00AE052B"/>
    <w:rsid w:val="00AE6D47"/>
    <w:rsid w:val="00AF51D5"/>
    <w:rsid w:val="00AF58D2"/>
    <w:rsid w:val="00B048C6"/>
    <w:rsid w:val="00B06AC1"/>
    <w:rsid w:val="00B1753A"/>
    <w:rsid w:val="00B34C49"/>
    <w:rsid w:val="00B37D32"/>
    <w:rsid w:val="00B405D2"/>
    <w:rsid w:val="00B415CB"/>
    <w:rsid w:val="00B806E0"/>
    <w:rsid w:val="00B8315C"/>
    <w:rsid w:val="00B87B44"/>
    <w:rsid w:val="00BA4CDF"/>
    <w:rsid w:val="00BA6F77"/>
    <w:rsid w:val="00BB2078"/>
    <w:rsid w:val="00BD1467"/>
    <w:rsid w:val="00BE5F90"/>
    <w:rsid w:val="00BE6DB6"/>
    <w:rsid w:val="00BF24C9"/>
    <w:rsid w:val="00BF768A"/>
    <w:rsid w:val="00C00268"/>
    <w:rsid w:val="00C010B0"/>
    <w:rsid w:val="00C162F2"/>
    <w:rsid w:val="00C3722F"/>
    <w:rsid w:val="00C45F72"/>
    <w:rsid w:val="00C5460E"/>
    <w:rsid w:val="00C57657"/>
    <w:rsid w:val="00C579AA"/>
    <w:rsid w:val="00C61545"/>
    <w:rsid w:val="00C62ADF"/>
    <w:rsid w:val="00C75C65"/>
    <w:rsid w:val="00C95743"/>
    <w:rsid w:val="00CA5316"/>
    <w:rsid w:val="00CB40E0"/>
    <w:rsid w:val="00CC4AE2"/>
    <w:rsid w:val="00CD00CD"/>
    <w:rsid w:val="00CE354D"/>
    <w:rsid w:val="00D2257A"/>
    <w:rsid w:val="00D25CF5"/>
    <w:rsid w:val="00D34AB7"/>
    <w:rsid w:val="00D356B9"/>
    <w:rsid w:val="00D761E0"/>
    <w:rsid w:val="00D77E0D"/>
    <w:rsid w:val="00D9430F"/>
    <w:rsid w:val="00D950FE"/>
    <w:rsid w:val="00DA07EA"/>
    <w:rsid w:val="00DB12F3"/>
    <w:rsid w:val="00DB4BB6"/>
    <w:rsid w:val="00DE705C"/>
    <w:rsid w:val="00DF2017"/>
    <w:rsid w:val="00DF3B5F"/>
    <w:rsid w:val="00DF4933"/>
    <w:rsid w:val="00E00C6E"/>
    <w:rsid w:val="00E02554"/>
    <w:rsid w:val="00E176D8"/>
    <w:rsid w:val="00E35ACE"/>
    <w:rsid w:val="00E42B9B"/>
    <w:rsid w:val="00E46558"/>
    <w:rsid w:val="00E46F9B"/>
    <w:rsid w:val="00EA39DC"/>
    <w:rsid w:val="00EC06E1"/>
    <w:rsid w:val="00EC0878"/>
    <w:rsid w:val="00EC4772"/>
    <w:rsid w:val="00EE4D31"/>
    <w:rsid w:val="00EE6502"/>
    <w:rsid w:val="00F04797"/>
    <w:rsid w:val="00F119DD"/>
    <w:rsid w:val="00F131BB"/>
    <w:rsid w:val="00F27CEB"/>
    <w:rsid w:val="00F3227B"/>
    <w:rsid w:val="00F403DE"/>
    <w:rsid w:val="00F40D98"/>
    <w:rsid w:val="00F45AEC"/>
    <w:rsid w:val="00F70FF4"/>
    <w:rsid w:val="00F76018"/>
    <w:rsid w:val="00F81F58"/>
    <w:rsid w:val="00FB03AE"/>
    <w:rsid w:val="00FB478F"/>
    <w:rsid w:val="00FB622F"/>
    <w:rsid w:val="00FD2D92"/>
    <w:rsid w:val="00FE6910"/>
    <w:rsid w:val="00FF14E8"/>
    <w:rsid w:val="00FF4DB9"/>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1505"/>
    <o:shapelayout v:ext="edit">
      <o:idmap v:ext="edit" data="1"/>
    </o:shapelayout>
  </w:shapeDefaults>
  <w:decimalSymbol w:val="."/>
  <w:listSeparator w:val=","/>
  <w14:docId w14:val="2C09BEAA"/>
  <w15:chartTrackingRefBased/>
  <w15:docId w15:val="{6DDEDAD0-D625-42D0-B81E-3B4EBF21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35ACE"/>
    <w:rPr>
      <w:color w:val="0000FF"/>
      <w:u w:val="single"/>
    </w:rPr>
  </w:style>
  <w:style w:type="paragraph" w:styleId="Header">
    <w:name w:val="header"/>
    <w:basedOn w:val="Normal"/>
    <w:rsid w:val="00120321"/>
    <w:pPr>
      <w:tabs>
        <w:tab w:val="center" w:pos="4153"/>
        <w:tab w:val="right" w:pos="8306"/>
      </w:tabs>
    </w:pPr>
  </w:style>
  <w:style w:type="paragraph" w:styleId="Footer">
    <w:name w:val="footer"/>
    <w:basedOn w:val="Normal"/>
    <w:link w:val="FooterChar"/>
    <w:uiPriority w:val="99"/>
    <w:rsid w:val="00120321"/>
    <w:pPr>
      <w:tabs>
        <w:tab w:val="center" w:pos="4153"/>
        <w:tab w:val="right" w:pos="8306"/>
      </w:tabs>
    </w:pPr>
  </w:style>
  <w:style w:type="paragraph" w:styleId="DocumentMap">
    <w:name w:val="Document Map"/>
    <w:basedOn w:val="Normal"/>
    <w:semiHidden/>
    <w:rsid w:val="00055061"/>
    <w:pPr>
      <w:shd w:val="clear" w:color="auto" w:fill="000080"/>
    </w:pPr>
    <w:rPr>
      <w:rFonts w:ascii="Tahoma" w:hAnsi="Tahoma" w:cs="Tahoma"/>
    </w:rPr>
  </w:style>
  <w:style w:type="paragraph" w:customStyle="1" w:styleId="Body">
    <w:name w:val="Body"/>
    <w:basedOn w:val="Normal"/>
    <w:rsid w:val="00A46219"/>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rPr>
  </w:style>
  <w:style w:type="paragraph" w:styleId="NormalWeb">
    <w:name w:val="Normal (Web)"/>
    <w:basedOn w:val="Normal"/>
    <w:rsid w:val="00A46219"/>
    <w:pPr>
      <w:spacing w:before="100" w:beforeAutospacing="1" w:after="100" w:afterAutospacing="1"/>
    </w:pPr>
  </w:style>
  <w:style w:type="paragraph" w:customStyle="1" w:styleId="body0">
    <w:name w:val="body"/>
    <w:basedOn w:val="Normal"/>
    <w:rsid w:val="00A46219"/>
    <w:rPr>
      <w:rFonts w:ascii="Arial Unicode MS" w:eastAsia="Arial Unicode MS" w:hAnsi="Arial Unicode MS" w:cs="Arial Unicode MS"/>
      <w:lang w:eastAsia="en-US"/>
    </w:rPr>
  </w:style>
  <w:style w:type="paragraph" w:customStyle="1" w:styleId="body1">
    <w:name w:val="body1"/>
    <w:basedOn w:val="Normal"/>
    <w:rsid w:val="00A46219"/>
    <w:rPr>
      <w:rFonts w:ascii="Arial Unicode MS" w:eastAsia="Arial Unicode MS" w:hAnsi="Arial Unicode MS" w:cs="Arial Unicode MS"/>
      <w:lang w:eastAsia="en-US"/>
    </w:rPr>
  </w:style>
  <w:style w:type="paragraph" w:customStyle="1" w:styleId="level20">
    <w:name w:val="level2"/>
    <w:basedOn w:val="Normal"/>
    <w:rsid w:val="00A46219"/>
    <w:rPr>
      <w:rFonts w:ascii="Arial Unicode MS" w:eastAsia="Arial Unicode MS" w:hAnsi="Arial Unicode MS" w:cs="Arial Unicode MS"/>
      <w:lang w:eastAsia="en-US"/>
    </w:rPr>
  </w:style>
  <w:style w:type="paragraph" w:customStyle="1" w:styleId="DefaultText">
    <w:name w:val="Default Text"/>
    <w:basedOn w:val="Normal"/>
    <w:rsid w:val="00A46219"/>
    <w:pPr>
      <w:overflowPunct w:val="0"/>
      <w:autoSpaceDE w:val="0"/>
      <w:autoSpaceDN w:val="0"/>
      <w:adjustRightInd w:val="0"/>
      <w:textAlignment w:val="baseline"/>
    </w:pPr>
    <w:rPr>
      <w:szCs w:val="20"/>
      <w:lang w:val="en-US"/>
    </w:rPr>
  </w:style>
  <w:style w:type="character" w:customStyle="1" w:styleId="FooterChar">
    <w:name w:val="Footer Char"/>
    <w:link w:val="Footer"/>
    <w:uiPriority w:val="99"/>
    <w:locked/>
    <w:rsid w:val="00A46219"/>
    <w:rPr>
      <w:sz w:val="24"/>
      <w:szCs w:val="24"/>
      <w:lang w:val="en-GB" w:eastAsia="en-GB" w:bidi="ar-SA"/>
    </w:rPr>
  </w:style>
  <w:style w:type="character" w:styleId="PageNumber">
    <w:name w:val="page number"/>
    <w:rsid w:val="00A46219"/>
    <w:rPr>
      <w:rFonts w:cs="Times New Roman"/>
    </w:rPr>
  </w:style>
  <w:style w:type="paragraph" w:customStyle="1" w:styleId="Body2">
    <w:name w:val="Body 2"/>
    <w:basedOn w:val="Normal"/>
    <w:rsid w:val="00A46219"/>
    <w:pPr>
      <w:widowControl w:val="0"/>
      <w:adjustRightInd w:val="0"/>
      <w:spacing w:after="240" w:line="312" w:lineRule="auto"/>
      <w:ind w:left="851"/>
      <w:jc w:val="both"/>
      <w:textAlignment w:val="baseline"/>
    </w:pPr>
    <w:rPr>
      <w:rFonts w:ascii="Arial" w:hAnsi="Arial"/>
      <w:szCs w:val="20"/>
    </w:rPr>
  </w:style>
  <w:style w:type="character" w:customStyle="1" w:styleId="Level2asHeadingtext">
    <w:name w:val="Level 2 as Heading (text)"/>
    <w:rsid w:val="00A46219"/>
    <w:rPr>
      <w:rFonts w:cs="Times New Roman"/>
      <w:b/>
    </w:rPr>
  </w:style>
  <w:style w:type="paragraph" w:customStyle="1" w:styleId="Level1">
    <w:name w:val="Level 1"/>
    <w:basedOn w:val="Normal"/>
    <w:rsid w:val="00A46219"/>
    <w:pPr>
      <w:widowControl w:val="0"/>
      <w:numPr>
        <w:numId w:val="28"/>
      </w:numPr>
      <w:adjustRightInd w:val="0"/>
      <w:textAlignment w:val="baseline"/>
      <w:outlineLvl w:val="0"/>
    </w:pPr>
    <w:rPr>
      <w:rFonts w:ascii="Arial" w:hAnsi="Arial"/>
      <w:szCs w:val="20"/>
    </w:rPr>
  </w:style>
  <w:style w:type="paragraph" w:customStyle="1" w:styleId="Level2">
    <w:name w:val="Level 2"/>
    <w:basedOn w:val="Normal"/>
    <w:link w:val="Level2CharChar"/>
    <w:rsid w:val="00A46219"/>
    <w:pPr>
      <w:widowControl w:val="0"/>
      <w:numPr>
        <w:ilvl w:val="1"/>
        <w:numId w:val="28"/>
      </w:numPr>
      <w:adjustRightInd w:val="0"/>
      <w:textAlignment w:val="baseline"/>
      <w:outlineLvl w:val="1"/>
    </w:pPr>
    <w:rPr>
      <w:rFonts w:ascii="Arial" w:hAnsi="Arial"/>
    </w:rPr>
  </w:style>
  <w:style w:type="paragraph" w:customStyle="1" w:styleId="Level3">
    <w:name w:val="Level 3"/>
    <w:basedOn w:val="Normal"/>
    <w:rsid w:val="00A46219"/>
    <w:pPr>
      <w:widowControl w:val="0"/>
      <w:numPr>
        <w:ilvl w:val="2"/>
        <w:numId w:val="28"/>
      </w:numPr>
      <w:adjustRightInd w:val="0"/>
      <w:spacing w:after="240" w:line="312" w:lineRule="auto"/>
      <w:jc w:val="both"/>
      <w:textAlignment w:val="baseline"/>
      <w:outlineLvl w:val="2"/>
    </w:pPr>
    <w:rPr>
      <w:rFonts w:ascii="Arial" w:hAnsi="Arial"/>
      <w:szCs w:val="20"/>
    </w:rPr>
  </w:style>
  <w:style w:type="paragraph" w:customStyle="1" w:styleId="Level4">
    <w:name w:val="Level 4"/>
    <w:basedOn w:val="Normal"/>
    <w:rsid w:val="00A46219"/>
    <w:pPr>
      <w:widowControl w:val="0"/>
      <w:numPr>
        <w:ilvl w:val="3"/>
        <w:numId w:val="28"/>
      </w:numPr>
      <w:adjustRightInd w:val="0"/>
      <w:spacing w:after="240" w:line="312" w:lineRule="auto"/>
      <w:jc w:val="both"/>
      <w:textAlignment w:val="baseline"/>
      <w:outlineLvl w:val="3"/>
    </w:pPr>
    <w:rPr>
      <w:rFonts w:ascii="Arial" w:hAnsi="Arial"/>
      <w:szCs w:val="20"/>
    </w:rPr>
  </w:style>
  <w:style w:type="paragraph" w:customStyle="1" w:styleId="Level5">
    <w:name w:val="Level 5"/>
    <w:basedOn w:val="Normal"/>
    <w:rsid w:val="00A46219"/>
    <w:pPr>
      <w:widowControl w:val="0"/>
      <w:numPr>
        <w:ilvl w:val="4"/>
        <w:numId w:val="28"/>
      </w:numPr>
      <w:adjustRightInd w:val="0"/>
      <w:spacing w:after="240" w:line="312" w:lineRule="auto"/>
      <w:jc w:val="both"/>
      <w:textAlignment w:val="baseline"/>
      <w:outlineLvl w:val="4"/>
    </w:pPr>
    <w:rPr>
      <w:rFonts w:ascii="Arial" w:hAnsi="Arial"/>
      <w:szCs w:val="20"/>
    </w:rPr>
  </w:style>
  <w:style w:type="paragraph" w:customStyle="1" w:styleId="Sideheading">
    <w:name w:val="Sideheading"/>
    <w:basedOn w:val="Body"/>
    <w:rsid w:val="00A46219"/>
    <w:pPr>
      <w:widowControl/>
      <w:tabs>
        <w:tab w:val="clear" w:pos="851"/>
        <w:tab w:val="clear" w:pos="1843"/>
        <w:tab w:val="clear" w:pos="3119"/>
        <w:tab w:val="clear" w:pos="4253"/>
      </w:tabs>
      <w:adjustRightInd/>
      <w:jc w:val="left"/>
      <w:textAlignment w:val="auto"/>
    </w:pPr>
    <w:rPr>
      <w:b/>
      <w:caps/>
    </w:rPr>
  </w:style>
  <w:style w:type="character" w:customStyle="1" w:styleId="Level2CharChar">
    <w:name w:val="Level 2 Char Char"/>
    <w:link w:val="Level2"/>
    <w:locked/>
    <w:rsid w:val="00A46219"/>
    <w:rPr>
      <w:rFonts w:ascii="Arial" w:hAnsi="Arial"/>
      <w:sz w:val="24"/>
      <w:szCs w:val="24"/>
      <w:lang w:val="en-GB" w:eastAsia="en-GB" w:bidi="ar-SA"/>
    </w:rPr>
  </w:style>
  <w:style w:type="paragraph" w:styleId="TOC1">
    <w:name w:val="toc 1"/>
    <w:basedOn w:val="Body"/>
    <w:next w:val="Normal"/>
    <w:semiHidden/>
    <w:rsid w:val="00A46219"/>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rsid w:val="00A46219"/>
    <w:rPr>
      <w:rFonts w:cs="Times New Roman"/>
      <w:b/>
    </w:rPr>
  </w:style>
  <w:style w:type="paragraph" w:styleId="ListParagraph">
    <w:name w:val="List Paragraph"/>
    <w:basedOn w:val="Normal"/>
    <w:uiPriority w:val="34"/>
    <w:qFormat/>
    <w:rsid w:val="00AD3BAD"/>
    <w:pPr>
      <w:ind w:left="720"/>
    </w:pPr>
  </w:style>
  <w:style w:type="character" w:styleId="CommentReference">
    <w:name w:val="annotation reference"/>
    <w:basedOn w:val="DefaultParagraphFont"/>
    <w:uiPriority w:val="99"/>
    <w:semiHidden/>
    <w:unhideWhenUsed/>
    <w:rsid w:val="006E287A"/>
    <w:rPr>
      <w:sz w:val="16"/>
      <w:szCs w:val="16"/>
    </w:rPr>
  </w:style>
  <w:style w:type="paragraph" w:styleId="CommentText">
    <w:name w:val="annotation text"/>
    <w:basedOn w:val="Normal"/>
    <w:link w:val="CommentTextChar"/>
    <w:uiPriority w:val="99"/>
    <w:semiHidden/>
    <w:unhideWhenUsed/>
    <w:rsid w:val="006E287A"/>
    <w:rPr>
      <w:sz w:val="20"/>
      <w:szCs w:val="20"/>
    </w:rPr>
  </w:style>
  <w:style w:type="character" w:customStyle="1" w:styleId="CommentTextChar">
    <w:name w:val="Comment Text Char"/>
    <w:basedOn w:val="DefaultParagraphFont"/>
    <w:link w:val="CommentText"/>
    <w:uiPriority w:val="99"/>
    <w:semiHidden/>
    <w:rsid w:val="006E287A"/>
  </w:style>
  <w:style w:type="paragraph" w:styleId="CommentSubject">
    <w:name w:val="annotation subject"/>
    <w:basedOn w:val="CommentText"/>
    <w:next w:val="CommentText"/>
    <w:link w:val="CommentSubjectChar"/>
    <w:uiPriority w:val="99"/>
    <w:semiHidden/>
    <w:unhideWhenUsed/>
    <w:rsid w:val="006E287A"/>
    <w:rPr>
      <w:b/>
      <w:bCs/>
    </w:rPr>
  </w:style>
  <w:style w:type="character" w:customStyle="1" w:styleId="CommentSubjectChar">
    <w:name w:val="Comment Subject Char"/>
    <w:basedOn w:val="CommentTextChar"/>
    <w:link w:val="CommentSubject"/>
    <w:uiPriority w:val="99"/>
    <w:semiHidden/>
    <w:rsid w:val="006E287A"/>
    <w:rPr>
      <w:b/>
      <w:bCs/>
    </w:rPr>
  </w:style>
  <w:style w:type="paragraph" w:styleId="BalloonText">
    <w:name w:val="Balloon Text"/>
    <w:basedOn w:val="Normal"/>
    <w:link w:val="BalloonTextChar"/>
    <w:uiPriority w:val="99"/>
    <w:semiHidden/>
    <w:unhideWhenUsed/>
    <w:rsid w:val="006E2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7A"/>
    <w:rPr>
      <w:rFonts w:ascii="Segoe UI" w:hAnsi="Segoe UI" w:cs="Segoe UI"/>
      <w:sz w:val="18"/>
      <w:szCs w:val="18"/>
    </w:rPr>
  </w:style>
  <w:style w:type="character" w:styleId="UnresolvedMention">
    <w:name w:val="Unresolved Mention"/>
    <w:basedOn w:val="DefaultParagraphFont"/>
    <w:uiPriority w:val="99"/>
    <w:unhideWhenUsed/>
    <w:rsid w:val="006E2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A976FD6BCA2499FCE82D56E219BBA" ma:contentTypeVersion="0" ma:contentTypeDescription="Create a new document." ma:contentTypeScope="" ma:versionID="c361875e21acf6207e6fa2fe982c23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CA571393-F704-4F72-90EF-DA560E2D6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FCF97C-CC0A-4C4E-8D16-05CDAC26914F}">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6C41ACA-6D89-44EE-9775-86ED8299F863}">
  <ds:schemaRefs>
    <ds:schemaRef ds:uri="http://schemas.microsoft.com/sharepoint/v3/contenttype/forms"/>
  </ds:schemaRefs>
</ds:datastoreItem>
</file>

<file path=customXml/itemProps4.xml><?xml version="1.0" encoding="utf-8"?>
<ds:datastoreItem xmlns:ds="http://schemas.openxmlformats.org/officeDocument/2006/customXml" ds:itemID="{F28A4E44-3D90-4E64-A6A0-47DF39CD64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3482</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BROUGHTON</dc:creator>
  <cp:keywords/>
  <dc:description/>
  <cp:lastModifiedBy>HUNTINGTON, Shinobu</cp:lastModifiedBy>
  <cp:revision>3</cp:revision>
  <cp:lastPrinted>2011-02-03T08:23:00Z</cp:lastPrinted>
  <dcterms:created xsi:type="dcterms:W3CDTF">2021-07-21T08:53:00Z</dcterms:created>
  <dcterms:modified xsi:type="dcterms:W3CDTF">2021-07-21T08:56:00Z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2049362163</vt:i4>
  </property>
  <property fmtid="{D5CDD505-2E9C-101B-9397-08002B2CF9AE}" pid="3" name="_EmailSubject">
    <vt:lpwstr>Low Value Contractor's Stuff</vt:lpwstr>
  </property>
  <property fmtid="{D5CDD505-2E9C-101B-9397-08002B2CF9AE}" pid="4" name="_AuthorEmail">
    <vt:lpwstr>Peter.Broughton@cheshire.gov.uk</vt:lpwstr>
  </property>
  <property fmtid="{D5CDD505-2E9C-101B-9397-08002B2CF9AE}" pid="5" name="_AuthorEmailDisplayName">
    <vt:lpwstr>BROUGHTON, Peter</vt:lpwstr>
  </property>
  <property fmtid="{D5CDD505-2E9C-101B-9397-08002B2CF9AE}" pid="6" name="_ReviewingToolsShownOnce">
    <vt:lpwstr/>
  </property>
  <property fmtid="{D5CDD505-2E9C-101B-9397-08002B2CF9AE}" pid="7" name="docIndexRef">
    <vt:lpwstr>5595b140-d970-4a39-bc4d-53037906062e</vt:lpwstr>
  </property>
  <property fmtid="{D5CDD505-2E9C-101B-9397-08002B2CF9AE}" pid="8" name="bjSaver">
    <vt:lpwstr>GvI0auntmCjCxZ8l62Amwpi4/+0JEjER</vt:lpwstr>
  </property>
  <property fmtid="{D5CDD505-2E9C-101B-9397-08002B2CF9AE}" pid="9"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0" name="bjDocumentLabelXML-0">
    <vt:lpwstr>ames.com/2008/01/sie/internal/label"&gt;&lt;element uid="id_classification_nonbusiness" value="" /&gt;&lt;/sisl&gt;</vt:lpwstr>
  </property>
  <property fmtid="{D5CDD505-2E9C-101B-9397-08002B2CF9AE}" pid="11" name="bjDocumentSecurityLabel">
    <vt:lpwstr>OFFICIAL</vt:lpwstr>
  </property>
  <property fmtid="{D5CDD505-2E9C-101B-9397-08002B2CF9AE}" pid="12" name="CEC_Classification">
    <vt:lpwstr>OFFICIAL</vt:lpwstr>
  </property>
  <property fmtid="{D5CDD505-2E9C-101B-9397-08002B2CF9AE}" pid="13" name="bjFooterBothDocProperty">
    <vt:lpwstr>OFFICIAL</vt:lpwstr>
  </property>
  <property fmtid="{D5CDD505-2E9C-101B-9397-08002B2CF9AE}" pid="14" name="bjFooterFirstPageDocProperty">
    <vt:lpwstr>OFFICIAL</vt:lpwstr>
  </property>
  <property fmtid="{D5CDD505-2E9C-101B-9397-08002B2CF9AE}" pid="15" name="bjFooterEvenPageDocProperty">
    <vt:lpwstr>OFFICIAL</vt:lpwstr>
  </property>
</Properties>
</file>